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03F1F" w14:textId="77777777" w:rsidR="00E435D6" w:rsidRPr="00C11C6A" w:rsidRDefault="00E435D6" w:rsidP="00E435D6">
      <w:pPr>
        <w:suppressLineNumbers/>
        <w:rPr>
          <w:rFonts w:ascii="Times New Roman" w:hAnsi="Times New Roman" w:cs="Times New Roman"/>
          <w:sz w:val="24"/>
          <w:szCs w:val="24"/>
        </w:rPr>
      </w:pPr>
    </w:p>
    <w:p w14:paraId="66B2720F" w14:textId="77777777" w:rsidR="00E435D6" w:rsidRDefault="00E435D6" w:rsidP="00E435D6">
      <w:pPr>
        <w:suppressLineNumbers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11C6A">
        <w:rPr>
          <w:rFonts w:ascii="Times New Roman" w:eastAsia="Calibri" w:hAnsi="Times New Roman" w:cs="Times New Roman"/>
          <w:b/>
          <w:bCs/>
          <w:sz w:val="24"/>
          <w:szCs w:val="24"/>
        </w:rPr>
        <w:t>Supplemental Materials</w:t>
      </w:r>
    </w:p>
    <w:p w14:paraId="66CE9592" w14:textId="77777777" w:rsidR="00E435D6" w:rsidRPr="002907F5" w:rsidRDefault="00E435D6" w:rsidP="00E435D6">
      <w:pPr>
        <w:suppressLineNumbers/>
        <w:rPr>
          <w:rFonts w:ascii="Times New Roman" w:hAnsi="Times New Roman" w:cs="Times New Roman"/>
          <w:b/>
          <w:bCs/>
          <w:sz w:val="24"/>
          <w:szCs w:val="24"/>
        </w:rPr>
      </w:pPr>
    </w:p>
    <w:p w14:paraId="1E4CE000" w14:textId="77777777" w:rsidR="00E435D6" w:rsidRPr="00C11C6A" w:rsidRDefault="00E435D6" w:rsidP="00E435D6">
      <w:pPr>
        <w:suppressLineNumbers/>
        <w:spacing w:before="180" w:after="180" w:line="48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11C6A">
        <w:rPr>
          <w:rFonts w:ascii="Times New Roman" w:eastAsia="Calibri" w:hAnsi="Times New Roman" w:cs="Times New Roman"/>
          <w:bCs/>
          <w:sz w:val="24"/>
          <w:szCs w:val="24"/>
        </w:rPr>
        <w:t>Table S1. Seasonal and Total Precipitation (mm) and Mean Temperature (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°</w:t>
      </w:r>
      <w:r w:rsidRPr="00C11C6A">
        <w:rPr>
          <w:rFonts w:ascii="Times New Roman" w:eastAsia="Calibri" w:hAnsi="Times New Roman" w:cs="Times New Roman"/>
          <w:bCs/>
          <w:sz w:val="24"/>
          <w:szCs w:val="24"/>
        </w:rPr>
        <w:t xml:space="preserve">C) at the Post Farm (Bozeman 6 W exp farm, MT) (NCEI, n.d.).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6"/>
        <w:gridCol w:w="1203"/>
        <w:gridCol w:w="1043"/>
        <w:gridCol w:w="813"/>
        <w:gridCol w:w="824"/>
        <w:gridCol w:w="760"/>
        <w:gridCol w:w="1203"/>
        <w:gridCol w:w="1043"/>
        <w:gridCol w:w="803"/>
        <w:gridCol w:w="816"/>
      </w:tblGrid>
      <w:tr w:rsidR="00E435D6" w:rsidRPr="00C11C6A" w14:paraId="3AB99DB0" w14:textId="77777777">
        <w:tc>
          <w:tcPr>
            <w:tcW w:w="86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063A314D" w14:textId="77777777" w:rsidR="00E435D6" w:rsidRPr="00C11C6A" w:rsidRDefault="00E435D6">
            <w:pPr>
              <w:spacing w:before="180" w:after="18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973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1820D86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Precipitation (mm)</w:t>
            </w:r>
          </w:p>
        </w:tc>
        <w:tc>
          <w:tcPr>
            <w:tcW w:w="3481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54D8A25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Temperature (</w:t>
            </w:r>
            <w:r w:rsidRPr="00C11C6A">
              <w:rPr>
                <w:color w:val="1C1D1E"/>
                <w:sz w:val="24"/>
                <w:szCs w:val="24"/>
                <w:shd w:val="clear" w:color="auto" w:fill="FFFFFF"/>
              </w:rPr>
              <w:t>°</w:t>
            </w:r>
            <w:r w:rsidRPr="00C11C6A">
              <w:rPr>
                <w:rFonts w:eastAsia="Calibri"/>
                <w:bCs/>
                <w:sz w:val="24"/>
                <w:szCs w:val="24"/>
              </w:rPr>
              <w:t>C)</w:t>
            </w:r>
          </w:p>
        </w:tc>
      </w:tr>
      <w:tr w:rsidR="00E435D6" w:rsidRPr="00C11C6A" w14:paraId="1B80C979" w14:textId="77777777">
        <w:tc>
          <w:tcPr>
            <w:tcW w:w="86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DE32BB2" w14:textId="77777777" w:rsidR="00E435D6" w:rsidRPr="00C11C6A" w:rsidRDefault="00E435D6">
            <w:pPr>
              <w:spacing w:before="180" w:after="180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Water Year</w:t>
            </w:r>
          </w:p>
        </w:tc>
        <w:tc>
          <w:tcPr>
            <w:tcW w:w="11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14:paraId="0F1045CD" w14:textId="77777777" w:rsidR="00E435D6" w:rsidRPr="00C11C6A" w:rsidRDefault="00E435D6">
            <w:pPr>
              <w:spacing w:before="180" w:after="180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October-December</w:t>
            </w:r>
          </w:p>
        </w:tc>
        <w:tc>
          <w:tcPr>
            <w:tcW w:w="1009" w:type="dxa"/>
            <w:tcBorders>
              <w:top w:val="single" w:sz="18" w:space="0" w:color="auto"/>
              <w:bottom w:val="single" w:sz="18" w:space="0" w:color="auto"/>
            </w:tcBorders>
          </w:tcPr>
          <w:p w14:paraId="7E527FF1" w14:textId="77777777" w:rsidR="00E435D6" w:rsidRPr="00C11C6A" w:rsidRDefault="00E435D6">
            <w:pPr>
              <w:spacing w:before="180" w:after="180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January-March</w:t>
            </w:r>
          </w:p>
        </w:tc>
        <w:tc>
          <w:tcPr>
            <w:tcW w:w="995" w:type="dxa"/>
            <w:tcBorders>
              <w:top w:val="single" w:sz="18" w:space="0" w:color="auto"/>
              <w:bottom w:val="single" w:sz="18" w:space="0" w:color="auto"/>
            </w:tcBorders>
          </w:tcPr>
          <w:p w14:paraId="3E0342C7" w14:textId="77777777" w:rsidR="00E435D6" w:rsidRPr="00C11C6A" w:rsidRDefault="00E435D6">
            <w:pPr>
              <w:spacing w:before="180" w:after="180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April-June</w:t>
            </w:r>
          </w:p>
        </w:tc>
        <w:tc>
          <w:tcPr>
            <w:tcW w:w="977" w:type="dxa"/>
            <w:tcBorders>
              <w:top w:val="single" w:sz="18" w:space="0" w:color="auto"/>
              <w:bottom w:val="single" w:sz="18" w:space="0" w:color="auto"/>
            </w:tcBorders>
          </w:tcPr>
          <w:p w14:paraId="1E259A72" w14:textId="77777777" w:rsidR="00E435D6" w:rsidRPr="00C11C6A" w:rsidRDefault="00E435D6">
            <w:pPr>
              <w:spacing w:before="180" w:after="180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July-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C11C6A">
              <w:rPr>
                <w:rFonts w:eastAsia="Calibri"/>
                <w:sz w:val="24"/>
                <w:szCs w:val="24"/>
              </w:rPr>
              <w:t>Sept-ember</w:t>
            </w:r>
          </w:p>
        </w:tc>
        <w:tc>
          <w:tcPr>
            <w:tcW w:w="829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3A2CC33" w14:textId="77777777" w:rsidR="00E435D6" w:rsidRPr="00C11C6A" w:rsidRDefault="00E435D6">
            <w:pPr>
              <w:spacing w:before="180" w:after="180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Total</w:t>
            </w:r>
          </w:p>
        </w:tc>
        <w:tc>
          <w:tcPr>
            <w:tcW w:w="1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14:paraId="378090A0" w14:textId="77777777" w:rsidR="00E435D6" w:rsidRPr="00C11C6A" w:rsidRDefault="00E435D6">
            <w:pPr>
              <w:spacing w:before="180" w:after="180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October-December</w:t>
            </w:r>
          </w:p>
        </w:tc>
        <w:tc>
          <w:tcPr>
            <w:tcW w:w="905" w:type="dxa"/>
            <w:tcBorders>
              <w:top w:val="single" w:sz="18" w:space="0" w:color="auto"/>
              <w:bottom w:val="single" w:sz="18" w:space="0" w:color="auto"/>
            </w:tcBorders>
          </w:tcPr>
          <w:p w14:paraId="5A392AA2" w14:textId="77777777" w:rsidR="00E435D6" w:rsidRPr="00C11C6A" w:rsidRDefault="00E435D6">
            <w:pPr>
              <w:spacing w:before="180" w:after="180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January-March</w:t>
            </w:r>
          </w:p>
        </w:tc>
        <w:tc>
          <w:tcPr>
            <w:tcW w:w="768" w:type="dxa"/>
            <w:tcBorders>
              <w:top w:val="single" w:sz="18" w:space="0" w:color="auto"/>
              <w:bottom w:val="single" w:sz="18" w:space="0" w:color="auto"/>
            </w:tcBorders>
          </w:tcPr>
          <w:p w14:paraId="5E2560E4" w14:textId="77777777" w:rsidR="00E435D6" w:rsidRPr="00C11C6A" w:rsidRDefault="00E435D6">
            <w:pPr>
              <w:spacing w:before="180" w:after="180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April-June</w:t>
            </w:r>
          </w:p>
        </w:tc>
        <w:tc>
          <w:tcPr>
            <w:tcW w:w="77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B02F513" w14:textId="77777777" w:rsidR="00E435D6" w:rsidRPr="00C11C6A" w:rsidRDefault="00E435D6">
            <w:pPr>
              <w:spacing w:before="180" w:after="180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July-Sept-ember</w:t>
            </w:r>
          </w:p>
        </w:tc>
      </w:tr>
      <w:tr w:rsidR="00E435D6" w:rsidRPr="00C11C6A" w14:paraId="5C4AA5E5" w14:textId="77777777">
        <w:tc>
          <w:tcPr>
            <w:tcW w:w="86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36BDEC31" w14:textId="77777777" w:rsidR="00E435D6" w:rsidRPr="00C11C6A" w:rsidRDefault="00E435D6">
            <w:pPr>
              <w:spacing w:before="180" w:after="180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2012</w:t>
            </w:r>
          </w:p>
        </w:tc>
        <w:tc>
          <w:tcPr>
            <w:tcW w:w="1163" w:type="dxa"/>
            <w:tcBorders>
              <w:top w:val="single" w:sz="18" w:space="0" w:color="auto"/>
              <w:left w:val="single" w:sz="18" w:space="0" w:color="auto"/>
            </w:tcBorders>
          </w:tcPr>
          <w:p w14:paraId="2F1AE759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43.9</w:t>
            </w:r>
          </w:p>
        </w:tc>
        <w:tc>
          <w:tcPr>
            <w:tcW w:w="1009" w:type="dxa"/>
            <w:tcBorders>
              <w:top w:val="single" w:sz="18" w:space="0" w:color="auto"/>
            </w:tcBorders>
          </w:tcPr>
          <w:p w14:paraId="362A091D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44.8</w:t>
            </w:r>
          </w:p>
        </w:tc>
        <w:tc>
          <w:tcPr>
            <w:tcW w:w="995" w:type="dxa"/>
            <w:tcBorders>
              <w:top w:val="single" w:sz="18" w:space="0" w:color="auto"/>
            </w:tcBorders>
          </w:tcPr>
          <w:p w14:paraId="05AC77D4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131.1</w:t>
            </w:r>
          </w:p>
        </w:tc>
        <w:tc>
          <w:tcPr>
            <w:tcW w:w="977" w:type="dxa"/>
            <w:tcBorders>
              <w:top w:val="single" w:sz="18" w:space="0" w:color="auto"/>
            </w:tcBorders>
          </w:tcPr>
          <w:p w14:paraId="447DAEC5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26.0</w:t>
            </w:r>
          </w:p>
        </w:tc>
        <w:tc>
          <w:tcPr>
            <w:tcW w:w="829" w:type="dxa"/>
            <w:tcBorders>
              <w:top w:val="single" w:sz="18" w:space="0" w:color="auto"/>
              <w:right w:val="single" w:sz="18" w:space="0" w:color="auto"/>
            </w:tcBorders>
          </w:tcPr>
          <w:p w14:paraId="24A6A298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245.7</w:t>
            </w:r>
          </w:p>
        </w:tc>
        <w:tc>
          <w:tcPr>
            <w:tcW w:w="1038" w:type="dxa"/>
            <w:tcBorders>
              <w:top w:val="single" w:sz="18" w:space="0" w:color="auto"/>
              <w:left w:val="single" w:sz="18" w:space="0" w:color="auto"/>
            </w:tcBorders>
          </w:tcPr>
          <w:p w14:paraId="27B871B2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2.1</w:t>
            </w:r>
          </w:p>
        </w:tc>
        <w:tc>
          <w:tcPr>
            <w:tcW w:w="905" w:type="dxa"/>
            <w:tcBorders>
              <w:top w:val="single" w:sz="18" w:space="0" w:color="auto"/>
            </w:tcBorders>
          </w:tcPr>
          <w:p w14:paraId="69EE7049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0.8</w:t>
            </w:r>
          </w:p>
        </w:tc>
        <w:tc>
          <w:tcPr>
            <w:tcW w:w="768" w:type="dxa"/>
            <w:tcBorders>
              <w:top w:val="single" w:sz="18" w:space="0" w:color="auto"/>
            </w:tcBorders>
          </w:tcPr>
          <w:p w14:paraId="7B568A51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11.1</w:t>
            </w:r>
          </w:p>
        </w:tc>
        <w:tc>
          <w:tcPr>
            <w:tcW w:w="770" w:type="dxa"/>
            <w:tcBorders>
              <w:top w:val="single" w:sz="18" w:space="0" w:color="auto"/>
              <w:right w:val="single" w:sz="18" w:space="0" w:color="auto"/>
            </w:tcBorders>
          </w:tcPr>
          <w:p w14:paraId="4205318C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18.7</w:t>
            </w:r>
          </w:p>
        </w:tc>
      </w:tr>
      <w:tr w:rsidR="00E435D6" w:rsidRPr="00C11C6A" w14:paraId="47171510" w14:textId="77777777">
        <w:tc>
          <w:tcPr>
            <w:tcW w:w="860" w:type="dxa"/>
            <w:tcBorders>
              <w:left w:val="single" w:sz="18" w:space="0" w:color="auto"/>
              <w:right w:val="single" w:sz="18" w:space="0" w:color="auto"/>
            </w:tcBorders>
          </w:tcPr>
          <w:p w14:paraId="36CB1A75" w14:textId="77777777" w:rsidR="00E435D6" w:rsidRPr="00C11C6A" w:rsidRDefault="00E435D6">
            <w:pPr>
              <w:spacing w:before="180" w:after="180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2013</w:t>
            </w:r>
          </w:p>
        </w:tc>
        <w:tc>
          <w:tcPr>
            <w:tcW w:w="1163" w:type="dxa"/>
            <w:tcBorders>
              <w:left w:val="single" w:sz="18" w:space="0" w:color="auto"/>
            </w:tcBorders>
          </w:tcPr>
          <w:p w14:paraId="28C2D34C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55.3</w:t>
            </w:r>
          </w:p>
        </w:tc>
        <w:tc>
          <w:tcPr>
            <w:tcW w:w="1009" w:type="dxa"/>
          </w:tcPr>
          <w:p w14:paraId="5530C773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32.6</w:t>
            </w:r>
          </w:p>
        </w:tc>
        <w:tc>
          <w:tcPr>
            <w:tcW w:w="995" w:type="dxa"/>
          </w:tcPr>
          <w:p w14:paraId="4B60737F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163.2</w:t>
            </w:r>
          </w:p>
        </w:tc>
        <w:tc>
          <w:tcPr>
            <w:tcW w:w="977" w:type="dxa"/>
          </w:tcPr>
          <w:p w14:paraId="4E3BBE7B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91.9</w:t>
            </w:r>
          </w:p>
        </w:tc>
        <w:tc>
          <w:tcPr>
            <w:tcW w:w="829" w:type="dxa"/>
            <w:tcBorders>
              <w:right w:val="single" w:sz="18" w:space="0" w:color="auto"/>
            </w:tcBorders>
          </w:tcPr>
          <w:p w14:paraId="65074B60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343.0</w:t>
            </w:r>
          </w:p>
        </w:tc>
        <w:tc>
          <w:tcPr>
            <w:tcW w:w="1038" w:type="dxa"/>
            <w:tcBorders>
              <w:left w:val="single" w:sz="18" w:space="0" w:color="auto"/>
            </w:tcBorders>
          </w:tcPr>
          <w:p w14:paraId="63E381C8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1.9</w:t>
            </w:r>
          </w:p>
        </w:tc>
        <w:tc>
          <w:tcPr>
            <w:tcW w:w="905" w:type="dxa"/>
          </w:tcPr>
          <w:p w14:paraId="29F6C2AE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-1.4</w:t>
            </w:r>
          </w:p>
        </w:tc>
        <w:tc>
          <w:tcPr>
            <w:tcW w:w="768" w:type="dxa"/>
          </w:tcPr>
          <w:p w14:paraId="7A974BB3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10.2</w:t>
            </w:r>
          </w:p>
        </w:tc>
        <w:tc>
          <w:tcPr>
            <w:tcW w:w="770" w:type="dxa"/>
            <w:tcBorders>
              <w:right w:val="single" w:sz="18" w:space="0" w:color="auto"/>
            </w:tcBorders>
          </w:tcPr>
          <w:p w14:paraId="193FFE9A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18.4</w:t>
            </w:r>
          </w:p>
        </w:tc>
      </w:tr>
      <w:tr w:rsidR="00E435D6" w:rsidRPr="00C11C6A" w14:paraId="724515F7" w14:textId="77777777">
        <w:tc>
          <w:tcPr>
            <w:tcW w:w="860" w:type="dxa"/>
            <w:tcBorders>
              <w:left w:val="single" w:sz="18" w:space="0" w:color="auto"/>
              <w:right w:val="single" w:sz="18" w:space="0" w:color="auto"/>
            </w:tcBorders>
          </w:tcPr>
          <w:p w14:paraId="5B8FECB7" w14:textId="77777777" w:rsidR="00E435D6" w:rsidRPr="00C11C6A" w:rsidRDefault="00E435D6">
            <w:pPr>
              <w:spacing w:before="180" w:after="180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2014</w:t>
            </w:r>
          </w:p>
        </w:tc>
        <w:tc>
          <w:tcPr>
            <w:tcW w:w="1163" w:type="dxa"/>
            <w:tcBorders>
              <w:left w:val="single" w:sz="18" w:space="0" w:color="auto"/>
            </w:tcBorders>
          </w:tcPr>
          <w:p w14:paraId="3B790385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53.2</w:t>
            </w:r>
          </w:p>
        </w:tc>
        <w:tc>
          <w:tcPr>
            <w:tcW w:w="1009" w:type="dxa"/>
          </w:tcPr>
          <w:p w14:paraId="2C88D365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79.8</w:t>
            </w:r>
          </w:p>
        </w:tc>
        <w:tc>
          <w:tcPr>
            <w:tcW w:w="995" w:type="dxa"/>
          </w:tcPr>
          <w:p w14:paraId="18228783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153.3</w:t>
            </w:r>
          </w:p>
        </w:tc>
        <w:tc>
          <w:tcPr>
            <w:tcW w:w="977" w:type="dxa"/>
          </w:tcPr>
          <w:p w14:paraId="7FB55A71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110.0</w:t>
            </w:r>
          </w:p>
        </w:tc>
        <w:tc>
          <w:tcPr>
            <w:tcW w:w="829" w:type="dxa"/>
            <w:tcBorders>
              <w:right w:val="single" w:sz="18" w:space="0" w:color="auto"/>
            </w:tcBorders>
          </w:tcPr>
          <w:p w14:paraId="6B5BA78B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396.3</w:t>
            </w:r>
          </w:p>
        </w:tc>
        <w:tc>
          <w:tcPr>
            <w:tcW w:w="1038" w:type="dxa"/>
            <w:tcBorders>
              <w:left w:val="single" w:sz="18" w:space="0" w:color="auto"/>
            </w:tcBorders>
          </w:tcPr>
          <w:p w14:paraId="3637817F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-0.1</w:t>
            </w:r>
          </w:p>
        </w:tc>
        <w:tc>
          <w:tcPr>
            <w:tcW w:w="905" w:type="dxa"/>
          </w:tcPr>
          <w:p w14:paraId="0A6FC4AD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-3.0</w:t>
            </w:r>
          </w:p>
        </w:tc>
        <w:tc>
          <w:tcPr>
            <w:tcW w:w="768" w:type="dxa"/>
          </w:tcPr>
          <w:p w14:paraId="7CD8C4A9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10.0</w:t>
            </w:r>
          </w:p>
        </w:tc>
        <w:tc>
          <w:tcPr>
            <w:tcW w:w="770" w:type="dxa"/>
            <w:tcBorders>
              <w:right w:val="single" w:sz="18" w:space="0" w:color="auto"/>
            </w:tcBorders>
          </w:tcPr>
          <w:p w14:paraId="22FD80DB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16.8</w:t>
            </w:r>
          </w:p>
        </w:tc>
      </w:tr>
      <w:tr w:rsidR="00E435D6" w:rsidRPr="00C11C6A" w14:paraId="5F74B282" w14:textId="77777777">
        <w:tc>
          <w:tcPr>
            <w:tcW w:w="860" w:type="dxa"/>
            <w:tcBorders>
              <w:left w:val="single" w:sz="18" w:space="0" w:color="auto"/>
              <w:right w:val="single" w:sz="18" w:space="0" w:color="auto"/>
            </w:tcBorders>
          </w:tcPr>
          <w:p w14:paraId="5F689EB6" w14:textId="77777777" w:rsidR="00E435D6" w:rsidRPr="00C11C6A" w:rsidRDefault="00E435D6">
            <w:pPr>
              <w:spacing w:before="180" w:after="180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2015</w:t>
            </w:r>
          </w:p>
        </w:tc>
        <w:tc>
          <w:tcPr>
            <w:tcW w:w="1163" w:type="dxa"/>
            <w:tcBorders>
              <w:left w:val="single" w:sz="18" w:space="0" w:color="auto"/>
            </w:tcBorders>
          </w:tcPr>
          <w:p w14:paraId="4B9DA13B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65.2</w:t>
            </w:r>
          </w:p>
        </w:tc>
        <w:tc>
          <w:tcPr>
            <w:tcW w:w="1009" w:type="dxa"/>
          </w:tcPr>
          <w:p w14:paraId="793F2A99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34.3</w:t>
            </w:r>
          </w:p>
        </w:tc>
        <w:tc>
          <w:tcPr>
            <w:tcW w:w="995" w:type="dxa"/>
          </w:tcPr>
          <w:p w14:paraId="07522B71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132.3</w:t>
            </w:r>
          </w:p>
        </w:tc>
        <w:tc>
          <w:tcPr>
            <w:tcW w:w="977" w:type="dxa"/>
          </w:tcPr>
          <w:p w14:paraId="76594B44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88.6</w:t>
            </w:r>
          </w:p>
        </w:tc>
        <w:tc>
          <w:tcPr>
            <w:tcW w:w="829" w:type="dxa"/>
            <w:tcBorders>
              <w:right w:val="single" w:sz="18" w:space="0" w:color="auto"/>
            </w:tcBorders>
          </w:tcPr>
          <w:p w14:paraId="5AA958E7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320.3</w:t>
            </w:r>
          </w:p>
        </w:tc>
        <w:tc>
          <w:tcPr>
            <w:tcW w:w="1038" w:type="dxa"/>
            <w:tcBorders>
              <w:left w:val="single" w:sz="18" w:space="0" w:color="auto"/>
            </w:tcBorders>
          </w:tcPr>
          <w:p w14:paraId="2DC470A8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1.5</w:t>
            </w:r>
          </w:p>
        </w:tc>
        <w:tc>
          <w:tcPr>
            <w:tcW w:w="905" w:type="dxa"/>
          </w:tcPr>
          <w:p w14:paraId="6422B598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1.4</w:t>
            </w:r>
          </w:p>
        </w:tc>
        <w:tc>
          <w:tcPr>
            <w:tcW w:w="768" w:type="dxa"/>
          </w:tcPr>
          <w:p w14:paraId="229D7CE2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11.1</w:t>
            </w:r>
          </w:p>
        </w:tc>
        <w:tc>
          <w:tcPr>
            <w:tcW w:w="770" w:type="dxa"/>
            <w:tcBorders>
              <w:right w:val="single" w:sz="18" w:space="0" w:color="auto"/>
            </w:tcBorders>
          </w:tcPr>
          <w:p w14:paraId="0ECCBCD3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17.1</w:t>
            </w:r>
          </w:p>
        </w:tc>
      </w:tr>
      <w:tr w:rsidR="00E435D6" w:rsidRPr="00C11C6A" w14:paraId="04F19DA4" w14:textId="77777777">
        <w:tc>
          <w:tcPr>
            <w:tcW w:w="860" w:type="dxa"/>
            <w:tcBorders>
              <w:left w:val="single" w:sz="18" w:space="0" w:color="auto"/>
              <w:right w:val="single" w:sz="18" w:space="0" w:color="auto"/>
            </w:tcBorders>
          </w:tcPr>
          <w:p w14:paraId="1AF1067C" w14:textId="77777777" w:rsidR="00E435D6" w:rsidRPr="00C11C6A" w:rsidRDefault="00E435D6">
            <w:pPr>
              <w:spacing w:before="180" w:after="180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2016</w:t>
            </w:r>
          </w:p>
        </w:tc>
        <w:tc>
          <w:tcPr>
            <w:tcW w:w="1163" w:type="dxa"/>
            <w:tcBorders>
              <w:left w:val="single" w:sz="18" w:space="0" w:color="auto"/>
            </w:tcBorders>
          </w:tcPr>
          <w:p w14:paraId="2B92940C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105.4</w:t>
            </w:r>
          </w:p>
        </w:tc>
        <w:tc>
          <w:tcPr>
            <w:tcW w:w="1009" w:type="dxa"/>
          </w:tcPr>
          <w:p w14:paraId="31465166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49.3</w:t>
            </w:r>
          </w:p>
        </w:tc>
        <w:tc>
          <w:tcPr>
            <w:tcW w:w="995" w:type="dxa"/>
          </w:tcPr>
          <w:p w14:paraId="71AD8301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115.3</w:t>
            </w:r>
          </w:p>
        </w:tc>
        <w:tc>
          <w:tcPr>
            <w:tcW w:w="977" w:type="dxa"/>
          </w:tcPr>
          <w:p w14:paraId="2887AC1C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99.7</w:t>
            </w:r>
          </w:p>
        </w:tc>
        <w:tc>
          <w:tcPr>
            <w:tcW w:w="829" w:type="dxa"/>
            <w:tcBorders>
              <w:right w:val="single" w:sz="18" w:space="0" w:color="auto"/>
            </w:tcBorders>
          </w:tcPr>
          <w:p w14:paraId="77E273A1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369.7</w:t>
            </w:r>
          </w:p>
        </w:tc>
        <w:tc>
          <w:tcPr>
            <w:tcW w:w="1038" w:type="dxa"/>
            <w:tcBorders>
              <w:left w:val="single" w:sz="18" w:space="0" w:color="auto"/>
            </w:tcBorders>
          </w:tcPr>
          <w:p w14:paraId="457ACFF0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0.1</w:t>
            </w:r>
          </w:p>
        </w:tc>
        <w:tc>
          <w:tcPr>
            <w:tcW w:w="905" w:type="dxa"/>
          </w:tcPr>
          <w:p w14:paraId="13880C1F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-0.3</w:t>
            </w:r>
          </w:p>
        </w:tc>
        <w:tc>
          <w:tcPr>
            <w:tcW w:w="768" w:type="dxa"/>
          </w:tcPr>
          <w:p w14:paraId="6545C43F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11.8</w:t>
            </w:r>
          </w:p>
        </w:tc>
        <w:tc>
          <w:tcPr>
            <w:tcW w:w="770" w:type="dxa"/>
            <w:tcBorders>
              <w:right w:val="single" w:sz="18" w:space="0" w:color="auto"/>
            </w:tcBorders>
          </w:tcPr>
          <w:p w14:paraId="40868D90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16.6</w:t>
            </w:r>
          </w:p>
        </w:tc>
      </w:tr>
      <w:tr w:rsidR="00E435D6" w:rsidRPr="00C11C6A" w14:paraId="352C48B8" w14:textId="77777777">
        <w:tc>
          <w:tcPr>
            <w:tcW w:w="860" w:type="dxa"/>
            <w:tcBorders>
              <w:left w:val="single" w:sz="18" w:space="0" w:color="auto"/>
              <w:right w:val="single" w:sz="18" w:space="0" w:color="auto"/>
            </w:tcBorders>
          </w:tcPr>
          <w:p w14:paraId="44394544" w14:textId="77777777" w:rsidR="00E435D6" w:rsidRPr="00C11C6A" w:rsidRDefault="00E435D6">
            <w:pPr>
              <w:spacing w:before="180" w:after="180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2017</w:t>
            </w:r>
          </w:p>
        </w:tc>
        <w:tc>
          <w:tcPr>
            <w:tcW w:w="1163" w:type="dxa"/>
            <w:tcBorders>
              <w:left w:val="single" w:sz="18" w:space="0" w:color="auto"/>
            </w:tcBorders>
          </w:tcPr>
          <w:p w14:paraId="64230D61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113.3</w:t>
            </w:r>
          </w:p>
        </w:tc>
        <w:tc>
          <w:tcPr>
            <w:tcW w:w="1009" w:type="dxa"/>
          </w:tcPr>
          <w:p w14:paraId="2FC52D9D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67.4</w:t>
            </w:r>
          </w:p>
        </w:tc>
        <w:tc>
          <w:tcPr>
            <w:tcW w:w="995" w:type="dxa"/>
          </w:tcPr>
          <w:p w14:paraId="3A739EAD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178.0</w:t>
            </w:r>
          </w:p>
        </w:tc>
        <w:tc>
          <w:tcPr>
            <w:tcW w:w="977" w:type="dxa"/>
          </w:tcPr>
          <w:p w14:paraId="009B26FF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83.9</w:t>
            </w:r>
          </w:p>
        </w:tc>
        <w:tc>
          <w:tcPr>
            <w:tcW w:w="829" w:type="dxa"/>
            <w:tcBorders>
              <w:right w:val="single" w:sz="18" w:space="0" w:color="auto"/>
            </w:tcBorders>
          </w:tcPr>
          <w:p w14:paraId="5B33B770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443.7</w:t>
            </w:r>
          </w:p>
        </w:tc>
        <w:tc>
          <w:tcPr>
            <w:tcW w:w="1038" w:type="dxa"/>
            <w:tcBorders>
              <w:left w:val="single" w:sz="18" w:space="0" w:color="auto"/>
            </w:tcBorders>
          </w:tcPr>
          <w:p w14:paraId="6A11235F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0.4</w:t>
            </w:r>
          </w:p>
        </w:tc>
        <w:tc>
          <w:tcPr>
            <w:tcW w:w="905" w:type="dxa"/>
          </w:tcPr>
          <w:p w14:paraId="2E86D718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-1.8</w:t>
            </w:r>
          </w:p>
        </w:tc>
        <w:tc>
          <w:tcPr>
            <w:tcW w:w="768" w:type="dxa"/>
          </w:tcPr>
          <w:p w14:paraId="05F6768F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10.4</w:t>
            </w:r>
          </w:p>
        </w:tc>
        <w:tc>
          <w:tcPr>
            <w:tcW w:w="770" w:type="dxa"/>
            <w:tcBorders>
              <w:right w:val="single" w:sz="18" w:space="0" w:color="auto"/>
            </w:tcBorders>
          </w:tcPr>
          <w:p w14:paraId="5B2F0053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17.6</w:t>
            </w:r>
          </w:p>
        </w:tc>
      </w:tr>
      <w:tr w:rsidR="00E435D6" w:rsidRPr="00C11C6A" w14:paraId="780B1B92" w14:textId="77777777">
        <w:tc>
          <w:tcPr>
            <w:tcW w:w="86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EEE8924" w14:textId="77777777" w:rsidR="00E435D6" w:rsidRPr="00C11C6A" w:rsidRDefault="00E435D6">
            <w:pPr>
              <w:spacing w:before="180" w:after="180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2018</w:t>
            </w:r>
          </w:p>
        </w:tc>
        <w:tc>
          <w:tcPr>
            <w:tcW w:w="1163" w:type="dxa"/>
            <w:tcBorders>
              <w:left w:val="single" w:sz="18" w:space="0" w:color="auto"/>
              <w:bottom w:val="single" w:sz="4" w:space="0" w:color="auto"/>
            </w:tcBorders>
          </w:tcPr>
          <w:p w14:paraId="2010232A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112.3</w:t>
            </w:r>
          </w:p>
        </w:tc>
        <w:tc>
          <w:tcPr>
            <w:tcW w:w="1009" w:type="dxa"/>
            <w:tcBorders>
              <w:bottom w:val="single" w:sz="4" w:space="0" w:color="auto"/>
            </w:tcBorders>
          </w:tcPr>
          <w:p w14:paraId="2621CA1E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78.3</w:t>
            </w:r>
          </w:p>
        </w:tc>
        <w:tc>
          <w:tcPr>
            <w:tcW w:w="995" w:type="dxa"/>
            <w:tcBorders>
              <w:bottom w:val="single" w:sz="4" w:space="0" w:color="auto"/>
            </w:tcBorders>
          </w:tcPr>
          <w:p w14:paraId="79539BCA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217.6</w:t>
            </w:r>
          </w:p>
        </w:tc>
        <w:tc>
          <w:tcPr>
            <w:tcW w:w="977" w:type="dxa"/>
            <w:tcBorders>
              <w:bottom w:val="single" w:sz="4" w:space="0" w:color="auto"/>
            </w:tcBorders>
          </w:tcPr>
          <w:p w14:paraId="178C8BBF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46.3</w:t>
            </w:r>
          </w:p>
        </w:tc>
        <w:tc>
          <w:tcPr>
            <w:tcW w:w="829" w:type="dxa"/>
            <w:tcBorders>
              <w:bottom w:val="single" w:sz="4" w:space="0" w:color="auto"/>
              <w:right w:val="single" w:sz="18" w:space="0" w:color="auto"/>
            </w:tcBorders>
          </w:tcPr>
          <w:p w14:paraId="05D9DF81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454.5</w:t>
            </w:r>
          </w:p>
        </w:tc>
        <w:tc>
          <w:tcPr>
            <w:tcW w:w="1038" w:type="dxa"/>
            <w:tcBorders>
              <w:left w:val="single" w:sz="18" w:space="0" w:color="auto"/>
              <w:bottom w:val="single" w:sz="4" w:space="0" w:color="auto"/>
            </w:tcBorders>
          </w:tcPr>
          <w:p w14:paraId="1260056C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-0.1</w:t>
            </w:r>
          </w:p>
        </w:tc>
        <w:tc>
          <w:tcPr>
            <w:tcW w:w="905" w:type="dxa"/>
            <w:tcBorders>
              <w:bottom w:val="single" w:sz="4" w:space="0" w:color="auto"/>
            </w:tcBorders>
          </w:tcPr>
          <w:p w14:paraId="08BCC47F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-2.9</w:t>
            </w:r>
          </w:p>
        </w:tc>
        <w:tc>
          <w:tcPr>
            <w:tcW w:w="768" w:type="dxa"/>
            <w:tcBorders>
              <w:bottom w:val="single" w:sz="4" w:space="0" w:color="auto"/>
            </w:tcBorders>
          </w:tcPr>
          <w:p w14:paraId="4CCB01D2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10.4</w:t>
            </w:r>
          </w:p>
        </w:tc>
        <w:tc>
          <w:tcPr>
            <w:tcW w:w="770" w:type="dxa"/>
            <w:tcBorders>
              <w:bottom w:val="single" w:sz="4" w:space="0" w:color="auto"/>
              <w:right w:val="single" w:sz="18" w:space="0" w:color="auto"/>
            </w:tcBorders>
          </w:tcPr>
          <w:p w14:paraId="2311AC48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16.1</w:t>
            </w:r>
          </w:p>
        </w:tc>
      </w:tr>
      <w:tr w:rsidR="00E435D6" w:rsidRPr="00C11C6A" w14:paraId="0EF0CF53" w14:textId="77777777">
        <w:tc>
          <w:tcPr>
            <w:tcW w:w="86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D2DB2F0" w14:textId="77777777" w:rsidR="00E435D6" w:rsidRPr="00C11C6A" w:rsidRDefault="00E435D6">
            <w:pPr>
              <w:spacing w:before="180" w:after="180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2019</w:t>
            </w:r>
          </w:p>
        </w:tc>
        <w:tc>
          <w:tcPr>
            <w:tcW w:w="1163" w:type="dxa"/>
            <w:tcBorders>
              <w:left w:val="single" w:sz="18" w:space="0" w:color="auto"/>
              <w:bottom w:val="single" w:sz="18" w:space="0" w:color="auto"/>
            </w:tcBorders>
          </w:tcPr>
          <w:p w14:paraId="3D36879D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71.8</w:t>
            </w:r>
          </w:p>
        </w:tc>
        <w:tc>
          <w:tcPr>
            <w:tcW w:w="1009" w:type="dxa"/>
            <w:tcBorders>
              <w:bottom w:val="single" w:sz="18" w:space="0" w:color="auto"/>
            </w:tcBorders>
          </w:tcPr>
          <w:p w14:paraId="6FFD777C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65.9</w:t>
            </w:r>
          </w:p>
        </w:tc>
        <w:tc>
          <w:tcPr>
            <w:tcW w:w="995" w:type="dxa"/>
            <w:tcBorders>
              <w:bottom w:val="single" w:sz="18" w:space="0" w:color="auto"/>
            </w:tcBorders>
          </w:tcPr>
          <w:p w14:paraId="69DDCE00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185.2</w:t>
            </w:r>
          </w:p>
        </w:tc>
        <w:tc>
          <w:tcPr>
            <w:tcW w:w="977" w:type="dxa"/>
            <w:tcBorders>
              <w:bottom w:val="single" w:sz="18" w:space="0" w:color="auto"/>
            </w:tcBorders>
          </w:tcPr>
          <w:p w14:paraId="7D34BCE0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177.6</w:t>
            </w:r>
          </w:p>
        </w:tc>
        <w:tc>
          <w:tcPr>
            <w:tcW w:w="829" w:type="dxa"/>
            <w:tcBorders>
              <w:bottom w:val="single" w:sz="18" w:space="0" w:color="auto"/>
              <w:right w:val="single" w:sz="18" w:space="0" w:color="auto"/>
            </w:tcBorders>
          </w:tcPr>
          <w:p w14:paraId="6B3EC646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500.4</w:t>
            </w:r>
          </w:p>
        </w:tc>
        <w:tc>
          <w:tcPr>
            <w:tcW w:w="1038" w:type="dxa"/>
            <w:tcBorders>
              <w:left w:val="single" w:sz="18" w:space="0" w:color="auto"/>
              <w:bottom w:val="single" w:sz="18" w:space="0" w:color="auto"/>
            </w:tcBorders>
          </w:tcPr>
          <w:p w14:paraId="624950A8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0.6</w:t>
            </w:r>
          </w:p>
        </w:tc>
        <w:tc>
          <w:tcPr>
            <w:tcW w:w="905" w:type="dxa"/>
            <w:tcBorders>
              <w:bottom w:val="single" w:sz="18" w:space="0" w:color="auto"/>
            </w:tcBorders>
          </w:tcPr>
          <w:p w14:paraId="31A82628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-6.8</w:t>
            </w:r>
          </w:p>
        </w:tc>
        <w:tc>
          <w:tcPr>
            <w:tcW w:w="768" w:type="dxa"/>
            <w:tcBorders>
              <w:bottom w:val="single" w:sz="18" w:space="0" w:color="auto"/>
            </w:tcBorders>
          </w:tcPr>
          <w:p w14:paraId="1ACCA04E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9.7</w:t>
            </w:r>
          </w:p>
        </w:tc>
        <w:tc>
          <w:tcPr>
            <w:tcW w:w="770" w:type="dxa"/>
            <w:tcBorders>
              <w:bottom w:val="single" w:sz="18" w:space="0" w:color="auto"/>
              <w:right w:val="single" w:sz="18" w:space="0" w:color="auto"/>
            </w:tcBorders>
          </w:tcPr>
          <w:p w14:paraId="372E86A9" w14:textId="77777777" w:rsidR="00E435D6" w:rsidRPr="00C11C6A" w:rsidRDefault="00E435D6">
            <w:pPr>
              <w:spacing w:before="180" w:after="180"/>
              <w:jc w:val="center"/>
              <w:rPr>
                <w:rFonts w:eastAsia="Calibri"/>
                <w:sz w:val="24"/>
                <w:szCs w:val="24"/>
              </w:rPr>
            </w:pPr>
            <w:r w:rsidRPr="00C11C6A">
              <w:rPr>
                <w:rFonts w:eastAsia="Calibri"/>
                <w:sz w:val="24"/>
                <w:szCs w:val="24"/>
              </w:rPr>
              <w:t>16.6</w:t>
            </w:r>
          </w:p>
        </w:tc>
      </w:tr>
    </w:tbl>
    <w:p w14:paraId="474E5308" w14:textId="77777777" w:rsidR="00E435D6" w:rsidRPr="00C11C6A" w:rsidRDefault="00E435D6" w:rsidP="00E435D6">
      <w:pPr>
        <w:suppressLineNumbers/>
        <w:rPr>
          <w:rFonts w:ascii="Times New Roman" w:eastAsia="Calibri" w:hAnsi="Times New Roman" w:cs="Times New Roman"/>
          <w:sz w:val="24"/>
          <w:szCs w:val="24"/>
        </w:rPr>
      </w:pPr>
      <w:r w:rsidRPr="00C11C6A"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22D4365F" w14:textId="77777777" w:rsidR="00E435D6" w:rsidRPr="00C11C6A" w:rsidRDefault="00E435D6" w:rsidP="00E435D6">
      <w:pPr>
        <w:widowControl w:val="0"/>
        <w:suppressLineNumbers/>
        <w:spacing w:line="480" w:lineRule="auto"/>
        <w:rPr>
          <w:rFonts w:ascii="Times New Roman" w:hAnsi="Times New Roman" w:cs="Times New Roman"/>
          <w:iCs/>
          <w:sz w:val="24"/>
          <w:szCs w:val="24"/>
        </w:rPr>
      </w:pPr>
    </w:p>
    <w:p w14:paraId="42369388" w14:textId="77777777" w:rsidR="00E435D6" w:rsidRPr="00C11C6A" w:rsidRDefault="00E435D6" w:rsidP="00E435D6">
      <w:pPr>
        <w:widowControl w:val="0"/>
        <w:suppressLineNumbers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11C6A">
        <w:rPr>
          <w:rFonts w:ascii="Times New Roman" w:hAnsi="Times New Roman" w:cs="Times New Roman"/>
          <w:iCs/>
          <w:sz w:val="24"/>
          <w:szCs w:val="24"/>
        </w:rPr>
        <w:t xml:space="preserve">TABLE </w:t>
      </w:r>
      <w:r>
        <w:rPr>
          <w:rFonts w:ascii="Times New Roman" w:hAnsi="Times New Roman" w:cs="Times New Roman"/>
          <w:iCs/>
          <w:sz w:val="24"/>
          <w:szCs w:val="24"/>
        </w:rPr>
        <w:t xml:space="preserve">S2. </w:t>
      </w:r>
      <w:r w:rsidRPr="00C11C6A">
        <w:rPr>
          <w:rFonts w:ascii="Times New Roman" w:hAnsi="Times New Roman" w:cs="Times New Roman"/>
          <w:iCs/>
          <w:sz w:val="24"/>
          <w:szCs w:val="24"/>
        </w:rPr>
        <w:t xml:space="preserve">Reduced ANOVA models that have removed the interaction between endophyte </w:t>
      </w:r>
      <w:r>
        <w:rPr>
          <w:rFonts w:ascii="Times New Roman" w:hAnsi="Times New Roman" w:cs="Times New Roman"/>
          <w:iCs/>
          <w:sz w:val="24"/>
          <w:szCs w:val="24"/>
        </w:rPr>
        <w:t>and</w:t>
      </w:r>
      <w:r w:rsidRPr="00C11C6A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A) </w:t>
      </w:r>
      <w:r w:rsidRPr="00C11C6A">
        <w:rPr>
          <w:rFonts w:ascii="Times New Roman" w:hAnsi="Times New Roman" w:cs="Times New Roman"/>
          <w:i/>
          <w:sz w:val="24"/>
          <w:szCs w:val="24"/>
        </w:rPr>
        <w:t xml:space="preserve">Astragalus </w:t>
      </w:r>
      <w:proofErr w:type="spellStart"/>
      <w:r w:rsidRPr="00C11C6A">
        <w:rPr>
          <w:rFonts w:ascii="Times New Roman" w:hAnsi="Times New Roman" w:cs="Times New Roman"/>
          <w:i/>
          <w:sz w:val="24"/>
          <w:szCs w:val="24"/>
        </w:rPr>
        <w:t>mollissimus</w:t>
      </w:r>
      <w:proofErr w:type="spellEnd"/>
      <w:r w:rsidRPr="00C11C6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11C6A">
        <w:rPr>
          <w:rFonts w:ascii="Times New Roman" w:hAnsi="Times New Roman" w:cs="Times New Roman"/>
          <w:iCs/>
          <w:sz w:val="24"/>
          <w:szCs w:val="24"/>
        </w:rPr>
        <w:t xml:space="preserve">variety (var. </w:t>
      </w:r>
      <w:proofErr w:type="spellStart"/>
      <w:r w:rsidRPr="00C11C6A">
        <w:rPr>
          <w:rFonts w:ascii="Times New Roman" w:hAnsi="Times New Roman" w:cs="Times New Roman"/>
          <w:i/>
          <w:sz w:val="24"/>
          <w:szCs w:val="24"/>
        </w:rPr>
        <w:t>mollissimus</w:t>
      </w:r>
      <w:proofErr w:type="spellEnd"/>
      <w:r w:rsidRPr="00C11C6A">
        <w:rPr>
          <w:rFonts w:ascii="Times New Roman" w:hAnsi="Times New Roman" w:cs="Times New Roman"/>
          <w:iCs/>
          <w:sz w:val="24"/>
          <w:szCs w:val="24"/>
        </w:rPr>
        <w:t xml:space="preserve"> or var. </w:t>
      </w:r>
      <w:proofErr w:type="spellStart"/>
      <w:r w:rsidRPr="00C11C6A">
        <w:rPr>
          <w:rFonts w:ascii="Times New Roman" w:hAnsi="Times New Roman" w:cs="Times New Roman"/>
          <w:i/>
          <w:sz w:val="24"/>
          <w:szCs w:val="24"/>
        </w:rPr>
        <w:t>thompson</w:t>
      </w:r>
      <w:r>
        <w:rPr>
          <w:rFonts w:ascii="Times New Roman" w:hAnsi="Times New Roman" w:cs="Times New Roman"/>
          <w:i/>
          <w:sz w:val="24"/>
          <w:szCs w:val="24"/>
        </w:rPr>
        <w:t>i</w:t>
      </w:r>
      <w:r w:rsidRPr="00C11C6A">
        <w:rPr>
          <w:rFonts w:ascii="Times New Roman" w:hAnsi="Times New Roman" w:cs="Times New Roman"/>
          <w:i/>
          <w:sz w:val="24"/>
          <w:szCs w:val="24"/>
        </w:rPr>
        <w:t>ae</w:t>
      </w:r>
      <w:proofErr w:type="spellEnd"/>
      <w:r w:rsidRPr="00C11C6A">
        <w:rPr>
          <w:rFonts w:ascii="Times New Roman" w:hAnsi="Times New Roman" w:cs="Times New Roman"/>
          <w:iCs/>
          <w:sz w:val="24"/>
          <w:szCs w:val="24"/>
        </w:rPr>
        <w:t>),</w:t>
      </w:r>
      <w:r>
        <w:rPr>
          <w:rFonts w:ascii="Times New Roman" w:hAnsi="Times New Roman" w:cs="Times New Roman"/>
          <w:iCs/>
          <w:sz w:val="24"/>
          <w:szCs w:val="24"/>
        </w:rPr>
        <w:t xml:space="preserve"> and B) </w:t>
      </w:r>
      <w:proofErr w:type="spellStart"/>
      <w:r w:rsidRPr="00C11C6A">
        <w:rPr>
          <w:rFonts w:ascii="Times New Roman" w:hAnsi="Times New Roman" w:cs="Times New Roman"/>
          <w:i/>
          <w:sz w:val="24"/>
          <w:szCs w:val="24"/>
        </w:rPr>
        <w:t>Oxytropis</w:t>
      </w:r>
      <w:proofErr w:type="spellEnd"/>
      <w:r w:rsidRPr="00C11C6A">
        <w:rPr>
          <w:rFonts w:ascii="Times New Roman" w:hAnsi="Times New Roman" w:cs="Times New Roman"/>
          <w:i/>
          <w:sz w:val="24"/>
          <w:szCs w:val="24"/>
        </w:rPr>
        <w:t xml:space="preserve"> sericea </w:t>
      </w:r>
      <w:r w:rsidRPr="00C11C6A">
        <w:rPr>
          <w:rFonts w:ascii="Times New Roman" w:hAnsi="Times New Roman" w:cs="Times New Roman"/>
          <w:iCs/>
          <w:sz w:val="24"/>
          <w:szCs w:val="24"/>
        </w:rPr>
        <w:t>generations</w:t>
      </w:r>
      <w:r>
        <w:rPr>
          <w:rFonts w:ascii="Times New Roman" w:hAnsi="Times New Roman" w:cs="Times New Roman"/>
          <w:iCs/>
          <w:sz w:val="24"/>
          <w:szCs w:val="24"/>
        </w:rPr>
        <w:t>,</w:t>
      </w:r>
      <w:r w:rsidRPr="00C11C6A">
        <w:rPr>
          <w:rFonts w:ascii="Times New Roman" w:hAnsi="Times New Roman" w:cs="Times New Roman"/>
          <w:iCs/>
          <w:sz w:val="24"/>
          <w:szCs w:val="24"/>
        </w:rPr>
        <w:t xml:space="preserve"> on </w:t>
      </w:r>
      <w:r>
        <w:rPr>
          <w:rFonts w:ascii="Times New Roman" w:hAnsi="Times New Roman" w:cs="Times New Roman"/>
          <w:iCs/>
          <w:sz w:val="24"/>
          <w:szCs w:val="24"/>
        </w:rPr>
        <w:t>overwinter mortality</w:t>
      </w:r>
      <w:r w:rsidRPr="00C11C6A">
        <w:rPr>
          <w:rFonts w:ascii="Times New Roman" w:hAnsi="Times New Roman" w:cs="Times New Roman"/>
          <w:iCs/>
          <w:sz w:val="24"/>
          <w:szCs w:val="24"/>
        </w:rPr>
        <w:t xml:space="preserve">. These variables were measured for plants grown as pairs with or without the endophyte near Bozeman, MT. </w:t>
      </w:r>
    </w:p>
    <w:tbl>
      <w:tblPr>
        <w:tblW w:w="6325" w:type="dxa"/>
        <w:tblLook w:val="04A0" w:firstRow="1" w:lastRow="0" w:firstColumn="1" w:lastColumn="0" w:noHBand="0" w:noVBand="1"/>
      </w:tblPr>
      <w:tblGrid>
        <w:gridCol w:w="1145"/>
        <w:gridCol w:w="205"/>
        <w:gridCol w:w="720"/>
        <w:gridCol w:w="95"/>
        <w:gridCol w:w="925"/>
        <w:gridCol w:w="1020"/>
        <w:gridCol w:w="135"/>
        <w:gridCol w:w="885"/>
        <w:gridCol w:w="1020"/>
        <w:gridCol w:w="175"/>
      </w:tblGrid>
      <w:tr w:rsidR="00E435D6" w:rsidRPr="005F3DCD" w14:paraId="6FABD8B1" w14:textId="77777777" w:rsidTr="007A6106">
        <w:trPr>
          <w:trHeight w:val="570"/>
        </w:trPr>
        <w:tc>
          <w:tcPr>
            <w:tcW w:w="114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6AB03" w14:textId="77777777" w:rsidR="00E435D6" w:rsidRPr="005F3DCD" w:rsidRDefault="00E43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B6D6D" w14:textId="77777777" w:rsidR="00E435D6" w:rsidRPr="005F3DCD" w:rsidRDefault="00E43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1D88D" w14:textId="77777777" w:rsidR="00E435D6" w:rsidRPr="00380340" w:rsidRDefault="00E435D6" w:rsidP="00E435D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8034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Astragalus</w:t>
            </w:r>
          </w:p>
          <w:p w14:paraId="029D468F" w14:textId="77777777" w:rsidR="00E435D6" w:rsidRPr="00380340" w:rsidRDefault="00E435D6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8034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mollissimus</w:t>
            </w:r>
            <w:proofErr w:type="spellEnd"/>
          </w:p>
          <w:p w14:paraId="66A88B4D" w14:textId="77777777" w:rsidR="00E435D6" w:rsidRPr="005F3DCD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Overwinter mortality</w:t>
            </w:r>
          </w:p>
        </w:tc>
        <w:tc>
          <w:tcPr>
            <w:tcW w:w="208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50162" w14:textId="77777777" w:rsidR="00E435D6" w:rsidRPr="00380340" w:rsidRDefault="00E435D6" w:rsidP="00E435D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8034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Oxytropis</w:t>
            </w:r>
            <w:proofErr w:type="spellEnd"/>
          </w:p>
          <w:p w14:paraId="5442F979" w14:textId="77777777" w:rsidR="00E435D6" w:rsidRPr="00380340" w:rsidRDefault="00E435D6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8034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sericea</w:t>
            </w:r>
          </w:p>
          <w:p w14:paraId="28696DF3" w14:textId="77777777" w:rsidR="00E435D6" w:rsidRPr="005F3DCD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Overwinter mortality</w:t>
            </w:r>
          </w:p>
        </w:tc>
      </w:tr>
      <w:tr w:rsidR="00E435D6" w:rsidRPr="005F3DCD" w14:paraId="31F89681" w14:textId="77777777" w:rsidTr="007A6106">
        <w:trPr>
          <w:trHeight w:val="285"/>
        </w:trPr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50134" w14:textId="77777777" w:rsidR="00E435D6" w:rsidRPr="005F3DCD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BE7F5" w14:textId="77777777" w:rsidR="00E435D6" w:rsidRPr="005F3DCD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E6118" w14:textId="77777777" w:rsidR="00E435D6" w:rsidRPr="005F3DCD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(%)</w:t>
            </w:r>
          </w:p>
        </w:tc>
        <w:tc>
          <w:tcPr>
            <w:tcW w:w="2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FAD4F" w14:textId="77777777" w:rsidR="00E435D6" w:rsidRPr="005F3DCD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(%)</w:t>
            </w:r>
          </w:p>
        </w:tc>
      </w:tr>
      <w:tr w:rsidR="00E435D6" w:rsidRPr="005F3DCD" w14:paraId="185BD894" w14:textId="77777777" w:rsidTr="007A6106">
        <w:trPr>
          <w:trHeight w:val="293"/>
        </w:trPr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28E6F" w14:textId="77777777" w:rsidR="00E435D6" w:rsidRPr="005F3DCD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EFB4F" w14:textId="77777777" w:rsidR="00E435D6" w:rsidRPr="005F3DCD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CBEE61" w14:textId="77777777" w:rsidR="00E435D6" w:rsidRPr="005F3DCD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n=1368</w:t>
            </w:r>
          </w:p>
        </w:tc>
        <w:tc>
          <w:tcPr>
            <w:tcW w:w="20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84A933" w14:textId="77777777" w:rsidR="00E435D6" w:rsidRPr="005F3DCD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n=2020</w:t>
            </w:r>
          </w:p>
        </w:tc>
      </w:tr>
      <w:tr w:rsidR="007A6106" w:rsidRPr="007A6106" w14:paraId="04ED7F21" w14:textId="77777777" w:rsidTr="007A6106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75" w:type="dxa"/>
          <w:trHeight w:val="300"/>
        </w:trPr>
        <w:tc>
          <w:tcPr>
            <w:tcW w:w="135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4EA3B7D5" w14:textId="77777777" w:rsidR="007A6106" w:rsidRPr="007A6106" w:rsidRDefault="007A6106" w:rsidP="007A610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7A61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Term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79D038F2" w14:textId="77777777" w:rsidR="007A6106" w:rsidRPr="007A6106" w:rsidRDefault="007A6106" w:rsidP="007A610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7A61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df</w:t>
            </w:r>
            <w:proofErr w:type="spellEnd"/>
            <w:r w:rsidRPr="007A61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1E061BDE" w14:textId="77777777" w:rsidR="007A6106" w:rsidRDefault="007A6106" w:rsidP="007A610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61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Chi-</w:t>
            </w:r>
          </w:p>
          <w:p w14:paraId="4425A28F" w14:textId="580A4BAD" w:rsidR="007A6106" w:rsidRPr="007A6106" w:rsidRDefault="007A6106" w:rsidP="007A610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7A61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square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72DA3185" w14:textId="77777777" w:rsidR="007A6106" w:rsidRPr="007A6106" w:rsidRDefault="007A6106" w:rsidP="007A610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7A61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37AAB8E6" w14:textId="73EFF802" w:rsidR="007A6106" w:rsidRPr="007A6106" w:rsidRDefault="007A6106" w:rsidP="007A610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Pr="007A61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Chi-square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2B841384" w14:textId="77777777" w:rsidR="007A6106" w:rsidRPr="007A6106" w:rsidRDefault="007A6106" w:rsidP="007A610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7A61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 </w:t>
            </w:r>
          </w:p>
        </w:tc>
      </w:tr>
      <w:tr w:rsidR="007A6106" w:rsidRPr="007A6106" w14:paraId="243CE7FB" w14:textId="77777777" w:rsidTr="007A6106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75" w:type="dxa"/>
          <w:trHeight w:val="300"/>
        </w:trPr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32D61A" w14:textId="77777777" w:rsidR="007A6106" w:rsidRPr="007A6106" w:rsidRDefault="007A6106" w:rsidP="007A610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7A61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age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4C775E" w14:textId="77777777" w:rsidR="007A6106" w:rsidRPr="007A6106" w:rsidRDefault="007A6106" w:rsidP="007A6106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7A61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8C1569" w14:textId="77777777" w:rsidR="007A6106" w:rsidRPr="007A6106" w:rsidRDefault="007A6106" w:rsidP="007A6106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7A61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112.455 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1E22D3" w14:textId="77777777" w:rsidR="007A6106" w:rsidRPr="007A6106" w:rsidRDefault="007A6106" w:rsidP="007A610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7A61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&lt;0.0001</w:t>
            </w:r>
            <w:r w:rsidRPr="007A61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2AF601" w14:textId="77777777" w:rsidR="007A6106" w:rsidRPr="007A6106" w:rsidRDefault="007A6106" w:rsidP="007A6106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7A61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466.094</w:t>
            </w:r>
            <w:r w:rsidRPr="007A61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2C8024" w14:textId="77777777" w:rsidR="007A6106" w:rsidRPr="007A6106" w:rsidRDefault="007A6106" w:rsidP="007A6106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7A61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&lt;0.0001</w:t>
            </w:r>
            <w:r w:rsidRPr="007A61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7A6106" w:rsidRPr="007A6106" w14:paraId="52F945D9" w14:textId="77777777" w:rsidTr="007A6106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75" w:type="dxa"/>
          <w:trHeight w:val="300"/>
        </w:trPr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9C483F" w14:textId="77777777" w:rsidR="007A6106" w:rsidRPr="007A6106" w:rsidRDefault="007A6106" w:rsidP="007A610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7A61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year planted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8C7E57" w14:textId="77777777" w:rsidR="007A6106" w:rsidRPr="007A6106" w:rsidRDefault="007A6106" w:rsidP="007A6106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7A61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D7A732" w14:textId="77777777" w:rsidR="007A6106" w:rsidRPr="007A6106" w:rsidRDefault="007A6106" w:rsidP="007A6106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7A61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8143.531 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360FF7" w14:textId="77777777" w:rsidR="007A6106" w:rsidRPr="007A6106" w:rsidRDefault="007A6106" w:rsidP="007A610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7A61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&lt;0.0001</w:t>
            </w:r>
            <w:r w:rsidRPr="007A61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0F58A9" w14:textId="77777777" w:rsidR="007A6106" w:rsidRPr="007A6106" w:rsidRDefault="007A6106" w:rsidP="007A6106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7A61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5.541</w:t>
            </w:r>
            <w:r w:rsidRPr="007A61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C934BE" w14:textId="77777777" w:rsidR="007A6106" w:rsidRPr="007A6106" w:rsidRDefault="007A6106" w:rsidP="007A6106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7A61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0.0186</w:t>
            </w:r>
            <w:r w:rsidRPr="007A61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7A6106" w:rsidRPr="007A6106" w14:paraId="080EF929" w14:textId="77777777" w:rsidTr="007A6106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75" w:type="dxa"/>
          <w:trHeight w:val="300"/>
        </w:trPr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F97418" w14:textId="77777777" w:rsidR="007A6106" w:rsidRPr="007A6106" w:rsidRDefault="007A6106" w:rsidP="007A610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7A61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endophyte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E78386" w14:textId="77777777" w:rsidR="007A6106" w:rsidRPr="007A6106" w:rsidRDefault="007A6106" w:rsidP="007A6106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7A61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AD9E78" w14:textId="77777777" w:rsidR="007A6106" w:rsidRPr="007A6106" w:rsidRDefault="007A6106" w:rsidP="007A6106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7A61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0.697 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A545EC" w14:textId="77777777" w:rsidR="007A6106" w:rsidRPr="007A6106" w:rsidRDefault="007A6106" w:rsidP="007A610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7A61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0.4038 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7850E4" w14:textId="77777777" w:rsidR="007A6106" w:rsidRPr="007A6106" w:rsidRDefault="007A6106" w:rsidP="007A6106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7A61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1.694 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C412B9" w14:textId="77777777" w:rsidR="007A6106" w:rsidRPr="007A6106" w:rsidRDefault="007A6106" w:rsidP="007A6106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7A61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0.1931 </w:t>
            </w:r>
          </w:p>
        </w:tc>
      </w:tr>
      <w:tr w:rsidR="007A6106" w:rsidRPr="007A6106" w14:paraId="2CCFB53A" w14:textId="77777777" w:rsidTr="007A6106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75" w:type="dxa"/>
          <w:trHeight w:val="300"/>
        </w:trPr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7944FB" w14:textId="77777777" w:rsidR="007A6106" w:rsidRPr="007A6106" w:rsidRDefault="007A6106" w:rsidP="007A610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7A61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variety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5815AB" w14:textId="77777777" w:rsidR="007A6106" w:rsidRPr="007A6106" w:rsidRDefault="007A6106" w:rsidP="007A6106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7A61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441BB6" w14:textId="77777777" w:rsidR="007A6106" w:rsidRPr="007A6106" w:rsidRDefault="007A6106" w:rsidP="007A6106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7A61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21.84 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E7DFBF" w14:textId="77777777" w:rsidR="007A6106" w:rsidRPr="007A6106" w:rsidRDefault="007A6106" w:rsidP="007A610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7A61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&lt;0.0001</w:t>
            </w:r>
            <w:r w:rsidRPr="007A61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7F78EE" w14:textId="77777777" w:rsidR="007A6106" w:rsidRPr="007A6106" w:rsidRDefault="007A6106" w:rsidP="007A610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7A61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4F146F" w14:textId="77777777" w:rsidR="007A6106" w:rsidRPr="007A6106" w:rsidRDefault="007A6106" w:rsidP="007A610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7A61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A6106" w:rsidRPr="007A6106" w14:paraId="119DB1F9" w14:textId="77777777" w:rsidTr="007A6106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75" w:type="dxa"/>
          <w:trHeight w:val="300"/>
        </w:trPr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682FD0" w14:textId="77777777" w:rsidR="007A6106" w:rsidRPr="007A6106" w:rsidRDefault="007A6106" w:rsidP="007A610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7A61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generation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FF0BD1" w14:textId="77777777" w:rsidR="007A6106" w:rsidRPr="007A6106" w:rsidRDefault="007A6106" w:rsidP="007A6106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7A61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750ED0" w14:textId="77777777" w:rsidR="007A6106" w:rsidRPr="007A6106" w:rsidRDefault="007A6106" w:rsidP="007A6106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7A61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C6431E" w14:textId="77777777" w:rsidR="007A6106" w:rsidRPr="007A6106" w:rsidRDefault="007A6106" w:rsidP="007A610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7A610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098B9F" w14:textId="77777777" w:rsidR="007A6106" w:rsidRPr="007A6106" w:rsidRDefault="007A6106" w:rsidP="007A6106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7A61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34.931</w:t>
            </w:r>
            <w:r w:rsidRPr="007A61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3E35AA" w14:textId="77777777" w:rsidR="007A6106" w:rsidRPr="007A6106" w:rsidRDefault="007A6106" w:rsidP="007A6106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7A61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&lt;0.0001</w:t>
            </w:r>
            <w:r w:rsidRPr="007A61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14:paraId="62B494C4" w14:textId="77777777" w:rsidR="00EB1C5C" w:rsidRDefault="00EB1C5C" w:rsidP="00E435D6">
      <w:pPr>
        <w:widowControl w:val="0"/>
        <w:suppressLineNumbers/>
        <w:spacing w:line="480" w:lineRule="auto"/>
        <w:rPr>
          <w:rFonts w:ascii="Times New Roman" w:hAnsi="Times New Roman" w:cs="Times New Roman"/>
          <w:iCs/>
          <w:sz w:val="24"/>
          <w:szCs w:val="24"/>
        </w:rPr>
      </w:pPr>
    </w:p>
    <w:p w14:paraId="7AC09260" w14:textId="77777777" w:rsidR="00EB1C5C" w:rsidRDefault="00EB1C5C" w:rsidP="00E435D6">
      <w:pPr>
        <w:widowControl w:val="0"/>
        <w:suppressLineNumbers/>
        <w:spacing w:line="480" w:lineRule="auto"/>
        <w:rPr>
          <w:rFonts w:ascii="Times New Roman" w:hAnsi="Times New Roman" w:cs="Times New Roman"/>
          <w:iCs/>
          <w:sz w:val="24"/>
          <w:szCs w:val="24"/>
        </w:rPr>
      </w:pPr>
    </w:p>
    <w:p w14:paraId="0A7C63B4" w14:textId="77777777" w:rsidR="007A6106" w:rsidRDefault="007A6106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br w:type="page"/>
      </w:r>
    </w:p>
    <w:p w14:paraId="17B498F2" w14:textId="6B67DC54" w:rsidR="00E435D6" w:rsidRPr="00C11C6A" w:rsidRDefault="00E435D6" w:rsidP="00E435D6">
      <w:pPr>
        <w:widowControl w:val="0"/>
        <w:suppressLineNumbers/>
        <w:spacing w:line="48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T</w:t>
      </w:r>
      <w:r w:rsidRPr="00C11C6A">
        <w:rPr>
          <w:rFonts w:ascii="Times New Roman" w:hAnsi="Times New Roman" w:cs="Times New Roman"/>
          <w:iCs/>
          <w:sz w:val="24"/>
          <w:szCs w:val="24"/>
        </w:rPr>
        <w:t>able S</w:t>
      </w:r>
      <w:r>
        <w:rPr>
          <w:rFonts w:ascii="Times New Roman" w:hAnsi="Times New Roman" w:cs="Times New Roman"/>
          <w:iCs/>
          <w:sz w:val="24"/>
          <w:szCs w:val="24"/>
        </w:rPr>
        <w:t>3</w:t>
      </w:r>
      <w:r w:rsidRPr="00C11C6A">
        <w:rPr>
          <w:rFonts w:ascii="Times New Roman" w:hAnsi="Times New Roman" w:cs="Times New Roman"/>
          <w:iCs/>
          <w:sz w:val="24"/>
          <w:szCs w:val="24"/>
        </w:rPr>
        <w:t xml:space="preserve">. Two-way interaction ANOVA estimating the effect of endophyte (+ or -), </w:t>
      </w:r>
      <w:r w:rsidRPr="00C11C6A">
        <w:rPr>
          <w:rFonts w:ascii="Times New Roman" w:hAnsi="Times New Roman" w:cs="Times New Roman"/>
          <w:i/>
          <w:sz w:val="24"/>
          <w:szCs w:val="24"/>
        </w:rPr>
        <w:t xml:space="preserve">Astragalus </w:t>
      </w:r>
      <w:proofErr w:type="spellStart"/>
      <w:r w:rsidRPr="00C11C6A">
        <w:rPr>
          <w:rFonts w:ascii="Times New Roman" w:hAnsi="Times New Roman" w:cs="Times New Roman"/>
          <w:i/>
          <w:sz w:val="24"/>
          <w:szCs w:val="24"/>
        </w:rPr>
        <w:t>mollissimus</w:t>
      </w:r>
      <w:proofErr w:type="spellEnd"/>
      <w:r w:rsidRPr="00C11C6A">
        <w:rPr>
          <w:rFonts w:ascii="Times New Roman" w:hAnsi="Times New Roman" w:cs="Times New Roman"/>
          <w:iCs/>
          <w:sz w:val="24"/>
          <w:szCs w:val="24"/>
        </w:rPr>
        <w:t xml:space="preserve"> variety (var. </w:t>
      </w:r>
      <w:proofErr w:type="spellStart"/>
      <w:r w:rsidRPr="00C11C6A">
        <w:rPr>
          <w:rFonts w:ascii="Times New Roman" w:hAnsi="Times New Roman" w:cs="Times New Roman"/>
          <w:i/>
          <w:sz w:val="24"/>
          <w:szCs w:val="24"/>
        </w:rPr>
        <w:t>mollissimus</w:t>
      </w:r>
      <w:proofErr w:type="spellEnd"/>
      <w:r w:rsidRPr="00C11C6A">
        <w:rPr>
          <w:rFonts w:ascii="Times New Roman" w:hAnsi="Times New Roman" w:cs="Times New Roman"/>
          <w:iCs/>
          <w:sz w:val="24"/>
          <w:szCs w:val="24"/>
        </w:rPr>
        <w:t xml:space="preserve"> or var. </w:t>
      </w:r>
      <w:proofErr w:type="spellStart"/>
      <w:r w:rsidRPr="00C11C6A">
        <w:rPr>
          <w:rFonts w:ascii="Times New Roman" w:hAnsi="Times New Roman" w:cs="Times New Roman"/>
          <w:i/>
          <w:sz w:val="24"/>
          <w:szCs w:val="24"/>
        </w:rPr>
        <w:t>thompson</w:t>
      </w:r>
      <w:r>
        <w:rPr>
          <w:rFonts w:ascii="Times New Roman" w:hAnsi="Times New Roman" w:cs="Times New Roman"/>
          <w:i/>
          <w:sz w:val="24"/>
          <w:szCs w:val="24"/>
        </w:rPr>
        <w:t>i</w:t>
      </w:r>
      <w:r w:rsidRPr="00C11C6A">
        <w:rPr>
          <w:rFonts w:ascii="Times New Roman" w:hAnsi="Times New Roman" w:cs="Times New Roman"/>
          <w:i/>
          <w:sz w:val="24"/>
          <w:szCs w:val="24"/>
        </w:rPr>
        <w:t>ae</w:t>
      </w:r>
      <w:proofErr w:type="spellEnd"/>
      <w:r w:rsidRPr="00C11C6A">
        <w:rPr>
          <w:rFonts w:ascii="Times New Roman" w:hAnsi="Times New Roman" w:cs="Times New Roman"/>
          <w:iCs/>
          <w:sz w:val="24"/>
          <w:szCs w:val="24"/>
        </w:rPr>
        <w:t>), and their interaction on stomatal conductance and transpiration variables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when grown as pairs in a common garden from 2011 to 2020 (date of collection) near Bozeman, MT</w:t>
      </w:r>
      <w:r w:rsidRPr="00C11C6A">
        <w:rPr>
          <w:rFonts w:ascii="Times New Roman" w:hAnsi="Times New Roman" w:cs="Times New Roman"/>
          <w:iCs/>
          <w:sz w:val="24"/>
          <w:szCs w:val="24"/>
        </w:rPr>
        <w:t>. P-values and F statistics were obtained by running a linear mixed model, interactions tested included endophyte by variety.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11C6A">
        <w:rPr>
          <w:rFonts w:ascii="Times New Roman" w:hAnsi="Times New Roman" w:cs="Times New Roman"/>
          <w:iCs/>
          <w:sz w:val="24"/>
          <w:szCs w:val="24"/>
        </w:rPr>
        <w:t xml:space="preserve">Significance levels of P &lt; 0.05 are in bold. The numerator degrees of freedom are in column </w:t>
      </w:r>
      <w:proofErr w:type="spellStart"/>
      <w:proofErr w:type="gramStart"/>
      <w:r w:rsidRPr="00C11C6A">
        <w:rPr>
          <w:rFonts w:ascii="Times New Roman" w:hAnsi="Times New Roman" w:cs="Times New Roman"/>
          <w:iCs/>
          <w:sz w:val="24"/>
          <w:szCs w:val="24"/>
        </w:rPr>
        <w:t>df</w:t>
      </w:r>
      <w:proofErr w:type="spellEnd"/>
      <w:proofErr w:type="gramEnd"/>
      <w:r w:rsidRPr="00C11C6A">
        <w:rPr>
          <w:rFonts w:ascii="Times New Roman" w:hAnsi="Times New Roman" w:cs="Times New Roman"/>
          <w:iCs/>
          <w:sz w:val="24"/>
          <w:szCs w:val="24"/>
        </w:rPr>
        <w:t xml:space="preserve"> and the denominator degrees of freedom are in the df2 columns.</w:t>
      </w:r>
    </w:p>
    <w:tbl>
      <w:tblPr>
        <w:tblW w:w="5969" w:type="dxa"/>
        <w:tblLook w:val="04A0" w:firstRow="1" w:lastRow="0" w:firstColumn="1" w:lastColumn="0" w:noHBand="0" w:noVBand="1"/>
      </w:tblPr>
      <w:tblGrid>
        <w:gridCol w:w="1140"/>
        <w:gridCol w:w="383"/>
        <w:gridCol w:w="766"/>
        <w:gridCol w:w="566"/>
        <w:gridCol w:w="891"/>
        <w:gridCol w:w="766"/>
        <w:gridCol w:w="566"/>
        <w:gridCol w:w="891"/>
      </w:tblGrid>
      <w:tr w:rsidR="00E435D6" w:rsidRPr="005F3DCD" w14:paraId="055AD565" w14:textId="77777777">
        <w:trPr>
          <w:trHeight w:val="32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C2880" w14:textId="77777777" w:rsidR="00E435D6" w:rsidRPr="005F3DCD" w:rsidRDefault="00E43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A6CE7" w14:textId="77777777" w:rsidR="00E435D6" w:rsidRPr="005F3DCD" w:rsidRDefault="00E43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08874" w14:textId="77777777" w:rsidR="00E435D6" w:rsidRPr="005F3DCD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A. </w:t>
            </w:r>
            <w:proofErr w:type="spellStart"/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</w:t>
            </w: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s</w:t>
            </w:r>
            <w:proofErr w:type="spellEnd"/>
          </w:p>
        </w:tc>
        <w:tc>
          <w:tcPr>
            <w:tcW w:w="22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F75E7" w14:textId="77777777" w:rsidR="00E435D6" w:rsidRPr="005F3DCD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B. E</w:t>
            </w:r>
          </w:p>
        </w:tc>
      </w:tr>
      <w:tr w:rsidR="00E435D6" w:rsidRPr="005F3DCD" w14:paraId="7A935CC3" w14:textId="77777777">
        <w:trPr>
          <w:trHeight w:val="29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93932" w14:textId="77777777" w:rsidR="00E435D6" w:rsidRPr="005F3DCD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3DACD" w14:textId="77777777" w:rsidR="00E435D6" w:rsidRPr="005F3DCD" w:rsidRDefault="00E43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DC7B0" w14:textId="3C046713" w:rsidR="00E435D6" w:rsidRPr="005F3DCD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(mol CO</w:t>
            </w: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="00D679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 xml:space="preserve"> </w:t>
            </w: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</w:t>
            </w: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-2</w:t>
            </w:r>
            <w:r w:rsidR="00D679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 xml:space="preserve"> </w:t>
            </w: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</w:t>
            </w: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-1</w:t>
            </w: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223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25CEB" w14:textId="7D01F0EF" w:rsidR="00E435D6" w:rsidRPr="005F3DCD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(mmol CO</w:t>
            </w: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="00D679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 xml:space="preserve"> </w:t>
            </w: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</w:t>
            </w: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-2</w:t>
            </w:r>
            <w:r w:rsidR="00D679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 xml:space="preserve"> </w:t>
            </w: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</w:t>
            </w: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-1</w:t>
            </w: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</w:tr>
      <w:tr w:rsidR="00E435D6" w:rsidRPr="005F3DCD" w14:paraId="0A5905E2" w14:textId="77777777">
        <w:trPr>
          <w:trHeight w:val="29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AAA4B" w14:textId="77777777" w:rsidR="00E435D6" w:rsidRPr="005F3DCD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39FB0" w14:textId="77777777" w:rsidR="00E435D6" w:rsidRPr="005F3DCD" w:rsidRDefault="00E43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5215BC" w14:textId="77777777" w:rsidR="00E435D6" w:rsidRPr="005F3DCD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n=77</w:t>
            </w:r>
          </w:p>
        </w:tc>
        <w:tc>
          <w:tcPr>
            <w:tcW w:w="2223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187BFB" w14:textId="77777777" w:rsidR="00E435D6" w:rsidRPr="005F3DCD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n=84</w:t>
            </w:r>
          </w:p>
        </w:tc>
      </w:tr>
      <w:tr w:rsidR="00E435D6" w:rsidRPr="005F3DCD" w14:paraId="46527A74" w14:textId="77777777">
        <w:trPr>
          <w:trHeight w:val="270"/>
        </w:trPr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4435D56" w14:textId="77777777" w:rsidR="00E435D6" w:rsidRPr="005F3DCD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Term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760627D" w14:textId="77777777" w:rsidR="00E435D6" w:rsidRPr="005F3DCD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df</w:t>
            </w:r>
            <w:proofErr w:type="spellEnd"/>
          </w:p>
        </w:tc>
        <w:tc>
          <w:tcPr>
            <w:tcW w:w="766" w:type="dxa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7AF42BB" w14:textId="77777777" w:rsidR="00E435D6" w:rsidRPr="005F3DCD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99FDA60" w14:textId="77777777" w:rsidR="00E435D6" w:rsidRPr="005F3DCD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df2</w:t>
            </w:r>
          </w:p>
        </w:tc>
        <w:tc>
          <w:tcPr>
            <w:tcW w:w="891" w:type="dxa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4895190" w14:textId="77777777" w:rsidR="00E435D6" w:rsidRPr="005F3DCD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</w:t>
            </w:r>
          </w:p>
        </w:tc>
        <w:tc>
          <w:tcPr>
            <w:tcW w:w="766" w:type="dxa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30B0676" w14:textId="77777777" w:rsidR="00E435D6" w:rsidRPr="005F3DCD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903AE2A" w14:textId="77777777" w:rsidR="00E435D6" w:rsidRPr="005F3DCD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df2</w:t>
            </w:r>
          </w:p>
        </w:tc>
        <w:tc>
          <w:tcPr>
            <w:tcW w:w="891" w:type="dxa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D3D5E2B" w14:textId="77777777" w:rsidR="00E435D6" w:rsidRPr="005F3DCD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</w:t>
            </w:r>
          </w:p>
        </w:tc>
      </w:tr>
      <w:tr w:rsidR="00E435D6" w:rsidRPr="005F3DCD" w14:paraId="0557A459" w14:textId="77777777">
        <w:trPr>
          <w:trHeight w:val="278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07E05" w14:textId="77777777" w:rsidR="00E435D6" w:rsidRPr="005F3DCD" w:rsidRDefault="00E43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endophyte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F6368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53B3D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0.528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E5E50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50406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0.4714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80F4E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FF4DB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53.2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16760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0.9193</w:t>
            </w:r>
          </w:p>
        </w:tc>
      </w:tr>
      <w:tr w:rsidR="00E435D6" w:rsidRPr="005F3DCD" w14:paraId="44F9EFA3" w14:textId="77777777">
        <w:trPr>
          <w:trHeight w:val="278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88EFA" w14:textId="77777777" w:rsidR="00E435D6" w:rsidRPr="005F3DCD" w:rsidRDefault="00E43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variety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1B97B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5610D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0.639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90080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64.7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4DAA1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0.4271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4522B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6.101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102E1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76.5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8419C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0.0157</w:t>
            </w:r>
          </w:p>
        </w:tc>
      </w:tr>
      <w:tr w:rsidR="00E435D6" w:rsidRPr="005F3DCD" w14:paraId="6CE825F9" w14:textId="77777777">
        <w:trPr>
          <w:trHeight w:val="278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B24B2" w14:textId="77777777" w:rsidR="00E435D6" w:rsidRPr="005F3DCD" w:rsidRDefault="00E43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year of data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B8A66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91457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21.887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E2AAB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49.6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7B7FE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&lt;0.0001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A44E4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34.788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1D2D2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17CA8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&lt;0.0001</w:t>
            </w:r>
          </w:p>
        </w:tc>
      </w:tr>
      <w:tr w:rsidR="00E435D6" w:rsidRPr="005F3DCD" w14:paraId="47794DB7" w14:textId="77777777">
        <w:trPr>
          <w:trHeight w:val="555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05C5B5" w14:textId="77777777" w:rsidR="00E435D6" w:rsidRPr="005F3DCD" w:rsidRDefault="00E43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endophyte by variety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E7B28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79589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1.161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060BE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69.8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C26CD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0.285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94EC6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2.626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00D00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76.5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F7146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0.1092</w:t>
            </w:r>
          </w:p>
        </w:tc>
      </w:tr>
    </w:tbl>
    <w:p w14:paraId="13A743AB" w14:textId="77777777" w:rsidR="00E435D6" w:rsidRPr="00C11C6A" w:rsidRDefault="00E435D6" w:rsidP="00E435D6">
      <w:pPr>
        <w:widowControl w:val="0"/>
        <w:suppressLineNumbers/>
        <w:spacing w:line="48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2DBB6F7" w14:textId="68220603" w:rsidR="00E435D6" w:rsidRDefault="00E435D6" w:rsidP="00E435D6">
      <w:pPr>
        <w:widowControl w:val="0"/>
        <w:suppressLineNumbers/>
        <w:spacing w:line="480" w:lineRule="auto"/>
        <w:rPr>
          <w:rFonts w:ascii="Times New Roman" w:hAnsi="Times New Roman" w:cs="Times New Roman"/>
          <w:iCs/>
          <w:sz w:val="24"/>
          <w:szCs w:val="24"/>
        </w:rPr>
      </w:pPr>
      <w:r w:rsidRPr="00C11C6A">
        <w:rPr>
          <w:rFonts w:ascii="Times New Roman" w:eastAsia="Calibri" w:hAnsi="Times New Roman" w:cs="Times New Roman"/>
          <w:sz w:val="24"/>
          <w:szCs w:val="24"/>
        </w:rPr>
        <w:br w:type="page"/>
      </w:r>
      <w:r w:rsidRPr="00C11C6A">
        <w:rPr>
          <w:rFonts w:ascii="Times New Roman" w:hAnsi="Times New Roman" w:cs="Times New Roman"/>
          <w:iCs/>
          <w:sz w:val="24"/>
          <w:szCs w:val="24"/>
        </w:rPr>
        <w:lastRenderedPageBreak/>
        <w:t>TABLE S</w:t>
      </w:r>
      <w:r>
        <w:rPr>
          <w:rFonts w:ascii="Times New Roman" w:hAnsi="Times New Roman" w:cs="Times New Roman"/>
          <w:iCs/>
          <w:sz w:val="24"/>
          <w:szCs w:val="24"/>
        </w:rPr>
        <w:t>4</w:t>
      </w:r>
      <w:r w:rsidRPr="00C11C6A">
        <w:rPr>
          <w:rFonts w:ascii="Times New Roman" w:hAnsi="Times New Roman" w:cs="Times New Roman"/>
          <w:iCs/>
          <w:sz w:val="24"/>
          <w:szCs w:val="24"/>
        </w:rPr>
        <w:t xml:space="preserve">. Reduced ANOVA models that have removed the interaction between endophyte and </w:t>
      </w:r>
      <w:r>
        <w:rPr>
          <w:rFonts w:ascii="Times New Roman" w:hAnsi="Times New Roman" w:cs="Times New Roman"/>
          <w:iCs/>
          <w:sz w:val="24"/>
          <w:szCs w:val="24"/>
        </w:rPr>
        <w:t>variety</w:t>
      </w:r>
      <w:r w:rsidRPr="00C11C6A">
        <w:rPr>
          <w:rFonts w:ascii="Times New Roman" w:hAnsi="Times New Roman" w:cs="Times New Roman"/>
          <w:iCs/>
          <w:sz w:val="24"/>
          <w:szCs w:val="24"/>
        </w:rPr>
        <w:t xml:space="preserve">, estimating the effect of endophyte (+ or -), and </w:t>
      </w:r>
      <w:r w:rsidRPr="00C11C6A">
        <w:rPr>
          <w:rFonts w:ascii="Times New Roman" w:hAnsi="Times New Roman" w:cs="Times New Roman"/>
          <w:i/>
          <w:sz w:val="24"/>
          <w:szCs w:val="24"/>
        </w:rPr>
        <w:t xml:space="preserve">Astragalus </w:t>
      </w:r>
      <w:proofErr w:type="spellStart"/>
      <w:r w:rsidRPr="00C11C6A">
        <w:rPr>
          <w:rFonts w:ascii="Times New Roman" w:hAnsi="Times New Roman" w:cs="Times New Roman"/>
          <w:i/>
          <w:sz w:val="24"/>
          <w:szCs w:val="24"/>
        </w:rPr>
        <w:t>mollissimus</w:t>
      </w:r>
      <w:proofErr w:type="spellEnd"/>
      <w:r w:rsidRPr="00C11C6A">
        <w:rPr>
          <w:rFonts w:ascii="Times New Roman" w:hAnsi="Times New Roman" w:cs="Times New Roman"/>
          <w:iCs/>
          <w:sz w:val="24"/>
          <w:szCs w:val="24"/>
        </w:rPr>
        <w:t xml:space="preserve"> variety (var. </w:t>
      </w:r>
      <w:proofErr w:type="spellStart"/>
      <w:r w:rsidRPr="00C11C6A">
        <w:rPr>
          <w:rFonts w:ascii="Times New Roman" w:hAnsi="Times New Roman" w:cs="Times New Roman"/>
          <w:i/>
          <w:sz w:val="24"/>
          <w:szCs w:val="24"/>
        </w:rPr>
        <w:t>mollissimus</w:t>
      </w:r>
      <w:proofErr w:type="spellEnd"/>
      <w:r w:rsidRPr="00C11C6A">
        <w:rPr>
          <w:rFonts w:ascii="Times New Roman" w:hAnsi="Times New Roman" w:cs="Times New Roman"/>
          <w:iCs/>
          <w:sz w:val="24"/>
          <w:szCs w:val="24"/>
        </w:rPr>
        <w:t xml:space="preserve"> or var. </w:t>
      </w:r>
      <w:proofErr w:type="spellStart"/>
      <w:r w:rsidRPr="00C11C6A">
        <w:rPr>
          <w:rFonts w:ascii="Times New Roman" w:hAnsi="Times New Roman" w:cs="Times New Roman"/>
          <w:i/>
          <w:sz w:val="24"/>
          <w:szCs w:val="24"/>
        </w:rPr>
        <w:t>thompson</w:t>
      </w:r>
      <w:r>
        <w:rPr>
          <w:rFonts w:ascii="Times New Roman" w:hAnsi="Times New Roman" w:cs="Times New Roman"/>
          <w:i/>
          <w:sz w:val="24"/>
          <w:szCs w:val="24"/>
        </w:rPr>
        <w:t>i</w:t>
      </w:r>
      <w:r w:rsidRPr="00C11C6A">
        <w:rPr>
          <w:rFonts w:ascii="Times New Roman" w:hAnsi="Times New Roman" w:cs="Times New Roman"/>
          <w:i/>
          <w:sz w:val="24"/>
          <w:szCs w:val="24"/>
        </w:rPr>
        <w:t>ae</w:t>
      </w:r>
      <w:proofErr w:type="spellEnd"/>
      <w:r w:rsidRPr="00C11C6A">
        <w:rPr>
          <w:rFonts w:ascii="Times New Roman" w:hAnsi="Times New Roman" w:cs="Times New Roman"/>
          <w:iCs/>
          <w:sz w:val="24"/>
          <w:szCs w:val="24"/>
        </w:rPr>
        <w:t>) on growth and fecundity variables. These variables were measured for plants grown as pairs with or without the endophyte near Bozeman, MT.</w:t>
      </w:r>
      <w:r>
        <w:rPr>
          <w:rFonts w:ascii="Times New Roman" w:hAnsi="Times New Roman" w:cs="Times New Roman"/>
          <w:iCs/>
          <w:sz w:val="24"/>
          <w:szCs w:val="24"/>
        </w:rPr>
        <w:t xml:space="preserve"> Models A &amp; G: </w:t>
      </w:r>
      <w:r w:rsidRPr="00C11C6A">
        <w:rPr>
          <w:rFonts w:ascii="Times New Roman" w:hAnsi="Times New Roman" w:cs="Times New Roman"/>
          <w:iCs/>
          <w:sz w:val="24"/>
          <w:szCs w:val="24"/>
        </w:rPr>
        <w:t>P-values and F statistics were obtained by running a linear mixed model, interactions tested included endophyte by generation.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11C6A">
        <w:rPr>
          <w:rFonts w:ascii="Times New Roman" w:hAnsi="Times New Roman" w:cs="Times New Roman"/>
          <w:iCs/>
          <w:sz w:val="24"/>
          <w:szCs w:val="24"/>
        </w:rPr>
        <w:t xml:space="preserve">The numerator degrees of freedom are in column </w:t>
      </w:r>
      <w:proofErr w:type="spellStart"/>
      <w:proofErr w:type="gramStart"/>
      <w:r w:rsidRPr="00C11C6A">
        <w:rPr>
          <w:rFonts w:ascii="Times New Roman" w:hAnsi="Times New Roman" w:cs="Times New Roman"/>
          <w:iCs/>
          <w:sz w:val="24"/>
          <w:szCs w:val="24"/>
        </w:rPr>
        <w:t>df</w:t>
      </w:r>
      <w:proofErr w:type="spellEnd"/>
      <w:proofErr w:type="gramEnd"/>
      <w:r w:rsidRPr="00C11C6A">
        <w:rPr>
          <w:rFonts w:ascii="Times New Roman" w:hAnsi="Times New Roman" w:cs="Times New Roman"/>
          <w:iCs/>
          <w:sz w:val="24"/>
          <w:szCs w:val="24"/>
        </w:rPr>
        <w:t xml:space="preserve"> and the denominator degrees of freedom are in the df2 columns.</w:t>
      </w:r>
      <w:r>
        <w:rPr>
          <w:rFonts w:ascii="Times New Roman" w:hAnsi="Times New Roman" w:cs="Times New Roman"/>
          <w:iCs/>
          <w:sz w:val="24"/>
          <w:szCs w:val="24"/>
        </w:rPr>
        <w:t xml:space="preserve"> Models B-F:</w:t>
      </w:r>
      <w:r w:rsidRPr="00C11C6A">
        <w:rPr>
          <w:rFonts w:ascii="Times New Roman" w:hAnsi="Times New Roman" w:cs="Times New Roman"/>
          <w:iCs/>
          <w:sz w:val="24"/>
          <w:szCs w:val="24"/>
        </w:rPr>
        <w:t xml:space="preserve"> P-values and Chi-squares were obtained by running a generalized linear mixed model with a Poisson response distribution and log link for count responses, and a grouped binomial response distribution with a logit link for proportion out of total (%) responses, interactions tested depended on outcomes, but could have included year of data collection by endophyte, age by year of data collection, age by generation, and age by </w:t>
      </w:r>
      <w:r w:rsidRPr="00DC36BB">
        <w:rPr>
          <w:rFonts w:ascii="Times New Roman" w:hAnsi="Times New Roman" w:cs="Times New Roman"/>
          <w:iCs/>
          <w:sz w:val="24"/>
          <w:szCs w:val="24"/>
        </w:rPr>
        <w:t>endophyte.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C36BB">
        <w:rPr>
          <w:rFonts w:ascii="Times New Roman" w:hAnsi="Times New Roman" w:cs="Times New Roman"/>
          <w:iCs/>
          <w:sz w:val="24"/>
          <w:szCs w:val="24"/>
        </w:rPr>
        <w:t>The proportion germinated after 10 d response was not included in this table, as the original model did not test for the interaction between endophyte and variety because only one variety was tested for germination.</w:t>
      </w:r>
      <w:r w:rsidRPr="00C11C6A">
        <w:rPr>
          <w:rFonts w:ascii="Times New Roman" w:hAnsi="Times New Roman" w:cs="Times New Roman"/>
          <w:iCs/>
          <w:sz w:val="24"/>
          <w:szCs w:val="24"/>
        </w:rPr>
        <w:t xml:space="preserve"> Significance levels of P &lt; 0.05 are in bold.</w:t>
      </w:r>
      <w:r w:rsidRPr="00DA650F">
        <w:rPr>
          <w:noProof/>
        </w:rPr>
        <w:t xml:space="preserve"> 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5"/>
        <w:gridCol w:w="203"/>
        <w:gridCol w:w="550"/>
        <w:gridCol w:w="368"/>
        <w:gridCol w:w="652"/>
        <w:gridCol w:w="523"/>
        <w:gridCol w:w="556"/>
        <w:gridCol w:w="523"/>
        <w:gridCol w:w="553"/>
        <w:gridCol w:w="548"/>
        <w:gridCol w:w="553"/>
        <w:gridCol w:w="525"/>
        <w:gridCol w:w="553"/>
        <w:gridCol w:w="524"/>
        <w:gridCol w:w="549"/>
        <w:gridCol w:w="459"/>
        <w:gridCol w:w="368"/>
        <w:gridCol w:w="548"/>
      </w:tblGrid>
      <w:tr w:rsidR="00225D75" w:rsidRPr="00225D75" w14:paraId="71C2382A" w14:textId="77777777" w:rsidTr="00225D75">
        <w:trPr>
          <w:trHeight w:val="300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CD0510" w14:textId="77777777" w:rsidR="00225D75" w:rsidRPr="00225D75" w:rsidRDefault="00225D75" w:rsidP="00225D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482170" w14:textId="77777777" w:rsidR="00225D75" w:rsidRPr="00225D75" w:rsidRDefault="00225D75" w:rsidP="00225D7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378B5F" w14:textId="77777777" w:rsidR="00225D75" w:rsidRPr="00225D75" w:rsidRDefault="00225D75" w:rsidP="00225D7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A. </w:t>
            </w:r>
            <w:proofErr w:type="spellStart"/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</w:t>
            </w: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net</w:t>
            </w:r>
            <w:proofErr w:type="spellEnd"/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EA9281" w14:textId="77777777" w:rsidR="00225D75" w:rsidRPr="00225D75" w:rsidRDefault="00225D75" w:rsidP="00225D7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B. Reproductive stems 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033449" w14:textId="77777777" w:rsidR="00225D75" w:rsidRPr="00225D75" w:rsidRDefault="00225D75" w:rsidP="00225D7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C. Flowers 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F98AB2" w14:textId="77777777" w:rsidR="00225D75" w:rsidRPr="00225D75" w:rsidRDefault="00225D75" w:rsidP="00225D7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D. Seed pods </w:t>
            </w:r>
          </w:p>
        </w:tc>
        <w:tc>
          <w:tcPr>
            <w:tcW w:w="1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4A8EA7" w14:textId="77777777" w:rsidR="00225D75" w:rsidRPr="00225D75" w:rsidRDefault="00225D75" w:rsidP="00225D7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E. Mature seeds 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4F7B27" w14:textId="77777777" w:rsidR="00225D75" w:rsidRPr="00225D75" w:rsidRDefault="00225D75" w:rsidP="00225D7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F. Seed viability </w:t>
            </w:r>
          </w:p>
        </w:tc>
        <w:tc>
          <w:tcPr>
            <w:tcW w:w="22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3462E2" w14:textId="77777777" w:rsidR="00225D75" w:rsidRPr="00225D75" w:rsidRDefault="00225D75" w:rsidP="00225D7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G. Mean seed mass </w:t>
            </w:r>
          </w:p>
        </w:tc>
      </w:tr>
      <w:tr w:rsidR="00225D75" w:rsidRPr="00225D75" w14:paraId="17AB215D" w14:textId="77777777" w:rsidTr="00225D75">
        <w:trPr>
          <w:trHeight w:val="300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F188B6" w14:textId="77777777" w:rsidR="00225D75" w:rsidRPr="00225D75" w:rsidRDefault="00225D75" w:rsidP="00225D7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1685DC" w14:textId="77777777" w:rsidR="00225D75" w:rsidRPr="00225D75" w:rsidRDefault="00225D75" w:rsidP="00225D7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1A174C" w14:textId="77777777" w:rsidR="00225D75" w:rsidRPr="00225D75" w:rsidRDefault="00225D75" w:rsidP="00225D7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(µmol CO</w:t>
            </w: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m</w:t>
            </w: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-2</w:t>
            </w: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s</w:t>
            </w: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-1</w:t>
            </w: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 </w:t>
            </w:r>
          </w:p>
        </w:tc>
        <w:tc>
          <w:tcPr>
            <w:tcW w:w="1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FC984C" w14:textId="77777777" w:rsidR="00225D75" w:rsidRPr="00225D75" w:rsidRDefault="00225D75" w:rsidP="00225D7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(no. plant</w:t>
            </w: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 xml:space="preserve"> -1</w:t>
            </w: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 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6B85B6" w14:textId="77777777" w:rsidR="00225D75" w:rsidRPr="00225D75" w:rsidRDefault="00225D75" w:rsidP="00225D7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(no. stem</w:t>
            </w: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 xml:space="preserve"> -1</w:t>
            </w: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 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F55262" w14:textId="77777777" w:rsidR="00225D75" w:rsidRPr="00225D75" w:rsidRDefault="00225D75" w:rsidP="00225D7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(no. stem</w:t>
            </w: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-1</w:t>
            </w: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 </w:t>
            </w:r>
          </w:p>
        </w:tc>
        <w:tc>
          <w:tcPr>
            <w:tcW w:w="1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666D71" w14:textId="77777777" w:rsidR="00225D75" w:rsidRPr="00225D75" w:rsidRDefault="00225D75" w:rsidP="00225D7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(no. pod</w:t>
            </w: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 xml:space="preserve"> -1</w:t>
            </w: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 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8171EC" w14:textId="77777777" w:rsidR="00225D75" w:rsidRPr="00225D75" w:rsidRDefault="00225D75" w:rsidP="00225D7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(%) </w:t>
            </w:r>
          </w:p>
        </w:tc>
        <w:tc>
          <w:tcPr>
            <w:tcW w:w="22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FC5DE7" w14:textId="77777777" w:rsidR="00225D75" w:rsidRPr="00225D75" w:rsidRDefault="00225D75" w:rsidP="00225D7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(mg seed</w:t>
            </w: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-1</w:t>
            </w: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 </w:t>
            </w:r>
          </w:p>
        </w:tc>
      </w:tr>
      <w:tr w:rsidR="00225D75" w:rsidRPr="00225D75" w14:paraId="139312FE" w14:textId="77777777" w:rsidTr="00225D75">
        <w:trPr>
          <w:trHeight w:val="300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2BBA57" w14:textId="77777777" w:rsidR="00225D75" w:rsidRPr="00225D75" w:rsidRDefault="00225D75" w:rsidP="00225D7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984F01" w14:textId="77777777" w:rsidR="00225D75" w:rsidRPr="00225D75" w:rsidRDefault="00225D75" w:rsidP="00225D7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505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291BCA6F" w14:textId="77777777" w:rsidR="00225D75" w:rsidRPr="00225D75" w:rsidRDefault="00225D75" w:rsidP="00225D7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n=84 </w:t>
            </w:r>
          </w:p>
        </w:tc>
        <w:tc>
          <w:tcPr>
            <w:tcW w:w="1935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2A31BB8C" w14:textId="77777777" w:rsidR="00225D75" w:rsidRPr="00225D75" w:rsidRDefault="00225D75" w:rsidP="00225D7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n=56 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50F4BEAD" w14:textId="77777777" w:rsidR="00225D75" w:rsidRPr="00225D75" w:rsidRDefault="00225D75" w:rsidP="00225D7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n=373 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5843E45D" w14:textId="77777777" w:rsidR="00225D75" w:rsidRPr="00225D75" w:rsidRDefault="00225D75" w:rsidP="00225D7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n=424 </w:t>
            </w:r>
          </w:p>
        </w:tc>
        <w:tc>
          <w:tcPr>
            <w:tcW w:w="1875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3F9CA4BE" w14:textId="77777777" w:rsidR="00225D75" w:rsidRPr="00225D75" w:rsidRDefault="00225D75" w:rsidP="00225D7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n=46 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7768E882" w14:textId="77777777" w:rsidR="00225D75" w:rsidRPr="00225D75" w:rsidRDefault="00225D75" w:rsidP="00225D7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n=43 </w:t>
            </w:r>
          </w:p>
        </w:tc>
        <w:tc>
          <w:tcPr>
            <w:tcW w:w="2235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0EACBB1D" w14:textId="77777777" w:rsidR="00225D75" w:rsidRPr="00225D75" w:rsidRDefault="00225D75" w:rsidP="00225D7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n=44 </w:t>
            </w:r>
          </w:p>
        </w:tc>
      </w:tr>
      <w:tr w:rsidR="00225D75" w:rsidRPr="00225D75" w14:paraId="50DA740A" w14:textId="77777777" w:rsidTr="00225D75">
        <w:trPr>
          <w:trHeight w:val="300"/>
        </w:trPr>
        <w:tc>
          <w:tcPr>
            <w:tcW w:w="115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0C4C4A62" w14:textId="77777777" w:rsidR="00225D75" w:rsidRPr="00225D75" w:rsidRDefault="00225D75" w:rsidP="00225D7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Term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65CE363D" w14:textId="77777777" w:rsidR="00225D75" w:rsidRPr="00225D75" w:rsidRDefault="00225D75" w:rsidP="00225D7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df</w:t>
            </w:r>
            <w:proofErr w:type="spellEnd"/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3303BB8C" w14:textId="77777777" w:rsidR="00225D75" w:rsidRPr="00225D75" w:rsidRDefault="00225D75" w:rsidP="00225D7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 </w:t>
            </w:r>
          </w:p>
        </w:tc>
        <w:tc>
          <w:tcPr>
            <w:tcW w:w="64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313EA73A" w14:textId="77777777" w:rsidR="00225D75" w:rsidRPr="00225D75" w:rsidRDefault="00225D75" w:rsidP="00225D7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df2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4BA22CD8" w14:textId="77777777" w:rsidR="00225D75" w:rsidRPr="00225D75" w:rsidRDefault="00225D75" w:rsidP="00225D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279F2CF7" w14:textId="77777777" w:rsidR="00225D75" w:rsidRPr="00225D75" w:rsidRDefault="00225D75" w:rsidP="00225D7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Chi-square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208CD90C" w14:textId="77777777" w:rsidR="00225D75" w:rsidRPr="00225D75" w:rsidRDefault="00225D75" w:rsidP="00225D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566F689D" w14:textId="77777777" w:rsidR="00225D75" w:rsidRPr="00225D75" w:rsidRDefault="00225D75" w:rsidP="00225D7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Chi-square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0B0D4547" w14:textId="77777777" w:rsidR="00225D75" w:rsidRPr="00225D75" w:rsidRDefault="00225D75" w:rsidP="00225D7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17275A09" w14:textId="77777777" w:rsidR="00225D75" w:rsidRPr="00225D75" w:rsidRDefault="00225D75" w:rsidP="00225D7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Chi-square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5BB5C94F" w14:textId="77777777" w:rsidR="00225D75" w:rsidRPr="00225D75" w:rsidRDefault="00225D75" w:rsidP="00225D7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67F8C4D2" w14:textId="77777777" w:rsidR="00225D75" w:rsidRPr="00225D75" w:rsidRDefault="00225D75" w:rsidP="00225D7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Chi-square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4DA3A66C" w14:textId="77777777" w:rsidR="00225D75" w:rsidRPr="00225D75" w:rsidRDefault="00225D75" w:rsidP="00225D7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1A3459EC" w14:textId="77777777" w:rsidR="00225D75" w:rsidRPr="00225D75" w:rsidRDefault="00225D75" w:rsidP="00225D7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Chi-square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656A80A8" w14:textId="77777777" w:rsidR="00225D75" w:rsidRPr="00225D75" w:rsidRDefault="00225D75" w:rsidP="00225D7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41D6A9A3" w14:textId="77777777" w:rsidR="00225D75" w:rsidRPr="00225D75" w:rsidRDefault="00225D75" w:rsidP="00225D7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6336AEAD" w14:textId="77777777" w:rsidR="00225D75" w:rsidRPr="00225D75" w:rsidRDefault="00225D75" w:rsidP="00225D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df2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43D8023B" w14:textId="77777777" w:rsidR="00225D75" w:rsidRPr="00225D75" w:rsidRDefault="00225D75" w:rsidP="00225D7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 </w:t>
            </w:r>
          </w:p>
        </w:tc>
      </w:tr>
      <w:tr w:rsidR="00225D75" w:rsidRPr="00225D75" w14:paraId="66DD5182" w14:textId="77777777" w:rsidTr="00225D75">
        <w:trPr>
          <w:trHeight w:val="300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A27EF8" w14:textId="77777777" w:rsidR="00225D75" w:rsidRPr="00225D75" w:rsidRDefault="00225D75" w:rsidP="00225D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year of data 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EDDA0A" w14:textId="77777777" w:rsidR="00225D75" w:rsidRPr="00225D75" w:rsidRDefault="00225D75" w:rsidP="00225D75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D2ABB1" w14:textId="77777777" w:rsidR="00225D75" w:rsidRPr="00225D75" w:rsidRDefault="00225D75" w:rsidP="00225D75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41.418 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117B05" w14:textId="77777777" w:rsidR="00225D75" w:rsidRPr="00225D75" w:rsidRDefault="00225D75" w:rsidP="00225D75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54.8 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A940DC" w14:textId="77777777" w:rsidR="00225D75" w:rsidRPr="00225D75" w:rsidRDefault="00225D75" w:rsidP="00225D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&lt;0.0001</w:t>
            </w: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2A3427" w14:textId="77777777" w:rsidR="00225D75" w:rsidRPr="00225D75" w:rsidRDefault="00225D75" w:rsidP="00225D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1F9C28" w14:textId="77777777" w:rsidR="00225D75" w:rsidRPr="00225D75" w:rsidRDefault="00225D75" w:rsidP="00225D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B651CA" w14:textId="77777777" w:rsidR="00225D75" w:rsidRPr="00225D75" w:rsidRDefault="00225D75" w:rsidP="00225D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6CB97A" w14:textId="77777777" w:rsidR="00225D75" w:rsidRPr="00225D75" w:rsidRDefault="00225D75" w:rsidP="00225D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146A58" w14:textId="77777777" w:rsidR="00225D75" w:rsidRPr="00225D75" w:rsidRDefault="00225D75" w:rsidP="00225D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407076" w14:textId="77777777" w:rsidR="00225D75" w:rsidRPr="00225D75" w:rsidRDefault="00225D75" w:rsidP="00225D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272515" w14:textId="77777777" w:rsidR="00225D75" w:rsidRPr="00225D75" w:rsidRDefault="00225D75" w:rsidP="00225D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C638F2" w14:textId="77777777" w:rsidR="00225D75" w:rsidRPr="00225D75" w:rsidRDefault="00225D75" w:rsidP="00225D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837D18" w14:textId="77777777" w:rsidR="00225D75" w:rsidRPr="00225D75" w:rsidRDefault="00225D75" w:rsidP="00225D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62F21C" w14:textId="77777777" w:rsidR="00225D75" w:rsidRPr="00225D75" w:rsidRDefault="00225D75" w:rsidP="00225D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EF07B2" w14:textId="77777777" w:rsidR="00225D75" w:rsidRPr="00225D75" w:rsidRDefault="00225D75" w:rsidP="00225D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07043F" w14:textId="77777777" w:rsidR="00225D75" w:rsidRPr="00225D75" w:rsidRDefault="00225D75" w:rsidP="00225D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3A8A6D" w14:textId="77777777" w:rsidR="00225D75" w:rsidRPr="00225D75" w:rsidRDefault="00225D75" w:rsidP="00225D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225D75" w:rsidRPr="00225D75" w14:paraId="0397E4CE" w14:textId="77777777" w:rsidTr="00225D75">
        <w:trPr>
          <w:trHeight w:val="300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8CE73B" w14:textId="77777777" w:rsidR="00225D75" w:rsidRPr="00225D75" w:rsidRDefault="00225D75" w:rsidP="00225D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endophyte 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8F97B3" w14:textId="77777777" w:rsidR="00225D75" w:rsidRPr="00225D75" w:rsidRDefault="00225D75" w:rsidP="00225D75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BBA2FE" w14:textId="77777777" w:rsidR="00225D75" w:rsidRPr="00225D75" w:rsidRDefault="00225D75" w:rsidP="00225D75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0.03 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68B282" w14:textId="77777777" w:rsidR="00225D75" w:rsidRPr="00225D75" w:rsidRDefault="00225D75" w:rsidP="00225D75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35.3 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94DC9A" w14:textId="77777777" w:rsidR="00225D75" w:rsidRPr="00225D75" w:rsidRDefault="00225D75" w:rsidP="00225D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0.8635 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DFBC57" w14:textId="77777777" w:rsidR="00225D75" w:rsidRPr="00225D75" w:rsidRDefault="00225D75" w:rsidP="00225D75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0.181 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491885" w14:textId="77777777" w:rsidR="00225D75" w:rsidRPr="00225D75" w:rsidRDefault="00225D75" w:rsidP="00225D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0.6704 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3E61A9" w14:textId="77777777" w:rsidR="00225D75" w:rsidRPr="00225D75" w:rsidRDefault="00225D75" w:rsidP="00225D75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0.099 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3564D6" w14:textId="77777777" w:rsidR="00225D75" w:rsidRPr="00225D75" w:rsidRDefault="00225D75" w:rsidP="00225D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0.753 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6A5AC8" w14:textId="77777777" w:rsidR="00225D75" w:rsidRPr="00225D75" w:rsidRDefault="00225D75" w:rsidP="00225D75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1.253 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297A02" w14:textId="77777777" w:rsidR="00225D75" w:rsidRPr="00225D75" w:rsidRDefault="00225D75" w:rsidP="00225D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0.263 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3A5FEA" w14:textId="77777777" w:rsidR="00225D75" w:rsidRPr="00225D75" w:rsidRDefault="00225D75" w:rsidP="00225D75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0.052 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7E6EE5" w14:textId="77777777" w:rsidR="00225D75" w:rsidRPr="00225D75" w:rsidRDefault="00225D75" w:rsidP="00225D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0.8193 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712DB1" w14:textId="77777777" w:rsidR="00225D75" w:rsidRPr="00225D75" w:rsidRDefault="00225D75" w:rsidP="00225D75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1.729 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F2CBB9" w14:textId="77777777" w:rsidR="00225D75" w:rsidRPr="00225D75" w:rsidRDefault="00225D75" w:rsidP="00225D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0.1885 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7E4BC0" w14:textId="77777777" w:rsidR="00225D75" w:rsidRPr="00225D75" w:rsidRDefault="00225D75" w:rsidP="00225D75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0.189 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2CF2E4" w14:textId="77777777" w:rsidR="00225D75" w:rsidRPr="00225D75" w:rsidRDefault="00225D75" w:rsidP="00225D75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22.7 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6F157B" w14:textId="77777777" w:rsidR="00225D75" w:rsidRPr="00225D75" w:rsidRDefault="00225D75" w:rsidP="00225D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0.6676 </w:t>
            </w:r>
          </w:p>
        </w:tc>
      </w:tr>
      <w:tr w:rsidR="00225D75" w:rsidRPr="00225D75" w14:paraId="7F652C2B" w14:textId="77777777" w:rsidTr="00225D75">
        <w:trPr>
          <w:trHeight w:val="300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31737F" w14:textId="77777777" w:rsidR="00225D75" w:rsidRPr="00225D75" w:rsidRDefault="00225D75" w:rsidP="00225D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variety 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28C5FA" w14:textId="77777777" w:rsidR="00225D75" w:rsidRPr="00225D75" w:rsidRDefault="00225D75" w:rsidP="00225D75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3FBE99" w14:textId="77777777" w:rsidR="00225D75" w:rsidRPr="00225D75" w:rsidRDefault="00225D75" w:rsidP="00225D75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0.823 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7F9E98" w14:textId="77777777" w:rsidR="00225D75" w:rsidRPr="00225D75" w:rsidRDefault="00225D75" w:rsidP="00225D75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65.1 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F3EABD" w14:textId="77777777" w:rsidR="00225D75" w:rsidRPr="00225D75" w:rsidRDefault="00225D75" w:rsidP="00225D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0.3676 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810D02" w14:textId="77777777" w:rsidR="00225D75" w:rsidRPr="00225D75" w:rsidRDefault="00225D75" w:rsidP="00225D75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2.072 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DCCFFB" w14:textId="77777777" w:rsidR="00225D75" w:rsidRPr="00225D75" w:rsidRDefault="00225D75" w:rsidP="00225D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0.15 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23AA3F" w14:textId="77777777" w:rsidR="00225D75" w:rsidRPr="00225D75" w:rsidRDefault="00225D75" w:rsidP="00225D75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9.229 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471977" w14:textId="77777777" w:rsidR="00225D75" w:rsidRPr="00225D75" w:rsidRDefault="00225D75" w:rsidP="00225D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0.0024</w:t>
            </w: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A8B741" w14:textId="77777777" w:rsidR="00225D75" w:rsidRPr="00225D75" w:rsidRDefault="00225D75" w:rsidP="00225D75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14.495 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8B2E53" w14:textId="77777777" w:rsidR="00225D75" w:rsidRPr="00225D75" w:rsidRDefault="00225D75" w:rsidP="00225D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0.0001</w:t>
            </w: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7D0DB4" w14:textId="77777777" w:rsidR="00225D75" w:rsidRPr="00225D75" w:rsidRDefault="00225D75" w:rsidP="00225D75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10.04 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838D48" w14:textId="77777777" w:rsidR="00225D75" w:rsidRPr="00225D75" w:rsidRDefault="00225D75" w:rsidP="00225D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0.0015</w:t>
            </w: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CFC34B" w14:textId="77777777" w:rsidR="00225D75" w:rsidRPr="00225D75" w:rsidRDefault="00225D75" w:rsidP="00225D75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5.544 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8400AC" w14:textId="77777777" w:rsidR="00225D75" w:rsidRPr="00225D75" w:rsidRDefault="00225D75" w:rsidP="00225D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0.0185</w:t>
            </w: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1A7398" w14:textId="77777777" w:rsidR="00225D75" w:rsidRPr="00225D75" w:rsidRDefault="00225D75" w:rsidP="00225D75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0.62 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D14F07" w14:textId="77777777" w:rsidR="00225D75" w:rsidRPr="00225D75" w:rsidRDefault="00225D75" w:rsidP="00225D75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38.4 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D1C450" w14:textId="77777777" w:rsidR="00225D75" w:rsidRPr="00225D75" w:rsidRDefault="00225D75" w:rsidP="00225D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5D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0.4361 </w:t>
            </w:r>
          </w:p>
        </w:tc>
      </w:tr>
    </w:tbl>
    <w:p w14:paraId="675C583E" w14:textId="77777777" w:rsidR="00225D75" w:rsidRPr="00225D75" w:rsidRDefault="00225D75" w:rsidP="00225D75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225D75">
        <w:rPr>
          <w:rFonts w:ascii="Aptos" w:eastAsia="Times New Roman" w:hAnsi="Aptos" w:cs="Segoe UI"/>
          <w:sz w:val="18"/>
          <w:szCs w:val="18"/>
        </w:rPr>
        <w:t> </w:t>
      </w:r>
    </w:p>
    <w:p w14:paraId="2CEFA6D4" w14:textId="77777777" w:rsidR="00225D75" w:rsidRPr="00225D75" w:rsidRDefault="00225D75">
      <w:pPr>
        <w:rPr>
          <w:rFonts w:ascii="Times New Roman" w:hAnsi="Times New Roman" w:cs="Times New Roman"/>
          <w:iCs/>
          <w:sz w:val="18"/>
          <w:szCs w:val="18"/>
        </w:rPr>
      </w:pPr>
      <w:r w:rsidRPr="00225D75">
        <w:rPr>
          <w:rFonts w:ascii="Times New Roman" w:hAnsi="Times New Roman" w:cs="Times New Roman"/>
          <w:iCs/>
          <w:sz w:val="18"/>
          <w:szCs w:val="18"/>
        </w:rPr>
        <w:br w:type="page"/>
      </w:r>
    </w:p>
    <w:p w14:paraId="29C9B3F7" w14:textId="1BEB4CD7" w:rsidR="00E435D6" w:rsidRPr="00C11C6A" w:rsidRDefault="00E435D6" w:rsidP="00E435D6">
      <w:pPr>
        <w:widowControl w:val="0"/>
        <w:suppressLineNumbers/>
        <w:spacing w:line="480" w:lineRule="auto"/>
        <w:rPr>
          <w:rFonts w:ascii="Times New Roman" w:hAnsi="Times New Roman" w:cs="Times New Roman"/>
          <w:iCs/>
          <w:sz w:val="24"/>
          <w:szCs w:val="24"/>
        </w:rPr>
      </w:pPr>
      <w:r w:rsidRPr="00C11C6A">
        <w:rPr>
          <w:rFonts w:ascii="Times New Roman" w:hAnsi="Times New Roman" w:cs="Times New Roman"/>
          <w:iCs/>
          <w:sz w:val="24"/>
          <w:szCs w:val="24"/>
        </w:rPr>
        <w:lastRenderedPageBreak/>
        <w:t>Table S</w:t>
      </w:r>
      <w:r>
        <w:rPr>
          <w:rFonts w:ascii="Times New Roman" w:hAnsi="Times New Roman" w:cs="Times New Roman"/>
          <w:iCs/>
          <w:sz w:val="24"/>
          <w:szCs w:val="24"/>
        </w:rPr>
        <w:t>5</w:t>
      </w:r>
      <w:r w:rsidRPr="00C11C6A">
        <w:rPr>
          <w:rFonts w:ascii="Times New Roman" w:hAnsi="Times New Roman" w:cs="Times New Roman"/>
          <w:iCs/>
          <w:sz w:val="24"/>
          <w:szCs w:val="24"/>
        </w:rPr>
        <w:t xml:space="preserve">. Two-way interaction ANOVA estimating the effect of endophyte (+ or -), </w:t>
      </w:r>
      <w:proofErr w:type="spellStart"/>
      <w:r w:rsidRPr="00C11C6A">
        <w:rPr>
          <w:rFonts w:ascii="Times New Roman" w:hAnsi="Times New Roman" w:cs="Times New Roman"/>
          <w:i/>
          <w:sz w:val="24"/>
          <w:szCs w:val="24"/>
        </w:rPr>
        <w:t>Oxytropis</w:t>
      </w:r>
      <w:proofErr w:type="spellEnd"/>
      <w:r w:rsidRPr="00C11C6A">
        <w:rPr>
          <w:rFonts w:ascii="Times New Roman" w:hAnsi="Times New Roman" w:cs="Times New Roman"/>
          <w:i/>
          <w:sz w:val="24"/>
          <w:szCs w:val="24"/>
        </w:rPr>
        <w:t xml:space="preserve"> sericea</w:t>
      </w:r>
      <w:r w:rsidRPr="00C11C6A">
        <w:rPr>
          <w:rFonts w:ascii="Times New Roman" w:hAnsi="Times New Roman" w:cs="Times New Roman"/>
          <w:iCs/>
          <w:sz w:val="24"/>
          <w:szCs w:val="24"/>
        </w:rPr>
        <w:t xml:space="preserve"> generations, and their interaction on stomatal conductance and transpiration variables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when grown as pairs in a common garden from 2011 to 2020 (date of collection) near Bozeman, MT</w:t>
      </w:r>
      <w:r w:rsidRPr="00C11C6A">
        <w:rPr>
          <w:rFonts w:ascii="Times New Roman" w:hAnsi="Times New Roman" w:cs="Times New Roman"/>
          <w:iCs/>
          <w:sz w:val="24"/>
          <w:szCs w:val="24"/>
        </w:rPr>
        <w:t xml:space="preserve">. P-values and F statistics were obtained by running a linear mixed model, interactions tested included endophyte by generation. Significance levels of P &lt; 0.05 are in bold. The numerator degrees of freedom are in column </w:t>
      </w:r>
      <w:proofErr w:type="spellStart"/>
      <w:proofErr w:type="gramStart"/>
      <w:r w:rsidRPr="00C11C6A">
        <w:rPr>
          <w:rFonts w:ascii="Times New Roman" w:hAnsi="Times New Roman" w:cs="Times New Roman"/>
          <w:iCs/>
          <w:sz w:val="24"/>
          <w:szCs w:val="24"/>
        </w:rPr>
        <w:t>df</w:t>
      </w:r>
      <w:proofErr w:type="spellEnd"/>
      <w:proofErr w:type="gramEnd"/>
      <w:r w:rsidRPr="00C11C6A">
        <w:rPr>
          <w:rFonts w:ascii="Times New Roman" w:hAnsi="Times New Roman" w:cs="Times New Roman"/>
          <w:iCs/>
          <w:sz w:val="24"/>
          <w:szCs w:val="24"/>
        </w:rPr>
        <w:t xml:space="preserve"> and the denominator degrees of freedom are in the df2 columns.</w:t>
      </w:r>
    </w:p>
    <w:tbl>
      <w:tblPr>
        <w:tblW w:w="5705" w:type="dxa"/>
        <w:tblLook w:val="04A0" w:firstRow="1" w:lastRow="0" w:firstColumn="1" w:lastColumn="0" w:noHBand="0" w:noVBand="1"/>
      </w:tblPr>
      <w:tblGrid>
        <w:gridCol w:w="1120"/>
        <w:gridCol w:w="383"/>
        <w:gridCol w:w="666"/>
        <w:gridCol w:w="666"/>
        <w:gridCol w:w="769"/>
        <w:gridCol w:w="666"/>
        <w:gridCol w:w="666"/>
        <w:gridCol w:w="769"/>
      </w:tblGrid>
      <w:tr w:rsidR="00E435D6" w:rsidRPr="005F3DCD" w14:paraId="5E34D744" w14:textId="77777777">
        <w:trPr>
          <w:trHeight w:val="323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9CA0C" w14:textId="77777777" w:rsidR="00E435D6" w:rsidRPr="005F3DCD" w:rsidRDefault="00E43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8F47F" w14:textId="77777777" w:rsidR="00E435D6" w:rsidRPr="005F3DCD" w:rsidRDefault="00E43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86037" w14:textId="77777777" w:rsidR="00E435D6" w:rsidRPr="005F3DCD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A. </w:t>
            </w:r>
            <w:proofErr w:type="spellStart"/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</w:t>
            </w: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s</w:t>
            </w:r>
            <w:proofErr w:type="spellEnd"/>
          </w:p>
        </w:tc>
        <w:tc>
          <w:tcPr>
            <w:tcW w:w="21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FDAAC" w14:textId="77777777" w:rsidR="00E435D6" w:rsidRPr="005F3DCD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B. E</w:t>
            </w:r>
          </w:p>
        </w:tc>
      </w:tr>
      <w:tr w:rsidR="00E435D6" w:rsidRPr="005F3DCD" w14:paraId="107EDFAC" w14:textId="77777777">
        <w:trPr>
          <w:trHeight w:val="293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3434A" w14:textId="77777777" w:rsidR="00E435D6" w:rsidRPr="005F3DCD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943D3" w14:textId="77777777" w:rsidR="00E435D6" w:rsidRPr="005F3DCD" w:rsidRDefault="00E43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1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BDC9C" w14:textId="4B1DFB83" w:rsidR="00E435D6" w:rsidRPr="005F3DCD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Aptos Narrow" w:eastAsia="Times New Roman" w:hAnsi="Aptos Narrow" w:cs="Times New Roman"/>
                <w:color w:val="000000"/>
                <w:sz w:val="20"/>
                <w:szCs w:val="20"/>
              </w:rPr>
              <w:t>(</w:t>
            </w: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mol CO</w:t>
            </w: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="00B44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 xml:space="preserve"> </w:t>
            </w: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</w:t>
            </w: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-2</w:t>
            </w:r>
            <w:r w:rsidR="00B44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 xml:space="preserve"> </w:t>
            </w: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</w:t>
            </w: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-1</w:t>
            </w: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01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AEFD0" w14:textId="487B1E7F" w:rsidR="00E435D6" w:rsidRPr="005F3DCD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(mmol CO</w:t>
            </w: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="00B44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 xml:space="preserve"> </w:t>
            </w: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</w:t>
            </w: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-2</w:t>
            </w:r>
            <w:r w:rsidR="00B44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 xml:space="preserve"> </w:t>
            </w: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</w:t>
            </w: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-1</w:t>
            </w: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</w:tr>
      <w:tr w:rsidR="00E435D6" w:rsidRPr="005F3DCD" w14:paraId="52041E11" w14:textId="77777777">
        <w:trPr>
          <w:trHeight w:val="293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78C8B" w14:textId="77777777" w:rsidR="00E435D6" w:rsidRPr="005F3DCD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7A024" w14:textId="77777777" w:rsidR="00E435D6" w:rsidRPr="005F3DCD" w:rsidRDefault="00E43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1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87516E" w14:textId="77777777" w:rsidR="00E435D6" w:rsidRPr="005F3DCD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n=691</w:t>
            </w:r>
          </w:p>
        </w:tc>
        <w:tc>
          <w:tcPr>
            <w:tcW w:w="2101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4BC653" w14:textId="77777777" w:rsidR="00E435D6" w:rsidRPr="005F3DCD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n=707</w:t>
            </w:r>
          </w:p>
        </w:tc>
      </w:tr>
      <w:tr w:rsidR="00E435D6" w:rsidRPr="005F3DCD" w14:paraId="3FE0223B" w14:textId="77777777">
        <w:trPr>
          <w:trHeight w:val="270"/>
        </w:trPr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30249B2" w14:textId="77777777" w:rsidR="00E435D6" w:rsidRPr="005F3DCD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Term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9D1EB23" w14:textId="77777777" w:rsidR="00E435D6" w:rsidRPr="005F3DCD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df</w:t>
            </w:r>
            <w:proofErr w:type="spellEnd"/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5365D68" w14:textId="77777777" w:rsidR="00E435D6" w:rsidRPr="005F3DCD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1AA3863" w14:textId="77777777" w:rsidR="00E435D6" w:rsidRPr="005F3DCD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df2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A4201D0" w14:textId="77777777" w:rsidR="00E435D6" w:rsidRPr="005F3DCD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</w:t>
            </w:r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14C45DA" w14:textId="77777777" w:rsidR="00E435D6" w:rsidRPr="005F3DCD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620AC5E" w14:textId="77777777" w:rsidR="00E435D6" w:rsidRPr="005F3DCD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df2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E814279" w14:textId="77777777" w:rsidR="00E435D6" w:rsidRPr="005F3DCD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</w:t>
            </w:r>
          </w:p>
        </w:tc>
      </w:tr>
      <w:tr w:rsidR="00E435D6" w:rsidRPr="005F3DCD" w14:paraId="409F6F68" w14:textId="77777777">
        <w:trPr>
          <w:trHeight w:val="27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DF818" w14:textId="77777777" w:rsidR="00E435D6" w:rsidRPr="005F3DCD" w:rsidRDefault="00E43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age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36F36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E30D3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3F00E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D4E63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0.8656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4E4D6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BBA6A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139.9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B31BA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0.781</w:t>
            </w:r>
          </w:p>
        </w:tc>
      </w:tr>
      <w:tr w:rsidR="00E435D6" w:rsidRPr="005F3DCD" w14:paraId="3BD18279" w14:textId="77777777">
        <w:trPr>
          <w:trHeight w:val="27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1C385" w14:textId="77777777" w:rsidR="00E435D6" w:rsidRPr="005F3DCD" w:rsidRDefault="00E43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year of data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69DE1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3B566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1.439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30336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162.6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F23E2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0.232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052EA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5.221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9D597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163.6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3E1FD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0.0236</w:t>
            </w:r>
          </w:p>
        </w:tc>
      </w:tr>
      <w:tr w:rsidR="00E435D6" w:rsidRPr="005F3DCD" w14:paraId="58DB915C" w14:textId="77777777">
        <w:trPr>
          <w:trHeight w:val="27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73472" w14:textId="77777777" w:rsidR="00E435D6" w:rsidRPr="005F3DCD" w:rsidRDefault="00E43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endophyte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3E71C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5F404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0.464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F04EF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117.2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D299A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0.497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1DE8D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0.333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38663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76287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0.5649</w:t>
            </w:r>
          </w:p>
        </w:tc>
      </w:tr>
      <w:tr w:rsidR="00E435D6" w:rsidRPr="005F3DCD" w14:paraId="13A138C8" w14:textId="77777777">
        <w:trPr>
          <w:trHeight w:val="27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458B9" w14:textId="77777777" w:rsidR="00E435D6" w:rsidRPr="005F3DCD" w:rsidRDefault="00E43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generation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CBD65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AC633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0.674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26BC4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141.4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D24DB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0.5112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BB98D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2.602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A47D1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1DE7D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0.0777</w:t>
            </w:r>
          </w:p>
        </w:tc>
      </w:tr>
      <w:tr w:rsidR="00E435D6" w:rsidRPr="005F3DCD" w14:paraId="1B70F2B4" w14:textId="77777777">
        <w:trPr>
          <w:trHeight w:val="833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0BFC31" w14:textId="77777777" w:rsidR="00E435D6" w:rsidRPr="005F3DCD" w:rsidRDefault="00E43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endophyte by generation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6ABBC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70D29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0AAC6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121.5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42F58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0.9774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90C67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0.228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D7F31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123.6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5685A" w14:textId="77777777" w:rsidR="00E435D6" w:rsidRPr="005F3DCD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0.7967</w:t>
            </w:r>
          </w:p>
        </w:tc>
      </w:tr>
    </w:tbl>
    <w:p w14:paraId="571BAB19" w14:textId="77777777" w:rsidR="00E435D6" w:rsidRDefault="00E435D6" w:rsidP="00E435D6">
      <w:pPr>
        <w:widowControl w:val="0"/>
        <w:suppressLineNumbers/>
        <w:spacing w:line="480" w:lineRule="auto"/>
        <w:rPr>
          <w:rFonts w:ascii="Times New Roman" w:hAnsi="Times New Roman" w:cs="Times New Roman"/>
          <w:iCs/>
          <w:sz w:val="24"/>
          <w:szCs w:val="24"/>
        </w:rPr>
      </w:pPr>
    </w:p>
    <w:p w14:paraId="5B7FB167" w14:textId="77777777" w:rsidR="00E435D6" w:rsidRDefault="00E435D6" w:rsidP="00E435D6">
      <w:pPr>
        <w:suppressLineNumbers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br w:type="page"/>
      </w:r>
    </w:p>
    <w:p w14:paraId="4CC595A8" w14:textId="77777777" w:rsidR="00E435D6" w:rsidRPr="00C11C6A" w:rsidRDefault="00E435D6" w:rsidP="00E435D6">
      <w:pPr>
        <w:widowControl w:val="0"/>
        <w:suppressLineNumbers/>
        <w:spacing w:line="480" w:lineRule="auto"/>
        <w:rPr>
          <w:rFonts w:ascii="Times New Roman" w:hAnsi="Times New Roman" w:cs="Times New Roman"/>
          <w:iCs/>
          <w:sz w:val="24"/>
          <w:szCs w:val="24"/>
        </w:rPr>
      </w:pPr>
      <w:r w:rsidRPr="00C11C6A">
        <w:rPr>
          <w:rFonts w:ascii="Times New Roman" w:hAnsi="Times New Roman" w:cs="Times New Roman"/>
          <w:iCs/>
          <w:sz w:val="24"/>
          <w:szCs w:val="24"/>
        </w:rPr>
        <w:lastRenderedPageBreak/>
        <w:t>Table S</w:t>
      </w:r>
      <w:r>
        <w:rPr>
          <w:rFonts w:ascii="Times New Roman" w:hAnsi="Times New Roman" w:cs="Times New Roman"/>
          <w:iCs/>
          <w:sz w:val="24"/>
          <w:szCs w:val="24"/>
        </w:rPr>
        <w:t>6</w:t>
      </w:r>
      <w:r w:rsidRPr="00C11C6A">
        <w:rPr>
          <w:rFonts w:ascii="Times New Roman" w:hAnsi="Times New Roman" w:cs="Times New Roman"/>
          <w:iCs/>
          <w:sz w:val="24"/>
          <w:szCs w:val="24"/>
        </w:rPr>
        <w:t xml:space="preserve">. Main effects ANOVA estimating the effect of endophyte (+ or -) and </w:t>
      </w:r>
      <w:proofErr w:type="spellStart"/>
      <w:r w:rsidRPr="00C11C6A">
        <w:rPr>
          <w:rFonts w:ascii="Times New Roman" w:hAnsi="Times New Roman" w:cs="Times New Roman"/>
          <w:i/>
          <w:sz w:val="24"/>
          <w:szCs w:val="24"/>
        </w:rPr>
        <w:t>Oxytropis</w:t>
      </w:r>
      <w:proofErr w:type="spellEnd"/>
      <w:r w:rsidRPr="00C11C6A">
        <w:rPr>
          <w:rFonts w:ascii="Times New Roman" w:hAnsi="Times New Roman" w:cs="Times New Roman"/>
          <w:i/>
          <w:sz w:val="24"/>
          <w:szCs w:val="24"/>
        </w:rPr>
        <w:t xml:space="preserve"> sericea</w:t>
      </w:r>
      <w:r w:rsidRPr="00C11C6A">
        <w:rPr>
          <w:rFonts w:ascii="Times New Roman" w:hAnsi="Times New Roman" w:cs="Times New Roman"/>
          <w:iCs/>
          <w:sz w:val="24"/>
          <w:szCs w:val="24"/>
        </w:rPr>
        <w:t xml:space="preserve"> generations on stomatal conductance and transpiration variables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when grown as pairs in a common garden from 2011 to 2020 (date of collection) near Bozeman, MT</w:t>
      </w:r>
      <w:r w:rsidRPr="00C11C6A">
        <w:rPr>
          <w:rFonts w:ascii="Times New Roman" w:hAnsi="Times New Roman" w:cs="Times New Roman"/>
          <w:iCs/>
          <w:sz w:val="24"/>
          <w:szCs w:val="24"/>
        </w:rPr>
        <w:t xml:space="preserve">. P-values and F statistics were obtained by running a linear mixed model. Significance levels of P &lt; 0.05 are in bold. The numerator degrees of freedom are in column </w:t>
      </w:r>
      <w:proofErr w:type="spellStart"/>
      <w:proofErr w:type="gramStart"/>
      <w:r w:rsidRPr="00C11C6A">
        <w:rPr>
          <w:rFonts w:ascii="Times New Roman" w:hAnsi="Times New Roman" w:cs="Times New Roman"/>
          <w:iCs/>
          <w:sz w:val="24"/>
          <w:szCs w:val="24"/>
        </w:rPr>
        <w:t>df</w:t>
      </w:r>
      <w:proofErr w:type="spellEnd"/>
      <w:proofErr w:type="gramEnd"/>
      <w:r w:rsidRPr="00C11C6A">
        <w:rPr>
          <w:rFonts w:ascii="Times New Roman" w:hAnsi="Times New Roman" w:cs="Times New Roman"/>
          <w:iCs/>
          <w:sz w:val="24"/>
          <w:szCs w:val="24"/>
        </w:rPr>
        <w:t xml:space="preserve"> and the denominator degrees of freedom are in the df2 columns.</w:t>
      </w:r>
    </w:p>
    <w:tbl>
      <w:tblPr>
        <w:tblW w:w="5640" w:type="dxa"/>
        <w:tblLook w:val="04A0" w:firstRow="1" w:lastRow="0" w:firstColumn="1" w:lastColumn="0" w:noHBand="0" w:noVBand="1"/>
      </w:tblPr>
      <w:tblGrid>
        <w:gridCol w:w="1061"/>
        <w:gridCol w:w="383"/>
        <w:gridCol w:w="666"/>
        <w:gridCol w:w="666"/>
        <w:gridCol w:w="766"/>
        <w:gridCol w:w="666"/>
        <w:gridCol w:w="666"/>
        <w:gridCol w:w="766"/>
      </w:tblGrid>
      <w:tr w:rsidR="00E435D6" w:rsidRPr="009C007F" w14:paraId="2A4A70DB" w14:textId="77777777">
        <w:trPr>
          <w:trHeight w:val="293"/>
        </w:trPr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B34AF" w14:textId="77777777" w:rsidR="00E435D6" w:rsidRPr="009C007F" w:rsidRDefault="00E435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0F191" w14:textId="77777777" w:rsidR="00E435D6" w:rsidRPr="009C007F" w:rsidRDefault="00E43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03945" w14:textId="77777777" w:rsidR="00E435D6" w:rsidRPr="009C007F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A. </w:t>
            </w:r>
            <w:proofErr w:type="spellStart"/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</w:t>
            </w: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s</w:t>
            </w:r>
            <w:proofErr w:type="spellEnd"/>
          </w:p>
        </w:tc>
        <w:tc>
          <w:tcPr>
            <w:tcW w:w="20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1CDA1" w14:textId="77777777" w:rsidR="00E435D6" w:rsidRPr="009C007F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B. E</w:t>
            </w:r>
          </w:p>
        </w:tc>
      </w:tr>
      <w:tr w:rsidR="00E435D6" w:rsidRPr="009C007F" w14:paraId="12E6A9BB" w14:textId="77777777">
        <w:trPr>
          <w:trHeight w:val="315"/>
        </w:trPr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85376" w14:textId="77777777" w:rsidR="00E435D6" w:rsidRPr="009C007F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6776F" w14:textId="77777777" w:rsidR="00E435D6" w:rsidRPr="009C007F" w:rsidRDefault="00E43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0C58C" w14:textId="2549530B" w:rsidR="00E435D6" w:rsidRPr="009C007F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07F">
              <w:rPr>
                <w:rFonts w:ascii="Aptos Narrow" w:eastAsia="Times New Roman" w:hAnsi="Aptos Narrow" w:cs="Times New Roman"/>
                <w:color w:val="000000"/>
                <w:sz w:val="20"/>
                <w:szCs w:val="20"/>
              </w:rPr>
              <w:t>(</w:t>
            </w: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mol CO</w:t>
            </w: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="00B44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 xml:space="preserve"> </w:t>
            </w: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</w:t>
            </w: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-2</w:t>
            </w:r>
            <w:r w:rsidR="00B44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 xml:space="preserve"> </w:t>
            </w: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</w:t>
            </w: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-1</w:t>
            </w: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0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77F2D" w14:textId="6C3BA737" w:rsidR="00E435D6" w:rsidRPr="009C007F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(mmol CO</w:t>
            </w: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="00B44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 xml:space="preserve"> </w:t>
            </w: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</w:t>
            </w: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-2</w:t>
            </w:r>
            <w:r w:rsidR="00B44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 xml:space="preserve"> </w:t>
            </w: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</w:t>
            </w: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-1</w:t>
            </w: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</w:tr>
      <w:tr w:rsidR="00E435D6" w:rsidRPr="009C007F" w14:paraId="53FB9B64" w14:textId="77777777">
        <w:trPr>
          <w:trHeight w:val="285"/>
        </w:trPr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A303E" w14:textId="77777777" w:rsidR="00E435D6" w:rsidRPr="009C007F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9950A" w14:textId="77777777" w:rsidR="00E435D6" w:rsidRPr="009C007F" w:rsidRDefault="00E43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7644A" w14:textId="77777777" w:rsidR="00E435D6" w:rsidRPr="009C007F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n=691</w:t>
            </w:r>
          </w:p>
        </w:tc>
        <w:tc>
          <w:tcPr>
            <w:tcW w:w="20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F6BE8" w14:textId="77777777" w:rsidR="00E435D6" w:rsidRPr="009C007F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n=707</w:t>
            </w:r>
          </w:p>
        </w:tc>
      </w:tr>
      <w:tr w:rsidR="00E435D6" w:rsidRPr="009C007F" w14:paraId="7B2387F0" w14:textId="77777777">
        <w:trPr>
          <w:trHeight w:val="285"/>
        </w:trPr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6852BAF" w14:textId="77777777" w:rsidR="00E435D6" w:rsidRPr="009C007F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Term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DE9C90A" w14:textId="77777777" w:rsidR="00E435D6" w:rsidRPr="009C007F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df</w:t>
            </w:r>
            <w:proofErr w:type="spellEnd"/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CD27733" w14:textId="77777777" w:rsidR="00E435D6" w:rsidRPr="009C007F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133AF06" w14:textId="77777777" w:rsidR="00E435D6" w:rsidRPr="009C007F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df2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6CE6EAA" w14:textId="77777777" w:rsidR="00E435D6" w:rsidRPr="009C007F" w:rsidRDefault="00E43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87868C5" w14:textId="77777777" w:rsidR="00E435D6" w:rsidRPr="009C007F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E580E74" w14:textId="77777777" w:rsidR="00E435D6" w:rsidRPr="009C007F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df2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32F5D84" w14:textId="77777777" w:rsidR="00E435D6" w:rsidRPr="009C007F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</w:t>
            </w:r>
          </w:p>
        </w:tc>
      </w:tr>
      <w:tr w:rsidR="00E435D6" w:rsidRPr="009C007F" w14:paraId="06793B07" w14:textId="77777777">
        <w:trPr>
          <w:trHeight w:val="285"/>
        </w:trPr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2ED1D" w14:textId="77777777" w:rsidR="00E435D6" w:rsidRPr="009C007F" w:rsidRDefault="00E43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age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F2CCD" w14:textId="77777777" w:rsidR="00E435D6" w:rsidRPr="009C007F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6A84F" w14:textId="77777777" w:rsidR="00E435D6" w:rsidRPr="009C007F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3D7DC" w14:textId="77777777" w:rsidR="00E435D6" w:rsidRPr="009C007F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140.5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CE1D3" w14:textId="77777777" w:rsidR="00E435D6" w:rsidRPr="009C007F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0.8438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01965" w14:textId="77777777" w:rsidR="00E435D6" w:rsidRPr="009C007F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0.096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B04F2" w14:textId="77777777" w:rsidR="00E435D6" w:rsidRPr="009C007F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139.2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975CD" w14:textId="77777777" w:rsidR="00E435D6" w:rsidRPr="009C007F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0.7566</w:t>
            </w:r>
          </w:p>
        </w:tc>
      </w:tr>
      <w:tr w:rsidR="00E435D6" w:rsidRPr="009C007F" w14:paraId="411C7B85" w14:textId="77777777">
        <w:trPr>
          <w:trHeight w:val="285"/>
        </w:trPr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A3144" w14:textId="77777777" w:rsidR="00E435D6" w:rsidRPr="009C007F" w:rsidRDefault="00E43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year of data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0E09D" w14:textId="77777777" w:rsidR="00E435D6" w:rsidRPr="009C007F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59184" w14:textId="77777777" w:rsidR="00E435D6" w:rsidRPr="009C007F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1.424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C74C7" w14:textId="77777777" w:rsidR="00E435D6" w:rsidRPr="009C007F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162.7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8F200" w14:textId="77777777" w:rsidR="00E435D6" w:rsidRPr="009C007F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0.2344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8BFA5" w14:textId="77777777" w:rsidR="00E435D6" w:rsidRPr="009C007F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C00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5.512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CE804" w14:textId="77777777" w:rsidR="00E435D6" w:rsidRPr="009C007F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C00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163.5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DE1CE" w14:textId="77777777" w:rsidR="00E435D6" w:rsidRPr="009C007F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C00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0.0201</w:t>
            </w:r>
          </w:p>
        </w:tc>
      </w:tr>
      <w:tr w:rsidR="00E435D6" w:rsidRPr="009C007F" w14:paraId="05ED11E8" w14:textId="77777777">
        <w:trPr>
          <w:trHeight w:val="285"/>
        </w:trPr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B756E" w14:textId="77777777" w:rsidR="00E435D6" w:rsidRPr="009C007F" w:rsidRDefault="00E43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endophyte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4EE2E" w14:textId="77777777" w:rsidR="00E435D6" w:rsidRPr="009C007F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21FDE" w14:textId="77777777" w:rsidR="00E435D6" w:rsidRPr="009C007F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0.466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D7A98" w14:textId="77777777" w:rsidR="00E435D6" w:rsidRPr="009C007F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118.8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4BEE8" w14:textId="77777777" w:rsidR="00E435D6" w:rsidRPr="009C007F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0.4962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CB222" w14:textId="77777777" w:rsidR="00E435D6" w:rsidRPr="009C007F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0.331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A92E6" w14:textId="77777777" w:rsidR="00E435D6" w:rsidRPr="009C007F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121.7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26581" w14:textId="77777777" w:rsidR="00E435D6" w:rsidRPr="009C007F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0.5664</w:t>
            </w:r>
          </w:p>
        </w:tc>
      </w:tr>
      <w:tr w:rsidR="00E435D6" w:rsidRPr="009C007F" w14:paraId="20F47BE4" w14:textId="77777777">
        <w:trPr>
          <w:trHeight w:val="285"/>
        </w:trPr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4B77C" w14:textId="77777777" w:rsidR="00E435D6" w:rsidRPr="009C007F" w:rsidRDefault="00E43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generation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017D1" w14:textId="77777777" w:rsidR="00E435D6" w:rsidRPr="009C007F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E8BDC" w14:textId="77777777" w:rsidR="00E435D6" w:rsidRPr="009C007F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0.664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85614" w14:textId="77777777" w:rsidR="00E435D6" w:rsidRPr="009C007F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141.7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B3155" w14:textId="77777777" w:rsidR="00E435D6" w:rsidRPr="009C007F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0.5166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04B37" w14:textId="77777777" w:rsidR="00E435D6" w:rsidRPr="009C007F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2.641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265CF" w14:textId="77777777" w:rsidR="00E435D6" w:rsidRPr="009C007F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143.3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86E19" w14:textId="77777777" w:rsidR="00E435D6" w:rsidRPr="009C007F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0.0747</w:t>
            </w:r>
          </w:p>
        </w:tc>
      </w:tr>
    </w:tbl>
    <w:p w14:paraId="5E41A641" w14:textId="77777777" w:rsidR="00E435D6" w:rsidRPr="00C11C6A" w:rsidRDefault="00E435D6" w:rsidP="00E435D6">
      <w:pPr>
        <w:suppressLineNumbers/>
        <w:rPr>
          <w:rFonts w:ascii="Times New Roman" w:hAnsi="Times New Roman" w:cs="Times New Roman"/>
          <w:sz w:val="24"/>
          <w:szCs w:val="24"/>
        </w:rPr>
      </w:pPr>
      <w:r w:rsidRPr="00C11C6A">
        <w:rPr>
          <w:rFonts w:ascii="Times New Roman" w:hAnsi="Times New Roman" w:cs="Times New Roman"/>
          <w:sz w:val="24"/>
          <w:szCs w:val="24"/>
        </w:rPr>
        <w:br w:type="page"/>
      </w:r>
    </w:p>
    <w:p w14:paraId="1793EFF2" w14:textId="77777777" w:rsidR="00E435D6" w:rsidRDefault="00E435D6" w:rsidP="00E435D6">
      <w:pPr>
        <w:widowControl w:val="0"/>
        <w:suppressLineNumbers/>
        <w:spacing w:line="480" w:lineRule="auto"/>
        <w:rPr>
          <w:rFonts w:ascii="Times New Roman" w:hAnsi="Times New Roman" w:cs="Times New Roman"/>
          <w:iCs/>
          <w:sz w:val="24"/>
          <w:szCs w:val="24"/>
        </w:rPr>
        <w:sectPr w:rsidR="00E435D6" w:rsidSect="00310C6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168D2B6" w14:textId="5A262450" w:rsidR="00E435D6" w:rsidRDefault="00E435D6" w:rsidP="00E435D6">
      <w:pPr>
        <w:widowControl w:val="0"/>
        <w:suppressLineNumbers/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C11C6A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iCs/>
          <w:sz w:val="24"/>
          <w:szCs w:val="24"/>
        </w:rPr>
        <w:t>S7</w:t>
      </w:r>
      <w:r w:rsidRPr="00C11C6A">
        <w:rPr>
          <w:rFonts w:ascii="Times New Roman" w:hAnsi="Times New Roman" w:cs="Times New Roman"/>
          <w:iCs/>
          <w:sz w:val="24"/>
          <w:szCs w:val="24"/>
        </w:rPr>
        <w:t xml:space="preserve">. Reduced ANOVA models that have removed the interaction between endophyte and generation, estimating the effect of endophyte (+ or -), and </w:t>
      </w:r>
      <w:proofErr w:type="spellStart"/>
      <w:r w:rsidRPr="00C11C6A">
        <w:rPr>
          <w:rFonts w:ascii="Times New Roman" w:hAnsi="Times New Roman" w:cs="Times New Roman"/>
          <w:i/>
          <w:sz w:val="24"/>
          <w:szCs w:val="24"/>
        </w:rPr>
        <w:t>Oxytropis</w:t>
      </w:r>
      <w:proofErr w:type="spellEnd"/>
      <w:r w:rsidRPr="00C11C6A">
        <w:rPr>
          <w:rFonts w:ascii="Times New Roman" w:hAnsi="Times New Roman" w:cs="Times New Roman"/>
          <w:i/>
          <w:sz w:val="24"/>
          <w:szCs w:val="24"/>
        </w:rPr>
        <w:t xml:space="preserve"> sericea </w:t>
      </w:r>
      <w:r w:rsidRPr="00C11C6A">
        <w:rPr>
          <w:rFonts w:ascii="Times New Roman" w:hAnsi="Times New Roman" w:cs="Times New Roman"/>
          <w:iCs/>
          <w:sz w:val="24"/>
          <w:szCs w:val="24"/>
        </w:rPr>
        <w:t>generations on growth and fecundity variables. These variables were measured for plants grown as pairs with or without the endophyte near Bozeman, MT.</w:t>
      </w:r>
      <w:r>
        <w:rPr>
          <w:rFonts w:ascii="Times New Roman" w:hAnsi="Times New Roman" w:cs="Times New Roman"/>
          <w:iCs/>
          <w:sz w:val="24"/>
          <w:szCs w:val="24"/>
        </w:rPr>
        <w:t xml:space="preserve"> Models A &amp; G: </w:t>
      </w:r>
      <w:r w:rsidRPr="00C11C6A">
        <w:rPr>
          <w:rFonts w:ascii="Times New Roman" w:hAnsi="Times New Roman" w:cs="Times New Roman"/>
          <w:iCs/>
          <w:sz w:val="24"/>
          <w:szCs w:val="24"/>
        </w:rPr>
        <w:t>P-values and F statistics were obtained by running a linear mixed model, interactions tested included endophyte by generation.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11C6A">
        <w:rPr>
          <w:rFonts w:ascii="Times New Roman" w:hAnsi="Times New Roman" w:cs="Times New Roman"/>
          <w:iCs/>
          <w:sz w:val="24"/>
          <w:szCs w:val="24"/>
        </w:rPr>
        <w:t xml:space="preserve">The numerator degrees of freedom are in column </w:t>
      </w:r>
      <w:proofErr w:type="spellStart"/>
      <w:proofErr w:type="gramStart"/>
      <w:r w:rsidRPr="00C11C6A">
        <w:rPr>
          <w:rFonts w:ascii="Times New Roman" w:hAnsi="Times New Roman" w:cs="Times New Roman"/>
          <w:iCs/>
          <w:sz w:val="24"/>
          <w:szCs w:val="24"/>
        </w:rPr>
        <w:t>df</w:t>
      </w:r>
      <w:proofErr w:type="spellEnd"/>
      <w:proofErr w:type="gramEnd"/>
      <w:r w:rsidRPr="00C11C6A">
        <w:rPr>
          <w:rFonts w:ascii="Times New Roman" w:hAnsi="Times New Roman" w:cs="Times New Roman"/>
          <w:iCs/>
          <w:sz w:val="24"/>
          <w:szCs w:val="24"/>
        </w:rPr>
        <w:t xml:space="preserve"> and the denominator degrees of freedom are in the df2 columns.</w:t>
      </w:r>
      <w:r>
        <w:rPr>
          <w:rFonts w:ascii="Times New Roman" w:hAnsi="Times New Roman" w:cs="Times New Roman"/>
          <w:iCs/>
          <w:sz w:val="24"/>
          <w:szCs w:val="24"/>
        </w:rPr>
        <w:t xml:space="preserve"> Models B-F &amp; G:</w:t>
      </w:r>
      <w:r w:rsidRPr="00C11C6A">
        <w:rPr>
          <w:rFonts w:ascii="Times New Roman" w:hAnsi="Times New Roman" w:cs="Times New Roman"/>
          <w:iCs/>
          <w:sz w:val="24"/>
          <w:szCs w:val="24"/>
        </w:rPr>
        <w:t xml:space="preserve"> P-values and Chi-squares were obtained by running a generalized linear mixed model with a Poisson response distribution and log link for count responses, and a grouped binomial response distribution with a logit link for proportion out of total (%) responses, interactions tested depended on outcomes, but could have included year of data collection by endophyte, age by year of data collection, age by generation, and age by endophyte.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11C6A">
        <w:rPr>
          <w:rFonts w:ascii="Times New Roman" w:hAnsi="Times New Roman" w:cs="Times New Roman"/>
          <w:iCs/>
          <w:sz w:val="24"/>
          <w:szCs w:val="24"/>
        </w:rPr>
        <w:t>The count of flowers response was not included in this table, as removal of the interaction between endophyte and generation was not warranted. Significance levels of P &lt; 0.05 are in bold.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4"/>
        <w:gridCol w:w="289"/>
        <w:gridCol w:w="576"/>
        <w:gridCol w:w="585"/>
        <w:gridCol w:w="673"/>
        <w:gridCol w:w="723"/>
        <w:gridCol w:w="664"/>
        <w:gridCol w:w="691"/>
        <w:gridCol w:w="794"/>
        <w:gridCol w:w="779"/>
        <w:gridCol w:w="784"/>
        <w:gridCol w:w="867"/>
        <w:gridCol w:w="798"/>
        <w:gridCol w:w="572"/>
        <w:gridCol w:w="567"/>
        <w:gridCol w:w="696"/>
        <w:gridCol w:w="969"/>
        <w:gridCol w:w="789"/>
      </w:tblGrid>
      <w:tr w:rsidR="00913E03" w:rsidRPr="00913E03" w14:paraId="3391134F" w14:textId="77777777" w:rsidTr="00913E03">
        <w:trPr>
          <w:trHeight w:val="300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1EC2E6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27C83F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39F8CB" w14:textId="77777777" w:rsidR="00913E03" w:rsidRPr="00913E03" w:rsidRDefault="00913E03" w:rsidP="00913E0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A. </w:t>
            </w:r>
            <w:proofErr w:type="spellStart"/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</w:t>
            </w: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net</w:t>
            </w:r>
            <w:proofErr w:type="spellEnd"/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0A70C5" w14:textId="77777777" w:rsidR="00913E03" w:rsidRPr="00913E03" w:rsidRDefault="00913E03" w:rsidP="00913E0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B. Reproductive stems </w:t>
            </w:r>
          </w:p>
        </w:tc>
        <w:tc>
          <w:tcPr>
            <w:tcW w:w="1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94F40F" w14:textId="77777777" w:rsidR="00913E03" w:rsidRPr="00913E03" w:rsidRDefault="00913E03" w:rsidP="00913E0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D. Seed pods </w:t>
            </w:r>
          </w:p>
        </w:tc>
        <w:tc>
          <w:tcPr>
            <w:tcW w:w="1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63A9A8" w14:textId="77777777" w:rsidR="00913E03" w:rsidRPr="00913E03" w:rsidRDefault="00913E03" w:rsidP="00913E0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E. Mature seeds </w:t>
            </w:r>
          </w:p>
        </w:tc>
        <w:tc>
          <w:tcPr>
            <w:tcW w:w="20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70736F" w14:textId="77777777" w:rsidR="00913E03" w:rsidRPr="00913E03" w:rsidRDefault="00913E03" w:rsidP="00913E0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F. Seed viability </w:t>
            </w:r>
          </w:p>
        </w:tc>
        <w:tc>
          <w:tcPr>
            <w:tcW w:w="23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096E9F" w14:textId="77777777" w:rsidR="00913E03" w:rsidRPr="00913E03" w:rsidRDefault="00913E03" w:rsidP="00913E0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G. Mean seed mass </w:t>
            </w:r>
          </w:p>
        </w:tc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E5A900" w14:textId="77777777" w:rsidR="00913E03" w:rsidRPr="00913E03" w:rsidRDefault="00913E03" w:rsidP="00913E0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H. Germination after 10 days </w:t>
            </w:r>
          </w:p>
        </w:tc>
      </w:tr>
      <w:tr w:rsidR="00913E03" w:rsidRPr="00913E03" w14:paraId="6AFB2573" w14:textId="77777777" w:rsidTr="00913E03">
        <w:trPr>
          <w:trHeight w:val="300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9E7AEA" w14:textId="77777777" w:rsidR="00913E03" w:rsidRPr="00913E03" w:rsidRDefault="00913E03" w:rsidP="00913E0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DE4C35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1E67FE" w14:textId="77777777" w:rsidR="00913E03" w:rsidRPr="00913E03" w:rsidRDefault="00913E03" w:rsidP="00913E0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Aptos Narrow" w:eastAsia="Times New Roman" w:hAnsi="Aptos Narrow" w:cs="Segoe UI"/>
                <w:color w:val="000000"/>
                <w:sz w:val="20"/>
                <w:szCs w:val="20"/>
              </w:rPr>
              <w:t>(µ</w:t>
            </w: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mol CO</w:t>
            </w: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m</w:t>
            </w: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-2</w:t>
            </w: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s</w:t>
            </w: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-1</w:t>
            </w: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 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8853D8" w14:textId="77777777" w:rsidR="00913E03" w:rsidRPr="00913E03" w:rsidRDefault="00913E03" w:rsidP="00913E0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(no. plant</w:t>
            </w: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 xml:space="preserve"> -1</w:t>
            </w: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 </w:t>
            </w:r>
          </w:p>
        </w:tc>
        <w:tc>
          <w:tcPr>
            <w:tcW w:w="1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052D68" w14:textId="77777777" w:rsidR="00913E03" w:rsidRPr="00913E03" w:rsidRDefault="00913E03" w:rsidP="00913E0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(no. stem</w:t>
            </w: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-1</w:t>
            </w: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 </w:t>
            </w:r>
          </w:p>
        </w:tc>
        <w:tc>
          <w:tcPr>
            <w:tcW w:w="1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ABC180" w14:textId="77777777" w:rsidR="00913E03" w:rsidRPr="00913E03" w:rsidRDefault="00913E03" w:rsidP="00913E0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(no. stem</w:t>
            </w: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-1</w:t>
            </w: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 </w:t>
            </w:r>
          </w:p>
        </w:tc>
        <w:tc>
          <w:tcPr>
            <w:tcW w:w="20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2B39B8" w14:textId="77777777" w:rsidR="00913E03" w:rsidRPr="00913E03" w:rsidRDefault="00913E03" w:rsidP="00913E0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(%) </w:t>
            </w:r>
          </w:p>
        </w:tc>
        <w:tc>
          <w:tcPr>
            <w:tcW w:w="23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52291B" w14:textId="77777777" w:rsidR="00913E03" w:rsidRPr="00913E03" w:rsidRDefault="00913E03" w:rsidP="00913E0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(mg seed</w:t>
            </w: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-1</w:t>
            </w: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 </w:t>
            </w:r>
          </w:p>
        </w:tc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FF9B71" w14:textId="77777777" w:rsidR="00913E03" w:rsidRPr="00913E03" w:rsidRDefault="00913E03" w:rsidP="00913E0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(%) </w:t>
            </w:r>
          </w:p>
        </w:tc>
      </w:tr>
      <w:tr w:rsidR="00913E03" w:rsidRPr="00913E03" w14:paraId="4C83E305" w14:textId="77777777" w:rsidTr="00913E03">
        <w:trPr>
          <w:trHeight w:val="300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D8AE7B" w14:textId="77777777" w:rsidR="00913E03" w:rsidRPr="00913E03" w:rsidRDefault="00913E03" w:rsidP="00913E0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AA6857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71D2A3" w14:textId="77777777" w:rsidR="00913E03" w:rsidRPr="00913E03" w:rsidRDefault="00913E03" w:rsidP="00913E0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n=707 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AA6299" w14:textId="77777777" w:rsidR="00913E03" w:rsidRPr="00913E03" w:rsidRDefault="00913E03" w:rsidP="00913E0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n=508 </w:t>
            </w:r>
          </w:p>
        </w:tc>
        <w:tc>
          <w:tcPr>
            <w:tcW w:w="1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9567F2" w14:textId="77777777" w:rsidR="00913E03" w:rsidRPr="00913E03" w:rsidRDefault="00913E03" w:rsidP="00913E0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n=4142 </w:t>
            </w:r>
          </w:p>
        </w:tc>
        <w:tc>
          <w:tcPr>
            <w:tcW w:w="1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C169A8" w14:textId="77777777" w:rsidR="00913E03" w:rsidRPr="00913E03" w:rsidRDefault="00913E03" w:rsidP="00913E0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n=517 </w:t>
            </w:r>
          </w:p>
        </w:tc>
        <w:tc>
          <w:tcPr>
            <w:tcW w:w="20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FF3B75" w14:textId="77777777" w:rsidR="00913E03" w:rsidRPr="00913E03" w:rsidRDefault="00913E03" w:rsidP="00913E0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n=501 </w:t>
            </w:r>
          </w:p>
        </w:tc>
        <w:tc>
          <w:tcPr>
            <w:tcW w:w="23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98C0DC" w14:textId="77777777" w:rsidR="00913E03" w:rsidRPr="00913E03" w:rsidRDefault="00913E03" w:rsidP="00913E0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n=508 </w:t>
            </w:r>
          </w:p>
        </w:tc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2B8B18" w14:textId="77777777" w:rsidR="00913E03" w:rsidRPr="00913E03" w:rsidRDefault="00913E03" w:rsidP="00913E0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n=503 </w:t>
            </w:r>
          </w:p>
        </w:tc>
      </w:tr>
      <w:tr w:rsidR="00534F5D" w:rsidRPr="00534F5D" w14:paraId="74217F5C" w14:textId="77777777" w:rsidTr="00913E03">
        <w:trPr>
          <w:trHeight w:val="300"/>
        </w:trPr>
        <w:tc>
          <w:tcPr>
            <w:tcW w:w="171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7AA925B5" w14:textId="77777777" w:rsidR="00913E03" w:rsidRPr="00913E03" w:rsidRDefault="00913E03" w:rsidP="00913E0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Term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46188A5D" w14:textId="77777777" w:rsidR="00913E03" w:rsidRPr="00913E03" w:rsidRDefault="00913E03" w:rsidP="00913E0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proofErr w:type="spellStart"/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df</w:t>
            </w:r>
            <w:proofErr w:type="spellEnd"/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3680E422" w14:textId="77777777" w:rsidR="00913E03" w:rsidRPr="00913E03" w:rsidRDefault="00913E03" w:rsidP="00913E0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09BCB7BC" w14:textId="77777777" w:rsidR="00913E03" w:rsidRPr="00913E03" w:rsidRDefault="00913E03" w:rsidP="00913E0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df2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27E1506F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09D78174" w14:textId="77777777" w:rsidR="00913E03" w:rsidRPr="00913E03" w:rsidRDefault="00913E03" w:rsidP="00913E0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Chi-square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2B8DEB6D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7E8D757B" w14:textId="77777777" w:rsidR="00913E03" w:rsidRPr="00913E03" w:rsidRDefault="00913E03" w:rsidP="00913E0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Chi-square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13E0FB6E" w14:textId="77777777" w:rsidR="00913E03" w:rsidRPr="00913E03" w:rsidRDefault="00913E03" w:rsidP="00913E0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391A554C" w14:textId="77777777" w:rsidR="00913E03" w:rsidRPr="00913E03" w:rsidRDefault="00913E03" w:rsidP="00913E0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Chi-square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42471023" w14:textId="77777777" w:rsidR="00913E03" w:rsidRPr="00913E03" w:rsidRDefault="00913E03" w:rsidP="00913E0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3B42EC27" w14:textId="77777777" w:rsidR="00913E03" w:rsidRPr="00913E03" w:rsidRDefault="00913E03" w:rsidP="00913E0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Chi-square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116A5B0E" w14:textId="77777777" w:rsidR="00913E03" w:rsidRPr="00913E03" w:rsidRDefault="00913E03" w:rsidP="00913E0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3833D51E" w14:textId="77777777" w:rsidR="00913E03" w:rsidRPr="00913E03" w:rsidRDefault="00913E03" w:rsidP="00913E0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3783C01B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df2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546DAE57" w14:textId="77777777" w:rsidR="00913E03" w:rsidRPr="00913E03" w:rsidRDefault="00913E03" w:rsidP="00913E0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0EC613FA" w14:textId="77777777" w:rsidR="00913E03" w:rsidRPr="00913E03" w:rsidRDefault="00913E03" w:rsidP="00913E0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Chi-square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5FF92586" w14:textId="77777777" w:rsidR="00913E03" w:rsidRPr="00913E03" w:rsidRDefault="00913E03" w:rsidP="00913E03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 </w:t>
            </w:r>
          </w:p>
        </w:tc>
      </w:tr>
      <w:tr w:rsidR="00534F5D" w:rsidRPr="00534F5D" w14:paraId="657222E2" w14:textId="77777777" w:rsidTr="00913E03">
        <w:trPr>
          <w:trHeight w:val="300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1FEC06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age 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AE88E9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C7073F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3.844 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6DC2FE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142.3 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DE7293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0.0519 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DE4540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0.197 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13658B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0.6568 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2B4F4D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2.116 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8E1397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0.1458 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9260CC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667.329</w:t>
            </w: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983CE3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&lt;0.0001</w:t>
            </w: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64B4F2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124.588</w:t>
            </w: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7E71A5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&lt;0.0001</w:t>
            </w: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DA9697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1.69 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CFFBEB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173.1 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0030C6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0.1954 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5C03EE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401.799</w:t>
            </w: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0F9FCD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&lt;0.0001</w:t>
            </w: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534F5D" w:rsidRPr="00534F5D" w14:paraId="6635F4BE" w14:textId="77777777" w:rsidTr="00913E03">
        <w:trPr>
          <w:trHeight w:val="300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B126C5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year of data 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293845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608DB4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1.881 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28F5AD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164.4 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65CC09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0.1721 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51351B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5.363</w:t>
            </w: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6F43B9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0.0206</w:t>
            </w: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85CDDF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0.008 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37D0A8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0.93 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4CA58F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289.116</w:t>
            </w: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782157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&lt;0.0001</w:t>
            </w: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A3B789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3575.174</w:t>
            </w: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C4CDB3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&lt;0.0001</w:t>
            </w: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141814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0.001 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EC9F1D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196 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A1124D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0.9785 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47C3A1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14925.748</w:t>
            </w: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28BF0B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&lt;0.0001</w:t>
            </w: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534F5D" w:rsidRPr="00534F5D" w14:paraId="68035502" w14:textId="77777777" w:rsidTr="00913E03">
        <w:trPr>
          <w:trHeight w:val="300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FAFEA8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endophyte 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084082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9F8E05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0.075 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184B01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119.1 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024280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0.7843 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BDF9DF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3.327 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27C3E5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0.0682 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92E08A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1.795 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BCD863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0.1803 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C62807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0.071 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FA7B1E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0.7905 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52215C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6.213</w:t>
            </w: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D6C31B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0.0127</w:t>
            </w: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079FE1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0.005 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8D2FA3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109.2 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697A33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0.944 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81C546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0.675 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7A0AF5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0.4114 </w:t>
            </w:r>
          </w:p>
        </w:tc>
      </w:tr>
      <w:tr w:rsidR="00534F5D" w:rsidRPr="00534F5D" w14:paraId="65A9BCCE" w14:textId="77777777" w:rsidTr="00913E03">
        <w:trPr>
          <w:trHeight w:val="300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E11F2B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generation 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758E9B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ECD648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2.393 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E5594E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141 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9FD44F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0.0951 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A0C5C6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4.373 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D00610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0.1123 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855214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1.322 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AAA0EF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0.5162 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ECB83A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53.672</w:t>
            </w: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648D3E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&lt;0.0001</w:t>
            </w: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8B6D3F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113.017</w:t>
            </w: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EAEF0B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&lt;0.0001</w:t>
            </w: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E134B6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2.234 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B02167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146.4 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FE4CDB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0.1108 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D71844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252.168</w:t>
            </w: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CAD713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&lt;0.0001</w:t>
            </w: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534F5D" w:rsidRPr="00534F5D" w14:paraId="02038311" w14:textId="77777777" w:rsidTr="00913E03">
        <w:trPr>
          <w:trHeight w:val="300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BD20EC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year of data by endophyte 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A4E1C3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75E27D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7E976B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83E50C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F6DCE5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2.203 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85075F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0.1378 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789A9C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2.148 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D01701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0.1428 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0F7461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F0802E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7267D6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0651C9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7C6C14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4B0FDD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AC4789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4119B9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84CEF0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534F5D" w:rsidRPr="00534F5D" w14:paraId="6ACF3002" w14:textId="77777777" w:rsidTr="00913E03">
        <w:trPr>
          <w:trHeight w:val="300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C7C74B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age by year of data 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355C5A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24BA98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172126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5F9708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31DADC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14.271</w:t>
            </w: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A5F24E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0.0002</w:t>
            </w: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4D5FA6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26.191</w:t>
            </w: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5B1775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&lt;0.0001</w:t>
            </w: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9FA72A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DCD0EB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47BF55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83F260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F62631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23ED0E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4A2852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F9C3E7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DD6743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534F5D" w:rsidRPr="00534F5D" w14:paraId="27BFD5CF" w14:textId="77777777" w:rsidTr="00913E03">
        <w:trPr>
          <w:trHeight w:val="300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719F2F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age by generation 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F49BA1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0322E3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5E4F89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1DF1FE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D97217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4.454 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FACDE0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0.1078 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B8C4F9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3.82 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693995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0.1481 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D2DAA8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1B0F96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31BBF2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03ED35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AFF03B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9FE971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CB5E00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E230EB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7B7837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534F5D" w:rsidRPr="00534F5D" w14:paraId="7B3CD1B4" w14:textId="77777777" w:rsidTr="00913E03">
        <w:trPr>
          <w:trHeight w:val="300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7A3B8C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age by endophyte 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4B1911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0D654A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F37FA1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7422B9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64E7F3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5.294</w:t>
            </w: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233FD3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0.0214</w:t>
            </w: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5466BA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5.631</w:t>
            </w: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F5EF1F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0.0176</w:t>
            </w: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E3545A" w14:textId="77777777" w:rsidR="00913E03" w:rsidRPr="00913E03" w:rsidRDefault="00913E03" w:rsidP="00913E03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27BD3C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939E02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218C32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0C08FF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C1E645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ABB16B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C2333A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3444B7" w14:textId="77777777" w:rsidR="00913E03" w:rsidRPr="00913E03" w:rsidRDefault="00913E03" w:rsidP="00913E0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13E0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14:paraId="4D6841A5" w14:textId="77777777" w:rsidR="00E435D6" w:rsidRPr="00534F5D" w:rsidRDefault="00E435D6" w:rsidP="00E435D6">
      <w:pPr>
        <w:suppressLineNumbers/>
        <w:rPr>
          <w:rFonts w:ascii="Times New Roman" w:hAnsi="Times New Roman" w:cs="Times New Roman"/>
          <w:iCs/>
          <w:sz w:val="20"/>
          <w:szCs w:val="20"/>
        </w:rPr>
      </w:pPr>
      <w:r w:rsidRPr="00534F5D">
        <w:rPr>
          <w:rFonts w:ascii="Times New Roman" w:hAnsi="Times New Roman" w:cs="Times New Roman"/>
          <w:iCs/>
          <w:sz w:val="20"/>
          <w:szCs w:val="20"/>
        </w:rPr>
        <w:br w:type="page"/>
      </w:r>
    </w:p>
    <w:p w14:paraId="33AB3341" w14:textId="77777777" w:rsidR="00E435D6" w:rsidRPr="00C11C6A" w:rsidRDefault="00E435D6" w:rsidP="00E435D6">
      <w:pPr>
        <w:widowControl w:val="0"/>
        <w:suppressLineNumbers/>
        <w:spacing w:line="48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T</w:t>
      </w:r>
      <w:r w:rsidRPr="00C11C6A">
        <w:rPr>
          <w:rFonts w:ascii="Times New Roman" w:hAnsi="Times New Roman" w:cs="Times New Roman"/>
          <w:iCs/>
          <w:sz w:val="24"/>
          <w:szCs w:val="24"/>
        </w:rPr>
        <w:t>ABLE S</w:t>
      </w:r>
      <w:r>
        <w:rPr>
          <w:rFonts w:ascii="Times New Roman" w:hAnsi="Times New Roman" w:cs="Times New Roman"/>
          <w:iCs/>
          <w:sz w:val="24"/>
          <w:szCs w:val="24"/>
        </w:rPr>
        <w:t>8</w:t>
      </w:r>
      <w:r w:rsidRPr="00C11C6A">
        <w:rPr>
          <w:rFonts w:ascii="Times New Roman" w:hAnsi="Times New Roman" w:cs="Times New Roman"/>
          <w:iCs/>
          <w:sz w:val="24"/>
          <w:szCs w:val="24"/>
        </w:rPr>
        <w:t xml:space="preserve">. Main effects ANOVA estimating the effect of endophyte (+ or -) and </w:t>
      </w:r>
      <w:proofErr w:type="spellStart"/>
      <w:r w:rsidRPr="00C11C6A">
        <w:rPr>
          <w:rFonts w:ascii="Times New Roman" w:hAnsi="Times New Roman" w:cs="Times New Roman"/>
          <w:i/>
          <w:sz w:val="24"/>
          <w:szCs w:val="24"/>
        </w:rPr>
        <w:t>Oxytropis</w:t>
      </w:r>
      <w:proofErr w:type="spellEnd"/>
      <w:r w:rsidRPr="00C11C6A">
        <w:rPr>
          <w:rFonts w:ascii="Times New Roman" w:hAnsi="Times New Roman" w:cs="Times New Roman"/>
          <w:i/>
          <w:sz w:val="24"/>
          <w:szCs w:val="24"/>
        </w:rPr>
        <w:t xml:space="preserve"> sericea </w:t>
      </w:r>
      <w:r w:rsidRPr="00C11C6A">
        <w:rPr>
          <w:rFonts w:ascii="Times New Roman" w:hAnsi="Times New Roman" w:cs="Times New Roman"/>
          <w:iCs/>
          <w:sz w:val="24"/>
          <w:szCs w:val="24"/>
        </w:rPr>
        <w:t xml:space="preserve">generations on final </w:t>
      </w:r>
      <w:r>
        <w:rPr>
          <w:rFonts w:ascii="Times New Roman" w:hAnsi="Times New Roman" w:cs="Times New Roman"/>
          <w:iCs/>
          <w:sz w:val="24"/>
          <w:szCs w:val="24"/>
        </w:rPr>
        <w:t>harvest</w:t>
      </w:r>
      <w:r w:rsidRPr="00C11C6A">
        <w:rPr>
          <w:rFonts w:ascii="Times New Roman" w:hAnsi="Times New Roman" w:cs="Times New Roman"/>
          <w:iCs/>
          <w:sz w:val="24"/>
          <w:szCs w:val="24"/>
        </w:rPr>
        <w:t xml:space="preserve"> variables. These variables were measured for plants grown as pairs with or without the endophyte near Bozeman, MT. </w:t>
      </w:r>
      <w:r>
        <w:rPr>
          <w:rFonts w:ascii="Times New Roman" w:hAnsi="Times New Roman" w:cs="Times New Roman"/>
          <w:iCs/>
          <w:sz w:val="24"/>
          <w:szCs w:val="24"/>
        </w:rPr>
        <w:t xml:space="preserve">Models B &amp; D-F: </w:t>
      </w:r>
      <w:r w:rsidRPr="00C11C6A">
        <w:rPr>
          <w:rFonts w:ascii="Times New Roman" w:hAnsi="Times New Roman" w:cs="Times New Roman"/>
          <w:iCs/>
          <w:sz w:val="24"/>
          <w:szCs w:val="24"/>
        </w:rPr>
        <w:t>P-values and F-values were obtained by running a linear mixed model, interactions tested included endophyte by generation.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11C6A">
        <w:rPr>
          <w:rFonts w:ascii="Times New Roman" w:hAnsi="Times New Roman" w:cs="Times New Roman"/>
          <w:iCs/>
          <w:sz w:val="24"/>
          <w:szCs w:val="24"/>
        </w:rPr>
        <w:t xml:space="preserve">The numerator degrees of freedom are in column </w:t>
      </w:r>
      <w:proofErr w:type="spellStart"/>
      <w:proofErr w:type="gramStart"/>
      <w:r w:rsidRPr="00C11C6A">
        <w:rPr>
          <w:rFonts w:ascii="Times New Roman" w:hAnsi="Times New Roman" w:cs="Times New Roman"/>
          <w:iCs/>
          <w:sz w:val="24"/>
          <w:szCs w:val="24"/>
        </w:rPr>
        <w:t>df</w:t>
      </w:r>
      <w:proofErr w:type="spellEnd"/>
      <w:proofErr w:type="gramEnd"/>
      <w:r w:rsidRPr="00C11C6A">
        <w:rPr>
          <w:rFonts w:ascii="Times New Roman" w:hAnsi="Times New Roman" w:cs="Times New Roman"/>
          <w:iCs/>
          <w:sz w:val="24"/>
          <w:szCs w:val="24"/>
        </w:rPr>
        <w:t xml:space="preserve"> and the denominator degrees of freedom are in the df2 columns.</w:t>
      </w:r>
      <w:r>
        <w:rPr>
          <w:rFonts w:ascii="Times New Roman" w:hAnsi="Times New Roman" w:cs="Times New Roman"/>
          <w:iCs/>
          <w:sz w:val="24"/>
          <w:szCs w:val="24"/>
        </w:rPr>
        <w:t xml:space="preserve"> Models A &amp; C: </w:t>
      </w:r>
      <w:r w:rsidRPr="00C11C6A">
        <w:rPr>
          <w:rFonts w:ascii="Times New Roman" w:hAnsi="Times New Roman" w:cs="Times New Roman"/>
          <w:iCs/>
          <w:sz w:val="24"/>
          <w:szCs w:val="24"/>
        </w:rPr>
        <w:t>P-values and Chi-squares were obtained by running a generalized linear mixed model with a Poisson response distribution and log link for count responses.</w:t>
      </w:r>
    </w:p>
    <w:tbl>
      <w:tblPr>
        <w:tblW w:w="13328" w:type="dxa"/>
        <w:tblLook w:val="04A0" w:firstRow="1" w:lastRow="0" w:firstColumn="1" w:lastColumn="0" w:noHBand="0" w:noVBand="1"/>
      </w:tblPr>
      <w:tblGrid>
        <w:gridCol w:w="1136"/>
        <w:gridCol w:w="410"/>
        <w:gridCol w:w="790"/>
        <w:gridCol w:w="821"/>
        <w:gridCol w:w="713"/>
        <w:gridCol w:w="606"/>
        <w:gridCol w:w="821"/>
        <w:gridCol w:w="790"/>
        <w:gridCol w:w="821"/>
        <w:gridCol w:w="713"/>
        <w:gridCol w:w="606"/>
        <w:gridCol w:w="821"/>
        <w:gridCol w:w="713"/>
        <w:gridCol w:w="606"/>
        <w:gridCol w:w="821"/>
        <w:gridCol w:w="713"/>
        <w:gridCol w:w="606"/>
        <w:gridCol w:w="821"/>
      </w:tblGrid>
      <w:tr w:rsidR="00E435D6" w:rsidRPr="00E71A45" w14:paraId="63994205" w14:textId="77777777">
        <w:trPr>
          <w:trHeight w:val="382"/>
        </w:trPr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A160F" w14:textId="77777777" w:rsidR="00E435D6" w:rsidRPr="00E71A45" w:rsidRDefault="00E435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D284C" w14:textId="77777777" w:rsidR="00E435D6" w:rsidRPr="00E71A45" w:rsidRDefault="00E43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FC633" w14:textId="77777777" w:rsidR="00E435D6" w:rsidRPr="00E71A45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A. Roots</w:t>
            </w:r>
          </w:p>
        </w:tc>
        <w:tc>
          <w:tcPr>
            <w:tcW w:w="2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35D28" w14:textId="77777777" w:rsidR="00E435D6" w:rsidRPr="00E71A45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B. Root diameter</w:t>
            </w:r>
          </w:p>
        </w:tc>
        <w:tc>
          <w:tcPr>
            <w:tcW w:w="16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99E13" w14:textId="77777777" w:rsidR="00E435D6" w:rsidRPr="00E71A45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C. Reproductive stems</w:t>
            </w:r>
          </w:p>
        </w:tc>
        <w:tc>
          <w:tcPr>
            <w:tcW w:w="2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210DF" w14:textId="77777777" w:rsidR="00E435D6" w:rsidRPr="00E71A45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D. Log stem mass</w:t>
            </w:r>
          </w:p>
        </w:tc>
        <w:tc>
          <w:tcPr>
            <w:tcW w:w="2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E3047" w14:textId="77777777" w:rsidR="00E435D6" w:rsidRPr="00E71A45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E. Log crown mass</w:t>
            </w:r>
          </w:p>
        </w:tc>
        <w:tc>
          <w:tcPr>
            <w:tcW w:w="2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ED189" w14:textId="77777777" w:rsidR="00E435D6" w:rsidRPr="00E71A45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F. Crown diameter</w:t>
            </w:r>
          </w:p>
        </w:tc>
      </w:tr>
      <w:tr w:rsidR="00E435D6" w:rsidRPr="00E71A45" w14:paraId="66BCFE58" w14:textId="77777777">
        <w:trPr>
          <w:trHeight w:val="393"/>
        </w:trPr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69E13" w14:textId="77777777" w:rsidR="00E435D6" w:rsidRPr="00E71A45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AF3BB" w14:textId="77777777" w:rsidR="00E435D6" w:rsidRPr="00E71A45" w:rsidRDefault="00E43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50294" w14:textId="12089850" w:rsidR="00E435D6" w:rsidRPr="00E71A45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(no. plant</w:t>
            </w:r>
            <w:r w:rsidR="00C02AC3"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-1</w:t>
            </w: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0EA12" w14:textId="77777777" w:rsidR="00E435D6" w:rsidRPr="00E71A45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(mm)</w:t>
            </w:r>
          </w:p>
        </w:tc>
        <w:tc>
          <w:tcPr>
            <w:tcW w:w="16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06339" w14:textId="706819A4" w:rsidR="00E435D6" w:rsidRPr="00E71A45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(no. plant</w:t>
            </w:r>
            <w:r w:rsidR="00C02AC3" w:rsidRPr="009C0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-1</w:t>
            </w: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B3B67" w14:textId="77777777" w:rsidR="00E435D6" w:rsidRPr="00E71A45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(log</w:t>
            </w: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e</w:t>
            </w: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(g))</w:t>
            </w:r>
          </w:p>
        </w:tc>
        <w:tc>
          <w:tcPr>
            <w:tcW w:w="2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2B303" w14:textId="77777777" w:rsidR="00E435D6" w:rsidRPr="00E71A45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(log</w:t>
            </w: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e</w:t>
            </w: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(g))</w:t>
            </w:r>
          </w:p>
        </w:tc>
        <w:tc>
          <w:tcPr>
            <w:tcW w:w="2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A56B4" w14:textId="77777777" w:rsidR="00E435D6" w:rsidRPr="00E71A45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(mm)</w:t>
            </w:r>
          </w:p>
        </w:tc>
      </w:tr>
      <w:tr w:rsidR="00E435D6" w:rsidRPr="00E71A45" w14:paraId="162B3ED7" w14:textId="77777777">
        <w:trPr>
          <w:trHeight w:val="382"/>
        </w:trPr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676B1" w14:textId="77777777" w:rsidR="00E435D6" w:rsidRPr="00E71A45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466C1" w14:textId="77777777" w:rsidR="00E435D6" w:rsidRPr="00E71A45" w:rsidRDefault="00E43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6B6BB" w14:textId="77777777" w:rsidR="00E435D6" w:rsidRPr="00E71A45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n=74</w:t>
            </w:r>
          </w:p>
        </w:tc>
        <w:tc>
          <w:tcPr>
            <w:tcW w:w="2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CFBC0" w14:textId="77777777" w:rsidR="00E435D6" w:rsidRPr="00E71A45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n=74</w:t>
            </w:r>
          </w:p>
        </w:tc>
        <w:tc>
          <w:tcPr>
            <w:tcW w:w="16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2CA18" w14:textId="77777777" w:rsidR="00E435D6" w:rsidRPr="00E71A45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n=74</w:t>
            </w:r>
          </w:p>
        </w:tc>
        <w:tc>
          <w:tcPr>
            <w:tcW w:w="2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FD04A" w14:textId="77777777" w:rsidR="00E435D6" w:rsidRPr="00E71A45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n=74</w:t>
            </w:r>
          </w:p>
        </w:tc>
        <w:tc>
          <w:tcPr>
            <w:tcW w:w="2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66AFE" w14:textId="77777777" w:rsidR="00E435D6" w:rsidRPr="00E71A45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n=74</w:t>
            </w:r>
          </w:p>
        </w:tc>
        <w:tc>
          <w:tcPr>
            <w:tcW w:w="2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37063" w14:textId="77777777" w:rsidR="00E435D6" w:rsidRPr="00E71A45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n=74</w:t>
            </w:r>
          </w:p>
        </w:tc>
      </w:tr>
      <w:tr w:rsidR="00E435D6" w:rsidRPr="00E71A45" w14:paraId="79C1EC9B" w14:textId="77777777">
        <w:trPr>
          <w:trHeight w:val="759"/>
        </w:trPr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166C6A" w14:textId="77777777" w:rsidR="00E435D6" w:rsidRPr="00E71A45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Term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49E73A" w14:textId="77777777" w:rsidR="00E435D6" w:rsidRPr="00E71A45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df</w:t>
            </w:r>
            <w:proofErr w:type="spellEnd"/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D386D8F" w14:textId="77777777" w:rsidR="00E435D6" w:rsidRPr="00E71A45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Chi-square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CFBBB4" w14:textId="77777777" w:rsidR="00E435D6" w:rsidRPr="00E71A45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609711" w14:textId="77777777" w:rsidR="00E435D6" w:rsidRPr="00E71A45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06D99" w14:textId="77777777" w:rsidR="00E435D6" w:rsidRPr="00E71A45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df2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C95B54" w14:textId="77777777" w:rsidR="00E435D6" w:rsidRPr="00E71A45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2C169B4" w14:textId="77777777" w:rsidR="00E435D6" w:rsidRPr="00E71A45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Chi-square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00DD1A" w14:textId="77777777" w:rsidR="00E435D6" w:rsidRPr="00E71A45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2F2FEC" w14:textId="77777777" w:rsidR="00E435D6" w:rsidRPr="00E71A45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4E45C7" w14:textId="77777777" w:rsidR="00E435D6" w:rsidRPr="00E71A45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df2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D7C359" w14:textId="77777777" w:rsidR="00E435D6" w:rsidRPr="00E71A45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6E284B" w14:textId="77777777" w:rsidR="00E435D6" w:rsidRPr="00E71A45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0C7B93" w14:textId="77777777" w:rsidR="00E435D6" w:rsidRPr="00E71A45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df2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ED5DF6" w14:textId="77777777" w:rsidR="00E435D6" w:rsidRPr="00E71A45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3AA2F9" w14:textId="77777777" w:rsidR="00E435D6" w:rsidRPr="00E71A45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8B06FE" w14:textId="77777777" w:rsidR="00E435D6" w:rsidRPr="00E71A45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df2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9824A0" w14:textId="77777777" w:rsidR="00E435D6" w:rsidRPr="00E71A45" w:rsidRDefault="00E43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</w:t>
            </w:r>
          </w:p>
        </w:tc>
      </w:tr>
      <w:tr w:rsidR="00E435D6" w:rsidRPr="00E71A45" w14:paraId="2B0598C5" w14:textId="77777777">
        <w:trPr>
          <w:trHeight w:val="382"/>
        </w:trPr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EF863" w14:textId="77777777" w:rsidR="00E435D6" w:rsidRPr="00E71A45" w:rsidRDefault="00E43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endophyte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BAE08" w14:textId="77777777" w:rsidR="00E435D6" w:rsidRPr="00E71A45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027FF" w14:textId="77777777" w:rsidR="00E435D6" w:rsidRPr="00E71A45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0.304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B393A" w14:textId="77777777" w:rsidR="00E435D6" w:rsidRPr="00E71A45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0.5814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F4CDF" w14:textId="77777777" w:rsidR="00E435D6" w:rsidRPr="00E71A45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3.538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4E8F1" w14:textId="77777777" w:rsidR="00E435D6" w:rsidRPr="00E71A45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51.9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94EE6" w14:textId="77777777" w:rsidR="00E435D6" w:rsidRPr="00E71A45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0.0656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4B63C" w14:textId="77777777" w:rsidR="00E435D6" w:rsidRPr="00E71A45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FC5C1" w14:textId="77777777" w:rsidR="00E435D6" w:rsidRPr="00E71A45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0.8692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27287" w14:textId="77777777" w:rsidR="00E435D6" w:rsidRPr="00E71A45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4.477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070B9" w14:textId="77777777" w:rsidR="00E435D6" w:rsidRPr="00E71A45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51.9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12E38" w14:textId="77777777" w:rsidR="00E435D6" w:rsidRPr="00E71A45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0.0392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6D8FC" w14:textId="77777777" w:rsidR="00E435D6" w:rsidRPr="00E71A45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4.297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F0FB1" w14:textId="77777777" w:rsidR="00E435D6" w:rsidRPr="00E71A45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51.9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9D278" w14:textId="77777777" w:rsidR="00E435D6" w:rsidRPr="00E71A45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0.0431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BFEEA" w14:textId="77777777" w:rsidR="00E435D6" w:rsidRPr="00E71A45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1.053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F2F20" w14:textId="77777777" w:rsidR="00E435D6" w:rsidRPr="00E71A45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FA97A" w14:textId="77777777" w:rsidR="00E435D6" w:rsidRPr="00E71A45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0.3099</w:t>
            </w:r>
          </w:p>
        </w:tc>
      </w:tr>
      <w:tr w:rsidR="00E435D6" w:rsidRPr="00E71A45" w14:paraId="4D63E4B3" w14:textId="77777777">
        <w:trPr>
          <w:trHeight w:val="382"/>
        </w:trPr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2832E" w14:textId="77777777" w:rsidR="00E435D6" w:rsidRPr="00E71A45" w:rsidRDefault="00E43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generation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F2560" w14:textId="77777777" w:rsidR="00E435D6" w:rsidRPr="00E71A45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9870D" w14:textId="77777777" w:rsidR="00E435D6" w:rsidRPr="00E71A45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3.57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ED9E2" w14:textId="77777777" w:rsidR="00E435D6" w:rsidRPr="00E71A45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0.1678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99CF9" w14:textId="77777777" w:rsidR="00E435D6" w:rsidRPr="00E71A45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0.821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7EF8C" w14:textId="77777777" w:rsidR="00E435D6" w:rsidRPr="00E71A45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DA7B3" w14:textId="77777777" w:rsidR="00E435D6" w:rsidRPr="00E71A45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0.4451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74FB2" w14:textId="77777777" w:rsidR="00E435D6" w:rsidRPr="00E71A45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2.036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95F6B" w14:textId="77777777" w:rsidR="00E435D6" w:rsidRPr="00E71A45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0.3613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E5A2C" w14:textId="77777777" w:rsidR="00E435D6" w:rsidRPr="00E71A45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2.614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61CB4" w14:textId="77777777" w:rsidR="00E435D6" w:rsidRPr="00E71A45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8139C" w14:textId="77777777" w:rsidR="00E435D6" w:rsidRPr="00E71A45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0.082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528ED" w14:textId="77777777" w:rsidR="00E435D6" w:rsidRPr="00E71A45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4.32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00376" w14:textId="77777777" w:rsidR="00E435D6" w:rsidRPr="00E71A45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186FB" w14:textId="77777777" w:rsidR="00E435D6" w:rsidRPr="00E71A45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0.0179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41F1B" w14:textId="77777777" w:rsidR="00E435D6" w:rsidRPr="00E71A45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2.259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A1312" w14:textId="77777777" w:rsidR="00E435D6" w:rsidRPr="00E71A45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58.9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A5F3A" w14:textId="77777777" w:rsidR="00E435D6" w:rsidRPr="00E71A45" w:rsidRDefault="00E43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1A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0.1134</w:t>
            </w:r>
          </w:p>
        </w:tc>
      </w:tr>
    </w:tbl>
    <w:p w14:paraId="0C497C73" w14:textId="77777777" w:rsidR="00E435D6" w:rsidRPr="00C11C6A" w:rsidRDefault="00E435D6" w:rsidP="00E435D6">
      <w:pPr>
        <w:widowControl w:val="0"/>
        <w:suppressLineNumbers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A37FDF3" w14:textId="77777777" w:rsidR="00E435D6" w:rsidRDefault="00E435D6" w:rsidP="00E435D6">
      <w:pPr>
        <w:widowControl w:val="0"/>
        <w:suppressLineNumbers/>
        <w:spacing w:line="48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br w:type="page"/>
      </w:r>
    </w:p>
    <w:p w14:paraId="511639A1" w14:textId="77777777" w:rsidR="00E435D6" w:rsidRDefault="00E435D6" w:rsidP="00E435D6">
      <w:pPr>
        <w:suppressLineNumbers/>
        <w:spacing w:line="480" w:lineRule="auto"/>
        <w:rPr>
          <w:rFonts w:ascii="Times New Roman" w:hAnsi="Times New Roman" w:cs="Times New Roman"/>
          <w:sz w:val="24"/>
          <w:szCs w:val="24"/>
        </w:rPr>
        <w:sectPr w:rsidR="00E435D6" w:rsidSect="00E435D6">
          <w:pgSz w:w="15840" w:h="12240" w:orient="landscape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5CADB41F" w14:textId="6481DD02" w:rsidR="00E435D6" w:rsidRDefault="00F02195" w:rsidP="00E435D6">
      <w:pPr>
        <w:suppressLineNumbers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19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5088B83" wp14:editId="7C1487B5">
            <wp:extent cx="5943600" cy="2038350"/>
            <wp:effectExtent l="0" t="0" r="0" b="0"/>
            <wp:docPr id="14323020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30206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3F2EA" w14:textId="1D68E77E" w:rsidR="00F02195" w:rsidRDefault="00E435D6" w:rsidP="00E435D6">
      <w:pPr>
        <w:suppressLineNumbers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FIGURE S</w:t>
      </w:r>
      <w:r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1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. </w:t>
      </w:r>
      <w:r w:rsidRPr="00C11C6A">
        <w:rPr>
          <w:rFonts w:ascii="Times New Roman" w:hAnsi="Times New Roman" w:cs="Times New Roman"/>
          <w:sz w:val="24"/>
          <w:szCs w:val="24"/>
        </w:rPr>
        <w:t>Marginal effects plots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of </w:t>
      </w:r>
      <w:r w:rsidRPr="00C11C6A">
        <w:rPr>
          <w:rFonts w:ascii="Times New Roman" w:hAnsi="Times New Roman" w:cs="Times New Roman"/>
          <w:sz w:val="24"/>
          <w:szCs w:val="24"/>
        </w:rPr>
        <w:t xml:space="preserve">overwinter mortality of </w:t>
      </w:r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 xml:space="preserve">Astragalus </w:t>
      </w:r>
      <w:proofErr w:type="spellStart"/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mollissimus</w:t>
      </w:r>
      <w:proofErr w:type="spellEnd"/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variety </w:t>
      </w:r>
      <w:proofErr w:type="spellStart"/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mollissimus</w:t>
      </w:r>
      <w:proofErr w:type="spellEnd"/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(</w:t>
      </w:r>
      <w:proofErr w:type="spellStart"/>
      <w:r w:rsidRPr="00194644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A.m.m.</w:t>
      </w:r>
      <w:proofErr w:type="spellEnd"/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), variety </w:t>
      </w:r>
      <w:proofErr w:type="spellStart"/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thompsoniae</w:t>
      </w:r>
      <w:proofErr w:type="spellEnd"/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(</w:t>
      </w:r>
      <w:r w:rsidRPr="00362E68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A.m.t.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), and </w:t>
      </w:r>
      <w:proofErr w:type="spellStart"/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Oxytropis</w:t>
      </w:r>
      <w:proofErr w:type="spellEnd"/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 xml:space="preserve"> sericea</w:t>
      </w:r>
      <w:r w:rsidRPr="00C11C6A">
        <w:rPr>
          <w:rFonts w:ascii="Times New Roman" w:hAnsi="Times New Roman" w:cs="Times New Roman"/>
          <w:sz w:val="24"/>
          <w:szCs w:val="24"/>
        </w:rPr>
        <w:t xml:space="preserve"> g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eneration 0, 1, and 2 plants in response to the locoweed endophyte </w:t>
      </w:r>
      <w:r w:rsidRPr="00C11C6A">
        <w:rPr>
          <w:rFonts w:ascii="Times New Roman" w:hAnsi="Times New Roman" w:cs="Times New Roman"/>
          <w:i/>
          <w:iCs/>
          <w:sz w:val="24"/>
          <w:szCs w:val="24"/>
        </w:rPr>
        <w:t>Alternaria</w:t>
      </w:r>
      <w:r w:rsidRPr="00C11C6A">
        <w:rPr>
          <w:rFonts w:ascii="Times New Roman" w:hAnsi="Times New Roman" w:cs="Times New Roman"/>
          <w:sz w:val="24"/>
          <w:szCs w:val="24"/>
        </w:rPr>
        <w:t xml:space="preserve"> </w:t>
      </w:r>
      <w:r w:rsidRPr="00C11C6A">
        <w:rPr>
          <w:rFonts w:ascii="Times New Roman" w:hAnsi="Times New Roman" w:cs="Times New Roman"/>
          <w:iCs/>
          <w:sz w:val="24"/>
          <w:szCs w:val="24"/>
        </w:rPr>
        <w:t>section</w:t>
      </w:r>
      <w:r w:rsidRPr="00C11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1C6A">
        <w:rPr>
          <w:rFonts w:ascii="Times New Roman" w:hAnsi="Times New Roman" w:cs="Times New Roman"/>
          <w:i/>
          <w:iCs/>
          <w:sz w:val="24"/>
          <w:szCs w:val="24"/>
        </w:rPr>
        <w:t>Undifilum</w:t>
      </w:r>
      <w:proofErr w:type="spellEnd"/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[</w:t>
      </w:r>
      <w:r w:rsidRPr="00C11C6A">
        <w:rPr>
          <w:rFonts w:ascii="Times New Roman" w:hAnsi="Times New Roman" w:cs="Times New Roman"/>
          <w:sz w:val="24"/>
          <w:szCs w:val="24"/>
        </w:rPr>
        <w:t xml:space="preserve">E- (dark blue) and E+ (light blue)] 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when grown as pairs </w:t>
      </w:r>
      <w:r w:rsidRPr="00C11C6A">
        <w:rPr>
          <w:rFonts w:ascii="Times New Roman" w:hAnsi="Times New Roman" w:cs="Times New Roman"/>
          <w:sz w:val="24"/>
          <w:szCs w:val="24"/>
        </w:rPr>
        <w:t>in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a common garden from 2011 to 2020 near Bozeman, MT. </w:t>
      </w:r>
      <w:r w:rsidRPr="00C11C6A">
        <w:rPr>
          <w:rFonts w:ascii="Times New Roman" w:hAnsi="Times New Roman" w:cs="Times New Roman"/>
          <w:sz w:val="24"/>
          <w:szCs w:val="24"/>
        </w:rPr>
        <w:t xml:space="preserve">The data set includes 33 pairs of </w:t>
      </w:r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 xml:space="preserve">Astragalus </w:t>
      </w:r>
      <w:proofErr w:type="spellStart"/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mollissimus</w:t>
      </w:r>
      <w:proofErr w:type="spellEnd"/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variety </w:t>
      </w:r>
      <w:proofErr w:type="spellStart"/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mollissimus</w:t>
      </w:r>
      <w:proofErr w:type="spellEnd"/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(</w:t>
      </w:r>
      <w:proofErr w:type="spellStart"/>
      <w:r w:rsidRPr="00194644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A.m.m.</w:t>
      </w:r>
      <w:proofErr w:type="spellEnd"/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), 13 pairs of variety </w:t>
      </w:r>
      <w:proofErr w:type="spellStart"/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thompsoniae</w:t>
      </w:r>
      <w:proofErr w:type="spellEnd"/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(</w:t>
      </w:r>
      <w:r w:rsidRPr="00194644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A.m.t.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), and 127 pairs of </w:t>
      </w:r>
      <w:proofErr w:type="spellStart"/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Oxytropis</w:t>
      </w:r>
      <w:proofErr w:type="spellEnd"/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 xml:space="preserve"> sericea</w:t>
      </w:r>
      <w:r w:rsidRPr="00C11C6A">
        <w:rPr>
          <w:rFonts w:ascii="Times New Roman" w:hAnsi="Times New Roman" w:cs="Times New Roman"/>
          <w:sz w:val="24"/>
          <w:szCs w:val="24"/>
        </w:rPr>
        <w:t xml:space="preserve"> plants. The plots are A. model predicted average overwinter mortality (%) by endophyte status and </w:t>
      </w:r>
      <w:r w:rsidRPr="00C11C6A">
        <w:rPr>
          <w:rFonts w:ascii="Times New Roman" w:hAnsi="Times New Roman" w:cs="Times New Roman"/>
          <w:i/>
          <w:iCs/>
          <w:sz w:val="24"/>
          <w:szCs w:val="24"/>
        </w:rPr>
        <w:t>Astragalus</w:t>
      </w:r>
      <w:r w:rsidRPr="00C11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mollissimus</w:t>
      </w:r>
      <w:proofErr w:type="spellEnd"/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</w:t>
      </w:r>
      <w:r w:rsidRPr="00C11C6A">
        <w:rPr>
          <w:rFonts w:ascii="Times New Roman" w:hAnsi="Times New Roman" w:cs="Times New Roman"/>
          <w:sz w:val="24"/>
          <w:szCs w:val="24"/>
        </w:rPr>
        <w:t xml:space="preserve">variety, B. model predicted average overwinter mortality (%) by endophyte status and </w:t>
      </w:r>
      <w:proofErr w:type="spellStart"/>
      <w:r w:rsidRPr="00C11C6A">
        <w:rPr>
          <w:rFonts w:ascii="Times New Roman" w:hAnsi="Times New Roman" w:cs="Times New Roman"/>
          <w:i/>
          <w:iCs/>
          <w:sz w:val="24"/>
          <w:szCs w:val="24"/>
        </w:rPr>
        <w:t>Oxytropis</w:t>
      </w:r>
      <w:proofErr w:type="spellEnd"/>
      <w:r w:rsidRPr="00C11C6A">
        <w:rPr>
          <w:rFonts w:ascii="Times New Roman" w:hAnsi="Times New Roman" w:cs="Times New Roman"/>
          <w:i/>
          <w:iCs/>
          <w:sz w:val="24"/>
          <w:szCs w:val="24"/>
        </w:rPr>
        <w:t xml:space="preserve"> sericea</w:t>
      </w:r>
      <w:r w:rsidRPr="00C11C6A">
        <w:rPr>
          <w:rFonts w:ascii="Times New Roman" w:hAnsi="Times New Roman" w:cs="Times New Roman"/>
          <w:sz w:val="24"/>
          <w:szCs w:val="24"/>
        </w:rPr>
        <w:t xml:space="preserve"> generation. Model predictions are based on holding all other variables at their marginal means. The points represent the model estimate with a 95% confidence interval for the estimated mean.</w:t>
      </w:r>
    </w:p>
    <w:p w14:paraId="5C858318" w14:textId="77777777" w:rsidR="00F02195" w:rsidRDefault="00F021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9EAB2D4" w14:textId="361060FC" w:rsidR="00E435D6" w:rsidRDefault="00FF4BEE" w:rsidP="00E435D6">
      <w:pPr>
        <w:suppressLineNumbers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F4BE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D6578F7" wp14:editId="2470DED4">
            <wp:extent cx="5943600" cy="2028825"/>
            <wp:effectExtent l="0" t="0" r="0" b="9525"/>
            <wp:docPr id="10916429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64290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BBDDD" w14:textId="77777777" w:rsidR="00001459" w:rsidRDefault="00E435D6" w:rsidP="00E435D6">
      <w:pPr>
        <w:suppressLineNumbers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11C6A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11C6A">
        <w:rPr>
          <w:rFonts w:ascii="Times New Roman" w:hAnsi="Times New Roman" w:cs="Times New Roman"/>
          <w:sz w:val="24"/>
          <w:szCs w:val="24"/>
        </w:rPr>
        <w:t xml:space="preserve">. 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Boxplots of physiology of </w:t>
      </w:r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 xml:space="preserve">Astragalus </w:t>
      </w:r>
      <w:proofErr w:type="spellStart"/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mollissimus</w:t>
      </w:r>
      <w:proofErr w:type="spellEnd"/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variety </w:t>
      </w:r>
      <w:proofErr w:type="spellStart"/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mollissimus</w:t>
      </w:r>
      <w:proofErr w:type="spellEnd"/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(</w:t>
      </w:r>
      <w:proofErr w:type="spellStart"/>
      <w:r w:rsidRPr="00194644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A.m.m.</w:t>
      </w:r>
      <w:proofErr w:type="spellEnd"/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) and variety </w:t>
      </w:r>
      <w:proofErr w:type="spellStart"/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thompsoniae</w:t>
      </w:r>
      <w:proofErr w:type="spellEnd"/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(</w:t>
      </w:r>
      <w:r w:rsidRPr="00362E68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A.m.t.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) plants in response to the locoweed endophyte </w:t>
      </w:r>
      <w:r w:rsidRPr="00C11C6A">
        <w:rPr>
          <w:rFonts w:ascii="Times New Roman" w:hAnsi="Times New Roman" w:cs="Times New Roman"/>
          <w:i/>
          <w:iCs/>
          <w:sz w:val="24"/>
          <w:szCs w:val="24"/>
        </w:rPr>
        <w:t>Alternaria</w:t>
      </w:r>
      <w:r w:rsidRPr="00C11C6A">
        <w:rPr>
          <w:rFonts w:ascii="Times New Roman" w:hAnsi="Times New Roman" w:cs="Times New Roman"/>
          <w:sz w:val="24"/>
          <w:szCs w:val="24"/>
        </w:rPr>
        <w:t xml:space="preserve"> </w:t>
      </w:r>
      <w:r w:rsidRPr="00C11C6A">
        <w:rPr>
          <w:rFonts w:ascii="Times New Roman" w:hAnsi="Times New Roman" w:cs="Times New Roman"/>
          <w:iCs/>
          <w:sz w:val="24"/>
          <w:szCs w:val="24"/>
        </w:rPr>
        <w:t>section</w:t>
      </w:r>
      <w:r w:rsidRPr="00C11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1C6A">
        <w:rPr>
          <w:rFonts w:ascii="Times New Roman" w:hAnsi="Times New Roman" w:cs="Times New Roman"/>
          <w:i/>
          <w:iCs/>
          <w:sz w:val="24"/>
          <w:szCs w:val="24"/>
        </w:rPr>
        <w:t>Undifilum</w:t>
      </w:r>
      <w:proofErr w:type="spellEnd"/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[</w:t>
      </w:r>
      <w:r w:rsidRPr="00C11C6A">
        <w:rPr>
          <w:rFonts w:ascii="Times New Roman" w:hAnsi="Times New Roman" w:cs="Times New Roman"/>
          <w:sz w:val="24"/>
          <w:szCs w:val="24"/>
        </w:rPr>
        <w:t xml:space="preserve">E- (dark blue) and E+ (light blue)] 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when grown as pairs in a common garden from 2011 to 2020 (date of collection) near Bozeman, MT.</w:t>
      </w:r>
      <w:r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</w:t>
      </w:r>
      <w:r w:rsidRPr="00C11C6A">
        <w:rPr>
          <w:rFonts w:ascii="Times New Roman" w:hAnsi="Times New Roman" w:cs="Times New Roman"/>
          <w:sz w:val="24"/>
          <w:szCs w:val="24"/>
        </w:rPr>
        <w:t xml:space="preserve">The data set includes 33 pairs of </w:t>
      </w:r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 xml:space="preserve">Astragalus </w:t>
      </w:r>
      <w:proofErr w:type="spellStart"/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mollissimus</w:t>
      </w:r>
      <w:proofErr w:type="spellEnd"/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variety </w:t>
      </w:r>
      <w:proofErr w:type="spellStart"/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mollissimus</w:t>
      </w:r>
      <w:proofErr w:type="spellEnd"/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(</w:t>
      </w:r>
      <w:proofErr w:type="spellStart"/>
      <w:r w:rsidRPr="00194644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A.m.m.</w:t>
      </w:r>
      <w:proofErr w:type="spellEnd"/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) and 13 pairs of variety </w:t>
      </w:r>
      <w:proofErr w:type="spellStart"/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thompsoniae</w:t>
      </w:r>
      <w:proofErr w:type="spellEnd"/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(</w:t>
      </w:r>
      <w:r w:rsidRPr="00362E68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A.m.t.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)</w:t>
      </w:r>
      <w:r w:rsidRPr="00C11C6A">
        <w:rPr>
          <w:rFonts w:ascii="Times New Roman" w:hAnsi="Times New Roman" w:cs="Times New Roman"/>
          <w:sz w:val="24"/>
          <w:szCs w:val="24"/>
        </w:rPr>
        <w:t>. Variables collected are A. conductance (</w:t>
      </w:r>
      <w:proofErr w:type="spellStart"/>
      <w:r w:rsidRPr="00C11C6A">
        <w:rPr>
          <w:rFonts w:ascii="Times New Roman" w:hAnsi="Times New Roman" w:cs="Times New Roman"/>
          <w:sz w:val="24"/>
          <w:szCs w:val="24"/>
        </w:rPr>
        <w:t>g</w:t>
      </w:r>
      <w:r w:rsidRPr="00C11C6A">
        <w:rPr>
          <w:rFonts w:ascii="Times New Roman" w:hAnsi="Times New Roman" w:cs="Times New Roman"/>
          <w:sz w:val="24"/>
          <w:szCs w:val="24"/>
          <w:vertAlign w:val="subscript"/>
        </w:rPr>
        <w:t>s</w:t>
      </w:r>
      <w:proofErr w:type="spellEnd"/>
      <w:r w:rsidRPr="00C11C6A">
        <w:rPr>
          <w:rFonts w:ascii="Times New Roman" w:hAnsi="Times New Roman" w:cs="Times New Roman"/>
          <w:sz w:val="24"/>
          <w:szCs w:val="24"/>
        </w:rPr>
        <w:t xml:space="preserve">) and B. transpiration (E). 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Box edges represent the 0.25 and 0.75 quartiles, solid line represents the median value, and whiskers extend to the minimum and maximum value or 1.5× the interquartile range, outliers are not identified. </w:t>
      </w:r>
      <w:r w:rsidRPr="00C11C6A">
        <w:rPr>
          <w:rFonts w:ascii="Times New Roman" w:hAnsi="Times New Roman" w:cs="Times New Roman"/>
          <w:color w:val="000000"/>
          <w:sz w:val="24"/>
          <w:szCs w:val="24"/>
        </w:rPr>
        <w:t>Points are the original data values with horizontal noise added to aid in visibility.</w:t>
      </w:r>
    </w:p>
    <w:p w14:paraId="7D611628" w14:textId="77777777" w:rsidR="00001459" w:rsidRDefault="00001459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4F91AFC8" w14:textId="15FF1298" w:rsidR="00E435D6" w:rsidRDefault="008207BB" w:rsidP="00E435D6">
      <w:pPr>
        <w:suppressLineNumbers/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</w:pPr>
      <w:r w:rsidRPr="008207BB">
        <w:rPr>
          <w:rFonts w:ascii="Times New Roman" w:hAnsi="Times New Roman" w:cs="Times New Roman"/>
          <w:noProof/>
          <w:color w:val="1C1D1E"/>
          <w:sz w:val="24"/>
          <w:szCs w:val="24"/>
          <w:shd w:val="clear" w:color="auto" w:fill="FFFFFF"/>
        </w:rPr>
        <w:lastRenderedPageBreak/>
        <w:drawing>
          <wp:inline distT="0" distB="0" distL="0" distR="0" wp14:anchorId="7578FFBF" wp14:editId="22CD3BD1">
            <wp:extent cx="5943600" cy="2042160"/>
            <wp:effectExtent l="0" t="0" r="0" b="0"/>
            <wp:docPr id="16660316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03162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17156" w14:textId="503CDCDA" w:rsidR="00F12489" w:rsidRDefault="00E435D6" w:rsidP="00E435D6">
      <w:pPr>
        <w:suppressLineNumbers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FIGURE S</w:t>
      </w:r>
      <w:r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3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. </w:t>
      </w:r>
      <w:r w:rsidRPr="00C11C6A">
        <w:rPr>
          <w:rFonts w:ascii="Times New Roman" w:hAnsi="Times New Roman" w:cs="Times New Roman"/>
          <w:sz w:val="24"/>
          <w:szCs w:val="24"/>
        </w:rPr>
        <w:t>Marginal effects plots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of physiology of </w:t>
      </w:r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 xml:space="preserve">Astragalus </w:t>
      </w:r>
      <w:proofErr w:type="spellStart"/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mollissimus</w:t>
      </w:r>
      <w:proofErr w:type="spellEnd"/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variety </w:t>
      </w:r>
      <w:proofErr w:type="spellStart"/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mollissimus</w:t>
      </w:r>
      <w:proofErr w:type="spellEnd"/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(</w:t>
      </w:r>
      <w:proofErr w:type="spellStart"/>
      <w:r w:rsidRPr="00590A66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A.m.m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.</w:t>
      </w:r>
      <w:proofErr w:type="spellEnd"/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) and variety </w:t>
      </w:r>
      <w:proofErr w:type="spellStart"/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thompsoniae</w:t>
      </w:r>
      <w:proofErr w:type="spellEnd"/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(</w:t>
      </w:r>
      <w:r w:rsidRPr="00550BAD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A.m.t.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) plants in response to the locoweed endophyte </w:t>
      </w:r>
      <w:r w:rsidRPr="00C11C6A">
        <w:rPr>
          <w:rFonts w:ascii="Times New Roman" w:hAnsi="Times New Roman" w:cs="Times New Roman"/>
          <w:i/>
          <w:iCs/>
          <w:sz w:val="24"/>
          <w:szCs w:val="24"/>
        </w:rPr>
        <w:t>Alternaria</w:t>
      </w:r>
      <w:r w:rsidRPr="00C11C6A">
        <w:rPr>
          <w:rFonts w:ascii="Times New Roman" w:hAnsi="Times New Roman" w:cs="Times New Roman"/>
          <w:sz w:val="24"/>
          <w:szCs w:val="24"/>
        </w:rPr>
        <w:t xml:space="preserve"> </w:t>
      </w:r>
      <w:r w:rsidRPr="00C11C6A">
        <w:rPr>
          <w:rFonts w:ascii="Times New Roman" w:hAnsi="Times New Roman" w:cs="Times New Roman"/>
          <w:iCs/>
          <w:sz w:val="24"/>
          <w:szCs w:val="24"/>
        </w:rPr>
        <w:t>section</w:t>
      </w:r>
      <w:r w:rsidRPr="00C11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1C6A">
        <w:rPr>
          <w:rFonts w:ascii="Times New Roman" w:hAnsi="Times New Roman" w:cs="Times New Roman"/>
          <w:i/>
          <w:iCs/>
          <w:sz w:val="24"/>
          <w:szCs w:val="24"/>
        </w:rPr>
        <w:t>Undifilum</w:t>
      </w:r>
      <w:proofErr w:type="spellEnd"/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[</w:t>
      </w:r>
      <w:r w:rsidRPr="00C11C6A">
        <w:rPr>
          <w:rFonts w:ascii="Times New Roman" w:hAnsi="Times New Roman" w:cs="Times New Roman"/>
          <w:sz w:val="24"/>
          <w:szCs w:val="24"/>
        </w:rPr>
        <w:t xml:space="preserve">E- (dark blue) and E+ (light blue)] 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when grown as pairs in a common garden from 2011 to 2020 (date of collection) near Bozeman, MT.</w:t>
      </w:r>
      <w:r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</w:t>
      </w:r>
      <w:r w:rsidRPr="00C11C6A">
        <w:rPr>
          <w:rFonts w:ascii="Times New Roman" w:hAnsi="Times New Roman" w:cs="Times New Roman"/>
          <w:sz w:val="24"/>
          <w:szCs w:val="24"/>
        </w:rPr>
        <w:t xml:space="preserve">The data set includes 33 pairs of </w:t>
      </w:r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 xml:space="preserve">Astragalus </w:t>
      </w:r>
      <w:proofErr w:type="spellStart"/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mollissimus</w:t>
      </w:r>
      <w:proofErr w:type="spellEnd"/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variety </w:t>
      </w:r>
      <w:proofErr w:type="spellStart"/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mollissimus</w:t>
      </w:r>
      <w:proofErr w:type="spellEnd"/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(</w:t>
      </w:r>
      <w:proofErr w:type="spellStart"/>
      <w:r w:rsidRPr="00590A66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A.m.m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.</w:t>
      </w:r>
      <w:proofErr w:type="spellEnd"/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) and 13 pairs of variety </w:t>
      </w:r>
      <w:proofErr w:type="spellStart"/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thompsoniae</w:t>
      </w:r>
      <w:proofErr w:type="spellEnd"/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(</w:t>
      </w:r>
      <w:r w:rsidRPr="00550BAD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A.m.t.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)</w:t>
      </w:r>
      <w:r w:rsidRPr="00C11C6A">
        <w:rPr>
          <w:rFonts w:ascii="Times New Roman" w:hAnsi="Times New Roman" w:cs="Times New Roman"/>
          <w:sz w:val="24"/>
          <w:szCs w:val="24"/>
        </w:rPr>
        <w:t>. The plots are model predictions (holding all other variables at their marginal means) for A. conductance (</w:t>
      </w:r>
      <w:proofErr w:type="spellStart"/>
      <w:r w:rsidRPr="00C11C6A">
        <w:rPr>
          <w:rFonts w:ascii="Times New Roman" w:hAnsi="Times New Roman" w:cs="Times New Roman"/>
          <w:sz w:val="24"/>
          <w:szCs w:val="24"/>
        </w:rPr>
        <w:t>g</w:t>
      </w:r>
      <w:r w:rsidRPr="00C11C6A">
        <w:rPr>
          <w:rFonts w:ascii="Times New Roman" w:hAnsi="Times New Roman" w:cs="Times New Roman"/>
          <w:sz w:val="24"/>
          <w:szCs w:val="24"/>
          <w:vertAlign w:val="subscript"/>
        </w:rPr>
        <w:t>s</w:t>
      </w:r>
      <w:proofErr w:type="spellEnd"/>
      <w:r w:rsidRPr="00C11C6A">
        <w:rPr>
          <w:rFonts w:ascii="Times New Roman" w:hAnsi="Times New Roman" w:cs="Times New Roman"/>
          <w:sz w:val="24"/>
          <w:szCs w:val="24"/>
        </w:rPr>
        <w:t xml:space="preserve">) and B. transpiration (E). The points represent the model estimate with a 95% </w:t>
      </w:r>
      <w:proofErr w:type="spellStart"/>
      <w:r w:rsidRPr="00C11C6A">
        <w:rPr>
          <w:rFonts w:ascii="Times New Roman" w:hAnsi="Times New Roman" w:cs="Times New Roman"/>
          <w:sz w:val="24"/>
          <w:szCs w:val="24"/>
        </w:rPr>
        <w:t>confidnce</w:t>
      </w:r>
      <w:proofErr w:type="spellEnd"/>
      <w:r w:rsidRPr="00C11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1C6A">
        <w:rPr>
          <w:rFonts w:ascii="Times New Roman" w:hAnsi="Times New Roman" w:cs="Times New Roman"/>
          <w:sz w:val="24"/>
          <w:szCs w:val="24"/>
        </w:rPr>
        <w:t>interal</w:t>
      </w:r>
      <w:proofErr w:type="spellEnd"/>
      <w:r w:rsidRPr="00C11C6A">
        <w:rPr>
          <w:rFonts w:ascii="Times New Roman" w:hAnsi="Times New Roman" w:cs="Times New Roman"/>
          <w:sz w:val="24"/>
          <w:szCs w:val="24"/>
        </w:rPr>
        <w:t xml:space="preserve"> for the estimated mean</w:t>
      </w:r>
      <w:r w:rsidR="00F12489">
        <w:rPr>
          <w:rFonts w:ascii="Times New Roman" w:hAnsi="Times New Roman" w:cs="Times New Roman"/>
          <w:sz w:val="24"/>
          <w:szCs w:val="24"/>
        </w:rPr>
        <w:t>.</w:t>
      </w:r>
    </w:p>
    <w:p w14:paraId="49F1668B" w14:textId="77777777" w:rsidR="00F12489" w:rsidRDefault="00F124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61B4BEF" w14:textId="202F55C2" w:rsidR="00E435D6" w:rsidRPr="00A332DD" w:rsidRDefault="005E4791" w:rsidP="00E435D6">
      <w:pPr>
        <w:suppressLineNumbers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E4791">
        <w:rPr>
          <w:rFonts w:ascii="Times New Roman" w:hAnsi="Times New Roman" w:cs="Times New Roman"/>
          <w:color w:val="000000"/>
          <w:sz w:val="24"/>
          <w:szCs w:val="24"/>
        </w:rPr>
        <w:lastRenderedPageBreak/>
        <w:drawing>
          <wp:inline distT="0" distB="0" distL="0" distR="0" wp14:anchorId="52F9BC62" wp14:editId="7082636E">
            <wp:extent cx="5943600" cy="5875655"/>
            <wp:effectExtent l="0" t="0" r="0" b="0"/>
            <wp:docPr id="4006099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60998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25B4F" w14:textId="5150F5A9" w:rsidR="007E7787" w:rsidRDefault="00E435D6" w:rsidP="00E435D6">
      <w:pPr>
        <w:suppressLineNumbers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FIGURE S</w:t>
      </w:r>
      <w:r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4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. </w:t>
      </w:r>
      <w:r w:rsidRPr="00C11C6A">
        <w:rPr>
          <w:rFonts w:ascii="Times New Roman" w:hAnsi="Times New Roman" w:cs="Times New Roman"/>
          <w:sz w:val="24"/>
          <w:szCs w:val="24"/>
        </w:rPr>
        <w:t>Marginal effects plots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of physiology of </w:t>
      </w:r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 xml:space="preserve">Astragalus </w:t>
      </w:r>
      <w:proofErr w:type="spellStart"/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mollissimus</w:t>
      </w:r>
      <w:proofErr w:type="spellEnd"/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variety </w:t>
      </w:r>
      <w:proofErr w:type="spellStart"/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mollissimus</w:t>
      </w:r>
      <w:proofErr w:type="spellEnd"/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(</w:t>
      </w:r>
      <w:proofErr w:type="spellStart"/>
      <w:r w:rsidRPr="00590A66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A.m.m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.</w:t>
      </w:r>
      <w:proofErr w:type="spellEnd"/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) and variety </w:t>
      </w:r>
      <w:proofErr w:type="spellStart"/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thompsoniae</w:t>
      </w:r>
      <w:proofErr w:type="spellEnd"/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(</w:t>
      </w:r>
      <w:r w:rsidRPr="00550BAD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A.m.t.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) plants in response to the locoweed endophyte </w:t>
      </w:r>
      <w:r w:rsidRPr="00C11C6A">
        <w:rPr>
          <w:rFonts w:ascii="Times New Roman" w:hAnsi="Times New Roman" w:cs="Times New Roman"/>
          <w:i/>
          <w:iCs/>
          <w:sz w:val="24"/>
          <w:szCs w:val="24"/>
        </w:rPr>
        <w:t>Alternaria</w:t>
      </w:r>
      <w:r w:rsidRPr="00C11C6A">
        <w:rPr>
          <w:rFonts w:ascii="Times New Roman" w:hAnsi="Times New Roman" w:cs="Times New Roman"/>
          <w:sz w:val="24"/>
          <w:szCs w:val="24"/>
        </w:rPr>
        <w:t xml:space="preserve"> </w:t>
      </w:r>
      <w:r w:rsidRPr="00C11C6A">
        <w:rPr>
          <w:rFonts w:ascii="Times New Roman" w:hAnsi="Times New Roman" w:cs="Times New Roman"/>
          <w:iCs/>
          <w:sz w:val="24"/>
          <w:szCs w:val="24"/>
        </w:rPr>
        <w:t>section</w:t>
      </w:r>
      <w:r w:rsidRPr="00C11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1C6A">
        <w:rPr>
          <w:rFonts w:ascii="Times New Roman" w:hAnsi="Times New Roman" w:cs="Times New Roman"/>
          <w:i/>
          <w:iCs/>
          <w:sz w:val="24"/>
          <w:szCs w:val="24"/>
        </w:rPr>
        <w:t>Undifilum</w:t>
      </w:r>
      <w:proofErr w:type="spellEnd"/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[</w:t>
      </w:r>
      <w:r w:rsidRPr="00C11C6A">
        <w:rPr>
          <w:rFonts w:ascii="Times New Roman" w:hAnsi="Times New Roman" w:cs="Times New Roman"/>
          <w:sz w:val="24"/>
          <w:szCs w:val="24"/>
        </w:rPr>
        <w:t xml:space="preserve">E- (dark blue) and E+ (light blue)] 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when grown as pairs in a common garden from 2011 to 2020 (date of collection) near Bozeman, MT.</w:t>
      </w:r>
      <w:r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</w:t>
      </w:r>
      <w:r w:rsidRPr="00C11C6A">
        <w:rPr>
          <w:rFonts w:ascii="Times New Roman" w:hAnsi="Times New Roman" w:cs="Times New Roman"/>
          <w:sz w:val="24"/>
          <w:szCs w:val="24"/>
        </w:rPr>
        <w:t xml:space="preserve">The data set includes 33 pairs of </w:t>
      </w:r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 xml:space="preserve">Astragalus </w:t>
      </w:r>
      <w:proofErr w:type="spellStart"/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mollissimus</w:t>
      </w:r>
      <w:proofErr w:type="spellEnd"/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variety </w:t>
      </w:r>
      <w:proofErr w:type="spellStart"/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mollissimus</w:t>
      </w:r>
      <w:proofErr w:type="spellEnd"/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(</w:t>
      </w:r>
      <w:proofErr w:type="spellStart"/>
      <w:r w:rsidRPr="00590A66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A.m.m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.</w:t>
      </w:r>
      <w:proofErr w:type="spellEnd"/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) and 13 pairs of variety </w:t>
      </w:r>
      <w:proofErr w:type="spellStart"/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thompsoniae</w:t>
      </w:r>
      <w:proofErr w:type="spellEnd"/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(</w:t>
      </w:r>
      <w:r w:rsidRPr="00550BAD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A.m.t.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)</w:t>
      </w:r>
      <w:r w:rsidRPr="00C11C6A">
        <w:rPr>
          <w:rFonts w:ascii="Times New Roman" w:hAnsi="Times New Roman" w:cs="Times New Roman"/>
          <w:sz w:val="24"/>
          <w:szCs w:val="24"/>
        </w:rPr>
        <w:t xml:space="preserve">. The plots are A. </w:t>
      </w:r>
      <w:proofErr w:type="spellStart"/>
      <w:r w:rsidRPr="00C11C6A">
        <w:rPr>
          <w:rFonts w:ascii="Times New Roman" w:hAnsi="Times New Roman" w:cs="Times New Roman"/>
          <w:sz w:val="24"/>
          <w:szCs w:val="24"/>
        </w:rPr>
        <w:t>P</w:t>
      </w:r>
      <w:r w:rsidRPr="00C11C6A">
        <w:rPr>
          <w:rFonts w:ascii="Times New Roman" w:hAnsi="Times New Roman" w:cs="Times New Roman"/>
          <w:sz w:val="24"/>
          <w:szCs w:val="24"/>
          <w:vertAlign w:val="subscript"/>
        </w:rPr>
        <w:t>net</w:t>
      </w:r>
      <w:proofErr w:type="spellEnd"/>
      <w:r w:rsidRPr="00C11C6A">
        <w:rPr>
          <w:rFonts w:ascii="Times New Roman" w:hAnsi="Times New Roman" w:cs="Times New Roman"/>
          <w:sz w:val="24"/>
          <w:szCs w:val="24"/>
        </w:rPr>
        <w:t>, B. reproductive stems</w:t>
      </w:r>
      <w:r>
        <w:rPr>
          <w:rFonts w:ascii="Times New Roman" w:hAnsi="Times New Roman" w:cs="Times New Roman"/>
          <w:sz w:val="24"/>
          <w:szCs w:val="24"/>
        </w:rPr>
        <w:t xml:space="preserve"> per plant</w:t>
      </w:r>
      <w:r w:rsidRPr="00C11C6A">
        <w:rPr>
          <w:rFonts w:ascii="Times New Roman" w:hAnsi="Times New Roman" w:cs="Times New Roman"/>
          <w:sz w:val="24"/>
          <w:szCs w:val="24"/>
        </w:rPr>
        <w:t xml:space="preserve">, C. flowers per stem, D. seed pods per stem, E. mature seeds per pod, F. </w:t>
      </w:r>
      <w:r>
        <w:rPr>
          <w:rFonts w:ascii="Times New Roman" w:hAnsi="Times New Roman" w:cs="Times New Roman"/>
          <w:sz w:val="24"/>
          <w:szCs w:val="24"/>
        </w:rPr>
        <w:t xml:space="preserve">percent </w:t>
      </w:r>
      <w:r w:rsidRPr="00C11C6A">
        <w:rPr>
          <w:rFonts w:ascii="Times New Roman" w:hAnsi="Times New Roman" w:cs="Times New Roman"/>
          <w:sz w:val="24"/>
          <w:szCs w:val="24"/>
        </w:rPr>
        <w:t xml:space="preserve">seed viability, G. </w:t>
      </w:r>
      <w:r>
        <w:rPr>
          <w:rFonts w:ascii="Times New Roman" w:hAnsi="Times New Roman" w:cs="Times New Roman"/>
          <w:sz w:val="24"/>
          <w:szCs w:val="24"/>
        </w:rPr>
        <w:t xml:space="preserve">mean </w:t>
      </w:r>
      <w:r w:rsidRPr="00C11C6A">
        <w:rPr>
          <w:rFonts w:ascii="Times New Roman" w:hAnsi="Times New Roman" w:cs="Times New Roman"/>
          <w:sz w:val="24"/>
          <w:szCs w:val="24"/>
        </w:rPr>
        <w:t xml:space="preserve">seed mass, and H. percent germination after 10 d, note that germination was not tested for </w:t>
      </w:r>
      <w:r w:rsidRPr="00550BAD">
        <w:rPr>
          <w:rFonts w:ascii="Times New Roman" w:hAnsi="Times New Roman" w:cs="Times New Roman"/>
          <w:i/>
          <w:iCs/>
          <w:sz w:val="24"/>
          <w:szCs w:val="24"/>
        </w:rPr>
        <w:t>A.m.t.</w:t>
      </w:r>
      <w:r w:rsidRPr="00C11C6A">
        <w:rPr>
          <w:rFonts w:ascii="Times New Roman" w:hAnsi="Times New Roman" w:cs="Times New Roman"/>
          <w:sz w:val="24"/>
          <w:szCs w:val="24"/>
        </w:rPr>
        <w:t xml:space="preserve"> The points represent the model estimate with a 95% confidence interval for the estimated mean.</w:t>
      </w:r>
    </w:p>
    <w:p w14:paraId="29ED3295" w14:textId="77777777" w:rsidR="007E7787" w:rsidRDefault="007E77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F315073" w14:textId="3E737C2C" w:rsidR="004E6034" w:rsidRDefault="004E6034" w:rsidP="00E435D6">
      <w:pPr>
        <w:suppressLineNumbers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603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6F86D0" wp14:editId="59CBB505">
            <wp:extent cx="5943600" cy="2073910"/>
            <wp:effectExtent l="0" t="0" r="0" b="2540"/>
            <wp:docPr id="10436161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61617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97426" w14:textId="79C91DDC" w:rsidR="00CA34D1" w:rsidRDefault="00E435D6" w:rsidP="00E435D6">
      <w:pPr>
        <w:suppressLineNumbers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11C6A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11C6A">
        <w:rPr>
          <w:rFonts w:ascii="Times New Roman" w:hAnsi="Times New Roman" w:cs="Times New Roman"/>
          <w:sz w:val="24"/>
          <w:szCs w:val="24"/>
        </w:rPr>
        <w:t xml:space="preserve">. 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Boxplots of physiology of </w:t>
      </w:r>
      <w:proofErr w:type="spellStart"/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Oxytropis</w:t>
      </w:r>
      <w:proofErr w:type="spellEnd"/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 xml:space="preserve"> sericea </w:t>
      </w:r>
      <w:r w:rsidRPr="00C11C6A">
        <w:rPr>
          <w:rFonts w:ascii="Times New Roman" w:hAnsi="Times New Roman" w:cs="Times New Roman"/>
          <w:sz w:val="24"/>
          <w:szCs w:val="24"/>
        </w:rPr>
        <w:t>g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eneration 0, 1, and 2 plants in response to the locoweed endophyte </w:t>
      </w:r>
      <w:r w:rsidRPr="00C11C6A">
        <w:rPr>
          <w:rFonts w:ascii="Times New Roman" w:hAnsi="Times New Roman" w:cs="Times New Roman"/>
          <w:i/>
          <w:iCs/>
          <w:sz w:val="24"/>
          <w:szCs w:val="24"/>
        </w:rPr>
        <w:t>Alternaria</w:t>
      </w:r>
      <w:r w:rsidRPr="00C11C6A">
        <w:rPr>
          <w:rFonts w:ascii="Times New Roman" w:hAnsi="Times New Roman" w:cs="Times New Roman"/>
          <w:sz w:val="24"/>
          <w:szCs w:val="24"/>
        </w:rPr>
        <w:t xml:space="preserve"> </w:t>
      </w:r>
      <w:r w:rsidRPr="00C11C6A">
        <w:rPr>
          <w:rFonts w:ascii="Times New Roman" w:hAnsi="Times New Roman" w:cs="Times New Roman"/>
          <w:iCs/>
          <w:sz w:val="24"/>
          <w:szCs w:val="24"/>
        </w:rPr>
        <w:t>section</w:t>
      </w:r>
      <w:r w:rsidRPr="00C11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1C6A">
        <w:rPr>
          <w:rFonts w:ascii="Times New Roman" w:hAnsi="Times New Roman" w:cs="Times New Roman"/>
          <w:i/>
          <w:iCs/>
          <w:sz w:val="24"/>
          <w:szCs w:val="24"/>
        </w:rPr>
        <w:t>Undifilum</w:t>
      </w:r>
      <w:proofErr w:type="spellEnd"/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[</w:t>
      </w:r>
      <w:r w:rsidRPr="00C11C6A">
        <w:rPr>
          <w:rFonts w:ascii="Times New Roman" w:hAnsi="Times New Roman" w:cs="Times New Roman"/>
          <w:sz w:val="24"/>
          <w:szCs w:val="24"/>
        </w:rPr>
        <w:t xml:space="preserve">E- (dark blue) and E+ (light blue)] 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when grown as pairs </w:t>
      </w:r>
      <w:r w:rsidRPr="00C11C6A">
        <w:rPr>
          <w:rFonts w:ascii="Times New Roman" w:hAnsi="Times New Roman" w:cs="Times New Roman"/>
          <w:sz w:val="24"/>
          <w:szCs w:val="24"/>
        </w:rPr>
        <w:t>in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a common garden across plant age (years) near Bozeman, MT. </w:t>
      </w:r>
      <w:r w:rsidRPr="00C11C6A">
        <w:rPr>
          <w:rFonts w:ascii="Times New Roman" w:hAnsi="Times New Roman" w:cs="Times New Roman"/>
          <w:sz w:val="24"/>
          <w:szCs w:val="24"/>
        </w:rPr>
        <w:t>The data set includes 127 pairs of plants. Variables collected are A. conductance (</w:t>
      </w:r>
      <w:proofErr w:type="spellStart"/>
      <w:r w:rsidRPr="00C11C6A">
        <w:rPr>
          <w:rFonts w:ascii="Times New Roman" w:hAnsi="Times New Roman" w:cs="Times New Roman"/>
          <w:sz w:val="24"/>
          <w:szCs w:val="24"/>
        </w:rPr>
        <w:t>g</w:t>
      </w:r>
      <w:r w:rsidRPr="00C11C6A">
        <w:rPr>
          <w:rFonts w:ascii="Times New Roman" w:hAnsi="Times New Roman" w:cs="Times New Roman"/>
          <w:sz w:val="24"/>
          <w:szCs w:val="24"/>
          <w:vertAlign w:val="subscript"/>
        </w:rPr>
        <w:t>s</w:t>
      </w:r>
      <w:proofErr w:type="spellEnd"/>
      <w:r w:rsidRPr="00C11C6A">
        <w:rPr>
          <w:rFonts w:ascii="Times New Roman" w:hAnsi="Times New Roman" w:cs="Times New Roman"/>
          <w:sz w:val="24"/>
          <w:szCs w:val="24"/>
        </w:rPr>
        <w:t xml:space="preserve">) and B. transpiration (E). 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Box edges represent the 0.25 and 0.75 quartiles, solid line represents the median value, and whiskers extend to the minimum and maximum value or 1.5× the interquartile range, outliers are not identified. </w:t>
      </w:r>
      <w:r w:rsidRPr="00C11C6A">
        <w:rPr>
          <w:rFonts w:ascii="Times New Roman" w:hAnsi="Times New Roman" w:cs="Times New Roman"/>
          <w:color w:val="000000"/>
          <w:sz w:val="24"/>
          <w:szCs w:val="24"/>
        </w:rPr>
        <w:t>Points are the original data values with horizontal noise added to aid in visibility.</w:t>
      </w:r>
      <w:r w:rsidRPr="00DB017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8B6F5E" w14:textId="77777777" w:rsidR="00CA34D1" w:rsidRDefault="00CA34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C258F80" w14:textId="6F85DCBE" w:rsidR="00E435D6" w:rsidRDefault="00DD70DF" w:rsidP="00E435D6">
      <w:pPr>
        <w:suppressLineNumbers/>
        <w:rPr>
          <w:rFonts w:ascii="Times New Roman" w:hAnsi="Times New Roman" w:cs="Times New Roman"/>
          <w:color w:val="000000"/>
          <w:sz w:val="24"/>
          <w:szCs w:val="24"/>
        </w:rPr>
      </w:pPr>
      <w:r w:rsidRPr="00DD70DF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7D7256C3" wp14:editId="3B4FF521">
            <wp:extent cx="5943600" cy="2042795"/>
            <wp:effectExtent l="0" t="0" r="0" b="0"/>
            <wp:docPr id="3195805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58050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5463B" w14:textId="462401FD" w:rsidR="000F27F5" w:rsidRDefault="00E435D6" w:rsidP="00E435D6">
      <w:pPr>
        <w:suppressLineNumbers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FIGURE S</w:t>
      </w:r>
      <w:r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6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. </w:t>
      </w:r>
      <w:r w:rsidRPr="00C11C6A">
        <w:rPr>
          <w:rFonts w:ascii="Times New Roman" w:hAnsi="Times New Roman" w:cs="Times New Roman"/>
          <w:sz w:val="24"/>
          <w:szCs w:val="24"/>
        </w:rPr>
        <w:t>Marginal effects plots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of physiology of </w:t>
      </w:r>
      <w:proofErr w:type="spellStart"/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Oxytropis</w:t>
      </w:r>
      <w:proofErr w:type="spellEnd"/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 xml:space="preserve"> sericea </w:t>
      </w:r>
      <w:r w:rsidRPr="00C11C6A">
        <w:rPr>
          <w:rFonts w:ascii="Times New Roman" w:hAnsi="Times New Roman" w:cs="Times New Roman"/>
          <w:sz w:val="24"/>
          <w:szCs w:val="24"/>
        </w:rPr>
        <w:t>g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eneration 0, 1, and 2 plants in response to the locoweed endophyte </w:t>
      </w:r>
      <w:r w:rsidRPr="00C11C6A">
        <w:rPr>
          <w:rFonts w:ascii="Times New Roman" w:hAnsi="Times New Roman" w:cs="Times New Roman"/>
          <w:i/>
          <w:iCs/>
          <w:sz w:val="24"/>
          <w:szCs w:val="24"/>
        </w:rPr>
        <w:t>Alternaria</w:t>
      </w:r>
      <w:r w:rsidRPr="00C11C6A">
        <w:rPr>
          <w:rFonts w:ascii="Times New Roman" w:hAnsi="Times New Roman" w:cs="Times New Roman"/>
          <w:sz w:val="24"/>
          <w:szCs w:val="24"/>
        </w:rPr>
        <w:t xml:space="preserve"> </w:t>
      </w:r>
      <w:r w:rsidRPr="00C11C6A">
        <w:rPr>
          <w:rFonts w:ascii="Times New Roman" w:hAnsi="Times New Roman" w:cs="Times New Roman"/>
          <w:iCs/>
          <w:sz w:val="24"/>
          <w:szCs w:val="24"/>
        </w:rPr>
        <w:t>section</w:t>
      </w:r>
      <w:r w:rsidRPr="00C11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1C6A">
        <w:rPr>
          <w:rFonts w:ascii="Times New Roman" w:hAnsi="Times New Roman" w:cs="Times New Roman"/>
          <w:i/>
          <w:iCs/>
          <w:sz w:val="24"/>
          <w:szCs w:val="24"/>
        </w:rPr>
        <w:t>Undifilum</w:t>
      </w:r>
      <w:proofErr w:type="spellEnd"/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[</w:t>
      </w:r>
      <w:r w:rsidRPr="00C11C6A">
        <w:rPr>
          <w:rFonts w:ascii="Times New Roman" w:hAnsi="Times New Roman" w:cs="Times New Roman"/>
          <w:sz w:val="24"/>
          <w:szCs w:val="24"/>
        </w:rPr>
        <w:t xml:space="preserve">E- (dark blue) and E+ (light blue)] 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when grown as pairs </w:t>
      </w:r>
      <w:r w:rsidRPr="00C11C6A">
        <w:rPr>
          <w:rFonts w:ascii="Times New Roman" w:hAnsi="Times New Roman" w:cs="Times New Roman"/>
          <w:sz w:val="24"/>
          <w:szCs w:val="24"/>
        </w:rPr>
        <w:t>in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a common garden from 2011 to 2020 (date of collection) near Bozeman, MT. </w:t>
      </w:r>
      <w:r w:rsidRPr="00C11C6A">
        <w:rPr>
          <w:rFonts w:ascii="Times New Roman" w:hAnsi="Times New Roman" w:cs="Times New Roman"/>
          <w:sz w:val="24"/>
          <w:szCs w:val="24"/>
        </w:rPr>
        <w:t>The data set includes 127 pairs of plants. The plots are model predictions (holding all other variables at their marginal means) for A. conductance (</w:t>
      </w:r>
      <w:proofErr w:type="spellStart"/>
      <w:r w:rsidRPr="00C11C6A">
        <w:rPr>
          <w:rFonts w:ascii="Times New Roman" w:hAnsi="Times New Roman" w:cs="Times New Roman"/>
          <w:sz w:val="24"/>
          <w:szCs w:val="24"/>
        </w:rPr>
        <w:t>g</w:t>
      </w:r>
      <w:r w:rsidRPr="00C11C6A">
        <w:rPr>
          <w:rFonts w:ascii="Times New Roman" w:hAnsi="Times New Roman" w:cs="Times New Roman"/>
          <w:sz w:val="24"/>
          <w:szCs w:val="24"/>
          <w:vertAlign w:val="subscript"/>
        </w:rPr>
        <w:t>s</w:t>
      </w:r>
      <w:proofErr w:type="spellEnd"/>
      <w:r w:rsidRPr="00C11C6A">
        <w:rPr>
          <w:rFonts w:ascii="Times New Roman" w:hAnsi="Times New Roman" w:cs="Times New Roman"/>
          <w:sz w:val="24"/>
          <w:szCs w:val="24"/>
        </w:rPr>
        <w:t>) and B. transpiration (E). The points represent the model estimate with a 95% confidence interval for the estimated mean.</w:t>
      </w:r>
    </w:p>
    <w:p w14:paraId="6E6D1AE7" w14:textId="77777777" w:rsidR="000F27F5" w:rsidRDefault="000F27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84C674F" w14:textId="4EFBF378" w:rsidR="00E435D6" w:rsidRDefault="00CC6DE4" w:rsidP="00E435D6">
      <w:pPr>
        <w:suppressLineNumbers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C6DE4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32B832FD" wp14:editId="162856F8">
            <wp:extent cx="5836920" cy="7257637"/>
            <wp:effectExtent l="0" t="0" r="0" b="635"/>
            <wp:docPr id="132125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2587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3464" cy="726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8BF8B" w14:textId="3FABB64A" w:rsidR="00133D20" w:rsidRDefault="00DD70DF" w:rsidP="00E435D6">
      <w:pPr>
        <w:suppressLineNumbers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="00E435D6" w:rsidRPr="00C11C6A">
        <w:rPr>
          <w:rFonts w:ascii="Times New Roman" w:hAnsi="Times New Roman" w:cs="Times New Roman"/>
          <w:sz w:val="24"/>
          <w:szCs w:val="24"/>
        </w:rPr>
        <w:t>IGURE S</w:t>
      </w:r>
      <w:r w:rsidR="00E435D6">
        <w:rPr>
          <w:rFonts w:ascii="Times New Roman" w:hAnsi="Times New Roman" w:cs="Times New Roman"/>
          <w:sz w:val="24"/>
          <w:szCs w:val="24"/>
        </w:rPr>
        <w:t>7</w:t>
      </w:r>
      <w:r w:rsidR="00E435D6" w:rsidRPr="00C11C6A">
        <w:rPr>
          <w:rFonts w:ascii="Times New Roman" w:hAnsi="Times New Roman" w:cs="Times New Roman"/>
          <w:sz w:val="24"/>
          <w:szCs w:val="24"/>
        </w:rPr>
        <w:t xml:space="preserve">. </w:t>
      </w:r>
      <w:r w:rsidR="00E435D6"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Boxplots of physiology, growth, and fecundity of </w:t>
      </w:r>
      <w:proofErr w:type="spellStart"/>
      <w:r w:rsidR="00E435D6"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Oxytropis</w:t>
      </w:r>
      <w:proofErr w:type="spellEnd"/>
      <w:r w:rsidR="00E435D6"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 xml:space="preserve"> sericea </w:t>
      </w:r>
      <w:r w:rsidR="00E435D6" w:rsidRPr="00C11C6A">
        <w:rPr>
          <w:rFonts w:ascii="Times New Roman" w:hAnsi="Times New Roman" w:cs="Times New Roman"/>
          <w:sz w:val="24"/>
          <w:szCs w:val="24"/>
        </w:rPr>
        <w:t>g</w:t>
      </w:r>
      <w:r w:rsidR="00E435D6"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eneration 0, 1, and 2 plants in response to the locoweed endophyte </w:t>
      </w:r>
      <w:r w:rsidR="00E435D6" w:rsidRPr="00C11C6A">
        <w:rPr>
          <w:rFonts w:ascii="Times New Roman" w:hAnsi="Times New Roman" w:cs="Times New Roman"/>
          <w:i/>
          <w:iCs/>
          <w:sz w:val="24"/>
          <w:szCs w:val="24"/>
        </w:rPr>
        <w:t>Alternaria</w:t>
      </w:r>
      <w:r w:rsidR="00E435D6" w:rsidRPr="00C11C6A">
        <w:rPr>
          <w:rFonts w:ascii="Times New Roman" w:hAnsi="Times New Roman" w:cs="Times New Roman"/>
          <w:sz w:val="24"/>
          <w:szCs w:val="24"/>
        </w:rPr>
        <w:t xml:space="preserve"> </w:t>
      </w:r>
      <w:r w:rsidR="00E435D6" w:rsidRPr="00C11C6A">
        <w:rPr>
          <w:rFonts w:ascii="Times New Roman" w:hAnsi="Times New Roman" w:cs="Times New Roman"/>
          <w:iCs/>
          <w:sz w:val="24"/>
          <w:szCs w:val="24"/>
        </w:rPr>
        <w:t>section</w:t>
      </w:r>
      <w:r w:rsidR="00E435D6" w:rsidRPr="00C11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35D6" w:rsidRPr="00C11C6A">
        <w:rPr>
          <w:rFonts w:ascii="Times New Roman" w:hAnsi="Times New Roman" w:cs="Times New Roman"/>
          <w:i/>
          <w:iCs/>
          <w:sz w:val="24"/>
          <w:szCs w:val="24"/>
        </w:rPr>
        <w:t>Undifilum</w:t>
      </w:r>
      <w:proofErr w:type="spellEnd"/>
      <w:r w:rsidR="00E435D6"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[</w:t>
      </w:r>
      <w:r w:rsidR="00E435D6" w:rsidRPr="00C11C6A">
        <w:rPr>
          <w:rFonts w:ascii="Times New Roman" w:hAnsi="Times New Roman" w:cs="Times New Roman"/>
          <w:sz w:val="24"/>
          <w:szCs w:val="24"/>
        </w:rPr>
        <w:t xml:space="preserve">E- (dark blue) and E+ (light blue)] </w:t>
      </w:r>
      <w:r w:rsidR="00E435D6"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when grown as pairs </w:t>
      </w:r>
      <w:r w:rsidR="00E435D6" w:rsidRPr="00C11C6A">
        <w:rPr>
          <w:rFonts w:ascii="Times New Roman" w:hAnsi="Times New Roman" w:cs="Times New Roman"/>
          <w:sz w:val="24"/>
          <w:szCs w:val="24"/>
        </w:rPr>
        <w:t>in</w:t>
      </w:r>
      <w:r w:rsidR="00E435D6"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a common garden from 2011 to 2020 (years of data collection) near Bozeman, MT. </w:t>
      </w:r>
      <w:r w:rsidR="00E435D6" w:rsidRPr="00C11C6A">
        <w:rPr>
          <w:rFonts w:ascii="Times New Roman" w:hAnsi="Times New Roman" w:cs="Times New Roman"/>
          <w:sz w:val="24"/>
          <w:szCs w:val="24"/>
        </w:rPr>
        <w:t xml:space="preserve">The data set includes 127 pairs of plants. Variables collected are </w:t>
      </w:r>
      <w:r w:rsidR="00E435D6" w:rsidRPr="00C11C6A">
        <w:rPr>
          <w:rFonts w:ascii="Times New Roman" w:hAnsi="Times New Roman" w:cs="Times New Roman"/>
          <w:sz w:val="24"/>
          <w:szCs w:val="24"/>
        </w:rPr>
        <w:lastRenderedPageBreak/>
        <w:t xml:space="preserve">A. </w:t>
      </w:r>
      <w:proofErr w:type="spellStart"/>
      <w:r w:rsidR="00E435D6" w:rsidRPr="00C11C6A">
        <w:rPr>
          <w:rFonts w:ascii="Times New Roman" w:hAnsi="Times New Roman" w:cs="Times New Roman"/>
          <w:sz w:val="24"/>
          <w:szCs w:val="24"/>
        </w:rPr>
        <w:t>P</w:t>
      </w:r>
      <w:r w:rsidR="00E435D6" w:rsidRPr="00C11C6A">
        <w:rPr>
          <w:rFonts w:ascii="Times New Roman" w:hAnsi="Times New Roman" w:cs="Times New Roman"/>
          <w:sz w:val="24"/>
          <w:szCs w:val="24"/>
          <w:vertAlign w:val="subscript"/>
        </w:rPr>
        <w:t>net</w:t>
      </w:r>
      <w:proofErr w:type="spellEnd"/>
      <w:r w:rsidR="00E435D6" w:rsidRPr="00C11C6A">
        <w:rPr>
          <w:rFonts w:ascii="Times New Roman" w:hAnsi="Times New Roman" w:cs="Times New Roman"/>
          <w:sz w:val="24"/>
          <w:szCs w:val="24"/>
        </w:rPr>
        <w:t>, B. conductance (</w:t>
      </w:r>
      <w:proofErr w:type="spellStart"/>
      <w:r w:rsidR="00E435D6" w:rsidRPr="00C11C6A">
        <w:rPr>
          <w:rFonts w:ascii="Times New Roman" w:hAnsi="Times New Roman" w:cs="Times New Roman"/>
          <w:sz w:val="24"/>
          <w:szCs w:val="24"/>
        </w:rPr>
        <w:t>g</w:t>
      </w:r>
      <w:r w:rsidR="00E435D6" w:rsidRPr="00C11C6A">
        <w:rPr>
          <w:rFonts w:ascii="Times New Roman" w:hAnsi="Times New Roman" w:cs="Times New Roman"/>
          <w:sz w:val="24"/>
          <w:szCs w:val="24"/>
          <w:vertAlign w:val="subscript"/>
        </w:rPr>
        <w:t>s</w:t>
      </w:r>
      <w:proofErr w:type="spellEnd"/>
      <w:r w:rsidR="00E435D6" w:rsidRPr="00C11C6A">
        <w:rPr>
          <w:rFonts w:ascii="Times New Roman" w:hAnsi="Times New Roman" w:cs="Times New Roman"/>
          <w:sz w:val="24"/>
          <w:szCs w:val="24"/>
        </w:rPr>
        <w:t xml:space="preserve">), C. transpiration (E), D. </w:t>
      </w:r>
      <w:r w:rsidR="00E435D6">
        <w:rPr>
          <w:rFonts w:ascii="Times New Roman" w:hAnsi="Times New Roman" w:cs="Times New Roman"/>
          <w:sz w:val="24"/>
          <w:szCs w:val="24"/>
        </w:rPr>
        <w:t>r</w:t>
      </w:r>
      <w:r w:rsidR="00E435D6" w:rsidRPr="00C11C6A">
        <w:rPr>
          <w:rFonts w:ascii="Times New Roman" w:hAnsi="Times New Roman" w:cs="Times New Roman"/>
          <w:sz w:val="24"/>
          <w:szCs w:val="24"/>
        </w:rPr>
        <w:t>eproductive stems</w:t>
      </w:r>
      <w:r w:rsidR="00E435D6">
        <w:rPr>
          <w:rFonts w:ascii="Times New Roman" w:hAnsi="Times New Roman" w:cs="Times New Roman"/>
          <w:sz w:val="24"/>
          <w:szCs w:val="24"/>
        </w:rPr>
        <w:t xml:space="preserve"> per plant</w:t>
      </w:r>
      <w:r w:rsidR="00E435D6" w:rsidRPr="00C11C6A">
        <w:rPr>
          <w:rFonts w:ascii="Times New Roman" w:hAnsi="Times New Roman" w:cs="Times New Roman"/>
          <w:sz w:val="24"/>
          <w:szCs w:val="24"/>
        </w:rPr>
        <w:t xml:space="preserve">, E. flowers per stem, F. seed pods per stem, G. mature seeds per pod, H. </w:t>
      </w:r>
      <w:r w:rsidR="00E435D6">
        <w:rPr>
          <w:rFonts w:ascii="Times New Roman" w:hAnsi="Times New Roman" w:cs="Times New Roman"/>
          <w:sz w:val="24"/>
          <w:szCs w:val="24"/>
        </w:rPr>
        <w:t xml:space="preserve">percent </w:t>
      </w:r>
      <w:r w:rsidR="00E435D6" w:rsidRPr="00C11C6A">
        <w:rPr>
          <w:rFonts w:ascii="Times New Roman" w:hAnsi="Times New Roman" w:cs="Times New Roman"/>
          <w:sz w:val="24"/>
          <w:szCs w:val="24"/>
        </w:rPr>
        <w:t xml:space="preserve">seed viability, I. </w:t>
      </w:r>
      <w:r w:rsidR="00E435D6">
        <w:rPr>
          <w:rFonts w:ascii="Times New Roman" w:hAnsi="Times New Roman" w:cs="Times New Roman"/>
          <w:sz w:val="24"/>
          <w:szCs w:val="24"/>
        </w:rPr>
        <w:t>mean</w:t>
      </w:r>
      <w:r w:rsidR="00E435D6" w:rsidRPr="00C11C6A">
        <w:rPr>
          <w:rFonts w:ascii="Times New Roman" w:hAnsi="Times New Roman" w:cs="Times New Roman"/>
          <w:sz w:val="24"/>
          <w:szCs w:val="24"/>
        </w:rPr>
        <w:t xml:space="preserve"> seed mass, and J. percent germination after 10 d. </w:t>
      </w:r>
      <w:r w:rsidR="00E435D6"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Box edges represent the 0.25 and 0.75 quartiles, solid line represents the median value, and whiskers extend to the minimum and maximum value or 1.5× the interquartile range, outliers are not identified. </w:t>
      </w:r>
      <w:r w:rsidR="00E435D6" w:rsidRPr="00C11C6A">
        <w:rPr>
          <w:rFonts w:ascii="Times New Roman" w:hAnsi="Times New Roman" w:cs="Times New Roman"/>
          <w:color w:val="000000"/>
          <w:sz w:val="24"/>
          <w:szCs w:val="24"/>
        </w:rPr>
        <w:t>Points are the original data values with horizontal noise added to aid in visibility.</w:t>
      </w:r>
    </w:p>
    <w:p w14:paraId="397CFEB0" w14:textId="77777777" w:rsidR="00133D20" w:rsidRDefault="00133D2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36E1F77F" w14:textId="1204BFAE" w:rsidR="003360F2" w:rsidRDefault="00932696" w:rsidP="00E435D6">
      <w:pPr>
        <w:suppressLineNumbers/>
        <w:spacing w:line="240" w:lineRule="auto"/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</w:pPr>
      <w:r w:rsidRPr="00932696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lastRenderedPageBreak/>
        <w:drawing>
          <wp:inline distT="0" distB="0" distL="0" distR="0" wp14:anchorId="5B3A3F1E" wp14:editId="7A65A518">
            <wp:extent cx="5943600" cy="5795010"/>
            <wp:effectExtent l="0" t="0" r="0" b="0"/>
            <wp:docPr id="196313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132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16AA6" w14:textId="616D3D9F" w:rsidR="00133D20" w:rsidRDefault="00E435D6" w:rsidP="00E435D6">
      <w:pPr>
        <w:suppressLineNumbers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FIGURE S</w:t>
      </w:r>
      <w:r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8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. </w:t>
      </w:r>
      <w:r w:rsidRPr="00C11C6A">
        <w:rPr>
          <w:rFonts w:ascii="Times New Roman" w:hAnsi="Times New Roman" w:cs="Times New Roman"/>
          <w:sz w:val="24"/>
          <w:szCs w:val="24"/>
        </w:rPr>
        <w:t>Marginal effects plots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of physiology, growth, and fecundity of </w:t>
      </w:r>
      <w:proofErr w:type="spellStart"/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Oxytropis</w:t>
      </w:r>
      <w:proofErr w:type="spellEnd"/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 xml:space="preserve"> sericea </w:t>
      </w:r>
      <w:r>
        <w:rPr>
          <w:rFonts w:ascii="Times New Roman" w:hAnsi="Times New Roman" w:cs="Times New Roman"/>
          <w:sz w:val="24"/>
          <w:szCs w:val="24"/>
        </w:rPr>
        <w:t>g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eneration 0, 1, and 2 plants in response to the locoweed endophyte </w:t>
      </w:r>
      <w:r w:rsidRPr="00C11C6A">
        <w:rPr>
          <w:rFonts w:ascii="Times New Roman" w:hAnsi="Times New Roman" w:cs="Times New Roman"/>
          <w:i/>
          <w:iCs/>
          <w:sz w:val="24"/>
          <w:szCs w:val="24"/>
        </w:rPr>
        <w:t>Alternaria</w:t>
      </w:r>
      <w:r w:rsidRPr="00C11C6A">
        <w:rPr>
          <w:rFonts w:ascii="Times New Roman" w:hAnsi="Times New Roman" w:cs="Times New Roman"/>
          <w:sz w:val="24"/>
          <w:szCs w:val="24"/>
        </w:rPr>
        <w:t xml:space="preserve"> </w:t>
      </w:r>
      <w:r w:rsidRPr="00C11C6A">
        <w:rPr>
          <w:rFonts w:ascii="Times New Roman" w:hAnsi="Times New Roman" w:cs="Times New Roman"/>
          <w:iCs/>
          <w:sz w:val="24"/>
          <w:szCs w:val="24"/>
        </w:rPr>
        <w:t>section</w:t>
      </w:r>
      <w:r w:rsidRPr="00C11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1C6A">
        <w:rPr>
          <w:rFonts w:ascii="Times New Roman" w:hAnsi="Times New Roman" w:cs="Times New Roman"/>
          <w:i/>
          <w:iCs/>
          <w:sz w:val="24"/>
          <w:szCs w:val="24"/>
        </w:rPr>
        <w:t>Undifilum</w:t>
      </w:r>
      <w:proofErr w:type="spellEnd"/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[</w:t>
      </w:r>
      <w:r w:rsidRPr="00C11C6A">
        <w:rPr>
          <w:rFonts w:ascii="Times New Roman" w:hAnsi="Times New Roman" w:cs="Times New Roman"/>
          <w:sz w:val="24"/>
          <w:szCs w:val="24"/>
        </w:rPr>
        <w:t xml:space="preserve">E- (dark blue) and E+ (light blue)] 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when grown as pairs </w:t>
      </w:r>
      <w:r w:rsidRPr="00C11C6A">
        <w:rPr>
          <w:rFonts w:ascii="Times New Roman" w:hAnsi="Times New Roman" w:cs="Times New Roman"/>
          <w:sz w:val="24"/>
          <w:szCs w:val="24"/>
        </w:rPr>
        <w:t>in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a common garden from 2011 to 2020 (date of collection) near Bozeman, MT. </w:t>
      </w:r>
      <w:r w:rsidRPr="00C11C6A">
        <w:rPr>
          <w:rFonts w:ascii="Times New Roman" w:hAnsi="Times New Roman" w:cs="Times New Roman"/>
          <w:sz w:val="24"/>
          <w:szCs w:val="24"/>
        </w:rPr>
        <w:t>The data set includes 127 pairs of plants.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</w:t>
      </w:r>
      <w:r w:rsidRPr="00C11C6A">
        <w:rPr>
          <w:rFonts w:ascii="Times New Roman" w:hAnsi="Times New Roman" w:cs="Times New Roman"/>
          <w:sz w:val="24"/>
          <w:szCs w:val="24"/>
        </w:rPr>
        <w:t xml:space="preserve">The plots are A. </w:t>
      </w:r>
      <w:proofErr w:type="spellStart"/>
      <w:r w:rsidRPr="00C11C6A">
        <w:rPr>
          <w:rFonts w:ascii="Times New Roman" w:hAnsi="Times New Roman" w:cs="Times New Roman"/>
          <w:sz w:val="24"/>
          <w:szCs w:val="24"/>
        </w:rPr>
        <w:t>P</w:t>
      </w:r>
      <w:r w:rsidRPr="00C11C6A">
        <w:rPr>
          <w:rFonts w:ascii="Times New Roman" w:hAnsi="Times New Roman" w:cs="Times New Roman"/>
          <w:sz w:val="24"/>
          <w:szCs w:val="24"/>
          <w:vertAlign w:val="subscript"/>
        </w:rPr>
        <w:t>net</w:t>
      </w:r>
      <w:proofErr w:type="spellEnd"/>
      <w:r w:rsidRPr="00C11C6A">
        <w:rPr>
          <w:rFonts w:ascii="Times New Roman" w:hAnsi="Times New Roman" w:cs="Times New Roman"/>
          <w:sz w:val="24"/>
          <w:szCs w:val="24"/>
        </w:rPr>
        <w:t>, B. reproductive stems</w:t>
      </w:r>
      <w:r>
        <w:rPr>
          <w:rFonts w:ascii="Times New Roman" w:hAnsi="Times New Roman" w:cs="Times New Roman"/>
          <w:sz w:val="24"/>
          <w:szCs w:val="24"/>
        </w:rPr>
        <w:t xml:space="preserve"> per plant</w:t>
      </w:r>
      <w:r w:rsidRPr="00C11C6A">
        <w:rPr>
          <w:rFonts w:ascii="Times New Roman" w:hAnsi="Times New Roman" w:cs="Times New Roman"/>
          <w:sz w:val="24"/>
          <w:szCs w:val="24"/>
        </w:rPr>
        <w:t xml:space="preserve">, C. flowers per stem, D. seed pods per stem, E. mature seeds per pod, F. </w:t>
      </w:r>
      <w:r>
        <w:rPr>
          <w:rFonts w:ascii="Times New Roman" w:hAnsi="Times New Roman" w:cs="Times New Roman"/>
          <w:sz w:val="24"/>
          <w:szCs w:val="24"/>
        </w:rPr>
        <w:t xml:space="preserve">percent </w:t>
      </w:r>
      <w:r w:rsidRPr="00C11C6A">
        <w:rPr>
          <w:rFonts w:ascii="Times New Roman" w:hAnsi="Times New Roman" w:cs="Times New Roman"/>
          <w:sz w:val="24"/>
          <w:szCs w:val="24"/>
        </w:rPr>
        <w:t xml:space="preserve">seed viability, G. </w:t>
      </w:r>
      <w:r>
        <w:rPr>
          <w:rFonts w:ascii="Times New Roman" w:hAnsi="Times New Roman" w:cs="Times New Roman"/>
          <w:sz w:val="24"/>
          <w:szCs w:val="24"/>
        </w:rPr>
        <w:t>mean</w:t>
      </w:r>
      <w:r w:rsidRPr="00C11C6A">
        <w:rPr>
          <w:rFonts w:ascii="Times New Roman" w:hAnsi="Times New Roman" w:cs="Times New Roman"/>
          <w:sz w:val="24"/>
          <w:szCs w:val="24"/>
        </w:rPr>
        <w:t xml:space="preserve"> seed mass, and H. percent germination after 10 d, note that germination was not tested for </w:t>
      </w:r>
      <w:r w:rsidRPr="00550BAD">
        <w:rPr>
          <w:rFonts w:ascii="Times New Roman" w:hAnsi="Times New Roman" w:cs="Times New Roman"/>
          <w:i/>
          <w:iCs/>
          <w:sz w:val="24"/>
          <w:szCs w:val="24"/>
        </w:rPr>
        <w:t>A.m.t.</w:t>
      </w:r>
      <w:r w:rsidRPr="00C11C6A">
        <w:rPr>
          <w:rFonts w:ascii="Times New Roman" w:hAnsi="Times New Roman" w:cs="Times New Roman"/>
          <w:sz w:val="24"/>
          <w:szCs w:val="24"/>
        </w:rPr>
        <w:t xml:space="preserve"> The points represent the model estimate with a 95% confidence interval for the estimated mean.</w:t>
      </w:r>
    </w:p>
    <w:p w14:paraId="64E26F45" w14:textId="77777777" w:rsidR="00133D20" w:rsidRDefault="00133D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6B55BD6" w14:textId="3BB657ED" w:rsidR="00E435D6" w:rsidRPr="00C11C6A" w:rsidRDefault="00A34574" w:rsidP="00E435D6">
      <w:pPr>
        <w:suppressLineNumbers/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</w:pPr>
      <w:r w:rsidRPr="00A34574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lastRenderedPageBreak/>
        <w:drawing>
          <wp:inline distT="0" distB="0" distL="0" distR="0" wp14:anchorId="5D57F63D" wp14:editId="61B0D15A">
            <wp:extent cx="5943600" cy="5828030"/>
            <wp:effectExtent l="0" t="0" r="0" b="1270"/>
            <wp:docPr id="20322561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25615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1128F" w14:textId="0AC31EBE" w:rsidR="00CE0522" w:rsidRDefault="00E435D6" w:rsidP="00E435D6">
      <w:pPr>
        <w:suppressLineNumbers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FIGURE S</w:t>
      </w:r>
      <w:r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9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. </w:t>
      </w:r>
      <w:r w:rsidRPr="00C11C6A">
        <w:rPr>
          <w:rFonts w:ascii="Times New Roman" w:hAnsi="Times New Roman" w:cs="Times New Roman"/>
          <w:sz w:val="24"/>
          <w:szCs w:val="24"/>
        </w:rPr>
        <w:t>Marginal effects plots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of physiology, growth, and fecundity of </w:t>
      </w:r>
      <w:proofErr w:type="spellStart"/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Oxytropis</w:t>
      </w:r>
      <w:proofErr w:type="spellEnd"/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 xml:space="preserve"> sericea </w:t>
      </w:r>
      <w:r w:rsidRPr="00C11C6A">
        <w:rPr>
          <w:rFonts w:ascii="Times New Roman" w:hAnsi="Times New Roman" w:cs="Times New Roman"/>
          <w:sz w:val="24"/>
          <w:szCs w:val="24"/>
        </w:rPr>
        <w:t>g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eneration 0, 1, and 2 plants in response to the locoweed endophyte </w:t>
      </w:r>
      <w:r w:rsidRPr="00C11C6A">
        <w:rPr>
          <w:rFonts w:ascii="Times New Roman" w:hAnsi="Times New Roman" w:cs="Times New Roman"/>
          <w:i/>
          <w:iCs/>
          <w:sz w:val="24"/>
          <w:szCs w:val="24"/>
        </w:rPr>
        <w:t>Alternaria</w:t>
      </w:r>
      <w:r w:rsidRPr="00C11C6A">
        <w:rPr>
          <w:rFonts w:ascii="Times New Roman" w:hAnsi="Times New Roman" w:cs="Times New Roman"/>
          <w:sz w:val="24"/>
          <w:szCs w:val="24"/>
        </w:rPr>
        <w:t xml:space="preserve"> </w:t>
      </w:r>
      <w:r w:rsidRPr="00C11C6A">
        <w:rPr>
          <w:rFonts w:ascii="Times New Roman" w:hAnsi="Times New Roman" w:cs="Times New Roman"/>
          <w:iCs/>
          <w:sz w:val="24"/>
          <w:szCs w:val="24"/>
        </w:rPr>
        <w:t>section</w:t>
      </w:r>
      <w:r w:rsidRPr="00C11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1C6A">
        <w:rPr>
          <w:rFonts w:ascii="Times New Roman" w:hAnsi="Times New Roman" w:cs="Times New Roman"/>
          <w:i/>
          <w:iCs/>
          <w:sz w:val="24"/>
          <w:szCs w:val="24"/>
        </w:rPr>
        <w:t>Undifilum</w:t>
      </w:r>
      <w:proofErr w:type="spellEnd"/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[</w:t>
      </w:r>
      <w:r w:rsidRPr="00C11C6A">
        <w:rPr>
          <w:rFonts w:ascii="Times New Roman" w:hAnsi="Times New Roman" w:cs="Times New Roman"/>
          <w:sz w:val="24"/>
          <w:szCs w:val="24"/>
        </w:rPr>
        <w:t xml:space="preserve">E- (dark blue) and E+ (light blue)] 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when grown as pairs </w:t>
      </w:r>
      <w:r w:rsidRPr="00C11C6A">
        <w:rPr>
          <w:rFonts w:ascii="Times New Roman" w:hAnsi="Times New Roman" w:cs="Times New Roman"/>
          <w:sz w:val="24"/>
          <w:szCs w:val="24"/>
        </w:rPr>
        <w:t>in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a common garden across plant age (years) near Bozeman, MT. </w:t>
      </w:r>
      <w:r w:rsidRPr="00C11C6A">
        <w:rPr>
          <w:rFonts w:ascii="Times New Roman" w:hAnsi="Times New Roman" w:cs="Times New Roman"/>
          <w:sz w:val="24"/>
          <w:szCs w:val="24"/>
        </w:rPr>
        <w:t>The data set includes 127 pairs of plants.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</w:t>
      </w:r>
      <w:r w:rsidRPr="00C11C6A">
        <w:rPr>
          <w:rFonts w:ascii="Times New Roman" w:hAnsi="Times New Roman" w:cs="Times New Roman"/>
          <w:sz w:val="24"/>
          <w:szCs w:val="24"/>
        </w:rPr>
        <w:t xml:space="preserve">The plots are model predictions (holding all other variables at their marginal means) A. </w:t>
      </w:r>
      <w:proofErr w:type="spellStart"/>
      <w:r w:rsidRPr="00C11C6A">
        <w:rPr>
          <w:rFonts w:ascii="Times New Roman" w:hAnsi="Times New Roman" w:cs="Times New Roman"/>
          <w:sz w:val="24"/>
          <w:szCs w:val="24"/>
        </w:rPr>
        <w:t>P</w:t>
      </w:r>
      <w:r w:rsidRPr="00C11C6A">
        <w:rPr>
          <w:rFonts w:ascii="Times New Roman" w:hAnsi="Times New Roman" w:cs="Times New Roman"/>
          <w:sz w:val="24"/>
          <w:szCs w:val="24"/>
          <w:vertAlign w:val="subscript"/>
        </w:rPr>
        <w:t>net</w:t>
      </w:r>
      <w:proofErr w:type="spellEnd"/>
      <w:r w:rsidRPr="00C11C6A">
        <w:rPr>
          <w:rFonts w:ascii="Times New Roman" w:hAnsi="Times New Roman" w:cs="Times New Roman"/>
          <w:sz w:val="24"/>
          <w:szCs w:val="24"/>
        </w:rPr>
        <w:t>, B. reproductive stems</w:t>
      </w:r>
      <w:r>
        <w:rPr>
          <w:rFonts w:ascii="Times New Roman" w:hAnsi="Times New Roman" w:cs="Times New Roman"/>
          <w:sz w:val="24"/>
          <w:szCs w:val="24"/>
        </w:rPr>
        <w:t xml:space="preserve"> per plant</w:t>
      </w:r>
      <w:r w:rsidRPr="00C11C6A">
        <w:rPr>
          <w:rFonts w:ascii="Times New Roman" w:hAnsi="Times New Roman" w:cs="Times New Roman"/>
          <w:sz w:val="24"/>
          <w:szCs w:val="24"/>
        </w:rPr>
        <w:t xml:space="preserve">, C. flowers per stem, D. seed pods per stem, E. mature seeds per pod, F. </w:t>
      </w:r>
      <w:r>
        <w:rPr>
          <w:rFonts w:ascii="Times New Roman" w:hAnsi="Times New Roman" w:cs="Times New Roman"/>
          <w:sz w:val="24"/>
          <w:szCs w:val="24"/>
        </w:rPr>
        <w:t xml:space="preserve">percent </w:t>
      </w:r>
      <w:r w:rsidRPr="00C11C6A">
        <w:rPr>
          <w:rFonts w:ascii="Times New Roman" w:hAnsi="Times New Roman" w:cs="Times New Roman"/>
          <w:sz w:val="24"/>
          <w:szCs w:val="24"/>
        </w:rPr>
        <w:t xml:space="preserve">seed viability, G. </w:t>
      </w:r>
      <w:r>
        <w:rPr>
          <w:rFonts w:ascii="Times New Roman" w:hAnsi="Times New Roman" w:cs="Times New Roman"/>
          <w:sz w:val="24"/>
          <w:szCs w:val="24"/>
        </w:rPr>
        <w:t>mean</w:t>
      </w:r>
      <w:r w:rsidRPr="00C11C6A">
        <w:rPr>
          <w:rFonts w:ascii="Times New Roman" w:hAnsi="Times New Roman" w:cs="Times New Roman"/>
          <w:sz w:val="24"/>
          <w:szCs w:val="24"/>
        </w:rPr>
        <w:t xml:space="preserve"> seed mass, and H. percent germination after 10 d, note that germination was not tested for </w:t>
      </w:r>
      <w:r w:rsidRPr="00550BAD">
        <w:rPr>
          <w:rFonts w:ascii="Times New Roman" w:hAnsi="Times New Roman" w:cs="Times New Roman"/>
          <w:i/>
          <w:iCs/>
          <w:sz w:val="24"/>
          <w:szCs w:val="24"/>
        </w:rPr>
        <w:t>A.m.t.</w:t>
      </w:r>
      <w:r w:rsidRPr="00C11C6A">
        <w:rPr>
          <w:rFonts w:ascii="Times New Roman" w:hAnsi="Times New Roman" w:cs="Times New Roman"/>
          <w:sz w:val="24"/>
          <w:szCs w:val="24"/>
        </w:rPr>
        <w:t xml:space="preserve"> The points represent the model estimate with a 95% confidence interval for the estimated mean.</w:t>
      </w:r>
    </w:p>
    <w:p w14:paraId="7A7F0409" w14:textId="77777777" w:rsidR="00CE0522" w:rsidRDefault="00CE05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94D6FB3" w14:textId="77777777" w:rsidR="00E435D6" w:rsidRPr="00C11C6A" w:rsidRDefault="00E435D6" w:rsidP="00E435D6">
      <w:pPr>
        <w:suppressLineNumbers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681CE6B" w14:textId="7881C68E" w:rsidR="00E435D6" w:rsidRDefault="00961C83" w:rsidP="00E435D6">
      <w:pPr>
        <w:suppressLineNumbers/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</w:pPr>
      <w:r w:rsidRPr="00961C83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drawing>
          <wp:inline distT="0" distB="0" distL="0" distR="0" wp14:anchorId="25AB406E" wp14:editId="02834537">
            <wp:extent cx="5943600" cy="4758055"/>
            <wp:effectExtent l="0" t="0" r="0" b="4445"/>
            <wp:docPr id="13854463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44639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59BA1" w14:textId="58652008" w:rsidR="00216AA1" w:rsidRPr="00F62976" w:rsidRDefault="00E435D6" w:rsidP="00F62976">
      <w:pPr>
        <w:suppressLineNumbers/>
        <w:spacing w:line="240" w:lineRule="auto"/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</w:pP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FIGURE S1</w:t>
      </w:r>
      <w:r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0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. </w:t>
      </w:r>
      <w:r w:rsidRPr="00C11C6A">
        <w:rPr>
          <w:rFonts w:ascii="Times New Roman" w:hAnsi="Times New Roman" w:cs="Times New Roman"/>
          <w:sz w:val="24"/>
          <w:szCs w:val="24"/>
        </w:rPr>
        <w:t>Marginal effects plots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of final crown and root size parameters in 2020 of </w:t>
      </w:r>
      <w:proofErr w:type="spellStart"/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>Oxytropis</w:t>
      </w:r>
      <w:proofErr w:type="spellEnd"/>
      <w:r w:rsidRPr="00C11C6A">
        <w:rPr>
          <w:rFonts w:ascii="Times New Roman" w:hAnsi="Times New Roman" w:cs="Times New Roman"/>
          <w:i/>
          <w:iCs/>
          <w:color w:val="1C1D1E"/>
          <w:sz w:val="24"/>
          <w:szCs w:val="24"/>
          <w:shd w:val="clear" w:color="auto" w:fill="FFFFFF"/>
        </w:rPr>
        <w:t xml:space="preserve"> sericea </w:t>
      </w:r>
      <w:r w:rsidRPr="00C11C6A">
        <w:rPr>
          <w:rFonts w:ascii="Times New Roman" w:hAnsi="Times New Roman" w:cs="Times New Roman"/>
          <w:sz w:val="24"/>
          <w:szCs w:val="24"/>
        </w:rPr>
        <w:t>g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eneration 0, 1, and 2 plants in response to the locoweed endophyte </w:t>
      </w:r>
      <w:r w:rsidRPr="00C11C6A">
        <w:rPr>
          <w:rFonts w:ascii="Times New Roman" w:hAnsi="Times New Roman" w:cs="Times New Roman"/>
          <w:i/>
          <w:iCs/>
          <w:sz w:val="24"/>
          <w:szCs w:val="24"/>
        </w:rPr>
        <w:t>Alternaria</w:t>
      </w:r>
      <w:r w:rsidRPr="00C11C6A">
        <w:rPr>
          <w:rFonts w:ascii="Times New Roman" w:hAnsi="Times New Roman" w:cs="Times New Roman"/>
          <w:sz w:val="24"/>
          <w:szCs w:val="24"/>
        </w:rPr>
        <w:t xml:space="preserve"> </w:t>
      </w:r>
      <w:r w:rsidRPr="00C11C6A">
        <w:rPr>
          <w:rFonts w:ascii="Times New Roman" w:hAnsi="Times New Roman" w:cs="Times New Roman"/>
          <w:iCs/>
          <w:sz w:val="24"/>
          <w:szCs w:val="24"/>
        </w:rPr>
        <w:t>section</w:t>
      </w:r>
      <w:r w:rsidRPr="00C11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1C6A">
        <w:rPr>
          <w:rFonts w:ascii="Times New Roman" w:hAnsi="Times New Roman" w:cs="Times New Roman"/>
          <w:i/>
          <w:iCs/>
          <w:sz w:val="24"/>
          <w:szCs w:val="24"/>
        </w:rPr>
        <w:t>Undifilum</w:t>
      </w:r>
      <w:proofErr w:type="spellEnd"/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[</w:t>
      </w:r>
      <w:r w:rsidRPr="00C11C6A">
        <w:rPr>
          <w:rFonts w:ascii="Times New Roman" w:hAnsi="Times New Roman" w:cs="Times New Roman"/>
          <w:sz w:val="24"/>
          <w:szCs w:val="24"/>
        </w:rPr>
        <w:t xml:space="preserve">E- (dark blue) and E+ (light blue)] 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when grown as pairs </w:t>
      </w:r>
      <w:r w:rsidRPr="00C11C6A">
        <w:rPr>
          <w:rFonts w:ascii="Times New Roman" w:hAnsi="Times New Roman" w:cs="Times New Roman"/>
          <w:sz w:val="24"/>
          <w:szCs w:val="24"/>
        </w:rPr>
        <w:t>in</w:t>
      </w:r>
      <w:r w:rsidRPr="00C11C6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a common garden from 2011 to 2020 near Bozeman, MT. </w:t>
      </w:r>
      <w:r w:rsidRPr="00C11C6A">
        <w:rPr>
          <w:rFonts w:ascii="Times New Roman" w:hAnsi="Times New Roman" w:cs="Times New Roman"/>
          <w:sz w:val="24"/>
          <w:szCs w:val="24"/>
        </w:rPr>
        <w:t>The data set includes 127 pairs of plants. Plots are model predictions (holding all other variables at their marginal means) A. root count, B. root diameter, C. reproductive stems</w:t>
      </w:r>
      <w:r>
        <w:rPr>
          <w:rFonts w:ascii="Times New Roman" w:hAnsi="Times New Roman" w:cs="Times New Roman"/>
          <w:sz w:val="24"/>
          <w:szCs w:val="24"/>
        </w:rPr>
        <w:t xml:space="preserve"> per plant,</w:t>
      </w:r>
      <w:r w:rsidRPr="00C11C6A">
        <w:rPr>
          <w:rFonts w:ascii="Times New Roman" w:hAnsi="Times New Roman" w:cs="Times New Roman"/>
          <w:sz w:val="24"/>
          <w:szCs w:val="24"/>
        </w:rPr>
        <w:t xml:space="preserve"> D. log (base e) stem mass, E. log (base e) crown mass, and F. crown diameter. The points represent the model estimate with a 95% confidence interval for the estimated mean.</w:t>
      </w:r>
    </w:p>
    <w:sectPr w:rsidR="00216AA1" w:rsidRPr="00F62976" w:rsidSect="005F7014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31B4DA" w14:textId="77777777" w:rsidR="007D7F92" w:rsidRDefault="007D7F92">
      <w:pPr>
        <w:spacing w:after="0" w:line="240" w:lineRule="auto"/>
      </w:pPr>
      <w:r>
        <w:separator/>
      </w:r>
    </w:p>
  </w:endnote>
  <w:endnote w:type="continuationSeparator" w:id="0">
    <w:p w14:paraId="206502C1" w14:textId="77777777" w:rsidR="007D7F92" w:rsidRDefault="007D7F92">
      <w:pPr>
        <w:spacing w:after="0" w:line="240" w:lineRule="auto"/>
      </w:pPr>
      <w:r>
        <w:continuationSeparator/>
      </w:r>
    </w:p>
  </w:endnote>
  <w:endnote w:type="continuationNotice" w:id="1">
    <w:p w14:paraId="26D2C576" w14:textId="77777777" w:rsidR="007D7F92" w:rsidRDefault="007D7F9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Narrow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24084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2E2FFE" w14:textId="77777777" w:rsidR="00E435D6" w:rsidRDefault="00E435D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BF3D507" w14:textId="77777777" w:rsidR="00E435D6" w:rsidRDefault="00E435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15E22E" w14:textId="77777777" w:rsidR="007D7F92" w:rsidRDefault="007D7F92">
      <w:pPr>
        <w:spacing w:after="0" w:line="240" w:lineRule="auto"/>
      </w:pPr>
      <w:r>
        <w:separator/>
      </w:r>
    </w:p>
  </w:footnote>
  <w:footnote w:type="continuationSeparator" w:id="0">
    <w:p w14:paraId="5239407A" w14:textId="77777777" w:rsidR="007D7F92" w:rsidRDefault="007D7F92">
      <w:pPr>
        <w:spacing w:after="0" w:line="240" w:lineRule="auto"/>
      </w:pPr>
      <w:r>
        <w:continuationSeparator/>
      </w:r>
    </w:p>
  </w:footnote>
  <w:footnote w:type="continuationNotice" w:id="1">
    <w:p w14:paraId="263760DD" w14:textId="77777777" w:rsidR="007D7F92" w:rsidRDefault="007D7F9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4D5934"/>
    <w:multiLevelType w:val="hybridMultilevel"/>
    <w:tmpl w:val="24DA1D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97656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5D6"/>
    <w:rsid w:val="00001459"/>
    <w:rsid w:val="000331E4"/>
    <w:rsid w:val="00081EDB"/>
    <w:rsid w:val="00085F6F"/>
    <w:rsid w:val="000C335C"/>
    <w:rsid w:val="000E62B9"/>
    <w:rsid w:val="000F27F5"/>
    <w:rsid w:val="00124F56"/>
    <w:rsid w:val="00133D20"/>
    <w:rsid w:val="002131FC"/>
    <w:rsid w:val="00216AA1"/>
    <w:rsid w:val="00225D75"/>
    <w:rsid w:val="002973BF"/>
    <w:rsid w:val="00310C6E"/>
    <w:rsid w:val="003360F2"/>
    <w:rsid w:val="00343B7F"/>
    <w:rsid w:val="004276A4"/>
    <w:rsid w:val="004677A2"/>
    <w:rsid w:val="004E6034"/>
    <w:rsid w:val="00534F5D"/>
    <w:rsid w:val="005A0A8C"/>
    <w:rsid w:val="005B594A"/>
    <w:rsid w:val="005C2344"/>
    <w:rsid w:val="005E4791"/>
    <w:rsid w:val="005F7014"/>
    <w:rsid w:val="007A1584"/>
    <w:rsid w:val="007A6106"/>
    <w:rsid w:val="007A7512"/>
    <w:rsid w:val="007D7F92"/>
    <w:rsid w:val="007E7787"/>
    <w:rsid w:val="008207BB"/>
    <w:rsid w:val="0082253B"/>
    <w:rsid w:val="0084003F"/>
    <w:rsid w:val="00854556"/>
    <w:rsid w:val="008E3CEC"/>
    <w:rsid w:val="009040A2"/>
    <w:rsid w:val="00913E03"/>
    <w:rsid w:val="00932696"/>
    <w:rsid w:val="009439C3"/>
    <w:rsid w:val="00961C83"/>
    <w:rsid w:val="00A11B63"/>
    <w:rsid w:val="00A34574"/>
    <w:rsid w:val="00A51CF8"/>
    <w:rsid w:val="00A9713B"/>
    <w:rsid w:val="00AC6297"/>
    <w:rsid w:val="00B351CD"/>
    <w:rsid w:val="00B35231"/>
    <w:rsid w:val="00B444AA"/>
    <w:rsid w:val="00B903A1"/>
    <w:rsid w:val="00BC493C"/>
    <w:rsid w:val="00BD54C3"/>
    <w:rsid w:val="00BE4F83"/>
    <w:rsid w:val="00BF72E1"/>
    <w:rsid w:val="00C02AC3"/>
    <w:rsid w:val="00C77651"/>
    <w:rsid w:val="00C86F2B"/>
    <w:rsid w:val="00CA34D1"/>
    <w:rsid w:val="00CC6DE4"/>
    <w:rsid w:val="00CE0522"/>
    <w:rsid w:val="00D11250"/>
    <w:rsid w:val="00D30729"/>
    <w:rsid w:val="00D679F8"/>
    <w:rsid w:val="00DA25D3"/>
    <w:rsid w:val="00DD70DF"/>
    <w:rsid w:val="00E224B8"/>
    <w:rsid w:val="00E435D6"/>
    <w:rsid w:val="00E527E2"/>
    <w:rsid w:val="00E543CA"/>
    <w:rsid w:val="00EB1C5C"/>
    <w:rsid w:val="00F02195"/>
    <w:rsid w:val="00F12489"/>
    <w:rsid w:val="00F62976"/>
    <w:rsid w:val="00FD7CE0"/>
    <w:rsid w:val="00FE4140"/>
    <w:rsid w:val="00FF4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7BFBC"/>
  <w15:chartTrackingRefBased/>
  <w15:docId w15:val="{7763A857-3B68-43D1-B1E9-5792EF3B3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35D6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35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35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35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35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35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35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35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35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35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35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35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35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35D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35D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35D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35D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35D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35D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35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35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35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35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35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35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35D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35D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35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35D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35D6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rsid w:val="00E435D6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435D6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styleId="TableGrid">
    <w:name w:val="Table Grid"/>
    <w:basedOn w:val="TableNormal"/>
    <w:uiPriority w:val="39"/>
    <w:rsid w:val="00E435D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E435D6"/>
  </w:style>
  <w:style w:type="paragraph" w:styleId="Revision">
    <w:name w:val="Revision"/>
    <w:hidden/>
    <w:uiPriority w:val="99"/>
    <w:semiHidden/>
    <w:rsid w:val="00D11250"/>
    <w:pPr>
      <w:spacing w:after="0" w:line="240" w:lineRule="auto"/>
    </w:pPr>
    <w:rPr>
      <w:kern w:val="0"/>
      <w14:ligatures w14:val="none"/>
    </w:rPr>
  </w:style>
  <w:style w:type="paragraph" w:styleId="Header">
    <w:name w:val="header"/>
    <w:basedOn w:val="Normal"/>
    <w:link w:val="HeaderChar"/>
    <w:uiPriority w:val="99"/>
    <w:semiHidden/>
    <w:unhideWhenUsed/>
    <w:rsid w:val="008225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2253B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80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2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9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4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05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37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66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96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0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67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43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8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51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8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7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4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01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1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2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47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94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96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27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86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5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35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20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1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43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2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27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09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4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1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95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64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39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9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05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07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21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3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14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5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97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4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75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4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23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58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5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53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43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78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7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61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17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2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39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73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87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3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4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1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00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09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0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13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0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89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855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43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67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09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2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78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82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83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97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25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24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32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502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08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3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22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51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34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30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050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4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27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37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13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05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93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575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1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73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03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6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03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38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7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9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4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156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54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64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43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3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34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55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0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32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2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76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8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39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135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02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0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49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9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19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55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21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21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14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7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68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67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07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20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11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44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80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97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14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71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9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97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9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60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5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1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185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27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559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75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87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9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58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86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61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438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99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52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29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461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3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01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500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62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62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96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68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47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2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12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73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8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25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5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02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14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5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60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2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12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289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81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22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323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625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76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11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26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068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107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952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7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08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37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34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34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70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26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70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52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64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83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33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4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19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07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7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99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500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68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5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04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92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828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02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882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8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28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79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887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65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69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16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212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14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36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982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15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18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16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438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22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70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88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10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4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72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07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48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95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9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004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7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38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42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02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21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82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5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1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93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7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46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72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03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12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23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28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25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26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06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99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979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5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9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0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9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9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38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51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9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90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35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9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61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7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68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43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48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43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56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37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29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5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90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71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65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3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36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56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1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44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0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3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03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8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44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25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8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4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7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9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50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78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35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7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25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56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7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53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4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5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26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62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05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5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12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92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59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67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82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10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4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49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0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34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4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23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8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66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58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7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53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0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87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59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4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0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7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97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89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97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12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7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55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0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06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72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1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1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6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5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8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71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1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70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0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1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2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54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69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44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6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00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1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09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7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9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37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55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1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34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54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87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93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04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7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6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38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7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38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4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55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73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26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8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4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32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30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7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3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09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0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83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47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8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7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9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31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2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77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4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10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3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04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0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4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09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2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9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79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87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3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49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1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61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6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07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24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10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26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59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2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8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33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82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83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3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14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9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20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1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13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08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4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63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3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60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96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49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87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48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35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66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5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43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7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87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2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60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12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36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9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0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44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73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03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49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7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7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00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5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08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7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8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0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7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7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17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7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0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1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07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4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13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42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00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08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2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4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9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79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32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47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1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88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0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0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39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93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63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56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0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41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8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71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9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7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16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41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9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3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0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7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1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13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0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96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46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22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8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8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7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2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24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62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7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56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6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4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3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03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8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36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74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96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38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0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53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4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9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94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72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33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0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75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00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0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91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91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84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6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01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6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3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3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34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0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49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53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0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73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25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54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5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0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86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0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06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1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95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3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51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0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0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86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02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19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1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6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20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76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3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11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64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48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06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7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2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32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37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55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7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8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9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9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2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8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69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5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8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7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34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7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1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70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3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3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4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7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1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43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2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9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32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9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20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07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0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41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60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6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24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19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4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4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4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9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38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10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0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38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88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79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8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23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3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2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04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79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7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5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44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62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0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54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0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74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32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88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47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40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2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51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59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2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39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57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5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99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74581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62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92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09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58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7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57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15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90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0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32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92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71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8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73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62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54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72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4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67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82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40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84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04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59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58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7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88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52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62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58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9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61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81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89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60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97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74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8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80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69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4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4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08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58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63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9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33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09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07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81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867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88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02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19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20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06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4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93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485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59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9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3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83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58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932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84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45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205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43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5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82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59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51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97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83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6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25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31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22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5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84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5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89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98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21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23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90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57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9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12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505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3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36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161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131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6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06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11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79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77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94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56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26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1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07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84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91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50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53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171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35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88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14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91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4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97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47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82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53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4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93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58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88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38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76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95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94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80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47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67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87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25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08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8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87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5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36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75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3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0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43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34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47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08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04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92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96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90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26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25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21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87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4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79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68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29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73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86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38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38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34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86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00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14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96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22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24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78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80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8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36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61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0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9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69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30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11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37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21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14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47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626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3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48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3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42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04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54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7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8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6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1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66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1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85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3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23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2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83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37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8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67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1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8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1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2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96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36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0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82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18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1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77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7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9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9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85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7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33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7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58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94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6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12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18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9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18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72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73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0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76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1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28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56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42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2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65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9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17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8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52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6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22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0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60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8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40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5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60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45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9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6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94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46990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408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1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092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674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0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6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54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63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14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89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77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390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23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55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75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7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13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04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62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46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04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43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15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83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57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815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69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87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72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80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7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44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26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198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1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616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86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62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95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28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33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25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20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06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20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10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95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01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24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69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27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9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26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75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17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8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180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57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2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14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74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34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55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74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02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66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35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78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46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46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52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14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9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2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9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69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05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52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1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0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15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8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046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79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16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30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39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35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84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01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53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85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541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61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54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32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55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98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73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84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8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01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97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90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78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89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43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5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1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58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550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92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4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16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38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23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40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98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1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41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31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71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83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22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03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58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83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32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13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66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72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404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89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66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9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67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95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45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74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75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64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3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11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15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9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53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410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55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7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6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04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5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60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873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99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7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40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63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93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97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36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65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567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67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52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5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46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6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80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9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34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67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31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48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61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4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41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00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1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5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24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11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29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69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55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56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62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48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40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19</Pages>
  <Words>2595</Words>
  <Characters>14793</Characters>
  <Application>Microsoft Office Word</Application>
  <DocSecurity>0</DocSecurity>
  <Lines>123</Lines>
  <Paragraphs>34</Paragraphs>
  <ScaleCrop>false</ScaleCrop>
  <Company>Montana State University</Company>
  <LinksUpToDate>false</LinksUpToDate>
  <CharactersWithSpaces>17354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Sterling, Tracy</dc:creator>
  <cp:keywords/>
  <dc:description/>
  <cp:lastModifiedBy>Sterling, Tracy</cp:lastModifiedBy>
  <cp:revision>52</cp:revision>
  <dcterms:created xsi:type="dcterms:W3CDTF">2025-05-09T18:46:00Z</dcterms:created>
  <dcterms:modified xsi:type="dcterms:W3CDTF">2025-05-17T23:23:00Z</dcterms:modified>
</cp:coreProperties>
</file>