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6B65" w14:textId="77777777" w:rsidR="00925F00" w:rsidRDefault="00925F00"/>
    <w:p w14:paraId="6D1470E8" w14:textId="4C80283A" w:rsidR="00C1182B" w:rsidRPr="00C1182B" w:rsidRDefault="00C1182B" w:rsidP="00C118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S1.</w:t>
      </w:r>
      <w:r w:rsidRPr="2B1C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 xml:space="preserve">Cumulative emergence data </w:t>
      </w:r>
      <w:r w:rsidR="00F923C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 xml:space="preserve">hree-parameter logistic model </w:t>
      </w:r>
      <w:r w:rsidR="00172895">
        <w:rPr>
          <w:rFonts w:ascii="Times New Roman" w:eastAsia="Times New Roman" w:hAnsi="Times New Roman" w:cs="Times New Roman"/>
          <w:sz w:val="24"/>
          <w:szCs w:val="24"/>
        </w:rPr>
        <w:t>fit to the c</w:t>
      </w:r>
      <w:r w:rsidR="00172895" w:rsidRPr="00C1182B">
        <w:rPr>
          <w:rFonts w:ascii="Times New Roman" w:eastAsia="Times New Roman" w:hAnsi="Times New Roman" w:cs="Times New Roman"/>
          <w:sz w:val="24"/>
          <w:szCs w:val="24"/>
        </w:rPr>
        <w:t xml:space="preserve">umulative emergence data 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>(see Materials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 xml:space="preserve">Methods section). </w:t>
      </w:r>
      <w:r w:rsidR="00CD4B8A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8132A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 xml:space="preserve"> represents the upper asymptote (</w:t>
      </w:r>
      <w:r w:rsidR="008132A4">
        <w:rPr>
          <w:rFonts w:ascii="Times New Roman" w:eastAsia="Times New Roman" w:hAnsi="Times New Roman" w:cs="Times New Roman"/>
          <w:sz w:val="24"/>
          <w:szCs w:val="24"/>
        </w:rPr>
        <w:t>maximum emergence</w:t>
      </w:r>
      <w:r w:rsidRPr="00C1182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D4B8A">
        <w:rPr>
          <w:rFonts w:ascii="Times New Roman" w:eastAsia="Times New Roman" w:hAnsi="Times New Roman" w:cs="Times New Roman"/>
          <w:sz w:val="24"/>
          <w:szCs w:val="24"/>
        </w:rPr>
        <w:t>t</w:t>
      </w:r>
      <w:r w:rsidR="00CD4B8A" w:rsidRPr="000428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E50</w:t>
      </w:r>
      <w:r w:rsidR="00CD4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2A4" w:rsidRPr="009F17DD">
        <w:rPr>
          <w:rFonts w:ascii="Times New Roman" w:eastAsia="Times New Roman" w:hAnsi="Times New Roman" w:cs="Times New Roman"/>
          <w:sz w:val="24"/>
          <w:szCs w:val="24"/>
        </w:rPr>
        <w:t>is the time to reach 50% final emergence (days)</w:t>
      </w:r>
      <w:r w:rsidR="008132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32A4" w:rsidRPr="009F17D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132A4" w:rsidRPr="009F17DD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8132A4" w:rsidRPr="009F17DD">
        <w:rPr>
          <w:rFonts w:ascii="Times New Roman" w:eastAsia="Times New Roman" w:hAnsi="Times New Roman" w:cs="Times New Roman"/>
          <w:sz w:val="24"/>
          <w:szCs w:val="24"/>
        </w:rPr>
        <w:t xml:space="preserve"> indicates the slope around </w:t>
      </w:r>
      <w:r w:rsidR="008132A4" w:rsidRPr="009F17DD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8132A4" w:rsidRPr="009F17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E50</w:t>
      </w:r>
      <w:r w:rsidR="008132A4" w:rsidRPr="008132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895">
        <w:rPr>
          <w:rFonts w:ascii="Times New Roman" w:eastAsia="Times New Roman" w:hAnsi="Times New Roman" w:cs="Times New Roman"/>
          <w:sz w:val="24"/>
          <w:szCs w:val="24"/>
        </w:rPr>
        <w:t>Standard deviation is indicated in parenthesis. RMSE is the root mean square error.</w:t>
      </w:r>
    </w:p>
    <w:tbl>
      <w:tblPr>
        <w:tblStyle w:val="TableGrid"/>
        <w:tblW w:w="142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1080"/>
        <w:gridCol w:w="810"/>
        <w:gridCol w:w="1170"/>
        <w:gridCol w:w="1260"/>
        <w:gridCol w:w="1170"/>
        <w:gridCol w:w="810"/>
        <w:gridCol w:w="1170"/>
        <w:gridCol w:w="1170"/>
        <w:gridCol w:w="1080"/>
        <w:gridCol w:w="810"/>
      </w:tblGrid>
      <w:tr w:rsidR="00C1182B" w:rsidRPr="00140547" w14:paraId="53964DBF" w14:textId="09ADD4DB" w:rsidTr="00172895">
        <w:tc>
          <w:tcPr>
            <w:tcW w:w="1260" w:type="dxa"/>
            <w:tcBorders>
              <w:bottom w:val="single" w:sz="4" w:space="0" w:color="auto"/>
            </w:tcBorders>
          </w:tcPr>
          <w:p w14:paraId="5D2C8F28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117CCBD3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year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CBA9BA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7BA40C67" w14:textId="1C6EE81F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Second 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C6349A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5F7CD8CE" w14:textId="4FFB8911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Third 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CB8F67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2A4" w:rsidRPr="00140547" w14:paraId="6DA8A844" w14:textId="584944F3" w:rsidTr="0017289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317C57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7BFB49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63E5A8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6E121A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E50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65ED25" w14:textId="24578562" w:rsidR="00585005" w:rsidRPr="00140547" w:rsidRDefault="00C1182B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8B978DD" w14:textId="513B34D0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5E9539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8F6480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E50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5F392B" w14:textId="279443B3" w:rsidR="00585005" w:rsidRPr="00140547" w:rsidRDefault="00C1182B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10F7690" w14:textId="71DCF992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445A04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3E0DEA" w14:textId="77777777" w:rsidR="00585005" w:rsidRPr="00140547" w:rsidRDefault="00585005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1405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E50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E6F2BA" w14:textId="79A53E4E" w:rsidR="00585005" w:rsidRPr="00140547" w:rsidRDefault="00C1182B" w:rsidP="00D01AB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RMSE</w:t>
            </w:r>
          </w:p>
        </w:tc>
      </w:tr>
      <w:tr w:rsidR="008132A4" w:rsidRPr="00140547" w14:paraId="58F13CB4" w14:textId="6FFA71E1" w:rsidTr="00172895">
        <w:tc>
          <w:tcPr>
            <w:tcW w:w="1260" w:type="dxa"/>
            <w:tcBorders>
              <w:top w:val="single" w:sz="4" w:space="0" w:color="auto"/>
            </w:tcBorders>
          </w:tcPr>
          <w:p w14:paraId="7A4C25DF" w14:textId="7777777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F/WW1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655CEE0" w14:textId="2ED8AD8B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99.4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4EE52C0" w14:textId="3250DD1F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(0.001)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E94E64" w14:textId="0D2A546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C38846" w14:textId="197C03D0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2712679" w14:textId="332FBD2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(7.7)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DDC91F" w14:textId="30946DF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(0.01)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C7989F2" w14:textId="451C6633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(20.4)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BE76BD9" w14:textId="23EE2C1F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ADE107" w14:textId="589FDCBB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91.0</w:t>
            </w:r>
            <w:r w:rsidR="00140547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(5.0)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29EBAC3" w14:textId="133C795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  <w:r w:rsid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(0.05)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E6F8FED" w14:textId="2B5682AC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76.8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(2.5)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5EFBA4C" w14:textId="55BAE659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21.7</w:t>
            </w:r>
          </w:p>
        </w:tc>
      </w:tr>
      <w:tr w:rsidR="008132A4" w:rsidRPr="00140547" w14:paraId="237F1261" w14:textId="08CAF5AA" w:rsidTr="00172895">
        <w:tc>
          <w:tcPr>
            <w:tcW w:w="1260" w:type="dxa"/>
          </w:tcPr>
          <w:p w14:paraId="39B2BBC7" w14:textId="7777777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SW/F/WW1</w:t>
            </w:r>
          </w:p>
        </w:tc>
        <w:tc>
          <w:tcPr>
            <w:tcW w:w="1170" w:type="dxa"/>
          </w:tcPr>
          <w:p w14:paraId="18DA9AD6" w14:textId="0A1E8D25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98.9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(0.5)</w:t>
            </w:r>
          </w:p>
        </w:tc>
        <w:tc>
          <w:tcPr>
            <w:tcW w:w="1260" w:type="dxa"/>
          </w:tcPr>
          <w:p w14:paraId="1572B98B" w14:textId="6677D4A3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(0.002)</w:t>
            </w:r>
          </w:p>
        </w:tc>
        <w:tc>
          <w:tcPr>
            <w:tcW w:w="1080" w:type="dxa"/>
          </w:tcPr>
          <w:p w14:paraId="6D44CD01" w14:textId="51B56D4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(1.2)</w:t>
            </w:r>
          </w:p>
        </w:tc>
        <w:tc>
          <w:tcPr>
            <w:tcW w:w="810" w:type="dxa"/>
          </w:tcPr>
          <w:p w14:paraId="5F3A5D63" w14:textId="17F4AE8C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170" w:type="dxa"/>
          </w:tcPr>
          <w:p w14:paraId="03799275" w14:textId="73093C9A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(1.9)</w:t>
            </w:r>
          </w:p>
        </w:tc>
        <w:tc>
          <w:tcPr>
            <w:tcW w:w="1260" w:type="dxa"/>
          </w:tcPr>
          <w:p w14:paraId="69F445FA" w14:textId="19CEB2C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(0.008)</w:t>
            </w:r>
          </w:p>
        </w:tc>
        <w:tc>
          <w:tcPr>
            <w:tcW w:w="1170" w:type="dxa"/>
          </w:tcPr>
          <w:p w14:paraId="5B2D7FDB" w14:textId="5AE4C0EA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(1.7)</w:t>
            </w:r>
          </w:p>
        </w:tc>
        <w:tc>
          <w:tcPr>
            <w:tcW w:w="810" w:type="dxa"/>
          </w:tcPr>
          <w:p w14:paraId="4D284E17" w14:textId="513042B4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170" w:type="dxa"/>
          </w:tcPr>
          <w:p w14:paraId="7B8ECDF2" w14:textId="7BA39DBB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(4.6)</w:t>
            </w:r>
          </w:p>
        </w:tc>
        <w:tc>
          <w:tcPr>
            <w:tcW w:w="1170" w:type="dxa"/>
          </w:tcPr>
          <w:p w14:paraId="307FB181" w14:textId="67906BB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(0.00)</w:t>
            </w:r>
          </w:p>
        </w:tc>
        <w:tc>
          <w:tcPr>
            <w:tcW w:w="1080" w:type="dxa"/>
          </w:tcPr>
          <w:p w14:paraId="2DC96D9E" w14:textId="00E04F22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62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(0.0)</w:t>
            </w:r>
          </w:p>
        </w:tc>
        <w:tc>
          <w:tcPr>
            <w:tcW w:w="810" w:type="dxa"/>
          </w:tcPr>
          <w:p w14:paraId="6D3F3E91" w14:textId="1FB899E3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16.0</w:t>
            </w:r>
          </w:p>
        </w:tc>
      </w:tr>
      <w:tr w:rsidR="008132A4" w:rsidRPr="00140547" w14:paraId="3A873AF0" w14:textId="2E502947" w:rsidTr="00172895">
        <w:tc>
          <w:tcPr>
            <w:tcW w:w="1260" w:type="dxa"/>
          </w:tcPr>
          <w:p w14:paraId="5CF0CDC1" w14:textId="7777777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F/WW2</w:t>
            </w:r>
          </w:p>
        </w:tc>
        <w:tc>
          <w:tcPr>
            <w:tcW w:w="1170" w:type="dxa"/>
          </w:tcPr>
          <w:p w14:paraId="1D126000" w14:textId="7E1EFD74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324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240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4F98F47" w14:textId="35AEC76D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  <w:r w:rsidR="00324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(0.00)</w:t>
            </w:r>
          </w:p>
        </w:tc>
        <w:tc>
          <w:tcPr>
            <w:tcW w:w="1080" w:type="dxa"/>
          </w:tcPr>
          <w:p w14:paraId="54FA883C" w14:textId="05EE47E6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43.5</w:t>
            </w:r>
            <w:r w:rsidR="00324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(1.2)</w:t>
            </w:r>
          </w:p>
        </w:tc>
        <w:tc>
          <w:tcPr>
            <w:tcW w:w="810" w:type="dxa"/>
          </w:tcPr>
          <w:p w14:paraId="4F87DECF" w14:textId="22A673F9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70" w:type="dxa"/>
          </w:tcPr>
          <w:p w14:paraId="2A493FCA" w14:textId="77DAAE1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(2.4)</w:t>
            </w:r>
          </w:p>
        </w:tc>
        <w:tc>
          <w:tcPr>
            <w:tcW w:w="1260" w:type="dxa"/>
          </w:tcPr>
          <w:p w14:paraId="5720E1A0" w14:textId="4BBCA6C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(0.00)</w:t>
            </w:r>
          </w:p>
        </w:tc>
        <w:tc>
          <w:tcPr>
            <w:tcW w:w="1170" w:type="dxa"/>
          </w:tcPr>
          <w:p w14:paraId="237CAEA3" w14:textId="094E0BA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46.4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</w:t>
            </w:r>
            <w:r w:rsidR="001728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61F67BAE" w14:textId="0B01E171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1170" w:type="dxa"/>
          </w:tcPr>
          <w:p w14:paraId="01447232" w14:textId="2E8EFDA3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(7.9)</w:t>
            </w:r>
          </w:p>
        </w:tc>
        <w:tc>
          <w:tcPr>
            <w:tcW w:w="1170" w:type="dxa"/>
          </w:tcPr>
          <w:p w14:paraId="39DD8683" w14:textId="36F2452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(0.01)</w:t>
            </w:r>
          </w:p>
        </w:tc>
        <w:tc>
          <w:tcPr>
            <w:tcW w:w="1080" w:type="dxa"/>
          </w:tcPr>
          <w:p w14:paraId="027E18BA" w14:textId="2C4E2CE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58.8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(3.6)</w:t>
            </w:r>
          </w:p>
        </w:tc>
        <w:tc>
          <w:tcPr>
            <w:tcW w:w="810" w:type="dxa"/>
          </w:tcPr>
          <w:p w14:paraId="544C5226" w14:textId="63F5AC05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21.5</w:t>
            </w:r>
          </w:p>
        </w:tc>
      </w:tr>
      <w:tr w:rsidR="008132A4" w:rsidRPr="00140547" w14:paraId="1F6C30D4" w14:textId="0EF84EFA" w:rsidTr="00172895">
        <w:tc>
          <w:tcPr>
            <w:tcW w:w="1260" w:type="dxa"/>
            <w:tcBorders>
              <w:bottom w:val="single" w:sz="4" w:space="0" w:color="auto"/>
            </w:tcBorders>
          </w:tcPr>
          <w:p w14:paraId="70ECD8D6" w14:textId="7777777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SW/F/WW2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477DCE" w14:textId="5BB525F3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98.7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B22F9C" w14:textId="643739BC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D96378" w14:textId="5869D7F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(1.9)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4706D4" w14:textId="2F0BECD0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C9A65F" w14:textId="1DEF8A70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98.9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(3.0)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0051B1" w14:textId="1A4140C6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84AE292" w14:textId="3A8DB32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  <w:r w:rsidR="00B5475F"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(1.3)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623A98" w14:textId="1602485E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E2CAD6" w14:textId="4654B364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  <w:r w:rsidR="00136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(7.5)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8C5EBE" w14:textId="59E79565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  <w:r w:rsidR="00AA5E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1B612F" w14:textId="6810C258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58.3</w:t>
            </w:r>
            <w:r w:rsidR="00AA5E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(3.6)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FA981F" w14:textId="2AD408C7" w:rsidR="00C1182B" w:rsidRPr="00140547" w:rsidRDefault="00C1182B" w:rsidP="00C1182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547">
              <w:rPr>
                <w:rFonts w:ascii="Times New Roman" w:eastAsia="Times New Roman" w:hAnsi="Times New Roman" w:cs="Times New Roman"/>
                <w:sz w:val="20"/>
                <w:szCs w:val="20"/>
              </w:rPr>
              <w:t>21.5</w:t>
            </w:r>
          </w:p>
        </w:tc>
      </w:tr>
    </w:tbl>
    <w:p w14:paraId="6C5FE5DB" w14:textId="77777777" w:rsidR="00585005" w:rsidRPr="00925F00" w:rsidRDefault="00925F00">
      <w:r w:rsidRPr="00925F00">
        <w:tab/>
      </w:r>
      <w:r w:rsidRPr="00925F00">
        <w:tab/>
      </w:r>
    </w:p>
    <w:p w14:paraId="5B6AF662" w14:textId="62B8F36F" w:rsidR="00DA6AA0" w:rsidRDefault="00925F00">
      <w:r w:rsidRPr="00925F00">
        <w:tab/>
      </w:r>
      <w:r w:rsidRPr="00925F00">
        <w:tab/>
      </w:r>
    </w:p>
    <w:sectPr w:rsidR="00DA6AA0" w:rsidSect="008132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24"/>
    <w:rsid w:val="0004289A"/>
    <w:rsid w:val="00121540"/>
    <w:rsid w:val="001235B3"/>
    <w:rsid w:val="00136032"/>
    <w:rsid w:val="00140547"/>
    <w:rsid w:val="00172895"/>
    <w:rsid w:val="002660F1"/>
    <w:rsid w:val="0032408B"/>
    <w:rsid w:val="003846D6"/>
    <w:rsid w:val="0042251B"/>
    <w:rsid w:val="004B26D9"/>
    <w:rsid w:val="0053694E"/>
    <w:rsid w:val="00585005"/>
    <w:rsid w:val="005E5524"/>
    <w:rsid w:val="006560FB"/>
    <w:rsid w:val="006E6079"/>
    <w:rsid w:val="008132A4"/>
    <w:rsid w:val="00925F00"/>
    <w:rsid w:val="00A625B3"/>
    <w:rsid w:val="00AA5E56"/>
    <w:rsid w:val="00B5475F"/>
    <w:rsid w:val="00B932A3"/>
    <w:rsid w:val="00C1182B"/>
    <w:rsid w:val="00C17879"/>
    <w:rsid w:val="00C63D0A"/>
    <w:rsid w:val="00CD4B8A"/>
    <w:rsid w:val="00DA6AA0"/>
    <w:rsid w:val="00DB7F98"/>
    <w:rsid w:val="00F540C4"/>
    <w:rsid w:val="00F923C8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D21B"/>
  <w15:chartTrackingRefBased/>
  <w15:docId w15:val="{4DDEADB7-09B3-4C84-A693-DD349B7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2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5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5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5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5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5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5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5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5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5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52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5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524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5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524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5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5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552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4B8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4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75F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5F"/>
    <w:rPr>
      <w:rFonts w:eastAsiaTheme="minorHAns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Oreja</dc:creator>
  <cp:keywords/>
  <dc:description/>
  <cp:lastModifiedBy>F. Oreja</cp:lastModifiedBy>
  <cp:revision>3</cp:revision>
  <dcterms:created xsi:type="dcterms:W3CDTF">2024-09-25T17:58:00Z</dcterms:created>
  <dcterms:modified xsi:type="dcterms:W3CDTF">2024-09-28T00:32:00Z</dcterms:modified>
</cp:coreProperties>
</file>