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F56CD0" w14:textId="54C5F41F" w:rsidR="004D7305" w:rsidRPr="00F56CAD" w:rsidRDefault="00AF2CA6" w:rsidP="006C11C4">
      <w:pPr>
        <w:rPr>
          <w:rFonts w:ascii="Arial" w:hAnsi="Arial" w:cs="Arial"/>
          <w:sz w:val="16"/>
          <w:szCs w:val="16"/>
        </w:rPr>
      </w:pPr>
      <w:r w:rsidRPr="00AF2CA6">
        <w:rPr>
          <w:rFonts w:ascii="Arial" w:hAnsi="Arial" w:cs="Arial"/>
          <w:noProof/>
          <w:sz w:val="16"/>
          <w:szCs w:val="16"/>
        </w:rPr>
        <w:drawing>
          <wp:inline distT="0" distB="0" distL="0" distR="0" wp14:anchorId="49332E0B" wp14:editId="3E902F57">
            <wp:extent cx="6140741" cy="3452199"/>
            <wp:effectExtent l="0" t="0" r="0" b="2540"/>
            <wp:docPr id="537710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10454" name=""/>
                    <pic:cNvPicPr/>
                  </pic:nvPicPr>
                  <pic:blipFill>
                    <a:blip r:embed="rId4"/>
                    <a:stretch>
                      <a:fillRect/>
                    </a:stretch>
                  </pic:blipFill>
                  <pic:spPr>
                    <a:xfrm>
                      <a:off x="0" y="0"/>
                      <a:ext cx="6148239" cy="3456414"/>
                    </a:xfrm>
                    <a:prstGeom prst="rect">
                      <a:avLst/>
                    </a:prstGeom>
                  </pic:spPr>
                </pic:pic>
              </a:graphicData>
            </a:graphic>
          </wp:inline>
        </w:drawing>
      </w:r>
    </w:p>
    <w:p w14:paraId="3F39CE07" w14:textId="1C104DE5" w:rsidR="002235A5" w:rsidRPr="00F56CAD" w:rsidRDefault="00986398" w:rsidP="00432911">
      <w:pPr>
        <w:spacing w:after="160"/>
        <w:jc w:val="center"/>
        <w:rPr>
          <w:rFonts w:ascii="Arial" w:hAnsi="Arial" w:cs="Arial"/>
          <w:color w:val="000000" w:themeColor="text1"/>
          <w:sz w:val="16"/>
          <w:szCs w:val="16"/>
        </w:rPr>
      </w:pPr>
      <w:r w:rsidRPr="00F56CAD">
        <w:rPr>
          <w:rFonts w:ascii="Arial" w:hAnsi="Arial" w:cs="Arial"/>
          <w:color w:val="000000" w:themeColor="text1"/>
          <w:sz w:val="16"/>
          <w:szCs w:val="16"/>
        </w:rPr>
        <w:t xml:space="preserve">Figure 1: </w:t>
      </w:r>
      <w:r w:rsidR="002235A5" w:rsidRPr="00F56CAD">
        <w:rPr>
          <w:rFonts w:ascii="Arial" w:hAnsi="Arial" w:cs="Arial"/>
          <w:color w:val="000000" w:themeColor="text1"/>
          <w:sz w:val="16"/>
          <w:szCs w:val="16"/>
        </w:rPr>
        <w:t>This</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figure</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illustrates</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the</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two approaches in understanding the subtypes of PTSD, including DSM-based top-down method, symptom-based group analysis, and brain-based data-driven method.</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The</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arrow</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indicates</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the</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order</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of</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each</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step</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in</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generating</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subtypes.</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The</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orange</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triangles illustrates</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the</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steps</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to</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generate</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PTSD</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subtypes</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using</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symptom-based</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group</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analysis</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approach. The</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green</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triangle</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on</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the</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right</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describes</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the</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steps</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in</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creating</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subtypes</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using</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brain-based</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data-driven</w:t>
      </w:r>
      <w:r w:rsidR="002235A5" w:rsidRPr="00F56CAD">
        <w:rPr>
          <w:rFonts w:ascii="Arial" w:hAnsi="Arial" w:cs="Arial"/>
          <w:color w:val="000000" w:themeColor="text1"/>
          <w:sz w:val="16"/>
          <w:szCs w:val="16"/>
          <w:lang w:val="en-CA"/>
        </w:rPr>
        <w:t xml:space="preserve"> </w:t>
      </w:r>
      <w:r w:rsidR="002235A5" w:rsidRPr="00F56CAD">
        <w:rPr>
          <w:rFonts w:ascii="Arial" w:hAnsi="Arial" w:cs="Arial"/>
          <w:color w:val="000000" w:themeColor="text1"/>
          <w:sz w:val="16"/>
          <w:szCs w:val="16"/>
        </w:rPr>
        <w:t>approach.</w:t>
      </w:r>
    </w:p>
    <w:p w14:paraId="568778A9" w14:textId="27A1C2FA" w:rsidR="007C6D59" w:rsidRPr="00F56CAD" w:rsidRDefault="007C6D59" w:rsidP="00432911">
      <w:pPr>
        <w:spacing w:after="160"/>
        <w:jc w:val="center"/>
        <w:rPr>
          <w:rFonts w:ascii="Arial" w:hAnsi="Arial" w:cs="Arial"/>
          <w:color w:val="000000" w:themeColor="text1"/>
          <w:sz w:val="16"/>
          <w:szCs w:val="16"/>
        </w:rPr>
      </w:pPr>
    </w:p>
    <w:p w14:paraId="262CC5E9" w14:textId="77777777" w:rsidR="007C6D59" w:rsidRPr="00F56CAD" w:rsidRDefault="007C6D59" w:rsidP="00432911">
      <w:pPr>
        <w:spacing w:after="160"/>
        <w:jc w:val="center"/>
        <w:rPr>
          <w:rFonts w:ascii="Arial" w:hAnsi="Arial" w:cs="Arial"/>
          <w:color w:val="000000" w:themeColor="text1"/>
          <w:sz w:val="16"/>
          <w:szCs w:val="16"/>
        </w:rPr>
      </w:pPr>
    </w:p>
    <w:p w14:paraId="1EB13F4F" w14:textId="590F9D16" w:rsidR="00986398" w:rsidRPr="00F56CAD" w:rsidRDefault="00750CA0" w:rsidP="00432911">
      <w:pPr>
        <w:jc w:val="center"/>
        <w:rPr>
          <w:rFonts w:ascii="Arial" w:hAnsi="Arial" w:cs="Arial"/>
          <w:sz w:val="16"/>
          <w:szCs w:val="16"/>
        </w:rPr>
      </w:pPr>
      <w:r w:rsidRPr="00F56CAD">
        <w:rPr>
          <w:rFonts w:ascii="Arial" w:hAnsi="Arial" w:cs="Arial"/>
          <w:noProof/>
          <w:sz w:val="16"/>
          <w:szCs w:val="16"/>
        </w:rPr>
        <w:lastRenderedPageBreak/>
        <w:drawing>
          <wp:inline distT="0" distB="0" distL="0" distR="0" wp14:anchorId="470A3FD7" wp14:editId="669FF307">
            <wp:extent cx="5214796" cy="7370899"/>
            <wp:effectExtent l="0" t="0" r="5080" b="0"/>
            <wp:docPr id="9" name="Picture 9"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diagram of a flowchar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5260123" cy="7434967"/>
                    </a:xfrm>
                    <a:prstGeom prst="rect">
                      <a:avLst/>
                    </a:prstGeom>
                  </pic:spPr>
                </pic:pic>
              </a:graphicData>
            </a:graphic>
          </wp:inline>
        </w:drawing>
      </w:r>
    </w:p>
    <w:p w14:paraId="6FF91190" w14:textId="77777777" w:rsidR="008342B4" w:rsidRPr="00F56CAD" w:rsidRDefault="007C6D59" w:rsidP="00432911">
      <w:pPr>
        <w:jc w:val="center"/>
        <w:rPr>
          <w:rFonts w:ascii="Arial" w:hAnsi="Arial" w:cs="Arial"/>
          <w:color w:val="000000" w:themeColor="text1"/>
          <w:sz w:val="16"/>
          <w:szCs w:val="16"/>
        </w:rPr>
      </w:pPr>
      <w:r w:rsidRPr="00F56CAD">
        <w:rPr>
          <w:rFonts w:ascii="Arial" w:hAnsi="Arial" w:cs="Arial"/>
          <w:color w:val="000000" w:themeColor="text1"/>
          <w:sz w:val="16"/>
          <w:szCs w:val="16"/>
        </w:rPr>
        <w:t xml:space="preserve">Figure 2: </w:t>
      </w:r>
      <w:r w:rsidR="008342B4" w:rsidRPr="00F56CAD">
        <w:rPr>
          <w:rFonts w:ascii="Arial" w:hAnsi="Arial" w:cs="Arial"/>
          <w:color w:val="000000" w:themeColor="text1"/>
          <w:sz w:val="16"/>
          <w:szCs w:val="16"/>
        </w:rPr>
        <w:t>Flowchart for study inclusion. Initial literature search was conducted via PubMed, Library of Congress, LISTA, Web of Science Core Collection using key words (refer to supplementary material methods). Additional literature was added based on reviewing reference lists and a priori knowledge. The PRISMA review methods were used to evaluate the research articles. A final number of 53 studies were included. For additional details, refer to supplementary.</w:t>
      </w:r>
    </w:p>
    <w:p w14:paraId="10D66E01" w14:textId="6A7B319A" w:rsidR="007C6D59" w:rsidRPr="00F56CAD" w:rsidRDefault="001F32F6" w:rsidP="00432911">
      <w:pPr>
        <w:jc w:val="center"/>
        <w:rPr>
          <w:rFonts w:ascii="Arial" w:hAnsi="Arial" w:cs="Arial"/>
          <w:color w:val="000000" w:themeColor="text1"/>
          <w:sz w:val="16"/>
          <w:szCs w:val="16"/>
        </w:rPr>
      </w:pPr>
      <w:r w:rsidRPr="001F32F6">
        <w:rPr>
          <w:rFonts w:ascii="Arial" w:hAnsi="Arial" w:cs="Arial"/>
          <w:noProof/>
          <w:color w:val="000000" w:themeColor="text1"/>
          <w:sz w:val="16"/>
          <w:szCs w:val="16"/>
        </w:rPr>
        <w:lastRenderedPageBreak/>
        <w:drawing>
          <wp:inline distT="0" distB="0" distL="0" distR="0" wp14:anchorId="132AE3D9" wp14:editId="75D69490">
            <wp:extent cx="6490616" cy="3648891"/>
            <wp:effectExtent l="0" t="0" r="0" b="0"/>
            <wp:docPr id="1326591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91712" name=""/>
                    <pic:cNvPicPr/>
                  </pic:nvPicPr>
                  <pic:blipFill>
                    <a:blip r:embed="rId6"/>
                    <a:stretch>
                      <a:fillRect/>
                    </a:stretch>
                  </pic:blipFill>
                  <pic:spPr>
                    <a:xfrm>
                      <a:off x="0" y="0"/>
                      <a:ext cx="6501819" cy="3655189"/>
                    </a:xfrm>
                    <a:prstGeom prst="rect">
                      <a:avLst/>
                    </a:prstGeom>
                  </pic:spPr>
                </pic:pic>
              </a:graphicData>
            </a:graphic>
          </wp:inline>
        </w:drawing>
      </w:r>
    </w:p>
    <w:p w14:paraId="59F6976D" w14:textId="77777777" w:rsidR="00445EC8" w:rsidRPr="00445EC8" w:rsidRDefault="00445EC8" w:rsidP="00445EC8">
      <w:pPr>
        <w:jc w:val="center"/>
        <w:rPr>
          <w:rFonts w:ascii="Arial" w:hAnsi="Arial" w:cs="Arial"/>
          <w:color w:val="000000" w:themeColor="text1"/>
          <w:sz w:val="16"/>
          <w:szCs w:val="16"/>
          <w:lang w:val="en-CA"/>
        </w:rPr>
      </w:pPr>
      <w:r w:rsidRPr="00445EC8">
        <w:rPr>
          <w:rFonts w:ascii="Arial" w:hAnsi="Arial" w:cs="Arial"/>
          <w:color w:val="000000" w:themeColor="text1"/>
          <w:sz w:val="16"/>
          <w:szCs w:val="16"/>
        </w:rPr>
        <w:t>Figure 3: This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figure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illustrates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study</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overview</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through</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following</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four</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figures.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Figure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3A) This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graph</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presents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percentage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available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studies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using</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each</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two</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identified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approaches: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symptom-based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group</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analysis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and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brain-based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data</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driven</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approach Figure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3B)</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This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graph</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summarizes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percentage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selected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studies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that</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investigated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different</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categories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PTSD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subtypes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using</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top-down</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approaches;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ten</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subtypes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PTSD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have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been</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under</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investigation,</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with</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dissociative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subtype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being</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most</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researched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subtype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40%</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studies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investigated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dissociative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subtypes.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Figure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3C) This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graph</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illustrates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percentage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studies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that</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utilized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each</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type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neuroimaging</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modality.</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Figure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3D) This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graph</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provides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an</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overview</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percentage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studies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that</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used different imaging feature selection methods. Figure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3E) This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graph</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provides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an</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overview</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percentage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studies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that</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investigated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each</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type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trauma.</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Figure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3f)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This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graph</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is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an</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overview</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number</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literature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with</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respective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sample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population;</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most</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studies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include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sample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size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66</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to</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156. Figure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3G)</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This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chart</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provides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an</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overview</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types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tasks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used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by</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task-based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fMRI</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studies.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current</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review</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study</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found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total</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of</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13</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fMRI</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task-based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studies;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figure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demonstrates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that</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most</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used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task</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is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emotional</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picture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task,</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followed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by</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Go/NoGo</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task</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and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Script-driven</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imagery</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task.</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chart</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reveals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that</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the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tasks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used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are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diverse,</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each</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task</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is</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used</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by</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1</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to</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3</w:t>
      </w:r>
      <w:r w:rsidRPr="00445EC8">
        <w:rPr>
          <w:rFonts w:ascii="Arial" w:hAnsi="Arial" w:cs="Arial"/>
          <w:color w:val="000000" w:themeColor="text1"/>
          <w:sz w:val="16"/>
          <w:szCs w:val="16"/>
          <w:lang w:val="en-CA"/>
        </w:rPr>
        <w:t xml:space="preserve"> </w:t>
      </w:r>
      <w:r w:rsidRPr="00445EC8">
        <w:rPr>
          <w:rFonts w:ascii="Arial" w:hAnsi="Arial" w:cs="Arial"/>
          <w:color w:val="000000" w:themeColor="text1"/>
          <w:sz w:val="16"/>
          <w:szCs w:val="16"/>
        </w:rPr>
        <w:t>studies.</w:t>
      </w:r>
      <w:r w:rsidRPr="00445EC8">
        <w:rPr>
          <w:rFonts w:ascii="Arial" w:hAnsi="Arial" w:cs="Arial"/>
          <w:color w:val="000000" w:themeColor="text1"/>
          <w:sz w:val="16"/>
          <w:szCs w:val="16"/>
          <w:lang w:val="en-CA"/>
        </w:rPr>
        <w:t xml:space="preserve"> </w:t>
      </w:r>
    </w:p>
    <w:p w14:paraId="2A09D395" w14:textId="6E777656" w:rsidR="007C6D59" w:rsidRPr="001F32F6" w:rsidRDefault="007C6D59" w:rsidP="00432911">
      <w:pPr>
        <w:jc w:val="center"/>
        <w:rPr>
          <w:rFonts w:ascii="Arial" w:hAnsi="Arial" w:cs="Arial"/>
          <w:sz w:val="16"/>
          <w:szCs w:val="16"/>
          <w:lang w:val="en-CA"/>
        </w:rPr>
      </w:pPr>
    </w:p>
    <w:p w14:paraId="6E936D12" w14:textId="3F98C8BE" w:rsidR="007C6D59" w:rsidRPr="00F56CAD" w:rsidRDefault="00185E79" w:rsidP="00432911">
      <w:pPr>
        <w:spacing w:after="160"/>
        <w:jc w:val="center"/>
        <w:rPr>
          <w:rFonts w:ascii="Arial" w:hAnsi="Arial" w:cs="Arial"/>
          <w:sz w:val="16"/>
          <w:szCs w:val="16"/>
        </w:rPr>
      </w:pPr>
      <w:r w:rsidRPr="00185E79">
        <w:rPr>
          <w:rFonts w:ascii="Arial" w:hAnsi="Arial" w:cs="Arial"/>
          <w:noProof/>
          <w:sz w:val="16"/>
          <w:szCs w:val="16"/>
        </w:rPr>
        <w:lastRenderedPageBreak/>
        <w:drawing>
          <wp:inline distT="0" distB="0" distL="0" distR="0" wp14:anchorId="635A05BA" wp14:editId="39EE8B9E">
            <wp:extent cx="6661014" cy="3744686"/>
            <wp:effectExtent l="0" t="0" r="0" b="1905"/>
            <wp:docPr id="147288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8698" name=""/>
                    <pic:cNvPicPr/>
                  </pic:nvPicPr>
                  <pic:blipFill>
                    <a:blip r:embed="rId7"/>
                    <a:stretch>
                      <a:fillRect/>
                    </a:stretch>
                  </pic:blipFill>
                  <pic:spPr>
                    <a:xfrm>
                      <a:off x="0" y="0"/>
                      <a:ext cx="6673754" cy="3751848"/>
                    </a:xfrm>
                    <a:prstGeom prst="rect">
                      <a:avLst/>
                    </a:prstGeom>
                  </pic:spPr>
                </pic:pic>
              </a:graphicData>
            </a:graphic>
          </wp:inline>
        </w:drawing>
      </w:r>
    </w:p>
    <w:p w14:paraId="28CC3F28" w14:textId="641568C2" w:rsidR="007C6D59" w:rsidRPr="00F56CAD" w:rsidRDefault="007C6D59" w:rsidP="00432911">
      <w:pPr>
        <w:spacing w:after="160"/>
        <w:jc w:val="center"/>
        <w:rPr>
          <w:rFonts w:ascii="Arial" w:hAnsi="Arial" w:cs="Arial"/>
          <w:color w:val="000000" w:themeColor="text1"/>
          <w:sz w:val="16"/>
          <w:szCs w:val="16"/>
        </w:rPr>
      </w:pPr>
      <w:r w:rsidRPr="00F56CAD">
        <w:rPr>
          <w:rFonts w:ascii="Arial" w:hAnsi="Arial" w:cs="Arial"/>
          <w:sz w:val="16"/>
          <w:szCs w:val="16"/>
        </w:rPr>
        <w:t xml:space="preserve">Figure </w:t>
      </w:r>
      <w:r w:rsidR="00357536" w:rsidRPr="00F56CAD">
        <w:rPr>
          <w:rFonts w:ascii="Arial" w:hAnsi="Arial" w:cs="Arial"/>
          <w:sz w:val="16"/>
          <w:szCs w:val="16"/>
        </w:rPr>
        <w:t>4</w:t>
      </w:r>
      <w:r w:rsidRPr="00F56CAD">
        <w:rPr>
          <w:rFonts w:ascii="Arial" w:hAnsi="Arial" w:cs="Arial"/>
          <w:sz w:val="16"/>
          <w:szCs w:val="16"/>
        </w:rPr>
        <w:t>: This figure illustrates the neural network alterations within the dissociative subtypes, specifically the difference in the directionality of connectivity within PTSD+DS vs PTSD-DS. Thick lines indicate two or more studies found consistent directionality of connectivity. Narrow line indicates the directionality of the connectivity is implicated by one study. Arrows illustrate the pattern of between-network connectivity; the square around the network names represent the pattern of within-network connectivity. Increased between-network connectivity is represented by red line and observed between the following networks: pDMN-brainstem, SN-pDMN, aDMN-Brainstem, ECN-BGN. Increased within-network connectivity observed in aDMN, ECN. Decreased network connectivity is represented by blue line, observed between the following networks: ECN-Brainstem. Inconsistent directionality of between-network. Decreased within-network connectivity was found in the following network: pDMN, SN, Cerebellar network, and Brainstem. Inconsistent network pattern, represented by grey dotted line, was found between the following networks: SN-Brainstem, Cerebellar-pDMN, ECN-aDMN, ECN-pDMN. Inconsistent within-network connectivity found in BGN. The network is defined as following brain hubs. pDMN: Posterior DMN, including PCC, precuneus, TPJ. aDMN: anterior DMN, including vmPFC. SN: salience network, including amygdala, insula. ECN: executive control network, including DLPFC, frontal pole, anterior cingulate cortex.</w:t>
      </w:r>
    </w:p>
    <w:p w14:paraId="72169106" w14:textId="77777777" w:rsidR="007C6D59" w:rsidRDefault="007C6D59" w:rsidP="00432911">
      <w:pPr>
        <w:jc w:val="center"/>
      </w:pPr>
    </w:p>
    <w:sectPr w:rsidR="007C6D5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398"/>
    <w:rsid w:val="000131B0"/>
    <w:rsid w:val="000326DA"/>
    <w:rsid w:val="0005385C"/>
    <w:rsid w:val="000661BA"/>
    <w:rsid w:val="00090F49"/>
    <w:rsid w:val="00095D3B"/>
    <w:rsid w:val="0010230D"/>
    <w:rsid w:val="00120A32"/>
    <w:rsid w:val="00122455"/>
    <w:rsid w:val="00122EB3"/>
    <w:rsid w:val="00174233"/>
    <w:rsid w:val="001750A1"/>
    <w:rsid w:val="00185E79"/>
    <w:rsid w:val="00186B79"/>
    <w:rsid w:val="001A218D"/>
    <w:rsid w:val="001A6FC1"/>
    <w:rsid w:val="001D288C"/>
    <w:rsid w:val="001D76B6"/>
    <w:rsid w:val="001E58B6"/>
    <w:rsid w:val="001F32F6"/>
    <w:rsid w:val="002235A5"/>
    <w:rsid w:val="002307C9"/>
    <w:rsid w:val="00252997"/>
    <w:rsid w:val="00266FA6"/>
    <w:rsid w:val="00277B4B"/>
    <w:rsid w:val="00287397"/>
    <w:rsid w:val="00291014"/>
    <w:rsid w:val="00292D06"/>
    <w:rsid w:val="002954C3"/>
    <w:rsid w:val="0031242D"/>
    <w:rsid w:val="00357536"/>
    <w:rsid w:val="003625B2"/>
    <w:rsid w:val="00364664"/>
    <w:rsid w:val="003718AD"/>
    <w:rsid w:val="00395175"/>
    <w:rsid w:val="003F1061"/>
    <w:rsid w:val="003F5458"/>
    <w:rsid w:val="00403089"/>
    <w:rsid w:val="00430F06"/>
    <w:rsid w:val="00432911"/>
    <w:rsid w:val="00445EC8"/>
    <w:rsid w:val="004579C0"/>
    <w:rsid w:val="00472564"/>
    <w:rsid w:val="00481ACE"/>
    <w:rsid w:val="00485397"/>
    <w:rsid w:val="004942D3"/>
    <w:rsid w:val="004A16DE"/>
    <w:rsid w:val="004A1F6C"/>
    <w:rsid w:val="004B0AA7"/>
    <w:rsid w:val="004D7305"/>
    <w:rsid w:val="0051452B"/>
    <w:rsid w:val="00570887"/>
    <w:rsid w:val="0057755A"/>
    <w:rsid w:val="0058117C"/>
    <w:rsid w:val="005C3BED"/>
    <w:rsid w:val="005D3E5A"/>
    <w:rsid w:val="005D6065"/>
    <w:rsid w:val="006237F9"/>
    <w:rsid w:val="00641A86"/>
    <w:rsid w:val="00671209"/>
    <w:rsid w:val="0069263D"/>
    <w:rsid w:val="006A06B3"/>
    <w:rsid w:val="006A0DCD"/>
    <w:rsid w:val="006B2D05"/>
    <w:rsid w:val="006C11C4"/>
    <w:rsid w:val="006C3CE8"/>
    <w:rsid w:val="006E5D47"/>
    <w:rsid w:val="006F0842"/>
    <w:rsid w:val="00750CA0"/>
    <w:rsid w:val="00762483"/>
    <w:rsid w:val="00790879"/>
    <w:rsid w:val="007B43A7"/>
    <w:rsid w:val="007B5D9B"/>
    <w:rsid w:val="007B6F92"/>
    <w:rsid w:val="007B7797"/>
    <w:rsid w:val="007C6D59"/>
    <w:rsid w:val="007F29C2"/>
    <w:rsid w:val="008154ED"/>
    <w:rsid w:val="00830F24"/>
    <w:rsid w:val="008342B4"/>
    <w:rsid w:val="008532C8"/>
    <w:rsid w:val="00854751"/>
    <w:rsid w:val="00885C76"/>
    <w:rsid w:val="008A1C2A"/>
    <w:rsid w:val="008C5D75"/>
    <w:rsid w:val="008D1C08"/>
    <w:rsid w:val="008E1DBA"/>
    <w:rsid w:val="0096390C"/>
    <w:rsid w:val="009704F3"/>
    <w:rsid w:val="00986398"/>
    <w:rsid w:val="00990F44"/>
    <w:rsid w:val="009A6CB7"/>
    <w:rsid w:val="009B74E2"/>
    <w:rsid w:val="009B7B90"/>
    <w:rsid w:val="009C4995"/>
    <w:rsid w:val="009F7FB3"/>
    <w:rsid w:val="00A077A9"/>
    <w:rsid w:val="00A121CC"/>
    <w:rsid w:val="00A81A41"/>
    <w:rsid w:val="00AB76A7"/>
    <w:rsid w:val="00AD302A"/>
    <w:rsid w:val="00AD55F2"/>
    <w:rsid w:val="00AE138D"/>
    <w:rsid w:val="00AF2CA6"/>
    <w:rsid w:val="00B35FF7"/>
    <w:rsid w:val="00B639A6"/>
    <w:rsid w:val="00B64276"/>
    <w:rsid w:val="00B7646C"/>
    <w:rsid w:val="00BB5D31"/>
    <w:rsid w:val="00BE4BB8"/>
    <w:rsid w:val="00BE5AD3"/>
    <w:rsid w:val="00C23D1D"/>
    <w:rsid w:val="00C27E2F"/>
    <w:rsid w:val="00C50F6D"/>
    <w:rsid w:val="00C53FF6"/>
    <w:rsid w:val="00C569CE"/>
    <w:rsid w:val="00C62535"/>
    <w:rsid w:val="00C64BBB"/>
    <w:rsid w:val="00C83385"/>
    <w:rsid w:val="00CA0FEB"/>
    <w:rsid w:val="00CA1E08"/>
    <w:rsid w:val="00CB72AB"/>
    <w:rsid w:val="00CE4635"/>
    <w:rsid w:val="00CE4C1C"/>
    <w:rsid w:val="00CE7B6E"/>
    <w:rsid w:val="00CF2B9D"/>
    <w:rsid w:val="00CF605D"/>
    <w:rsid w:val="00D01340"/>
    <w:rsid w:val="00D170C1"/>
    <w:rsid w:val="00D40336"/>
    <w:rsid w:val="00D42028"/>
    <w:rsid w:val="00D5450B"/>
    <w:rsid w:val="00D612C1"/>
    <w:rsid w:val="00D94379"/>
    <w:rsid w:val="00D94517"/>
    <w:rsid w:val="00DA2DB7"/>
    <w:rsid w:val="00DB0A7B"/>
    <w:rsid w:val="00DB4CBF"/>
    <w:rsid w:val="00DD3A5A"/>
    <w:rsid w:val="00DF4E72"/>
    <w:rsid w:val="00E0311B"/>
    <w:rsid w:val="00E2253F"/>
    <w:rsid w:val="00E357BD"/>
    <w:rsid w:val="00E363B2"/>
    <w:rsid w:val="00E8682C"/>
    <w:rsid w:val="00EA585A"/>
    <w:rsid w:val="00ED689F"/>
    <w:rsid w:val="00F04CBE"/>
    <w:rsid w:val="00F3273E"/>
    <w:rsid w:val="00F56CAD"/>
    <w:rsid w:val="00F66FE6"/>
    <w:rsid w:val="00F7174D"/>
    <w:rsid w:val="00F72BAE"/>
    <w:rsid w:val="00F7652F"/>
    <w:rsid w:val="00F84B95"/>
    <w:rsid w:val="00FE77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7136B9A7"/>
  <w15:chartTrackingRefBased/>
  <w15:docId w15:val="{C07C2660-D8D5-6A42-B2DF-907A95EB39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6182198">
      <w:bodyDiv w:val="1"/>
      <w:marLeft w:val="0"/>
      <w:marRight w:val="0"/>
      <w:marTop w:val="0"/>
      <w:marBottom w:val="0"/>
      <w:divBdr>
        <w:top w:val="none" w:sz="0" w:space="0" w:color="auto"/>
        <w:left w:val="none" w:sz="0" w:space="0" w:color="auto"/>
        <w:bottom w:val="none" w:sz="0" w:space="0" w:color="auto"/>
        <w:right w:val="none" w:sz="0" w:space="0" w:color="auto"/>
      </w:divBdr>
    </w:div>
    <w:div w:id="876967397">
      <w:bodyDiv w:val="1"/>
      <w:marLeft w:val="0"/>
      <w:marRight w:val="0"/>
      <w:marTop w:val="0"/>
      <w:marBottom w:val="0"/>
      <w:divBdr>
        <w:top w:val="none" w:sz="0" w:space="0" w:color="auto"/>
        <w:left w:val="none" w:sz="0" w:space="0" w:color="auto"/>
        <w:bottom w:val="none" w:sz="0" w:space="0" w:color="auto"/>
        <w:right w:val="none" w:sz="0" w:space="0" w:color="auto"/>
      </w:divBdr>
    </w:div>
    <w:div w:id="966818804">
      <w:bodyDiv w:val="1"/>
      <w:marLeft w:val="0"/>
      <w:marRight w:val="0"/>
      <w:marTop w:val="0"/>
      <w:marBottom w:val="0"/>
      <w:divBdr>
        <w:top w:val="none" w:sz="0" w:space="0" w:color="auto"/>
        <w:left w:val="none" w:sz="0" w:space="0" w:color="auto"/>
        <w:bottom w:val="none" w:sz="0" w:space="0" w:color="auto"/>
        <w:right w:val="none" w:sz="0" w:space="0" w:color="auto"/>
      </w:divBdr>
    </w:div>
    <w:div w:id="2077389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tiff"/><Relationship Id="rId4" Type="http://schemas.openxmlformats.org/officeDocument/2006/relationships/image" Target="media/image1.emf"/><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4</Pages>
  <Words>591</Words>
  <Characters>3370</Characters>
  <Application>Microsoft Office Word</Application>
  <DocSecurity>0</DocSecurity>
  <Lines>28</Lines>
  <Paragraphs>7</Paragraphs>
  <ScaleCrop>false</ScaleCrop>
  <Company/>
  <LinksUpToDate>false</LinksUpToDate>
  <CharactersWithSpaces>3954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Zhu, Xi (NYSPI)</dc:creator>
  <cp:keywords/>
  <dc:description/>
  <cp:lastModifiedBy>Zhang, Chen (NYSPI)</cp:lastModifiedBy>
  <cp:revision>13</cp:revision>
  <dcterms:created xsi:type="dcterms:W3CDTF">2025-01-27T18:20:00Z</dcterms:created>
  <dcterms:modified xsi:type="dcterms:W3CDTF">2025-03-27T22:08:00Z</dcterms:modified>
</cp:coreProperties>
</file>