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56948" w14:textId="68D05448" w:rsidR="00D24ACA" w:rsidRPr="00D24ACA" w:rsidRDefault="00D24ACA" w:rsidP="00D24ACA">
      <w:pPr>
        <w:jc w:val="both"/>
        <w:rPr>
          <w:rFonts w:ascii="Times New Roman" w:hAnsi="Times New Roman" w:cs="Times New Roman"/>
          <w:b/>
          <w:sz w:val="36"/>
          <w:szCs w:val="36"/>
        </w:rPr>
      </w:pPr>
      <w:bookmarkStart w:id="0" w:name="_Hlk182820057"/>
      <w:bookmarkEnd w:id="0"/>
      <w:r w:rsidRPr="00D24ACA">
        <w:rPr>
          <w:rFonts w:ascii="Times New Roman" w:hAnsi="Times New Roman" w:cs="Times New Roman"/>
          <w:b/>
          <w:sz w:val="36"/>
          <w:szCs w:val="36"/>
        </w:rPr>
        <w:t>Effects of 28-day simvastatin administration on emotional processing, reward learning, working memory, and salivary cortisol in healthy participants at-risk for depression: OxSTEP, an online experimental medicine trial</w:t>
      </w:r>
    </w:p>
    <w:p w14:paraId="5BF9F7F6" w14:textId="1AD8D816" w:rsidR="00E5432D" w:rsidRPr="00465D37" w:rsidRDefault="00465D37" w:rsidP="00D24ACA">
      <w:pPr>
        <w:jc w:val="center"/>
        <w:rPr>
          <w:rFonts w:ascii="Times New Roman" w:hAnsi="Times New Roman" w:cs="Times New Roman"/>
          <w:sz w:val="36"/>
          <w:szCs w:val="36"/>
        </w:rPr>
      </w:pPr>
      <w:r w:rsidRPr="00465D37">
        <w:rPr>
          <w:rFonts w:ascii="Times New Roman" w:hAnsi="Times New Roman" w:cs="Times New Roman"/>
          <w:sz w:val="36"/>
          <w:szCs w:val="36"/>
        </w:rPr>
        <w:t>SUPPLEMENTARY MATERIAL</w:t>
      </w:r>
    </w:p>
    <w:p w14:paraId="033EB935" w14:textId="64115003" w:rsidR="00D22E55" w:rsidRDefault="004C5F50" w:rsidP="00D22E55">
      <w:pPr>
        <w:keepNext/>
        <w:keepLines/>
        <w:spacing w:before="40" w:after="40" w:line="259" w:lineRule="auto"/>
        <w:outlineLvl w:val="2"/>
        <w:rPr>
          <w:rFonts w:ascii="Times New Roman" w:hAnsi="Times New Roman" w:cs="Times New Roman"/>
        </w:rPr>
      </w:pPr>
      <w:r>
        <w:rPr>
          <w:rFonts w:ascii="Times New Roman" w:eastAsia="Times New Roman" w:hAnsi="Times New Roman" w:cs="Times New Roman"/>
          <w:b/>
          <w:bCs/>
          <w:i/>
          <w:kern w:val="0"/>
          <w:sz w:val="22"/>
          <w14:ligatures w14:val="none"/>
        </w:rPr>
        <w:t>Supplementary Material, S1</w:t>
      </w:r>
      <w:r w:rsidRPr="0060030B">
        <w:rPr>
          <w:rFonts w:ascii="Times New Roman" w:eastAsia="Times New Roman" w:hAnsi="Times New Roman" w:cs="Times New Roman"/>
          <w:b/>
          <w:bCs/>
          <w:i/>
          <w:kern w:val="0"/>
          <w:sz w:val="22"/>
          <w14:ligatures w14:val="none"/>
        </w:rPr>
        <w:t>.</w:t>
      </w:r>
      <w:r w:rsidRPr="0060030B">
        <w:rPr>
          <w:rFonts w:ascii="Times New Roman" w:eastAsia="Times New Roman" w:hAnsi="Times New Roman" w:cs="Times New Roman"/>
          <w:i/>
          <w:kern w:val="0"/>
          <w:sz w:val="22"/>
          <w14:ligatures w14:val="none"/>
        </w:rPr>
        <w:t xml:space="preserve"> </w:t>
      </w:r>
      <w:r>
        <w:rPr>
          <w:rFonts w:ascii="Times New Roman" w:hAnsi="Times New Roman" w:cs="Times New Roman"/>
        </w:rPr>
        <w:t>I</w:t>
      </w:r>
      <w:r w:rsidRPr="00487AB7">
        <w:rPr>
          <w:rFonts w:ascii="Times New Roman" w:hAnsi="Times New Roman" w:cs="Times New Roman"/>
        </w:rPr>
        <w:t>nclusion and exclusion criteria</w:t>
      </w:r>
    </w:p>
    <w:p w14:paraId="7020B09A" w14:textId="77777777" w:rsidR="009B3EE7" w:rsidRPr="00D22E55" w:rsidRDefault="009B3EE7" w:rsidP="009B3EE7"/>
    <w:tbl>
      <w:tblPr>
        <w:tblStyle w:val="ListTable6ColourfulAccent5"/>
        <w:tblW w:w="959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591"/>
      </w:tblGrid>
      <w:tr w:rsidR="0030587F" w:rsidRPr="004761FE" w14:paraId="5CA8F7F8" w14:textId="77777777" w:rsidTr="005D7BA8">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B3E5A1" w:themeFill="accent6" w:themeFillTint="66"/>
            <w:vAlign w:val="center"/>
          </w:tcPr>
          <w:p w14:paraId="610A2136" w14:textId="77777777" w:rsidR="0030587F" w:rsidRPr="004761FE" w:rsidRDefault="0030587F" w:rsidP="005D7BA8">
            <w:pPr>
              <w:tabs>
                <w:tab w:val="left" w:pos="702"/>
              </w:tabs>
              <w:spacing w:line="360" w:lineRule="auto"/>
              <w:contextualSpacing/>
              <w:jc w:val="both"/>
              <w:rPr>
                <w:rFonts w:ascii="Times New Roman" w:hAnsi="Times New Roman" w:cs="Times New Roman"/>
                <w:color w:val="000000" w:themeColor="text1"/>
              </w:rPr>
            </w:pPr>
            <w:bookmarkStart w:id="1" w:name="_Hlk94776014"/>
            <w:r w:rsidRPr="004761FE">
              <w:rPr>
                <w:rFonts w:ascii="Times New Roman" w:hAnsi="Times New Roman" w:cs="Times New Roman"/>
                <w:color w:val="000000" w:themeColor="text1"/>
              </w:rPr>
              <w:t>Inclusion Criteria</w:t>
            </w:r>
          </w:p>
        </w:tc>
      </w:tr>
      <w:tr w:rsidR="0030587F" w:rsidRPr="004761FE" w14:paraId="35BDAFDA"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hideMark/>
          </w:tcPr>
          <w:p w14:paraId="593DDFC0"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Male or female</w:t>
            </w:r>
          </w:p>
        </w:tc>
      </w:tr>
      <w:tr w:rsidR="0030587F" w:rsidRPr="004761FE" w14:paraId="091AE715"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hideMark/>
          </w:tcPr>
          <w:p w14:paraId="491015A3"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Aged 21-65 years</w:t>
            </w:r>
          </w:p>
        </w:tc>
      </w:tr>
      <w:tr w:rsidR="0030587F" w:rsidRPr="004761FE" w14:paraId="2825B54A"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hideMark/>
          </w:tcPr>
          <w:p w14:paraId="681FD470"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 xml:space="preserve">At-risk for depression as measured by a score </w:t>
            </w:r>
            <m:oMath>
              <m:r>
                <m:rPr>
                  <m:sty m:val="bi"/>
                </m:rPr>
                <w:rPr>
                  <w:rFonts w:ascii="Cambria Math" w:hAnsi="Cambria Math" w:cs="Times New Roman"/>
                  <w:color w:val="000000" w:themeColor="text1"/>
                </w:rPr>
                <m:t>≥</m:t>
              </m:r>
            </m:oMath>
            <w:r w:rsidRPr="004761FE">
              <w:rPr>
                <w:rFonts w:ascii="Times New Roman" w:hAnsi="Times New Roman" w:cs="Times New Roman"/>
                <w:b w:val="0"/>
                <w:color w:val="000000" w:themeColor="text1"/>
              </w:rPr>
              <w:t>6 on the UCLA 3-item Loneliness Scale</w:t>
            </w:r>
          </w:p>
        </w:tc>
      </w:tr>
      <w:tr w:rsidR="0030587F" w:rsidRPr="004761FE" w14:paraId="653E7454"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hideMark/>
          </w:tcPr>
          <w:p w14:paraId="49A8A13D"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bookmarkStart w:id="2" w:name="_Hlk21529256"/>
            <w:r w:rsidRPr="004761FE">
              <w:rPr>
                <w:rFonts w:ascii="Times New Roman" w:hAnsi="Times New Roman" w:cs="Times New Roman"/>
                <w:b w:val="0"/>
                <w:color w:val="000000" w:themeColor="text1"/>
              </w:rPr>
              <w:t xml:space="preserve">Body Mass Index </w:t>
            </w:r>
            <w:r>
              <w:rPr>
                <w:rFonts w:ascii="Times New Roman" w:hAnsi="Times New Roman" w:cs="Times New Roman"/>
                <w:b w:val="0"/>
                <w:color w:val="000000" w:themeColor="text1"/>
              </w:rPr>
              <w:t xml:space="preserve">(BMI) </w:t>
            </w:r>
            <w:r w:rsidRPr="004761FE">
              <w:rPr>
                <w:rFonts w:ascii="Times New Roman" w:hAnsi="Times New Roman" w:cs="Times New Roman"/>
                <w:b w:val="0"/>
                <w:color w:val="000000" w:themeColor="text1"/>
              </w:rPr>
              <w:t>in the range of 18-30</w:t>
            </w:r>
          </w:p>
        </w:tc>
        <w:bookmarkEnd w:id="2"/>
      </w:tr>
      <w:tr w:rsidR="0030587F" w:rsidRPr="004761FE" w14:paraId="63374F9A"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hideMark/>
          </w:tcPr>
          <w:p w14:paraId="2801AC2F"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Willing and able to give informed consent for participation in the study</w:t>
            </w:r>
          </w:p>
        </w:tc>
      </w:tr>
      <w:tr w:rsidR="0030587F" w:rsidRPr="004761FE" w14:paraId="7DE8D9DB"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hideMark/>
          </w:tcPr>
          <w:p w14:paraId="5BF5C08D"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Registered with a GP and consenting to GP being informed of participation in the study</w:t>
            </w:r>
          </w:p>
        </w:tc>
      </w:tr>
      <w:tr w:rsidR="0030587F" w:rsidRPr="004761FE" w14:paraId="6FA63D92"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hideMark/>
          </w:tcPr>
          <w:p w14:paraId="68FA9154"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 xml:space="preserve">Currently living in the UK and sufficiently fluent English to understand and complete the tasks </w:t>
            </w:r>
          </w:p>
        </w:tc>
      </w:tr>
      <w:tr w:rsidR="0030587F" w:rsidRPr="004761FE" w14:paraId="0B18A550"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hideMark/>
          </w:tcPr>
          <w:p w14:paraId="5795061F" w14:textId="77777777" w:rsidR="0030587F" w:rsidRPr="004761FE" w:rsidRDefault="0030587F" w:rsidP="005D7BA8">
            <w:pPr>
              <w:tabs>
                <w:tab w:val="left" w:pos="702"/>
              </w:tabs>
              <w:spacing w:line="360" w:lineRule="auto"/>
              <w:contextualSpacing/>
              <w:jc w:val="both"/>
              <w:rPr>
                <w:rFonts w:ascii="Times New Roman" w:hAnsi="Times New Roman" w:cs="Times New Roman"/>
                <w:b w:val="0"/>
                <w:bCs w:val="0"/>
                <w:color w:val="000000" w:themeColor="text1"/>
              </w:rPr>
            </w:pPr>
            <w:r w:rsidRPr="004761FE">
              <w:rPr>
                <w:rFonts w:ascii="Times New Roman" w:hAnsi="Times New Roman" w:cs="Times New Roman"/>
                <w:b w:val="0"/>
                <w:color w:val="000000" w:themeColor="text1"/>
              </w:rPr>
              <w:t>Able to access and use a computer with internet</w:t>
            </w:r>
          </w:p>
        </w:tc>
      </w:tr>
      <w:tr w:rsidR="0030587F" w:rsidRPr="004761FE" w14:paraId="1FCBA3A9"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4B8A9D91" w14:textId="77777777" w:rsidR="0030587F" w:rsidRPr="004761FE" w:rsidRDefault="0030587F" w:rsidP="005D7BA8">
            <w:pPr>
              <w:tabs>
                <w:tab w:val="left" w:pos="702"/>
              </w:tabs>
              <w:spacing w:line="360" w:lineRule="auto"/>
              <w:contextualSpacing/>
              <w:jc w:val="both"/>
              <w:rPr>
                <w:rFonts w:ascii="Times New Roman" w:hAnsi="Times New Roman" w:cs="Times New Roman"/>
                <w:bCs w:val="0"/>
                <w:color w:val="000000" w:themeColor="text1"/>
              </w:rPr>
            </w:pPr>
            <w:r w:rsidRPr="004761FE">
              <w:rPr>
                <w:rFonts w:ascii="Times New Roman" w:hAnsi="Times New Roman" w:cs="Times New Roman"/>
                <w:b w:val="0"/>
                <w:bCs w:val="0"/>
                <w:color w:val="000000" w:themeColor="text1"/>
              </w:rPr>
              <w:t>Able to complete online questionnaires and tasks</w:t>
            </w:r>
          </w:p>
        </w:tc>
      </w:tr>
      <w:tr w:rsidR="0030587F" w:rsidRPr="004761FE" w14:paraId="1903268A"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hideMark/>
          </w:tcPr>
          <w:p w14:paraId="62525805" w14:textId="77777777" w:rsidR="0030587F" w:rsidRPr="004761FE" w:rsidRDefault="0030587F" w:rsidP="005D7BA8">
            <w:pPr>
              <w:spacing w:line="360" w:lineRule="auto"/>
              <w:contextualSpacing/>
              <w:jc w:val="both"/>
            </w:pPr>
          </w:p>
          <w:tbl>
            <w:tblPr>
              <w:tblStyle w:val="ListTable6ColourfulAccent5"/>
              <w:tblW w:w="9591" w:type="dxa"/>
              <w:tblInd w:w="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591"/>
            </w:tblGrid>
            <w:tr w:rsidR="0030587F" w:rsidRPr="004761FE" w14:paraId="1A741FCF" w14:textId="77777777" w:rsidTr="005D7BA8">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49088"/>
                  <w:vAlign w:val="center"/>
                </w:tcPr>
                <w:p w14:paraId="0C07988D" w14:textId="77777777" w:rsidR="0030587F" w:rsidRPr="004761FE" w:rsidRDefault="0030587F" w:rsidP="005D7BA8">
                  <w:pPr>
                    <w:tabs>
                      <w:tab w:val="left" w:pos="702"/>
                    </w:tabs>
                    <w:spacing w:line="360" w:lineRule="auto"/>
                    <w:contextualSpacing/>
                    <w:jc w:val="both"/>
                    <w:rPr>
                      <w:rFonts w:ascii="Times New Roman" w:hAnsi="Times New Roman" w:cs="Times New Roman"/>
                      <w:color w:val="000000" w:themeColor="text1"/>
                    </w:rPr>
                  </w:pPr>
                  <w:r w:rsidRPr="004761FE">
                    <w:rPr>
                      <w:rFonts w:ascii="Times New Roman" w:hAnsi="Times New Roman" w:cs="Times New Roman"/>
                      <w:color w:val="000000" w:themeColor="text1"/>
                    </w:rPr>
                    <w:t>Exclusion Criteria</w:t>
                  </w:r>
                </w:p>
              </w:tc>
            </w:tr>
          </w:tbl>
          <w:p w14:paraId="73F4FFB8" w14:textId="77777777" w:rsidR="0030587F" w:rsidRPr="004761FE" w:rsidRDefault="0030587F" w:rsidP="005D7BA8">
            <w:pPr>
              <w:tabs>
                <w:tab w:val="left" w:pos="702"/>
              </w:tabs>
              <w:spacing w:line="360" w:lineRule="auto"/>
              <w:contextualSpacing/>
              <w:jc w:val="both"/>
              <w:rPr>
                <w:rFonts w:ascii="Times New Roman" w:hAnsi="Times New Roman" w:cs="Times New Roman"/>
                <w:b w:val="0"/>
                <w:bCs w:val="0"/>
                <w:color w:val="000000" w:themeColor="text1"/>
              </w:rPr>
            </w:pPr>
          </w:p>
        </w:tc>
      </w:tr>
      <w:tr w:rsidR="0030587F" w:rsidRPr="004761FE" w14:paraId="3C4538EE"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hideMark/>
          </w:tcPr>
          <w:p w14:paraId="28EA36CE"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Currently on any regular prescribed medications (except the contraceptive pill), unless unlikely to compromise safety or affect data quality in the opinion of the Investigator</w:t>
            </w:r>
          </w:p>
        </w:tc>
      </w:tr>
      <w:tr w:rsidR="0030587F" w:rsidRPr="004761FE" w14:paraId="62241D1C"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46A5CFDD"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History or current significant psychiatric illness (other than past [&gt;6 months] episodes of depression or anxiety)</w:t>
            </w:r>
          </w:p>
        </w:tc>
      </w:tr>
      <w:tr w:rsidR="0030587F" w:rsidRPr="004761FE" w14:paraId="5781AF72"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1E7DB47C"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Current alcohol or substance misuse disorder (&lt;6 months)</w:t>
            </w:r>
          </w:p>
        </w:tc>
      </w:tr>
      <w:tr w:rsidR="0030587F" w:rsidRPr="004761FE" w14:paraId="69B811D2"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25347D4F"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History of, or current significant hepatic disease</w:t>
            </w:r>
          </w:p>
        </w:tc>
      </w:tr>
      <w:tr w:rsidR="0030587F" w:rsidRPr="004761FE" w14:paraId="23DCE17D"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55908220"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History of, or current significant neurological condition (e.g. epilepsy)</w:t>
            </w:r>
          </w:p>
        </w:tc>
      </w:tr>
      <w:tr w:rsidR="0030587F" w:rsidRPr="004761FE" w14:paraId="3D71075B"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6BC34668"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History of haemorrhagic stroke or deep brain structures stroke</w:t>
            </w:r>
          </w:p>
        </w:tc>
      </w:tr>
      <w:tr w:rsidR="0030587F" w:rsidRPr="004761FE" w14:paraId="4AE656D0"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34340666" w14:textId="77777777" w:rsidR="0030587F" w:rsidRPr="00DE2A3A" w:rsidRDefault="0030587F" w:rsidP="005D7BA8">
            <w:pPr>
              <w:tabs>
                <w:tab w:val="left" w:pos="702"/>
              </w:tabs>
              <w:spacing w:line="360" w:lineRule="auto"/>
              <w:contextualSpacing/>
              <w:jc w:val="both"/>
              <w:rPr>
                <w:rFonts w:ascii="Times New Roman" w:hAnsi="Times New Roman" w:cs="Times New Roman"/>
                <w:b w:val="0"/>
                <w:bCs w:val="0"/>
                <w:color w:val="000000" w:themeColor="text1"/>
              </w:rPr>
            </w:pPr>
            <w:bookmarkStart w:id="3" w:name="_Hlk122684511"/>
            <w:r w:rsidRPr="00D22E55">
              <w:rPr>
                <w:rFonts w:ascii="Times New Roman" w:hAnsi="Times New Roman" w:cs="Times New Roman"/>
                <w:b w:val="0"/>
                <w:bCs w:val="0"/>
                <w:color w:val="000000" w:themeColor="text1"/>
              </w:rPr>
              <w:t>Known hyperglycaemia/pre-diabetes/diabetes</w:t>
            </w:r>
          </w:p>
        </w:tc>
      </w:tr>
      <w:bookmarkEnd w:id="3"/>
      <w:tr w:rsidR="0030587F" w:rsidRPr="004761FE" w14:paraId="09F8CF0A"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019D48A7"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Known hypersensitivity to the study drug (i.e. simvastatin) or sucrose</w:t>
            </w:r>
          </w:p>
        </w:tc>
      </w:tr>
      <w:tr w:rsidR="0030587F" w:rsidRPr="004761FE" w14:paraId="03AAFE50"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292B7818" w14:textId="77777777" w:rsidR="0030587F" w:rsidRPr="004761FE" w:rsidRDefault="0030587F" w:rsidP="005D7BA8">
            <w:pPr>
              <w:tabs>
                <w:tab w:val="left" w:pos="702"/>
              </w:tabs>
              <w:spacing w:line="360" w:lineRule="auto"/>
              <w:contextualSpacing/>
              <w:jc w:val="both"/>
              <w:rPr>
                <w:rFonts w:ascii="Times New Roman" w:hAnsi="Times New Roman" w:cs="Times New Roman"/>
                <w:b w:val="0"/>
                <w:color w:val="000000" w:themeColor="text1"/>
              </w:rPr>
            </w:pPr>
            <w:r w:rsidRPr="004761FE">
              <w:rPr>
                <w:rFonts w:ascii="Times New Roman" w:hAnsi="Times New Roman" w:cs="Times New Roman"/>
                <w:b w:val="0"/>
                <w:color w:val="000000" w:themeColor="text1"/>
              </w:rPr>
              <w:t xml:space="preserve">Pregnant, breast feeding, </w:t>
            </w:r>
            <w:r>
              <w:rPr>
                <w:rFonts w:ascii="Times New Roman" w:hAnsi="Times New Roman" w:cs="Times New Roman"/>
                <w:b w:val="0"/>
                <w:color w:val="000000" w:themeColor="text1"/>
              </w:rPr>
              <w:t xml:space="preserve">or </w:t>
            </w:r>
            <w:r w:rsidRPr="004761FE">
              <w:rPr>
                <w:rFonts w:ascii="Times New Roman" w:hAnsi="Times New Roman" w:cs="Times New Roman"/>
                <w:b w:val="0"/>
                <w:color w:val="000000" w:themeColor="text1"/>
              </w:rPr>
              <w:t>women of child-bearing potential not using appropriate contraceptive measures</w:t>
            </w:r>
          </w:p>
        </w:tc>
      </w:tr>
      <w:tr w:rsidR="0030587F" w:rsidRPr="004761FE" w14:paraId="3BA3C907"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51EAE6C4" w14:textId="77777777" w:rsidR="0030587F" w:rsidRPr="004761FE" w:rsidRDefault="0030587F" w:rsidP="005D7BA8">
            <w:pPr>
              <w:tabs>
                <w:tab w:val="left" w:pos="702"/>
              </w:tabs>
              <w:spacing w:line="360" w:lineRule="auto"/>
              <w:contextualSpacing/>
              <w:jc w:val="both"/>
              <w:rPr>
                <w:rFonts w:ascii="Times New Roman" w:hAnsi="Times New Roman" w:cs="Times New Roman"/>
                <w:b w:val="0"/>
                <w:bCs w:val="0"/>
                <w:color w:val="000000" w:themeColor="text1"/>
              </w:rPr>
            </w:pPr>
            <w:r w:rsidRPr="004761FE">
              <w:rPr>
                <w:rFonts w:ascii="Times New Roman" w:hAnsi="Times New Roman" w:cs="Times New Roman"/>
                <w:b w:val="0"/>
                <w:bCs w:val="0"/>
                <w:color w:val="000000" w:themeColor="text1"/>
              </w:rPr>
              <w:t xml:space="preserve">Participation in a study that uses the same or similar computer tasks (apart from the N-back) as those used in the present study </w:t>
            </w:r>
          </w:p>
        </w:tc>
      </w:tr>
      <w:tr w:rsidR="0030587F" w:rsidRPr="004761FE" w14:paraId="35DF598D" w14:textId="77777777" w:rsidTr="005D7B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nil"/>
            </w:tcBorders>
            <w:shd w:val="clear" w:color="auto" w:fill="auto"/>
            <w:vAlign w:val="center"/>
          </w:tcPr>
          <w:p w14:paraId="1563EF48" w14:textId="77777777" w:rsidR="0030587F" w:rsidRPr="004761FE" w:rsidRDefault="0030587F" w:rsidP="005D7BA8">
            <w:pPr>
              <w:tabs>
                <w:tab w:val="left" w:pos="702"/>
              </w:tabs>
              <w:spacing w:line="360" w:lineRule="auto"/>
              <w:contextualSpacing/>
              <w:jc w:val="both"/>
              <w:rPr>
                <w:rFonts w:ascii="Times New Roman" w:hAnsi="Times New Roman" w:cs="Times New Roman"/>
                <w:b w:val="0"/>
                <w:bCs w:val="0"/>
                <w:color w:val="000000" w:themeColor="text1"/>
              </w:rPr>
            </w:pPr>
            <w:r w:rsidRPr="004761FE">
              <w:rPr>
                <w:rFonts w:ascii="Times New Roman" w:hAnsi="Times New Roman" w:cs="Times New Roman"/>
                <w:b w:val="0"/>
                <w:bCs w:val="0"/>
                <w:color w:val="000000" w:themeColor="text1"/>
              </w:rPr>
              <w:t>Participation in a study that involves the use of a medication within the last 3 months</w:t>
            </w:r>
          </w:p>
        </w:tc>
      </w:tr>
      <w:tr w:rsidR="0030587F" w:rsidRPr="004761FE" w14:paraId="164BAF10" w14:textId="77777777" w:rsidTr="005D7BA8">
        <w:trPr>
          <w:trHeight w:val="322"/>
        </w:trPr>
        <w:tc>
          <w:tcPr>
            <w:cnfStyle w:val="001000000000" w:firstRow="0" w:lastRow="0" w:firstColumn="1" w:lastColumn="0" w:oddVBand="0" w:evenVBand="0" w:oddHBand="0" w:evenHBand="0" w:firstRowFirstColumn="0" w:firstRowLastColumn="0" w:lastRowFirstColumn="0" w:lastRowLastColumn="0"/>
            <w:tcW w:w="9591" w:type="dxa"/>
            <w:tcBorders>
              <w:top w:val="nil"/>
              <w:bottom w:val="single" w:sz="4" w:space="0" w:color="auto"/>
            </w:tcBorders>
            <w:shd w:val="clear" w:color="auto" w:fill="auto"/>
            <w:vAlign w:val="center"/>
          </w:tcPr>
          <w:p w14:paraId="547B3922" w14:textId="77777777" w:rsidR="0030587F" w:rsidRPr="004761FE" w:rsidRDefault="0030587F" w:rsidP="005D7BA8">
            <w:pPr>
              <w:tabs>
                <w:tab w:val="left" w:pos="702"/>
              </w:tabs>
              <w:spacing w:line="360" w:lineRule="auto"/>
              <w:contextualSpacing/>
              <w:jc w:val="both"/>
              <w:rPr>
                <w:rFonts w:ascii="Times New Roman" w:hAnsi="Times New Roman" w:cs="Times New Roman"/>
                <w:b w:val="0"/>
                <w:bCs w:val="0"/>
                <w:color w:val="000000" w:themeColor="text1"/>
              </w:rPr>
            </w:pPr>
          </w:p>
        </w:tc>
      </w:tr>
      <w:bookmarkEnd w:id="1"/>
    </w:tbl>
    <w:p w14:paraId="74BC402E" w14:textId="77777777" w:rsidR="00501348" w:rsidRDefault="00501348" w:rsidP="004C5F50">
      <w:pPr>
        <w:keepNext/>
        <w:keepLines/>
        <w:spacing w:before="40" w:after="40" w:line="259" w:lineRule="auto"/>
        <w:outlineLvl w:val="2"/>
        <w:rPr>
          <w:rFonts w:ascii="Times New Roman" w:eastAsia="Times New Roman" w:hAnsi="Times New Roman" w:cs="Times New Roman"/>
          <w:b/>
          <w:bCs/>
          <w:i/>
          <w:kern w:val="0"/>
          <w:sz w:val="22"/>
          <w14:ligatures w14:val="none"/>
        </w:rPr>
        <w:sectPr w:rsidR="00501348" w:rsidSect="00501348">
          <w:footerReference w:type="even" r:id="rId7"/>
          <w:footerReference w:type="default" r:id="rId8"/>
          <w:type w:val="continuous"/>
          <w:pgSz w:w="11906" w:h="16838"/>
          <w:pgMar w:top="1440" w:right="1440" w:bottom="1440" w:left="1440" w:header="709" w:footer="709" w:gutter="0"/>
          <w:lnNumType w:countBy="1" w:restart="continuous"/>
          <w:cols w:space="708"/>
          <w:docGrid w:linePitch="360"/>
        </w:sectPr>
      </w:pPr>
    </w:p>
    <w:p w14:paraId="395E7DBE" w14:textId="77777777" w:rsidR="006D1B07" w:rsidRDefault="006D1B07" w:rsidP="004C5F50">
      <w:pPr>
        <w:keepNext/>
        <w:keepLines/>
        <w:spacing w:before="40" w:after="40" w:line="259" w:lineRule="auto"/>
        <w:outlineLvl w:val="2"/>
        <w:rPr>
          <w:rFonts w:ascii="Times New Roman" w:eastAsia="Times New Roman" w:hAnsi="Times New Roman" w:cs="Times New Roman"/>
          <w:b/>
          <w:bCs/>
          <w:i/>
          <w:kern w:val="0"/>
          <w:sz w:val="22"/>
          <w14:ligatures w14:val="none"/>
        </w:rPr>
        <w:sectPr w:rsidR="006D1B07" w:rsidSect="00501348">
          <w:pgSz w:w="11906" w:h="16838"/>
          <w:pgMar w:top="1440" w:right="1440" w:bottom="1440" w:left="1440" w:header="709" w:footer="709" w:gutter="0"/>
          <w:lnNumType w:countBy="1" w:restart="continuous"/>
          <w:cols w:space="708"/>
          <w:docGrid w:linePitch="360"/>
        </w:sectPr>
      </w:pPr>
    </w:p>
    <w:p w14:paraId="1E6E9FBB" w14:textId="543537C6" w:rsidR="004C5F50" w:rsidRDefault="004C5F50" w:rsidP="004C5F50">
      <w:pPr>
        <w:keepNext/>
        <w:keepLines/>
        <w:spacing w:before="40" w:after="40" w:line="259" w:lineRule="auto"/>
        <w:outlineLvl w:val="2"/>
        <w:rPr>
          <w:rFonts w:ascii="Times New Roman" w:eastAsia="Times New Roman" w:hAnsi="Times New Roman" w:cs="Times New Roman"/>
          <w:iCs/>
          <w:kern w:val="0"/>
          <w:sz w:val="22"/>
          <w14:ligatures w14:val="none"/>
        </w:rPr>
      </w:pPr>
      <w:r>
        <w:rPr>
          <w:rFonts w:ascii="Times New Roman" w:eastAsia="Times New Roman" w:hAnsi="Times New Roman" w:cs="Times New Roman"/>
          <w:b/>
          <w:bCs/>
          <w:i/>
          <w:kern w:val="0"/>
          <w:sz w:val="22"/>
          <w14:ligatures w14:val="none"/>
        </w:rPr>
        <w:t>Supplementary Material, S</w:t>
      </w:r>
      <w:r w:rsidR="002A6E34">
        <w:rPr>
          <w:rFonts w:ascii="Times New Roman" w:eastAsia="Times New Roman" w:hAnsi="Times New Roman" w:cs="Times New Roman"/>
          <w:b/>
          <w:bCs/>
          <w:i/>
          <w:kern w:val="0"/>
          <w:sz w:val="22"/>
          <w14:ligatures w14:val="none"/>
        </w:rPr>
        <w:t>2</w:t>
      </w:r>
      <w:r w:rsidRPr="0060030B">
        <w:rPr>
          <w:rFonts w:ascii="Times New Roman" w:eastAsia="Times New Roman" w:hAnsi="Times New Roman" w:cs="Times New Roman"/>
          <w:b/>
          <w:bCs/>
          <w:i/>
          <w:kern w:val="0"/>
          <w:sz w:val="22"/>
          <w14:ligatures w14:val="none"/>
        </w:rPr>
        <w:t>.</w:t>
      </w:r>
      <w:r w:rsidRPr="0060030B">
        <w:rPr>
          <w:rFonts w:ascii="Times New Roman" w:eastAsia="Times New Roman" w:hAnsi="Times New Roman" w:cs="Times New Roman"/>
          <w:i/>
          <w:kern w:val="0"/>
          <w:sz w:val="22"/>
          <w14:ligatures w14:val="none"/>
        </w:rPr>
        <w:t xml:space="preserve"> </w:t>
      </w:r>
      <w:r w:rsidR="002A6E34">
        <w:rPr>
          <w:rFonts w:ascii="Times New Roman" w:eastAsia="Times New Roman" w:hAnsi="Times New Roman" w:cs="Times New Roman"/>
          <w:iCs/>
          <w:kern w:val="0"/>
          <w:sz w:val="22"/>
          <w14:ligatures w14:val="none"/>
        </w:rPr>
        <w:t xml:space="preserve">Waking Salivary Cortisol </w:t>
      </w:r>
      <w:r w:rsidR="00B94D43">
        <w:rPr>
          <w:rFonts w:ascii="Times New Roman" w:eastAsia="Times New Roman" w:hAnsi="Times New Roman" w:cs="Times New Roman"/>
          <w:iCs/>
          <w:kern w:val="0"/>
          <w:sz w:val="22"/>
          <w14:ligatures w14:val="none"/>
        </w:rPr>
        <w:t>methods</w:t>
      </w:r>
    </w:p>
    <w:p w14:paraId="6CB46376" w14:textId="77777777" w:rsidR="002A6E34" w:rsidRDefault="002A6E34" w:rsidP="002A6E34"/>
    <w:p w14:paraId="29C27A39" w14:textId="32687759" w:rsidR="0051505D" w:rsidRPr="0051505D" w:rsidRDefault="0051505D" w:rsidP="0051505D">
      <w:pPr>
        <w:spacing w:line="360" w:lineRule="auto"/>
        <w:jc w:val="both"/>
        <w:rPr>
          <w:rFonts w:ascii="Times New Roman" w:eastAsia="Calibri" w:hAnsi="Times New Roman" w:cs="Times New Roman"/>
          <w:kern w:val="0"/>
          <w:sz w:val="22"/>
          <w:szCs w:val="22"/>
          <w14:ligatures w14:val="none"/>
        </w:rPr>
      </w:pPr>
      <w:r w:rsidRPr="0051505D">
        <w:rPr>
          <w:rFonts w:ascii="Times New Roman" w:eastAsia="Calibri" w:hAnsi="Times New Roman" w:cs="Times New Roman"/>
          <w:kern w:val="0"/>
          <w:sz w:val="22"/>
          <w:szCs w:val="22"/>
          <w14:ligatures w14:val="none"/>
        </w:rPr>
        <w:t>On their first day, participants will take waking cortisol saliva samples – four samples taken 15 minutes apart as per standard operating procedure. Each sample is collected with a cotton swab and salivette</w:t>
      </w:r>
      <w:r w:rsidRPr="0051505D">
        <w:rPr>
          <w:rFonts w:ascii="Times New Roman" w:eastAsia="Calibri" w:hAnsi="Times New Roman" w:cs="Times New Roman"/>
          <w:kern w:val="0"/>
          <w:sz w:val="22"/>
          <w:szCs w:val="22"/>
          <w14:ligatures w14:val="none"/>
        </w:rPr>
        <w:fldChar w:fldCharType="begin"/>
      </w:r>
      <w:r w:rsidR="00682E81">
        <w:rPr>
          <w:rFonts w:ascii="Times New Roman" w:eastAsia="Calibri" w:hAnsi="Times New Roman" w:cs="Times New Roman"/>
          <w:kern w:val="0"/>
          <w:sz w:val="22"/>
          <w:szCs w:val="22"/>
          <w14:ligatures w14:val="none"/>
        </w:rPr>
        <w:instrText xml:space="preserve"> ADDIN EN.CITE &lt;EndNote&gt;&lt;Cite&gt;&lt;Author&gt;Poll&lt;/Author&gt;&lt;Year&gt;2007&lt;/Year&gt;&lt;RecNum&gt;41&lt;/RecNum&gt;&lt;DisplayText&gt;(1)&lt;/DisplayText&gt;&lt;record&gt;&lt;rec-number&gt;41&lt;/rec-number&gt;&lt;foreign-keys&gt;&lt;key app="EN" db-id="t20w92wavx9d5seffsn5w5a705r9xesa9rt0" timestamp="1719094327"&gt;41&lt;/key&gt;&lt;/foreign-keys&gt;&lt;ref-type name="Journal Article"&gt;17&lt;/ref-type&gt;&lt;contributors&gt;&lt;authors&gt;&lt;author&gt;Poll, E. M.&lt;/author&gt;&lt;author&gt;Kreitschmann-Andermahr, I.&lt;/author&gt;&lt;author&gt;Langejuergen, Y.&lt;/author&gt;&lt;author&gt;Stanzel, S.&lt;/author&gt;&lt;author&gt;Gilsbach, J. M.&lt;/author&gt;&lt;author&gt;Gressner, A.&lt;/author&gt;&lt;author&gt;Yagmur, E.&lt;/author&gt;&lt;/authors&gt;&lt;/contributors&gt;&lt;auth-address&gt;Department of Neurosurgery, RWTH-University Hospital Aachen, Germany. epoll@ukaachen.de&lt;/auth-address&gt;&lt;titles&gt;&lt;title&gt;Saliva collection method affects predictability of serum cortisol&lt;/title&gt;&lt;secondary-title&gt;Clin Chim Acta&lt;/secondary-title&gt;&lt;/titles&gt;&lt;periodical&gt;&lt;full-title&gt;Clin Chim Acta&lt;/full-title&gt;&lt;/periodical&gt;&lt;pages&gt;15-9&lt;/pages&gt;&lt;volume&gt;382&lt;/volume&gt;&lt;number&gt;1-2&lt;/number&gt;&lt;edition&gt;20070319&lt;/edition&gt;&lt;keywords&gt;&lt;keyword&gt;Adult&lt;/keyword&gt;&lt;keyword&gt;Female&lt;/keyword&gt;&lt;keyword&gt;Humans&lt;/keyword&gt;&lt;keyword&gt;Hydrocortisone/*analysis/*blood&lt;/keyword&gt;&lt;keyword&gt;Linear Models&lt;/keyword&gt;&lt;keyword&gt;Male&lt;/keyword&gt;&lt;keyword&gt;Predictive Value of Tests&lt;/keyword&gt;&lt;keyword&gt;Saliva/*chemistry&lt;/keyword&gt;&lt;keyword&gt;Specimen Handling/adverse effects/instrumentation&lt;/keyword&gt;&lt;/keywords&gt;&lt;dates&gt;&lt;year&gt;2007&lt;/year&gt;&lt;pub-dates&gt;&lt;date&gt;Jul&lt;/date&gt;&lt;/pub-dates&gt;&lt;/dates&gt;&lt;isbn&gt;0009-8981 (Print)&amp;#xD;0009-8981&lt;/isbn&gt;&lt;accession-num&gt;17449021&lt;/accession-num&gt;&lt;urls&gt;&lt;/urls&gt;&lt;electronic-resource-num&gt;10.1016/j.cca.2007.03.009&lt;/electronic-resource-num&gt;&lt;remote-database-provider&gt;NLM&lt;/remote-database-provider&gt;&lt;language&gt;eng&lt;/language&gt;&lt;/record&gt;&lt;/Cite&gt;&lt;/EndNote&gt;</w:instrText>
      </w:r>
      <w:r w:rsidRPr="0051505D">
        <w:rPr>
          <w:rFonts w:ascii="Times New Roman" w:eastAsia="Calibri" w:hAnsi="Times New Roman" w:cs="Times New Roman"/>
          <w:kern w:val="0"/>
          <w:sz w:val="22"/>
          <w:szCs w:val="22"/>
          <w14:ligatures w14:val="none"/>
        </w:rPr>
        <w:fldChar w:fldCharType="separate"/>
      </w:r>
      <w:r w:rsidR="00956318">
        <w:rPr>
          <w:rFonts w:ascii="Times New Roman" w:eastAsia="Calibri" w:hAnsi="Times New Roman" w:cs="Times New Roman"/>
          <w:noProof/>
          <w:kern w:val="0"/>
          <w:sz w:val="22"/>
          <w:szCs w:val="22"/>
          <w14:ligatures w14:val="none"/>
        </w:rPr>
        <w:t>(1)</w:t>
      </w:r>
      <w:r w:rsidRPr="0051505D">
        <w:rPr>
          <w:rFonts w:ascii="Times New Roman" w:eastAsia="Calibri" w:hAnsi="Times New Roman" w:cs="Times New Roman"/>
          <w:kern w:val="0"/>
          <w:sz w:val="22"/>
          <w:szCs w:val="22"/>
          <w14:ligatures w14:val="none"/>
        </w:rPr>
        <w:fldChar w:fldCharType="end"/>
      </w:r>
      <w:r w:rsidRPr="0051505D">
        <w:rPr>
          <w:rFonts w:ascii="Times New Roman" w:eastAsia="Calibri" w:hAnsi="Times New Roman" w:cs="Times New Roman"/>
          <w:kern w:val="0"/>
          <w:sz w:val="22"/>
          <w:szCs w:val="22"/>
          <w14:ligatures w14:val="none"/>
        </w:rPr>
        <w:t>, pre-labelled with the anonymised subject ID, and marked 1 to 4. Participants are instructed to take the samples according to this order, remaining in bed with the lights off and without food or drink. They are asked to mark the time of collection on each tube, before returning them by post in the secure pre-paid box.</w:t>
      </w:r>
      <w:r>
        <w:rPr>
          <w:rFonts w:ascii="Times New Roman" w:eastAsia="Calibri" w:hAnsi="Times New Roman" w:cs="Times New Roman"/>
          <w:kern w:val="0"/>
          <w:sz w:val="22"/>
          <w:szCs w:val="22"/>
          <w14:ligatures w14:val="none"/>
        </w:rPr>
        <w:t xml:space="preserve"> </w:t>
      </w:r>
      <w:r w:rsidRPr="0051505D">
        <w:rPr>
          <w:rFonts w:ascii="Times New Roman" w:eastAsia="Calibri" w:hAnsi="Times New Roman" w:cs="Times New Roman"/>
          <w:kern w:val="0"/>
          <w:sz w:val="22"/>
          <w:szCs w:val="22"/>
          <w14:ligatures w14:val="none"/>
        </w:rPr>
        <w:t>On the morning of the final day session, participants will take another waking saliva sample.</w:t>
      </w:r>
      <w:r>
        <w:rPr>
          <w:rFonts w:ascii="Times New Roman" w:eastAsia="Calibri" w:hAnsi="Times New Roman" w:cs="Times New Roman"/>
          <w:kern w:val="0"/>
          <w:sz w:val="22"/>
          <w:szCs w:val="22"/>
          <w14:ligatures w14:val="none"/>
        </w:rPr>
        <w:t xml:space="preserve"> </w:t>
      </w:r>
      <w:r w:rsidRPr="0051505D">
        <w:rPr>
          <w:rFonts w:ascii="Times New Roman" w:eastAsia="Calibri" w:hAnsi="Times New Roman" w:cs="Times New Roman"/>
          <w:kern w:val="0"/>
          <w:sz w:val="22"/>
          <w:szCs w:val="22"/>
          <w14:ligatures w14:val="none"/>
        </w:rPr>
        <w:t xml:space="preserve">Saliva samples, which arrive by post, will be processed and stored as per standard operating procedure by a trained researcher. Samples will be centrifuged at 1000g for 2 minutes before being transferred into labelled 5mL polypropylene tubes under a Class II biohazard hood. Tubes will be placed in a storage box within a clinical freezer at -20 degrees C. </w:t>
      </w:r>
      <w:bookmarkStart w:id="4" w:name="_Hlk119511084"/>
      <w:r w:rsidRPr="0051505D">
        <w:rPr>
          <w:rFonts w:ascii="Times New Roman" w:eastAsia="Calibri" w:hAnsi="Times New Roman" w:cs="Times New Roman"/>
          <w:kern w:val="0"/>
          <w:sz w:val="22"/>
          <w:szCs w:val="22"/>
          <w14:ligatures w14:val="none"/>
        </w:rPr>
        <w:t>This has been tested and validated to be a reliable method of cortisol measurement</w:t>
      </w:r>
      <w:r w:rsidRPr="0051505D">
        <w:rPr>
          <w:rFonts w:ascii="Times New Roman" w:eastAsia="Calibri" w:hAnsi="Times New Roman" w:cs="Times New Roman"/>
          <w:kern w:val="0"/>
          <w:sz w:val="22"/>
          <w:szCs w:val="22"/>
          <w14:ligatures w14:val="none"/>
        </w:rPr>
        <w:fldChar w:fldCharType="begin">
          <w:fldData xml:space="preserve">PEVuZE5vdGU+PENpdGU+PEF1dGhvcj5DbGVtZW50czwvQXV0aG9yPjxZZWFyPjE5OTg8L1llYXI+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</w:fldData>
        </w:fldChar>
      </w:r>
      <w:r w:rsidR="00682E81">
        <w:rPr>
          <w:rFonts w:ascii="Times New Roman" w:eastAsia="Calibri" w:hAnsi="Times New Roman" w:cs="Times New Roman"/>
          <w:kern w:val="0"/>
          <w:sz w:val="22"/>
          <w:szCs w:val="22"/>
          <w14:ligatures w14:val="none"/>
        </w:rPr>
        <w:instrText xml:space="preserve"> ADDIN EN.CITE </w:instrText>
      </w:r>
      <w:r w:rsidR="00682E81">
        <w:rPr>
          <w:rFonts w:ascii="Times New Roman" w:eastAsia="Calibri" w:hAnsi="Times New Roman" w:cs="Times New Roman"/>
          <w:kern w:val="0"/>
          <w:sz w:val="22"/>
          <w:szCs w:val="22"/>
          <w14:ligatures w14:val="none"/>
        </w:rPr>
        <w:fldChar w:fldCharType="begin">
          <w:fldData xml:space="preserve">PEVuZE5vdGU+PENpdGU+PEF1dGhvcj5DbGVtZW50czwvQXV0aG9yPjxZZWFyPjE5OTg8L1llYXI+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</w:fldData>
        </w:fldChar>
      </w:r>
      <w:r w:rsidR="00682E81">
        <w:rPr>
          <w:rFonts w:ascii="Times New Roman" w:eastAsia="Calibri" w:hAnsi="Times New Roman" w:cs="Times New Roman"/>
          <w:kern w:val="0"/>
          <w:sz w:val="22"/>
          <w:szCs w:val="22"/>
          <w14:ligatures w14:val="none"/>
        </w:rPr>
        <w:instrText xml:space="preserve"> ADDIN EN.CITE.DATA </w:instrText>
      </w:r>
      <w:r w:rsidR="00682E81">
        <w:rPr>
          <w:rFonts w:ascii="Times New Roman" w:eastAsia="Calibri" w:hAnsi="Times New Roman" w:cs="Times New Roman"/>
          <w:kern w:val="0"/>
          <w:sz w:val="22"/>
          <w:szCs w:val="22"/>
          <w14:ligatures w14:val="none"/>
        </w:rPr>
      </w:r>
      <w:r w:rsidR="00682E81">
        <w:rPr>
          <w:rFonts w:ascii="Times New Roman" w:eastAsia="Calibri" w:hAnsi="Times New Roman" w:cs="Times New Roman"/>
          <w:kern w:val="0"/>
          <w:sz w:val="22"/>
          <w:szCs w:val="22"/>
          <w14:ligatures w14:val="none"/>
        </w:rPr>
        <w:fldChar w:fldCharType="end"/>
      </w:r>
      <w:r w:rsidRPr="0051505D">
        <w:rPr>
          <w:rFonts w:ascii="Times New Roman" w:eastAsia="Calibri" w:hAnsi="Times New Roman" w:cs="Times New Roman"/>
          <w:kern w:val="0"/>
          <w:sz w:val="22"/>
          <w:szCs w:val="22"/>
          <w14:ligatures w14:val="none"/>
        </w:rPr>
      </w:r>
      <w:r w:rsidRPr="0051505D">
        <w:rPr>
          <w:rFonts w:ascii="Times New Roman" w:eastAsia="Calibri" w:hAnsi="Times New Roman" w:cs="Times New Roman"/>
          <w:kern w:val="0"/>
          <w:sz w:val="22"/>
          <w:szCs w:val="22"/>
          <w14:ligatures w14:val="none"/>
        </w:rPr>
        <w:fldChar w:fldCharType="separate"/>
      </w:r>
      <w:r w:rsidR="00956318">
        <w:rPr>
          <w:rFonts w:ascii="Times New Roman" w:eastAsia="Calibri" w:hAnsi="Times New Roman" w:cs="Times New Roman"/>
          <w:noProof/>
          <w:kern w:val="0"/>
          <w:sz w:val="22"/>
          <w:szCs w:val="22"/>
          <w14:ligatures w14:val="none"/>
        </w:rPr>
        <w:t>(2-4)</w:t>
      </w:r>
      <w:r w:rsidRPr="0051505D">
        <w:rPr>
          <w:rFonts w:ascii="Times New Roman" w:eastAsia="Calibri" w:hAnsi="Times New Roman" w:cs="Times New Roman"/>
          <w:kern w:val="0"/>
          <w:sz w:val="22"/>
          <w:szCs w:val="22"/>
          <w14:ligatures w14:val="none"/>
        </w:rPr>
        <w:fldChar w:fldCharType="end"/>
      </w:r>
      <w:r w:rsidRPr="0051505D">
        <w:rPr>
          <w:rFonts w:ascii="Times New Roman" w:eastAsia="Calibri" w:hAnsi="Times New Roman" w:cs="Times New Roman"/>
          <w:kern w:val="0"/>
          <w:sz w:val="22"/>
          <w:szCs w:val="22"/>
          <w14:ligatures w14:val="none"/>
        </w:rPr>
        <w:t>.</w:t>
      </w:r>
      <w:bookmarkEnd w:id="4"/>
    </w:p>
    <w:p w14:paraId="51B020FF" w14:textId="77777777" w:rsidR="00501348" w:rsidRDefault="00501348" w:rsidP="0051505D">
      <w:pPr>
        <w:jc w:val="both"/>
        <w:sectPr w:rsidR="00501348" w:rsidSect="00501348">
          <w:type w:val="continuous"/>
          <w:pgSz w:w="11906" w:h="16838"/>
          <w:pgMar w:top="1440" w:right="1440" w:bottom="1440" w:left="1440" w:header="709" w:footer="709" w:gutter="0"/>
          <w:lnNumType w:countBy="1" w:restart="continuous"/>
          <w:cols w:space="708"/>
          <w:docGrid w:linePitch="360"/>
        </w:sectPr>
      </w:pPr>
    </w:p>
    <w:p w14:paraId="790AB3EB" w14:textId="77777777" w:rsidR="006D1B07" w:rsidRDefault="006D1B07" w:rsidP="0051505D">
      <w:pPr>
        <w:jc w:val="both"/>
        <w:sectPr w:rsidR="006D1B07" w:rsidSect="00501348">
          <w:pgSz w:w="11906" w:h="16838"/>
          <w:pgMar w:top="1440" w:right="1440" w:bottom="1440" w:left="1440" w:header="709" w:footer="709" w:gutter="0"/>
          <w:lnNumType w:countBy="1" w:restart="continuous"/>
          <w:cols w:space="708"/>
          <w:docGrid w:linePitch="360"/>
        </w:sectPr>
      </w:pPr>
    </w:p>
    <w:p w14:paraId="14F27871" w14:textId="6DB25A05" w:rsidR="004C5F50" w:rsidRDefault="004C5F50" w:rsidP="004C5F50">
      <w:pPr>
        <w:keepNext/>
        <w:keepLines/>
        <w:spacing w:before="40" w:after="40" w:line="259" w:lineRule="auto"/>
        <w:outlineLvl w:val="2"/>
        <w:rPr>
          <w:rFonts w:ascii="Times New Roman" w:eastAsia="Times New Roman" w:hAnsi="Times New Roman" w:cs="Times New Roman"/>
          <w:iCs/>
          <w:kern w:val="0"/>
          <w:sz w:val="22"/>
          <w14:ligatures w14:val="none"/>
        </w:rPr>
      </w:pPr>
      <w:r>
        <w:rPr>
          <w:rFonts w:ascii="Times New Roman" w:eastAsia="Times New Roman" w:hAnsi="Times New Roman" w:cs="Times New Roman"/>
          <w:b/>
          <w:bCs/>
          <w:i/>
          <w:kern w:val="0"/>
          <w:sz w:val="22"/>
          <w14:ligatures w14:val="none"/>
        </w:rPr>
        <w:t>Supplementary Material, S</w:t>
      </w:r>
      <w:r w:rsidR="002A6E34">
        <w:rPr>
          <w:rFonts w:ascii="Times New Roman" w:eastAsia="Times New Roman" w:hAnsi="Times New Roman" w:cs="Times New Roman"/>
          <w:b/>
          <w:bCs/>
          <w:i/>
          <w:kern w:val="0"/>
          <w:sz w:val="22"/>
          <w14:ligatures w14:val="none"/>
        </w:rPr>
        <w:t>3</w:t>
      </w:r>
      <w:r w:rsidRPr="0060030B">
        <w:rPr>
          <w:rFonts w:ascii="Times New Roman" w:eastAsia="Times New Roman" w:hAnsi="Times New Roman" w:cs="Times New Roman"/>
          <w:b/>
          <w:bCs/>
          <w:i/>
          <w:kern w:val="0"/>
          <w:sz w:val="22"/>
          <w14:ligatures w14:val="none"/>
        </w:rPr>
        <w:t>.</w:t>
      </w:r>
      <w:r w:rsidRPr="0060030B">
        <w:rPr>
          <w:rFonts w:ascii="Times New Roman" w:eastAsia="Times New Roman" w:hAnsi="Times New Roman" w:cs="Times New Roman"/>
          <w:i/>
          <w:kern w:val="0"/>
          <w:sz w:val="22"/>
          <w14:ligatures w14:val="none"/>
        </w:rPr>
        <w:t xml:space="preserve"> </w:t>
      </w:r>
      <w:r w:rsidR="002A6E34">
        <w:rPr>
          <w:rFonts w:ascii="Times New Roman" w:eastAsia="Times New Roman" w:hAnsi="Times New Roman" w:cs="Times New Roman"/>
          <w:iCs/>
          <w:kern w:val="0"/>
          <w:sz w:val="22"/>
          <w14:ligatures w14:val="none"/>
        </w:rPr>
        <w:t>Neuropsychological tasks</w:t>
      </w:r>
    </w:p>
    <w:p w14:paraId="3C2721B5" w14:textId="77777777" w:rsidR="00D96196" w:rsidRPr="00D96196" w:rsidRDefault="00D96196" w:rsidP="00D96196">
      <w:pPr>
        <w:spacing w:line="259" w:lineRule="auto"/>
        <w:rPr>
          <w:rFonts w:ascii="Calibri" w:eastAsia="Calibri" w:hAnsi="Calibri" w:cs="Arial"/>
          <w:kern w:val="0"/>
          <w:sz w:val="22"/>
          <w:szCs w:val="22"/>
          <w14:ligatures w14:val="none"/>
        </w:rPr>
      </w:pPr>
    </w:p>
    <w:p w14:paraId="4444E5BC" w14:textId="49B7D023" w:rsidR="00D96196" w:rsidRPr="00D96196" w:rsidRDefault="00D96196" w:rsidP="00D96196">
      <w:pPr>
        <w:rPr>
          <w:rFonts w:ascii="Times New Roman" w:hAnsi="Times New Roman" w:cs="Times New Roman"/>
          <w:i/>
          <w:iCs/>
          <w:sz w:val="22"/>
          <w:szCs w:val="22"/>
        </w:rPr>
      </w:pPr>
      <w:r w:rsidRPr="00D96196">
        <w:rPr>
          <w:rFonts w:ascii="Times New Roman" w:hAnsi="Times New Roman" w:cs="Times New Roman"/>
          <w:i/>
          <w:iCs/>
          <w:sz w:val="22"/>
          <w:szCs w:val="22"/>
        </w:rPr>
        <w:t xml:space="preserve">Oxford </w:t>
      </w:r>
      <w:r>
        <w:rPr>
          <w:rFonts w:ascii="Times New Roman" w:hAnsi="Times New Roman" w:cs="Times New Roman"/>
          <w:i/>
          <w:iCs/>
          <w:sz w:val="22"/>
          <w:szCs w:val="22"/>
        </w:rPr>
        <w:t>e</w:t>
      </w:r>
      <w:r w:rsidRPr="00D96196">
        <w:rPr>
          <w:rFonts w:ascii="Times New Roman" w:hAnsi="Times New Roman" w:cs="Times New Roman"/>
          <w:i/>
          <w:iCs/>
          <w:sz w:val="22"/>
          <w:szCs w:val="22"/>
        </w:rPr>
        <w:t xml:space="preserve">motional </w:t>
      </w:r>
      <w:r>
        <w:rPr>
          <w:rFonts w:ascii="Times New Roman" w:hAnsi="Times New Roman" w:cs="Times New Roman"/>
          <w:i/>
          <w:iCs/>
          <w:sz w:val="22"/>
          <w:szCs w:val="22"/>
        </w:rPr>
        <w:t>t</w:t>
      </w:r>
      <w:r w:rsidRPr="00D96196">
        <w:rPr>
          <w:rFonts w:ascii="Times New Roman" w:hAnsi="Times New Roman" w:cs="Times New Roman"/>
          <w:i/>
          <w:iCs/>
          <w:sz w:val="22"/>
          <w:szCs w:val="22"/>
        </w:rPr>
        <w:t xml:space="preserve">est </w:t>
      </w:r>
      <w:r>
        <w:rPr>
          <w:rFonts w:ascii="Times New Roman" w:hAnsi="Times New Roman" w:cs="Times New Roman"/>
          <w:i/>
          <w:iCs/>
          <w:sz w:val="22"/>
          <w:szCs w:val="22"/>
        </w:rPr>
        <w:t>b</w:t>
      </w:r>
      <w:r w:rsidRPr="00D96196">
        <w:rPr>
          <w:rFonts w:ascii="Times New Roman" w:hAnsi="Times New Roman" w:cs="Times New Roman"/>
          <w:i/>
          <w:iCs/>
          <w:sz w:val="22"/>
          <w:szCs w:val="22"/>
        </w:rPr>
        <w:t>attery (O-ETB)</w:t>
      </w:r>
    </w:p>
    <w:p w14:paraId="222E33FE" w14:textId="3198FA01" w:rsidR="00D96196" w:rsidRPr="00D96196" w:rsidRDefault="00D96196" w:rsidP="00D96196">
      <w:pPr>
        <w:spacing w:before="100" w:beforeAutospacing="1" w:after="100" w:afterAutospacing="1" w:line="360" w:lineRule="auto"/>
        <w:contextualSpacing/>
        <w:jc w:val="both"/>
        <w:rPr>
          <w:rFonts w:ascii="Times New Roman" w:eastAsia="Calibri" w:hAnsi="Times New Roman" w:cs="Times New Roman"/>
          <w:kern w:val="0"/>
          <w:sz w:val="22"/>
          <w:szCs w:val="22"/>
          <w:lang w:val="en-US"/>
          <w14:ligatures w14:val="none"/>
        </w:rPr>
      </w:pPr>
      <w:r>
        <w:rPr>
          <w:rFonts w:ascii="Times New Roman" w:eastAsia="Calibri" w:hAnsi="Times New Roman" w:cs="Times New Roman"/>
          <w:kern w:val="0"/>
          <w:sz w:val="22"/>
          <w:szCs w:val="22"/>
          <w:lang w:val="en-US"/>
          <w14:ligatures w14:val="none"/>
        </w:rPr>
        <w:t>The</w:t>
      </w:r>
      <w:r w:rsidRPr="00D96196">
        <w:rPr>
          <w:rFonts w:ascii="Times New Roman" w:eastAsia="Calibri" w:hAnsi="Times New Roman" w:cs="Times New Roman"/>
          <w:kern w:val="0"/>
          <w:sz w:val="22"/>
          <w:szCs w:val="22"/>
          <w:lang w:val="en-US"/>
          <w14:ligatures w14:val="none"/>
        </w:rPr>
        <w:t xml:space="preserve"> </w:t>
      </w:r>
      <w:r>
        <w:rPr>
          <w:rFonts w:ascii="Times New Roman" w:eastAsia="Calibri" w:hAnsi="Times New Roman" w:cs="Times New Roman"/>
          <w:kern w:val="0"/>
          <w:sz w:val="22"/>
          <w:szCs w:val="22"/>
          <w:lang w:val="en-US"/>
          <w14:ligatures w14:val="none"/>
        </w:rPr>
        <w:t>Oxford emotional test battery (O-</w:t>
      </w:r>
      <w:r w:rsidRPr="00D96196">
        <w:rPr>
          <w:rFonts w:ascii="Times New Roman" w:eastAsia="Calibri" w:hAnsi="Times New Roman" w:cs="Times New Roman"/>
          <w:kern w:val="0"/>
          <w:sz w:val="22"/>
          <w:szCs w:val="22"/>
          <w:lang w:val="en-US"/>
          <w14:ligatures w14:val="none"/>
        </w:rPr>
        <w:t>ETB</w:t>
      </w:r>
      <w:r>
        <w:rPr>
          <w:rFonts w:ascii="Times New Roman" w:eastAsia="Calibri" w:hAnsi="Times New Roman" w:cs="Times New Roman"/>
          <w:kern w:val="0"/>
          <w:sz w:val="22"/>
          <w:szCs w:val="22"/>
          <w:lang w:val="en-US"/>
          <w14:ligatures w14:val="none"/>
        </w:rPr>
        <w:t>)</w:t>
      </w:r>
      <w:r w:rsidR="009A1B3D">
        <w:rPr>
          <w:rFonts w:ascii="Times New Roman" w:eastAsia="Calibri" w:hAnsi="Times New Roman" w:cs="Times New Roman"/>
          <w:kern w:val="0"/>
          <w:sz w:val="22"/>
          <w:szCs w:val="22"/>
          <w:lang w:val="en-US"/>
          <w14:ligatures w14:val="none"/>
        </w:rPr>
        <w:t xml:space="preserve"> </w:t>
      </w:r>
      <w:r w:rsidRPr="00D96196">
        <w:rPr>
          <w:rFonts w:ascii="Times New Roman" w:eastAsia="Calibri" w:hAnsi="Times New Roman" w:cs="Times New Roman"/>
          <w:kern w:val="0"/>
          <w:sz w:val="22"/>
          <w:szCs w:val="22"/>
          <w:lang w:val="en-US"/>
          <w14:ligatures w14:val="none"/>
        </w:rPr>
        <w:fldChar w:fldCharType="begin">
          <w:fldData xml:space="preserve">PEVuZE5vdGU+PENpdGU+PEF1dGhvcj5IYXJtZXI8L0F1dGhvcj48WWVhcj4yMDA5PC9ZZWFyPjxS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=
</w:fldData>
        </w:fldChar>
      </w:r>
      <w:r w:rsidR="00682E81">
        <w:rPr>
          <w:rFonts w:ascii="Times New Roman" w:eastAsia="Calibri" w:hAnsi="Times New Roman" w:cs="Times New Roman"/>
          <w:kern w:val="0"/>
          <w:sz w:val="22"/>
          <w:szCs w:val="22"/>
          <w:lang w:val="en-US"/>
          <w14:ligatures w14:val="none"/>
        </w:rPr>
        <w:instrText xml:space="preserve"> ADDIN EN.CITE </w:instrText>
      </w:r>
      <w:r w:rsidR="00682E81">
        <w:rPr>
          <w:rFonts w:ascii="Times New Roman" w:eastAsia="Calibri" w:hAnsi="Times New Roman" w:cs="Times New Roman"/>
          <w:kern w:val="0"/>
          <w:sz w:val="22"/>
          <w:szCs w:val="22"/>
          <w:lang w:val="en-US"/>
          <w14:ligatures w14:val="none"/>
        </w:rPr>
        <w:fldChar w:fldCharType="begin">
          <w:fldData xml:space="preserve">PEVuZE5vdGU+PENpdGU+PEF1dGhvcj5IYXJtZXI8L0F1dGhvcj48WWVhcj4yMDA5PC9ZZWFyPjxS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=
</w:fldData>
        </w:fldChar>
      </w:r>
      <w:r w:rsidR="00682E81">
        <w:rPr>
          <w:rFonts w:ascii="Times New Roman" w:eastAsia="Calibri" w:hAnsi="Times New Roman" w:cs="Times New Roman"/>
          <w:kern w:val="0"/>
          <w:sz w:val="22"/>
          <w:szCs w:val="22"/>
          <w:lang w:val="en-US"/>
          <w14:ligatures w14:val="none"/>
        </w:rPr>
        <w:instrText xml:space="preserve"> ADDIN EN.CITE.DATA </w:instrText>
      </w:r>
      <w:r w:rsidR="00682E81">
        <w:rPr>
          <w:rFonts w:ascii="Times New Roman" w:eastAsia="Calibri" w:hAnsi="Times New Roman" w:cs="Times New Roman"/>
          <w:kern w:val="0"/>
          <w:sz w:val="22"/>
          <w:szCs w:val="22"/>
          <w:lang w:val="en-US"/>
          <w14:ligatures w14:val="none"/>
        </w:rPr>
      </w:r>
      <w:r w:rsidR="00682E81">
        <w:rPr>
          <w:rFonts w:ascii="Times New Roman" w:eastAsia="Calibri" w:hAnsi="Times New Roman" w:cs="Times New Roman"/>
          <w:kern w:val="0"/>
          <w:sz w:val="22"/>
          <w:szCs w:val="22"/>
          <w:lang w:val="en-US"/>
          <w14:ligatures w14:val="none"/>
        </w:rPr>
        <w:fldChar w:fldCharType="end"/>
      </w:r>
      <w:r w:rsidRPr="00D96196">
        <w:rPr>
          <w:rFonts w:ascii="Times New Roman" w:eastAsia="Calibri" w:hAnsi="Times New Roman" w:cs="Times New Roman"/>
          <w:kern w:val="0"/>
          <w:sz w:val="22"/>
          <w:szCs w:val="22"/>
          <w:lang w:val="en-US"/>
          <w14:ligatures w14:val="none"/>
        </w:rPr>
      </w:r>
      <w:r w:rsidRPr="00D96196">
        <w:rPr>
          <w:rFonts w:ascii="Times New Roman" w:eastAsia="Calibri" w:hAnsi="Times New Roman" w:cs="Times New Roman"/>
          <w:kern w:val="0"/>
          <w:sz w:val="22"/>
          <w:szCs w:val="22"/>
          <w:lang w:val="en-US"/>
          <w14:ligatures w14:val="none"/>
        </w:rPr>
        <w:fldChar w:fldCharType="separate"/>
      </w:r>
      <w:r w:rsidR="00956318">
        <w:rPr>
          <w:rFonts w:ascii="Times New Roman" w:eastAsia="Calibri" w:hAnsi="Times New Roman" w:cs="Times New Roman"/>
          <w:noProof/>
          <w:kern w:val="0"/>
          <w:sz w:val="22"/>
          <w:szCs w:val="22"/>
          <w:lang w:val="en-US"/>
          <w14:ligatures w14:val="none"/>
        </w:rPr>
        <w:t>(5)</w:t>
      </w:r>
      <w:r w:rsidRPr="00D96196">
        <w:rPr>
          <w:rFonts w:ascii="Times New Roman" w:eastAsia="Calibri" w:hAnsi="Times New Roman" w:cs="Times New Roman"/>
          <w:kern w:val="0"/>
          <w:sz w:val="22"/>
          <w:szCs w:val="22"/>
          <w:lang w:val="en-US"/>
          <w14:ligatures w14:val="none"/>
        </w:rPr>
        <w:fldChar w:fldCharType="end"/>
      </w:r>
      <w:r>
        <w:rPr>
          <w:rFonts w:ascii="Times New Roman" w:eastAsia="Calibri" w:hAnsi="Times New Roman" w:cs="Times New Roman"/>
          <w:kern w:val="0"/>
          <w:sz w:val="22"/>
          <w:szCs w:val="22"/>
          <w:lang w:val="en-US"/>
          <w14:ligatures w14:val="none"/>
        </w:rPr>
        <w:t xml:space="preserve"> assesses emotional processing and includes</w:t>
      </w:r>
      <w:r w:rsidRPr="00D96196">
        <w:rPr>
          <w:rFonts w:ascii="Times New Roman" w:eastAsia="Calibri" w:hAnsi="Times New Roman" w:cs="Times New Roman"/>
          <w:kern w:val="0"/>
          <w:sz w:val="22"/>
          <w:szCs w:val="22"/>
          <w:lang w:val="en-US"/>
          <w14:ligatures w14:val="none"/>
        </w:rPr>
        <w:t xml:space="preserve"> the facial expression recognition task (FERT), the emotional categorisation task (ECAT), and the emotional recall task (EREC).</w:t>
      </w:r>
    </w:p>
    <w:p w14:paraId="618D50D1" w14:textId="77777777" w:rsidR="00D96196" w:rsidRPr="00D96196" w:rsidRDefault="00D96196" w:rsidP="00D96196">
      <w:pPr>
        <w:spacing w:before="100" w:beforeAutospacing="1" w:after="100" w:afterAutospacing="1" w:line="360" w:lineRule="auto"/>
        <w:contextualSpacing/>
        <w:jc w:val="both"/>
        <w:rPr>
          <w:rFonts w:ascii="Times New Roman" w:eastAsia="Calibri" w:hAnsi="Times New Roman" w:cs="Times New Roman"/>
          <w:kern w:val="0"/>
          <w:sz w:val="22"/>
          <w:szCs w:val="22"/>
          <w:lang w:val="en-US"/>
          <w14:ligatures w14:val="none"/>
        </w:rPr>
      </w:pPr>
    </w:p>
    <w:p w14:paraId="05624EF3" w14:textId="600E9FA8" w:rsidR="00D96196" w:rsidRPr="00D96196" w:rsidRDefault="00D96196" w:rsidP="00D96196">
      <w:pPr>
        <w:spacing w:before="100" w:beforeAutospacing="1" w:after="100" w:afterAutospacing="1" w:line="360" w:lineRule="auto"/>
        <w:contextualSpacing/>
        <w:jc w:val="both"/>
        <w:rPr>
          <w:rFonts w:ascii="Times New Roman" w:eastAsia="Calibri" w:hAnsi="Times New Roman" w:cs="Times New Roman"/>
          <w:kern w:val="0"/>
          <w:sz w:val="22"/>
          <w:szCs w:val="22"/>
          <w:lang w:val="en-US"/>
          <w14:ligatures w14:val="none"/>
        </w:rPr>
      </w:pPr>
      <w:r w:rsidRPr="00D96196">
        <w:rPr>
          <w:rFonts w:ascii="Times New Roman" w:eastAsia="Calibri" w:hAnsi="Times New Roman" w:cs="Times New Roman"/>
          <w:kern w:val="0"/>
          <w:sz w:val="22"/>
          <w:szCs w:val="22"/>
          <w:lang w:val="en-US"/>
          <w14:ligatures w14:val="none"/>
        </w:rPr>
        <w:t>In the FERT, facial expressions of six emotions (</w:t>
      </w:r>
      <w:bookmarkStart w:id="5" w:name="_Hlk119600933"/>
      <w:r w:rsidRPr="00D96196">
        <w:rPr>
          <w:rFonts w:ascii="Times New Roman" w:eastAsia="Calibri" w:hAnsi="Times New Roman" w:cs="Times New Roman"/>
          <w:kern w:val="0"/>
          <w:sz w:val="22"/>
          <w:szCs w:val="22"/>
          <w:lang w:val="en-US"/>
          <w14:ligatures w14:val="none"/>
        </w:rPr>
        <w:t xml:space="preserve">anger, disgust, fear, happy, sad, and surprise) and a neutral expression are randomly displayed on the screen for 500ms. Participants must respond by identifying the expression as quickly and accurately as possible. </w:t>
      </w:r>
      <w:bookmarkStart w:id="6" w:name="_Hlk119600962"/>
      <w:bookmarkEnd w:id="5"/>
      <w:r w:rsidRPr="00D96196">
        <w:rPr>
          <w:rFonts w:ascii="Times New Roman" w:eastAsia="Calibri" w:hAnsi="Times New Roman" w:cs="Times New Roman"/>
          <w:kern w:val="0"/>
          <w:sz w:val="22"/>
          <w:szCs w:val="22"/>
          <w:lang w:val="en-US"/>
          <w14:ligatures w14:val="none"/>
        </w:rPr>
        <w:t>Facial expressions are adapted from the Karolinska directed emotional faces set</w:t>
      </w:r>
      <w:r w:rsidRPr="00D96196">
        <w:rPr>
          <w:rFonts w:ascii="Times New Roman" w:eastAsia="Calibri" w:hAnsi="Times New Roman" w:cs="Times New Roman"/>
          <w:kern w:val="0"/>
          <w:sz w:val="22"/>
          <w:szCs w:val="22"/>
          <w:lang w:val="en-US"/>
          <w14:ligatures w14:val="none"/>
        </w:rPr>
        <w:fldChar w:fldCharType="begin"/>
      </w:r>
      <w:r w:rsidR="00682E81">
        <w:rPr>
          <w:rFonts w:ascii="Times New Roman" w:eastAsia="Calibri" w:hAnsi="Times New Roman" w:cs="Times New Roman"/>
          <w:kern w:val="0"/>
          <w:sz w:val="22"/>
          <w:szCs w:val="22"/>
          <w:lang w:val="en-US"/>
          <w14:ligatures w14:val="none"/>
        </w:rPr>
        <w:instrText xml:space="preserve"> ADDIN EN.CITE &lt;EndNote&gt;&lt;Cite&gt;&lt;Author&gt;Lundqvist&lt;/Author&gt;&lt;Year&gt;1998&lt;/Year&gt;&lt;RecNum&gt;48&lt;/RecNum&gt;&lt;DisplayText&gt;(6)&lt;/DisplayText&gt;&lt;record&gt;&lt;rec-number&gt;48&lt;/rec-number&gt;&lt;foreign-keys&gt;&lt;key app="EN" db-id="t20w92wavx9d5seffsn5w5a705r9xesa9rt0" timestamp="1719094327"&gt;48&lt;/key&gt;&lt;/foreign-keys&gt;&lt;ref-type name="Journal Article"&gt;17&lt;/ref-type&gt;&lt;contributors&gt;&lt;authors&gt;&lt;author&gt;Lundqvist, Daniel&lt;/author&gt;&lt;author&gt;Flykt, Anders&lt;/author&gt;&lt;author&gt;Öhman, Arne&lt;/author&gt;&lt;/authors&gt;&lt;/contributors&gt;&lt;titles&gt;&lt;title&gt;Karolinska directed emotional faces&lt;/title&gt;&lt;secondary-title&gt;Cognition and Emotion&lt;/secondary-title&gt;&lt;/titles&gt;&lt;periodical&gt;&lt;full-title&gt;Cognition and Emotion&lt;/full-title&gt;&lt;/periodical&gt;&lt;dates&gt;&lt;year&gt;1998&lt;/year&gt;&lt;/dates&gt;&lt;urls&gt;&lt;/urls&gt;&lt;/record&gt;&lt;/Cite&gt;&lt;/EndNote&gt;</w:instrText>
      </w:r>
      <w:r w:rsidRPr="00D96196">
        <w:rPr>
          <w:rFonts w:ascii="Times New Roman" w:eastAsia="Calibri" w:hAnsi="Times New Roman" w:cs="Times New Roman"/>
          <w:kern w:val="0"/>
          <w:sz w:val="22"/>
          <w:szCs w:val="22"/>
          <w:lang w:val="en-US"/>
          <w14:ligatures w14:val="none"/>
        </w:rPr>
        <w:fldChar w:fldCharType="separate"/>
      </w:r>
      <w:r w:rsidR="00956318">
        <w:rPr>
          <w:rFonts w:ascii="Times New Roman" w:eastAsia="Calibri" w:hAnsi="Times New Roman" w:cs="Times New Roman"/>
          <w:noProof/>
          <w:kern w:val="0"/>
          <w:sz w:val="22"/>
          <w:szCs w:val="22"/>
          <w:lang w:val="en-US"/>
          <w14:ligatures w14:val="none"/>
        </w:rPr>
        <w:t>(6)</w:t>
      </w:r>
      <w:r w:rsidRPr="00D96196">
        <w:rPr>
          <w:rFonts w:ascii="Times New Roman" w:eastAsia="Calibri" w:hAnsi="Times New Roman" w:cs="Times New Roman"/>
          <w:kern w:val="0"/>
          <w:sz w:val="22"/>
          <w:szCs w:val="22"/>
          <w:lang w:val="en-US"/>
          <w14:ligatures w14:val="none"/>
        </w:rPr>
        <w:fldChar w:fldCharType="end"/>
      </w:r>
      <w:r w:rsidRPr="00D96196">
        <w:rPr>
          <w:rFonts w:ascii="Times New Roman" w:eastAsia="Calibri" w:hAnsi="Times New Roman" w:cs="Times New Roman"/>
          <w:kern w:val="0"/>
          <w:sz w:val="22"/>
          <w:szCs w:val="22"/>
          <w:lang w:val="en-US" w:eastAsia="en-GB"/>
          <w14:ligatures w14:val="none"/>
        </w:rPr>
        <w:t xml:space="preserve"> and are depicted</w:t>
      </w:r>
      <w:r w:rsidRPr="00D96196">
        <w:rPr>
          <w:rFonts w:ascii="Times New Roman" w:eastAsia="Calibri" w:hAnsi="Times New Roman" w:cs="Times New Roman"/>
          <w:kern w:val="0"/>
          <w:sz w:val="22"/>
          <w:szCs w:val="22"/>
          <w:lang w:val="en-US"/>
          <w14:ligatures w14:val="none"/>
        </w:rPr>
        <w:t xml:space="preserve"> at a range of intensity levels</w:t>
      </w:r>
      <w:r w:rsidRPr="00D96196">
        <w:rPr>
          <w:rFonts w:ascii="Times New Roman" w:eastAsia="Calibri" w:hAnsi="Times New Roman" w:cs="Times New Roman"/>
          <w:kern w:val="0"/>
          <w:sz w:val="22"/>
          <w:szCs w:val="22"/>
          <w:lang w:val="en-US"/>
          <w14:ligatures w14:val="none"/>
        </w:rPr>
        <w:fldChar w:fldCharType="begin"/>
      </w:r>
      <w:r w:rsidR="00682E81">
        <w:rPr>
          <w:rFonts w:ascii="Times New Roman" w:eastAsia="Calibri" w:hAnsi="Times New Roman" w:cs="Times New Roman"/>
          <w:kern w:val="0"/>
          <w:sz w:val="22"/>
          <w:szCs w:val="22"/>
          <w:lang w:val="en-US"/>
          <w14:ligatures w14:val="none"/>
        </w:rPr>
        <w:instrText xml:space="preserve"> ADDIN EN.CITE &lt;EndNote&gt;&lt;Cite&gt;&lt;Author&gt;Young&lt;/Author&gt;&lt;Year&gt;1997&lt;/Year&gt;&lt;RecNum&gt;49&lt;/RecNum&gt;&lt;DisplayText&gt;(7)&lt;/DisplayText&gt;&lt;record&gt;&lt;rec-number&gt;49&lt;/rec-number&gt;&lt;foreign-keys&gt;&lt;key app="EN" db-id="t20w92wavx9d5seffsn5w5a705r9xesa9rt0" timestamp="1719094327"&gt;49&lt;/key&gt;&lt;/foreign-keys&gt;&lt;ref-type name="Journal Article"&gt;17&lt;/ref-type&gt;&lt;contributors&gt;&lt;authors&gt;&lt;author&gt;Young, Andrew W&lt;/author&gt;&lt;author&gt;Rowland, Duncan&lt;/author&gt;&lt;author&gt;Calder, Andrew J&lt;/author&gt;&lt;author&gt;Etcoff, Nancy L&lt;/author&gt;&lt;author&gt;Seth, Anil&lt;/author&gt;&lt;author&gt;Perrett, David I&lt;/author&gt;&lt;/authors&gt;&lt;/contributors&gt;&lt;titles&gt;&lt;title&gt;Facial expression megamix: Tests of dimensional and category accounts of emotion recognition&lt;/title&gt;&lt;secondary-title&gt;Cognition&lt;/secondary-title&gt;&lt;/titles&gt;&lt;periodical&gt;&lt;full-title&gt;Cognition&lt;/full-title&gt;&lt;/periodical&gt;&lt;pages&gt;271-313&lt;/pages&gt;&lt;volume&gt;63&lt;/volume&gt;&lt;number&gt;3&lt;/number&gt;&lt;dates&gt;&lt;year&gt;1997&lt;/year&gt;&lt;/dates&gt;&lt;isbn&gt;0010-0277&lt;/isbn&gt;&lt;urls&gt;&lt;/urls&gt;&lt;/record&gt;&lt;/Cite&gt;&lt;/EndNote&gt;</w:instrText>
      </w:r>
      <w:r w:rsidRPr="00D96196">
        <w:rPr>
          <w:rFonts w:ascii="Times New Roman" w:eastAsia="Calibri" w:hAnsi="Times New Roman" w:cs="Times New Roman"/>
          <w:kern w:val="0"/>
          <w:sz w:val="22"/>
          <w:szCs w:val="22"/>
          <w:lang w:val="en-US"/>
          <w14:ligatures w14:val="none"/>
        </w:rPr>
        <w:fldChar w:fldCharType="separate"/>
      </w:r>
      <w:r w:rsidR="00956318">
        <w:rPr>
          <w:rFonts w:ascii="Times New Roman" w:eastAsia="Calibri" w:hAnsi="Times New Roman" w:cs="Times New Roman"/>
          <w:noProof/>
          <w:kern w:val="0"/>
          <w:sz w:val="22"/>
          <w:szCs w:val="22"/>
          <w:lang w:val="en-US"/>
          <w14:ligatures w14:val="none"/>
        </w:rPr>
        <w:t>(7)</w:t>
      </w:r>
      <w:r w:rsidRPr="00D96196">
        <w:rPr>
          <w:rFonts w:ascii="Times New Roman" w:eastAsia="Calibri" w:hAnsi="Times New Roman" w:cs="Times New Roman"/>
          <w:kern w:val="0"/>
          <w:sz w:val="22"/>
          <w:szCs w:val="22"/>
          <w:lang w:val="en-US"/>
          <w14:ligatures w14:val="none"/>
        </w:rPr>
        <w:fldChar w:fldCharType="end"/>
      </w:r>
      <w:r w:rsidRPr="00D96196">
        <w:rPr>
          <w:rFonts w:ascii="Times New Roman" w:eastAsia="Calibri" w:hAnsi="Times New Roman" w:cs="Times New Roman"/>
          <w:kern w:val="0"/>
          <w:sz w:val="22"/>
          <w:szCs w:val="22"/>
          <w:lang w:val="en-US"/>
          <w14:ligatures w14:val="none"/>
        </w:rPr>
        <w:t xml:space="preserve">. The primary outcome </w:t>
      </w:r>
      <w:r w:rsidR="00F93E6D">
        <w:rPr>
          <w:rFonts w:ascii="Times New Roman" w:eastAsia="Calibri" w:hAnsi="Times New Roman" w:cs="Times New Roman"/>
          <w:kern w:val="0"/>
          <w:sz w:val="22"/>
          <w:szCs w:val="22"/>
          <w:lang w:val="en-US"/>
          <w14:ligatures w14:val="none"/>
        </w:rPr>
        <w:t>is</w:t>
      </w:r>
      <w:r w:rsidRPr="00D96196">
        <w:rPr>
          <w:rFonts w:ascii="Times New Roman" w:eastAsia="Calibri" w:hAnsi="Times New Roman" w:cs="Times New Roman"/>
          <w:kern w:val="0"/>
          <w:sz w:val="22"/>
          <w:szCs w:val="22"/>
          <w:lang w:val="en-US"/>
          <w14:ligatures w14:val="none"/>
        </w:rPr>
        <w:t xml:space="preserve"> accuracy at identifying the correct emotion. Additional outcomes </w:t>
      </w:r>
      <w:r w:rsidR="00F93E6D">
        <w:rPr>
          <w:rFonts w:ascii="Times New Roman" w:eastAsia="Calibri" w:hAnsi="Times New Roman" w:cs="Times New Roman"/>
          <w:kern w:val="0"/>
          <w:sz w:val="22"/>
          <w:szCs w:val="22"/>
          <w:lang w:val="en-US"/>
          <w14:ligatures w14:val="none"/>
        </w:rPr>
        <w:t>are</w:t>
      </w:r>
      <w:r w:rsidRPr="00D96196">
        <w:rPr>
          <w:rFonts w:ascii="Times New Roman" w:eastAsia="Calibri" w:hAnsi="Times New Roman" w:cs="Times New Roman"/>
          <w:kern w:val="0"/>
          <w:sz w:val="22"/>
          <w:szCs w:val="22"/>
          <w:lang w:val="en-US"/>
          <w14:ligatures w14:val="none"/>
        </w:rPr>
        <w:t xml:space="preserve"> misclassifications and mean reaction times. To assess discriminability (d’, a measure of sensitivity), and response bias (β, a measure of conservativeness)</w:t>
      </w:r>
      <w:r w:rsidRPr="00D96196">
        <w:rPr>
          <w:rFonts w:ascii="Times New Roman" w:eastAsia="Calibri" w:hAnsi="Times New Roman" w:cs="Times New Roman"/>
          <w:kern w:val="0"/>
          <w:sz w:val="22"/>
          <w:szCs w:val="22"/>
          <w:lang w:val="en-US"/>
          <w14:ligatures w14:val="none"/>
        </w:rPr>
        <w:fldChar w:fldCharType="begin"/>
      </w:r>
      <w:r w:rsidR="00682E81">
        <w:rPr>
          <w:rFonts w:ascii="Times New Roman" w:eastAsia="Calibri" w:hAnsi="Times New Roman" w:cs="Times New Roman"/>
          <w:kern w:val="0"/>
          <w:sz w:val="22"/>
          <w:szCs w:val="22"/>
          <w:lang w:val="en-US"/>
          <w14:ligatures w14:val="none"/>
        </w:rPr>
        <w:instrText xml:space="preserve"> ADDIN EN.CITE &lt;EndNote&gt;&lt;Cite&gt;&lt;Author&gt;Grier&lt;/Author&gt;&lt;Year&gt;1971&lt;/Year&gt;&lt;RecNum&gt;50&lt;/RecNum&gt;&lt;DisplayText&gt;(8)&lt;/DisplayText&gt;&lt;record&gt;&lt;rec-number&gt;50&lt;/rec-number&gt;&lt;foreign-keys&gt;&lt;key app="EN" db-id="t20w92wavx9d5seffsn5w5a705r9xesa9rt0" timestamp="1719094327"&gt;50&lt;/key&gt;&lt;/foreign-keys&gt;&lt;ref-type name="Journal Article"&gt;17&lt;/ref-type&gt;&lt;contributors&gt;&lt;authors&gt;&lt;author&gt;Grier, J Brown&lt;/author&gt;&lt;/authors&gt;&lt;/contributors&gt;&lt;titles&gt;&lt;title&gt;Nonparametric indexes for sensitivity and bias: computing formulas&lt;/title&gt;&lt;secondary-title&gt;Psychological bulletin&lt;/secondary-title&gt;&lt;/titles&gt;&lt;periodical&gt;&lt;full-title&gt;Psychological bulletin&lt;/full-title&gt;&lt;/periodical&gt;&lt;pages&gt;424&lt;/pages&gt;&lt;volume&gt;75&lt;/volume&gt;&lt;number&gt;6&lt;/number&gt;&lt;dates&gt;&lt;year&gt;1971&lt;/year&gt;&lt;/dates&gt;&lt;isbn&gt;1939-1455&lt;/isbn&gt;&lt;urls&gt;&lt;/urls&gt;&lt;/record&gt;&lt;/Cite&gt;&lt;/EndNote&gt;</w:instrText>
      </w:r>
      <w:r w:rsidRPr="00D96196">
        <w:rPr>
          <w:rFonts w:ascii="Times New Roman" w:eastAsia="Calibri" w:hAnsi="Times New Roman" w:cs="Times New Roman"/>
          <w:kern w:val="0"/>
          <w:sz w:val="22"/>
          <w:szCs w:val="22"/>
          <w:lang w:val="en-US"/>
          <w14:ligatures w14:val="none"/>
        </w:rPr>
        <w:fldChar w:fldCharType="separate"/>
      </w:r>
      <w:r w:rsidR="00956318">
        <w:rPr>
          <w:rFonts w:ascii="Times New Roman" w:eastAsia="Calibri" w:hAnsi="Times New Roman" w:cs="Times New Roman"/>
          <w:noProof/>
          <w:kern w:val="0"/>
          <w:sz w:val="22"/>
          <w:szCs w:val="22"/>
          <w:lang w:val="en-US"/>
          <w14:ligatures w14:val="none"/>
        </w:rPr>
        <w:t>(8)</w:t>
      </w:r>
      <w:r w:rsidRPr="00D96196">
        <w:rPr>
          <w:rFonts w:ascii="Times New Roman" w:eastAsia="Calibri" w:hAnsi="Times New Roman" w:cs="Times New Roman"/>
          <w:kern w:val="0"/>
          <w:sz w:val="22"/>
          <w:szCs w:val="22"/>
          <w:lang w:val="en-US"/>
          <w14:ligatures w14:val="none"/>
        </w:rPr>
        <w:fldChar w:fldCharType="end"/>
      </w:r>
      <w:r w:rsidRPr="00D96196">
        <w:rPr>
          <w:rFonts w:ascii="Times New Roman" w:eastAsia="Calibri" w:hAnsi="Times New Roman" w:cs="Times New Roman"/>
          <w:kern w:val="0"/>
          <w:sz w:val="22"/>
          <w:szCs w:val="22"/>
          <w:lang w:val="en-US"/>
          <w14:ligatures w14:val="none"/>
        </w:rPr>
        <w:t xml:space="preserve">, a signal detection analysis </w:t>
      </w:r>
      <w:r w:rsidR="00F93E6D">
        <w:rPr>
          <w:rFonts w:ascii="Times New Roman" w:eastAsia="Calibri" w:hAnsi="Times New Roman" w:cs="Times New Roman"/>
          <w:kern w:val="0"/>
          <w:sz w:val="22"/>
          <w:szCs w:val="22"/>
          <w:lang w:val="en-US"/>
          <w14:ligatures w14:val="none"/>
        </w:rPr>
        <w:t>is</w:t>
      </w:r>
      <w:r w:rsidRPr="00D96196">
        <w:rPr>
          <w:rFonts w:ascii="Times New Roman" w:eastAsia="Calibri" w:hAnsi="Times New Roman" w:cs="Times New Roman"/>
          <w:kern w:val="0"/>
          <w:sz w:val="22"/>
          <w:szCs w:val="22"/>
          <w:lang w:val="en-US"/>
          <w14:ligatures w14:val="none"/>
        </w:rPr>
        <w:t xml:space="preserve"> carried out. Unbiased hit rate </w:t>
      </w:r>
      <w:r w:rsidR="00F93E6D">
        <w:rPr>
          <w:rFonts w:ascii="Times New Roman" w:eastAsia="Calibri" w:hAnsi="Times New Roman" w:cs="Times New Roman"/>
          <w:kern w:val="0"/>
          <w:sz w:val="22"/>
          <w:szCs w:val="22"/>
          <w:lang w:val="en-US"/>
          <w14:ligatures w14:val="none"/>
        </w:rPr>
        <w:t>is</w:t>
      </w:r>
      <w:r w:rsidRPr="00D96196">
        <w:rPr>
          <w:rFonts w:ascii="Times New Roman" w:eastAsia="Calibri" w:hAnsi="Times New Roman" w:cs="Times New Roman"/>
          <w:kern w:val="0"/>
          <w:sz w:val="22"/>
          <w:szCs w:val="22"/>
          <w:lang w:val="en-US"/>
          <w14:ligatures w14:val="none"/>
        </w:rPr>
        <w:t xml:space="preserve"> used to measure accuracy whilst considering response bias.</w:t>
      </w:r>
      <w:bookmarkEnd w:id="6"/>
    </w:p>
    <w:p w14:paraId="277B7EC5" w14:textId="77777777" w:rsidR="00D96196" w:rsidRPr="00D96196" w:rsidRDefault="00D96196" w:rsidP="00D96196">
      <w:pPr>
        <w:spacing w:before="100" w:beforeAutospacing="1" w:after="100" w:afterAutospacing="1" w:line="360" w:lineRule="auto"/>
        <w:contextualSpacing/>
        <w:jc w:val="both"/>
        <w:rPr>
          <w:rFonts w:ascii="Times New Roman" w:eastAsia="Calibri" w:hAnsi="Times New Roman" w:cs="Times New Roman"/>
          <w:kern w:val="0"/>
          <w:sz w:val="22"/>
          <w:szCs w:val="22"/>
          <w:lang w:val="en-US"/>
          <w14:ligatures w14:val="none"/>
        </w:rPr>
      </w:pPr>
    </w:p>
    <w:p w14:paraId="47BB11C6" w14:textId="290A60D5" w:rsidR="00D96196" w:rsidRPr="00D96196" w:rsidRDefault="00D96196" w:rsidP="00D96196">
      <w:pPr>
        <w:spacing w:before="100" w:beforeAutospacing="1" w:after="100" w:afterAutospacing="1" w:line="360" w:lineRule="auto"/>
        <w:contextualSpacing/>
        <w:jc w:val="both"/>
        <w:rPr>
          <w:rFonts w:ascii="Times New Roman" w:eastAsia="Calibri" w:hAnsi="Times New Roman" w:cs="Times New Roman"/>
          <w:kern w:val="0"/>
          <w:sz w:val="22"/>
          <w:szCs w:val="22"/>
          <w:lang w:val="en-US"/>
          <w14:ligatures w14:val="none"/>
        </w:rPr>
      </w:pPr>
      <w:r w:rsidRPr="00D96196">
        <w:rPr>
          <w:rFonts w:ascii="Times New Roman" w:eastAsia="Calibri" w:hAnsi="Times New Roman" w:cs="Times New Roman"/>
          <w:kern w:val="0"/>
          <w:sz w:val="22"/>
          <w:szCs w:val="22"/>
          <w:lang w:val="en-US"/>
          <w14:ligatures w14:val="none"/>
        </w:rPr>
        <w:t>In the ECAT, twenty positively- and twenty negatively-valenced personality characteristic words</w:t>
      </w:r>
      <w:r w:rsidRPr="00D96196">
        <w:rPr>
          <w:rFonts w:ascii="Times New Roman" w:eastAsia="Calibri" w:hAnsi="Times New Roman" w:cs="Times New Roman"/>
          <w:kern w:val="0"/>
          <w:sz w:val="22"/>
          <w:szCs w:val="22"/>
          <w:lang w:val="en-US"/>
          <w14:ligatures w14:val="none"/>
        </w:rPr>
        <w:fldChar w:fldCharType="begin"/>
      </w:r>
      <w:r w:rsidR="00682E81">
        <w:rPr>
          <w:rFonts w:ascii="Times New Roman" w:eastAsia="Calibri" w:hAnsi="Times New Roman" w:cs="Times New Roman"/>
          <w:kern w:val="0"/>
          <w:sz w:val="22"/>
          <w:szCs w:val="22"/>
          <w:lang w:val="en-US"/>
          <w14:ligatures w14:val="none"/>
        </w:rPr>
        <w:instrText xml:space="preserve"> ADDIN EN.CITE &lt;EndNote&gt;&lt;Cite&gt;&lt;Author&gt;Anderson&lt;/Author&gt;&lt;Year&gt;1968&lt;/Year&gt;&lt;RecNum&gt;51&lt;/RecNum&gt;&lt;DisplayText&gt;(9)&lt;/DisplayText&gt;&lt;record&gt;&lt;rec-number&gt;51&lt;/rec-number&gt;&lt;foreign-keys&gt;&lt;key app="EN" db-id="t20w92wavx9d5seffsn5w5a705r9xesa9rt0" timestamp="1719094327"&gt;51&lt;/key&gt;&lt;/foreign-keys&gt;&lt;ref-type name="Journal Article"&gt;17&lt;/ref-type&gt;&lt;contributors&gt;&lt;authors&gt;&lt;author&gt;Anderson, Norman H&lt;/author&gt;&lt;/authors&gt;&lt;/contributors&gt;&lt;titles&gt;&lt;title&gt;Likableness ratings of 555 personality-trait words&lt;/title&gt;&lt;secondary-title&gt;Journal of personality and social psychology&lt;/secondary-title&gt;&lt;/titles&gt;&lt;periodical&gt;&lt;full-title&gt;Journal of personality and social psychology&lt;/full-title&gt;&lt;/periodical&gt;&lt;pages&gt;272&lt;/pages&gt;&lt;volume&gt;9&lt;/volume&gt;&lt;number&gt;3&lt;/number&gt;&lt;dates&gt;&lt;year&gt;1968&lt;/year&gt;&lt;/dates&gt;&lt;isbn&gt;1939-1315&lt;/isbn&gt;&lt;urls&gt;&lt;/urls&gt;&lt;/record&gt;&lt;/Cite&gt;&lt;/EndNote&gt;</w:instrText>
      </w:r>
      <w:r w:rsidRPr="00D96196">
        <w:rPr>
          <w:rFonts w:ascii="Times New Roman" w:eastAsia="Calibri" w:hAnsi="Times New Roman" w:cs="Times New Roman"/>
          <w:kern w:val="0"/>
          <w:sz w:val="22"/>
          <w:szCs w:val="22"/>
          <w:lang w:val="en-US"/>
          <w14:ligatures w14:val="none"/>
        </w:rPr>
        <w:fldChar w:fldCharType="separate"/>
      </w:r>
      <w:r w:rsidR="00956318">
        <w:rPr>
          <w:rFonts w:ascii="Times New Roman" w:eastAsia="Calibri" w:hAnsi="Times New Roman" w:cs="Times New Roman"/>
          <w:noProof/>
          <w:kern w:val="0"/>
          <w:sz w:val="22"/>
          <w:szCs w:val="22"/>
          <w:lang w:val="en-US"/>
          <w14:ligatures w14:val="none"/>
        </w:rPr>
        <w:t>(9)</w:t>
      </w:r>
      <w:r w:rsidRPr="00D96196">
        <w:rPr>
          <w:rFonts w:ascii="Times New Roman" w:eastAsia="Calibri" w:hAnsi="Times New Roman" w:cs="Times New Roman"/>
          <w:kern w:val="0"/>
          <w:sz w:val="22"/>
          <w:szCs w:val="22"/>
          <w:lang w:val="en-US"/>
          <w14:ligatures w14:val="none"/>
        </w:rPr>
        <w:fldChar w:fldCharType="end"/>
      </w:r>
      <w:r w:rsidRPr="00D96196">
        <w:rPr>
          <w:rFonts w:ascii="Times New Roman" w:eastAsia="Calibri" w:hAnsi="Times New Roman" w:cs="Times New Roman"/>
          <w:kern w:val="0"/>
          <w:sz w:val="22"/>
          <w:szCs w:val="22"/>
          <w:lang w:val="en-US"/>
          <w14:ligatures w14:val="none"/>
        </w:rPr>
        <w:t xml:space="preserve"> are randomly displayed on the computer screen for 500ms. Participants must indicate, as quickly and accurately as possible, whether they would ‘like’ or ‘dislike’ to be described by this word. Accuracy, as well as mean reaction time, discriminability, and response bias </w:t>
      </w:r>
      <w:r w:rsidR="00F93E6D">
        <w:rPr>
          <w:rFonts w:ascii="Times New Roman" w:eastAsia="Calibri" w:hAnsi="Times New Roman" w:cs="Times New Roman"/>
          <w:kern w:val="0"/>
          <w:sz w:val="22"/>
          <w:szCs w:val="22"/>
          <w:lang w:val="en-US"/>
          <w14:ligatures w14:val="none"/>
        </w:rPr>
        <w:t>are</w:t>
      </w:r>
      <w:r w:rsidRPr="00D96196">
        <w:rPr>
          <w:rFonts w:ascii="Times New Roman" w:eastAsia="Calibri" w:hAnsi="Times New Roman" w:cs="Times New Roman"/>
          <w:kern w:val="0"/>
          <w:sz w:val="22"/>
          <w:szCs w:val="22"/>
          <w:lang w:val="en-US"/>
          <w14:ligatures w14:val="none"/>
        </w:rPr>
        <w:t xml:space="preserve"> assessed. After a delay of around 10-20 minutes, participants carry out the EREC, a free-recall task. Here, participants are given four minutes to type the personality characteristics words they remember from the ECAT. The number of correctly- and </w:t>
      </w:r>
      <w:proofErr w:type="gramStart"/>
      <w:r w:rsidRPr="00D96196">
        <w:rPr>
          <w:rFonts w:ascii="Times New Roman" w:eastAsia="Calibri" w:hAnsi="Times New Roman" w:cs="Times New Roman"/>
          <w:kern w:val="0"/>
          <w:sz w:val="22"/>
          <w:szCs w:val="22"/>
          <w:lang w:val="en-US"/>
          <w14:ligatures w14:val="none"/>
        </w:rPr>
        <w:t>falsely-recalled</w:t>
      </w:r>
      <w:proofErr w:type="gramEnd"/>
      <w:r w:rsidRPr="00D96196">
        <w:rPr>
          <w:rFonts w:ascii="Times New Roman" w:eastAsia="Calibri" w:hAnsi="Times New Roman" w:cs="Times New Roman"/>
          <w:kern w:val="0"/>
          <w:sz w:val="22"/>
          <w:szCs w:val="22"/>
          <w:lang w:val="en-US"/>
          <w14:ligatures w14:val="none"/>
        </w:rPr>
        <w:t xml:space="preserve"> positive and negative words </w:t>
      </w:r>
      <w:r w:rsidR="00F93E6D">
        <w:rPr>
          <w:rFonts w:ascii="Times New Roman" w:eastAsia="Calibri" w:hAnsi="Times New Roman" w:cs="Times New Roman"/>
          <w:kern w:val="0"/>
          <w:sz w:val="22"/>
          <w:szCs w:val="22"/>
          <w:lang w:val="en-US"/>
          <w14:ligatures w14:val="none"/>
        </w:rPr>
        <w:t>are</w:t>
      </w:r>
      <w:r w:rsidRPr="00D96196">
        <w:rPr>
          <w:rFonts w:ascii="Times New Roman" w:eastAsia="Calibri" w:hAnsi="Times New Roman" w:cs="Times New Roman"/>
          <w:kern w:val="0"/>
          <w:sz w:val="22"/>
          <w:szCs w:val="22"/>
          <w:lang w:val="en-US"/>
          <w14:ligatures w14:val="none"/>
        </w:rPr>
        <w:t xml:space="preserve"> assessed. </w:t>
      </w:r>
    </w:p>
    <w:p w14:paraId="56A4A8C1" w14:textId="77777777" w:rsidR="00D96196" w:rsidRPr="00D96196" w:rsidRDefault="00D96196" w:rsidP="00D96196">
      <w:pPr>
        <w:spacing w:before="100" w:beforeAutospacing="1" w:after="100" w:afterAutospacing="1" w:line="360" w:lineRule="auto"/>
        <w:contextualSpacing/>
        <w:jc w:val="both"/>
        <w:rPr>
          <w:rFonts w:ascii="Times New Roman" w:eastAsia="Calibri" w:hAnsi="Times New Roman" w:cs="Times New Roman"/>
          <w:kern w:val="0"/>
          <w:sz w:val="22"/>
          <w:szCs w:val="22"/>
          <w:lang w:val="en-US"/>
          <w14:ligatures w14:val="none"/>
        </w:rPr>
      </w:pPr>
    </w:p>
    <w:p w14:paraId="6EA5BA55" w14:textId="77777777" w:rsidR="00D96196" w:rsidRPr="00D96196" w:rsidRDefault="00D96196" w:rsidP="00D96196">
      <w:pPr>
        <w:rPr>
          <w:rFonts w:ascii="Times New Roman" w:hAnsi="Times New Roman" w:cs="Times New Roman"/>
          <w:i/>
          <w:iCs/>
          <w:sz w:val="22"/>
          <w:szCs w:val="22"/>
        </w:rPr>
      </w:pPr>
      <w:r w:rsidRPr="00D96196">
        <w:rPr>
          <w:rFonts w:ascii="Times New Roman" w:hAnsi="Times New Roman" w:cs="Times New Roman"/>
          <w:i/>
          <w:iCs/>
          <w:sz w:val="22"/>
          <w:szCs w:val="22"/>
        </w:rPr>
        <w:t>Probabilistic instrumental learning task (PILT)</w:t>
      </w:r>
    </w:p>
    <w:p w14:paraId="66EA542D" w14:textId="6BBB0515" w:rsidR="00D96196" w:rsidRPr="00D96196" w:rsidRDefault="00D96196" w:rsidP="00D96196">
      <w:pPr>
        <w:spacing w:before="100" w:beforeAutospacing="1" w:after="100" w:afterAutospacing="1" w:line="360" w:lineRule="auto"/>
        <w:contextualSpacing/>
        <w:jc w:val="both"/>
        <w:rPr>
          <w:rFonts w:ascii="Times New Roman" w:eastAsia="Calibri" w:hAnsi="Times New Roman" w:cs="Times New Roman"/>
          <w:kern w:val="0"/>
          <w:sz w:val="22"/>
          <w:szCs w:val="22"/>
          <w:lang w:val="en-US"/>
          <w14:ligatures w14:val="none"/>
        </w:rPr>
      </w:pPr>
      <w:r>
        <w:rPr>
          <w:rFonts w:ascii="Times New Roman" w:eastAsia="Calibri" w:hAnsi="Times New Roman" w:cs="Times New Roman"/>
          <w:kern w:val="0"/>
          <w:sz w:val="22"/>
          <w:szCs w:val="22"/>
          <w14:ligatures w14:val="none"/>
        </w:rPr>
        <w:t xml:space="preserve">The </w:t>
      </w:r>
      <w:r>
        <w:rPr>
          <w:rFonts w:ascii="Times New Roman" w:eastAsia="Calibri" w:hAnsi="Times New Roman" w:cs="Times New Roman"/>
          <w:kern w:val="0"/>
          <w:sz w:val="22"/>
          <w:szCs w:val="22"/>
          <w:lang w:val="en-US"/>
          <w14:ligatures w14:val="none"/>
        </w:rPr>
        <w:t>p</w:t>
      </w:r>
      <w:r w:rsidRPr="00D96196">
        <w:rPr>
          <w:rFonts w:ascii="Times New Roman" w:eastAsia="Calibri" w:hAnsi="Times New Roman" w:cs="Times New Roman"/>
          <w:kern w:val="0"/>
          <w:sz w:val="22"/>
          <w:szCs w:val="22"/>
          <w:lang w:val="en-US"/>
          <w14:ligatures w14:val="none"/>
        </w:rPr>
        <w:t>robabilistic instrumental learning task (PILT)</w:t>
      </w:r>
      <w:r>
        <w:rPr>
          <w:rFonts w:ascii="Times New Roman" w:eastAsia="Calibri" w:hAnsi="Times New Roman" w:cs="Times New Roman"/>
          <w:kern w:val="0"/>
          <w:sz w:val="22"/>
          <w:szCs w:val="22"/>
          <w:lang w:val="en-US"/>
          <w14:ligatures w14:val="none"/>
        </w:rPr>
        <w:t xml:space="preserve"> </w:t>
      </w:r>
      <w:r w:rsidRPr="00D96196">
        <w:rPr>
          <w:rFonts w:ascii="Times New Roman" w:eastAsia="Calibri" w:hAnsi="Times New Roman" w:cs="Times New Roman"/>
          <w:kern w:val="0"/>
          <w:sz w:val="22"/>
          <w:szCs w:val="22"/>
          <w:lang w:val="en-US"/>
          <w14:ligatures w14:val="none"/>
        </w:rPr>
        <w:t>assess</w:t>
      </w:r>
      <w:r w:rsidR="00D22806">
        <w:rPr>
          <w:rFonts w:ascii="Times New Roman" w:eastAsia="Calibri" w:hAnsi="Times New Roman" w:cs="Times New Roman"/>
          <w:kern w:val="0"/>
          <w:sz w:val="22"/>
          <w:szCs w:val="22"/>
          <w:lang w:val="en-US"/>
          <w14:ligatures w14:val="none"/>
        </w:rPr>
        <w:t>es</w:t>
      </w:r>
      <w:r w:rsidRPr="00D96196">
        <w:rPr>
          <w:rFonts w:ascii="Times New Roman" w:eastAsia="Calibri" w:hAnsi="Times New Roman" w:cs="Times New Roman"/>
          <w:kern w:val="0"/>
          <w:sz w:val="22"/>
          <w:szCs w:val="22"/>
          <w:lang w:val="en-US"/>
          <w14:ligatures w14:val="none"/>
        </w:rPr>
        <w:t xml:space="preserve"> reward learning (adapted from </w:t>
      </w:r>
      <w:r w:rsidRPr="00D96196">
        <w:rPr>
          <w:rFonts w:ascii="Times New Roman" w:eastAsia="Calibri" w:hAnsi="Times New Roman" w:cs="Times New Roman"/>
          <w:kern w:val="0"/>
          <w:sz w:val="22"/>
          <w:szCs w:val="22"/>
          <w:lang w:val="en-US"/>
          <w14:ligatures w14:val="none"/>
        </w:rPr>
        <w:fldChar w:fldCharType="begin"/>
      </w:r>
      <w:r w:rsidR="00682E81">
        <w:rPr>
          <w:rFonts w:ascii="Times New Roman" w:eastAsia="Calibri" w:hAnsi="Times New Roman" w:cs="Times New Roman"/>
          <w:kern w:val="0"/>
          <w:sz w:val="22"/>
          <w:szCs w:val="22"/>
          <w:lang w:val="en-US"/>
          <w14:ligatures w14:val="none"/>
        </w:rPr>
        <w:instrText xml:space="preserve"> ADDIN EN.CITE &lt;EndNote&gt;&lt;Cite AuthorYear="1"&gt;&lt;Author&gt;Pessiglione&lt;/Author&gt;&lt;Year&gt;2006&lt;/Year&gt;&lt;RecNum&gt;31&lt;/RecNum&gt;&lt;DisplayText&gt;Pessiglione, Seymour (10)&lt;/DisplayText&gt;&lt;record&gt;&lt;rec-number&gt;31&lt;/rec-number&gt;&lt;foreign-keys&gt;&lt;key app="EN" db-id="t20w92wavx9d5seffsn5w5a705r9xesa9rt0" timestamp="1719094327"&gt;31&lt;/key&gt;&lt;/foreign-keys&gt;&lt;ref-type name="Journal Article"&gt;17&lt;/ref-type&gt;&lt;contributors&gt;&lt;authors&gt;&lt;author&gt;Pessiglione, Mathias&lt;/author&gt;&lt;author&gt;Seymour, Ben&lt;/author&gt;&lt;author&gt;Flandin, Guillaume&lt;/author&gt;&lt;author&gt;Dolan, Raymond J.&lt;/author&gt;&lt;author&gt;Frith, Chris D.&lt;/author&gt;&lt;/authors&gt;&lt;/contributors&gt;&lt;titles&gt;&lt;title&gt;Dopamine-dependent prediction errors underpin reward-seeking behaviour in humans&lt;/title&gt;&lt;secondary-title&gt;Nature&lt;/secondary-title&gt;&lt;/titles&gt;&lt;periodical&gt;&lt;full-title&gt;Nature&lt;/full-title&gt;&lt;/periodical&gt;&lt;pages&gt;1042-1045&lt;/pages&gt;&lt;volume&gt;442&lt;/volume&gt;&lt;number&gt;7106&lt;/number&gt;&lt;dates&gt;&lt;year&gt;2006&lt;/year&gt;&lt;pub-dates&gt;&lt;date&gt;2006/8//&lt;/date&gt;&lt;/pub-dates&gt;&lt;/dates&gt;&lt;publisher&gt;Nature Publishing Group&lt;/publisher&gt;&lt;urls&gt;&lt;related-urls&gt;&lt;url&gt;/pmc/articles/PMC2636869/&lt;/url&gt;&lt;url&gt;https://www.ncbi.nlm.nih.gov/pmc/articles/PMC2636869/&lt;/url&gt;&lt;/related-urls&gt;&lt;/urls&gt;&lt;electronic-resource-num&gt;10.1038/nature05051&lt;/electronic-resource-num&gt;&lt;/record&gt;&lt;/Cite&gt;&lt;/EndNote&gt;</w:instrText>
      </w:r>
      <w:r w:rsidRPr="00D96196">
        <w:rPr>
          <w:rFonts w:ascii="Times New Roman" w:eastAsia="Calibri" w:hAnsi="Times New Roman" w:cs="Times New Roman"/>
          <w:kern w:val="0"/>
          <w:sz w:val="22"/>
          <w:szCs w:val="22"/>
          <w:lang w:val="en-US"/>
          <w14:ligatures w14:val="none"/>
        </w:rPr>
        <w:fldChar w:fldCharType="separate"/>
      </w:r>
      <w:r w:rsidR="00956318">
        <w:rPr>
          <w:rFonts w:ascii="Times New Roman" w:eastAsia="Calibri" w:hAnsi="Times New Roman" w:cs="Times New Roman"/>
          <w:noProof/>
          <w:kern w:val="0"/>
          <w:sz w:val="22"/>
          <w:szCs w:val="22"/>
          <w:lang w:val="en-US"/>
          <w14:ligatures w14:val="none"/>
        </w:rPr>
        <w:t>Pessiglione, Seymour (10)</w:t>
      </w:r>
      <w:r w:rsidRPr="00D96196">
        <w:rPr>
          <w:rFonts w:ascii="Times New Roman" w:eastAsia="Calibri" w:hAnsi="Times New Roman" w:cs="Times New Roman"/>
          <w:kern w:val="0"/>
          <w:sz w:val="22"/>
          <w:szCs w:val="22"/>
          <w:lang w:val="en-US"/>
          <w14:ligatures w14:val="none"/>
        </w:rPr>
        <w:fldChar w:fldCharType="end"/>
      </w:r>
      <w:r w:rsidRPr="00D96196">
        <w:rPr>
          <w:rFonts w:ascii="Times New Roman" w:eastAsia="Calibri" w:hAnsi="Times New Roman" w:cs="Times New Roman"/>
          <w:kern w:val="0"/>
          <w:sz w:val="22"/>
          <w:szCs w:val="22"/>
          <w:lang w:val="en-US"/>
          <w14:ligatures w14:val="none"/>
        </w:rPr>
        <w:t xml:space="preserve">). In this task, the aim is to win as much money as possible by picking between two symbols which are displayed on the computer screen for 4,000ms. Participants begin with £1. Across three blocks, there are </w:t>
      </w:r>
      <w:proofErr w:type="gramStart"/>
      <w:r w:rsidRPr="00D96196">
        <w:rPr>
          <w:rFonts w:ascii="Times New Roman" w:eastAsia="Calibri" w:hAnsi="Times New Roman" w:cs="Times New Roman"/>
          <w:kern w:val="0"/>
          <w:sz w:val="22"/>
          <w:szCs w:val="22"/>
          <w:lang w:val="en-US"/>
          <w14:ligatures w14:val="none"/>
        </w:rPr>
        <w:t>90 win</w:t>
      </w:r>
      <w:proofErr w:type="gramEnd"/>
      <w:r w:rsidRPr="00D96196">
        <w:rPr>
          <w:rFonts w:ascii="Times New Roman" w:eastAsia="Calibri" w:hAnsi="Times New Roman" w:cs="Times New Roman"/>
          <w:kern w:val="0"/>
          <w:sz w:val="22"/>
          <w:szCs w:val="22"/>
          <w:lang w:val="en-US"/>
          <w14:ligatures w14:val="none"/>
        </w:rPr>
        <w:t xml:space="preserve"> trials where one symbol of each pair will result in winning £0.20 and the other in no change; and 90 loss trials where one symbol of each pair will result in no change and the other in losing £0.20. For both win and loss trials, one symbol will result in the better outcome 70% of the time, and the other 30% of the time. Feedback on the outcome is given after each trial. Participants </w:t>
      </w:r>
      <w:proofErr w:type="gramStart"/>
      <w:r w:rsidRPr="00D96196">
        <w:rPr>
          <w:rFonts w:ascii="Times New Roman" w:eastAsia="Calibri" w:hAnsi="Times New Roman" w:cs="Times New Roman"/>
          <w:kern w:val="0"/>
          <w:sz w:val="22"/>
          <w:szCs w:val="22"/>
          <w:lang w:val="en-US"/>
          <w14:ligatures w14:val="none"/>
        </w:rPr>
        <w:t>have to</w:t>
      </w:r>
      <w:proofErr w:type="gramEnd"/>
      <w:r w:rsidRPr="00D96196">
        <w:rPr>
          <w:rFonts w:ascii="Times New Roman" w:eastAsia="Calibri" w:hAnsi="Times New Roman" w:cs="Times New Roman"/>
          <w:kern w:val="0"/>
          <w:sz w:val="22"/>
          <w:szCs w:val="22"/>
          <w:lang w:val="en-US"/>
          <w14:ligatures w14:val="none"/>
        </w:rPr>
        <w:t xml:space="preserve"> use this to learn over time which symbols are associated with high-probability to win, and which are associated with high-probability to lose. Probability of choosing the winning symbol in win trials and the losing symbol in loss trials </w:t>
      </w:r>
      <w:r w:rsidR="00A3138C">
        <w:rPr>
          <w:rFonts w:ascii="Times New Roman" w:eastAsia="Calibri" w:hAnsi="Times New Roman" w:cs="Times New Roman"/>
          <w:kern w:val="0"/>
          <w:sz w:val="22"/>
          <w:szCs w:val="22"/>
          <w:lang w:val="en-US"/>
          <w14:ligatures w14:val="none"/>
        </w:rPr>
        <w:t>are</w:t>
      </w:r>
      <w:r w:rsidRPr="00D96196">
        <w:rPr>
          <w:rFonts w:ascii="Times New Roman" w:eastAsia="Calibri" w:hAnsi="Times New Roman" w:cs="Times New Roman"/>
          <w:kern w:val="0"/>
          <w:sz w:val="22"/>
          <w:szCs w:val="22"/>
          <w:lang w:val="en-US"/>
          <w14:ligatures w14:val="none"/>
        </w:rPr>
        <w:t xml:space="preserve"> assessed, as well as end total money</w:t>
      </w:r>
      <w:r w:rsidR="00C733FE">
        <w:rPr>
          <w:rFonts w:ascii="Times New Roman" w:eastAsia="Calibri" w:hAnsi="Times New Roman" w:cs="Times New Roman"/>
          <w:kern w:val="0"/>
          <w:sz w:val="22"/>
          <w:szCs w:val="22"/>
          <w:lang w:val="en-US"/>
          <w14:ligatures w14:val="none"/>
        </w:rPr>
        <w:t xml:space="preserve"> and</w:t>
      </w:r>
      <w:r w:rsidRPr="00D96196">
        <w:rPr>
          <w:rFonts w:ascii="Times New Roman" w:eastAsia="Calibri" w:hAnsi="Times New Roman" w:cs="Times New Roman"/>
          <w:kern w:val="0"/>
          <w:sz w:val="22"/>
          <w:szCs w:val="22"/>
          <w:lang w:val="en-US"/>
          <w14:ligatures w14:val="none"/>
        </w:rPr>
        <w:t xml:space="preserve"> amount won and lost. </w:t>
      </w:r>
    </w:p>
    <w:p w14:paraId="1EDA1990" w14:textId="77777777" w:rsidR="00D96196" w:rsidRPr="00D96196" w:rsidRDefault="00D96196" w:rsidP="00D96196">
      <w:pPr>
        <w:spacing w:before="100" w:beforeAutospacing="1" w:after="100" w:afterAutospacing="1" w:line="360" w:lineRule="auto"/>
        <w:contextualSpacing/>
        <w:jc w:val="both"/>
        <w:rPr>
          <w:rFonts w:ascii="Times New Roman" w:eastAsia="Calibri" w:hAnsi="Times New Roman" w:cs="Times New Roman"/>
          <w:kern w:val="0"/>
          <w:sz w:val="22"/>
          <w:szCs w:val="22"/>
          <w:lang w:val="en-US"/>
          <w14:ligatures w14:val="none"/>
        </w:rPr>
      </w:pPr>
    </w:p>
    <w:p w14:paraId="46AC2195" w14:textId="77777777" w:rsidR="00D96196" w:rsidRPr="00D96196" w:rsidRDefault="00D96196" w:rsidP="00D96196">
      <w:pPr>
        <w:rPr>
          <w:rFonts w:ascii="Times New Roman" w:hAnsi="Times New Roman" w:cs="Times New Roman"/>
          <w:i/>
          <w:iCs/>
          <w:sz w:val="22"/>
          <w:szCs w:val="22"/>
          <w:lang w:val="en-US"/>
        </w:rPr>
      </w:pPr>
      <w:r w:rsidRPr="00D96196">
        <w:rPr>
          <w:rFonts w:ascii="Times New Roman" w:hAnsi="Times New Roman" w:cs="Times New Roman"/>
          <w:i/>
          <w:iCs/>
          <w:sz w:val="22"/>
          <w:szCs w:val="22"/>
          <w:lang w:val="en-US"/>
        </w:rPr>
        <w:t>N-back</w:t>
      </w:r>
    </w:p>
    <w:p w14:paraId="549125CC" w14:textId="2C397B3A" w:rsidR="00D96196" w:rsidRPr="00D96196" w:rsidRDefault="00D96196" w:rsidP="00D96196">
      <w:pPr>
        <w:spacing w:before="100" w:beforeAutospacing="1" w:after="100" w:afterAutospacing="1" w:line="360" w:lineRule="auto"/>
        <w:contextualSpacing/>
        <w:jc w:val="both"/>
        <w:rPr>
          <w:rFonts w:ascii="Times New Roman" w:eastAsia="Calibri" w:hAnsi="Times New Roman" w:cs="Times New Roman"/>
          <w:kern w:val="0"/>
          <w:sz w:val="22"/>
          <w:szCs w:val="22"/>
          <w:lang w:val="en-US"/>
          <w14:ligatures w14:val="none"/>
        </w:rPr>
      </w:pPr>
      <w:r w:rsidRPr="00D96196">
        <w:rPr>
          <w:rFonts w:ascii="Times New Roman" w:eastAsia="Calibri" w:hAnsi="Times New Roman" w:cs="Times New Roman"/>
          <w:kern w:val="0"/>
          <w:sz w:val="22"/>
          <w:szCs w:val="22"/>
          <w:lang w:val="en-US"/>
          <w14:ligatures w14:val="none"/>
        </w:rPr>
        <w:t>The N-back task assesses working memory</w:t>
      </w:r>
      <w:r w:rsidR="00244D31">
        <w:rPr>
          <w:rFonts w:ascii="Times New Roman" w:eastAsia="Calibri" w:hAnsi="Times New Roman" w:cs="Times New Roman"/>
          <w:kern w:val="0"/>
          <w:sz w:val="22"/>
          <w:szCs w:val="22"/>
          <w:lang w:val="en-US"/>
          <w14:ligatures w14:val="none"/>
        </w:rPr>
        <w:t xml:space="preserve"> </w:t>
      </w:r>
      <w:r w:rsidRPr="00D96196">
        <w:rPr>
          <w:rFonts w:ascii="Times New Roman" w:eastAsia="Calibri" w:hAnsi="Times New Roman" w:cs="Times New Roman"/>
          <w:kern w:val="0"/>
          <w:sz w:val="22"/>
          <w:szCs w:val="22"/>
          <w:lang w:val="en-US"/>
          <w14:ligatures w14:val="none"/>
        </w:rPr>
        <w:fldChar w:fldCharType="begin"/>
      </w:r>
      <w:r w:rsidR="00682E81">
        <w:rPr>
          <w:rFonts w:ascii="Times New Roman" w:eastAsia="Calibri" w:hAnsi="Times New Roman" w:cs="Times New Roman"/>
          <w:kern w:val="0"/>
          <w:sz w:val="22"/>
          <w:szCs w:val="22"/>
          <w:lang w:val="en-US"/>
          <w14:ligatures w14:val="none"/>
        </w:rPr>
        <w:instrText xml:space="preserve"> ADDIN EN.CITE &lt;EndNote&gt;&lt;Cite&gt;&lt;Author&gt;Owen&lt;/Author&gt;&lt;Year&gt;2005&lt;/Year&gt;&lt;RecNum&gt;52&lt;/RecNum&gt;&lt;DisplayText&gt;(11)&lt;/DisplayText&gt;&lt;record&gt;&lt;rec-number&gt;52&lt;/rec-number&gt;&lt;foreign-keys&gt;&lt;key app="EN" db-id="t20w92wavx9d5seffsn5w5a705r9xesa9rt0" timestamp="1719094327"&gt;52&lt;/key&gt;&lt;/foreign-keys&gt;&lt;ref-type name="Journal Article"&gt;17&lt;/ref-type&gt;&lt;contributors&gt;&lt;authors&gt;&lt;author&gt;Owen, Adrian M.&lt;/author&gt;&lt;author&gt;McMillan, Kathryn M.&lt;/author&gt;&lt;author&gt;Laird, Angela R.&lt;/author&gt;&lt;author&gt;Bullmore, Ed&lt;/author&gt;&lt;/authors&gt;&lt;/contributors&gt;&lt;titles&gt;&lt;title&gt;N-back working memory paradigm: A meta-analysis of normative functional neuroimaging studies&lt;/title&gt;&lt;secondary-title&gt;Human Brain Mapping&lt;/secondary-title&gt;&lt;/titles&gt;&lt;periodical&gt;&lt;full-title&gt;Human Brain Mapping&lt;/full-title&gt;&lt;/periodical&gt;&lt;pages&gt;46-59&lt;/pages&gt;&lt;volume&gt;25&lt;/volume&gt;&lt;number&gt;1&lt;/number&gt;&lt;dates&gt;&lt;year&gt;2005&lt;/year&gt;&lt;/dates&gt;&lt;isbn&gt;1065-9471&lt;/isbn&gt;&lt;urls&gt;&lt;related-urls&gt;&lt;url&gt;https://onlinelibrary.wiley.com/doi/abs/10.1002/hbm.20131&lt;/url&gt;&lt;/related-urls&gt;&lt;/urls&gt;&lt;electronic-resource-num&gt;https://doi.org/10.1002/hbm.20131&lt;/electronic-resource-num&gt;&lt;/record&gt;&lt;/Cite&gt;&lt;/EndNote&gt;</w:instrText>
      </w:r>
      <w:r w:rsidRPr="00D96196">
        <w:rPr>
          <w:rFonts w:ascii="Times New Roman" w:eastAsia="Calibri" w:hAnsi="Times New Roman" w:cs="Times New Roman"/>
          <w:kern w:val="0"/>
          <w:sz w:val="22"/>
          <w:szCs w:val="22"/>
          <w:lang w:val="en-US"/>
          <w14:ligatures w14:val="none"/>
        </w:rPr>
        <w:fldChar w:fldCharType="separate"/>
      </w:r>
      <w:r w:rsidR="00956318">
        <w:rPr>
          <w:rFonts w:ascii="Times New Roman" w:eastAsia="Calibri" w:hAnsi="Times New Roman" w:cs="Times New Roman"/>
          <w:noProof/>
          <w:kern w:val="0"/>
          <w:sz w:val="22"/>
          <w:szCs w:val="22"/>
          <w:lang w:val="en-US"/>
          <w14:ligatures w14:val="none"/>
        </w:rPr>
        <w:t>(11)</w:t>
      </w:r>
      <w:r w:rsidRPr="00D96196">
        <w:rPr>
          <w:rFonts w:ascii="Times New Roman" w:eastAsia="Calibri" w:hAnsi="Times New Roman" w:cs="Times New Roman"/>
          <w:kern w:val="0"/>
          <w:sz w:val="22"/>
          <w:szCs w:val="22"/>
          <w:lang w:val="en-US"/>
          <w14:ligatures w14:val="none"/>
        </w:rPr>
        <w:fldChar w:fldCharType="end"/>
      </w:r>
      <w:r w:rsidRPr="00D96196">
        <w:rPr>
          <w:rFonts w:ascii="Times New Roman" w:eastAsia="Calibri" w:hAnsi="Times New Roman" w:cs="Times New Roman"/>
          <w:kern w:val="0"/>
          <w:sz w:val="22"/>
          <w:szCs w:val="22"/>
          <w:lang w:val="en-US"/>
          <w14:ligatures w14:val="none"/>
        </w:rPr>
        <w:t xml:space="preserve">. Participants respond to whether letters, appearing sequentially on the screen, match the letter presented N-trials before. Four conditions will be used: 0-back, where participants respond by pressing the ‘m’ or ‘n’ key (yes or no, respectively), if the letter presented is an ‘X’ or not. </w:t>
      </w:r>
      <w:r w:rsidRPr="00D96196">
        <w:rPr>
          <w:rFonts w:ascii="Times New Roman" w:eastAsia="Calibri" w:hAnsi="Times New Roman" w:cs="Times New Roman"/>
          <w:kern w:val="0"/>
          <w:sz w:val="22"/>
          <w:szCs w:val="22"/>
          <w14:ligatures w14:val="none"/>
        </w:rPr>
        <w:t>Followed by 1-back, 2-back, and 3-back conditions, asking whether the letter is the same as it was one, two and three trials ago, respectively.</w:t>
      </w:r>
      <w:r w:rsidRPr="00D96196">
        <w:rPr>
          <w:rFonts w:ascii="Times New Roman" w:eastAsia="Calibri" w:hAnsi="Times New Roman" w:cs="Times New Roman"/>
          <w:kern w:val="0"/>
          <w:sz w:val="22"/>
          <w:szCs w:val="22"/>
          <w:lang w:val="en-US"/>
          <w14:ligatures w14:val="none"/>
        </w:rPr>
        <w:t xml:space="preserve"> This task employs a block design, each condition has 2 blocks of 20 trials. Accuracy and mean response times for correct trials for each condition </w:t>
      </w:r>
      <w:r w:rsidR="0011629E">
        <w:rPr>
          <w:rFonts w:ascii="Times New Roman" w:eastAsia="Calibri" w:hAnsi="Times New Roman" w:cs="Times New Roman"/>
          <w:kern w:val="0"/>
          <w:sz w:val="22"/>
          <w:szCs w:val="22"/>
          <w:lang w:val="en-US"/>
          <w14:ligatures w14:val="none"/>
        </w:rPr>
        <w:t>are</w:t>
      </w:r>
      <w:r w:rsidRPr="00D96196">
        <w:rPr>
          <w:rFonts w:ascii="Times New Roman" w:eastAsia="Calibri" w:hAnsi="Times New Roman" w:cs="Times New Roman"/>
          <w:kern w:val="0"/>
          <w:sz w:val="22"/>
          <w:szCs w:val="22"/>
          <w:lang w:val="en-US"/>
          <w14:ligatures w14:val="none"/>
        </w:rPr>
        <w:t xml:space="preserve"> assessed, as well as discriminability and response bias.</w:t>
      </w:r>
    </w:p>
    <w:p w14:paraId="14FD1C15" w14:textId="77777777" w:rsidR="00501348" w:rsidRDefault="00501348" w:rsidP="00DE58D8">
      <w:pPr>
        <w:sectPr w:rsidR="00501348" w:rsidSect="00501348">
          <w:type w:val="continuous"/>
          <w:pgSz w:w="11906" w:h="16838"/>
          <w:pgMar w:top="1440" w:right="1440" w:bottom="1440" w:left="1440" w:header="709" w:footer="709" w:gutter="0"/>
          <w:lnNumType w:countBy="1" w:restart="continuous"/>
          <w:cols w:space="708"/>
          <w:docGrid w:linePitch="360"/>
        </w:sectPr>
      </w:pPr>
    </w:p>
    <w:p w14:paraId="2AA52CAB" w14:textId="77777777" w:rsidR="006D1B07" w:rsidRDefault="006D1B07" w:rsidP="00DE58D8">
      <w:pPr>
        <w:sectPr w:rsidR="006D1B07" w:rsidSect="00501348">
          <w:pgSz w:w="11906" w:h="16838"/>
          <w:pgMar w:top="1440" w:right="1440" w:bottom="1440" w:left="1440" w:header="709" w:footer="709" w:gutter="0"/>
          <w:lnNumType w:countBy="1" w:restart="continuous"/>
          <w:cols w:space="708"/>
          <w:docGrid w:linePitch="360"/>
        </w:sectPr>
      </w:pPr>
    </w:p>
    <w:p w14:paraId="3CB0F302" w14:textId="22FF6FCD" w:rsidR="00E423EC" w:rsidRDefault="004C5F50" w:rsidP="00263648">
      <w:pPr>
        <w:keepNext/>
        <w:keepLines/>
        <w:spacing w:before="40" w:after="40" w:line="259" w:lineRule="auto"/>
        <w:outlineLvl w:val="2"/>
        <w:rPr>
          <w:rFonts w:ascii="Times New Roman" w:eastAsia="Times New Roman" w:hAnsi="Times New Roman" w:cs="Times New Roman"/>
          <w:iCs/>
          <w:kern w:val="0"/>
          <w:sz w:val="22"/>
          <w14:ligatures w14:val="none"/>
        </w:rPr>
      </w:pPr>
      <w:r>
        <w:rPr>
          <w:rFonts w:ascii="Times New Roman" w:eastAsia="Times New Roman" w:hAnsi="Times New Roman" w:cs="Times New Roman"/>
          <w:b/>
          <w:bCs/>
          <w:i/>
          <w:kern w:val="0"/>
          <w:sz w:val="22"/>
          <w14:ligatures w14:val="none"/>
        </w:rPr>
        <w:t>Supplementary Material, S</w:t>
      </w:r>
      <w:r w:rsidR="00E423EC">
        <w:rPr>
          <w:rFonts w:ascii="Times New Roman" w:eastAsia="Times New Roman" w:hAnsi="Times New Roman" w:cs="Times New Roman"/>
          <w:b/>
          <w:bCs/>
          <w:i/>
          <w:kern w:val="0"/>
          <w:sz w:val="22"/>
          <w14:ligatures w14:val="none"/>
        </w:rPr>
        <w:t>4</w:t>
      </w:r>
      <w:r w:rsidRPr="0060030B">
        <w:rPr>
          <w:rFonts w:ascii="Times New Roman" w:eastAsia="Times New Roman" w:hAnsi="Times New Roman" w:cs="Times New Roman"/>
          <w:b/>
          <w:bCs/>
          <w:i/>
          <w:kern w:val="0"/>
          <w:sz w:val="22"/>
          <w14:ligatures w14:val="none"/>
        </w:rPr>
        <w:t>.</w:t>
      </w:r>
      <w:r w:rsidRPr="0060030B">
        <w:rPr>
          <w:rFonts w:ascii="Times New Roman" w:eastAsia="Times New Roman" w:hAnsi="Times New Roman" w:cs="Times New Roman"/>
          <w:i/>
          <w:kern w:val="0"/>
          <w:sz w:val="22"/>
          <w14:ligatures w14:val="none"/>
        </w:rPr>
        <w:t xml:space="preserve"> </w:t>
      </w:r>
      <w:r w:rsidR="00E423EC">
        <w:rPr>
          <w:rFonts w:ascii="Times New Roman" w:eastAsia="Times New Roman" w:hAnsi="Times New Roman" w:cs="Times New Roman"/>
          <w:iCs/>
          <w:kern w:val="0"/>
          <w:sz w:val="22"/>
          <w14:ligatures w14:val="none"/>
        </w:rPr>
        <w:t>Study procedures</w:t>
      </w:r>
    </w:p>
    <w:p w14:paraId="4FBE5AE4" w14:textId="77777777" w:rsidR="00263648" w:rsidRPr="00263648" w:rsidRDefault="00263648" w:rsidP="00263648"/>
    <w:p w14:paraId="59991570" w14:textId="77777777" w:rsidR="009B3EE7" w:rsidRDefault="009B3EE7" w:rsidP="00F713FA">
      <w:pPr>
        <w:spacing w:after="0" w:line="360" w:lineRule="auto"/>
        <w:contextualSpacing/>
        <w:jc w:val="center"/>
        <w:rPr>
          <w:rFonts w:ascii="Times New Roman" w:hAnsi="Times New Roman" w:cs="Times New Roman"/>
        </w:rPr>
      </w:pPr>
      <w:r>
        <w:rPr>
          <w:rFonts w:ascii="Times New Roman" w:hAnsi="Times New Roman" w:cs="Times New Roman"/>
          <w:noProof/>
          <w:lang w:eastAsia="en-GB"/>
        </w:rPr>
        <w:drawing>
          <wp:inline distT="0" distB="0" distL="0" distR="0" wp14:anchorId="67C813FE" wp14:editId="5F522463">
            <wp:extent cx="4444308" cy="5417820"/>
            <wp:effectExtent l="0" t="0" r="0" b="0"/>
            <wp:docPr id="1" name="Picture 1" descr="A screen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3246" cy="5477478"/>
                    </a:xfrm>
                    <a:prstGeom prst="rect">
                      <a:avLst/>
                    </a:prstGeom>
                    <a:noFill/>
                  </pic:spPr>
                </pic:pic>
              </a:graphicData>
            </a:graphic>
          </wp:inline>
        </w:drawing>
      </w:r>
    </w:p>
    <w:p w14:paraId="60D85F2C" w14:textId="77777777" w:rsidR="009B3EE7" w:rsidRPr="003E08A8" w:rsidRDefault="009B3EE7" w:rsidP="009B3EE7">
      <w:pPr>
        <w:spacing w:after="0" w:line="360" w:lineRule="auto"/>
        <w:contextualSpacing/>
        <w:jc w:val="both"/>
        <w:rPr>
          <w:rFonts w:ascii="Times New Roman" w:hAnsi="Times New Roman" w:cs="Times New Roman"/>
          <w:sz w:val="18"/>
        </w:rPr>
      </w:pPr>
      <w:r w:rsidRPr="003E08A8">
        <w:rPr>
          <w:rFonts w:ascii="Times New Roman" w:hAnsi="Times New Roman" w:cs="Times New Roman"/>
          <w:sz w:val="18"/>
        </w:rPr>
        <w:t>PANAS: Positive and Negative Affect Schedule; SEQ: Side-Effects Questionnaire</w:t>
      </w:r>
    </w:p>
    <w:p w14:paraId="70999350" w14:textId="77777777" w:rsidR="00501348" w:rsidRDefault="00501348" w:rsidP="00DE58D8">
      <w:pPr>
        <w:sectPr w:rsidR="00501348" w:rsidSect="00501348">
          <w:type w:val="continuous"/>
          <w:pgSz w:w="11906" w:h="16838"/>
          <w:pgMar w:top="1440" w:right="1440" w:bottom="1440" w:left="1440" w:header="709" w:footer="709" w:gutter="0"/>
          <w:lnNumType w:countBy="1" w:restart="continuous"/>
          <w:cols w:space="708"/>
          <w:docGrid w:linePitch="360"/>
        </w:sectPr>
      </w:pPr>
    </w:p>
    <w:p w14:paraId="1DAF5DFC" w14:textId="77777777" w:rsidR="006D1B07" w:rsidRDefault="006D1B07" w:rsidP="00DE58D8">
      <w:pPr>
        <w:sectPr w:rsidR="006D1B07" w:rsidSect="00501348">
          <w:pgSz w:w="11906" w:h="16838"/>
          <w:pgMar w:top="1440" w:right="1440" w:bottom="1440" w:left="1440" w:header="709" w:footer="709" w:gutter="0"/>
          <w:lnNumType w:countBy="1" w:restart="continuous"/>
          <w:cols w:space="708"/>
          <w:docGrid w:linePitch="360"/>
        </w:sectPr>
      </w:pPr>
    </w:p>
    <w:p w14:paraId="58D4D41C" w14:textId="697F28BA" w:rsidR="004C5F50" w:rsidRDefault="004C5F50" w:rsidP="004C5F50">
      <w:pPr>
        <w:keepNext/>
        <w:keepLines/>
        <w:spacing w:before="40" w:after="40" w:line="259" w:lineRule="auto"/>
        <w:outlineLvl w:val="2"/>
        <w:rPr>
          <w:rFonts w:ascii="Times New Roman" w:eastAsia="Times New Roman" w:hAnsi="Times New Roman" w:cs="Times New Roman"/>
          <w:iCs/>
          <w:kern w:val="0"/>
          <w:sz w:val="22"/>
          <w14:ligatures w14:val="none"/>
        </w:rPr>
      </w:pPr>
      <w:r>
        <w:rPr>
          <w:rFonts w:ascii="Times New Roman" w:eastAsia="Times New Roman" w:hAnsi="Times New Roman" w:cs="Times New Roman"/>
          <w:b/>
          <w:bCs/>
          <w:i/>
          <w:kern w:val="0"/>
          <w:sz w:val="22"/>
          <w14:ligatures w14:val="none"/>
        </w:rPr>
        <w:t>Supplementary Material, S</w:t>
      </w:r>
      <w:r w:rsidR="00B94D43">
        <w:rPr>
          <w:rFonts w:ascii="Times New Roman" w:eastAsia="Times New Roman" w:hAnsi="Times New Roman" w:cs="Times New Roman"/>
          <w:b/>
          <w:bCs/>
          <w:i/>
          <w:kern w:val="0"/>
          <w:sz w:val="22"/>
          <w14:ligatures w14:val="none"/>
        </w:rPr>
        <w:t>5</w:t>
      </w:r>
      <w:r w:rsidRPr="0060030B">
        <w:rPr>
          <w:rFonts w:ascii="Times New Roman" w:eastAsia="Times New Roman" w:hAnsi="Times New Roman" w:cs="Times New Roman"/>
          <w:b/>
          <w:bCs/>
          <w:i/>
          <w:kern w:val="0"/>
          <w:sz w:val="22"/>
          <w14:ligatures w14:val="none"/>
        </w:rPr>
        <w:t>.</w:t>
      </w:r>
      <w:r w:rsidRPr="0060030B">
        <w:rPr>
          <w:rFonts w:ascii="Times New Roman" w:eastAsia="Times New Roman" w:hAnsi="Times New Roman" w:cs="Times New Roman"/>
          <w:i/>
          <w:kern w:val="0"/>
          <w:sz w:val="22"/>
          <w14:ligatures w14:val="none"/>
        </w:rPr>
        <w:t xml:space="preserve"> </w:t>
      </w:r>
      <w:r w:rsidR="00B94D43">
        <w:rPr>
          <w:rFonts w:ascii="Times New Roman" w:eastAsia="Times New Roman" w:hAnsi="Times New Roman" w:cs="Times New Roman"/>
          <w:iCs/>
          <w:kern w:val="0"/>
          <w:sz w:val="22"/>
          <w14:ligatures w14:val="none"/>
        </w:rPr>
        <w:t>Statistical plan</w:t>
      </w:r>
    </w:p>
    <w:p w14:paraId="5F18BB75" w14:textId="77777777" w:rsidR="00AD070B" w:rsidRDefault="00AD070B" w:rsidP="00AD070B">
      <w:pPr>
        <w:spacing w:after="0" w:line="360" w:lineRule="auto"/>
        <w:contextualSpacing/>
        <w:jc w:val="both"/>
      </w:pPr>
    </w:p>
    <w:p w14:paraId="2FB09B2B" w14:textId="3C3F2FC7" w:rsidR="00987A99" w:rsidRPr="00987A99" w:rsidRDefault="00987A99" w:rsidP="00AD070B">
      <w:pPr>
        <w:spacing w:after="0" w:line="360" w:lineRule="auto"/>
        <w:contextualSpacing/>
        <w:jc w:val="both"/>
        <w:rPr>
          <w:rFonts w:ascii="Times New Roman" w:eastAsia="Calibri" w:hAnsi="Times New Roman" w:cs="Times New Roman"/>
          <w:kern w:val="0"/>
          <w:sz w:val="22"/>
          <w:szCs w:val="22"/>
          <w14:ligatures w14:val="none"/>
        </w:rPr>
      </w:pPr>
      <w:r w:rsidRPr="00987A99">
        <w:rPr>
          <w:rFonts w:ascii="Times New Roman" w:eastAsia="Calibri" w:hAnsi="Times New Roman" w:cs="Times New Roman"/>
          <w:kern w:val="0"/>
          <w:sz w:val="22"/>
          <w:szCs w:val="22"/>
          <w14:ligatures w14:val="none"/>
        </w:rPr>
        <w:t xml:space="preserve">Demographic and baseline measures will be reported descriptively. Loneliness, mood, anxiety, side-effects, and salivary cortisol measures will be analysed using repeated measures analysis of variance (ANOVA) with group (simvastatin </w:t>
      </w:r>
      <w:r w:rsidRPr="00987A99">
        <w:rPr>
          <w:rFonts w:ascii="Times New Roman" w:eastAsia="Calibri" w:hAnsi="Times New Roman" w:cs="Times New Roman"/>
          <w:i/>
          <w:kern w:val="0"/>
          <w:sz w:val="22"/>
          <w:szCs w:val="22"/>
          <w14:ligatures w14:val="none"/>
        </w:rPr>
        <w:t>versus</w:t>
      </w:r>
      <w:r w:rsidRPr="00987A99">
        <w:rPr>
          <w:rFonts w:ascii="Times New Roman" w:eastAsia="Calibri" w:hAnsi="Times New Roman" w:cs="Times New Roman"/>
          <w:kern w:val="0"/>
          <w:sz w:val="22"/>
          <w:szCs w:val="22"/>
          <w14:ligatures w14:val="none"/>
        </w:rPr>
        <w:t xml:space="preserve"> placebo) as the between-subject factor and time (baseline </w:t>
      </w:r>
      <w:r w:rsidRPr="00987A99">
        <w:rPr>
          <w:rFonts w:ascii="Times New Roman" w:eastAsia="Calibri" w:hAnsi="Times New Roman" w:cs="Times New Roman"/>
          <w:i/>
          <w:kern w:val="0"/>
          <w:sz w:val="22"/>
          <w:szCs w:val="22"/>
          <w14:ligatures w14:val="none"/>
        </w:rPr>
        <w:t>versus</w:t>
      </w:r>
      <w:r w:rsidRPr="00987A99">
        <w:rPr>
          <w:rFonts w:ascii="Times New Roman" w:eastAsia="Calibri" w:hAnsi="Times New Roman" w:cs="Times New Roman"/>
          <w:kern w:val="0"/>
          <w:sz w:val="22"/>
          <w:szCs w:val="22"/>
          <w14:ligatures w14:val="none"/>
        </w:rPr>
        <w:t xml:space="preserve"> final day session) as the within-subject factor. </w:t>
      </w:r>
      <w:bookmarkStart w:id="7" w:name="_Hlk119665551"/>
      <w:r w:rsidRPr="00987A99">
        <w:rPr>
          <w:rFonts w:ascii="Times New Roman" w:eastAsia="Calibri" w:hAnsi="Times New Roman" w:cs="Times New Roman"/>
          <w:kern w:val="0"/>
          <w:sz w:val="22"/>
          <w:szCs w:val="22"/>
          <w14:ligatures w14:val="none"/>
        </w:rPr>
        <w:t>Feasibility outcomes for the remote design will be reported such as dropout rate, including within study exclusions, adherence, and missing data rates.</w:t>
      </w:r>
      <w:bookmarkEnd w:id="7"/>
    </w:p>
    <w:p w14:paraId="253D8A47" w14:textId="77777777" w:rsidR="00987A99" w:rsidRPr="00987A99" w:rsidRDefault="00987A99" w:rsidP="00987A99">
      <w:pPr>
        <w:spacing w:after="0" w:line="360" w:lineRule="auto"/>
        <w:ind w:left="-18"/>
        <w:contextualSpacing/>
        <w:jc w:val="both"/>
        <w:rPr>
          <w:rFonts w:ascii="Times New Roman" w:eastAsia="Calibri" w:hAnsi="Times New Roman" w:cs="Times New Roman"/>
          <w:kern w:val="0"/>
          <w:sz w:val="22"/>
          <w:szCs w:val="22"/>
          <w14:ligatures w14:val="none"/>
        </w:rPr>
      </w:pPr>
    </w:p>
    <w:p w14:paraId="44EE8E79" w14:textId="77777777" w:rsidR="00987A99" w:rsidRPr="00987A99" w:rsidRDefault="00987A99" w:rsidP="00987A99">
      <w:pPr>
        <w:spacing w:after="0" w:line="360" w:lineRule="auto"/>
        <w:ind w:left="-18"/>
        <w:contextualSpacing/>
        <w:jc w:val="both"/>
        <w:rPr>
          <w:rFonts w:ascii="Times New Roman" w:eastAsia="Calibri" w:hAnsi="Times New Roman" w:cs="Times New Roman"/>
          <w:kern w:val="0"/>
          <w:sz w:val="22"/>
          <w:szCs w:val="22"/>
          <w14:ligatures w14:val="none"/>
        </w:rPr>
      </w:pPr>
      <w:bookmarkStart w:id="8" w:name="_Hlk119665840"/>
      <w:r w:rsidRPr="00987A99">
        <w:rPr>
          <w:rFonts w:ascii="Times New Roman" w:eastAsia="Calibri" w:hAnsi="Times New Roman" w:cs="Times New Roman"/>
          <w:kern w:val="0"/>
          <w:sz w:val="22"/>
          <w:szCs w:val="22"/>
          <w14:ligatures w14:val="none"/>
        </w:rPr>
        <w:t xml:space="preserve">Data distributions will be visually checked for all neuropsychological tasks, using boxplots. Extreme outliers (i.e., data values lying more than three times outside the interquartile range) will be excluded. </w:t>
      </w:r>
      <w:bookmarkEnd w:id="8"/>
      <w:r w:rsidRPr="00987A99">
        <w:rPr>
          <w:rFonts w:ascii="Times New Roman" w:eastAsia="Calibri" w:hAnsi="Times New Roman" w:cs="Times New Roman"/>
          <w:kern w:val="0"/>
          <w:sz w:val="22"/>
          <w:szCs w:val="22"/>
          <w14:ligatures w14:val="none"/>
        </w:rPr>
        <w:t xml:space="preserve">The resulting data will be analysed using ANOVA, with group as the between-subject factor and time as a within-subjects factor. The individual tasks will be analysed with the following additional within-subjects factors: for FERT, emotion; for ECAT and EREC, valence; for PILT, win or loss; and for N-back, trial condition.  </w:t>
      </w:r>
    </w:p>
    <w:p w14:paraId="52CF2B54" w14:textId="77777777" w:rsidR="00987A99" w:rsidRPr="00987A99" w:rsidRDefault="00987A99" w:rsidP="00987A99">
      <w:pPr>
        <w:spacing w:line="360" w:lineRule="auto"/>
        <w:contextualSpacing/>
        <w:jc w:val="both"/>
        <w:rPr>
          <w:rFonts w:ascii="Times" w:eastAsia="Calibri" w:hAnsi="Times" w:cs="Arial"/>
          <w:kern w:val="0"/>
          <w:sz w:val="22"/>
          <w:szCs w:val="22"/>
          <w:lang w:val="en-US"/>
          <w14:ligatures w14:val="none"/>
        </w:rPr>
      </w:pPr>
    </w:p>
    <w:p w14:paraId="305E730C" w14:textId="77777777" w:rsidR="002B541A" w:rsidRDefault="00987A99" w:rsidP="00987A99">
      <w:pPr>
        <w:spacing w:after="0" w:line="360" w:lineRule="auto"/>
        <w:ind w:left="-18"/>
        <w:contextualSpacing/>
        <w:jc w:val="both"/>
        <w:rPr>
          <w:rFonts w:ascii="Times New Roman" w:eastAsia="Calibri" w:hAnsi="Times New Roman" w:cs="Times New Roman"/>
          <w:kern w:val="0"/>
          <w:sz w:val="22"/>
          <w:szCs w:val="22"/>
          <w14:ligatures w14:val="none"/>
        </w:rPr>
      </w:pPr>
      <w:r w:rsidRPr="00987A99">
        <w:rPr>
          <w:rFonts w:ascii="Times New Roman" w:eastAsia="Calibri" w:hAnsi="Times New Roman" w:cs="Times New Roman"/>
          <w:kern w:val="0"/>
          <w:sz w:val="22"/>
          <w:szCs w:val="22"/>
          <w14:ligatures w14:val="none"/>
        </w:rPr>
        <w:t>Any significant interactions will be followed up using simple main effect analyses. When assumptions of equality of variances are not fulfilled, the Greenhouse-Geisser procedure will be used to correct the degrees of freedom.</w:t>
      </w:r>
    </w:p>
    <w:p w14:paraId="1DDAD20C" w14:textId="77777777" w:rsidR="002B541A" w:rsidRDefault="002B541A" w:rsidP="00987A99">
      <w:pPr>
        <w:spacing w:after="0" w:line="360" w:lineRule="auto"/>
        <w:ind w:left="-18"/>
        <w:contextualSpacing/>
        <w:jc w:val="both"/>
        <w:rPr>
          <w:rFonts w:ascii="Times New Roman" w:eastAsia="Calibri" w:hAnsi="Times New Roman" w:cs="Times New Roman"/>
          <w:kern w:val="0"/>
          <w:sz w:val="22"/>
          <w:szCs w:val="22"/>
          <w14:ligatures w14:val="none"/>
        </w:rPr>
      </w:pPr>
    </w:p>
    <w:p w14:paraId="44295123" w14:textId="6E043B08" w:rsidR="002B541A" w:rsidRPr="002B541A" w:rsidRDefault="002B541A" w:rsidP="00987A99">
      <w:pPr>
        <w:spacing w:after="0" w:line="360" w:lineRule="auto"/>
        <w:ind w:left="-18"/>
        <w:contextualSpacing/>
        <w:jc w:val="both"/>
        <w:rPr>
          <w:rFonts w:ascii="Times New Roman" w:eastAsia="Calibri" w:hAnsi="Times New Roman" w:cs="Times New Roman"/>
          <w:i/>
          <w:iCs/>
          <w:kern w:val="0"/>
          <w:sz w:val="22"/>
          <w:szCs w:val="22"/>
          <w14:ligatures w14:val="none"/>
        </w:rPr>
      </w:pPr>
      <w:r w:rsidRPr="002B541A">
        <w:rPr>
          <w:rFonts w:ascii="Times New Roman" w:eastAsia="Calibri" w:hAnsi="Times New Roman" w:cs="Times New Roman"/>
          <w:i/>
          <w:iCs/>
          <w:kern w:val="0"/>
          <w:sz w:val="22"/>
          <w:szCs w:val="22"/>
          <w14:ligatures w14:val="none"/>
        </w:rPr>
        <w:t>Post-hoc analyses</w:t>
      </w:r>
    </w:p>
    <w:p w14:paraId="0F037110" w14:textId="56D88959" w:rsidR="002B541A" w:rsidRDefault="002B541A" w:rsidP="002B541A">
      <w:pPr>
        <w:spacing w:after="0" w:line="360" w:lineRule="auto"/>
        <w:ind w:left="-18"/>
        <w:contextualSpacing/>
        <w:jc w:val="both"/>
        <w:rPr>
          <w:rFonts w:ascii="Times New Roman" w:eastAsia="Calibri" w:hAnsi="Times New Roman" w:cs="Times New Roman"/>
          <w:kern w:val="0"/>
          <w:sz w:val="22"/>
          <w:szCs w:val="22"/>
          <w14:ligatures w14:val="none"/>
        </w:rPr>
      </w:pPr>
      <w:r w:rsidRPr="002B541A">
        <w:rPr>
          <w:rFonts w:ascii="Times New Roman" w:eastAsia="Calibri" w:hAnsi="Times New Roman" w:cs="Times New Roman"/>
          <w:i/>
          <w:iCs/>
          <w:kern w:val="0"/>
          <w:sz w:val="22"/>
          <w:szCs w:val="22"/>
          <w14:ligatures w14:val="none"/>
        </w:rPr>
        <w:t>Post-hoc</w:t>
      </w:r>
      <w:r w:rsidRPr="002B541A">
        <w:rPr>
          <w:rFonts w:ascii="Times New Roman" w:eastAsia="Calibri" w:hAnsi="Times New Roman" w:cs="Times New Roman"/>
          <w:kern w:val="0"/>
          <w:sz w:val="22"/>
          <w:szCs w:val="22"/>
          <w14:ligatures w14:val="none"/>
        </w:rPr>
        <w:t xml:space="preserve"> Bayesian mixed-effects modelling was undertaken using R Software (version 2024.12.0) with the </w:t>
      </w:r>
      <w:r w:rsidRPr="002B541A">
        <w:rPr>
          <w:rFonts w:ascii="Times New Roman" w:eastAsia="Calibri" w:hAnsi="Times New Roman" w:cs="Times New Roman"/>
          <w:i/>
          <w:iCs/>
          <w:kern w:val="0"/>
          <w:sz w:val="22"/>
          <w:szCs w:val="22"/>
          <w14:ligatures w14:val="none"/>
        </w:rPr>
        <w:t>brms</w:t>
      </w:r>
      <w:r w:rsidRPr="002B541A">
        <w:rPr>
          <w:rFonts w:ascii="Times New Roman" w:eastAsia="Calibri" w:hAnsi="Times New Roman" w:cs="Times New Roman"/>
          <w:kern w:val="0"/>
          <w:sz w:val="22"/>
          <w:szCs w:val="22"/>
          <w14:ligatures w14:val="none"/>
        </w:rPr>
        <w:t xml:space="preserve"> package (Bürkner, P.-C. Advanced Bayesian multilevel modeling with the R package brms, arXiv preprint arXiv:1705.11123)</w:t>
      </w:r>
      <w:r>
        <w:rPr>
          <w:rFonts w:ascii="Times New Roman" w:eastAsia="Calibri" w:hAnsi="Times New Roman" w:cs="Times New Roman"/>
          <w:kern w:val="0"/>
          <w:sz w:val="22"/>
          <w:szCs w:val="22"/>
          <w14:ligatures w14:val="none"/>
        </w:rPr>
        <w:t xml:space="preserve"> </w:t>
      </w:r>
      <w:r w:rsidRPr="002B541A">
        <w:rPr>
          <w:rFonts w:ascii="Times New Roman" w:eastAsia="Calibri" w:hAnsi="Times New Roman" w:cs="Times New Roman"/>
          <w:kern w:val="0"/>
          <w:sz w:val="22"/>
          <w:szCs w:val="22"/>
          <w14:ligatures w14:val="none"/>
        </w:rPr>
        <w:t>for the FERT accuracy data (i.e., primary outcome). The prior distribution was set to Gaussian, and participant was included as a random effect. The modelling structure was selected to match the a priori frequentist analyses. The model was expressed as:</w:t>
      </w:r>
      <w:r>
        <w:rPr>
          <w:rFonts w:ascii="Times New Roman" w:eastAsia="Calibri" w:hAnsi="Times New Roman" w:cs="Times New Roman"/>
          <w:kern w:val="0"/>
          <w:sz w:val="22"/>
          <w:szCs w:val="22"/>
          <w14:ligatures w14:val="none"/>
        </w:rPr>
        <w:t xml:space="preserve"> </w:t>
      </w:r>
      <w:r w:rsidRPr="002B541A">
        <w:rPr>
          <w:rFonts w:ascii="Times New Roman" w:eastAsia="Calibri" w:hAnsi="Times New Roman" w:cs="Times New Roman"/>
          <w:kern w:val="0"/>
          <w:sz w:val="22"/>
          <w:szCs w:val="22"/>
          <w14:ligatures w14:val="none"/>
        </w:rPr>
        <w:t xml:space="preserve">outcome [follow-up] ~ group * </w:t>
      </w:r>
      <w:r>
        <w:rPr>
          <w:rFonts w:ascii="Times New Roman" w:eastAsia="Calibri" w:hAnsi="Times New Roman" w:cs="Times New Roman"/>
          <w:kern w:val="0"/>
          <w:sz w:val="22"/>
          <w:szCs w:val="22"/>
          <w14:ligatures w14:val="none"/>
        </w:rPr>
        <w:t>e</w:t>
      </w:r>
      <w:r w:rsidRPr="002B541A">
        <w:rPr>
          <w:rFonts w:ascii="Times New Roman" w:eastAsia="Calibri" w:hAnsi="Times New Roman" w:cs="Times New Roman"/>
          <w:kern w:val="0"/>
          <w:sz w:val="22"/>
          <w:szCs w:val="22"/>
          <w14:ligatures w14:val="none"/>
        </w:rPr>
        <w:t xml:space="preserve">motion + outcome [baseline] + (1 | </w:t>
      </w:r>
      <w:r>
        <w:rPr>
          <w:rFonts w:ascii="Times New Roman" w:eastAsia="Calibri" w:hAnsi="Times New Roman" w:cs="Times New Roman"/>
          <w:kern w:val="0"/>
          <w:sz w:val="22"/>
          <w:szCs w:val="22"/>
          <w14:ligatures w14:val="none"/>
        </w:rPr>
        <w:t>p</w:t>
      </w:r>
      <w:r w:rsidRPr="002B541A">
        <w:rPr>
          <w:rFonts w:ascii="Times New Roman" w:eastAsia="Calibri" w:hAnsi="Times New Roman" w:cs="Times New Roman"/>
          <w:kern w:val="0"/>
          <w:sz w:val="22"/>
          <w:szCs w:val="22"/>
          <w14:ligatures w14:val="none"/>
        </w:rPr>
        <w:t>articipant),</w:t>
      </w:r>
      <w:r>
        <w:rPr>
          <w:rFonts w:ascii="Times New Roman" w:eastAsia="Calibri" w:hAnsi="Times New Roman" w:cs="Times New Roman"/>
          <w:kern w:val="0"/>
          <w:sz w:val="22"/>
          <w:szCs w:val="22"/>
          <w14:ligatures w14:val="none"/>
        </w:rPr>
        <w:t xml:space="preserve"> </w:t>
      </w:r>
      <w:r w:rsidRPr="002B541A">
        <w:rPr>
          <w:rFonts w:ascii="Times New Roman" w:eastAsia="Calibri" w:hAnsi="Times New Roman" w:cs="Times New Roman"/>
          <w:kern w:val="0"/>
          <w:sz w:val="22"/>
          <w:szCs w:val="22"/>
          <w14:ligatures w14:val="none"/>
        </w:rPr>
        <w:t>where the factor for emotional face expressions (</w:t>
      </w:r>
      <w:r>
        <w:rPr>
          <w:rFonts w:ascii="Times New Roman" w:eastAsia="Calibri" w:hAnsi="Times New Roman" w:cs="Times New Roman"/>
          <w:kern w:val="0"/>
          <w:sz w:val="22"/>
          <w:szCs w:val="22"/>
          <w14:ligatures w14:val="none"/>
        </w:rPr>
        <w:t>i.e., e</w:t>
      </w:r>
      <w:r w:rsidRPr="002B541A">
        <w:rPr>
          <w:rFonts w:ascii="Times New Roman" w:eastAsia="Calibri" w:hAnsi="Times New Roman" w:cs="Times New Roman"/>
          <w:kern w:val="0"/>
          <w:sz w:val="22"/>
          <w:szCs w:val="22"/>
          <w14:ligatures w14:val="none"/>
        </w:rPr>
        <w:t>motion) was coded with neutral facial expressions as the reference category.</w:t>
      </w:r>
      <w:r>
        <w:rPr>
          <w:rFonts w:ascii="Times New Roman" w:eastAsia="Calibri" w:hAnsi="Times New Roman" w:cs="Times New Roman"/>
          <w:kern w:val="0"/>
          <w:sz w:val="22"/>
          <w:szCs w:val="22"/>
          <w14:ligatures w14:val="none"/>
        </w:rPr>
        <w:t xml:space="preserve"> </w:t>
      </w:r>
      <w:r w:rsidRPr="002B541A">
        <w:rPr>
          <w:rFonts w:ascii="Times New Roman" w:eastAsia="Calibri" w:hAnsi="Times New Roman" w:cs="Times New Roman"/>
          <w:kern w:val="0"/>
          <w:sz w:val="22"/>
          <w:szCs w:val="22"/>
          <w14:ligatures w14:val="none"/>
        </w:rPr>
        <w:t>Effects were considered significant if the 95% credible interval</w:t>
      </w:r>
      <w:r>
        <w:rPr>
          <w:rFonts w:ascii="Times New Roman" w:eastAsia="Calibri" w:hAnsi="Times New Roman" w:cs="Times New Roman"/>
          <w:kern w:val="0"/>
          <w:sz w:val="22"/>
          <w:szCs w:val="22"/>
          <w14:ligatures w14:val="none"/>
        </w:rPr>
        <w:t>s</w:t>
      </w:r>
      <w:r w:rsidRPr="002B541A">
        <w:rPr>
          <w:rFonts w:ascii="Times New Roman" w:eastAsia="Calibri" w:hAnsi="Times New Roman" w:cs="Times New Roman"/>
          <w:kern w:val="0"/>
          <w:sz w:val="22"/>
          <w:szCs w:val="22"/>
          <w14:ligatures w14:val="none"/>
        </w:rPr>
        <w:t xml:space="preserve"> did not contain zero. Follow-up Bayes</w:t>
      </w:r>
      <w:r>
        <w:rPr>
          <w:rFonts w:ascii="Times New Roman" w:eastAsia="Calibri" w:hAnsi="Times New Roman" w:cs="Times New Roman"/>
          <w:kern w:val="0"/>
          <w:sz w:val="22"/>
          <w:szCs w:val="22"/>
          <w14:ligatures w14:val="none"/>
        </w:rPr>
        <w:t xml:space="preserve"> </w:t>
      </w:r>
      <w:r w:rsidRPr="002B541A">
        <w:rPr>
          <w:rFonts w:ascii="Times New Roman" w:eastAsia="Calibri" w:hAnsi="Times New Roman" w:cs="Times New Roman"/>
          <w:kern w:val="0"/>
          <w:sz w:val="22"/>
          <w:szCs w:val="22"/>
          <w14:ligatures w14:val="none"/>
        </w:rPr>
        <w:t>Factor tests were conducted to assess the strength of evidence for or against the alternative hypothesis.</w:t>
      </w:r>
    </w:p>
    <w:p w14:paraId="4D706158" w14:textId="77777777" w:rsidR="003127DB" w:rsidRDefault="003127DB" w:rsidP="002B541A">
      <w:pPr>
        <w:spacing w:after="0" w:line="360" w:lineRule="auto"/>
        <w:ind w:left="-18"/>
        <w:contextualSpacing/>
        <w:jc w:val="both"/>
        <w:rPr>
          <w:rFonts w:ascii="Times New Roman" w:eastAsia="Calibri" w:hAnsi="Times New Roman" w:cs="Times New Roman"/>
          <w:kern w:val="0"/>
          <w:sz w:val="22"/>
          <w:szCs w:val="22"/>
          <w14:ligatures w14:val="none"/>
        </w:rPr>
      </w:pPr>
    </w:p>
    <w:p w14:paraId="593C04C4" w14:textId="53E6F0F2" w:rsidR="003127DB" w:rsidRDefault="003127DB" w:rsidP="002B541A">
      <w:pPr>
        <w:spacing w:after="0" w:line="360" w:lineRule="auto"/>
        <w:ind w:left="-18"/>
        <w:contextualSpacing/>
        <w:jc w:val="both"/>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For the PILT, we</w:t>
      </w:r>
      <w:r w:rsidRPr="003127DB">
        <w:rPr>
          <w:rFonts w:ascii="Times New Roman" w:eastAsia="Calibri" w:hAnsi="Times New Roman" w:cs="Times New Roman"/>
          <w:kern w:val="0"/>
          <w:sz w:val="22"/>
          <w:szCs w:val="22"/>
          <w14:ligatures w14:val="none"/>
        </w:rPr>
        <w:t xml:space="preserve"> fitted observed behavioural data to computational reinforcement learning models using a previously validated modelling approach for this task</w:t>
      </w:r>
      <w:r w:rsidR="00C17C63">
        <w:rPr>
          <w:rFonts w:ascii="Times New Roman" w:eastAsia="Calibri" w:hAnsi="Times New Roman" w:cs="Times New Roman"/>
          <w:kern w:val="0"/>
          <w:sz w:val="22"/>
          <w:szCs w:val="22"/>
          <w14:ligatures w14:val="none"/>
        </w:rPr>
        <w:t xml:space="preserve"> </w:t>
      </w:r>
      <w:r w:rsidR="00682E81">
        <w:rPr>
          <w:rFonts w:ascii="Times New Roman" w:eastAsia="Calibri" w:hAnsi="Times New Roman" w:cs="Times New Roman"/>
          <w:kern w:val="0"/>
          <w:sz w:val="22"/>
          <w:szCs w:val="22"/>
          <w14:ligatures w14:val="none"/>
        </w:rPr>
        <w:fldChar w:fldCharType="begin">
          <w:fldData xml:space="preserve">PEVuZE5vdGU+PENpdGU+PEF1dGhvcj5IYWxhaGFrb29uPC9BdXRob3I+PFllYXI+MjAyNDwvWWVh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=
</w:fldData>
        </w:fldChar>
      </w:r>
      <w:r w:rsidR="00682E81">
        <w:rPr>
          <w:rFonts w:ascii="Times New Roman" w:eastAsia="Calibri" w:hAnsi="Times New Roman" w:cs="Times New Roman"/>
          <w:kern w:val="0"/>
          <w:sz w:val="22"/>
          <w:szCs w:val="22"/>
          <w14:ligatures w14:val="none"/>
        </w:rPr>
        <w:instrText xml:space="preserve"> ADDIN EN.CITE </w:instrText>
      </w:r>
      <w:r w:rsidR="00682E81">
        <w:rPr>
          <w:rFonts w:ascii="Times New Roman" w:eastAsia="Calibri" w:hAnsi="Times New Roman" w:cs="Times New Roman"/>
          <w:kern w:val="0"/>
          <w:sz w:val="22"/>
          <w:szCs w:val="22"/>
          <w14:ligatures w14:val="none"/>
        </w:rPr>
        <w:fldChar w:fldCharType="begin">
          <w:fldData xml:space="preserve">PEVuZE5vdGU+PENpdGU+PEF1dGhvcj5IYWxhaGFrb29uPC9BdXRob3I+PFllYXI+MjAyNDwvWWVh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=
</w:fldData>
        </w:fldChar>
      </w:r>
      <w:r w:rsidR="00682E81">
        <w:rPr>
          <w:rFonts w:ascii="Times New Roman" w:eastAsia="Calibri" w:hAnsi="Times New Roman" w:cs="Times New Roman"/>
          <w:kern w:val="0"/>
          <w:sz w:val="22"/>
          <w:szCs w:val="22"/>
          <w14:ligatures w14:val="none"/>
        </w:rPr>
        <w:instrText xml:space="preserve"> ADDIN EN.CITE.DATA </w:instrText>
      </w:r>
      <w:r w:rsidR="00682E81">
        <w:rPr>
          <w:rFonts w:ascii="Times New Roman" w:eastAsia="Calibri" w:hAnsi="Times New Roman" w:cs="Times New Roman"/>
          <w:kern w:val="0"/>
          <w:sz w:val="22"/>
          <w:szCs w:val="22"/>
          <w14:ligatures w14:val="none"/>
        </w:rPr>
      </w:r>
      <w:r w:rsidR="00682E81">
        <w:rPr>
          <w:rFonts w:ascii="Times New Roman" w:eastAsia="Calibri" w:hAnsi="Times New Roman" w:cs="Times New Roman"/>
          <w:kern w:val="0"/>
          <w:sz w:val="22"/>
          <w:szCs w:val="22"/>
          <w14:ligatures w14:val="none"/>
        </w:rPr>
        <w:fldChar w:fldCharType="end"/>
      </w:r>
      <w:r w:rsidR="00682E81">
        <w:rPr>
          <w:rFonts w:ascii="Times New Roman" w:eastAsia="Calibri" w:hAnsi="Times New Roman" w:cs="Times New Roman"/>
          <w:kern w:val="0"/>
          <w:sz w:val="22"/>
          <w:szCs w:val="22"/>
          <w14:ligatures w14:val="none"/>
        </w:rPr>
      </w:r>
      <w:r w:rsidR="00682E81">
        <w:rPr>
          <w:rFonts w:ascii="Times New Roman" w:eastAsia="Calibri" w:hAnsi="Times New Roman" w:cs="Times New Roman"/>
          <w:kern w:val="0"/>
          <w:sz w:val="22"/>
          <w:szCs w:val="22"/>
          <w14:ligatures w14:val="none"/>
        </w:rPr>
        <w:fldChar w:fldCharType="separate"/>
      </w:r>
      <w:r w:rsidR="00682E81">
        <w:rPr>
          <w:rFonts w:ascii="Times New Roman" w:eastAsia="Calibri" w:hAnsi="Times New Roman" w:cs="Times New Roman"/>
          <w:noProof/>
          <w:kern w:val="0"/>
          <w:sz w:val="22"/>
          <w:szCs w:val="22"/>
          <w14:ligatures w14:val="none"/>
        </w:rPr>
        <w:t>(12, 13)</w:t>
      </w:r>
      <w:r w:rsidR="00682E81">
        <w:rPr>
          <w:rFonts w:ascii="Times New Roman" w:eastAsia="Calibri" w:hAnsi="Times New Roman" w:cs="Times New Roman"/>
          <w:kern w:val="0"/>
          <w:sz w:val="22"/>
          <w:szCs w:val="22"/>
          <w14:ligatures w14:val="none"/>
        </w:rPr>
        <w:fldChar w:fldCharType="end"/>
      </w:r>
      <w:r w:rsidRPr="003127DB">
        <w:rPr>
          <w:rFonts w:ascii="Times New Roman" w:eastAsia="Calibri" w:hAnsi="Times New Roman" w:cs="Times New Roman"/>
          <w:kern w:val="0"/>
          <w:sz w:val="22"/>
          <w:szCs w:val="22"/>
          <w14:ligatures w14:val="none"/>
        </w:rPr>
        <w:t>. In accordance with the non-model analysis,  model parameters were combined for both trial types in combination, as done in previous work</w:t>
      </w:r>
      <w:r w:rsidR="00A0326E">
        <w:rPr>
          <w:rFonts w:ascii="Times New Roman" w:eastAsia="Calibri" w:hAnsi="Times New Roman" w:cs="Times New Roman"/>
          <w:kern w:val="0"/>
          <w:sz w:val="22"/>
          <w:szCs w:val="22"/>
          <w14:ligatures w14:val="none"/>
        </w:rPr>
        <w:t xml:space="preserve"> </w:t>
      </w:r>
      <w:r w:rsidR="00682E81">
        <w:rPr>
          <w:rFonts w:ascii="Times New Roman" w:eastAsia="Calibri" w:hAnsi="Times New Roman" w:cs="Times New Roman"/>
          <w:kern w:val="0"/>
          <w:sz w:val="22"/>
          <w:szCs w:val="22"/>
          <w14:ligatures w14:val="none"/>
        </w:rPr>
        <w:fldChar w:fldCharType="begin"/>
      </w:r>
      <w:r w:rsidR="00682E81">
        <w:rPr>
          <w:rFonts w:ascii="Times New Roman" w:eastAsia="Calibri" w:hAnsi="Times New Roman" w:cs="Times New Roman"/>
          <w:kern w:val="0"/>
          <w:sz w:val="22"/>
          <w:szCs w:val="22"/>
          <w14:ligatures w14:val="none"/>
        </w:rPr>
        <w:instrText xml:space="preserve"> ADDIN EN.CITE &lt;EndNote&gt;&lt;Cite&gt;&lt;Author&gt;Murphy&lt;/Author&gt;&lt;Year&gt;2020&lt;/Year&gt;&lt;RecNum&gt;117&lt;/RecNum&gt;&lt;DisplayText&gt;(14)&lt;/DisplayText&gt;&lt;record&gt;&lt;rec-number&gt;117&lt;/rec-number&gt;&lt;foreign-keys&gt;&lt;key app="EN" db-id="t20w92wavx9d5seffsn5w5a705r9xesa9rt0" timestamp="1741032817"&gt;117&lt;/key&gt;&lt;/foreign-keys&gt;&lt;ref-type name="Journal Article"&gt;17&lt;/ref-type&gt;&lt;contributors&gt;&lt;authors&gt;&lt;author&gt;Murphy, S. E.&lt;/author&gt;&lt;author&gt;Wright, L. C.&lt;/author&gt;&lt;author&gt;Browning, M.&lt;/author&gt;&lt;author&gt;Cowen, P. J.&lt;/author&gt;&lt;author&gt;Harmer, C. J.&lt;/author&gt;&lt;/authors&gt;&lt;/contributors&gt;&lt;auth-address&gt;University Department of Psychiatry, Warneford Hospital, University of Oxford, OX3 7JX, UK.&amp;#xD;Oxford Health NHS Foundation Trust, Warneford Hospital, Oxford, UK.&lt;/auth-address&gt;&lt;titles&gt;&lt;title&gt;A role for 5-HT(4) receptors in human learning and memory&lt;/title&gt;&lt;secondary-title&gt;Psychol Med&lt;/secondary-title&gt;&lt;/titles&gt;&lt;periodical&gt;&lt;full-title&gt;Psychol Med&lt;/full-title&gt;&lt;/periodical&gt;&lt;pages&gt;2722-2730&lt;/pages&gt;&lt;volume&gt;50&lt;/volume&gt;&lt;number&gt;16&lt;/number&gt;&lt;edition&gt;20191016&lt;/edition&gt;&lt;keywords&gt;&lt;keyword&gt;Adult&lt;/keyword&gt;&lt;keyword&gt;Benzofurans/*pharmacology&lt;/keyword&gt;&lt;keyword&gt;Double-Blind Method&lt;/keyword&gt;&lt;keyword&gt;Female&lt;/keyword&gt;&lt;keyword&gt;Healthy Volunteers&lt;/keyword&gt;&lt;keyword&gt;Humans&lt;/keyword&gt;&lt;keyword&gt;Male&lt;/keyword&gt;&lt;keyword&gt;Mental Recall/*drug effects&lt;/keyword&gt;&lt;keyword&gt;Serotonin 5-HT4 Receptor Agonists/*pharmacology&lt;/keyword&gt;&lt;keyword&gt;Task Performance and Analysis&lt;/keyword&gt;&lt;keyword&gt;Verbal Learning/*drug effects&lt;/keyword&gt;&lt;keyword&gt;Young Adult&lt;/keyword&gt;&lt;keyword&gt;5-HT4 receptor&lt;/keyword&gt;&lt;keyword&gt;Antidepressant&lt;/keyword&gt;&lt;keyword&gt;cognition&lt;/keyword&gt;&lt;keyword&gt;memory&lt;/keyword&gt;&lt;keyword&gt;prucalopride&lt;/keyword&gt;&lt;/keywords&gt;&lt;dates&gt;&lt;year&gt;2020&lt;/year&gt;&lt;pub-dates&gt;&lt;date&gt;Dec&lt;/date&gt;&lt;/pub-dates&gt;&lt;/dates&gt;&lt;isbn&gt;0033-2917&lt;/isbn&gt;&lt;accession-num&gt;31615585&lt;/accession-num&gt;&lt;urls&gt;&lt;/urls&gt;&lt;electronic-resource-num&gt;10.1017/s0033291719002836&lt;/electronic-resource-num&gt;&lt;remote-database-provider&gt;NLM&lt;/remote-database-provider&gt;&lt;language&gt;eng&lt;/language&gt;&lt;/record&gt;&lt;/Cite&gt;&lt;/EndNote&gt;</w:instrText>
      </w:r>
      <w:r w:rsidR="00682E81">
        <w:rPr>
          <w:rFonts w:ascii="Times New Roman" w:eastAsia="Calibri" w:hAnsi="Times New Roman" w:cs="Times New Roman"/>
          <w:kern w:val="0"/>
          <w:sz w:val="22"/>
          <w:szCs w:val="22"/>
          <w14:ligatures w14:val="none"/>
        </w:rPr>
        <w:fldChar w:fldCharType="separate"/>
      </w:r>
      <w:r w:rsidR="00682E81">
        <w:rPr>
          <w:rFonts w:ascii="Times New Roman" w:eastAsia="Calibri" w:hAnsi="Times New Roman" w:cs="Times New Roman"/>
          <w:noProof/>
          <w:kern w:val="0"/>
          <w:sz w:val="22"/>
          <w:szCs w:val="22"/>
          <w14:ligatures w14:val="none"/>
        </w:rPr>
        <w:t>(14)</w:t>
      </w:r>
      <w:r w:rsidR="00682E81">
        <w:rPr>
          <w:rFonts w:ascii="Times New Roman" w:eastAsia="Calibri" w:hAnsi="Times New Roman" w:cs="Times New Roman"/>
          <w:kern w:val="0"/>
          <w:sz w:val="22"/>
          <w:szCs w:val="22"/>
          <w14:ligatures w14:val="none"/>
        </w:rPr>
        <w:fldChar w:fldCharType="end"/>
      </w:r>
      <w:r w:rsidRPr="003127DB">
        <w:rPr>
          <w:rFonts w:ascii="Times New Roman" w:eastAsia="Calibri" w:hAnsi="Times New Roman" w:cs="Times New Roman"/>
          <w:kern w:val="0"/>
          <w:sz w:val="22"/>
          <w:szCs w:val="22"/>
          <w14:ligatures w14:val="none"/>
        </w:rPr>
        <w:t xml:space="preserve">. The model consisted of two key parameters: learning rate </w:t>
      </w:r>
      <w:r>
        <w:rPr>
          <w:rFonts w:ascii="Times New Roman" w:eastAsia="Calibri" w:hAnsi="Times New Roman" w:cs="Times New Roman"/>
          <w:kern w:val="0"/>
          <w:sz w:val="22"/>
          <w:szCs w:val="22"/>
          <w14:ligatures w14:val="none"/>
        </w:rPr>
        <w:t>(describing</w:t>
      </w:r>
      <w:r w:rsidRPr="003127DB">
        <w:rPr>
          <w:rFonts w:ascii="Times New Roman" w:eastAsia="Calibri" w:hAnsi="Times New Roman" w:cs="Times New Roman"/>
          <w:kern w:val="0"/>
          <w:sz w:val="22"/>
          <w:szCs w:val="22"/>
          <w14:ligatures w14:val="none"/>
        </w:rPr>
        <w:t xml:space="preserve"> the rate by which learning changes beliefs</w:t>
      </w:r>
      <w:r>
        <w:rPr>
          <w:rFonts w:ascii="Times New Roman" w:eastAsia="Calibri" w:hAnsi="Times New Roman" w:cs="Times New Roman"/>
          <w:kern w:val="0"/>
          <w:sz w:val="22"/>
          <w:szCs w:val="22"/>
          <w14:ligatures w14:val="none"/>
        </w:rPr>
        <w:t>) and</w:t>
      </w:r>
      <w:r w:rsidRPr="003127DB">
        <w:rPr>
          <w:rFonts w:ascii="Times New Roman" w:eastAsia="Calibri" w:hAnsi="Times New Roman" w:cs="Times New Roman"/>
          <w:kern w:val="0"/>
          <w:sz w:val="22"/>
          <w:szCs w:val="22"/>
          <w14:ligatures w14:val="none"/>
        </w:rPr>
        <w:t xml:space="preserve"> outcome sensitivity</w:t>
      </w:r>
      <w:r>
        <w:rPr>
          <w:rFonts w:ascii="Times New Roman" w:eastAsia="Calibri" w:hAnsi="Times New Roman" w:cs="Times New Roman"/>
          <w:kern w:val="0"/>
          <w:sz w:val="22"/>
          <w:szCs w:val="22"/>
          <w14:ligatures w14:val="none"/>
        </w:rPr>
        <w:t xml:space="preserve"> (describing)</w:t>
      </w:r>
      <w:r w:rsidRPr="003127DB">
        <w:rPr>
          <w:rFonts w:ascii="Times New Roman" w:eastAsia="Calibri" w:hAnsi="Times New Roman" w:cs="Times New Roman"/>
          <w:kern w:val="0"/>
          <w:sz w:val="22"/>
          <w:szCs w:val="22"/>
          <w14:ligatures w14:val="none"/>
        </w:rPr>
        <w:t xml:space="preserve"> the effective magnitude associated </w:t>
      </w:r>
      <w:r w:rsidRPr="003127DB">
        <w:rPr>
          <w:rFonts w:ascii="Times New Roman" w:eastAsia="Calibri" w:hAnsi="Times New Roman" w:cs="Times New Roman"/>
          <w:kern w:val="0"/>
          <w:sz w:val="22"/>
          <w:szCs w:val="22"/>
          <w14:ligatures w14:val="none"/>
        </w:rPr>
        <w:lastRenderedPageBreak/>
        <w:t xml:space="preserve">with outcomes as they are experienced.  The parameter recovery and modelling selection process </w:t>
      </w:r>
      <w:r>
        <w:rPr>
          <w:rFonts w:ascii="Times New Roman" w:eastAsia="Calibri" w:hAnsi="Times New Roman" w:cs="Times New Roman"/>
          <w:kern w:val="0"/>
          <w:sz w:val="22"/>
          <w:szCs w:val="22"/>
          <w14:ligatures w14:val="none"/>
        </w:rPr>
        <w:t>have been previously</w:t>
      </w:r>
      <w:r w:rsidRPr="003127DB">
        <w:rPr>
          <w:rFonts w:ascii="Times New Roman" w:eastAsia="Calibri" w:hAnsi="Times New Roman" w:cs="Times New Roman"/>
          <w:kern w:val="0"/>
          <w:sz w:val="22"/>
          <w:szCs w:val="22"/>
          <w14:ligatures w14:val="none"/>
        </w:rPr>
        <w:t xml:space="preserve"> described</w:t>
      </w:r>
      <w:r w:rsidR="00A0326E">
        <w:rPr>
          <w:rFonts w:ascii="Times New Roman" w:eastAsia="Calibri" w:hAnsi="Times New Roman" w:cs="Times New Roman"/>
          <w:kern w:val="0"/>
          <w:sz w:val="22"/>
          <w:szCs w:val="22"/>
          <w14:ligatures w14:val="none"/>
        </w:rPr>
        <w:t xml:space="preserve"> </w:t>
      </w:r>
      <w:r w:rsidR="00682E81">
        <w:rPr>
          <w:rFonts w:ascii="Times New Roman" w:eastAsia="Calibri" w:hAnsi="Times New Roman" w:cs="Times New Roman"/>
          <w:kern w:val="0"/>
          <w:sz w:val="22"/>
          <w:szCs w:val="22"/>
          <w14:ligatures w14:val="none"/>
        </w:rPr>
        <w:fldChar w:fldCharType="begin">
          <w:fldData xml:space="preserve">PEVuZE5vdGU+PENpdGU+PEF1dGhvcj5IYWxhaGFrb29uPC9BdXRob3I+PFllYXI+MjAyNDwvWWVh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=
</w:fldData>
        </w:fldChar>
      </w:r>
      <w:r w:rsidR="00682E81">
        <w:rPr>
          <w:rFonts w:ascii="Times New Roman" w:eastAsia="Calibri" w:hAnsi="Times New Roman" w:cs="Times New Roman"/>
          <w:kern w:val="0"/>
          <w:sz w:val="22"/>
          <w:szCs w:val="22"/>
          <w14:ligatures w14:val="none"/>
        </w:rPr>
        <w:instrText xml:space="preserve"> ADDIN EN.CITE </w:instrText>
      </w:r>
      <w:r w:rsidR="00682E81">
        <w:rPr>
          <w:rFonts w:ascii="Times New Roman" w:eastAsia="Calibri" w:hAnsi="Times New Roman" w:cs="Times New Roman"/>
          <w:kern w:val="0"/>
          <w:sz w:val="22"/>
          <w:szCs w:val="22"/>
          <w14:ligatures w14:val="none"/>
        </w:rPr>
        <w:fldChar w:fldCharType="begin">
          <w:fldData xml:space="preserve">PEVuZE5vdGU+PENpdGU+PEF1dGhvcj5IYWxhaGFrb29uPC9BdXRob3I+PFllYXI+MjAyNDwvWWVh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=
</w:fldData>
        </w:fldChar>
      </w:r>
      <w:r w:rsidR="00682E81">
        <w:rPr>
          <w:rFonts w:ascii="Times New Roman" w:eastAsia="Calibri" w:hAnsi="Times New Roman" w:cs="Times New Roman"/>
          <w:kern w:val="0"/>
          <w:sz w:val="22"/>
          <w:szCs w:val="22"/>
          <w14:ligatures w14:val="none"/>
        </w:rPr>
        <w:instrText xml:space="preserve"> ADDIN EN.CITE.DATA </w:instrText>
      </w:r>
      <w:r w:rsidR="00682E81">
        <w:rPr>
          <w:rFonts w:ascii="Times New Roman" w:eastAsia="Calibri" w:hAnsi="Times New Roman" w:cs="Times New Roman"/>
          <w:kern w:val="0"/>
          <w:sz w:val="22"/>
          <w:szCs w:val="22"/>
          <w14:ligatures w14:val="none"/>
        </w:rPr>
      </w:r>
      <w:r w:rsidR="00682E81">
        <w:rPr>
          <w:rFonts w:ascii="Times New Roman" w:eastAsia="Calibri" w:hAnsi="Times New Roman" w:cs="Times New Roman"/>
          <w:kern w:val="0"/>
          <w:sz w:val="22"/>
          <w:szCs w:val="22"/>
          <w14:ligatures w14:val="none"/>
        </w:rPr>
        <w:fldChar w:fldCharType="end"/>
      </w:r>
      <w:r w:rsidR="00682E81">
        <w:rPr>
          <w:rFonts w:ascii="Times New Roman" w:eastAsia="Calibri" w:hAnsi="Times New Roman" w:cs="Times New Roman"/>
          <w:kern w:val="0"/>
          <w:sz w:val="22"/>
          <w:szCs w:val="22"/>
          <w14:ligatures w14:val="none"/>
        </w:rPr>
      </w:r>
      <w:r w:rsidR="00682E81">
        <w:rPr>
          <w:rFonts w:ascii="Times New Roman" w:eastAsia="Calibri" w:hAnsi="Times New Roman" w:cs="Times New Roman"/>
          <w:kern w:val="0"/>
          <w:sz w:val="22"/>
          <w:szCs w:val="22"/>
          <w14:ligatures w14:val="none"/>
        </w:rPr>
        <w:fldChar w:fldCharType="separate"/>
      </w:r>
      <w:r w:rsidR="00682E81">
        <w:rPr>
          <w:rFonts w:ascii="Times New Roman" w:eastAsia="Calibri" w:hAnsi="Times New Roman" w:cs="Times New Roman"/>
          <w:noProof/>
          <w:kern w:val="0"/>
          <w:sz w:val="22"/>
          <w:szCs w:val="22"/>
          <w14:ligatures w14:val="none"/>
        </w:rPr>
        <w:t>(12, 13)</w:t>
      </w:r>
      <w:r w:rsidR="00682E81">
        <w:rPr>
          <w:rFonts w:ascii="Times New Roman" w:eastAsia="Calibri" w:hAnsi="Times New Roman" w:cs="Times New Roman"/>
          <w:kern w:val="0"/>
          <w:sz w:val="22"/>
          <w:szCs w:val="22"/>
          <w14:ligatures w14:val="none"/>
        </w:rPr>
        <w:fldChar w:fldCharType="end"/>
      </w:r>
      <w:r>
        <w:rPr>
          <w:rFonts w:ascii="Times New Roman" w:eastAsia="Calibri" w:hAnsi="Times New Roman" w:cs="Times New Roman"/>
          <w:kern w:val="0"/>
          <w:sz w:val="22"/>
          <w:szCs w:val="22"/>
          <w14:ligatures w14:val="none"/>
        </w:rPr>
        <w:t>.</w:t>
      </w:r>
    </w:p>
    <w:p w14:paraId="70BE2874" w14:textId="32706B8D" w:rsidR="00987A99" w:rsidRPr="00987A99" w:rsidRDefault="00987A99" w:rsidP="00987A99">
      <w:pPr>
        <w:spacing w:after="0" w:line="360" w:lineRule="auto"/>
        <w:ind w:left="-18"/>
        <w:contextualSpacing/>
        <w:jc w:val="both"/>
        <w:rPr>
          <w:rFonts w:ascii="Times New Roman" w:eastAsia="Calibri" w:hAnsi="Times New Roman" w:cs="Times New Roman"/>
          <w:kern w:val="0"/>
          <w:sz w:val="22"/>
          <w:szCs w:val="22"/>
          <w14:ligatures w14:val="none"/>
        </w:rPr>
      </w:pPr>
      <w:r w:rsidRPr="00987A99">
        <w:rPr>
          <w:rFonts w:ascii="Times New Roman" w:eastAsia="Calibri" w:hAnsi="Times New Roman" w:cs="Times New Roman"/>
          <w:kern w:val="0"/>
          <w:sz w:val="22"/>
          <w:szCs w:val="22"/>
          <w14:ligatures w14:val="none"/>
        </w:rPr>
        <w:t xml:space="preserve"> </w:t>
      </w:r>
    </w:p>
    <w:p w14:paraId="224391CE" w14:textId="77777777" w:rsidR="00501348" w:rsidRDefault="00501348" w:rsidP="00DE58D8">
      <w:pPr>
        <w:sectPr w:rsidR="00501348" w:rsidSect="00501348">
          <w:type w:val="continuous"/>
          <w:pgSz w:w="11906" w:h="16838"/>
          <w:pgMar w:top="1440" w:right="1440" w:bottom="1440" w:left="1440" w:header="709" w:footer="709" w:gutter="0"/>
          <w:lnNumType w:countBy="1" w:restart="continuous"/>
          <w:cols w:space="708"/>
          <w:docGrid w:linePitch="360"/>
        </w:sectPr>
      </w:pPr>
    </w:p>
    <w:p w14:paraId="6BB5596C" w14:textId="77777777" w:rsidR="006D1B07" w:rsidRDefault="006D1B07" w:rsidP="00DE58D8">
      <w:pPr>
        <w:sectPr w:rsidR="006D1B07" w:rsidSect="00501348">
          <w:pgSz w:w="11906" w:h="16838"/>
          <w:pgMar w:top="1440" w:right="1440" w:bottom="1440" w:left="1440" w:header="709" w:footer="709" w:gutter="0"/>
          <w:lnNumType w:countBy="1" w:restart="continuous"/>
          <w:cols w:space="708"/>
          <w:docGrid w:linePitch="360"/>
        </w:sectPr>
      </w:pPr>
    </w:p>
    <w:p w14:paraId="1068642C" w14:textId="0A143AC4" w:rsidR="004C5F50" w:rsidRPr="0060030B" w:rsidRDefault="004C5F50" w:rsidP="004C5F50">
      <w:pPr>
        <w:keepNext/>
        <w:keepLines/>
        <w:spacing w:before="40" w:after="40" w:line="259" w:lineRule="auto"/>
        <w:outlineLvl w:val="2"/>
        <w:rPr>
          <w:rFonts w:ascii="Times New Roman" w:eastAsia="Times New Roman" w:hAnsi="Times New Roman" w:cs="Times New Roman"/>
          <w:iCs/>
          <w:kern w:val="0"/>
          <w:sz w:val="22"/>
          <w14:ligatures w14:val="none"/>
        </w:rPr>
      </w:pPr>
      <w:r>
        <w:rPr>
          <w:rFonts w:ascii="Times New Roman" w:eastAsia="Times New Roman" w:hAnsi="Times New Roman" w:cs="Times New Roman"/>
          <w:b/>
          <w:bCs/>
          <w:i/>
          <w:kern w:val="0"/>
          <w:sz w:val="22"/>
          <w14:ligatures w14:val="none"/>
        </w:rPr>
        <w:t>Supplementary Material, S6</w:t>
      </w:r>
      <w:r w:rsidRPr="0060030B">
        <w:rPr>
          <w:rFonts w:ascii="Times New Roman" w:eastAsia="Times New Roman" w:hAnsi="Times New Roman" w:cs="Times New Roman"/>
          <w:b/>
          <w:bCs/>
          <w:i/>
          <w:kern w:val="0"/>
          <w:sz w:val="22"/>
          <w14:ligatures w14:val="none"/>
        </w:rPr>
        <w:t>.</w:t>
      </w:r>
      <w:r w:rsidRPr="0060030B">
        <w:rPr>
          <w:rFonts w:ascii="Times New Roman" w:eastAsia="Times New Roman" w:hAnsi="Times New Roman" w:cs="Times New Roman"/>
          <w:i/>
          <w:kern w:val="0"/>
          <w:sz w:val="22"/>
          <w14:ligatures w14:val="none"/>
        </w:rPr>
        <w:t xml:space="preserve"> </w:t>
      </w:r>
      <w:r>
        <w:rPr>
          <w:rFonts w:ascii="Times New Roman" w:eastAsia="Times New Roman" w:hAnsi="Times New Roman" w:cs="Times New Roman"/>
          <w:iCs/>
          <w:kern w:val="0"/>
          <w:sz w:val="22"/>
          <w14:ligatures w14:val="none"/>
        </w:rPr>
        <w:t xml:space="preserve">Missing </w:t>
      </w:r>
      <w:r w:rsidR="00EA70FC">
        <w:rPr>
          <w:rFonts w:ascii="Times New Roman" w:eastAsia="Times New Roman" w:hAnsi="Times New Roman" w:cs="Times New Roman"/>
          <w:iCs/>
          <w:kern w:val="0"/>
          <w:sz w:val="22"/>
          <w14:ligatures w14:val="none"/>
        </w:rPr>
        <w:t>d</w:t>
      </w:r>
      <w:r>
        <w:rPr>
          <w:rFonts w:ascii="Times New Roman" w:eastAsia="Times New Roman" w:hAnsi="Times New Roman" w:cs="Times New Roman"/>
          <w:iCs/>
          <w:kern w:val="0"/>
          <w:sz w:val="22"/>
          <w14:ligatures w14:val="none"/>
        </w:rPr>
        <w:t xml:space="preserve">ata </w:t>
      </w:r>
      <w:r w:rsidR="00EA70FC">
        <w:rPr>
          <w:rFonts w:ascii="Times New Roman" w:eastAsia="Times New Roman" w:hAnsi="Times New Roman" w:cs="Times New Roman"/>
          <w:iCs/>
          <w:kern w:val="0"/>
          <w:sz w:val="22"/>
          <w14:ligatures w14:val="none"/>
        </w:rPr>
        <w:t>r</w:t>
      </w:r>
      <w:r>
        <w:rPr>
          <w:rFonts w:ascii="Times New Roman" w:eastAsia="Times New Roman" w:hAnsi="Times New Roman" w:cs="Times New Roman"/>
          <w:iCs/>
          <w:kern w:val="0"/>
          <w:sz w:val="22"/>
          <w14:ligatures w14:val="none"/>
        </w:rPr>
        <w:t>ates</w:t>
      </w:r>
    </w:p>
    <w:p w14:paraId="3212CC7E" w14:textId="77777777" w:rsidR="0060030B" w:rsidRPr="0060030B" w:rsidRDefault="0060030B" w:rsidP="0060030B">
      <w:pPr>
        <w:spacing w:line="259" w:lineRule="auto"/>
        <w:rPr>
          <w:rFonts w:ascii="Calibri" w:eastAsia="Calibri" w:hAnsi="Calibri" w:cs="Arial"/>
          <w:kern w:val="0"/>
          <w:sz w:val="22"/>
          <w:szCs w:val="22"/>
          <w14:ligatures w14:val="none"/>
        </w:rPr>
      </w:pPr>
    </w:p>
    <w:tbl>
      <w:tblPr>
        <w:tblStyle w:val="TableGrid"/>
        <w:tblW w:w="9204" w:type="dxa"/>
        <w:tblCellMar>
          <w:top w:w="28" w:type="dxa"/>
          <w:left w:w="28" w:type="dxa"/>
          <w:bottom w:w="28" w:type="dxa"/>
          <w:right w:w="28" w:type="dxa"/>
        </w:tblCellMar>
        <w:tblLook w:val="04A0" w:firstRow="1" w:lastRow="0" w:firstColumn="1" w:lastColumn="0" w:noHBand="0" w:noVBand="1"/>
      </w:tblPr>
      <w:tblGrid>
        <w:gridCol w:w="1416"/>
        <w:gridCol w:w="1051"/>
        <w:gridCol w:w="1088"/>
        <w:gridCol w:w="1088"/>
        <w:gridCol w:w="1044"/>
        <w:gridCol w:w="1041"/>
        <w:gridCol w:w="1410"/>
        <w:gridCol w:w="803"/>
        <w:gridCol w:w="90"/>
        <w:gridCol w:w="173"/>
      </w:tblGrid>
      <w:tr w:rsidR="0060030B" w:rsidRPr="00DE58D8" w14:paraId="0221EAF6" w14:textId="455080B0" w:rsidTr="0060030B">
        <w:tc>
          <w:tcPr>
            <w:tcW w:w="1456" w:type="dxa"/>
            <w:tcBorders>
              <w:top w:val="nil"/>
              <w:left w:val="nil"/>
              <w:bottom w:val="single" w:sz="4" w:space="0" w:color="auto"/>
              <w:right w:val="nil"/>
            </w:tcBorders>
            <w:vAlign w:val="center"/>
          </w:tcPr>
          <w:p w14:paraId="163BBAB1" w14:textId="77777777" w:rsidR="0060030B" w:rsidRPr="00DE58D8" w:rsidRDefault="0060030B" w:rsidP="0060030B">
            <w:pPr>
              <w:spacing w:after="0" w:line="276" w:lineRule="auto"/>
              <w:rPr>
                <w:sz w:val="21"/>
                <w:szCs w:val="21"/>
              </w:rPr>
            </w:pPr>
          </w:p>
        </w:tc>
        <w:tc>
          <w:tcPr>
            <w:tcW w:w="1096" w:type="dxa"/>
            <w:tcBorders>
              <w:top w:val="single" w:sz="4" w:space="0" w:color="auto"/>
              <w:left w:val="single" w:sz="4" w:space="0" w:color="auto"/>
              <w:bottom w:val="single" w:sz="4" w:space="0" w:color="auto"/>
            </w:tcBorders>
            <w:shd w:val="clear" w:color="auto" w:fill="C1E4F5" w:themeFill="accent1" w:themeFillTint="33"/>
            <w:vAlign w:val="center"/>
          </w:tcPr>
          <w:p w14:paraId="1F212B67" w14:textId="4794958E" w:rsidR="0060030B" w:rsidRPr="00DE58D8" w:rsidRDefault="0060030B" w:rsidP="0060030B">
            <w:pPr>
              <w:spacing w:after="0" w:line="276" w:lineRule="auto"/>
              <w:jc w:val="center"/>
              <w:rPr>
                <w:i/>
                <w:iCs/>
                <w:sz w:val="21"/>
                <w:szCs w:val="21"/>
              </w:rPr>
            </w:pPr>
            <w:r w:rsidRPr="00DE58D8">
              <w:rPr>
                <w:b/>
                <w:bCs/>
                <w:sz w:val="21"/>
                <w:szCs w:val="21"/>
              </w:rPr>
              <w:t>FERT</w:t>
            </w:r>
          </w:p>
        </w:tc>
        <w:tc>
          <w:tcPr>
            <w:tcW w:w="1134" w:type="dxa"/>
            <w:tcBorders>
              <w:top w:val="single" w:sz="4" w:space="0" w:color="auto"/>
              <w:bottom w:val="single" w:sz="4" w:space="0" w:color="auto"/>
            </w:tcBorders>
            <w:shd w:val="clear" w:color="auto" w:fill="C1E4F5" w:themeFill="accent1" w:themeFillTint="33"/>
            <w:vAlign w:val="center"/>
          </w:tcPr>
          <w:p w14:paraId="3F928349" w14:textId="6FA0D7BF" w:rsidR="0060030B" w:rsidRPr="00DE58D8" w:rsidRDefault="0060030B" w:rsidP="0060030B">
            <w:pPr>
              <w:spacing w:after="0" w:line="276" w:lineRule="auto"/>
              <w:jc w:val="center"/>
              <w:rPr>
                <w:b/>
                <w:bCs/>
                <w:sz w:val="21"/>
                <w:szCs w:val="21"/>
              </w:rPr>
            </w:pPr>
            <w:r w:rsidRPr="00DE58D8">
              <w:rPr>
                <w:b/>
                <w:bCs/>
                <w:sz w:val="21"/>
                <w:szCs w:val="21"/>
              </w:rPr>
              <w:t>ECAT</w:t>
            </w:r>
          </w:p>
        </w:tc>
        <w:tc>
          <w:tcPr>
            <w:tcW w:w="1134" w:type="dxa"/>
            <w:tcBorders>
              <w:top w:val="single" w:sz="4" w:space="0" w:color="auto"/>
              <w:bottom w:val="single" w:sz="4" w:space="0" w:color="auto"/>
            </w:tcBorders>
            <w:shd w:val="clear" w:color="auto" w:fill="C1E4F5" w:themeFill="accent1" w:themeFillTint="33"/>
            <w:vAlign w:val="center"/>
          </w:tcPr>
          <w:p w14:paraId="249EFB78" w14:textId="72C1C11B" w:rsidR="0060030B" w:rsidRPr="00DE58D8" w:rsidRDefault="0060030B" w:rsidP="0060030B">
            <w:pPr>
              <w:spacing w:after="0" w:line="276" w:lineRule="auto"/>
              <w:jc w:val="center"/>
              <w:rPr>
                <w:i/>
                <w:iCs/>
                <w:sz w:val="21"/>
                <w:szCs w:val="21"/>
              </w:rPr>
            </w:pPr>
            <w:r w:rsidRPr="00DE58D8">
              <w:rPr>
                <w:b/>
                <w:bCs/>
                <w:sz w:val="21"/>
                <w:szCs w:val="21"/>
              </w:rPr>
              <w:t>EREC</w:t>
            </w:r>
          </w:p>
        </w:tc>
        <w:tc>
          <w:tcPr>
            <w:tcW w:w="1096" w:type="dxa"/>
            <w:shd w:val="clear" w:color="auto" w:fill="C1E4F5" w:themeFill="accent1" w:themeFillTint="33"/>
            <w:vAlign w:val="center"/>
          </w:tcPr>
          <w:p w14:paraId="5181070C" w14:textId="372120A0" w:rsidR="0060030B" w:rsidRPr="00DE58D8" w:rsidRDefault="0060030B" w:rsidP="0060030B">
            <w:pPr>
              <w:jc w:val="center"/>
              <w:rPr>
                <w:rFonts w:eastAsia="Calibri"/>
                <w:b/>
                <w:bCs/>
                <w:sz w:val="21"/>
                <w:szCs w:val="21"/>
              </w:rPr>
            </w:pPr>
            <w:r w:rsidRPr="00DE58D8">
              <w:rPr>
                <w:b/>
                <w:bCs/>
                <w:sz w:val="21"/>
                <w:szCs w:val="21"/>
              </w:rPr>
              <w:t>PILT</w:t>
            </w:r>
          </w:p>
        </w:tc>
        <w:tc>
          <w:tcPr>
            <w:tcW w:w="1096" w:type="dxa"/>
            <w:shd w:val="clear" w:color="auto" w:fill="C1E4F5" w:themeFill="accent1" w:themeFillTint="33"/>
            <w:vAlign w:val="center"/>
          </w:tcPr>
          <w:p w14:paraId="05DC5382" w14:textId="040E3029" w:rsidR="0060030B" w:rsidRPr="00DE58D8" w:rsidRDefault="0060030B" w:rsidP="0060030B">
            <w:pPr>
              <w:jc w:val="center"/>
              <w:rPr>
                <w:rFonts w:eastAsia="Calibri"/>
                <w:sz w:val="21"/>
                <w:szCs w:val="21"/>
              </w:rPr>
            </w:pPr>
            <w:r w:rsidRPr="00DE58D8">
              <w:rPr>
                <w:b/>
                <w:bCs/>
                <w:sz w:val="21"/>
                <w:szCs w:val="21"/>
              </w:rPr>
              <w:t>N-Back</w:t>
            </w:r>
          </w:p>
        </w:tc>
        <w:tc>
          <w:tcPr>
            <w:tcW w:w="1096" w:type="dxa"/>
            <w:shd w:val="clear" w:color="auto" w:fill="C1E4F5" w:themeFill="accent1" w:themeFillTint="33"/>
            <w:vAlign w:val="center"/>
          </w:tcPr>
          <w:p w14:paraId="7082AAA2" w14:textId="79101E7E" w:rsidR="0060030B" w:rsidRPr="00DE58D8" w:rsidRDefault="0060030B" w:rsidP="0060030B">
            <w:pPr>
              <w:jc w:val="center"/>
              <w:rPr>
                <w:rFonts w:eastAsia="Calibri"/>
                <w:b/>
                <w:bCs/>
                <w:sz w:val="21"/>
                <w:szCs w:val="21"/>
              </w:rPr>
            </w:pPr>
            <w:r w:rsidRPr="00DE58D8">
              <w:rPr>
                <w:b/>
                <w:bCs/>
                <w:sz w:val="21"/>
                <w:szCs w:val="21"/>
              </w:rPr>
              <w:t>Questionnaires</w:t>
            </w:r>
          </w:p>
        </w:tc>
        <w:tc>
          <w:tcPr>
            <w:tcW w:w="1096" w:type="dxa"/>
            <w:gridSpan w:val="3"/>
            <w:shd w:val="clear" w:color="auto" w:fill="C1E4F5" w:themeFill="accent1" w:themeFillTint="33"/>
            <w:vAlign w:val="center"/>
          </w:tcPr>
          <w:p w14:paraId="3C65AF23" w14:textId="534C87E4" w:rsidR="0060030B" w:rsidRPr="00DE58D8" w:rsidRDefault="0060030B" w:rsidP="0060030B">
            <w:pPr>
              <w:jc w:val="center"/>
              <w:rPr>
                <w:rFonts w:eastAsia="Calibri"/>
                <w:sz w:val="21"/>
                <w:szCs w:val="21"/>
              </w:rPr>
            </w:pPr>
            <w:r w:rsidRPr="00DE58D8">
              <w:rPr>
                <w:b/>
                <w:bCs/>
                <w:sz w:val="21"/>
                <w:szCs w:val="21"/>
              </w:rPr>
              <w:t>Cortisol</w:t>
            </w:r>
          </w:p>
        </w:tc>
      </w:tr>
      <w:tr w:rsidR="0060030B" w:rsidRPr="00DE58D8" w14:paraId="1B2DB42A" w14:textId="2F4598A6" w:rsidTr="0060030B">
        <w:tc>
          <w:tcPr>
            <w:tcW w:w="1456" w:type="dxa"/>
            <w:shd w:val="clear" w:color="auto" w:fill="A6A6A6"/>
            <w:vAlign w:val="center"/>
          </w:tcPr>
          <w:p w14:paraId="6A3F93F7" w14:textId="239317D2" w:rsidR="0060030B" w:rsidRPr="00DE58D8" w:rsidRDefault="0060030B" w:rsidP="0060030B">
            <w:pPr>
              <w:spacing w:after="0" w:line="276" w:lineRule="auto"/>
              <w:rPr>
                <w:b/>
                <w:bCs/>
                <w:i/>
                <w:iCs/>
                <w:sz w:val="21"/>
                <w:szCs w:val="21"/>
              </w:rPr>
            </w:pPr>
            <w:r w:rsidRPr="00DE58D8">
              <w:rPr>
                <w:b/>
                <w:bCs/>
                <w:i/>
                <w:iCs/>
                <w:sz w:val="21"/>
                <w:szCs w:val="21"/>
              </w:rPr>
              <w:t>Data Incomplete</w:t>
            </w:r>
          </w:p>
        </w:tc>
        <w:tc>
          <w:tcPr>
            <w:tcW w:w="1096" w:type="dxa"/>
            <w:vAlign w:val="center"/>
          </w:tcPr>
          <w:p w14:paraId="6E709BD4" w14:textId="0D2064C0" w:rsidR="0060030B" w:rsidRPr="00DE58D8" w:rsidRDefault="001F282A" w:rsidP="0060030B">
            <w:pPr>
              <w:spacing w:after="0" w:line="276" w:lineRule="auto"/>
              <w:jc w:val="center"/>
              <w:rPr>
                <w:sz w:val="21"/>
                <w:szCs w:val="21"/>
              </w:rPr>
            </w:pPr>
            <w:r w:rsidRPr="00DE58D8">
              <w:rPr>
                <w:sz w:val="21"/>
                <w:szCs w:val="21"/>
              </w:rPr>
              <w:t>1</w:t>
            </w:r>
          </w:p>
        </w:tc>
        <w:tc>
          <w:tcPr>
            <w:tcW w:w="1134" w:type="dxa"/>
            <w:vAlign w:val="center"/>
          </w:tcPr>
          <w:p w14:paraId="4A05546A" w14:textId="6C44E953" w:rsidR="0060030B" w:rsidRPr="00DE58D8" w:rsidRDefault="001F282A" w:rsidP="0060030B">
            <w:pPr>
              <w:spacing w:after="0" w:line="276" w:lineRule="auto"/>
              <w:jc w:val="center"/>
              <w:rPr>
                <w:sz w:val="21"/>
                <w:szCs w:val="21"/>
              </w:rPr>
            </w:pPr>
            <w:r w:rsidRPr="00DE58D8">
              <w:rPr>
                <w:sz w:val="21"/>
                <w:szCs w:val="21"/>
              </w:rPr>
              <w:t>0</w:t>
            </w:r>
          </w:p>
        </w:tc>
        <w:tc>
          <w:tcPr>
            <w:tcW w:w="1134" w:type="dxa"/>
            <w:vAlign w:val="center"/>
          </w:tcPr>
          <w:p w14:paraId="71170528" w14:textId="1CBBABC0" w:rsidR="0060030B" w:rsidRPr="00DE58D8" w:rsidRDefault="001F282A" w:rsidP="0060030B">
            <w:pPr>
              <w:spacing w:after="0" w:line="276" w:lineRule="auto"/>
              <w:jc w:val="center"/>
              <w:rPr>
                <w:sz w:val="21"/>
                <w:szCs w:val="21"/>
              </w:rPr>
            </w:pPr>
            <w:r w:rsidRPr="00DE58D8">
              <w:rPr>
                <w:sz w:val="21"/>
                <w:szCs w:val="21"/>
              </w:rPr>
              <w:t>0</w:t>
            </w:r>
          </w:p>
        </w:tc>
        <w:tc>
          <w:tcPr>
            <w:tcW w:w="1096" w:type="dxa"/>
            <w:vAlign w:val="center"/>
          </w:tcPr>
          <w:p w14:paraId="5295D4DD" w14:textId="66B8A244" w:rsidR="0060030B" w:rsidRPr="00DE58D8" w:rsidRDefault="001F282A" w:rsidP="0060030B">
            <w:pPr>
              <w:jc w:val="center"/>
              <w:rPr>
                <w:rFonts w:eastAsia="Calibri"/>
                <w:sz w:val="21"/>
                <w:szCs w:val="21"/>
              </w:rPr>
            </w:pPr>
            <w:r w:rsidRPr="00DE58D8">
              <w:rPr>
                <w:rFonts w:eastAsia="Calibri"/>
                <w:sz w:val="21"/>
                <w:szCs w:val="21"/>
              </w:rPr>
              <w:t>1</w:t>
            </w:r>
          </w:p>
        </w:tc>
        <w:tc>
          <w:tcPr>
            <w:tcW w:w="1096" w:type="dxa"/>
            <w:vAlign w:val="center"/>
          </w:tcPr>
          <w:p w14:paraId="447371F4" w14:textId="2072328C" w:rsidR="0060030B" w:rsidRPr="00DE58D8" w:rsidRDefault="00C05E51" w:rsidP="0060030B">
            <w:pPr>
              <w:jc w:val="center"/>
              <w:rPr>
                <w:rFonts w:eastAsia="Calibri"/>
                <w:sz w:val="21"/>
                <w:szCs w:val="21"/>
              </w:rPr>
            </w:pPr>
            <w:r w:rsidRPr="00DE58D8">
              <w:rPr>
                <w:rFonts w:eastAsia="Calibri"/>
                <w:sz w:val="21"/>
                <w:szCs w:val="21"/>
              </w:rPr>
              <w:t>0</w:t>
            </w:r>
          </w:p>
        </w:tc>
        <w:tc>
          <w:tcPr>
            <w:tcW w:w="1096" w:type="dxa"/>
            <w:vAlign w:val="center"/>
          </w:tcPr>
          <w:p w14:paraId="293D3EE2" w14:textId="1CFE803E" w:rsidR="0060030B" w:rsidRPr="00DE58D8" w:rsidRDefault="001F282A" w:rsidP="0060030B">
            <w:pPr>
              <w:jc w:val="center"/>
              <w:rPr>
                <w:rFonts w:eastAsia="Calibri"/>
                <w:sz w:val="21"/>
                <w:szCs w:val="21"/>
              </w:rPr>
            </w:pPr>
            <w:r w:rsidRPr="00DE58D8">
              <w:rPr>
                <w:rFonts w:eastAsia="Calibri"/>
                <w:sz w:val="21"/>
                <w:szCs w:val="21"/>
              </w:rPr>
              <w:t>0</w:t>
            </w:r>
          </w:p>
        </w:tc>
        <w:tc>
          <w:tcPr>
            <w:tcW w:w="1096" w:type="dxa"/>
            <w:gridSpan w:val="3"/>
            <w:vAlign w:val="center"/>
          </w:tcPr>
          <w:p w14:paraId="1BFDD7B2" w14:textId="5C8FA26E" w:rsidR="0060030B" w:rsidRPr="00DE58D8" w:rsidRDefault="001F282A" w:rsidP="0060030B">
            <w:pPr>
              <w:jc w:val="center"/>
              <w:rPr>
                <w:rFonts w:eastAsia="Calibri"/>
                <w:sz w:val="21"/>
                <w:szCs w:val="21"/>
              </w:rPr>
            </w:pPr>
            <w:r w:rsidRPr="00DE58D8">
              <w:rPr>
                <w:rFonts w:eastAsia="Calibri"/>
                <w:sz w:val="21"/>
                <w:szCs w:val="21"/>
              </w:rPr>
              <w:t>0</w:t>
            </w:r>
          </w:p>
        </w:tc>
      </w:tr>
      <w:tr w:rsidR="0060030B" w:rsidRPr="00DE58D8" w14:paraId="0CBBFFDB" w14:textId="744894C3" w:rsidTr="0060030B">
        <w:tc>
          <w:tcPr>
            <w:tcW w:w="1456" w:type="dxa"/>
            <w:shd w:val="clear" w:color="auto" w:fill="A6A6A6"/>
            <w:vAlign w:val="center"/>
          </w:tcPr>
          <w:p w14:paraId="436560A3" w14:textId="626D946A" w:rsidR="0060030B" w:rsidRPr="00DE58D8" w:rsidRDefault="0060030B" w:rsidP="0060030B">
            <w:pPr>
              <w:spacing w:after="0" w:line="276" w:lineRule="auto"/>
              <w:rPr>
                <w:b/>
                <w:bCs/>
                <w:i/>
                <w:iCs/>
                <w:sz w:val="21"/>
                <w:szCs w:val="21"/>
              </w:rPr>
            </w:pPr>
            <w:r w:rsidRPr="00DE58D8">
              <w:rPr>
                <w:b/>
                <w:bCs/>
                <w:i/>
                <w:iCs/>
                <w:sz w:val="21"/>
                <w:szCs w:val="21"/>
              </w:rPr>
              <w:t>Data Invalid</w:t>
            </w:r>
          </w:p>
        </w:tc>
        <w:tc>
          <w:tcPr>
            <w:tcW w:w="1096" w:type="dxa"/>
            <w:vAlign w:val="center"/>
          </w:tcPr>
          <w:p w14:paraId="60E4498B" w14:textId="5A9B267D" w:rsidR="0060030B" w:rsidRPr="00DE58D8" w:rsidRDefault="001F282A" w:rsidP="0060030B">
            <w:pPr>
              <w:spacing w:after="0" w:line="276" w:lineRule="auto"/>
              <w:jc w:val="center"/>
              <w:rPr>
                <w:sz w:val="21"/>
                <w:szCs w:val="21"/>
              </w:rPr>
            </w:pPr>
            <w:r w:rsidRPr="00DE58D8">
              <w:rPr>
                <w:sz w:val="21"/>
                <w:szCs w:val="21"/>
              </w:rPr>
              <w:t>1</w:t>
            </w:r>
          </w:p>
        </w:tc>
        <w:tc>
          <w:tcPr>
            <w:tcW w:w="1134" w:type="dxa"/>
            <w:vAlign w:val="center"/>
          </w:tcPr>
          <w:p w14:paraId="749C45DC" w14:textId="750F6FE7" w:rsidR="0060030B" w:rsidRPr="00DE58D8" w:rsidRDefault="001F282A" w:rsidP="0060030B">
            <w:pPr>
              <w:spacing w:after="0" w:line="276" w:lineRule="auto"/>
              <w:jc w:val="center"/>
              <w:rPr>
                <w:sz w:val="21"/>
                <w:szCs w:val="21"/>
              </w:rPr>
            </w:pPr>
            <w:r w:rsidRPr="00DE58D8">
              <w:rPr>
                <w:sz w:val="21"/>
                <w:szCs w:val="21"/>
              </w:rPr>
              <w:t>1</w:t>
            </w:r>
          </w:p>
        </w:tc>
        <w:tc>
          <w:tcPr>
            <w:tcW w:w="1134" w:type="dxa"/>
            <w:vAlign w:val="center"/>
          </w:tcPr>
          <w:p w14:paraId="30E64399" w14:textId="17BBDDE2" w:rsidR="0060030B" w:rsidRPr="00DE58D8" w:rsidRDefault="001F282A" w:rsidP="0060030B">
            <w:pPr>
              <w:spacing w:after="0" w:line="276" w:lineRule="auto"/>
              <w:jc w:val="center"/>
              <w:rPr>
                <w:sz w:val="21"/>
                <w:szCs w:val="21"/>
              </w:rPr>
            </w:pPr>
            <w:r w:rsidRPr="00DE58D8">
              <w:rPr>
                <w:sz w:val="21"/>
                <w:szCs w:val="21"/>
              </w:rPr>
              <w:t>2</w:t>
            </w:r>
          </w:p>
        </w:tc>
        <w:tc>
          <w:tcPr>
            <w:tcW w:w="1096" w:type="dxa"/>
            <w:vAlign w:val="center"/>
          </w:tcPr>
          <w:p w14:paraId="6DD91383" w14:textId="78757FE7" w:rsidR="0060030B" w:rsidRPr="00DE58D8" w:rsidRDefault="001F282A" w:rsidP="0060030B">
            <w:pPr>
              <w:jc w:val="center"/>
              <w:rPr>
                <w:rFonts w:eastAsia="Calibri"/>
                <w:sz w:val="21"/>
                <w:szCs w:val="21"/>
              </w:rPr>
            </w:pPr>
            <w:r w:rsidRPr="00DE58D8">
              <w:rPr>
                <w:rFonts w:eastAsia="Calibri"/>
                <w:sz w:val="21"/>
                <w:szCs w:val="21"/>
              </w:rPr>
              <w:t>2</w:t>
            </w:r>
          </w:p>
        </w:tc>
        <w:tc>
          <w:tcPr>
            <w:tcW w:w="1096" w:type="dxa"/>
            <w:vAlign w:val="center"/>
          </w:tcPr>
          <w:p w14:paraId="17335A23" w14:textId="6440AE79" w:rsidR="0060030B" w:rsidRPr="00DE58D8" w:rsidRDefault="00C05E51" w:rsidP="0060030B">
            <w:pPr>
              <w:jc w:val="center"/>
              <w:rPr>
                <w:rFonts w:eastAsia="Calibri"/>
                <w:sz w:val="21"/>
                <w:szCs w:val="21"/>
              </w:rPr>
            </w:pPr>
            <w:r w:rsidRPr="00DE58D8">
              <w:rPr>
                <w:rFonts w:eastAsia="Calibri"/>
                <w:sz w:val="21"/>
                <w:szCs w:val="21"/>
              </w:rPr>
              <w:t>0</w:t>
            </w:r>
          </w:p>
        </w:tc>
        <w:tc>
          <w:tcPr>
            <w:tcW w:w="1096" w:type="dxa"/>
            <w:vAlign w:val="center"/>
          </w:tcPr>
          <w:p w14:paraId="3F5B0FD5" w14:textId="6A8A7A7A" w:rsidR="0060030B" w:rsidRPr="00DE58D8" w:rsidRDefault="001F282A" w:rsidP="0060030B">
            <w:pPr>
              <w:jc w:val="center"/>
              <w:rPr>
                <w:rFonts w:eastAsia="Calibri"/>
                <w:sz w:val="21"/>
                <w:szCs w:val="21"/>
              </w:rPr>
            </w:pPr>
            <w:r w:rsidRPr="00DE58D8">
              <w:rPr>
                <w:rFonts w:eastAsia="Calibri"/>
                <w:sz w:val="21"/>
                <w:szCs w:val="21"/>
              </w:rPr>
              <w:t>0</w:t>
            </w:r>
          </w:p>
        </w:tc>
        <w:tc>
          <w:tcPr>
            <w:tcW w:w="1096" w:type="dxa"/>
            <w:gridSpan w:val="3"/>
            <w:vAlign w:val="center"/>
          </w:tcPr>
          <w:p w14:paraId="1F7FF986" w14:textId="5C4EF812" w:rsidR="0060030B" w:rsidRPr="00DE58D8" w:rsidRDefault="001F282A" w:rsidP="0060030B">
            <w:pPr>
              <w:jc w:val="center"/>
              <w:rPr>
                <w:rFonts w:eastAsia="Calibri"/>
                <w:sz w:val="21"/>
                <w:szCs w:val="21"/>
              </w:rPr>
            </w:pPr>
            <w:r w:rsidRPr="00DE58D8">
              <w:rPr>
                <w:rFonts w:eastAsia="Calibri"/>
                <w:sz w:val="21"/>
                <w:szCs w:val="21"/>
              </w:rPr>
              <w:t>1</w:t>
            </w:r>
          </w:p>
        </w:tc>
      </w:tr>
      <w:tr w:rsidR="0060030B" w:rsidRPr="00DE58D8" w14:paraId="0448CD3D" w14:textId="0B9446C0" w:rsidTr="0060030B">
        <w:tc>
          <w:tcPr>
            <w:tcW w:w="1456" w:type="dxa"/>
            <w:shd w:val="clear" w:color="auto" w:fill="A6A6A6"/>
            <w:vAlign w:val="center"/>
          </w:tcPr>
          <w:p w14:paraId="23531BAC" w14:textId="3E7A5F55" w:rsidR="0060030B" w:rsidRPr="00DE58D8" w:rsidRDefault="0060030B" w:rsidP="0060030B">
            <w:pPr>
              <w:spacing w:after="0" w:line="276" w:lineRule="auto"/>
              <w:rPr>
                <w:b/>
                <w:bCs/>
                <w:i/>
                <w:iCs/>
                <w:sz w:val="21"/>
                <w:szCs w:val="21"/>
              </w:rPr>
            </w:pPr>
            <w:r w:rsidRPr="00DE58D8">
              <w:rPr>
                <w:b/>
                <w:bCs/>
                <w:i/>
                <w:iCs/>
                <w:sz w:val="21"/>
                <w:szCs w:val="21"/>
              </w:rPr>
              <w:t>Outliers</w:t>
            </w:r>
          </w:p>
        </w:tc>
        <w:tc>
          <w:tcPr>
            <w:tcW w:w="1096" w:type="dxa"/>
            <w:vAlign w:val="center"/>
          </w:tcPr>
          <w:p w14:paraId="6F0260FA" w14:textId="2EC5DD56" w:rsidR="0060030B" w:rsidRPr="00DE58D8" w:rsidRDefault="001F282A" w:rsidP="0060030B">
            <w:pPr>
              <w:spacing w:after="0" w:line="276" w:lineRule="auto"/>
              <w:jc w:val="center"/>
              <w:rPr>
                <w:sz w:val="21"/>
                <w:szCs w:val="21"/>
              </w:rPr>
            </w:pPr>
            <w:r w:rsidRPr="00DE58D8">
              <w:rPr>
                <w:sz w:val="21"/>
                <w:szCs w:val="21"/>
              </w:rPr>
              <w:t>1</w:t>
            </w:r>
          </w:p>
        </w:tc>
        <w:tc>
          <w:tcPr>
            <w:tcW w:w="1134" w:type="dxa"/>
            <w:vAlign w:val="center"/>
          </w:tcPr>
          <w:p w14:paraId="3415BAF2" w14:textId="77C8FFEF" w:rsidR="0060030B" w:rsidRPr="00DE58D8" w:rsidRDefault="001F282A" w:rsidP="0060030B">
            <w:pPr>
              <w:spacing w:after="0" w:line="276" w:lineRule="auto"/>
              <w:jc w:val="center"/>
              <w:rPr>
                <w:sz w:val="21"/>
                <w:szCs w:val="21"/>
              </w:rPr>
            </w:pPr>
            <w:r w:rsidRPr="00DE58D8">
              <w:rPr>
                <w:sz w:val="21"/>
                <w:szCs w:val="21"/>
              </w:rPr>
              <w:t>4</w:t>
            </w:r>
          </w:p>
        </w:tc>
        <w:tc>
          <w:tcPr>
            <w:tcW w:w="1134" w:type="dxa"/>
            <w:vAlign w:val="center"/>
          </w:tcPr>
          <w:p w14:paraId="494F5A52" w14:textId="1D3BDDE0" w:rsidR="0060030B" w:rsidRPr="00DE58D8" w:rsidRDefault="001F282A" w:rsidP="0060030B">
            <w:pPr>
              <w:spacing w:after="0" w:line="276" w:lineRule="auto"/>
              <w:jc w:val="center"/>
              <w:rPr>
                <w:sz w:val="21"/>
                <w:szCs w:val="21"/>
              </w:rPr>
            </w:pPr>
            <w:r w:rsidRPr="00DE58D8">
              <w:rPr>
                <w:sz w:val="21"/>
                <w:szCs w:val="21"/>
              </w:rPr>
              <w:t>1</w:t>
            </w:r>
          </w:p>
        </w:tc>
        <w:tc>
          <w:tcPr>
            <w:tcW w:w="1096" w:type="dxa"/>
            <w:vAlign w:val="center"/>
          </w:tcPr>
          <w:p w14:paraId="7A5D685A" w14:textId="4EB8A77F" w:rsidR="0060030B" w:rsidRPr="00DE58D8" w:rsidRDefault="001F282A" w:rsidP="0060030B">
            <w:pPr>
              <w:jc w:val="center"/>
              <w:rPr>
                <w:rFonts w:eastAsia="Calibri"/>
                <w:sz w:val="21"/>
                <w:szCs w:val="21"/>
              </w:rPr>
            </w:pPr>
            <w:r w:rsidRPr="00DE58D8">
              <w:rPr>
                <w:rFonts w:eastAsia="Calibri"/>
                <w:sz w:val="21"/>
                <w:szCs w:val="21"/>
              </w:rPr>
              <w:t>1</w:t>
            </w:r>
          </w:p>
        </w:tc>
        <w:tc>
          <w:tcPr>
            <w:tcW w:w="1096" w:type="dxa"/>
            <w:vAlign w:val="center"/>
          </w:tcPr>
          <w:p w14:paraId="647918BE" w14:textId="0E0B5821" w:rsidR="0060030B" w:rsidRPr="00DE58D8" w:rsidRDefault="00C05E51" w:rsidP="0060030B">
            <w:pPr>
              <w:jc w:val="center"/>
              <w:rPr>
                <w:rFonts w:eastAsia="Calibri"/>
                <w:sz w:val="21"/>
                <w:szCs w:val="21"/>
              </w:rPr>
            </w:pPr>
            <w:r w:rsidRPr="00DE58D8">
              <w:rPr>
                <w:rFonts w:eastAsia="Calibri"/>
                <w:sz w:val="21"/>
                <w:szCs w:val="21"/>
              </w:rPr>
              <w:t>19</w:t>
            </w:r>
          </w:p>
        </w:tc>
        <w:tc>
          <w:tcPr>
            <w:tcW w:w="1096" w:type="dxa"/>
            <w:vAlign w:val="center"/>
          </w:tcPr>
          <w:p w14:paraId="4A31021E" w14:textId="5D897DC0" w:rsidR="0060030B" w:rsidRPr="00DE58D8" w:rsidRDefault="001F282A" w:rsidP="0060030B">
            <w:pPr>
              <w:jc w:val="center"/>
              <w:rPr>
                <w:rFonts w:eastAsia="Calibri"/>
                <w:sz w:val="21"/>
                <w:szCs w:val="21"/>
              </w:rPr>
            </w:pPr>
            <w:r w:rsidRPr="00DE58D8">
              <w:rPr>
                <w:rFonts w:eastAsia="Calibri"/>
                <w:sz w:val="21"/>
                <w:szCs w:val="21"/>
              </w:rPr>
              <w:t>0</w:t>
            </w:r>
          </w:p>
        </w:tc>
        <w:tc>
          <w:tcPr>
            <w:tcW w:w="1096" w:type="dxa"/>
            <w:gridSpan w:val="3"/>
            <w:vAlign w:val="center"/>
          </w:tcPr>
          <w:p w14:paraId="526AE8A6" w14:textId="7EAA0A02" w:rsidR="0060030B" w:rsidRPr="00DE58D8" w:rsidRDefault="001F282A" w:rsidP="0060030B">
            <w:pPr>
              <w:jc w:val="center"/>
              <w:rPr>
                <w:rFonts w:eastAsia="Calibri"/>
                <w:sz w:val="21"/>
                <w:szCs w:val="21"/>
              </w:rPr>
            </w:pPr>
            <w:r w:rsidRPr="00DE58D8">
              <w:rPr>
                <w:rFonts w:eastAsia="Calibri"/>
                <w:sz w:val="21"/>
                <w:szCs w:val="21"/>
              </w:rPr>
              <w:t>4</w:t>
            </w:r>
          </w:p>
        </w:tc>
      </w:tr>
      <w:tr w:rsidR="0060030B" w:rsidRPr="00DE58D8" w14:paraId="71288817" w14:textId="77777777" w:rsidTr="00B457F3">
        <w:trPr>
          <w:gridAfter w:val="1"/>
          <w:wAfter w:w="183" w:type="dxa"/>
        </w:trPr>
        <w:tc>
          <w:tcPr>
            <w:tcW w:w="8931" w:type="dxa"/>
            <w:gridSpan w:val="8"/>
            <w:tcBorders>
              <w:top w:val="single" w:sz="4" w:space="0" w:color="auto"/>
              <w:left w:val="nil"/>
              <w:bottom w:val="nil"/>
              <w:right w:val="nil"/>
            </w:tcBorders>
          </w:tcPr>
          <w:p w14:paraId="79464C96" w14:textId="1A57F545" w:rsidR="0060030B" w:rsidRPr="00DE58D8" w:rsidRDefault="00B457F3" w:rsidP="0060030B">
            <w:pPr>
              <w:spacing w:before="100" w:beforeAutospacing="1" w:after="100" w:afterAutospacing="1" w:line="276" w:lineRule="auto"/>
              <w:jc w:val="both"/>
              <w:rPr>
                <w:sz w:val="21"/>
                <w:szCs w:val="21"/>
              </w:rPr>
            </w:pPr>
            <w:r w:rsidRPr="00DF2660">
              <w:rPr>
                <w:sz w:val="18"/>
                <w:szCs w:val="18"/>
              </w:rPr>
              <w:t>Table shows numbers of missing data rates for each task out of N</w:t>
            </w:r>
            <w:r w:rsidR="002330A7">
              <w:rPr>
                <w:sz w:val="18"/>
                <w:szCs w:val="18"/>
              </w:rPr>
              <w:t xml:space="preserve"> </w:t>
            </w:r>
            <w:r w:rsidRPr="00DF2660">
              <w:rPr>
                <w:sz w:val="18"/>
                <w:szCs w:val="18"/>
              </w:rPr>
              <w:t>=</w:t>
            </w:r>
            <w:r w:rsidR="002330A7">
              <w:rPr>
                <w:sz w:val="18"/>
                <w:szCs w:val="18"/>
              </w:rPr>
              <w:t xml:space="preserve"> </w:t>
            </w:r>
            <w:r w:rsidRPr="00DF2660">
              <w:rPr>
                <w:sz w:val="18"/>
                <w:szCs w:val="18"/>
              </w:rPr>
              <w:t>101</w:t>
            </w:r>
            <w:r w:rsidR="00A00466" w:rsidRPr="00DF2660">
              <w:rPr>
                <w:sz w:val="18"/>
                <w:szCs w:val="18"/>
              </w:rPr>
              <w:t>. Examples of when data has been deemed invalid has been when wrong versions of the tasks have been used (n</w:t>
            </w:r>
            <w:r w:rsidR="002330A7">
              <w:rPr>
                <w:sz w:val="18"/>
                <w:szCs w:val="18"/>
              </w:rPr>
              <w:t xml:space="preserve"> </w:t>
            </w:r>
            <w:r w:rsidR="00A00466" w:rsidRPr="00DF2660">
              <w:rPr>
                <w:sz w:val="18"/>
                <w:szCs w:val="18"/>
              </w:rPr>
              <w:t>=</w:t>
            </w:r>
            <w:r w:rsidR="002330A7">
              <w:rPr>
                <w:sz w:val="18"/>
                <w:szCs w:val="18"/>
              </w:rPr>
              <w:t xml:space="preserve"> </w:t>
            </w:r>
            <w:r w:rsidR="00A00466" w:rsidRPr="00DF2660">
              <w:rPr>
                <w:sz w:val="18"/>
                <w:szCs w:val="18"/>
              </w:rPr>
              <w:t>1), task instructions have been misunderstood (n</w:t>
            </w:r>
            <w:r w:rsidR="002330A7">
              <w:rPr>
                <w:sz w:val="18"/>
                <w:szCs w:val="18"/>
              </w:rPr>
              <w:t xml:space="preserve"> </w:t>
            </w:r>
            <w:r w:rsidR="00A00466" w:rsidRPr="00DF2660">
              <w:rPr>
                <w:sz w:val="18"/>
                <w:szCs w:val="18"/>
              </w:rPr>
              <w:t>=</w:t>
            </w:r>
            <w:r w:rsidR="002330A7">
              <w:rPr>
                <w:sz w:val="18"/>
                <w:szCs w:val="18"/>
              </w:rPr>
              <w:t xml:space="preserve"> </w:t>
            </w:r>
            <w:r w:rsidR="00A00466" w:rsidRPr="00DF2660">
              <w:rPr>
                <w:sz w:val="18"/>
                <w:szCs w:val="18"/>
              </w:rPr>
              <w:t xml:space="preserve">1), </w:t>
            </w:r>
            <w:r w:rsidR="00443F6F" w:rsidRPr="00DF2660">
              <w:rPr>
                <w:sz w:val="18"/>
                <w:szCs w:val="18"/>
              </w:rPr>
              <w:t xml:space="preserve">and </w:t>
            </w:r>
            <w:r w:rsidR="00A00466" w:rsidRPr="00DF2660">
              <w:rPr>
                <w:sz w:val="18"/>
                <w:szCs w:val="18"/>
              </w:rPr>
              <w:t>participant computers have crashed during critical periods during a task (n</w:t>
            </w:r>
            <w:r w:rsidR="002330A7">
              <w:rPr>
                <w:sz w:val="18"/>
                <w:szCs w:val="18"/>
              </w:rPr>
              <w:t xml:space="preserve"> </w:t>
            </w:r>
            <w:r w:rsidR="00A00466" w:rsidRPr="00DF2660">
              <w:rPr>
                <w:sz w:val="18"/>
                <w:szCs w:val="18"/>
              </w:rPr>
              <w:t>=</w:t>
            </w:r>
            <w:r w:rsidR="002330A7">
              <w:rPr>
                <w:sz w:val="18"/>
                <w:szCs w:val="18"/>
              </w:rPr>
              <w:t xml:space="preserve"> </w:t>
            </w:r>
            <w:r w:rsidR="00A00466" w:rsidRPr="00DF2660">
              <w:rPr>
                <w:sz w:val="18"/>
                <w:szCs w:val="18"/>
              </w:rPr>
              <w:t>2)</w:t>
            </w:r>
            <w:r w:rsidR="00452FAA" w:rsidRPr="00DF2660">
              <w:rPr>
                <w:sz w:val="18"/>
                <w:szCs w:val="18"/>
              </w:rPr>
              <w:t xml:space="preserve">. </w:t>
            </w:r>
            <w:bookmarkStart w:id="9" w:name="_Hlk183258691"/>
            <w:r w:rsidR="00443F6F" w:rsidRPr="00DF2660">
              <w:rPr>
                <w:sz w:val="18"/>
                <w:szCs w:val="18"/>
              </w:rPr>
              <w:t xml:space="preserve">Data was excluded when </w:t>
            </w:r>
            <w:r w:rsidR="00443F6F" w:rsidRPr="00DF2660">
              <w:rPr>
                <w:sz w:val="18"/>
                <w:szCs w:val="18"/>
                <w:lang w:val="en-GB"/>
              </w:rPr>
              <w:t>variables were 3</w:t>
            </w:r>
            <w:r w:rsidR="00B17A8F">
              <w:rPr>
                <w:sz w:val="18"/>
                <w:szCs w:val="18"/>
                <w:lang w:val="en-GB"/>
              </w:rPr>
              <w:t xml:space="preserve"> standard deviations</w:t>
            </w:r>
            <w:r w:rsidR="00443F6F" w:rsidRPr="00DF2660">
              <w:rPr>
                <w:sz w:val="18"/>
                <w:szCs w:val="18"/>
                <w:lang w:val="en-GB"/>
              </w:rPr>
              <w:t xml:space="preserve"> above or below the mean or when </w:t>
            </w:r>
            <w:r w:rsidR="008817BE" w:rsidRPr="00DF2660">
              <w:rPr>
                <w:sz w:val="18"/>
                <w:szCs w:val="18"/>
                <w:lang w:val="en-GB"/>
              </w:rPr>
              <w:t xml:space="preserve">total accuracy was below 20%. </w:t>
            </w:r>
            <w:bookmarkEnd w:id="9"/>
            <w:r w:rsidR="002D13BC" w:rsidRPr="00DF2660">
              <w:rPr>
                <w:sz w:val="18"/>
                <w:szCs w:val="18"/>
                <w:lang w:val="en-GB"/>
              </w:rPr>
              <w:t>An early version of the N-back task instructions provided to participants included a mistake, sensitivity analysis was used on these participants (n</w:t>
            </w:r>
            <w:r w:rsidR="00B17A8F">
              <w:rPr>
                <w:sz w:val="18"/>
                <w:szCs w:val="18"/>
                <w:lang w:val="en-GB"/>
              </w:rPr>
              <w:t xml:space="preserve"> </w:t>
            </w:r>
            <w:r w:rsidR="002D13BC" w:rsidRPr="00DF2660">
              <w:rPr>
                <w:sz w:val="18"/>
                <w:szCs w:val="18"/>
                <w:lang w:val="en-GB"/>
              </w:rPr>
              <w:t>=</w:t>
            </w:r>
            <w:r w:rsidR="00B17A8F">
              <w:rPr>
                <w:sz w:val="18"/>
                <w:szCs w:val="18"/>
                <w:lang w:val="en-GB"/>
              </w:rPr>
              <w:t xml:space="preserve"> </w:t>
            </w:r>
            <w:r w:rsidR="002D13BC" w:rsidRPr="00DF2660">
              <w:rPr>
                <w:sz w:val="18"/>
                <w:szCs w:val="18"/>
                <w:lang w:val="en-GB"/>
              </w:rPr>
              <w:t>10).</w:t>
            </w:r>
          </w:p>
        </w:tc>
        <w:tc>
          <w:tcPr>
            <w:tcW w:w="90" w:type="dxa"/>
            <w:tcBorders>
              <w:top w:val="single" w:sz="4" w:space="0" w:color="auto"/>
              <w:left w:val="nil"/>
              <w:bottom w:val="nil"/>
              <w:right w:val="nil"/>
            </w:tcBorders>
            <w:vAlign w:val="center"/>
          </w:tcPr>
          <w:p w14:paraId="1EA66976" w14:textId="35EEB7FD" w:rsidR="0060030B" w:rsidRPr="00DE58D8" w:rsidRDefault="0060030B" w:rsidP="0060030B">
            <w:pPr>
              <w:spacing w:before="100" w:beforeAutospacing="1" w:after="100" w:afterAutospacing="1" w:line="276" w:lineRule="auto"/>
              <w:jc w:val="both"/>
              <w:rPr>
                <w:sz w:val="21"/>
                <w:szCs w:val="21"/>
              </w:rPr>
            </w:pPr>
          </w:p>
        </w:tc>
      </w:tr>
    </w:tbl>
    <w:p w14:paraId="01030E88" w14:textId="77777777" w:rsidR="00BD5C94" w:rsidRDefault="00BD5C94">
      <w:pPr>
        <w:sectPr w:rsidR="00BD5C94" w:rsidSect="00501348">
          <w:type w:val="continuous"/>
          <w:pgSz w:w="11906" w:h="16838"/>
          <w:pgMar w:top="1440" w:right="1440" w:bottom="1440" w:left="1440" w:header="709" w:footer="709" w:gutter="0"/>
          <w:lnNumType w:countBy="1" w:restart="continuous"/>
          <w:cols w:space="708"/>
          <w:docGrid w:linePitch="360"/>
        </w:sectPr>
      </w:pPr>
    </w:p>
    <w:p w14:paraId="2DDC123E" w14:textId="77777777" w:rsidR="00501348" w:rsidRDefault="00501348" w:rsidP="00BD5C94">
      <w:pPr>
        <w:keepNext/>
        <w:keepLines/>
        <w:spacing w:before="40" w:after="40" w:line="259" w:lineRule="auto"/>
        <w:outlineLvl w:val="2"/>
        <w:rPr>
          <w:rFonts w:ascii="Times New Roman" w:eastAsia="Times New Roman" w:hAnsi="Times New Roman" w:cs="Times New Roman"/>
          <w:b/>
          <w:bCs/>
          <w:i/>
          <w:kern w:val="0"/>
          <w:sz w:val="22"/>
          <w14:ligatures w14:val="none"/>
        </w:rPr>
        <w:sectPr w:rsidR="00501348" w:rsidSect="00501348">
          <w:type w:val="continuous"/>
          <w:pgSz w:w="11906" w:h="16838"/>
          <w:pgMar w:top="1440" w:right="1440" w:bottom="1440" w:left="1440" w:header="709" w:footer="709" w:gutter="0"/>
          <w:lnNumType w:countBy="1" w:restart="continuous"/>
          <w:cols w:space="708"/>
          <w:docGrid w:linePitch="360"/>
        </w:sectPr>
      </w:pPr>
    </w:p>
    <w:p w14:paraId="40B410D9" w14:textId="28D2AD49" w:rsidR="00BD5C94" w:rsidRPr="0060030B" w:rsidRDefault="00BD5C94" w:rsidP="00AB2C64">
      <w:pPr>
        <w:keepNext/>
        <w:keepLines/>
        <w:spacing w:before="40" w:after="40" w:line="259" w:lineRule="auto"/>
        <w:jc w:val="both"/>
        <w:outlineLvl w:val="2"/>
        <w:rPr>
          <w:rFonts w:ascii="Times New Roman" w:eastAsia="Times New Roman" w:hAnsi="Times New Roman" w:cs="Times New Roman"/>
          <w:iCs/>
          <w:kern w:val="0"/>
          <w:sz w:val="22"/>
          <w14:ligatures w14:val="none"/>
        </w:rPr>
      </w:pPr>
      <w:r>
        <w:rPr>
          <w:rFonts w:ascii="Times New Roman" w:eastAsia="Times New Roman" w:hAnsi="Times New Roman" w:cs="Times New Roman"/>
          <w:b/>
          <w:bCs/>
          <w:i/>
          <w:kern w:val="0"/>
          <w:sz w:val="22"/>
          <w14:ligatures w14:val="none"/>
        </w:rPr>
        <w:lastRenderedPageBreak/>
        <w:t>Supplementary Material, S7</w:t>
      </w:r>
      <w:r w:rsidRPr="0060030B">
        <w:rPr>
          <w:rFonts w:ascii="Times New Roman" w:eastAsia="Times New Roman" w:hAnsi="Times New Roman" w:cs="Times New Roman"/>
          <w:b/>
          <w:bCs/>
          <w:i/>
          <w:kern w:val="0"/>
          <w:sz w:val="22"/>
          <w14:ligatures w14:val="none"/>
        </w:rPr>
        <w:t>.</w:t>
      </w:r>
      <w:r w:rsidRPr="0060030B">
        <w:rPr>
          <w:rFonts w:ascii="Times New Roman" w:eastAsia="Times New Roman" w:hAnsi="Times New Roman" w:cs="Times New Roman"/>
          <w:i/>
          <w:kern w:val="0"/>
          <w:sz w:val="22"/>
          <w14:ligatures w14:val="none"/>
        </w:rPr>
        <w:t xml:space="preserve"> </w:t>
      </w:r>
      <w:r w:rsidR="0046319F">
        <w:rPr>
          <w:rFonts w:ascii="Times New Roman" w:eastAsia="Times New Roman" w:hAnsi="Times New Roman" w:cs="Times New Roman"/>
          <w:i/>
          <w:kern w:val="0"/>
          <w:sz w:val="22"/>
          <w14:ligatures w14:val="none"/>
        </w:rPr>
        <w:t>Supplementary figures</w:t>
      </w:r>
      <w:r w:rsidR="00AB2C64">
        <w:rPr>
          <w:rFonts w:ascii="Times New Roman" w:eastAsia="Times New Roman" w:hAnsi="Times New Roman" w:cs="Times New Roman"/>
          <w:i/>
          <w:kern w:val="0"/>
          <w:sz w:val="22"/>
          <w14:ligatures w14:val="none"/>
        </w:rPr>
        <w:t xml:space="preserve">. </w:t>
      </w:r>
      <w:r w:rsidR="00AB2C64" w:rsidRPr="00AB2C64">
        <w:rPr>
          <w:rFonts w:ascii="Times New Roman" w:eastAsia="Times New Roman" w:hAnsi="Times New Roman" w:cs="Times New Roman"/>
          <w:iCs/>
          <w:kern w:val="0"/>
          <w:sz w:val="22"/>
          <w14:ligatures w14:val="none"/>
        </w:rPr>
        <w:t>Bars are mean (purple: simvastatin, grey: placebo), error bars correspond to standard errors, dots correspond to individual subject values</w:t>
      </w:r>
    </w:p>
    <w:p w14:paraId="5452EAF0" w14:textId="77777777" w:rsidR="00E61448" w:rsidRDefault="00E61448"/>
    <w:p w14:paraId="401A486C" w14:textId="7C0F973D" w:rsidR="00BE03F3" w:rsidRDefault="00FF41A7">
      <w:r>
        <w:rPr>
          <w:noProof/>
        </w:rPr>
        <w:drawing>
          <wp:inline distT="0" distB="0" distL="0" distR="0" wp14:anchorId="6939B1A1" wp14:editId="658FC22F">
            <wp:extent cx="5731510" cy="3820795"/>
            <wp:effectExtent l="0" t="0" r="0" b="1905"/>
            <wp:docPr id="1824559978" name="Picture 1" descr="A graph showing a group of sco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59978" name="Picture 1" descr="A graph showing a group of scor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46DAF0DB" wp14:editId="49C6AAB5">
            <wp:extent cx="5731510" cy="3820795"/>
            <wp:effectExtent l="0" t="0" r="0" b="1905"/>
            <wp:docPr id="1232227593" name="Picture 2" descr="A graph showing different levels of insu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27593" name="Picture 2" descr="A graph showing different levels of insuli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lastRenderedPageBreak/>
        <w:drawing>
          <wp:inline distT="0" distB="0" distL="0" distR="0" wp14:anchorId="2D05F880" wp14:editId="123D03C7">
            <wp:extent cx="5731510" cy="3820795"/>
            <wp:effectExtent l="0" t="0" r="0" b="1905"/>
            <wp:docPr id="170504312" name="Picture 3" descr="A graph showing a group of positive and negat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4312" name="Picture 3" descr="A graph showing a group of positive and negativ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1E694622" wp14:editId="02AF181F">
            <wp:extent cx="5731510" cy="3820795"/>
            <wp:effectExtent l="0" t="0" r="0" b="1905"/>
            <wp:docPr id="286319231" name="Picture 4" descr="A graph showing positive and negative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19231" name="Picture 4" descr="A graph showing positive and negative word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lastRenderedPageBreak/>
        <w:drawing>
          <wp:inline distT="0" distB="0" distL="0" distR="0" wp14:anchorId="79BA47F1" wp14:editId="34F3A935">
            <wp:extent cx="5731510" cy="3820795"/>
            <wp:effectExtent l="0" t="0" r="0" b="1905"/>
            <wp:docPr id="767008307" name="Picture 5" descr="A graph showing the number of individuals in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08307" name="Picture 5" descr="A graph showing the number of individuals in group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1CEEAE9B" wp14:editId="4AF505FD">
            <wp:extent cx="5731510" cy="3820795"/>
            <wp:effectExtent l="0" t="0" r="0" b="1905"/>
            <wp:docPr id="586566563" name="Picture 6" descr="A graph showing the number of individuals in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66563" name="Picture 6" descr="A graph showing the number of individuals in group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lastRenderedPageBreak/>
        <w:drawing>
          <wp:inline distT="0" distB="0" distL="0" distR="0" wp14:anchorId="5A554E53" wp14:editId="5F4A92F7">
            <wp:extent cx="5731510" cy="3820795"/>
            <wp:effectExtent l="0" t="0" r="0" b="1905"/>
            <wp:docPr id="640792407" name="Picture 7" descr="A graph of a number of gray and purpl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92407" name="Picture 7" descr="A graph of a number of gray and purple ba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1A020ED9" wp14:editId="6A627C61">
            <wp:extent cx="5731510" cy="3820795"/>
            <wp:effectExtent l="0" t="0" r="0" b="1905"/>
            <wp:docPr id="1140674101" name="Picture 8" descr="A graph showing different levels of individual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4101" name="Picture 8" descr="A graph showing different levels of individualit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lastRenderedPageBreak/>
        <w:drawing>
          <wp:inline distT="0" distB="0" distL="0" distR="0" wp14:anchorId="7D29E99F" wp14:editId="37E514FA">
            <wp:extent cx="5731510" cy="3526790"/>
            <wp:effectExtent l="0" t="0" r="0" b="3810"/>
            <wp:docPr id="1372137532" name="Picture 9" descr="A graph showing a number of different levels of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37532" name="Picture 9" descr="A graph showing a number of different levels of result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526790"/>
                    </a:xfrm>
                    <a:prstGeom prst="rect">
                      <a:avLst/>
                    </a:prstGeom>
                  </pic:spPr>
                </pic:pic>
              </a:graphicData>
            </a:graphic>
          </wp:inline>
        </w:drawing>
      </w:r>
    </w:p>
    <w:p w14:paraId="36AD8C2F" w14:textId="77777777" w:rsidR="00501348" w:rsidRDefault="00501348"/>
    <w:p w14:paraId="038BE9B9" w14:textId="77777777" w:rsidR="00BE03F3" w:rsidRDefault="00BE03F3">
      <w:pPr>
        <w:sectPr w:rsidR="00BE03F3" w:rsidSect="00501348">
          <w:pgSz w:w="11906" w:h="16838"/>
          <w:pgMar w:top="1440" w:right="1440" w:bottom="1440" w:left="1440" w:header="709" w:footer="709" w:gutter="0"/>
          <w:lnNumType w:countBy="1" w:restart="continuous"/>
          <w:cols w:space="708"/>
          <w:docGrid w:linePitch="360"/>
        </w:sectPr>
      </w:pPr>
    </w:p>
    <w:p w14:paraId="044D06B8" w14:textId="77777777" w:rsidR="00501348" w:rsidRDefault="00501348">
      <w:pPr>
        <w:sectPr w:rsidR="00501348" w:rsidSect="00501348">
          <w:pgSz w:w="11906" w:h="16838"/>
          <w:pgMar w:top="1440" w:right="1440" w:bottom="1440" w:left="1440" w:header="709" w:footer="709" w:gutter="0"/>
          <w:lnNumType w:countBy="1" w:restart="continuous"/>
          <w:cols w:space="708"/>
          <w:docGrid w:linePitch="360"/>
        </w:sectPr>
      </w:pPr>
    </w:p>
    <w:p w14:paraId="076BB4E5" w14:textId="4A075B8E" w:rsidR="00E61448" w:rsidRDefault="00E61448" w:rsidP="000A75D2">
      <w:pPr>
        <w:keepNext/>
        <w:keepLines/>
        <w:spacing w:before="40" w:after="40" w:line="360" w:lineRule="auto"/>
        <w:jc w:val="both"/>
        <w:outlineLvl w:val="2"/>
        <w:rPr>
          <w:rFonts w:ascii="Times New Roman" w:eastAsia="Times New Roman" w:hAnsi="Times New Roman" w:cs="Times New Roman"/>
          <w:i/>
          <w:kern w:val="0"/>
          <w:sz w:val="22"/>
          <w14:ligatures w14:val="none"/>
        </w:rPr>
      </w:pPr>
      <w:r>
        <w:rPr>
          <w:rFonts w:ascii="Times New Roman" w:eastAsia="Times New Roman" w:hAnsi="Times New Roman" w:cs="Times New Roman"/>
          <w:b/>
          <w:bCs/>
          <w:i/>
          <w:kern w:val="0"/>
          <w:sz w:val="22"/>
          <w14:ligatures w14:val="none"/>
        </w:rPr>
        <w:t>Supplementary Material, S8</w:t>
      </w:r>
      <w:r w:rsidRPr="0060030B">
        <w:rPr>
          <w:rFonts w:ascii="Times New Roman" w:eastAsia="Times New Roman" w:hAnsi="Times New Roman" w:cs="Times New Roman"/>
          <w:b/>
          <w:bCs/>
          <w:i/>
          <w:kern w:val="0"/>
          <w:sz w:val="22"/>
          <w14:ligatures w14:val="none"/>
        </w:rPr>
        <w:t>.</w:t>
      </w:r>
      <w:r w:rsidRPr="0060030B">
        <w:rPr>
          <w:rFonts w:ascii="Times New Roman" w:eastAsia="Times New Roman" w:hAnsi="Times New Roman" w:cs="Times New Roman"/>
          <w:i/>
          <w:kern w:val="0"/>
          <w:sz w:val="22"/>
          <w14:ligatures w14:val="none"/>
        </w:rPr>
        <w:t xml:space="preserve"> </w:t>
      </w:r>
      <w:r>
        <w:rPr>
          <w:rFonts w:ascii="Times New Roman" w:eastAsia="Times New Roman" w:hAnsi="Times New Roman" w:cs="Times New Roman"/>
          <w:i/>
          <w:kern w:val="0"/>
          <w:sz w:val="22"/>
          <w14:ligatures w14:val="none"/>
        </w:rPr>
        <w:t xml:space="preserve">Post-hoc </w:t>
      </w:r>
      <w:r w:rsidRPr="00E61448">
        <w:rPr>
          <w:rFonts w:ascii="Times New Roman" w:eastAsia="Times New Roman" w:hAnsi="Times New Roman" w:cs="Times New Roman"/>
          <w:i/>
          <w:kern w:val="0"/>
          <w:sz w:val="22"/>
          <w14:ligatures w14:val="none"/>
        </w:rPr>
        <w:t xml:space="preserve">Bayesian mixed-effects modelling for the FERT accuracy data (i.e., primary outcome) </w:t>
      </w:r>
    </w:p>
    <w:p w14:paraId="119662E3" w14:textId="77777777" w:rsidR="009B0999" w:rsidRDefault="000759BB" w:rsidP="000759BB">
      <w:pPr>
        <w:spacing w:before="100" w:beforeAutospacing="1" w:after="100" w:afterAutospacing="1" w:line="360" w:lineRule="auto"/>
        <w:jc w:val="both"/>
        <w:rPr>
          <w:rFonts w:ascii="Times New Roman" w:eastAsia="Times New Roman" w:hAnsi="Times New Roman" w:cs="Times New Roman"/>
          <w:color w:val="000000"/>
          <w:kern w:val="0"/>
          <w:sz w:val="22"/>
          <w:szCs w:val="22"/>
          <w:lang w:eastAsia="en-GB"/>
          <w14:ligatures w14:val="none"/>
        </w:rPr>
      </w:pPr>
      <w:r w:rsidRPr="000759BB">
        <w:rPr>
          <w:rFonts w:ascii="Times New Roman" w:eastAsia="Times New Roman" w:hAnsi="Times New Roman" w:cs="Times New Roman"/>
          <w:color w:val="000000"/>
          <w:kern w:val="0"/>
          <w:sz w:val="22"/>
          <w:szCs w:val="22"/>
          <w:lang w:eastAsia="en-GB"/>
          <w14:ligatures w14:val="none"/>
        </w:rPr>
        <w:t>The results of the </w:t>
      </w:r>
      <w:r w:rsidRPr="000759BB">
        <w:rPr>
          <w:rFonts w:ascii="Times New Roman" w:eastAsia="Times New Roman" w:hAnsi="Times New Roman" w:cs="Times New Roman"/>
          <w:i/>
          <w:iCs/>
          <w:color w:val="000000"/>
          <w:kern w:val="0"/>
          <w:sz w:val="22"/>
          <w:szCs w:val="22"/>
          <w:lang w:eastAsia="en-GB"/>
          <w14:ligatures w14:val="none"/>
        </w:rPr>
        <w:t>post-hoc</w:t>
      </w:r>
      <w:r>
        <w:rPr>
          <w:rFonts w:ascii="Times New Roman" w:eastAsia="Times New Roman" w:hAnsi="Times New Roman" w:cs="Times New Roman"/>
          <w:color w:val="000000"/>
          <w:kern w:val="0"/>
          <w:sz w:val="22"/>
          <w:szCs w:val="22"/>
          <w:lang w:eastAsia="en-GB"/>
          <w14:ligatures w14:val="none"/>
        </w:rPr>
        <w:t xml:space="preserve"> </w:t>
      </w:r>
      <w:r w:rsidRPr="000759BB">
        <w:rPr>
          <w:rFonts w:ascii="Times New Roman" w:eastAsia="Times New Roman" w:hAnsi="Times New Roman" w:cs="Times New Roman"/>
          <w:color w:val="000000"/>
          <w:kern w:val="0"/>
          <w:sz w:val="22"/>
          <w:szCs w:val="22"/>
          <w:lang w:eastAsia="en-GB"/>
          <w14:ligatures w14:val="none"/>
        </w:rPr>
        <w:t>Bayesian mixed-effects modelling were consistent with those of frequentist-based modelling (</w:t>
      </w:r>
      <w:r>
        <w:rPr>
          <w:rFonts w:ascii="Times New Roman" w:eastAsia="Times New Roman" w:hAnsi="Times New Roman" w:cs="Times New Roman"/>
          <w:color w:val="000000"/>
          <w:kern w:val="0"/>
          <w:sz w:val="22"/>
          <w:szCs w:val="22"/>
          <w:lang w:eastAsia="en-GB"/>
          <w14:ligatures w14:val="none"/>
        </w:rPr>
        <w:t xml:space="preserve">i.e., repeated measure </w:t>
      </w:r>
      <w:r w:rsidRPr="000759BB">
        <w:rPr>
          <w:rFonts w:ascii="Times New Roman" w:eastAsia="Times New Roman" w:hAnsi="Times New Roman" w:cs="Times New Roman"/>
          <w:color w:val="000000"/>
          <w:kern w:val="0"/>
          <w:sz w:val="22"/>
          <w:szCs w:val="22"/>
          <w:lang w:eastAsia="en-GB"/>
          <w14:ligatures w14:val="none"/>
        </w:rPr>
        <w:t xml:space="preserve">ANOVA) </w:t>
      </w:r>
      <w:r w:rsidR="00787730">
        <w:rPr>
          <w:rFonts w:ascii="Times New Roman" w:eastAsia="Times New Roman" w:hAnsi="Times New Roman" w:cs="Times New Roman"/>
          <w:color w:val="000000"/>
          <w:kern w:val="0"/>
          <w:sz w:val="22"/>
          <w:szCs w:val="22"/>
          <w:lang w:eastAsia="en-GB"/>
          <w14:ligatures w14:val="none"/>
        </w:rPr>
        <w:t xml:space="preserve">for the FERT accuracy data </w:t>
      </w:r>
      <w:r w:rsidRPr="000759BB">
        <w:rPr>
          <w:rFonts w:ascii="Times New Roman" w:eastAsia="Times New Roman" w:hAnsi="Times New Roman" w:cs="Times New Roman"/>
          <w:color w:val="000000"/>
          <w:kern w:val="0"/>
          <w:sz w:val="22"/>
          <w:szCs w:val="22"/>
          <w:lang w:eastAsia="en-GB"/>
          <w14:ligatures w14:val="none"/>
        </w:rPr>
        <w:t xml:space="preserve">(Table </w:t>
      </w:r>
      <w:r>
        <w:rPr>
          <w:rFonts w:ascii="Times New Roman" w:eastAsia="Times New Roman" w:hAnsi="Times New Roman" w:cs="Times New Roman"/>
          <w:color w:val="000000"/>
          <w:kern w:val="0"/>
          <w:sz w:val="22"/>
          <w:szCs w:val="22"/>
          <w:lang w:eastAsia="en-GB"/>
          <w14:ligatures w14:val="none"/>
        </w:rPr>
        <w:t>S8.1</w:t>
      </w:r>
      <w:r w:rsidRPr="000759BB">
        <w:rPr>
          <w:rFonts w:ascii="Times New Roman" w:eastAsia="Times New Roman" w:hAnsi="Times New Roman" w:cs="Times New Roman"/>
          <w:color w:val="000000"/>
          <w:kern w:val="0"/>
          <w:sz w:val="22"/>
          <w:szCs w:val="22"/>
          <w:lang w:eastAsia="en-GB"/>
          <w14:ligatures w14:val="none"/>
        </w:rPr>
        <w:t xml:space="preserve">). The effects of each model were considered significant if the 95% credible interval did not include zero. </w:t>
      </w:r>
    </w:p>
    <w:p w14:paraId="088B3B69" w14:textId="77777777" w:rsidR="009B0999" w:rsidRPr="00503C32" w:rsidRDefault="009B0999" w:rsidP="009B0999">
      <w:pPr>
        <w:ind w:left="720"/>
        <w:rPr>
          <w:rFonts w:ascii="Times New Roman" w:hAnsi="Times New Roman" w:cs="Times New Roman"/>
          <w:sz w:val="22"/>
          <w:szCs w:val="22"/>
        </w:rPr>
      </w:pPr>
      <w:r w:rsidRPr="00503C32">
        <w:rPr>
          <w:rFonts w:ascii="Times New Roman" w:hAnsi="Times New Roman" w:cs="Times New Roman"/>
          <w:i/>
          <w:iCs/>
          <w:sz w:val="22"/>
          <w:szCs w:val="22"/>
        </w:rPr>
        <w:t>Table S8.1.</w:t>
      </w:r>
      <w:r w:rsidRPr="00503C32">
        <w:rPr>
          <w:rFonts w:ascii="Times New Roman" w:hAnsi="Times New Roman" w:cs="Times New Roman"/>
          <w:sz w:val="22"/>
          <w:szCs w:val="22"/>
        </w:rPr>
        <w:t xml:space="preserve"> Bayesian Mixed Effects Modelling Results</w:t>
      </w:r>
    </w:p>
    <w:tbl>
      <w:tblPr>
        <w:tblStyle w:val="TableGrid"/>
        <w:tblW w:w="0" w:type="auto"/>
        <w:jc w:val="center"/>
        <w:tblLook w:val="04A0" w:firstRow="1" w:lastRow="0" w:firstColumn="1" w:lastColumn="0" w:noHBand="0" w:noVBand="1"/>
      </w:tblPr>
      <w:tblGrid>
        <w:gridCol w:w="2478"/>
        <w:gridCol w:w="916"/>
        <w:gridCol w:w="1028"/>
        <w:gridCol w:w="1444"/>
        <w:gridCol w:w="1444"/>
      </w:tblGrid>
      <w:tr w:rsidR="009B0999" w:rsidRPr="00A32461" w14:paraId="28223D38" w14:textId="77777777" w:rsidTr="009B0999">
        <w:trPr>
          <w:trHeight w:val="631"/>
          <w:jc w:val="center"/>
        </w:trPr>
        <w:tc>
          <w:tcPr>
            <w:tcW w:w="0" w:type="auto"/>
          </w:tcPr>
          <w:p w14:paraId="6072F03A" w14:textId="77777777" w:rsidR="009B0999" w:rsidRPr="00A32461" w:rsidRDefault="009B0999" w:rsidP="004C3221"/>
        </w:tc>
        <w:tc>
          <w:tcPr>
            <w:tcW w:w="0" w:type="auto"/>
            <w:shd w:val="clear" w:color="auto" w:fill="D9D9D9" w:themeFill="background1" w:themeFillShade="D9"/>
          </w:tcPr>
          <w:p w14:paraId="3476CD0B" w14:textId="77777777" w:rsidR="009B0999" w:rsidRPr="00BF7775" w:rsidRDefault="009B0999" w:rsidP="007D0F8A">
            <w:pPr>
              <w:jc w:val="center"/>
              <w:rPr>
                <w:i/>
                <w:iCs/>
              </w:rPr>
            </w:pPr>
            <w:r w:rsidRPr="00BF7775">
              <w:rPr>
                <w:i/>
                <w:iCs/>
              </w:rPr>
              <w:t>Estimate</w:t>
            </w:r>
          </w:p>
        </w:tc>
        <w:tc>
          <w:tcPr>
            <w:tcW w:w="0" w:type="auto"/>
            <w:shd w:val="clear" w:color="auto" w:fill="D9D9D9" w:themeFill="background1" w:themeFillShade="D9"/>
          </w:tcPr>
          <w:p w14:paraId="4CA4EF05" w14:textId="77777777" w:rsidR="009B0999" w:rsidRPr="00BF7775" w:rsidRDefault="009B0999" w:rsidP="007D0F8A">
            <w:pPr>
              <w:jc w:val="center"/>
              <w:rPr>
                <w:i/>
                <w:iCs/>
              </w:rPr>
            </w:pPr>
            <w:r w:rsidRPr="00BF7775">
              <w:rPr>
                <w:i/>
                <w:iCs/>
              </w:rPr>
              <w:t>Est. Error</w:t>
            </w:r>
          </w:p>
        </w:tc>
        <w:tc>
          <w:tcPr>
            <w:tcW w:w="0" w:type="auto"/>
            <w:shd w:val="clear" w:color="auto" w:fill="D9D9D9" w:themeFill="background1" w:themeFillShade="D9"/>
          </w:tcPr>
          <w:p w14:paraId="6E726C5A" w14:textId="77777777" w:rsidR="009B0999" w:rsidRPr="00BF7775" w:rsidRDefault="009B0999" w:rsidP="007D0F8A">
            <w:pPr>
              <w:jc w:val="center"/>
              <w:rPr>
                <w:i/>
                <w:iCs/>
              </w:rPr>
            </w:pPr>
            <w:r w:rsidRPr="00BF7775">
              <w:rPr>
                <w:i/>
                <w:iCs/>
              </w:rPr>
              <w:t>95% CI, Lower</w:t>
            </w:r>
          </w:p>
        </w:tc>
        <w:tc>
          <w:tcPr>
            <w:tcW w:w="0" w:type="auto"/>
            <w:shd w:val="clear" w:color="auto" w:fill="D9D9D9" w:themeFill="background1" w:themeFillShade="D9"/>
          </w:tcPr>
          <w:p w14:paraId="36B3BB39" w14:textId="77777777" w:rsidR="009B0999" w:rsidRPr="00BF7775" w:rsidRDefault="009B0999" w:rsidP="007D0F8A">
            <w:pPr>
              <w:jc w:val="center"/>
              <w:rPr>
                <w:i/>
                <w:iCs/>
              </w:rPr>
            </w:pPr>
            <w:r w:rsidRPr="00BF7775">
              <w:rPr>
                <w:i/>
                <w:iCs/>
              </w:rPr>
              <w:t>95% CI, Upper</w:t>
            </w:r>
          </w:p>
        </w:tc>
      </w:tr>
      <w:tr w:rsidR="009B0999" w:rsidRPr="00A32461" w14:paraId="2CA342E4" w14:textId="77777777" w:rsidTr="009B0999">
        <w:trPr>
          <w:trHeight w:val="301"/>
          <w:jc w:val="center"/>
        </w:trPr>
        <w:tc>
          <w:tcPr>
            <w:tcW w:w="0" w:type="auto"/>
            <w:shd w:val="clear" w:color="auto" w:fill="D9D9D9" w:themeFill="background1" w:themeFillShade="D9"/>
          </w:tcPr>
          <w:p w14:paraId="44935A12" w14:textId="77777777" w:rsidR="009B0999" w:rsidRPr="00BF7775" w:rsidRDefault="009B0999" w:rsidP="004C3221">
            <w:pPr>
              <w:rPr>
                <w:b/>
                <w:bCs/>
                <w:i/>
                <w:iCs/>
              </w:rPr>
            </w:pPr>
            <w:r w:rsidRPr="00BF7775">
              <w:rPr>
                <w:b/>
                <w:bCs/>
                <w:i/>
                <w:iCs/>
              </w:rPr>
              <w:t>Main effect</w:t>
            </w:r>
          </w:p>
        </w:tc>
        <w:tc>
          <w:tcPr>
            <w:tcW w:w="0" w:type="auto"/>
          </w:tcPr>
          <w:p w14:paraId="63F33E60" w14:textId="77777777" w:rsidR="009B0999" w:rsidRPr="00A32461" w:rsidRDefault="009B0999" w:rsidP="007D0F8A">
            <w:pPr>
              <w:jc w:val="center"/>
            </w:pPr>
          </w:p>
        </w:tc>
        <w:tc>
          <w:tcPr>
            <w:tcW w:w="0" w:type="auto"/>
          </w:tcPr>
          <w:p w14:paraId="05ACE0EA" w14:textId="77777777" w:rsidR="009B0999" w:rsidRPr="00A32461" w:rsidRDefault="009B0999" w:rsidP="007D0F8A">
            <w:pPr>
              <w:jc w:val="center"/>
            </w:pPr>
          </w:p>
        </w:tc>
        <w:tc>
          <w:tcPr>
            <w:tcW w:w="0" w:type="auto"/>
          </w:tcPr>
          <w:p w14:paraId="543D2408" w14:textId="77777777" w:rsidR="009B0999" w:rsidRPr="00A32461" w:rsidRDefault="009B0999" w:rsidP="007D0F8A">
            <w:pPr>
              <w:jc w:val="center"/>
            </w:pPr>
          </w:p>
        </w:tc>
        <w:tc>
          <w:tcPr>
            <w:tcW w:w="0" w:type="auto"/>
          </w:tcPr>
          <w:p w14:paraId="489C3B7F" w14:textId="77777777" w:rsidR="009B0999" w:rsidRPr="00A32461" w:rsidRDefault="009B0999" w:rsidP="007D0F8A">
            <w:pPr>
              <w:jc w:val="center"/>
            </w:pPr>
          </w:p>
        </w:tc>
      </w:tr>
      <w:tr w:rsidR="009B0999" w:rsidRPr="00A32461" w14:paraId="2035F3A0" w14:textId="77777777" w:rsidTr="004C3221">
        <w:trPr>
          <w:trHeight w:val="301"/>
          <w:jc w:val="center"/>
        </w:trPr>
        <w:tc>
          <w:tcPr>
            <w:tcW w:w="0" w:type="auto"/>
          </w:tcPr>
          <w:p w14:paraId="0E49F0CF" w14:textId="77777777" w:rsidR="009B0999" w:rsidRPr="00A32461" w:rsidRDefault="009B0999" w:rsidP="004C3221">
            <w:r w:rsidRPr="00A32461">
              <w:t xml:space="preserve">Group </w:t>
            </w:r>
          </w:p>
        </w:tc>
        <w:tc>
          <w:tcPr>
            <w:tcW w:w="0" w:type="auto"/>
          </w:tcPr>
          <w:p w14:paraId="45A7EFB8" w14:textId="77777777" w:rsidR="009B0999" w:rsidRPr="00A32461" w:rsidRDefault="009B0999" w:rsidP="007D0F8A">
            <w:pPr>
              <w:jc w:val="center"/>
            </w:pPr>
            <w:r w:rsidRPr="00A32461">
              <w:t>-0.0</w:t>
            </w:r>
            <w:r>
              <w:t>0</w:t>
            </w:r>
          </w:p>
        </w:tc>
        <w:tc>
          <w:tcPr>
            <w:tcW w:w="0" w:type="auto"/>
          </w:tcPr>
          <w:p w14:paraId="56A43A5D" w14:textId="77777777" w:rsidR="009B0999" w:rsidRPr="00A32461" w:rsidRDefault="009B0999" w:rsidP="007D0F8A">
            <w:pPr>
              <w:jc w:val="center"/>
            </w:pPr>
            <w:r w:rsidRPr="00A32461">
              <w:t>0.02</w:t>
            </w:r>
          </w:p>
        </w:tc>
        <w:tc>
          <w:tcPr>
            <w:tcW w:w="0" w:type="auto"/>
          </w:tcPr>
          <w:p w14:paraId="755FD76D" w14:textId="77777777" w:rsidR="009B0999" w:rsidRPr="00A32461" w:rsidRDefault="009B0999" w:rsidP="007D0F8A">
            <w:pPr>
              <w:jc w:val="center"/>
            </w:pPr>
            <w:r w:rsidRPr="00A32461">
              <w:t>-0.0</w:t>
            </w:r>
            <w:r>
              <w:t>3</w:t>
            </w:r>
          </w:p>
        </w:tc>
        <w:tc>
          <w:tcPr>
            <w:tcW w:w="0" w:type="auto"/>
          </w:tcPr>
          <w:p w14:paraId="78D86209" w14:textId="77777777" w:rsidR="009B0999" w:rsidRPr="00A32461" w:rsidRDefault="009B0999" w:rsidP="007D0F8A">
            <w:pPr>
              <w:jc w:val="center"/>
            </w:pPr>
            <w:r w:rsidRPr="00A32461">
              <w:t>0.03</w:t>
            </w:r>
          </w:p>
        </w:tc>
      </w:tr>
      <w:tr w:rsidR="009B0999" w:rsidRPr="00A32461" w14:paraId="4F56E247" w14:textId="77777777" w:rsidTr="004C3221">
        <w:trPr>
          <w:trHeight w:val="315"/>
          <w:jc w:val="center"/>
        </w:trPr>
        <w:tc>
          <w:tcPr>
            <w:tcW w:w="0" w:type="auto"/>
          </w:tcPr>
          <w:p w14:paraId="50CFFA72" w14:textId="77777777" w:rsidR="009B0999" w:rsidRPr="00A32461" w:rsidRDefault="009B0999" w:rsidP="004C3221">
            <w:r w:rsidRPr="00A32461">
              <w:t>Anger</w:t>
            </w:r>
          </w:p>
        </w:tc>
        <w:tc>
          <w:tcPr>
            <w:tcW w:w="0" w:type="auto"/>
          </w:tcPr>
          <w:p w14:paraId="55C7BF87" w14:textId="77777777" w:rsidR="009B0999" w:rsidRPr="00A32461" w:rsidRDefault="009B0999" w:rsidP="007D0F8A">
            <w:pPr>
              <w:jc w:val="center"/>
            </w:pPr>
            <w:r w:rsidRPr="00A32461">
              <w:t>0.</w:t>
            </w:r>
            <w:r>
              <w:t>18</w:t>
            </w:r>
          </w:p>
        </w:tc>
        <w:tc>
          <w:tcPr>
            <w:tcW w:w="0" w:type="auto"/>
          </w:tcPr>
          <w:p w14:paraId="6B0B8F42" w14:textId="77777777" w:rsidR="009B0999" w:rsidRPr="00A32461" w:rsidRDefault="009B0999" w:rsidP="007D0F8A">
            <w:pPr>
              <w:jc w:val="center"/>
            </w:pPr>
            <w:r w:rsidRPr="00A32461">
              <w:t>0.02</w:t>
            </w:r>
          </w:p>
        </w:tc>
        <w:tc>
          <w:tcPr>
            <w:tcW w:w="0" w:type="auto"/>
          </w:tcPr>
          <w:p w14:paraId="3583C26D" w14:textId="77777777" w:rsidR="009B0999" w:rsidRPr="00A32461" w:rsidRDefault="009B0999" w:rsidP="007D0F8A">
            <w:pPr>
              <w:jc w:val="center"/>
            </w:pPr>
            <w:r w:rsidRPr="00A32461">
              <w:t>0.</w:t>
            </w:r>
            <w:r>
              <w:t>15</w:t>
            </w:r>
          </w:p>
        </w:tc>
        <w:tc>
          <w:tcPr>
            <w:tcW w:w="0" w:type="auto"/>
          </w:tcPr>
          <w:p w14:paraId="1AC69535" w14:textId="77777777" w:rsidR="009B0999" w:rsidRPr="00A32461" w:rsidRDefault="009B0999" w:rsidP="007D0F8A">
            <w:pPr>
              <w:jc w:val="center"/>
            </w:pPr>
            <w:r w:rsidRPr="00A32461">
              <w:t>0.</w:t>
            </w:r>
            <w:r>
              <w:t>22</w:t>
            </w:r>
          </w:p>
        </w:tc>
      </w:tr>
      <w:tr w:rsidR="009B0999" w:rsidRPr="00A32461" w14:paraId="4643AC3F" w14:textId="77777777" w:rsidTr="004C3221">
        <w:trPr>
          <w:trHeight w:val="315"/>
          <w:jc w:val="center"/>
        </w:trPr>
        <w:tc>
          <w:tcPr>
            <w:tcW w:w="0" w:type="auto"/>
          </w:tcPr>
          <w:p w14:paraId="53339755" w14:textId="77777777" w:rsidR="009B0999" w:rsidRPr="00A32461" w:rsidRDefault="009B0999" w:rsidP="004C3221">
            <w:r w:rsidRPr="00A32461">
              <w:t xml:space="preserve">Disgust </w:t>
            </w:r>
          </w:p>
        </w:tc>
        <w:tc>
          <w:tcPr>
            <w:tcW w:w="0" w:type="auto"/>
          </w:tcPr>
          <w:p w14:paraId="7D41740A" w14:textId="77777777" w:rsidR="009B0999" w:rsidRPr="00A32461" w:rsidRDefault="009B0999" w:rsidP="007D0F8A">
            <w:pPr>
              <w:jc w:val="center"/>
            </w:pPr>
            <w:r w:rsidRPr="00A32461">
              <w:t>0.</w:t>
            </w:r>
            <w:r>
              <w:t>08</w:t>
            </w:r>
          </w:p>
        </w:tc>
        <w:tc>
          <w:tcPr>
            <w:tcW w:w="0" w:type="auto"/>
          </w:tcPr>
          <w:p w14:paraId="530D8D81" w14:textId="77777777" w:rsidR="009B0999" w:rsidRPr="00A32461" w:rsidRDefault="009B0999" w:rsidP="007D0F8A">
            <w:pPr>
              <w:jc w:val="center"/>
            </w:pPr>
            <w:r w:rsidRPr="00A32461">
              <w:t>0.0</w:t>
            </w:r>
            <w:r>
              <w:t>1</w:t>
            </w:r>
          </w:p>
        </w:tc>
        <w:tc>
          <w:tcPr>
            <w:tcW w:w="0" w:type="auto"/>
          </w:tcPr>
          <w:p w14:paraId="49FA8107" w14:textId="77777777" w:rsidR="009B0999" w:rsidRPr="00A32461" w:rsidRDefault="009B0999" w:rsidP="007D0F8A">
            <w:pPr>
              <w:jc w:val="center"/>
            </w:pPr>
            <w:r w:rsidRPr="00A32461">
              <w:t>0.</w:t>
            </w:r>
            <w:r>
              <w:t>05</w:t>
            </w:r>
          </w:p>
        </w:tc>
        <w:tc>
          <w:tcPr>
            <w:tcW w:w="0" w:type="auto"/>
          </w:tcPr>
          <w:p w14:paraId="2A34CA5A" w14:textId="77777777" w:rsidR="009B0999" w:rsidRPr="00A32461" w:rsidRDefault="009B0999" w:rsidP="007D0F8A">
            <w:pPr>
              <w:jc w:val="center"/>
            </w:pPr>
            <w:r w:rsidRPr="00A32461">
              <w:t>0.</w:t>
            </w:r>
            <w:r>
              <w:t>11</w:t>
            </w:r>
          </w:p>
        </w:tc>
      </w:tr>
      <w:tr w:rsidR="009B0999" w:rsidRPr="00A32461" w14:paraId="4041444B" w14:textId="77777777" w:rsidTr="004C3221">
        <w:trPr>
          <w:trHeight w:val="315"/>
          <w:jc w:val="center"/>
        </w:trPr>
        <w:tc>
          <w:tcPr>
            <w:tcW w:w="0" w:type="auto"/>
          </w:tcPr>
          <w:p w14:paraId="2D33C6A7" w14:textId="77777777" w:rsidR="009B0999" w:rsidRPr="00A32461" w:rsidRDefault="009B0999" w:rsidP="004C3221">
            <w:r w:rsidRPr="00A32461">
              <w:t xml:space="preserve">Fear </w:t>
            </w:r>
          </w:p>
        </w:tc>
        <w:tc>
          <w:tcPr>
            <w:tcW w:w="0" w:type="auto"/>
          </w:tcPr>
          <w:p w14:paraId="3658BF5F" w14:textId="77777777" w:rsidR="009B0999" w:rsidRPr="00A32461" w:rsidRDefault="009B0999" w:rsidP="007D0F8A">
            <w:pPr>
              <w:jc w:val="center"/>
            </w:pPr>
            <w:r w:rsidRPr="00A32461">
              <w:t>0.</w:t>
            </w:r>
            <w:r>
              <w:t>06</w:t>
            </w:r>
          </w:p>
        </w:tc>
        <w:tc>
          <w:tcPr>
            <w:tcW w:w="0" w:type="auto"/>
          </w:tcPr>
          <w:p w14:paraId="05B27D07" w14:textId="77777777" w:rsidR="009B0999" w:rsidRPr="00A32461" w:rsidRDefault="009B0999" w:rsidP="007D0F8A">
            <w:pPr>
              <w:jc w:val="center"/>
            </w:pPr>
            <w:r w:rsidRPr="00A32461">
              <w:t>0.0</w:t>
            </w:r>
            <w:r>
              <w:t>1</w:t>
            </w:r>
          </w:p>
        </w:tc>
        <w:tc>
          <w:tcPr>
            <w:tcW w:w="0" w:type="auto"/>
          </w:tcPr>
          <w:p w14:paraId="2B731D08" w14:textId="77777777" w:rsidR="009B0999" w:rsidRPr="00A32461" w:rsidRDefault="009B0999" w:rsidP="007D0F8A">
            <w:pPr>
              <w:jc w:val="center"/>
            </w:pPr>
            <w:r w:rsidRPr="00A32461">
              <w:t>0.</w:t>
            </w:r>
            <w:r>
              <w:t>03</w:t>
            </w:r>
          </w:p>
        </w:tc>
        <w:tc>
          <w:tcPr>
            <w:tcW w:w="0" w:type="auto"/>
          </w:tcPr>
          <w:p w14:paraId="7A2D8B2D" w14:textId="77777777" w:rsidR="009B0999" w:rsidRPr="00A32461" w:rsidRDefault="009B0999" w:rsidP="007D0F8A">
            <w:pPr>
              <w:jc w:val="center"/>
            </w:pPr>
            <w:r w:rsidRPr="00A32461">
              <w:t>0.</w:t>
            </w:r>
            <w:r>
              <w:t>09</w:t>
            </w:r>
          </w:p>
        </w:tc>
      </w:tr>
      <w:tr w:rsidR="009B0999" w:rsidRPr="00A32461" w14:paraId="58276BD2" w14:textId="77777777" w:rsidTr="004C3221">
        <w:trPr>
          <w:trHeight w:val="315"/>
          <w:jc w:val="center"/>
        </w:trPr>
        <w:tc>
          <w:tcPr>
            <w:tcW w:w="0" w:type="auto"/>
          </w:tcPr>
          <w:p w14:paraId="22E5D055" w14:textId="77777777" w:rsidR="009B0999" w:rsidRPr="00A32461" w:rsidRDefault="009B0999" w:rsidP="004C3221">
            <w:r w:rsidRPr="00A32461">
              <w:t>Happy</w:t>
            </w:r>
          </w:p>
        </w:tc>
        <w:tc>
          <w:tcPr>
            <w:tcW w:w="0" w:type="auto"/>
          </w:tcPr>
          <w:p w14:paraId="6576139C" w14:textId="77777777" w:rsidR="009B0999" w:rsidRPr="00A32461" w:rsidRDefault="009B0999" w:rsidP="007D0F8A">
            <w:pPr>
              <w:jc w:val="center"/>
            </w:pPr>
            <w:r w:rsidRPr="00A32461">
              <w:t>0.</w:t>
            </w:r>
            <w:r>
              <w:t>23</w:t>
            </w:r>
          </w:p>
        </w:tc>
        <w:tc>
          <w:tcPr>
            <w:tcW w:w="0" w:type="auto"/>
          </w:tcPr>
          <w:p w14:paraId="7DDB337E" w14:textId="77777777" w:rsidR="009B0999" w:rsidRPr="00A32461" w:rsidRDefault="009B0999" w:rsidP="007D0F8A">
            <w:pPr>
              <w:jc w:val="center"/>
            </w:pPr>
            <w:r w:rsidRPr="00A32461">
              <w:t>0.02</w:t>
            </w:r>
          </w:p>
        </w:tc>
        <w:tc>
          <w:tcPr>
            <w:tcW w:w="0" w:type="auto"/>
          </w:tcPr>
          <w:p w14:paraId="5D535139" w14:textId="77777777" w:rsidR="009B0999" w:rsidRPr="00A32461" w:rsidRDefault="009B0999" w:rsidP="007D0F8A">
            <w:pPr>
              <w:jc w:val="center"/>
            </w:pPr>
            <w:r w:rsidRPr="00A32461">
              <w:t>0.</w:t>
            </w:r>
            <w:r>
              <w:t>18</w:t>
            </w:r>
          </w:p>
        </w:tc>
        <w:tc>
          <w:tcPr>
            <w:tcW w:w="0" w:type="auto"/>
          </w:tcPr>
          <w:p w14:paraId="605FD97D" w14:textId="77777777" w:rsidR="009B0999" w:rsidRPr="00A32461" w:rsidRDefault="009B0999" w:rsidP="007D0F8A">
            <w:pPr>
              <w:jc w:val="center"/>
            </w:pPr>
            <w:r w:rsidRPr="00A32461">
              <w:t>0.</w:t>
            </w:r>
            <w:r>
              <w:t>27</w:t>
            </w:r>
          </w:p>
        </w:tc>
      </w:tr>
      <w:tr w:rsidR="009B0999" w:rsidRPr="00A32461" w14:paraId="19F42BBE" w14:textId="77777777" w:rsidTr="004C3221">
        <w:trPr>
          <w:trHeight w:val="315"/>
          <w:jc w:val="center"/>
        </w:trPr>
        <w:tc>
          <w:tcPr>
            <w:tcW w:w="0" w:type="auto"/>
          </w:tcPr>
          <w:p w14:paraId="7B604834" w14:textId="77777777" w:rsidR="009B0999" w:rsidRPr="00A32461" w:rsidRDefault="009B0999" w:rsidP="004C3221">
            <w:r w:rsidRPr="00A32461">
              <w:t xml:space="preserve">Sad </w:t>
            </w:r>
          </w:p>
        </w:tc>
        <w:tc>
          <w:tcPr>
            <w:tcW w:w="0" w:type="auto"/>
          </w:tcPr>
          <w:p w14:paraId="37BEE8D4" w14:textId="77777777" w:rsidR="009B0999" w:rsidRPr="00A32461" w:rsidRDefault="009B0999" w:rsidP="007D0F8A">
            <w:pPr>
              <w:jc w:val="center"/>
            </w:pPr>
            <w:r w:rsidRPr="00A32461">
              <w:t>0.</w:t>
            </w:r>
            <w:r>
              <w:t>09</w:t>
            </w:r>
          </w:p>
        </w:tc>
        <w:tc>
          <w:tcPr>
            <w:tcW w:w="0" w:type="auto"/>
          </w:tcPr>
          <w:p w14:paraId="31F6E31C" w14:textId="77777777" w:rsidR="009B0999" w:rsidRPr="00A32461" w:rsidRDefault="009B0999" w:rsidP="007D0F8A">
            <w:pPr>
              <w:jc w:val="center"/>
            </w:pPr>
            <w:r w:rsidRPr="00A32461">
              <w:t>0.0</w:t>
            </w:r>
            <w:r>
              <w:t>1</w:t>
            </w:r>
          </w:p>
        </w:tc>
        <w:tc>
          <w:tcPr>
            <w:tcW w:w="0" w:type="auto"/>
          </w:tcPr>
          <w:p w14:paraId="677377B2" w14:textId="77777777" w:rsidR="009B0999" w:rsidRPr="00A32461" w:rsidRDefault="009B0999" w:rsidP="007D0F8A">
            <w:pPr>
              <w:jc w:val="center"/>
            </w:pPr>
            <w:r w:rsidRPr="00A32461">
              <w:t>0.</w:t>
            </w:r>
            <w:r>
              <w:t>06</w:t>
            </w:r>
          </w:p>
        </w:tc>
        <w:tc>
          <w:tcPr>
            <w:tcW w:w="0" w:type="auto"/>
          </w:tcPr>
          <w:p w14:paraId="53C3CF4A" w14:textId="77777777" w:rsidR="009B0999" w:rsidRPr="00A32461" w:rsidRDefault="009B0999" w:rsidP="007D0F8A">
            <w:pPr>
              <w:jc w:val="center"/>
            </w:pPr>
            <w:r w:rsidRPr="00A32461">
              <w:t>0.</w:t>
            </w:r>
            <w:r>
              <w:t>12</w:t>
            </w:r>
          </w:p>
        </w:tc>
      </w:tr>
      <w:tr w:rsidR="009B0999" w:rsidRPr="00A32461" w14:paraId="7E7A25E9" w14:textId="77777777" w:rsidTr="004C3221">
        <w:trPr>
          <w:trHeight w:val="315"/>
          <w:jc w:val="center"/>
        </w:trPr>
        <w:tc>
          <w:tcPr>
            <w:tcW w:w="0" w:type="auto"/>
          </w:tcPr>
          <w:p w14:paraId="473ED40A" w14:textId="77777777" w:rsidR="009B0999" w:rsidRPr="00A32461" w:rsidRDefault="009B0999" w:rsidP="004C3221">
            <w:r w:rsidRPr="00A32461">
              <w:t>Surprise</w:t>
            </w:r>
          </w:p>
        </w:tc>
        <w:tc>
          <w:tcPr>
            <w:tcW w:w="0" w:type="auto"/>
          </w:tcPr>
          <w:p w14:paraId="5059706E" w14:textId="77777777" w:rsidR="009B0999" w:rsidRPr="00A32461" w:rsidRDefault="009B0999" w:rsidP="007D0F8A">
            <w:pPr>
              <w:jc w:val="center"/>
            </w:pPr>
            <w:r w:rsidRPr="00A32461">
              <w:t>0.</w:t>
            </w:r>
            <w:r>
              <w:t>18</w:t>
            </w:r>
          </w:p>
        </w:tc>
        <w:tc>
          <w:tcPr>
            <w:tcW w:w="0" w:type="auto"/>
          </w:tcPr>
          <w:p w14:paraId="123AFBEA" w14:textId="77777777" w:rsidR="009B0999" w:rsidRPr="00A32461" w:rsidRDefault="009B0999" w:rsidP="007D0F8A">
            <w:pPr>
              <w:jc w:val="center"/>
            </w:pPr>
            <w:r w:rsidRPr="00A32461">
              <w:t>0.02</w:t>
            </w:r>
          </w:p>
        </w:tc>
        <w:tc>
          <w:tcPr>
            <w:tcW w:w="0" w:type="auto"/>
          </w:tcPr>
          <w:p w14:paraId="7BDEEC36" w14:textId="77777777" w:rsidR="009B0999" w:rsidRPr="00A32461" w:rsidRDefault="009B0999" w:rsidP="007D0F8A">
            <w:pPr>
              <w:jc w:val="center"/>
            </w:pPr>
            <w:r w:rsidRPr="00A32461">
              <w:t>0.</w:t>
            </w:r>
            <w:r>
              <w:t>14</w:t>
            </w:r>
          </w:p>
        </w:tc>
        <w:tc>
          <w:tcPr>
            <w:tcW w:w="0" w:type="auto"/>
          </w:tcPr>
          <w:p w14:paraId="3218DA44" w14:textId="77777777" w:rsidR="009B0999" w:rsidRPr="00A32461" w:rsidRDefault="009B0999" w:rsidP="007D0F8A">
            <w:pPr>
              <w:jc w:val="center"/>
            </w:pPr>
            <w:r w:rsidRPr="00A32461">
              <w:t>0.</w:t>
            </w:r>
            <w:r>
              <w:t>22</w:t>
            </w:r>
          </w:p>
        </w:tc>
      </w:tr>
      <w:tr w:rsidR="009B0999" w:rsidRPr="00A32461" w14:paraId="5CB0332C" w14:textId="77777777" w:rsidTr="004C3221">
        <w:trPr>
          <w:trHeight w:val="315"/>
          <w:jc w:val="center"/>
        </w:trPr>
        <w:tc>
          <w:tcPr>
            <w:tcW w:w="0" w:type="auto"/>
          </w:tcPr>
          <w:p w14:paraId="2F0D593A" w14:textId="77777777" w:rsidR="009B0999" w:rsidRPr="00A32461" w:rsidRDefault="009B0999" w:rsidP="004C3221"/>
        </w:tc>
        <w:tc>
          <w:tcPr>
            <w:tcW w:w="0" w:type="auto"/>
          </w:tcPr>
          <w:p w14:paraId="2E24CA08" w14:textId="77777777" w:rsidR="009B0999" w:rsidRPr="00A32461" w:rsidRDefault="009B0999" w:rsidP="007D0F8A">
            <w:pPr>
              <w:jc w:val="center"/>
            </w:pPr>
          </w:p>
        </w:tc>
        <w:tc>
          <w:tcPr>
            <w:tcW w:w="0" w:type="auto"/>
          </w:tcPr>
          <w:p w14:paraId="54676514" w14:textId="77777777" w:rsidR="009B0999" w:rsidRPr="00A32461" w:rsidRDefault="009B0999" w:rsidP="007D0F8A">
            <w:pPr>
              <w:jc w:val="center"/>
            </w:pPr>
          </w:p>
        </w:tc>
        <w:tc>
          <w:tcPr>
            <w:tcW w:w="0" w:type="auto"/>
          </w:tcPr>
          <w:p w14:paraId="1D9D97BE" w14:textId="77777777" w:rsidR="009B0999" w:rsidRPr="00A32461" w:rsidRDefault="009B0999" w:rsidP="007D0F8A">
            <w:pPr>
              <w:jc w:val="center"/>
            </w:pPr>
          </w:p>
        </w:tc>
        <w:tc>
          <w:tcPr>
            <w:tcW w:w="0" w:type="auto"/>
          </w:tcPr>
          <w:p w14:paraId="41D327F1" w14:textId="77777777" w:rsidR="009B0999" w:rsidRPr="00A32461" w:rsidRDefault="009B0999" w:rsidP="007D0F8A">
            <w:pPr>
              <w:jc w:val="center"/>
            </w:pPr>
          </w:p>
        </w:tc>
      </w:tr>
      <w:tr w:rsidR="009B0999" w:rsidRPr="00A32461" w14:paraId="186016D1" w14:textId="77777777" w:rsidTr="009B0999">
        <w:trPr>
          <w:trHeight w:val="315"/>
          <w:jc w:val="center"/>
        </w:trPr>
        <w:tc>
          <w:tcPr>
            <w:tcW w:w="0" w:type="auto"/>
            <w:shd w:val="clear" w:color="auto" w:fill="D9D9D9" w:themeFill="background1" w:themeFillShade="D9"/>
          </w:tcPr>
          <w:p w14:paraId="6EA80B07" w14:textId="77777777" w:rsidR="009B0999" w:rsidRPr="00BF7775" w:rsidRDefault="009B0999" w:rsidP="004C3221">
            <w:pPr>
              <w:rPr>
                <w:b/>
                <w:bCs/>
                <w:i/>
                <w:iCs/>
              </w:rPr>
            </w:pPr>
            <w:r w:rsidRPr="00BF7775">
              <w:rPr>
                <w:b/>
                <w:bCs/>
                <w:i/>
                <w:iCs/>
              </w:rPr>
              <w:t>Group-Emotion interaction</w:t>
            </w:r>
          </w:p>
        </w:tc>
        <w:tc>
          <w:tcPr>
            <w:tcW w:w="0" w:type="auto"/>
          </w:tcPr>
          <w:p w14:paraId="3FBC08E6" w14:textId="77777777" w:rsidR="009B0999" w:rsidRPr="00A32461" w:rsidRDefault="009B0999" w:rsidP="007D0F8A">
            <w:pPr>
              <w:jc w:val="center"/>
            </w:pPr>
          </w:p>
        </w:tc>
        <w:tc>
          <w:tcPr>
            <w:tcW w:w="0" w:type="auto"/>
          </w:tcPr>
          <w:p w14:paraId="2BAE350D" w14:textId="77777777" w:rsidR="009B0999" w:rsidRPr="00A32461" w:rsidRDefault="009B0999" w:rsidP="007D0F8A">
            <w:pPr>
              <w:jc w:val="center"/>
            </w:pPr>
          </w:p>
        </w:tc>
        <w:tc>
          <w:tcPr>
            <w:tcW w:w="0" w:type="auto"/>
          </w:tcPr>
          <w:p w14:paraId="5535F0DD" w14:textId="77777777" w:rsidR="009B0999" w:rsidRPr="00A32461" w:rsidRDefault="009B0999" w:rsidP="007D0F8A">
            <w:pPr>
              <w:jc w:val="center"/>
            </w:pPr>
          </w:p>
        </w:tc>
        <w:tc>
          <w:tcPr>
            <w:tcW w:w="0" w:type="auto"/>
          </w:tcPr>
          <w:p w14:paraId="11663085" w14:textId="77777777" w:rsidR="009B0999" w:rsidRPr="00A32461" w:rsidRDefault="009B0999" w:rsidP="007D0F8A">
            <w:pPr>
              <w:jc w:val="center"/>
            </w:pPr>
          </w:p>
        </w:tc>
      </w:tr>
      <w:tr w:rsidR="009B0999" w:rsidRPr="00A32461" w14:paraId="56B6E696" w14:textId="77777777" w:rsidTr="004C3221">
        <w:trPr>
          <w:trHeight w:val="315"/>
          <w:jc w:val="center"/>
        </w:trPr>
        <w:tc>
          <w:tcPr>
            <w:tcW w:w="0" w:type="auto"/>
          </w:tcPr>
          <w:p w14:paraId="395801C1" w14:textId="77777777" w:rsidR="009B0999" w:rsidRPr="00A32461" w:rsidRDefault="009B0999" w:rsidP="004C3221">
            <w:r w:rsidRPr="00A32461">
              <w:t>Group × Anger</w:t>
            </w:r>
          </w:p>
        </w:tc>
        <w:tc>
          <w:tcPr>
            <w:tcW w:w="0" w:type="auto"/>
          </w:tcPr>
          <w:p w14:paraId="00481AF0" w14:textId="77777777" w:rsidR="009B0999" w:rsidRPr="00A32461" w:rsidRDefault="009B0999" w:rsidP="007D0F8A">
            <w:pPr>
              <w:jc w:val="center"/>
            </w:pPr>
            <w:r w:rsidRPr="00A32461">
              <w:t>-0.0</w:t>
            </w:r>
            <w:r>
              <w:t>1</w:t>
            </w:r>
          </w:p>
        </w:tc>
        <w:tc>
          <w:tcPr>
            <w:tcW w:w="0" w:type="auto"/>
          </w:tcPr>
          <w:p w14:paraId="693E2A26" w14:textId="77777777" w:rsidR="009B0999" w:rsidRPr="00A32461" w:rsidRDefault="009B0999" w:rsidP="007D0F8A">
            <w:pPr>
              <w:jc w:val="center"/>
            </w:pPr>
            <w:r w:rsidRPr="00A32461">
              <w:t>0.02</w:t>
            </w:r>
          </w:p>
        </w:tc>
        <w:tc>
          <w:tcPr>
            <w:tcW w:w="0" w:type="auto"/>
          </w:tcPr>
          <w:p w14:paraId="10E3E028" w14:textId="77777777" w:rsidR="009B0999" w:rsidRPr="00A32461" w:rsidRDefault="009B0999" w:rsidP="007D0F8A">
            <w:pPr>
              <w:jc w:val="center"/>
            </w:pPr>
            <w:r w:rsidRPr="00A32461">
              <w:t>-0.0</w:t>
            </w:r>
            <w:r>
              <w:t>4</w:t>
            </w:r>
          </w:p>
        </w:tc>
        <w:tc>
          <w:tcPr>
            <w:tcW w:w="0" w:type="auto"/>
          </w:tcPr>
          <w:p w14:paraId="111B130F" w14:textId="77777777" w:rsidR="009B0999" w:rsidRPr="00A32461" w:rsidRDefault="009B0999" w:rsidP="007D0F8A">
            <w:pPr>
              <w:jc w:val="center"/>
            </w:pPr>
            <w:r w:rsidRPr="00A32461">
              <w:t>0.0</w:t>
            </w:r>
            <w:r>
              <w:t>3</w:t>
            </w:r>
          </w:p>
        </w:tc>
      </w:tr>
      <w:tr w:rsidR="009B0999" w:rsidRPr="00A32461" w14:paraId="77D92462" w14:textId="77777777" w:rsidTr="004C3221">
        <w:trPr>
          <w:trHeight w:val="315"/>
          <w:jc w:val="center"/>
        </w:trPr>
        <w:tc>
          <w:tcPr>
            <w:tcW w:w="0" w:type="auto"/>
          </w:tcPr>
          <w:p w14:paraId="41B8F4EA" w14:textId="77777777" w:rsidR="009B0999" w:rsidRPr="00A32461" w:rsidRDefault="009B0999" w:rsidP="004C3221">
            <w:r w:rsidRPr="00A32461">
              <w:t>Group × Disgust</w:t>
            </w:r>
          </w:p>
        </w:tc>
        <w:tc>
          <w:tcPr>
            <w:tcW w:w="0" w:type="auto"/>
          </w:tcPr>
          <w:p w14:paraId="6F98887A" w14:textId="77777777" w:rsidR="009B0999" w:rsidRPr="00A32461" w:rsidRDefault="009B0999" w:rsidP="007D0F8A">
            <w:pPr>
              <w:jc w:val="center"/>
            </w:pPr>
            <w:r w:rsidRPr="00A32461">
              <w:t>0.0</w:t>
            </w:r>
            <w:r>
              <w:t>1</w:t>
            </w:r>
          </w:p>
        </w:tc>
        <w:tc>
          <w:tcPr>
            <w:tcW w:w="0" w:type="auto"/>
          </w:tcPr>
          <w:p w14:paraId="49B8977F" w14:textId="104616E1" w:rsidR="009B0999" w:rsidRPr="00A32461" w:rsidRDefault="009B0999" w:rsidP="007D0F8A">
            <w:pPr>
              <w:jc w:val="center"/>
            </w:pPr>
            <w:r w:rsidRPr="00A32461">
              <w:t>0.02</w:t>
            </w:r>
          </w:p>
        </w:tc>
        <w:tc>
          <w:tcPr>
            <w:tcW w:w="0" w:type="auto"/>
          </w:tcPr>
          <w:p w14:paraId="4998C19F" w14:textId="77777777" w:rsidR="009B0999" w:rsidRPr="00A32461" w:rsidRDefault="009B0999" w:rsidP="007D0F8A">
            <w:pPr>
              <w:jc w:val="center"/>
            </w:pPr>
            <w:r w:rsidRPr="00A32461">
              <w:t>-0.0</w:t>
            </w:r>
            <w:r>
              <w:t>2</w:t>
            </w:r>
          </w:p>
        </w:tc>
        <w:tc>
          <w:tcPr>
            <w:tcW w:w="0" w:type="auto"/>
          </w:tcPr>
          <w:p w14:paraId="0448CC7A" w14:textId="77777777" w:rsidR="009B0999" w:rsidRPr="00A32461" w:rsidRDefault="009B0999" w:rsidP="007D0F8A">
            <w:pPr>
              <w:jc w:val="center"/>
            </w:pPr>
            <w:r w:rsidRPr="00A32461">
              <w:t>0.0</w:t>
            </w:r>
            <w:r>
              <w:t>5</w:t>
            </w:r>
          </w:p>
        </w:tc>
      </w:tr>
      <w:tr w:rsidR="009B0999" w:rsidRPr="00A32461" w14:paraId="75F6351D" w14:textId="77777777" w:rsidTr="004C3221">
        <w:trPr>
          <w:trHeight w:val="301"/>
          <w:jc w:val="center"/>
        </w:trPr>
        <w:tc>
          <w:tcPr>
            <w:tcW w:w="0" w:type="auto"/>
          </w:tcPr>
          <w:p w14:paraId="6055A90E" w14:textId="77777777" w:rsidR="009B0999" w:rsidRPr="00A32461" w:rsidRDefault="009B0999" w:rsidP="004C3221">
            <w:r w:rsidRPr="00A32461">
              <w:t>Group × Fear</w:t>
            </w:r>
          </w:p>
        </w:tc>
        <w:tc>
          <w:tcPr>
            <w:tcW w:w="0" w:type="auto"/>
          </w:tcPr>
          <w:p w14:paraId="514355AD" w14:textId="77777777" w:rsidR="009B0999" w:rsidRPr="00A32461" w:rsidRDefault="009B0999" w:rsidP="007D0F8A">
            <w:pPr>
              <w:jc w:val="center"/>
            </w:pPr>
            <w:r w:rsidRPr="00A32461">
              <w:t>0.0</w:t>
            </w:r>
            <w:r>
              <w:t>0</w:t>
            </w:r>
          </w:p>
        </w:tc>
        <w:tc>
          <w:tcPr>
            <w:tcW w:w="0" w:type="auto"/>
          </w:tcPr>
          <w:p w14:paraId="1F3AB4A7" w14:textId="77777777" w:rsidR="009B0999" w:rsidRPr="00A32461" w:rsidRDefault="009B0999" w:rsidP="007D0F8A">
            <w:pPr>
              <w:jc w:val="center"/>
            </w:pPr>
            <w:r w:rsidRPr="00A32461">
              <w:t>0.02</w:t>
            </w:r>
          </w:p>
        </w:tc>
        <w:tc>
          <w:tcPr>
            <w:tcW w:w="0" w:type="auto"/>
          </w:tcPr>
          <w:p w14:paraId="2A31263D" w14:textId="77777777" w:rsidR="009B0999" w:rsidRPr="00A32461" w:rsidRDefault="009B0999" w:rsidP="007D0F8A">
            <w:pPr>
              <w:jc w:val="center"/>
            </w:pPr>
            <w:r w:rsidRPr="00A32461">
              <w:t>-0.0</w:t>
            </w:r>
            <w:r>
              <w:t>3</w:t>
            </w:r>
          </w:p>
        </w:tc>
        <w:tc>
          <w:tcPr>
            <w:tcW w:w="0" w:type="auto"/>
          </w:tcPr>
          <w:p w14:paraId="3A94B526" w14:textId="77777777" w:rsidR="009B0999" w:rsidRPr="00A32461" w:rsidRDefault="009B0999" w:rsidP="007D0F8A">
            <w:pPr>
              <w:jc w:val="center"/>
            </w:pPr>
            <w:r w:rsidRPr="00A32461">
              <w:t>0.0</w:t>
            </w:r>
            <w:r>
              <w:t>4</w:t>
            </w:r>
          </w:p>
        </w:tc>
      </w:tr>
      <w:tr w:rsidR="009B0999" w:rsidRPr="00A32461" w14:paraId="7BCA76E4" w14:textId="77777777" w:rsidTr="004C3221">
        <w:trPr>
          <w:trHeight w:val="301"/>
          <w:jc w:val="center"/>
        </w:trPr>
        <w:tc>
          <w:tcPr>
            <w:tcW w:w="0" w:type="auto"/>
          </w:tcPr>
          <w:p w14:paraId="0160903A" w14:textId="77777777" w:rsidR="009B0999" w:rsidRPr="00A32461" w:rsidRDefault="009B0999" w:rsidP="004C3221">
            <w:r w:rsidRPr="00A32461">
              <w:t>Group × Happy</w:t>
            </w:r>
          </w:p>
        </w:tc>
        <w:tc>
          <w:tcPr>
            <w:tcW w:w="0" w:type="auto"/>
          </w:tcPr>
          <w:p w14:paraId="7089A9C1" w14:textId="77777777" w:rsidR="009B0999" w:rsidRPr="00A32461" w:rsidRDefault="009B0999" w:rsidP="007D0F8A">
            <w:pPr>
              <w:jc w:val="center"/>
            </w:pPr>
            <w:r>
              <w:t>0.02</w:t>
            </w:r>
          </w:p>
        </w:tc>
        <w:tc>
          <w:tcPr>
            <w:tcW w:w="0" w:type="auto"/>
          </w:tcPr>
          <w:p w14:paraId="6C424327" w14:textId="77777777" w:rsidR="009B0999" w:rsidRPr="00A32461" w:rsidRDefault="009B0999" w:rsidP="007D0F8A">
            <w:pPr>
              <w:jc w:val="center"/>
            </w:pPr>
            <w:r w:rsidRPr="00A32461">
              <w:t>0.02</w:t>
            </w:r>
          </w:p>
        </w:tc>
        <w:tc>
          <w:tcPr>
            <w:tcW w:w="0" w:type="auto"/>
          </w:tcPr>
          <w:p w14:paraId="45172614" w14:textId="77777777" w:rsidR="009B0999" w:rsidRPr="00A32461" w:rsidRDefault="009B0999" w:rsidP="007D0F8A">
            <w:pPr>
              <w:jc w:val="center"/>
            </w:pPr>
            <w:r>
              <w:t>-0.02</w:t>
            </w:r>
          </w:p>
        </w:tc>
        <w:tc>
          <w:tcPr>
            <w:tcW w:w="0" w:type="auto"/>
          </w:tcPr>
          <w:p w14:paraId="241CB14C" w14:textId="77777777" w:rsidR="009B0999" w:rsidRPr="00A32461" w:rsidRDefault="009B0999" w:rsidP="007D0F8A">
            <w:pPr>
              <w:jc w:val="center"/>
            </w:pPr>
            <w:r w:rsidRPr="00A32461">
              <w:t>0.0</w:t>
            </w:r>
            <w:r>
              <w:t>5</w:t>
            </w:r>
          </w:p>
        </w:tc>
      </w:tr>
      <w:tr w:rsidR="009B0999" w:rsidRPr="00A32461" w14:paraId="6F4FEC87" w14:textId="77777777" w:rsidTr="004C3221">
        <w:trPr>
          <w:trHeight w:val="301"/>
          <w:jc w:val="center"/>
        </w:trPr>
        <w:tc>
          <w:tcPr>
            <w:tcW w:w="0" w:type="auto"/>
          </w:tcPr>
          <w:p w14:paraId="213FF135" w14:textId="77777777" w:rsidR="009B0999" w:rsidRPr="00A32461" w:rsidRDefault="009B0999" w:rsidP="004C3221">
            <w:r w:rsidRPr="00A32461">
              <w:t>Group × Sad</w:t>
            </w:r>
          </w:p>
        </w:tc>
        <w:tc>
          <w:tcPr>
            <w:tcW w:w="0" w:type="auto"/>
          </w:tcPr>
          <w:p w14:paraId="2D1532C8" w14:textId="77777777" w:rsidR="009B0999" w:rsidRPr="00A32461" w:rsidRDefault="009B0999" w:rsidP="007D0F8A">
            <w:pPr>
              <w:jc w:val="center"/>
            </w:pPr>
            <w:r w:rsidRPr="00A32461">
              <w:t>-0.0</w:t>
            </w:r>
            <w:r>
              <w:t>0</w:t>
            </w:r>
          </w:p>
        </w:tc>
        <w:tc>
          <w:tcPr>
            <w:tcW w:w="0" w:type="auto"/>
          </w:tcPr>
          <w:p w14:paraId="2149E2CC" w14:textId="77777777" w:rsidR="009B0999" w:rsidRPr="00A32461" w:rsidRDefault="009B0999" w:rsidP="007D0F8A">
            <w:pPr>
              <w:jc w:val="center"/>
            </w:pPr>
            <w:r w:rsidRPr="00A32461">
              <w:t>0.02</w:t>
            </w:r>
          </w:p>
        </w:tc>
        <w:tc>
          <w:tcPr>
            <w:tcW w:w="0" w:type="auto"/>
          </w:tcPr>
          <w:p w14:paraId="2A8E722B" w14:textId="77777777" w:rsidR="009B0999" w:rsidRPr="00A32461" w:rsidRDefault="009B0999" w:rsidP="007D0F8A">
            <w:pPr>
              <w:jc w:val="center"/>
            </w:pPr>
            <w:r w:rsidRPr="00A32461">
              <w:t>-0.0</w:t>
            </w:r>
            <w:r>
              <w:t>4</w:t>
            </w:r>
          </w:p>
        </w:tc>
        <w:tc>
          <w:tcPr>
            <w:tcW w:w="0" w:type="auto"/>
          </w:tcPr>
          <w:p w14:paraId="35BEAF18" w14:textId="77777777" w:rsidR="009B0999" w:rsidRPr="00A32461" w:rsidRDefault="009B0999" w:rsidP="007D0F8A">
            <w:pPr>
              <w:jc w:val="center"/>
            </w:pPr>
            <w:r w:rsidRPr="00A32461">
              <w:t>0.0</w:t>
            </w:r>
            <w:r>
              <w:t>3</w:t>
            </w:r>
          </w:p>
        </w:tc>
      </w:tr>
      <w:tr w:rsidR="009B0999" w:rsidRPr="00A32461" w14:paraId="5160268D" w14:textId="77777777" w:rsidTr="004C3221">
        <w:trPr>
          <w:trHeight w:val="301"/>
          <w:jc w:val="center"/>
        </w:trPr>
        <w:tc>
          <w:tcPr>
            <w:tcW w:w="0" w:type="auto"/>
          </w:tcPr>
          <w:p w14:paraId="6831FBD0" w14:textId="77777777" w:rsidR="009B0999" w:rsidRPr="00A32461" w:rsidRDefault="009B0999" w:rsidP="004C3221">
            <w:r w:rsidRPr="00A32461">
              <w:t>Group × Surprise</w:t>
            </w:r>
          </w:p>
        </w:tc>
        <w:tc>
          <w:tcPr>
            <w:tcW w:w="0" w:type="auto"/>
          </w:tcPr>
          <w:p w14:paraId="609655AB" w14:textId="77777777" w:rsidR="009B0999" w:rsidRPr="00A32461" w:rsidRDefault="009B0999" w:rsidP="007D0F8A">
            <w:pPr>
              <w:jc w:val="center"/>
            </w:pPr>
            <w:r w:rsidRPr="00A32461">
              <w:t>-0.0</w:t>
            </w:r>
            <w:r>
              <w:t>1</w:t>
            </w:r>
          </w:p>
        </w:tc>
        <w:tc>
          <w:tcPr>
            <w:tcW w:w="0" w:type="auto"/>
          </w:tcPr>
          <w:p w14:paraId="02616BAC" w14:textId="77777777" w:rsidR="009B0999" w:rsidRPr="00A32461" w:rsidRDefault="009B0999" w:rsidP="007D0F8A">
            <w:pPr>
              <w:jc w:val="center"/>
            </w:pPr>
            <w:r w:rsidRPr="00A32461">
              <w:t>0.02</w:t>
            </w:r>
          </w:p>
        </w:tc>
        <w:tc>
          <w:tcPr>
            <w:tcW w:w="0" w:type="auto"/>
          </w:tcPr>
          <w:p w14:paraId="6E6C6432" w14:textId="77777777" w:rsidR="009B0999" w:rsidRPr="00A32461" w:rsidRDefault="009B0999" w:rsidP="007D0F8A">
            <w:pPr>
              <w:jc w:val="center"/>
            </w:pPr>
            <w:r w:rsidRPr="00A32461">
              <w:t>-0.0</w:t>
            </w:r>
            <w:r>
              <w:t>5</w:t>
            </w:r>
          </w:p>
        </w:tc>
        <w:tc>
          <w:tcPr>
            <w:tcW w:w="0" w:type="auto"/>
          </w:tcPr>
          <w:p w14:paraId="4F4CD3A4" w14:textId="77777777" w:rsidR="009B0999" w:rsidRPr="00A32461" w:rsidRDefault="009B0999" w:rsidP="007D0F8A">
            <w:pPr>
              <w:jc w:val="center"/>
            </w:pPr>
            <w:r w:rsidRPr="00A32461">
              <w:t>0.0</w:t>
            </w:r>
            <w:r>
              <w:t>2</w:t>
            </w:r>
          </w:p>
        </w:tc>
      </w:tr>
    </w:tbl>
    <w:p w14:paraId="5CE5E60D" w14:textId="3ABCAD6D" w:rsidR="009B0999" w:rsidRDefault="009B0999" w:rsidP="00501348">
      <w:pPr>
        <w:spacing w:before="100" w:beforeAutospacing="1" w:after="100" w:afterAutospacing="1" w:line="360" w:lineRule="auto"/>
        <w:ind w:left="720"/>
        <w:jc w:val="both"/>
        <w:rPr>
          <w:rFonts w:ascii="Times New Roman" w:eastAsia="Times New Roman" w:hAnsi="Times New Roman" w:cs="Times New Roman"/>
          <w:color w:val="000000"/>
          <w:kern w:val="0"/>
          <w:sz w:val="22"/>
          <w:szCs w:val="22"/>
          <w:lang w:eastAsia="en-GB"/>
          <w14:ligatures w14:val="none"/>
        </w:rPr>
      </w:pPr>
      <w:r w:rsidRPr="00503C32">
        <w:rPr>
          <w:rFonts w:ascii="Times New Roman" w:hAnsi="Times New Roman" w:cs="Times New Roman"/>
          <w:i/>
          <w:iCs/>
          <w:sz w:val="20"/>
          <w:szCs w:val="20"/>
        </w:rPr>
        <w:t>Legend</w:t>
      </w:r>
      <w:r w:rsidRPr="00503C32">
        <w:rPr>
          <w:rFonts w:ascii="Times New Roman" w:hAnsi="Times New Roman" w:cs="Times New Roman"/>
          <w:sz w:val="20"/>
          <w:szCs w:val="20"/>
        </w:rPr>
        <w:t xml:space="preserve">: Output from mixed effects Bayesian modelling via </w:t>
      </w:r>
      <w:r w:rsidRPr="00503C32">
        <w:rPr>
          <w:rFonts w:ascii="Times New Roman" w:hAnsi="Times New Roman" w:cs="Times New Roman"/>
          <w:i/>
          <w:iCs/>
          <w:sz w:val="20"/>
          <w:szCs w:val="20"/>
        </w:rPr>
        <w:t>brms</w:t>
      </w:r>
      <w:r w:rsidRPr="00503C32">
        <w:rPr>
          <w:rFonts w:ascii="Times New Roman" w:hAnsi="Times New Roman" w:cs="Times New Roman"/>
          <w:sz w:val="20"/>
          <w:szCs w:val="20"/>
        </w:rPr>
        <w:t xml:space="preserve"> with an expected Gaussian distribution. The factor ‘emotion’ was coded with ‘neutral’ serving as a reference variable.</w:t>
      </w:r>
    </w:p>
    <w:p w14:paraId="505B5F8D" w14:textId="77777777" w:rsidR="00501348" w:rsidRDefault="000759BB" w:rsidP="000759BB">
      <w:pPr>
        <w:spacing w:before="100" w:beforeAutospacing="1" w:after="100" w:afterAutospacing="1" w:line="360" w:lineRule="auto"/>
        <w:jc w:val="both"/>
        <w:rPr>
          <w:rFonts w:ascii="Times New Roman" w:eastAsia="Times New Roman" w:hAnsi="Times New Roman" w:cs="Times New Roman"/>
          <w:color w:val="000000"/>
          <w:kern w:val="0"/>
          <w:sz w:val="22"/>
          <w:szCs w:val="22"/>
          <w:lang w:eastAsia="en-GB"/>
          <w14:ligatures w14:val="none"/>
        </w:rPr>
      </w:pPr>
      <w:r w:rsidRPr="000759BB">
        <w:rPr>
          <w:rFonts w:ascii="Times New Roman" w:eastAsia="Times New Roman" w:hAnsi="Times New Roman" w:cs="Times New Roman"/>
          <w:color w:val="000000"/>
          <w:kern w:val="0"/>
          <w:sz w:val="22"/>
          <w:szCs w:val="22"/>
          <w:lang w:eastAsia="en-GB"/>
          <w14:ligatures w14:val="none"/>
        </w:rPr>
        <w:t xml:space="preserve">The model demonstrated adequate convergence (rhat = 1.00) within a narrow confidence interval (95% CI 0.06, 0.07), and posterior predictive checks demonstrated reasonable model fit (Figure </w:t>
      </w:r>
      <w:r w:rsidR="00787730">
        <w:rPr>
          <w:rFonts w:ascii="Times New Roman" w:eastAsia="Times New Roman" w:hAnsi="Times New Roman" w:cs="Times New Roman"/>
          <w:color w:val="000000"/>
          <w:kern w:val="0"/>
          <w:sz w:val="22"/>
          <w:szCs w:val="22"/>
          <w:lang w:eastAsia="en-GB"/>
          <w14:ligatures w14:val="none"/>
        </w:rPr>
        <w:t>S8.1</w:t>
      </w:r>
      <w:r w:rsidRPr="000759BB">
        <w:rPr>
          <w:rFonts w:ascii="Times New Roman" w:eastAsia="Times New Roman" w:hAnsi="Times New Roman" w:cs="Times New Roman"/>
          <w:color w:val="000000"/>
          <w:kern w:val="0"/>
          <w:sz w:val="22"/>
          <w:szCs w:val="22"/>
          <w:lang w:eastAsia="en-GB"/>
          <w14:ligatures w14:val="none"/>
        </w:rPr>
        <w:t xml:space="preserve">). </w:t>
      </w:r>
    </w:p>
    <w:p w14:paraId="760504ED" w14:textId="77777777" w:rsidR="00501348" w:rsidRDefault="00501348" w:rsidP="00501348">
      <w:pPr>
        <w:spacing w:before="100" w:beforeAutospacing="1" w:after="100" w:afterAutospacing="1" w:line="240" w:lineRule="auto"/>
        <w:ind w:left="720"/>
        <w:rPr>
          <w:rFonts w:ascii="Times New Roman" w:eastAsia="Times New Roman" w:hAnsi="Times New Roman" w:cs="Times New Roman"/>
          <w:color w:val="000000"/>
          <w:kern w:val="0"/>
          <w:sz w:val="22"/>
          <w:szCs w:val="22"/>
          <w:lang w:eastAsia="en-GB"/>
          <w14:ligatures w14:val="none"/>
        </w:rPr>
      </w:pPr>
      <w:r w:rsidRPr="00503C32">
        <w:rPr>
          <w:rFonts w:ascii="Times New Roman" w:eastAsia="Times New Roman" w:hAnsi="Times New Roman" w:cs="Times New Roman"/>
          <w:i/>
          <w:iCs/>
          <w:color w:val="000000"/>
          <w:kern w:val="0"/>
          <w:sz w:val="22"/>
          <w:szCs w:val="22"/>
          <w:lang w:eastAsia="en-GB"/>
          <w14:ligatures w14:val="none"/>
        </w:rPr>
        <w:lastRenderedPageBreak/>
        <w:t>Figure S8.1.</w:t>
      </w:r>
      <w:r w:rsidRPr="00503C32">
        <w:rPr>
          <w:rFonts w:ascii="Times New Roman" w:eastAsia="Times New Roman" w:hAnsi="Times New Roman" w:cs="Times New Roman"/>
          <w:color w:val="000000"/>
          <w:kern w:val="0"/>
          <w:sz w:val="22"/>
          <w:szCs w:val="22"/>
          <w:lang w:eastAsia="en-GB"/>
          <w14:ligatures w14:val="none"/>
        </w:rPr>
        <w:t xml:space="preserve"> Posterior probability checks across the model predicted values (</w:t>
      </w:r>
      <w:proofErr w:type="spellStart"/>
      <w:r w:rsidRPr="00503C32">
        <w:rPr>
          <w:rFonts w:ascii="Times New Roman" w:eastAsia="Times New Roman" w:hAnsi="Times New Roman" w:cs="Times New Roman"/>
          <w:i/>
          <w:iCs/>
          <w:color w:val="000000"/>
          <w:kern w:val="0"/>
          <w:sz w:val="22"/>
          <w:szCs w:val="22"/>
          <w:lang w:eastAsia="en-GB"/>
          <w14:ligatures w14:val="none"/>
        </w:rPr>
        <w:t>y</w:t>
      </w:r>
      <w:r w:rsidRPr="00503C32">
        <w:rPr>
          <w:rFonts w:ascii="Times New Roman" w:eastAsia="Times New Roman" w:hAnsi="Times New Roman" w:cs="Times New Roman"/>
          <w:color w:val="000000"/>
          <w:kern w:val="0"/>
          <w:sz w:val="22"/>
          <w:szCs w:val="22"/>
          <w:vertAlign w:val="subscript"/>
          <w:lang w:eastAsia="en-GB"/>
          <w14:ligatures w14:val="none"/>
        </w:rPr>
        <w:t>rep</w:t>
      </w:r>
      <w:proofErr w:type="spellEnd"/>
      <w:r w:rsidRPr="00503C32">
        <w:rPr>
          <w:rFonts w:ascii="Times New Roman" w:eastAsia="Times New Roman" w:hAnsi="Times New Roman" w:cs="Times New Roman"/>
          <w:color w:val="000000"/>
          <w:kern w:val="0"/>
          <w:sz w:val="22"/>
          <w:szCs w:val="22"/>
          <w:lang w:eastAsia="en-GB"/>
          <w14:ligatures w14:val="none"/>
        </w:rPr>
        <w:t>) and observed values (</w:t>
      </w:r>
      <w:r w:rsidRPr="00503C32">
        <w:rPr>
          <w:rFonts w:ascii="Times New Roman" w:eastAsia="Times New Roman" w:hAnsi="Times New Roman" w:cs="Times New Roman"/>
          <w:i/>
          <w:iCs/>
          <w:color w:val="000000"/>
          <w:kern w:val="0"/>
          <w:sz w:val="22"/>
          <w:szCs w:val="22"/>
          <w:lang w:eastAsia="en-GB"/>
          <w14:ligatures w14:val="none"/>
        </w:rPr>
        <w:t>y</w:t>
      </w:r>
      <w:r w:rsidRPr="00503C32">
        <w:rPr>
          <w:rFonts w:ascii="Times New Roman" w:eastAsia="Times New Roman" w:hAnsi="Times New Roman" w:cs="Times New Roman"/>
          <w:color w:val="000000"/>
          <w:kern w:val="0"/>
          <w:sz w:val="22"/>
          <w:szCs w:val="22"/>
          <w:lang w:eastAsia="en-GB"/>
          <w14:ligatures w14:val="none"/>
        </w:rPr>
        <w:t xml:space="preserve">) to assess model fit. </w:t>
      </w:r>
    </w:p>
    <w:p w14:paraId="65E4F7F1" w14:textId="28B1606E" w:rsidR="00501348" w:rsidRPr="00503C32" w:rsidRDefault="00501348" w:rsidP="00AC55E7">
      <w:pPr>
        <w:spacing w:before="100" w:beforeAutospacing="1" w:after="100" w:afterAutospacing="1" w:line="240" w:lineRule="auto"/>
        <w:ind w:left="720"/>
        <w:jc w:val="center"/>
        <w:rPr>
          <w:rFonts w:ascii="Times New Roman" w:eastAsia="Times New Roman" w:hAnsi="Times New Roman" w:cs="Times New Roman"/>
          <w:color w:val="000000"/>
          <w:kern w:val="0"/>
          <w:sz w:val="22"/>
          <w:szCs w:val="22"/>
          <w:lang w:eastAsia="en-GB"/>
          <w14:ligatures w14:val="none"/>
        </w:rPr>
      </w:pPr>
      <w:r>
        <w:rPr>
          <w:rFonts w:ascii="Times New Roman" w:eastAsia="Times New Roman" w:hAnsi="Times New Roman" w:cs="Times New Roman"/>
          <w:noProof/>
          <w:color w:val="000000"/>
          <w:kern w:val="0"/>
          <w:lang w:eastAsia="en-GB"/>
        </w:rPr>
        <w:drawing>
          <wp:inline distT="0" distB="0" distL="0" distR="0" wp14:anchorId="37CD24DE" wp14:editId="540C285F">
            <wp:extent cx="4047067" cy="2495676"/>
            <wp:effectExtent l="0" t="0" r="4445" b="0"/>
            <wp:docPr id="267677405"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77405" name="Picture 1" descr="A graph of a grap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8845" cy="2515272"/>
                    </a:xfrm>
                    <a:prstGeom prst="rect">
                      <a:avLst/>
                    </a:prstGeom>
                  </pic:spPr>
                </pic:pic>
              </a:graphicData>
            </a:graphic>
          </wp:inline>
        </w:drawing>
      </w:r>
    </w:p>
    <w:p w14:paraId="26BE215E" w14:textId="43A29C84" w:rsidR="000759BB" w:rsidRPr="000759BB" w:rsidRDefault="000759BB" w:rsidP="000759BB">
      <w:pPr>
        <w:spacing w:before="100" w:beforeAutospacing="1" w:after="100" w:afterAutospacing="1" w:line="360" w:lineRule="auto"/>
        <w:jc w:val="both"/>
        <w:rPr>
          <w:rFonts w:ascii="Times New Roman" w:eastAsia="Times New Roman" w:hAnsi="Times New Roman" w:cs="Times New Roman"/>
          <w:color w:val="000000"/>
          <w:kern w:val="0"/>
          <w:sz w:val="22"/>
          <w:szCs w:val="22"/>
          <w:lang w:eastAsia="en-GB"/>
          <w14:ligatures w14:val="none"/>
        </w:rPr>
      </w:pPr>
      <w:r w:rsidRPr="000759BB">
        <w:rPr>
          <w:rFonts w:ascii="Times New Roman" w:eastAsia="Times New Roman" w:hAnsi="Times New Roman" w:cs="Times New Roman"/>
          <w:color w:val="000000"/>
          <w:kern w:val="0"/>
          <w:sz w:val="22"/>
          <w:szCs w:val="22"/>
          <w:lang w:eastAsia="en-GB"/>
          <w14:ligatures w14:val="none"/>
        </w:rPr>
        <w:t>There was a significant main effect of emotion (with reference to neutral faces), while the main effect of group and the group</w:t>
      </w:r>
      <w:r w:rsidR="00674FBD">
        <w:rPr>
          <w:rFonts w:ascii="Times New Roman" w:eastAsia="Times New Roman" w:hAnsi="Times New Roman" w:cs="Times New Roman"/>
          <w:color w:val="000000"/>
          <w:kern w:val="0"/>
          <w:sz w:val="22"/>
          <w:szCs w:val="22"/>
          <w:lang w:eastAsia="en-GB"/>
          <w14:ligatures w14:val="none"/>
        </w:rPr>
        <w:t>-</w:t>
      </w:r>
      <w:r w:rsidRPr="000759BB">
        <w:rPr>
          <w:rFonts w:ascii="Times New Roman" w:eastAsia="Times New Roman" w:hAnsi="Times New Roman" w:cs="Times New Roman"/>
          <w:color w:val="000000"/>
          <w:kern w:val="0"/>
          <w:sz w:val="22"/>
          <w:szCs w:val="22"/>
          <w:lang w:eastAsia="en-GB"/>
          <w14:ligatures w14:val="none"/>
        </w:rPr>
        <w:t>emotion interaction were non-significant.</w:t>
      </w:r>
    </w:p>
    <w:p w14:paraId="6712CE1D" w14:textId="77777777" w:rsidR="000759BB" w:rsidRPr="000759BB" w:rsidRDefault="000759BB" w:rsidP="000759BB">
      <w:pPr>
        <w:spacing w:before="100" w:beforeAutospacing="1" w:after="100" w:afterAutospacing="1" w:line="360" w:lineRule="auto"/>
        <w:jc w:val="both"/>
        <w:rPr>
          <w:rFonts w:ascii="Times New Roman" w:eastAsia="Times New Roman" w:hAnsi="Times New Roman" w:cs="Times New Roman"/>
          <w:color w:val="000000"/>
          <w:kern w:val="0"/>
          <w:sz w:val="22"/>
          <w:szCs w:val="22"/>
          <w:lang w:eastAsia="en-GB"/>
          <w14:ligatures w14:val="none"/>
        </w:rPr>
      </w:pPr>
      <w:r w:rsidRPr="000759BB">
        <w:rPr>
          <w:rFonts w:ascii="Times New Roman" w:eastAsia="Times New Roman" w:hAnsi="Times New Roman" w:cs="Times New Roman"/>
          <w:color w:val="000000"/>
          <w:kern w:val="0"/>
          <w:sz w:val="22"/>
          <w:szCs w:val="22"/>
          <w:lang w:eastAsia="en-GB"/>
          <w14:ligatures w14:val="none"/>
        </w:rPr>
        <w:t>Further Bayes Factor (BF) analyses were conducted to explore the strength of evidence for or against the alternative hypothesis. There was very strong evidence for the main effect of emotional expression on unbiased hit rate (BF</w:t>
      </w:r>
      <w:r w:rsidRPr="000759BB">
        <w:rPr>
          <w:rFonts w:ascii="Times New Roman" w:eastAsia="Times New Roman" w:hAnsi="Times New Roman" w:cs="Times New Roman"/>
          <w:color w:val="000000"/>
          <w:kern w:val="0"/>
          <w:sz w:val="22"/>
          <w:szCs w:val="22"/>
          <w:vertAlign w:val="subscript"/>
          <w:lang w:eastAsia="en-GB"/>
          <w14:ligatures w14:val="none"/>
        </w:rPr>
        <w:t>01</w:t>
      </w:r>
      <w:r w:rsidRPr="000759BB">
        <w:rPr>
          <w:rFonts w:ascii="Times New Roman" w:eastAsia="Times New Roman" w:hAnsi="Times New Roman" w:cs="Times New Roman"/>
          <w:color w:val="000000"/>
          <w:kern w:val="0"/>
          <w:sz w:val="22"/>
          <w:szCs w:val="22"/>
          <w:lang w:eastAsia="en-GB"/>
          <w14:ligatures w14:val="none"/>
        </w:rPr>
        <w:t xml:space="preserve"> = 2.778395e+213), while there was strong evidence that the groups had equal unbiased hit rates (BF</w:t>
      </w:r>
      <w:r w:rsidRPr="000759BB">
        <w:rPr>
          <w:rFonts w:ascii="Times New Roman" w:eastAsia="Times New Roman" w:hAnsi="Times New Roman" w:cs="Times New Roman"/>
          <w:color w:val="000000"/>
          <w:kern w:val="0"/>
          <w:sz w:val="22"/>
          <w:szCs w:val="22"/>
          <w:vertAlign w:val="subscript"/>
          <w:lang w:eastAsia="en-GB"/>
          <w14:ligatures w14:val="none"/>
        </w:rPr>
        <w:t>10</w:t>
      </w:r>
      <w:r w:rsidRPr="000759BB">
        <w:rPr>
          <w:rFonts w:ascii="Times New Roman" w:eastAsia="Times New Roman" w:hAnsi="Times New Roman" w:cs="Times New Roman"/>
          <w:color w:val="000000"/>
          <w:kern w:val="0"/>
          <w:sz w:val="22"/>
          <w:szCs w:val="22"/>
          <w:lang w:eastAsia="en-GB"/>
          <w14:ligatures w14:val="none"/>
        </w:rPr>
        <w:t xml:space="preserve"> = 0.09). Similarly, there was strong evidence for a lack of interaction between group and emotion on unbiased hit rate (BF</w:t>
      </w:r>
      <w:r w:rsidRPr="000759BB">
        <w:rPr>
          <w:rFonts w:ascii="Times New Roman" w:eastAsia="Times New Roman" w:hAnsi="Times New Roman" w:cs="Times New Roman"/>
          <w:color w:val="000000"/>
          <w:kern w:val="0"/>
          <w:sz w:val="22"/>
          <w:szCs w:val="22"/>
          <w:vertAlign w:val="subscript"/>
          <w:lang w:eastAsia="en-GB"/>
          <w14:ligatures w14:val="none"/>
        </w:rPr>
        <w:t>10</w:t>
      </w:r>
      <w:r w:rsidRPr="000759BB">
        <w:rPr>
          <w:rFonts w:ascii="Times New Roman" w:eastAsia="Times New Roman" w:hAnsi="Times New Roman" w:cs="Times New Roman"/>
          <w:color w:val="000000"/>
          <w:kern w:val="0"/>
          <w:sz w:val="22"/>
          <w:szCs w:val="22"/>
          <w:lang w:eastAsia="en-GB"/>
          <w14:ligatures w14:val="none"/>
        </w:rPr>
        <w:t xml:space="preserve"> = 0.003).</w:t>
      </w:r>
    </w:p>
    <w:p w14:paraId="5FF59906" w14:textId="77777777" w:rsidR="00501348" w:rsidRDefault="00501348" w:rsidP="00503C32">
      <w:pPr>
        <w:spacing w:before="100" w:beforeAutospacing="1" w:after="100" w:afterAutospacing="1" w:line="240" w:lineRule="auto"/>
        <w:jc w:val="center"/>
        <w:rPr>
          <w:rFonts w:ascii="Times New Roman" w:eastAsia="Times New Roman" w:hAnsi="Times New Roman" w:cs="Times New Roman"/>
          <w:color w:val="000000"/>
          <w:kern w:val="0"/>
          <w:lang w:eastAsia="en-GB"/>
          <w14:ligatures w14:val="none"/>
        </w:rPr>
        <w:sectPr w:rsidR="00501348" w:rsidSect="00501348">
          <w:type w:val="continuous"/>
          <w:pgSz w:w="11906" w:h="16838"/>
          <w:pgMar w:top="1440" w:right="1440" w:bottom="1440" w:left="1440" w:header="709" w:footer="709" w:gutter="0"/>
          <w:lnNumType w:countBy="1" w:restart="continuous"/>
          <w:cols w:space="708"/>
          <w:docGrid w:linePitch="360"/>
        </w:sectPr>
      </w:pPr>
    </w:p>
    <w:p w14:paraId="1A078568" w14:textId="77777777" w:rsidR="000A75D2" w:rsidRDefault="000A75D2">
      <w:pPr>
        <w:sectPr w:rsidR="000A75D2" w:rsidSect="00501348">
          <w:pgSz w:w="11906" w:h="16838"/>
          <w:pgMar w:top="1440" w:right="1440" w:bottom="1440" w:left="1440" w:header="709" w:footer="709" w:gutter="0"/>
          <w:lnNumType w:countBy="1" w:restart="continuous"/>
          <w:cols w:space="708"/>
          <w:docGrid w:linePitch="360"/>
        </w:sectPr>
      </w:pPr>
    </w:p>
    <w:p w14:paraId="327AD652" w14:textId="51247C0C" w:rsidR="00DB1E95" w:rsidRPr="00BB532E" w:rsidRDefault="00E61448" w:rsidP="00BB532E">
      <w:pPr>
        <w:keepNext/>
        <w:keepLines/>
        <w:spacing w:before="40" w:after="120" w:line="360" w:lineRule="auto"/>
        <w:jc w:val="both"/>
        <w:outlineLvl w:val="2"/>
        <w:rPr>
          <w:rFonts w:ascii="Times New Roman" w:eastAsia="Times New Roman" w:hAnsi="Times New Roman" w:cs="Times New Roman"/>
          <w:iCs/>
          <w:kern w:val="0"/>
          <w:sz w:val="22"/>
          <w14:ligatures w14:val="none"/>
        </w:rPr>
      </w:pPr>
      <w:r>
        <w:rPr>
          <w:rFonts w:ascii="Times New Roman" w:eastAsia="Times New Roman" w:hAnsi="Times New Roman" w:cs="Times New Roman"/>
          <w:b/>
          <w:bCs/>
          <w:i/>
          <w:kern w:val="0"/>
          <w:sz w:val="22"/>
          <w14:ligatures w14:val="none"/>
        </w:rPr>
        <w:t>Supplementary Material, S9</w:t>
      </w:r>
      <w:r w:rsidRPr="0060030B">
        <w:rPr>
          <w:rFonts w:ascii="Times New Roman" w:eastAsia="Times New Roman" w:hAnsi="Times New Roman" w:cs="Times New Roman"/>
          <w:b/>
          <w:bCs/>
          <w:i/>
          <w:kern w:val="0"/>
          <w:sz w:val="22"/>
          <w14:ligatures w14:val="none"/>
        </w:rPr>
        <w:t>.</w:t>
      </w:r>
      <w:r w:rsidRPr="0060030B">
        <w:rPr>
          <w:rFonts w:ascii="Times New Roman" w:eastAsia="Times New Roman" w:hAnsi="Times New Roman" w:cs="Times New Roman"/>
          <w:i/>
          <w:kern w:val="0"/>
          <w:sz w:val="22"/>
          <w14:ligatures w14:val="none"/>
        </w:rPr>
        <w:t xml:space="preserve"> </w:t>
      </w:r>
      <w:r>
        <w:rPr>
          <w:rFonts w:ascii="Times New Roman" w:eastAsia="Times New Roman" w:hAnsi="Times New Roman" w:cs="Times New Roman"/>
          <w:i/>
          <w:kern w:val="0"/>
          <w:sz w:val="22"/>
          <w14:ligatures w14:val="none"/>
        </w:rPr>
        <w:t xml:space="preserve">Post-hoc </w:t>
      </w:r>
      <w:r w:rsidRPr="00E61448">
        <w:rPr>
          <w:rFonts w:ascii="Times New Roman" w:eastAsia="Times New Roman" w:hAnsi="Times New Roman" w:cs="Times New Roman"/>
          <w:i/>
          <w:kern w:val="0"/>
          <w:sz w:val="22"/>
          <w14:ligatures w14:val="none"/>
        </w:rPr>
        <w:t>computational reinforcement learning modelling for the PILT</w:t>
      </w:r>
    </w:p>
    <w:p w14:paraId="76256314" w14:textId="56B32AB9" w:rsidR="004E341B" w:rsidRDefault="00DA7111" w:rsidP="00BB532E">
      <w:pPr>
        <w:spacing w:after="120" w:line="360" w:lineRule="auto"/>
        <w:jc w:val="both"/>
        <w:rPr>
          <w:rFonts w:ascii="Times New Roman" w:hAnsi="Times New Roman" w:cs="Times New Roman"/>
        </w:rPr>
      </w:pPr>
      <w:r w:rsidRPr="00DA7111">
        <w:rPr>
          <w:rFonts w:ascii="Times New Roman" w:hAnsi="Times New Roman" w:cs="Times New Roman"/>
        </w:rPr>
        <w:t>Baseline-adjusted ANCOVA models showed no statistically significant difference across groups for both learning rate (F</w:t>
      </w:r>
      <w:r w:rsidRPr="00792D50">
        <w:rPr>
          <w:rFonts w:ascii="Times New Roman" w:hAnsi="Times New Roman" w:cs="Times New Roman"/>
          <w:vertAlign w:val="subscript"/>
        </w:rPr>
        <w:t>1,96</w:t>
      </w:r>
      <w:r w:rsidRPr="00DA7111">
        <w:rPr>
          <w:rFonts w:ascii="Times New Roman" w:hAnsi="Times New Roman" w:cs="Times New Roman"/>
        </w:rPr>
        <w:t xml:space="preserve"> = 0.09, p = 0.759) and outcome sensitivity (F</w:t>
      </w:r>
      <w:r w:rsidR="00792D50" w:rsidRPr="00792D50">
        <w:rPr>
          <w:rFonts w:ascii="Times New Roman" w:hAnsi="Times New Roman" w:cs="Times New Roman"/>
          <w:vertAlign w:val="subscript"/>
        </w:rPr>
        <w:t>1,96</w:t>
      </w:r>
      <w:r w:rsidRPr="00DA7111">
        <w:rPr>
          <w:rFonts w:ascii="Times New Roman" w:hAnsi="Times New Roman" w:cs="Times New Roman"/>
        </w:rPr>
        <w:t xml:space="preserve"> = 0.59, p = 0.44) model parameters (see Figure </w:t>
      </w:r>
      <w:r w:rsidR="006D17E2">
        <w:rPr>
          <w:rFonts w:ascii="Times New Roman" w:hAnsi="Times New Roman" w:cs="Times New Roman"/>
        </w:rPr>
        <w:t>S9.1</w:t>
      </w:r>
      <w:r w:rsidRPr="00DA7111">
        <w:rPr>
          <w:rFonts w:ascii="Times New Roman" w:hAnsi="Times New Roman" w:cs="Times New Roman"/>
        </w:rPr>
        <w:t>).</w:t>
      </w:r>
    </w:p>
    <w:p w14:paraId="44E893BC" w14:textId="1B370FA4" w:rsidR="006D17E2" w:rsidRPr="006D17E2" w:rsidRDefault="006D17E2" w:rsidP="006D17E2">
      <w:pPr>
        <w:spacing w:line="360" w:lineRule="auto"/>
        <w:ind w:left="720"/>
        <w:jc w:val="both"/>
        <w:rPr>
          <w:rFonts w:ascii="Times New Roman" w:hAnsi="Times New Roman" w:cs="Times New Roman"/>
          <w:sz w:val="22"/>
          <w:szCs w:val="22"/>
        </w:rPr>
      </w:pPr>
      <w:r w:rsidRPr="006D17E2">
        <w:rPr>
          <w:rFonts w:ascii="Times New Roman" w:hAnsi="Times New Roman" w:cs="Times New Roman"/>
          <w:i/>
          <w:iCs/>
          <w:sz w:val="22"/>
          <w:szCs w:val="22"/>
        </w:rPr>
        <w:t>Figure S9.1.</w:t>
      </w:r>
      <w:r w:rsidRPr="006D17E2">
        <w:rPr>
          <w:rFonts w:ascii="Times New Roman" w:hAnsi="Times New Roman" w:cs="Times New Roman"/>
          <w:sz w:val="22"/>
          <w:szCs w:val="22"/>
        </w:rPr>
        <w:t xml:space="preserve"> Log-transformed learning rate (A) and outcome sensitivity (B) across allocation groups. </w:t>
      </w:r>
    </w:p>
    <w:p w14:paraId="62B72F50" w14:textId="77777777" w:rsidR="006D17E2" w:rsidRDefault="006D17E2" w:rsidP="006D17E2">
      <w:pPr>
        <w:jc w:val="center"/>
      </w:pPr>
      <w:r>
        <w:rPr>
          <w:noProof/>
        </w:rPr>
        <w:drawing>
          <wp:inline distT="0" distB="0" distL="0" distR="0" wp14:anchorId="09E4D89B" wp14:editId="47CDCA4E">
            <wp:extent cx="4445000" cy="3208088"/>
            <wp:effectExtent l="0" t="0" r="0" b="0"/>
            <wp:docPr id="2021820265"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20265" name="Picture 1" descr="A comparison of a grap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8086" cy="3210315"/>
                    </a:xfrm>
                    <a:prstGeom prst="rect">
                      <a:avLst/>
                    </a:prstGeom>
                    <a:noFill/>
                    <a:ln>
                      <a:noFill/>
                    </a:ln>
                  </pic:spPr>
                </pic:pic>
              </a:graphicData>
            </a:graphic>
          </wp:inline>
        </w:drawing>
      </w:r>
    </w:p>
    <w:p w14:paraId="21EB895F" w14:textId="091E281D" w:rsidR="006D17E2" w:rsidRPr="00DB3327" w:rsidRDefault="006D17E2" w:rsidP="00DB3327">
      <w:pPr>
        <w:spacing w:line="360" w:lineRule="auto"/>
        <w:ind w:left="720"/>
        <w:jc w:val="both"/>
        <w:rPr>
          <w:rFonts w:ascii="Times New Roman" w:hAnsi="Times New Roman" w:cs="Times New Roman"/>
          <w:sz w:val="20"/>
          <w:szCs w:val="20"/>
        </w:rPr>
      </w:pPr>
      <w:r w:rsidRPr="006D17E2">
        <w:rPr>
          <w:rFonts w:ascii="Times New Roman" w:hAnsi="Times New Roman" w:cs="Times New Roman"/>
          <w:i/>
          <w:iCs/>
          <w:sz w:val="20"/>
          <w:szCs w:val="20"/>
        </w:rPr>
        <w:t>Legend:</w:t>
      </w:r>
      <w:r w:rsidRPr="006D17E2">
        <w:rPr>
          <w:rFonts w:ascii="Times New Roman" w:hAnsi="Times New Roman" w:cs="Times New Roman"/>
          <w:sz w:val="20"/>
          <w:szCs w:val="20"/>
        </w:rPr>
        <w:t xml:space="preserve"> Boxplots represent the interquartile range (IQR), while the central line depicts the median. The whiskers extend to approximately ± 1.5 times the IQR, encompassing the bulk of the data points; half-violin plots depict the data distribution. Panels A-B contain data for </w:t>
      </w:r>
      <w:r w:rsidRPr="000D2F93">
        <w:rPr>
          <w:rFonts w:ascii="Times New Roman" w:hAnsi="Times New Roman" w:cs="Times New Roman"/>
          <w:sz w:val="20"/>
          <w:szCs w:val="20"/>
        </w:rPr>
        <w:t>N</w:t>
      </w:r>
      <w:r>
        <w:rPr>
          <w:rFonts w:ascii="Times New Roman" w:hAnsi="Times New Roman" w:cs="Times New Roman"/>
          <w:i/>
          <w:iCs/>
          <w:sz w:val="20"/>
          <w:szCs w:val="20"/>
        </w:rPr>
        <w:t xml:space="preserve"> </w:t>
      </w:r>
      <w:r w:rsidRPr="006D17E2">
        <w:rPr>
          <w:rFonts w:ascii="Times New Roman" w:hAnsi="Times New Roman" w:cs="Times New Roman"/>
          <w:sz w:val="20"/>
          <w:szCs w:val="20"/>
        </w:rPr>
        <w:t>=</w:t>
      </w:r>
      <w:r>
        <w:rPr>
          <w:rFonts w:ascii="Times New Roman" w:hAnsi="Times New Roman" w:cs="Times New Roman"/>
          <w:sz w:val="20"/>
          <w:szCs w:val="20"/>
        </w:rPr>
        <w:t xml:space="preserve"> </w:t>
      </w:r>
      <w:r w:rsidRPr="006D17E2">
        <w:rPr>
          <w:rFonts w:ascii="Times New Roman" w:hAnsi="Times New Roman" w:cs="Times New Roman"/>
          <w:sz w:val="20"/>
          <w:szCs w:val="20"/>
        </w:rPr>
        <w:t>10</w:t>
      </w:r>
      <w:r>
        <w:rPr>
          <w:rFonts w:ascii="Times New Roman" w:hAnsi="Times New Roman" w:cs="Times New Roman"/>
          <w:sz w:val="20"/>
          <w:szCs w:val="20"/>
        </w:rPr>
        <w:t>1</w:t>
      </w:r>
      <w:r w:rsidRPr="006D17E2">
        <w:rPr>
          <w:rFonts w:ascii="Times New Roman" w:hAnsi="Times New Roman" w:cs="Times New Roman"/>
          <w:sz w:val="20"/>
          <w:szCs w:val="20"/>
        </w:rPr>
        <w:t xml:space="preserve"> individuals. </w:t>
      </w:r>
    </w:p>
    <w:p w14:paraId="4477A401" w14:textId="77777777" w:rsidR="00501348" w:rsidRDefault="00501348">
      <w:pPr>
        <w:sectPr w:rsidR="00501348" w:rsidSect="00501348">
          <w:type w:val="continuous"/>
          <w:pgSz w:w="11906" w:h="16838"/>
          <w:pgMar w:top="1440" w:right="1440" w:bottom="1440" w:left="1440" w:header="709" w:footer="709" w:gutter="0"/>
          <w:lnNumType w:countBy="1" w:restart="continuous"/>
          <w:cols w:space="708"/>
          <w:docGrid w:linePitch="360"/>
        </w:sectPr>
      </w:pPr>
    </w:p>
    <w:p w14:paraId="27346C03" w14:textId="77777777" w:rsidR="00BD5C94" w:rsidRDefault="00BD5C94">
      <w:pPr>
        <w:sectPr w:rsidR="00BD5C94" w:rsidSect="00501348">
          <w:pgSz w:w="11906" w:h="16838"/>
          <w:pgMar w:top="1440" w:right="1440" w:bottom="1440" w:left="1440" w:header="709" w:footer="709" w:gutter="0"/>
          <w:lnNumType w:countBy="1" w:restart="continuous"/>
          <w:cols w:space="708"/>
          <w:docGrid w:linePitch="360"/>
        </w:sectPr>
      </w:pPr>
    </w:p>
    <w:p w14:paraId="3FC14620" w14:textId="42FBDD88" w:rsidR="00956318" w:rsidRPr="00956318" w:rsidRDefault="005F325E" w:rsidP="00956318">
      <w:pPr>
        <w:keepNext/>
        <w:keepLines/>
        <w:spacing w:before="40" w:after="40" w:line="259" w:lineRule="auto"/>
        <w:outlineLvl w:val="2"/>
        <w:rPr>
          <w:rFonts w:ascii="Times New Roman" w:eastAsia="Times New Roman" w:hAnsi="Times New Roman" w:cs="Times New Roman"/>
          <w:i/>
          <w:kern w:val="0"/>
          <w:sz w:val="22"/>
          <w14:ligatures w14:val="none"/>
        </w:rPr>
      </w:pPr>
      <w:r>
        <w:rPr>
          <w:rFonts w:ascii="Times New Roman" w:eastAsia="Times New Roman" w:hAnsi="Times New Roman" w:cs="Times New Roman"/>
          <w:b/>
          <w:bCs/>
          <w:i/>
          <w:kern w:val="0"/>
          <w:sz w:val="22"/>
          <w14:ligatures w14:val="none"/>
        </w:rPr>
        <w:t>References</w:t>
      </w:r>
    </w:p>
    <w:p w14:paraId="17075D4B" w14:textId="77777777" w:rsidR="00682E81" w:rsidRPr="004C1596" w:rsidRDefault="00956318"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sz w:val="22"/>
          <w:szCs w:val="22"/>
        </w:rPr>
        <w:fldChar w:fldCharType="begin"/>
      </w:r>
      <w:r w:rsidRPr="004C1596">
        <w:rPr>
          <w:rFonts w:ascii="Times New Roman" w:hAnsi="Times New Roman" w:cs="Times New Roman"/>
          <w:sz w:val="22"/>
          <w:szCs w:val="22"/>
        </w:rPr>
        <w:instrText xml:space="preserve"> ADDIN EN.REFLIST </w:instrText>
      </w:r>
      <w:r w:rsidRPr="004C1596">
        <w:rPr>
          <w:rFonts w:ascii="Times New Roman" w:hAnsi="Times New Roman" w:cs="Times New Roman"/>
          <w:sz w:val="22"/>
          <w:szCs w:val="22"/>
        </w:rPr>
        <w:fldChar w:fldCharType="separate"/>
      </w:r>
      <w:r w:rsidR="00682E81" w:rsidRPr="004C1596">
        <w:rPr>
          <w:rFonts w:ascii="Times New Roman" w:hAnsi="Times New Roman" w:cs="Times New Roman"/>
          <w:noProof/>
          <w:sz w:val="22"/>
          <w:szCs w:val="22"/>
        </w:rPr>
        <w:t>1.</w:t>
      </w:r>
      <w:r w:rsidR="00682E81" w:rsidRPr="004C1596">
        <w:rPr>
          <w:rFonts w:ascii="Times New Roman" w:hAnsi="Times New Roman" w:cs="Times New Roman"/>
          <w:noProof/>
          <w:sz w:val="22"/>
          <w:szCs w:val="22"/>
        </w:rPr>
        <w:tab/>
        <w:t>Poll EM, Kreitschmann-Andermahr I, Langejuergen Y, Stanzel S, Gilsbach JM, Gressner A, et al. Saliva collection method affects predictability of serum cortisol. Clin Chim Acta. 2007;382(1-2):15-9.</w:t>
      </w:r>
    </w:p>
    <w:p w14:paraId="0F78D391"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2.</w:t>
      </w:r>
      <w:r w:rsidRPr="004C1596">
        <w:rPr>
          <w:rFonts w:ascii="Times New Roman" w:hAnsi="Times New Roman" w:cs="Times New Roman"/>
          <w:noProof/>
          <w:sz w:val="22"/>
          <w:szCs w:val="22"/>
        </w:rPr>
        <w:tab/>
        <w:t>Clements AD, Parker CR. The relationship between salivary cortisol concentrations in frozen versus mailed samples. Psychoneuroendocrinology. 1998;23(6):613-6.</w:t>
      </w:r>
    </w:p>
    <w:p w14:paraId="59BE28A4"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3.</w:t>
      </w:r>
      <w:r w:rsidRPr="004C1596">
        <w:rPr>
          <w:rFonts w:ascii="Times New Roman" w:hAnsi="Times New Roman" w:cs="Times New Roman"/>
          <w:noProof/>
          <w:sz w:val="22"/>
          <w:szCs w:val="22"/>
        </w:rPr>
        <w:tab/>
        <w:t>Aardal E, Holm AC. Cortisol in saliva--reference ranges and relation to cortisol in serum. Eur J Clin Chem Clin Biochem. 1995;33(12):927-32.</w:t>
      </w:r>
    </w:p>
    <w:p w14:paraId="0A9F91E4"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4.</w:t>
      </w:r>
      <w:r w:rsidRPr="004C1596">
        <w:rPr>
          <w:rFonts w:ascii="Times New Roman" w:hAnsi="Times New Roman" w:cs="Times New Roman"/>
          <w:noProof/>
          <w:sz w:val="22"/>
          <w:szCs w:val="22"/>
        </w:rPr>
        <w:tab/>
        <w:t>Garde AH, Hansen AM. Long-term stability of salivary cortisol. Scand J Clin Lab Invest. 2005;65(5):433-6.</w:t>
      </w:r>
    </w:p>
    <w:p w14:paraId="0D9CBE81"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5.</w:t>
      </w:r>
      <w:r w:rsidRPr="004C1596">
        <w:rPr>
          <w:rFonts w:ascii="Times New Roman" w:hAnsi="Times New Roman" w:cs="Times New Roman"/>
          <w:noProof/>
          <w:sz w:val="22"/>
          <w:szCs w:val="22"/>
        </w:rPr>
        <w:tab/>
        <w:t>Harmer CJ, O'Sullivan U, Favaron E, Massey-Chase R, Ayres R, Reinecke A, et al. Effect of acute antidepressant administration on negative affective bias in depressed patients. Am J Psychiatry. 2009;166(10):1178-84.</w:t>
      </w:r>
    </w:p>
    <w:p w14:paraId="6218A7B5"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6.</w:t>
      </w:r>
      <w:r w:rsidRPr="004C1596">
        <w:rPr>
          <w:rFonts w:ascii="Times New Roman" w:hAnsi="Times New Roman" w:cs="Times New Roman"/>
          <w:noProof/>
          <w:sz w:val="22"/>
          <w:szCs w:val="22"/>
        </w:rPr>
        <w:tab/>
        <w:t>Lundqvist D, Flykt A, Öhman A. Karolinska directed emotional faces. Cognition and Emotion. 1998.</w:t>
      </w:r>
    </w:p>
    <w:p w14:paraId="4B584608"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7.</w:t>
      </w:r>
      <w:r w:rsidRPr="004C1596">
        <w:rPr>
          <w:rFonts w:ascii="Times New Roman" w:hAnsi="Times New Roman" w:cs="Times New Roman"/>
          <w:noProof/>
          <w:sz w:val="22"/>
          <w:szCs w:val="22"/>
        </w:rPr>
        <w:tab/>
        <w:t>Young AW, Rowland D, Calder AJ, Etcoff NL, Seth A, Perrett DI. Facial expression megamix: Tests of dimensional and category accounts of emotion recognition. Cognition. 1997;63(3):271-313.</w:t>
      </w:r>
    </w:p>
    <w:p w14:paraId="126AAA2D"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8.</w:t>
      </w:r>
      <w:r w:rsidRPr="004C1596">
        <w:rPr>
          <w:rFonts w:ascii="Times New Roman" w:hAnsi="Times New Roman" w:cs="Times New Roman"/>
          <w:noProof/>
          <w:sz w:val="22"/>
          <w:szCs w:val="22"/>
        </w:rPr>
        <w:tab/>
        <w:t>Grier JB. Nonparametric indexes for sensitivity and bias: computing formulas. Psychological bulletin. 1971;75(6):424.</w:t>
      </w:r>
    </w:p>
    <w:p w14:paraId="78E01855"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9.</w:t>
      </w:r>
      <w:r w:rsidRPr="004C1596">
        <w:rPr>
          <w:rFonts w:ascii="Times New Roman" w:hAnsi="Times New Roman" w:cs="Times New Roman"/>
          <w:noProof/>
          <w:sz w:val="22"/>
          <w:szCs w:val="22"/>
        </w:rPr>
        <w:tab/>
        <w:t>Anderson NH. Likableness ratings of 555 personality-trait words. Journal of personality and social psychology. 1968;9(3):272.</w:t>
      </w:r>
    </w:p>
    <w:p w14:paraId="71BEE92C"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10.</w:t>
      </w:r>
      <w:r w:rsidRPr="004C1596">
        <w:rPr>
          <w:rFonts w:ascii="Times New Roman" w:hAnsi="Times New Roman" w:cs="Times New Roman"/>
          <w:noProof/>
          <w:sz w:val="22"/>
          <w:szCs w:val="22"/>
        </w:rPr>
        <w:tab/>
        <w:t>Pessiglione M, Seymour B, Flandin G, Dolan RJ, Frith CD. Dopamine-dependent prediction errors underpin reward-seeking behaviour in humans. Nature. 2006;442(7106):1042-5.</w:t>
      </w:r>
    </w:p>
    <w:p w14:paraId="6EBB0E11"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11.</w:t>
      </w:r>
      <w:r w:rsidRPr="004C1596">
        <w:rPr>
          <w:rFonts w:ascii="Times New Roman" w:hAnsi="Times New Roman" w:cs="Times New Roman"/>
          <w:noProof/>
          <w:sz w:val="22"/>
          <w:szCs w:val="22"/>
        </w:rPr>
        <w:tab/>
        <w:t>Owen AM, McMillan KM, Laird AR, Bullmore E. N-back working memory paradigm: A meta-analysis of normative functional neuroimaging studies. Human Brain Mapping. 2005;25(1):46-59.</w:t>
      </w:r>
    </w:p>
    <w:p w14:paraId="55187869"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12.</w:t>
      </w:r>
      <w:r w:rsidRPr="004C1596">
        <w:rPr>
          <w:rFonts w:ascii="Times New Roman" w:hAnsi="Times New Roman" w:cs="Times New Roman"/>
          <w:noProof/>
          <w:sz w:val="22"/>
          <w:szCs w:val="22"/>
        </w:rPr>
        <w:tab/>
        <w:t>Halahakoon DC, Kaltenboeck A, Martens M, Geddes JG, Harmer CJ, Cowen P, et al. Pramipexole Enhances Reward Learning by Preserving Value Estimates. Biol Psychiatry. 2024;95(3):286-96.</w:t>
      </w:r>
    </w:p>
    <w:p w14:paraId="2E34C8A5" w14:textId="77777777" w:rsidR="00682E81" w:rsidRPr="004C1596" w:rsidRDefault="00682E81" w:rsidP="004C1596">
      <w:pPr>
        <w:pStyle w:val="EndNoteBibliography"/>
        <w:spacing w:before="240" w:after="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13.</w:t>
      </w:r>
      <w:r w:rsidRPr="004C1596">
        <w:rPr>
          <w:rFonts w:ascii="Times New Roman" w:hAnsi="Times New Roman" w:cs="Times New Roman"/>
          <w:noProof/>
          <w:sz w:val="22"/>
          <w:szCs w:val="22"/>
        </w:rPr>
        <w:tab/>
        <w:t>Colwell MJ, Tagomori H, Shang F, Cheng HI, Wigg CE, Browning M, et al. Direct serotonin release in humans shapes aversive learning and inhibition. Nat Commun. 2024;15(1):6617.</w:t>
      </w:r>
    </w:p>
    <w:p w14:paraId="02FE565C" w14:textId="77777777" w:rsidR="00682E81" w:rsidRPr="004C1596" w:rsidRDefault="00682E81" w:rsidP="004C1596">
      <w:pPr>
        <w:pStyle w:val="EndNoteBibliography"/>
        <w:spacing w:before="240" w:line="276" w:lineRule="auto"/>
        <w:jc w:val="both"/>
        <w:rPr>
          <w:rFonts w:ascii="Times New Roman" w:hAnsi="Times New Roman" w:cs="Times New Roman"/>
          <w:noProof/>
          <w:sz w:val="22"/>
          <w:szCs w:val="22"/>
        </w:rPr>
      </w:pPr>
      <w:r w:rsidRPr="004C1596">
        <w:rPr>
          <w:rFonts w:ascii="Times New Roman" w:hAnsi="Times New Roman" w:cs="Times New Roman"/>
          <w:noProof/>
          <w:sz w:val="22"/>
          <w:szCs w:val="22"/>
        </w:rPr>
        <w:t>14.</w:t>
      </w:r>
      <w:r w:rsidRPr="004C1596">
        <w:rPr>
          <w:rFonts w:ascii="Times New Roman" w:hAnsi="Times New Roman" w:cs="Times New Roman"/>
          <w:noProof/>
          <w:sz w:val="22"/>
          <w:szCs w:val="22"/>
        </w:rPr>
        <w:tab/>
        <w:t>Murphy SE, Wright LC, Browning M, Cowen PJ, Harmer CJ. A role for 5-HT(4) receptors in human learning and memory. Psychol Med. 2020;50(16):2722-30.</w:t>
      </w:r>
    </w:p>
    <w:p w14:paraId="657CB9A6" w14:textId="3A023D81" w:rsidR="005F325E" w:rsidRDefault="00956318" w:rsidP="004C1596">
      <w:pPr>
        <w:spacing w:before="240" w:line="276" w:lineRule="auto"/>
        <w:jc w:val="both"/>
      </w:pPr>
      <w:r w:rsidRPr="004C1596">
        <w:rPr>
          <w:rFonts w:ascii="Times New Roman" w:hAnsi="Times New Roman" w:cs="Times New Roman"/>
          <w:sz w:val="22"/>
          <w:szCs w:val="22"/>
        </w:rPr>
        <w:fldChar w:fldCharType="end"/>
      </w:r>
    </w:p>
    <w:sectPr w:rsidR="005F325E" w:rsidSect="00501348">
      <w:type w:val="continuous"/>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3F1BA" w14:textId="77777777" w:rsidR="00CA35B0" w:rsidRDefault="00CA35B0" w:rsidP="00FA5364">
      <w:pPr>
        <w:spacing w:after="0" w:line="240" w:lineRule="auto"/>
      </w:pPr>
      <w:r>
        <w:separator/>
      </w:r>
    </w:p>
  </w:endnote>
  <w:endnote w:type="continuationSeparator" w:id="0">
    <w:p w14:paraId="3F61D34C" w14:textId="77777777" w:rsidR="00CA35B0" w:rsidRDefault="00CA35B0" w:rsidP="00FA5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1271018"/>
      <w:docPartObj>
        <w:docPartGallery w:val="Page Numbers (Bottom of Page)"/>
        <w:docPartUnique/>
      </w:docPartObj>
    </w:sdtPr>
    <w:sdtContent>
      <w:p w14:paraId="14C0B6B3" w14:textId="34FAF8C8" w:rsidR="00FA5364" w:rsidRDefault="00FA5364" w:rsidP="005848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E4A5FD" w14:textId="77777777" w:rsidR="00FA5364" w:rsidRDefault="00FA53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5789279"/>
      <w:docPartObj>
        <w:docPartGallery w:val="Page Numbers (Bottom of Page)"/>
        <w:docPartUnique/>
      </w:docPartObj>
    </w:sdtPr>
    <w:sdtContent>
      <w:p w14:paraId="62195EBA" w14:textId="1F6FE14A" w:rsidR="00FA5364" w:rsidRDefault="00FA5364" w:rsidP="005848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4D4C86A" w14:textId="77777777" w:rsidR="00FA5364" w:rsidRDefault="00FA5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CD6A5" w14:textId="77777777" w:rsidR="00CA35B0" w:rsidRDefault="00CA35B0" w:rsidP="00FA5364">
      <w:pPr>
        <w:spacing w:after="0" w:line="240" w:lineRule="auto"/>
      </w:pPr>
      <w:r>
        <w:separator/>
      </w:r>
    </w:p>
  </w:footnote>
  <w:footnote w:type="continuationSeparator" w:id="0">
    <w:p w14:paraId="76C63A7C" w14:textId="77777777" w:rsidR="00CA35B0" w:rsidRDefault="00CA35B0" w:rsidP="00FA53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0w92wavx9d5seffsn5w5a705r9xesa9rt0&quot;&gt;OxSTEP - References&lt;record-ids&gt;&lt;item&gt;5&lt;/item&gt;&lt;item&gt;31&lt;/item&gt;&lt;item&gt;41&lt;/item&gt;&lt;item&gt;44&lt;/item&gt;&lt;item&gt;45&lt;/item&gt;&lt;item&gt;46&lt;/item&gt;&lt;item&gt;48&lt;/item&gt;&lt;item&gt;49&lt;/item&gt;&lt;item&gt;50&lt;/item&gt;&lt;item&gt;51&lt;/item&gt;&lt;item&gt;52&lt;/item&gt;&lt;item&gt;114&lt;/item&gt;&lt;item&gt;116&lt;/item&gt;&lt;item&gt;117&lt;/item&gt;&lt;/record-ids&gt;&lt;/item&gt;&lt;/Libraries&gt;"/>
  </w:docVars>
  <w:rsids>
    <w:rsidRoot w:val="0060030B"/>
    <w:rsid w:val="00017F52"/>
    <w:rsid w:val="000759BB"/>
    <w:rsid w:val="000A75D2"/>
    <w:rsid w:val="000B7E15"/>
    <w:rsid w:val="000D2F93"/>
    <w:rsid w:val="000E690F"/>
    <w:rsid w:val="0011629E"/>
    <w:rsid w:val="001A0B42"/>
    <w:rsid w:val="001F282A"/>
    <w:rsid w:val="002330A7"/>
    <w:rsid w:val="00244D31"/>
    <w:rsid w:val="00254F8C"/>
    <w:rsid w:val="00263648"/>
    <w:rsid w:val="002A6E34"/>
    <w:rsid w:val="002B541A"/>
    <w:rsid w:val="002D13BC"/>
    <w:rsid w:val="002E2280"/>
    <w:rsid w:val="0030587F"/>
    <w:rsid w:val="003127DB"/>
    <w:rsid w:val="004408B9"/>
    <w:rsid w:val="00443F6F"/>
    <w:rsid w:val="00452FAA"/>
    <w:rsid w:val="00457DEC"/>
    <w:rsid w:val="0046319F"/>
    <w:rsid w:val="00465D37"/>
    <w:rsid w:val="004C1596"/>
    <w:rsid w:val="004C4CF2"/>
    <w:rsid w:val="004C5F50"/>
    <w:rsid w:val="004E341B"/>
    <w:rsid w:val="00501348"/>
    <w:rsid w:val="00503C32"/>
    <w:rsid w:val="0051505D"/>
    <w:rsid w:val="005C5CD0"/>
    <w:rsid w:val="005F325E"/>
    <w:rsid w:val="0060030B"/>
    <w:rsid w:val="00621228"/>
    <w:rsid w:val="00674FBD"/>
    <w:rsid w:val="00682E81"/>
    <w:rsid w:val="006D17E2"/>
    <w:rsid w:val="006D1B07"/>
    <w:rsid w:val="00787730"/>
    <w:rsid w:val="00792D50"/>
    <w:rsid w:val="007D0F8A"/>
    <w:rsid w:val="00843667"/>
    <w:rsid w:val="008817BE"/>
    <w:rsid w:val="00956318"/>
    <w:rsid w:val="00987A99"/>
    <w:rsid w:val="009A1B3D"/>
    <w:rsid w:val="009B0999"/>
    <w:rsid w:val="009B3EE7"/>
    <w:rsid w:val="00A00466"/>
    <w:rsid w:val="00A0326E"/>
    <w:rsid w:val="00A3138C"/>
    <w:rsid w:val="00AB2C64"/>
    <w:rsid w:val="00AC55E7"/>
    <w:rsid w:val="00AD070B"/>
    <w:rsid w:val="00B17A8F"/>
    <w:rsid w:val="00B457F3"/>
    <w:rsid w:val="00B91CBE"/>
    <w:rsid w:val="00B94D43"/>
    <w:rsid w:val="00BB532E"/>
    <w:rsid w:val="00BD5C94"/>
    <w:rsid w:val="00BE03F3"/>
    <w:rsid w:val="00BF7775"/>
    <w:rsid w:val="00C03192"/>
    <w:rsid w:val="00C05E51"/>
    <w:rsid w:val="00C121A3"/>
    <w:rsid w:val="00C17C63"/>
    <w:rsid w:val="00C733FE"/>
    <w:rsid w:val="00CA13EC"/>
    <w:rsid w:val="00CA35B0"/>
    <w:rsid w:val="00D22806"/>
    <w:rsid w:val="00D22E55"/>
    <w:rsid w:val="00D24ACA"/>
    <w:rsid w:val="00D96196"/>
    <w:rsid w:val="00DA7111"/>
    <w:rsid w:val="00DB1E95"/>
    <w:rsid w:val="00DB3327"/>
    <w:rsid w:val="00DE284F"/>
    <w:rsid w:val="00DE58D8"/>
    <w:rsid w:val="00DF2660"/>
    <w:rsid w:val="00DF7F19"/>
    <w:rsid w:val="00E423EC"/>
    <w:rsid w:val="00E5432D"/>
    <w:rsid w:val="00E61448"/>
    <w:rsid w:val="00E82AC1"/>
    <w:rsid w:val="00EA1285"/>
    <w:rsid w:val="00EA70FC"/>
    <w:rsid w:val="00EC69CA"/>
    <w:rsid w:val="00F713FA"/>
    <w:rsid w:val="00F86689"/>
    <w:rsid w:val="00F93E6D"/>
    <w:rsid w:val="00FA5364"/>
    <w:rsid w:val="00FB36C6"/>
    <w:rsid w:val="00FF4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5463C"/>
  <w15:chartTrackingRefBased/>
  <w15:docId w15:val="{48E6A0E4-2C97-428C-8433-C07D3FA4C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3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03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003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03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03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03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3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3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3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3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03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003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03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03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03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3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3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30B"/>
    <w:rPr>
      <w:rFonts w:eastAsiaTheme="majorEastAsia" w:cstheme="majorBidi"/>
      <w:color w:val="272727" w:themeColor="text1" w:themeTint="D8"/>
    </w:rPr>
  </w:style>
  <w:style w:type="paragraph" w:styleId="Title">
    <w:name w:val="Title"/>
    <w:basedOn w:val="Normal"/>
    <w:next w:val="Normal"/>
    <w:link w:val="TitleChar"/>
    <w:uiPriority w:val="10"/>
    <w:qFormat/>
    <w:rsid w:val="006003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3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3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3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30B"/>
    <w:pPr>
      <w:spacing w:before="160"/>
      <w:jc w:val="center"/>
    </w:pPr>
    <w:rPr>
      <w:i/>
      <w:iCs/>
      <w:color w:val="404040" w:themeColor="text1" w:themeTint="BF"/>
    </w:rPr>
  </w:style>
  <w:style w:type="character" w:customStyle="1" w:styleId="QuoteChar">
    <w:name w:val="Quote Char"/>
    <w:basedOn w:val="DefaultParagraphFont"/>
    <w:link w:val="Quote"/>
    <w:uiPriority w:val="29"/>
    <w:rsid w:val="0060030B"/>
    <w:rPr>
      <w:i/>
      <w:iCs/>
      <w:color w:val="404040" w:themeColor="text1" w:themeTint="BF"/>
    </w:rPr>
  </w:style>
  <w:style w:type="paragraph" w:styleId="ListParagraph">
    <w:name w:val="List Paragraph"/>
    <w:basedOn w:val="Normal"/>
    <w:uiPriority w:val="34"/>
    <w:qFormat/>
    <w:rsid w:val="0060030B"/>
    <w:pPr>
      <w:ind w:left="720"/>
      <w:contextualSpacing/>
    </w:pPr>
  </w:style>
  <w:style w:type="character" w:styleId="IntenseEmphasis">
    <w:name w:val="Intense Emphasis"/>
    <w:basedOn w:val="DefaultParagraphFont"/>
    <w:uiPriority w:val="21"/>
    <w:qFormat/>
    <w:rsid w:val="0060030B"/>
    <w:rPr>
      <w:i/>
      <w:iCs/>
      <w:color w:val="0F4761" w:themeColor="accent1" w:themeShade="BF"/>
    </w:rPr>
  </w:style>
  <w:style w:type="paragraph" w:styleId="IntenseQuote">
    <w:name w:val="Intense Quote"/>
    <w:basedOn w:val="Normal"/>
    <w:next w:val="Normal"/>
    <w:link w:val="IntenseQuoteChar"/>
    <w:uiPriority w:val="30"/>
    <w:qFormat/>
    <w:rsid w:val="006003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030B"/>
    <w:rPr>
      <w:i/>
      <w:iCs/>
      <w:color w:val="0F4761" w:themeColor="accent1" w:themeShade="BF"/>
    </w:rPr>
  </w:style>
  <w:style w:type="character" w:styleId="IntenseReference">
    <w:name w:val="Intense Reference"/>
    <w:basedOn w:val="DefaultParagraphFont"/>
    <w:uiPriority w:val="32"/>
    <w:qFormat/>
    <w:rsid w:val="0060030B"/>
    <w:rPr>
      <w:b/>
      <w:bCs/>
      <w:smallCaps/>
      <w:color w:val="0F4761" w:themeColor="accent1" w:themeShade="BF"/>
      <w:spacing w:val="5"/>
    </w:rPr>
  </w:style>
  <w:style w:type="table" w:styleId="TableGrid">
    <w:name w:val="Table Grid"/>
    <w:basedOn w:val="TableNormal"/>
    <w:uiPriority w:val="39"/>
    <w:rsid w:val="0060030B"/>
    <w:pPr>
      <w:spacing w:before="14" w:after="144" w:line="300" w:lineRule="atLeast"/>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urfulAccent5">
    <w:name w:val="List Table 6 Colorful Accent 5"/>
    <w:basedOn w:val="TableNormal"/>
    <w:uiPriority w:val="51"/>
    <w:rsid w:val="0030587F"/>
    <w:pPr>
      <w:spacing w:after="0" w:line="240" w:lineRule="auto"/>
    </w:pPr>
    <w:rPr>
      <w:color w:val="77206D" w:themeColor="accent5" w:themeShade="BF"/>
      <w:kern w:val="0"/>
      <w:sz w:val="22"/>
      <w:szCs w:val="22"/>
      <w14:ligatures w14:val="none"/>
    </w:rPr>
    <w:tblPr>
      <w:tblStyleRowBandSize w:val="1"/>
      <w:tblStyleColBandSize w:val="1"/>
      <w:tblBorders>
        <w:top w:val="single" w:sz="4" w:space="0" w:color="E8E8E8" w:themeColor="background2"/>
        <w:bottom w:val="single" w:sz="4" w:space="0" w:color="E8E8E8" w:themeColor="background2"/>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customStyle="1" w:styleId="EndNoteBibliographyTitle">
    <w:name w:val="EndNote Bibliography Title"/>
    <w:basedOn w:val="Normal"/>
    <w:link w:val="EndNoteBibliographyTitleChar"/>
    <w:rsid w:val="00956318"/>
    <w:pPr>
      <w:spacing w:after="0"/>
      <w:jc w:val="center"/>
    </w:pPr>
    <w:rPr>
      <w:rFonts w:ascii="Aptos" w:hAnsi="Aptos"/>
      <w:lang w:val="en-US"/>
    </w:rPr>
  </w:style>
  <w:style w:type="character" w:customStyle="1" w:styleId="EndNoteBibliographyTitleChar">
    <w:name w:val="EndNote Bibliography Title Char"/>
    <w:basedOn w:val="DefaultParagraphFont"/>
    <w:link w:val="EndNoteBibliographyTitle"/>
    <w:rsid w:val="00956318"/>
    <w:rPr>
      <w:rFonts w:ascii="Aptos" w:hAnsi="Aptos"/>
      <w:lang w:val="en-US"/>
    </w:rPr>
  </w:style>
  <w:style w:type="paragraph" w:customStyle="1" w:styleId="EndNoteBibliography">
    <w:name w:val="EndNote Bibliography"/>
    <w:basedOn w:val="Normal"/>
    <w:link w:val="EndNoteBibliographyChar"/>
    <w:rsid w:val="00956318"/>
    <w:pPr>
      <w:spacing w:line="240" w:lineRule="auto"/>
    </w:pPr>
    <w:rPr>
      <w:rFonts w:ascii="Aptos" w:hAnsi="Aptos"/>
      <w:lang w:val="en-US"/>
    </w:rPr>
  </w:style>
  <w:style w:type="character" w:customStyle="1" w:styleId="EndNoteBibliographyChar">
    <w:name w:val="EndNote Bibliography Char"/>
    <w:basedOn w:val="DefaultParagraphFont"/>
    <w:link w:val="EndNoteBibliography"/>
    <w:rsid w:val="00956318"/>
    <w:rPr>
      <w:rFonts w:ascii="Aptos" w:hAnsi="Aptos"/>
      <w:lang w:val="en-US"/>
    </w:rPr>
  </w:style>
  <w:style w:type="character" w:styleId="LineNumber">
    <w:name w:val="line number"/>
    <w:basedOn w:val="DefaultParagraphFont"/>
    <w:uiPriority w:val="99"/>
    <w:semiHidden/>
    <w:unhideWhenUsed/>
    <w:rsid w:val="00FA5364"/>
  </w:style>
  <w:style w:type="paragraph" w:styleId="Footer">
    <w:name w:val="footer"/>
    <w:basedOn w:val="Normal"/>
    <w:link w:val="FooterChar"/>
    <w:uiPriority w:val="99"/>
    <w:unhideWhenUsed/>
    <w:rsid w:val="00FA5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364"/>
  </w:style>
  <w:style w:type="character" w:styleId="PageNumber">
    <w:name w:val="page number"/>
    <w:basedOn w:val="DefaultParagraphFont"/>
    <w:uiPriority w:val="99"/>
    <w:semiHidden/>
    <w:unhideWhenUsed/>
    <w:rsid w:val="00FA5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49EC5-AD25-0548-BA24-A395754A0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17</Pages>
  <Words>3737</Words>
  <Characters>21303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WATERS, SHONA (UG)</dc:creator>
  <cp:keywords/>
  <dc:description/>
  <cp:lastModifiedBy>Riccardo De Giorgi</cp:lastModifiedBy>
  <cp:revision>82</cp:revision>
  <dcterms:created xsi:type="dcterms:W3CDTF">2024-11-18T19:26:00Z</dcterms:created>
  <dcterms:modified xsi:type="dcterms:W3CDTF">2025-03-05T16:53:00Z</dcterms:modified>
</cp:coreProperties>
</file>