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344D4F" w14:textId="77777777" w:rsidR="008B0790" w:rsidRPr="00DC7E46" w:rsidRDefault="008B0790">
      <w:pPr>
        <w:rPr>
          <w:rFonts w:ascii="Arial" w:hAnsi="Arial" w:cs="Arial"/>
        </w:rPr>
      </w:pPr>
    </w:p>
    <w:sdt>
      <w:sdtPr>
        <w:rPr>
          <w:rFonts w:ascii="Arial" w:eastAsiaTheme="minorHAnsi" w:hAnsi="Arial" w:cs="Arial"/>
          <w:b w:val="0"/>
          <w:bCs w:val="0"/>
          <w:color w:val="auto"/>
          <w:sz w:val="22"/>
          <w:szCs w:val="22"/>
          <w:lang w:val="en-AU"/>
        </w:rPr>
        <w:id w:val="-1142429098"/>
        <w:docPartObj>
          <w:docPartGallery w:val="Table of Contents"/>
          <w:docPartUnique/>
        </w:docPartObj>
      </w:sdtPr>
      <w:sdtEndPr>
        <w:rPr>
          <w:noProof/>
        </w:rPr>
      </w:sdtEndPr>
      <w:sdtContent>
        <w:p w14:paraId="50482668" w14:textId="6FB716D6" w:rsidR="00C2353D" w:rsidRPr="00DC7E46" w:rsidRDefault="00C2353D">
          <w:pPr>
            <w:pStyle w:val="TOCHeading"/>
            <w:rPr>
              <w:rFonts w:ascii="Arial" w:hAnsi="Arial" w:cs="Arial"/>
            </w:rPr>
          </w:pPr>
          <w:r w:rsidRPr="00DC7E46">
            <w:rPr>
              <w:rFonts w:ascii="Arial" w:hAnsi="Arial" w:cs="Arial"/>
            </w:rPr>
            <w:t>Table of Contents</w:t>
          </w:r>
        </w:p>
        <w:p w14:paraId="5FA701C2" w14:textId="721DEDC1" w:rsidR="002E5F7D" w:rsidRPr="00DC7E46" w:rsidRDefault="00C2353D">
          <w:pPr>
            <w:pStyle w:val="TOC1"/>
            <w:rPr>
              <w:rFonts w:ascii="Arial" w:eastAsiaTheme="minorEastAsia" w:hAnsi="Arial" w:cs="Arial"/>
              <w:b w:val="0"/>
              <w:bCs w:val="0"/>
              <w:caps w:val="0"/>
              <w:noProof/>
              <w:sz w:val="24"/>
              <w:szCs w:val="24"/>
              <w:u w:val="none"/>
              <w:lang w:eastAsia="en-GB"/>
            </w:rPr>
          </w:pPr>
          <w:r w:rsidRPr="00DC7E46">
            <w:rPr>
              <w:rFonts w:ascii="Arial" w:hAnsi="Arial" w:cs="Arial"/>
            </w:rPr>
            <w:fldChar w:fldCharType="begin"/>
          </w:r>
          <w:r w:rsidRPr="00DC7E46">
            <w:rPr>
              <w:rFonts w:ascii="Arial" w:hAnsi="Arial" w:cs="Arial"/>
            </w:rPr>
            <w:instrText xml:space="preserve"> TOC \o "1-1" \n \h \z \u </w:instrText>
          </w:r>
          <w:r w:rsidRPr="00DC7E46">
            <w:rPr>
              <w:rFonts w:ascii="Arial" w:hAnsi="Arial" w:cs="Arial"/>
            </w:rPr>
            <w:fldChar w:fldCharType="separate"/>
          </w:r>
          <w:hyperlink w:anchor="_Toc169270724" w:history="1">
            <w:r w:rsidR="002E5F7D" w:rsidRPr="00DC7E46">
              <w:rPr>
                <w:rStyle w:val="Hyperlink"/>
                <w:rFonts w:ascii="Arial" w:hAnsi="Arial" w:cs="Arial"/>
                <w:noProof/>
              </w:rPr>
              <w:t>Supplementary Material 1: Definitions</w:t>
            </w:r>
          </w:hyperlink>
        </w:p>
        <w:p w14:paraId="24FB58D4" w14:textId="34DCBCBB" w:rsidR="002E5F7D" w:rsidRPr="00DC7E46" w:rsidRDefault="002E5F7D">
          <w:pPr>
            <w:pStyle w:val="TOC1"/>
            <w:rPr>
              <w:rFonts w:ascii="Arial" w:eastAsiaTheme="minorEastAsia" w:hAnsi="Arial" w:cs="Arial"/>
              <w:b w:val="0"/>
              <w:bCs w:val="0"/>
              <w:caps w:val="0"/>
              <w:noProof/>
              <w:sz w:val="24"/>
              <w:szCs w:val="24"/>
              <w:u w:val="none"/>
              <w:lang w:eastAsia="en-GB"/>
            </w:rPr>
          </w:pPr>
          <w:hyperlink w:anchor="_Toc169270725" w:history="1">
            <w:r w:rsidRPr="00DC7E46">
              <w:rPr>
                <w:rStyle w:val="Hyperlink"/>
                <w:rFonts w:ascii="Arial" w:hAnsi="Arial" w:cs="Arial"/>
                <w:noProof/>
              </w:rPr>
              <w:t>Supplementary Material 2: Eligibility criteria for study inclusion</w:t>
            </w:r>
          </w:hyperlink>
        </w:p>
        <w:p w14:paraId="598B7F53" w14:textId="44FFD633" w:rsidR="002E5F7D" w:rsidRPr="00DC7E46" w:rsidRDefault="002E5F7D">
          <w:pPr>
            <w:pStyle w:val="TOC1"/>
            <w:rPr>
              <w:rFonts w:ascii="Arial" w:eastAsiaTheme="minorEastAsia" w:hAnsi="Arial" w:cs="Arial"/>
              <w:b w:val="0"/>
              <w:bCs w:val="0"/>
              <w:caps w:val="0"/>
              <w:noProof/>
              <w:sz w:val="24"/>
              <w:szCs w:val="24"/>
              <w:u w:val="none"/>
              <w:lang w:eastAsia="en-GB"/>
            </w:rPr>
          </w:pPr>
          <w:hyperlink w:anchor="_Toc169270726" w:history="1">
            <w:r w:rsidRPr="00DC7E46">
              <w:rPr>
                <w:rStyle w:val="Hyperlink"/>
                <w:rFonts w:ascii="Arial" w:hAnsi="Arial" w:cs="Arial"/>
                <w:noProof/>
              </w:rPr>
              <w:t>Supplementary Material 3: Search Strategy</w:t>
            </w:r>
          </w:hyperlink>
        </w:p>
        <w:p w14:paraId="57A089D6" w14:textId="34921E8C" w:rsidR="002E5F7D" w:rsidRPr="00DC7E46" w:rsidRDefault="002E5F7D">
          <w:pPr>
            <w:pStyle w:val="TOC1"/>
            <w:rPr>
              <w:rFonts w:ascii="Arial" w:eastAsiaTheme="minorEastAsia" w:hAnsi="Arial" w:cs="Arial"/>
              <w:b w:val="0"/>
              <w:bCs w:val="0"/>
              <w:caps w:val="0"/>
              <w:noProof/>
              <w:sz w:val="24"/>
              <w:szCs w:val="24"/>
              <w:u w:val="none"/>
              <w:lang w:eastAsia="en-GB"/>
            </w:rPr>
          </w:pPr>
          <w:hyperlink w:anchor="_Toc169270727" w:history="1">
            <w:r w:rsidRPr="00DC7E46">
              <w:rPr>
                <w:rStyle w:val="Hyperlink"/>
                <w:rFonts w:ascii="Arial" w:hAnsi="Arial" w:cs="Arial"/>
                <w:noProof/>
              </w:rPr>
              <w:t>Supplementary Material 4: List of excluded studies with reasons for exclusion</w:t>
            </w:r>
          </w:hyperlink>
        </w:p>
        <w:p w14:paraId="44D4CC28" w14:textId="022E54B5" w:rsidR="002E5F7D" w:rsidRPr="00DC7E46" w:rsidRDefault="002E5F7D">
          <w:pPr>
            <w:pStyle w:val="TOC1"/>
            <w:rPr>
              <w:rFonts w:ascii="Arial" w:eastAsiaTheme="minorEastAsia" w:hAnsi="Arial" w:cs="Arial"/>
              <w:b w:val="0"/>
              <w:bCs w:val="0"/>
              <w:caps w:val="0"/>
              <w:noProof/>
              <w:sz w:val="24"/>
              <w:szCs w:val="24"/>
              <w:u w:val="none"/>
              <w:lang w:eastAsia="en-GB"/>
            </w:rPr>
          </w:pPr>
          <w:hyperlink w:anchor="_Toc169270728" w:history="1">
            <w:r w:rsidRPr="00DC7E46">
              <w:rPr>
                <w:rStyle w:val="Hyperlink"/>
                <w:rFonts w:ascii="Arial" w:hAnsi="Arial" w:cs="Arial"/>
                <w:noProof/>
              </w:rPr>
              <w:t>Supplementary Material 5: Intervention Characteristics</w:t>
            </w:r>
          </w:hyperlink>
        </w:p>
        <w:p w14:paraId="32A8E636" w14:textId="77BF0A0E" w:rsidR="002E5F7D" w:rsidRPr="00DC7E46" w:rsidRDefault="002E5F7D">
          <w:pPr>
            <w:pStyle w:val="TOC1"/>
            <w:rPr>
              <w:rFonts w:ascii="Arial" w:eastAsiaTheme="minorEastAsia" w:hAnsi="Arial" w:cs="Arial"/>
              <w:b w:val="0"/>
              <w:bCs w:val="0"/>
              <w:caps w:val="0"/>
              <w:noProof/>
              <w:sz w:val="24"/>
              <w:szCs w:val="24"/>
              <w:u w:val="none"/>
              <w:lang w:eastAsia="en-GB"/>
            </w:rPr>
          </w:pPr>
          <w:hyperlink w:anchor="_Toc169270729" w:history="1">
            <w:r w:rsidRPr="00DC7E46">
              <w:rPr>
                <w:rStyle w:val="Hyperlink"/>
                <w:rFonts w:ascii="Arial" w:hAnsi="Arial" w:cs="Arial"/>
                <w:noProof/>
              </w:rPr>
              <w:t>Supplementary Material 6: Risk of Bias</w:t>
            </w:r>
          </w:hyperlink>
        </w:p>
        <w:p w14:paraId="14946AA1" w14:textId="2FF616E0" w:rsidR="002E5F7D" w:rsidRPr="00DC7E46" w:rsidRDefault="002E5F7D">
          <w:pPr>
            <w:pStyle w:val="TOC1"/>
            <w:rPr>
              <w:rFonts w:ascii="Arial" w:eastAsiaTheme="minorEastAsia" w:hAnsi="Arial" w:cs="Arial"/>
              <w:b w:val="0"/>
              <w:bCs w:val="0"/>
              <w:caps w:val="0"/>
              <w:noProof/>
              <w:sz w:val="24"/>
              <w:szCs w:val="24"/>
              <w:u w:val="none"/>
              <w:lang w:eastAsia="en-GB"/>
            </w:rPr>
          </w:pPr>
          <w:hyperlink w:anchor="_Toc169270730" w:history="1">
            <w:r w:rsidRPr="00DC7E46">
              <w:rPr>
                <w:rStyle w:val="Hyperlink"/>
                <w:rFonts w:ascii="Arial" w:hAnsi="Arial" w:cs="Arial"/>
                <w:noProof/>
              </w:rPr>
              <w:t>Supplementary Material 7: Cumulative analysis</w:t>
            </w:r>
          </w:hyperlink>
        </w:p>
        <w:p w14:paraId="1CCB6121" w14:textId="1AEDE6D5" w:rsidR="002E5F7D" w:rsidRPr="00DC7E46" w:rsidRDefault="002E5F7D">
          <w:pPr>
            <w:pStyle w:val="TOC1"/>
            <w:rPr>
              <w:rFonts w:ascii="Arial" w:eastAsiaTheme="minorEastAsia" w:hAnsi="Arial" w:cs="Arial"/>
              <w:b w:val="0"/>
              <w:bCs w:val="0"/>
              <w:caps w:val="0"/>
              <w:noProof/>
              <w:sz w:val="24"/>
              <w:szCs w:val="24"/>
              <w:u w:val="none"/>
              <w:lang w:eastAsia="en-GB"/>
            </w:rPr>
          </w:pPr>
          <w:hyperlink w:anchor="_Toc169270731" w:history="1">
            <w:r w:rsidRPr="00DC7E46">
              <w:rPr>
                <w:rStyle w:val="Hyperlink"/>
                <w:rFonts w:ascii="Arial" w:hAnsi="Arial" w:cs="Arial"/>
                <w:noProof/>
              </w:rPr>
              <w:t>Supplementary Material 8: Publication Bias</w:t>
            </w:r>
          </w:hyperlink>
        </w:p>
        <w:p w14:paraId="415A0322" w14:textId="7F45B2FF" w:rsidR="002E5F7D" w:rsidRPr="00DC7E46" w:rsidRDefault="002E5F7D">
          <w:pPr>
            <w:pStyle w:val="TOC1"/>
            <w:rPr>
              <w:rFonts w:ascii="Arial" w:eastAsiaTheme="minorEastAsia" w:hAnsi="Arial" w:cs="Arial"/>
              <w:b w:val="0"/>
              <w:bCs w:val="0"/>
              <w:caps w:val="0"/>
              <w:noProof/>
              <w:sz w:val="24"/>
              <w:szCs w:val="24"/>
              <w:u w:val="none"/>
              <w:lang w:eastAsia="en-GB"/>
            </w:rPr>
          </w:pPr>
          <w:hyperlink w:anchor="_Toc169270732" w:history="1">
            <w:r w:rsidRPr="00DC7E46">
              <w:rPr>
                <w:rStyle w:val="Hyperlink"/>
                <w:rFonts w:ascii="Arial" w:hAnsi="Arial" w:cs="Arial"/>
                <w:noProof/>
              </w:rPr>
              <w:t>Supplementary Material 9: Subgroup analysis</w:t>
            </w:r>
          </w:hyperlink>
        </w:p>
        <w:p w14:paraId="7AF637EC" w14:textId="35370884" w:rsidR="00C2353D" w:rsidRPr="00DC7E46" w:rsidRDefault="00C2353D">
          <w:pPr>
            <w:rPr>
              <w:rFonts w:ascii="Arial" w:hAnsi="Arial" w:cs="Arial"/>
            </w:rPr>
          </w:pPr>
          <w:r w:rsidRPr="00DC7E46">
            <w:rPr>
              <w:rFonts w:ascii="Arial" w:hAnsi="Arial" w:cs="Arial"/>
              <w:u w:val="single"/>
            </w:rPr>
            <w:fldChar w:fldCharType="end"/>
          </w:r>
        </w:p>
      </w:sdtContent>
    </w:sdt>
    <w:p w14:paraId="711A8B31" w14:textId="77777777" w:rsidR="008B0790" w:rsidRPr="00DC7E46" w:rsidRDefault="008B0790" w:rsidP="008B0790">
      <w:pPr>
        <w:spacing w:after="0" w:line="240" w:lineRule="auto"/>
        <w:rPr>
          <w:rFonts w:ascii="Arial" w:eastAsiaTheme="majorEastAsia" w:hAnsi="Arial" w:cs="Arial"/>
          <w:color w:val="0F4761" w:themeColor="accent1" w:themeShade="BF"/>
        </w:rPr>
      </w:pPr>
      <w:r w:rsidRPr="00DC7E46">
        <w:rPr>
          <w:rFonts w:ascii="Arial" w:hAnsi="Arial" w:cs="Arial"/>
        </w:rPr>
        <w:br w:type="page"/>
      </w:r>
    </w:p>
    <w:p w14:paraId="225AD150" w14:textId="1563F847" w:rsidR="008B0790" w:rsidRPr="00DC7E46" w:rsidRDefault="0095079F" w:rsidP="00DC7E46">
      <w:pPr>
        <w:pStyle w:val="Heading1"/>
        <w:rPr>
          <w:rFonts w:ascii="Arial" w:hAnsi="Arial" w:cs="Arial"/>
        </w:rPr>
      </w:pPr>
      <w:bookmarkStart w:id="0" w:name="_Toc169270724"/>
      <w:r w:rsidRPr="00DC7E46">
        <w:rPr>
          <w:rFonts w:ascii="Arial" w:hAnsi="Arial" w:cs="Arial"/>
        </w:rPr>
        <w:lastRenderedPageBreak/>
        <w:t xml:space="preserve">Supplementary Material 1: </w:t>
      </w:r>
      <w:commentRangeStart w:id="1"/>
      <w:r w:rsidR="008B0790" w:rsidRPr="00DC7E46">
        <w:rPr>
          <w:rFonts w:ascii="Arial" w:hAnsi="Arial" w:cs="Arial"/>
        </w:rPr>
        <w:t>Definitions</w:t>
      </w:r>
      <w:commentRangeEnd w:id="1"/>
      <w:r w:rsidR="00C961C1" w:rsidRPr="00DC7E46">
        <w:rPr>
          <w:rStyle w:val="CommentReference"/>
          <w:rFonts w:ascii="Arial" w:hAnsi="Arial" w:cs="Arial"/>
          <w:sz w:val="40"/>
          <w:szCs w:val="40"/>
        </w:rPr>
        <w:commentReference w:id="1"/>
      </w:r>
      <w:bookmarkEnd w:id="0"/>
    </w:p>
    <w:p w14:paraId="40B741B7" w14:textId="4DD014F8" w:rsidR="00104E14" w:rsidRDefault="00104E14">
      <w:pPr>
        <w:autoSpaceDE w:val="0"/>
        <w:autoSpaceDN w:val="0"/>
        <w:adjustRightInd w:val="0"/>
        <w:spacing w:after="0" w:line="240" w:lineRule="auto"/>
        <w:rPr>
          <w:rFonts w:ascii="Arial" w:hAnsi="Arial" w:cs="Arial"/>
          <w:sz w:val="20"/>
          <w:szCs w:val="20"/>
          <w:lang w:val="en-GB"/>
        </w:rPr>
      </w:pPr>
      <w:r w:rsidRPr="00DC7E46">
        <w:rPr>
          <w:rFonts w:ascii="Arial" w:hAnsi="Arial" w:cs="Arial"/>
          <w:sz w:val="20"/>
          <w:szCs w:val="20"/>
          <w:lang w:val="en-GB"/>
        </w:rPr>
        <w:t xml:space="preserve">To define categories of cross-disciplinary integration, we reviewed literature and drew heavily from reviews by Rosenfield (1992), Choi &amp; Pak (2006), Khalil (2021), and Sell (2022). From these key papers, two authors identified key indicators (see below), to classify the types of cross-disciplinary interaction and then categorised studies based on these indicators. Where there were disagreement authors came to a consensus following discussion. </w:t>
      </w:r>
    </w:p>
    <w:p w14:paraId="42C146BC" w14:textId="77777777" w:rsidR="00F32478" w:rsidRPr="00DC7E46" w:rsidRDefault="00F32478" w:rsidP="00DC7E46">
      <w:pPr>
        <w:autoSpaceDE w:val="0"/>
        <w:autoSpaceDN w:val="0"/>
        <w:adjustRightInd w:val="0"/>
        <w:spacing w:after="0" w:line="240" w:lineRule="auto"/>
        <w:rPr>
          <w:rFonts w:ascii="Arial" w:hAnsi="Arial" w:cs="Arial"/>
          <w:sz w:val="20"/>
          <w:szCs w:val="20"/>
          <w:lang w:val="en-GB"/>
        </w:rPr>
      </w:pPr>
    </w:p>
    <w:tbl>
      <w:tblPr>
        <w:tblStyle w:val="TableGrid"/>
        <w:tblW w:w="9645" w:type="dxa"/>
        <w:tblInd w:w="-294" w:type="dxa"/>
        <w:tblLook w:val="04A0" w:firstRow="1" w:lastRow="0" w:firstColumn="1" w:lastColumn="0" w:noHBand="0" w:noVBand="1"/>
      </w:tblPr>
      <w:tblGrid>
        <w:gridCol w:w="1424"/>
        <w:gridCol w:w="3099"/>
        <w:gridCol w:w="1237"/>
        <w:gridCol w:w="1568"/>
        <w:gridCol w:w="1273"/>
        <w:gridCol w:w="1044"/>
      </w:tblGrid>
      <w:tr w:rsidR="00F32478" w:rsidRPr="00F81F7A" w14:paraId="2CB18144" w14:textId="77777777" w:rsidTr="00872CB5">
        <w:trPr>
          <w:trHeight w:val="515"/>
        </w:trPr>
        <w:tc>
          <w:tcPr>
            <w:tcW w:w="1424" w:type="dxa"/>
            <w:tcBorders>
              <w:top w:val="single" w:sz="4" w:space="0" w:color="auto"/>
            </w:tcBorders>
          </w:tcPr>
          <w:p w14:paraId="60E7300C" w14:textId="77777777" w:rsidR="00F32478" w:rsidRPr="00F81F7A" w:rsidRDefault="00F32478" w:rsidP="00872CB5">
            <w:pPr>
              <w:spacing w:line="276" w:lineRule="auto"/>
              <w:rPr>
                <w:rFonts w:ascii="Arial" w:hAnsi="Arial" w:cs="Arial"/>
                <w:sz w:val="16"/>
                <w:szCs w:val="16"/>
              </w:rPr>
            </w:pPr>
          </w:p>
        </w:tc>
        <w:tc>
          <w:tcPr>
            <w:tcW w:w="3099" w:type="dxa"/>
            <w:tcBorders>
              <w:top w:val="single" w:sz="4" w:space="0" w:color="auto"/>
            </w:tcBorders>
          </w:tcPr>
          <w:p w14:paraId="202B26FC" w14:textId="77777777" w:rsidR="00F32478" w:rsidRPr="00F81F7A" w:rsidRDefault="00F32478" w:rsidP="00872CB5">
            <w:pPr>
              <w:spacing w:line="276" w:lineRule="auto"/>
              <w:rPr>
                <w:rFonts w:ascii="Arial" w:hAnsi="Arial" w:cs="Arial"/>
                <w:sz w:val="16"/>
                <w:szCs w:val="16"/>
              </w:rPr>
            </w:pPr>
            <w:r w:rsidRPr="00F81F7A">
              <w:rPr>
                <w:rFonts w:ascii="Arial" w:hAnsi="Arial" w:cs="Arial"/>
                <w:sz w:val="16"/>
                <w:szCs w:val="16"/>
              </w:rPr>
              <w:t>Definition</w:t>
            </w:r>
          </w:p>
        </w:tc>
        <w:tc>
          <w:tcPr>
            <w:tcW w:w="1237" w:type="dxa"/>
            <w:tcBorders>
              <w:top w:val="single" w:sz="4" w:space="0" w:color="auto"/>
            </w:tcBorders>
          </w:tcPr>
          <w:p w14:paraId="3283573B" w14:textId="77777777" w:rsidR="00F32478" w:rsidRPr="00F81F7A" w:rsidRDefault="00F32478" w:rsidP="00872CB5">
            <w:pPr>
              <w:spacing w:line="276" w:lineRule="auto"/>
              <w:rPr>
                <w:rFonts w:ascii="Arial" w:eastAsia="Times New Roman" w:hAnsi="Arial" w:cs="Arial"/>
                <w:b/>
                <w:bCs/>
                <w:color w:val="000000"/>
                <w:sz w:val="16"/>
                <w:szCs w:val="16"/>
                <w:lang w:eastAsia="en-GB"/>
              </w:rPr>
            </w:pPr>
            <w:r w:rsidRPr="00F81F7A">
              <w:rPr>
                <w:rFonts w:ascii="Arial" w:eastAsia="Times New Roman" w:hAnsi="Arial" w:cs="Arial"/>
                <w:b/>
                <w:bCs/>
                <w:color w:val="000000"/>
                <w:sz w:val="16"/>
                <w:szCs w:val="16"/>
                <w:lang w:eastAsia="en-GB"/>
              </w:rPr>
              <w:t>Discipline</w:t>
            </w:r>
            <w:r>
              <w:rPr>
                <w:rFonts w:ascii="Arial" w:eastAsia="Times New Roman" w:hAnsi="Arial" w:cs="Arial"/>
                <w:b/>
                <w:bCs/>
                <w:color w:val="000000"/>
                <w:sz w:val="16"/>
                <w:szCs w:val="16"/>
                <w:lang w:eastAsia="en-GB"/>
              </w:rPr>
              <w:t xml:space="preserve"> </w:t>
            </w:r>
            <w:r w:rsidRPr="00F81F7A">
              <w:rPr>
                <w:rFonts w:ascii="Arial" w:eastAsia="Times New Roman" w:hAnsi="Arial" w:cs="Arial"/>
                <w:b/>
                <w:bCs/>
                <w:color w:val="000000"/>
                <w:sz w:val="16"/>
                <w:szCs w:val="16"/>
                <w:lang w:eastAsia="en-GB"/>
              </w:rPr>
              <w:t>boundary </w:t>
            </w:r>
          </w:p>
        </w:tc>
        <w:tc>
          <w:tcPr>
            <w:tcW w:w="1568" w:type="dxa"/>
            <w:tcBorders>
              <w:top w:val="single" w:sz="4" w:space="0" w:color="auto"/>
            </w:tcBorders>
          </w:tcPr>
          <w:p w14:paraId="73B6496C" w14:textId="77777777" w:rsidR="00F32478" w:rsidRPr="00F81F7A" w:rsidRDefault="00F32478" w:rsidP="00872CB5">
            <w:pPr>
              <w:spacing w:line="276" w:lineRule="auto"/>
              <w:rPr>
                <w:rFonts w:ascii="Arial" w:eastAsia="Times New Roman" w:hAnsi="Arial" w:cs="Arial"/>
                <w:b/>
                <w:bCs/>
                <w:color w:val="000000"/>
                <w:sz w:val="16"/>
                <w:szCs w:val="16"/>
                <w:lang w:eastAsia="en-GB"/>
              </w:rPr>
            </w:pPr>
            <w:r w:rsidRPr="00F81F7A">
              <w:rPr>
                <w:rFonts w:ascii="Arial" w:eastAsia="Times New Roman" w:hAnsi="Arial" w:cs="Arial"/>
                <w:b/>
                <w:bCs/>
                <w:color w:val="000000"/>
                <w:sz w:val="16"/>
                <w:szCs w:val="16"/>
                <w:lang w:eastAsia="en-GB"/>
              </w:rPr>
              <w:t>Team communication/</w:t>
            </w:r>
            <w:r>
              <w:rPr>
                <w:rFonts w:ascii="Arial" w:eastAsia="Times New Roman" w:hAnsi="Arial" w:cs="Arial"/>
                <w:b/>
                <w:bCs/>
                <w:color w:val="000000"/>
                <w:sz w:val="16"/>
                <w:szCs w:val="16"/>
                <w:lang w:eastAsia="en-GB"/>
              </w:rPr>
              <w:t xml:space="preserve"> </w:t>
            </w:r>
            <w:r w:rsidRPr="00F81F7A">
              <w:rPr>
                <w:rFonts w:ascii="Arial" w:eastAsia="Times New Roman" w:hAnsi="Arial" w:cs="Arial"/>
                <w:b/>
                <w:bCs/>
                <w:color w:val="000000"/>
                <w:sz w:val="16"/>
                <w:szCs w:val="16"/>
                <w:lang w:eastAsia="en-GB"/>
              </w:rPr>
              <w:t>interaction</w:t>
            </w:r>
          </w:p>
        </w:tc>
        <w:tc>
          <w:tcPr>
            <w:tcW w:w="1273" w:type="dxa"/>
            <w:tcBorders>
              <w:top w:val="single" w:sz="4" w:space="0" w:color="auto"/>
            </w:tcBorders>
          </w:tcPr>
          <w:p w14:paraId="332BB004" w14:textId="77777777" w:rsidR="00F32478" w:rsidRPr="00F81F7A" w:rsidRDefault="00F32478" w:rsidP="00872CB5">
            <w:pPr>
              <w:spacing w:line="276" w:lineRule="auto"/>
              <w:rPr>
                <w:rFonts w:ascii="Arial" w:hAnsi="Arial" w:cs="Arial"/>
                <w:sz w:val="16"/>
                <w:szCs w:val="16"/>
              </w:rPr>
            </w:pPr>
            <w:r w:rsidRPr="00F81F7A">
              <w:rPr>
                <w:rFonts w:ascii="Arial" w:eastAsia="Times New Roman" w:hAnsi="Arial" w:cs="Arial"/>
                <w:b/>
                <w:bCs/>
                <w:color w:val="000000"/>
                <w:sz w:val="16"/>
                <w:szCs w:val="16"/>
                <w:lang w:eastAsia="en-GB"/>
              </w:rPr>
              <w:t>Clinical decision making </w:t>
            </w:r>
          </w:p>
        </w:tc>
        <w:tc>
          <w:tcPr>
            <w:tcW w:w="1044" w:type="dxa"/>
            <w:tcBorders>
              <w:top w:val="single" w:sz="4" w:space="0" w:color="auto"/>
            </w:tcBorders>
          </w:tcPr>
          <w:p w14:paraId="2E0C65FE" w14:textId="77777777" w:rsidR="00F32478" w:rsidRPr="00F81F7A" w:rsidRDefault="00F32478" w:rsidP="00872CB5">
            <w:pPr>
              <w:spacing w:line="276" w:lineRule="auto"/>
              <w:rPr>
                <w:rFonts w:ascii="Arial" w:eastAsia="Times New Roman" w:hAnsi="Arial" w:cs="Arial"/>
                <w:b/>
                <w:bCs/>
                <w:color w:val="000000"/>
                <w:sz w:val="16"/>
                <w:szCs w:val="16"/>
                <w:lang w:eastAsia="en-GB"/>
              </w:rPr>
            </w:pPr>
            <w:r w:rsidRPr="00F81F7A">
              <w:rPr>
                <w:rFonts w:ascii="Arial" w:eastAsia="Times New Roman" w:hAnsi="Arial" w:cs="Arial"/>
                <w:b/>
                <w:bCs/>
                <w:color w:val="000000"/>
                <w:sz w:val="16"/>
                <w:szCs w:val="16"/>
                <w:lang w:eastAsia="en-GB"/>
              </w:rPr>
              <w:t>Provider</w:t>
            </w:r>
            <w:r>
              <w:rPr>
                <w:rFonts w:ascii="Arial" w:eastAsia="Times New Roman" w:hAnsi="Arial" w:cs="Arial"/>
                <w:b/>
                <w:bCs/>
                <w:color w:val="000000"/>
                <w:sz w:val="16"/>
                <w:szCs w:val="16"/>
                <w:lang w:eastAsia="en-GB"/>
              </w:rPr>
              <w:t xml:space="preserve"> </w:t>
            </w:r>
            <w:r w:rsidRPr="00F81F7A">
              <w:rPr>
                <w:rFonts w:ascii="Arial" w:eastAsia="Times New Roman" w:hAnsi="Arial" w:cs="Arial"/>
                <w:b/>
                <w:bCs/>
                <w:color w:val="000000"/>
                <w:sz w:val="16"/>
                <w:szCs w:val="16"/>
                <w:lang w:eastAsia="en-GB"/>
              </w:rPr>
              <w:t>roles </w:t>
            </w:r>
          </w:p>
        </w:tc>
      </w:tr>
      <w:tr w:rsidR="00F32478" w:rsidRPr="00F81F7A" w14:paraId="5EBFCF50" w14:textId="77777777" w:rsidTr="00872CB5">
        <w:trPr>
          <w:trHeight w:val="515"/>
        </w:trPr>
        <w:tc>
          <w:tcPr>
            <w:tcW w:w="1424" w:type="dxa"/>
          </w:tcPr>
          <w:p w14:paraId="30B8C5D3" w14:textId="77777777" w:rsidR="00F32478" w:rsidRPr="00F81F7A" w:rsidRDefault="00F32478" w:rsidP="00872CB5">
            <w:pPr>
              <w:spacing w:line="276" w:lineRule="auto"/>
              <w:rPr>
                <w:rFonts w:ascii="Arial" w:hAnsi="Arial" w:cs="Arial"/>
                <w:sz w:val="16"/>
                <w:szCs w:val="16"/>
              </w:rPr>
            </w:pPr>
            <w:r w:rsidRPr="00F81F7A">
              <w:rPr>
                <w:rFonts w:ascii="Arial" w:hAnsi="Arial" w:cs="Arial"/>
                <w:sz w:val="16"/>
                <w:szCs w:val="16"/>
              </w:rPr>
              <w:t>Multidisciplinary</w:t>
            </w:r>
          </w:p>
        </w:tc>
        <w:tc>
          <w:tcPr>
            <w:tcW w:w="3099" w:type="dxa"/>
          </w:tcPr>
          <w:p w14:paraId="3B8A0B5D" w14:textId="77777777" w:rsidR="00F32478" w:rsidRPr="00F81F7A" w:rsidRDefault="00F32478" w:rsidP="00872CB5">
            <w:pPr>
              <w:spacing w:line="276" w:lineRule="auto"/>
              <w:rPr>
                <w:rFonts w:ascii="Arial" w:hAnsi="Arial" w:cs="Arial"/>
                <w:sz w:val="16"/>
                <w:szCs w:val="16"/>
              </w:rPr>
            </w:pPr>
            <w:r w:rsidRPr="00F81F7A">
              <w:rPr>
                <w:rFonts w:ascii="Arial" w:hAnsi="Arial" w:cs="Arial"/>
                <w:sz w:val="16"/>
                <w:szCs w:val="16"/>
              </w:rPr>
              <w:t>Working in parallel or sequentially from disciplinary-specific frames to address common problems. Draws on knowledge from different disciplines but stays within the boundaries of those fields (Additive)</w:t>
            </w:r>
          </w:p>
        </w:tc>
        <w:tc>
          <w:tcPr>
            <w:tcW w:w="1237" w:type="dxa"/>
          </w:tcPr>
          <w:p w14:paraId="39E2D536" w14:textId="77777777" w:rsidR="00F32478" w:rsidRPr="00F81F7A" w:rsidRDefault="00F32478" w:rsidP="00872CB5">
            <w:pPr>
              <w:spacing w:line="276" w:lineRule="auto"/>
              <w:rPr>
                <w:rFonts w:ascii="Arial" w:hAnsi="Arial" w:cs="Arial"/>
                <w:sz w:val="16"/>
                <w:szCs w:val="16"/>
              </w:rPr>
            </w:pPr>
            <w:r w:rsidRPr="00F81F7A">
              <w:rPr>
                <w:rFonts w:ascii="Arial" w:hAnsi="Arial" w:cs="Arial"/>
                <w:sz w:val="16"/>
                <w:szCs w:val="16"/>
              </w:rPr>
              <w:t>Maintained</w:t>
            </w:r>
          </w:p>
        </w:tc>
        <w:tc>
          <w:tcPr>
            <w:tcW w:w="1568" w:type="dxa"/>
          </w:tcPr>
          <w:p w14:paraId="4E1A5E12" w14:textId="77777777" w:rsidR="00F32478" w:rsidRPr="00F81F7A" w:rsidRDefault="00F32478" w:rsidP="00872CB5">
            <w:pPr>
              <w:spacing w:line="276" w:lineRule="auto"/>
              <w:rPr>
                <w:rFonts w:ascii="Arial" w:hAnsi="Arial" w:cs="Arial"/>
                <w:sz w:val="16"/>
                <w:szCs w:val="16"/>
              </w:rPr>
            </w:pPr>
            <w:r w:rsidRPr="00F81F7A">
              <w:rPr>
                <w:rFonts w:ascii="Arial" w:eastAsia="Times New Roman" w:hAnsi="Arial" w:cs="Arial"/>
                <w:color w:val="000000"/>
                <w:sz w:val="16"/>
                <w:szCs w:val="16"/>
                <w:lang w:eastAsia="en-GB"/>
              </w:rPr>
              <w:t>None or limited communication between clinicians</w:t>
            </w:r>
          </w:p>
        </w:tc>
        <w:tc>
          <w:tcPr>
            <w:tcW w:w="1273" w:type="dxa"/>
          </w:tcPr>
          <w:p w14:paraId="6497B021" w14:textId="77777777" w:rsidR="00F32478" w:rsidRPr="00F81F7A" w:rsidRDefault="00F32478" w:rsidP="00872CB5">
            <w:pPr>
              <w:spacing w:line="276" w:lineRule="auto"/>
              <w:rPr>
                <w:rFonts w:ascii="Arial" w:hAnsi="Arial" w:cs="Arial"/>
                <w:sz w:val="16"/>
                <w:szCs w:val="16"/>
              </w:rPr>
            </w:pPr>
            <w:r w:rsidRPr="00F81F7A">
              <w:rPr>
                <w:rFonts w:ascii="Arial" w:hAnsi="Arial" w:cs="Arial"/>
                <w:sz w:val="16"/>
                <w:szCs w:val="16"/>
              </w:rPr>
              <w:t>Separate</w:t>
            </w:r>
          </w:p>
        </w:tc>
        <w:tc>
          <w:tcPr>
            <w:tcW w:w="1044" w:type="dxa"/>
          </w:tcPr>
          <w:p w14:paraId="2A4CC8CB" w14:textId="77777777" w:rsidR="00F32478" w:rsidRPr="00F81F7A" w:rsidRDefault="00F32478" w:rsidP="00872CB5">
            <w:pPr>
              <w:spacing w:line="276" w:lineRule="auto"/>
              <w:rPr>
                <w:rFonts w:ascii="Arial" w:hAnsi="Arial" w:cs="Arial"/>
                <w:sz w:val="16"/>
                <w:szCs w:val="16"/>
              </w:rPr>
            </w:pPr>
            <w:r w:rsidRPr="00F81F7A">
              <w:rPr>
                <w:rFonts w:ascii="Arial" w:hAnsi="Arial" w:cs="Arial"/>
                <w:sz w:val="16"/>
                <w:szCs w:val="16"/>
              </w:rPr>
              <w:t>Separate</w:t>
            </w:r>
          </w:p>
        </w:tc>
      </w:tr>
      <w:tr w:rsidR="00F32478" w:rsidRPr="00F81F7A" w14:paraId="3CE3E725" w14:textId="77777777" w:rsidTr="00872CB5">
        <w:trPr>
          <w:trHeight w:val="1143"/>
        </w:trPr>
        <w:tc>
          <w:tcPr>
            <w:tcW w:w="1424" w:type="dxa"/>
          </w:tcPr>
          <w:p w14:paraId="7F811968" w14:textId="77777777" w:rsidR="00F32478" w:rsidRPr="00F81F7A" w:rsidRDefault="00F32478" w:rsidP="00872CB5">
            <w:pPr>
              <w:spacing w:line="276" w:lineRule="auto"/>
              <w:rPr>
                <w:rFonts w:ascii="Arial" w:hAnsi="Arial" w:cs="Arial"/>
                <w:sz w:val="16"/>
                <w:szCs w:val="16"/>
              </w:rPr>
            </w:pPr>
            <w:r w:rsidRPr="00F81F7A">
              <w:rPr>
                <w:rFonts w:ascii="Arial" w:hAnsi="Arial" w:cs="Arial"/>
                <w:sz w:val="16"/>
                <w:szCs w:val="16"/>
              </w:rPr>
              <w:t>Interdisciplinary</w:t>
            </w:r>
          </w:p>
        </w:tc>
        <w:tc>
          <w:tcPr>
            <w:tcW w:w="3099" w:type="dxa"/>
          </w:tcPr>
          <w:p w14:paraId="16B8B9D2" w14:textId="77777777" w:rsidR="00F32478" w:rsidRPr="00F81F7A" w:rsidRDefault="00F32478" w:rsidP="00872CB5">
            <w:pPr>
              <w:spacing w:line="276" w:lineRule="auto"/>
              <w:rPr>
                <w:rFonts w:ascii="Arial" w:hAnsi="Arial" w:cs="Arial"/>
                <w:sz w:val="16"/>
                <w:szCs w:val="16"/>
              </w:rPr>
            </w:pPr>
            <w:r w:rsidRPr="00F81F7A">
              <w:rPr>
                <w:rFonts w:ascii="Arial" w:hAnsi="Arial" w:cs="Arial"/>
                <w:sz w:val="16"/>
                <w:szCs w:val="16"/>
              </w:rPr>
              <w:t xml:space="preserve">Working together but from individual disciplinary perspectives to address a common problem. Analyses, synthesized and harmonizes links between disciplines into a coordinated and coherent whole (Interactive) </w:t>
            </w:r>
          </w:p>
        </w:tc>
        <w:tc>
          <w:tcPr>
            <w:tcW w:w="1237" w:type="dxa"/>
          </w:tcPr>
          <w:p w14:paraId="47BD7DB0" w14:textId="77777777" w:rsidR="00F32478" w:rsidRPr="00F81F7A" w:rsidRDefault="00F32478" w:rsidP="00872CB5">
            <w:pPr>
              <w:spacing w:line="276" w:lineRule="auto"/>
              <w:rPr>
                <w:rFonts w:ascii="Arial" w:hAnsi="Arial" w:cs="Arial"/>
                <w:sz w:val="16"/>
                <w:szCs w:val="16"/>
              </w:rPr>
            </w:pPr>
            <w:r w:rsidRPr="00F81F7A">
              <w:rPr>
                <w:rFonts w:ascii="Arial" w:hAnsi="Arial" w:cs="Arial"/>
                <w:sz w:val="16"/>
                <w:szCs w:val="16"/>
              </w:rPr>
              <w:t>Blurred</w:t>
            </w:r>
          </w:p>
        </w:tc>
        <w:tc>
          <w:tcPr>
            <w:tcW w:w="1568" w:type="dxa"/>
          </w:tcPr>
          <w:p w14:paraId="4B8B9EF4" w14:textId="77777777" w:rsidR="00F32478" w:rsidRPr="00F81F7A" w:rsidRDefault="00F32478" w:rsidP="00872CB5">
            <w:pPr>
              <w:spacing w:line="276" w:lineRule="auto"/>
              <w:rPr>
                <w:rFonts w:ascii="Arial" w:hAnsi="Arial" w:cs="Arial"/>
                <w:sz w:val="16"/>
                <w:szCs w:val="16"/>
              </w:rPr>
            </w:pPr>
            <w:r w:rsidRPr="00F81F7A">
              <w:rPr>
                <w:rFonts w:ascii="Arial" w:eastAsia="Times New Roman" w:hAnsi="Arial" w:cs="Arial"/>
                <w:color w:val="000000"/>
                <w:sz w:val="16"/>
                <w:szCs w:val="16"/>
                <w:lang w:eastAsia="en-GB"/>
              </w:rPr>
              <w:t>Regular communication between disciplines working together as a team at the point of delivery</w:t>
            </w:r>
          </w:p>
        </w:tc>
        <w:tc>
          <w:tcPr>
            <w:tcW w:w="1273" w:type="dxa"/>
          </w:tcPr>
          <w:p w14:paraId="465DE48F" w14:textId="77777777" w:rsidR="00F32478" w:rsidRPr="00F81F7A" w:rsidRDefault="00F32478" w:rsidP="00872CB5">
            <w:pPr>
              <w:spacing w:line="276" w:lineRule="auto"/>
              <w:rPr>
                <w:rFonts w:ascii="Arial" w:hAnsi="Arial" w:cs="Arial"/>
                <w:sz w:val="16"/>
                <w:szCs w:val="16"/>
              </w:rPr>
            </w:pPr>
            <w:r w:rsidRPr="00F81F7A">
              <w:rPr>
                <w:rFonts w:ascii="Arial" w:hAnsi="Arial" w:cs="Arial"/>
                <w:sz w:val="16"/>
                <w:szCs w:val="16"/>
              </w:rPr>
              <w:t>Collaborative</w:t>
            </w:r>
          </w:p>
        </w:tc>
        <w:tc>
          <w:tcPr>
            <w:tcW w:w="1044" w:type="dxa"/>
          </w:tcPr>
          <w:p w14:paraId="1B162DB3" w14:textId="77777777" w:rsidR="00F32478" w:rsidRPr="00F81F7A" w:rsidRDefault="00F32478" w:rsidP="00872CB5">
            <w:pPr>
              <w:spacing w:line="276" w:lineRule="auto"/>
              <w:rPr>
                <w:rFonts w:ascii="Arial" w:hAnsi="Arial" w:cs="Arial"/>
                <w:sz w:val="16"/>
                <w:szCs w:val="16"/>
              </w:rPr>
            </w:pPr>
            <w:r w:rsidRPr="00F81F7A">
              <w:rPr>
                <w:rFonts w:ascii="Arial" w:hAnsi="Arial" w:cs="Arial"/>
                <w:sz w:val="16"/>
                <w:szCs w:val="16"/>
              </w:rPr>
              <w:t>Inter-related</w:t>
            </w:r>
          </w:p>
        </w:tc>
      </w:tr>
      <w:tr w:rsidR="00F32478" w:rsidRPr="00F81F7A" w14:paraId="73F5873A" w14:textId="77777777" w:rsidTr="00872CB5">
        <w:trPr>
          <w:trHeight w:val="1122"/>
        </w:trPr>
        <w:tc>
          <w:tcPr>
            <w:tcW w:w="1424" w:type="dxa"/>
          </w:tcPr>
          <w:p w14:paraId="0E275C59" w14:textId="77777777" w:rsidR="00F32478" w:rsidRPr="00F81F7A" w:rsidRDefault="00F32478" w:rsidP="00872CB5">
            <w:pPr>
              <w:spacing w:line="276" w:lineRule="auto"/>
              <w:rPr>
                <w:rFonts w:ascii="Arial" w:hAnsi="Arial" w:cs="Arial"/>
                <w:sz w:val="16"/>
                <w:szCs w:val="16"/>
              </w:rPr>
            </w:pPr>
            <w:r w:rsidRPr="00F81F7A">
              <w:rPr>
                <w:rFonts w:ascii="Arial" w:hAnsi="Arial" w:cs="Arial"/>
                <w:sz w:val="16"/>
                <w:szCs w:val="16"/>
              </w:rPr>
              <w:t>Transdisciplinary</w:t>
            </w:r>
          </w:p>
        </w:tc>
        <w:tc>
          <w:tcPr>
            <w:tcW w:w="3099" w:type="dxa"/>
          </w:tcPr>
          <w:p w14:paraId="170E7702" w14:textId="77777777" w:rsidR="00F32478" w:rsidRPr="00F81F7A" w:rsidRDefault="00F32478" w:rsidP="00872CB5">
            <w:pPr>
              <w:spacing w:line="276" w:lineRule="auto"/>
              <w:rPr>
                <w:rFonts w:ascii="Arial" w:hAnsi="Arial" w:cs="Arial"/>
                <w:sz w:val="16"/>
                <w:szCs w:val="16"/>
              </w:rPr>
            </w:pPr>
            <w:r w:rsidRPr="00F81F7A">
              <w:rPr>
                <w:rFonts w:ascii="Arial" w:hAnsi="Arial" w:cs="Arial"/>
                <w:sz w:val="16"/>
                <w:szCs w:val="16"/>
              </w:rPr>
              <w:t>Working jointly using a shared conceptual framework that draws together concepts, theories, and approaches from multiple disciplines to create new knowledge and news solutions. Transcends traditional boundaries of each discipline (Holistic)</w:t>
            </w:r>
          </w:p>
        </w:tc>
        <w:tc>
          <w:tcPr>
            <w:tcW w:w="1237" w:type="dxa"/>
          </w:tcPr>
          <w:p w14:paraId="20F855CE" w14:textId="77777777" w:rsidR="00F32478" w:rsidRPr="00F81F7A" w:rsidRDefault="00F32478" w:rsidP="00872CB5">
            <w:pPr>
              <w:spacing w:line="276" w:lineRule="auto"/>
              <w:rPr>
                <w:rFonts w:ascii="Arial" w:hAnsi="Arial" w:cs="Arial"/>
                <w:sz w:val="16"/>
                <w:szCs w:val="16"/>
              </w:rPr>
            </w:pPr>
            <w:r w:rsidRPr="00F81F7A">
              <w:rPr>
                <w:rFonts w:ascii="Arial" w:hAnsi="Arial" w:cs="Arial"/>
                <w:sz w:val="16"/>
                <w:szCs w:val="16"/>
              </w:rPr>
              <w:t>Dissolved</w:t>
            </w:r>
          </w:p>
        </w:tc>
        <w:tc>
          <w:tcPr>
            <w:tcW w:w="1568" w:type="dxa"/>
          </w:tcPr>
          <w:p w14:paraId="72007DA6" w14:textId="77777777" w:rsidR="00F32478" w:rsidRPr="00F81F7A" w:rsidRDefault="00F32478" w:rsidP="00872CB5">
            <w:pPr>
              <w:spacing w:line="276" w:lineRule="auto"/>
              <w:rPr>
                <w:rFonts w:ascii="Arial" w:hAnsi="Arial" w:cs="Arial"/>
                <w:sz w:val="16"/>
                <w:szCs w:val="16"/>
              </w:rPr>
            </w:pPr>
            <w:r w:rsidRPr="00F81F7A">
              <w:rPr>
                <w:rFonts w:ascii="Arial" w:eastAsia="Times New Roman" w:hAnsi="Arial" w:cs="Arial"/>
                <w:color w:val="000000"/>
                <w:sz w:val="16"/>
                <w:szCs w:val="16"/>
                <w:lang w:eastAsia="en-GB"/>
              </w:rPr>
              <w:t xml:space="preserve">Constant communication between disciplines working together as a team in the design and delivery of the intervention </w:t>
            </w:r>
          </w:p>
        </w:tc>
        <w:tc>
          <w:tcPr>
            <w:tcW w:w="1273" w:type="dxa"/>
          </w:tcPr>
          <w:p w14:paraId="17E143E4" w14:textId="77777777" w:rsidR="00F32478" w:rsidRPr="00F81F7A" w:rsidRDefault="00F32478" w:rsidP="00872CB5">
            <w:pPr>
              <w:spacing w:line="276" w:lineRule="auto"/>
              <w:rPr>
                <w:rFonts w:ascii="Arial" w:hAnsi="Arial" w:cs="Arial"/>
                <w:sz w:val="16"/>
                <w:szCs w:val="16"/>
              </w:rPr>
            </w:pPr>
            <w:r w:rsidRPr="00F81F7A">
              <w:rPr>
                <w:rFonts w:ascii="Arial" w:hAnsi="Arial" w:cs="Arial"/>
                <w:sz w:val="16"/>
                <w:szCs w:val="16"/>
              </w:rPr>
              <w:t>Shared /</w:t>
            </w:r>
          </w:p>
          <w:p w14:paraId="37F63B99" w14:textId="77777777" w:rsidR="00F32478" w:rsidRPr="00F81F7A" w:rsidRDefault="00F32478" w:rsidP="00872CB5">
            <w:pPr>
              <w:spacing w:line="276" w:lineRule="auto"/>
              <w:rPr>
                <w:rFonts w:ascii="Arial" w:hAnsi="Arial" w:cs="Arial"/>
                <w:sz w:val="16"/>
                <w:szCs w:val="16"/>
              </w:rPr>
            </w:pPr>
            <w:r w:rsidRPr="00F81F7A">
              <w:rPr>
                <w:rFonts w:ascii="Arial" w:hAnsi="Arial" w:cs="Arial"/>
                <w:sz w:val="16"/>
                <w:szCs w:val="16"/>
              </w:rPr>
              <w:t>Consensus</w:t>
            </w:r>
          </w:p>
        </w:tc>
        <w:tc>
          <w:tcPr>
            <w:tcW w:w="1044" w:type="dxa"/>
          </w:tcPr>
          <w:p w14:paraId="7C593824" w14:textId="77777777" w:rsidR="00F32478" w:rsidRPr="00F81F7A" w:rsidRDefault="00F32478" w:rsidP="00872CB5">
            <w:pPr>
              <w:spacing w:line="276" w:lineRule="auto"/>
              <w:rPr>
                <w:rFonts w:ascii="Arial" w:hAnsi="Arial" w:cs="Arial"/>
                <w:sz w:val="16"/>
                <w:szCs w:val="16"/>
              </w:rPr>
            </w:pPr>
            <w:r w:rsidRPr="00F81F7A">
              <w:rPr>
                <w:rFonts w:ascii="Arial" w:hAnsi="Arial" w:cs="Arial"/>
                <w:sz w:val="16"/>
                <w:szCs w:val="16"/>
              </w:rPr>
              <w:t>Inter-changeable</w:t>
            </w:r>
          </w:p>
          <w:p w14:paraId="05CBBBF0" w14:textId="77777777" w:rsidR="00F32478" w:rsidRPr="00F81F7A" w:rsidRDefault="00F32478" w:rsidP="00872CB5">
            <w:pPr>
              <w:spacing w:line="276" w:lineRule="auto"/>
              <w:rPr>
                <w:rFonts w:ascii="Arial" w:hAnsi="Arial" w:cs="Arial"/>
                <w:sz w:val="16"/>
                <w:szCs w:val="16"/>
              </w:rPr>
            </w:pPr>
            <w:r w:rsidRPr="00F81F7A">
              <w:rPr>
                <w:rFonts w:ascii="Arial" w:hAnsi="Arial" w:cs="Arial"/>
                <w:sz w:val="16"/>
                <w:szCs w:val="16"/>
              </w:rPr>
              <w:t>(role</w:t>
            </w:r>
            <w:r>
              <w:rPr>
                <w:rFonts w:ascii="Arial" w:hAnsi="Arial" w:cs="Arial"/>
                <w:sz w:val="16"/>
                <w:szCs w:val="16"/>
              </w:rPr>
              <w:t xml:space="preserve"> </w:t>
            </w:r>
            <w:r w:rsidRPr="00F81F7A">
              <w:rPr>
                <w:rFonts w:ascii="Arial" w:hAnsi="Arial" w:cs="Arial"/>
                <w:sz w:val="16"/>
                <w:szCs w:val="16"/>
              </w:rPr>
              <w:t>expansion, task shifting)</w:t>
            </w:r>
          </w:p>
        </w:tc>
      </w:tr>
    </w:tbl>
    <w:p w14:paraId="6364DC3E" w14:textId="77777777" w:rsidR="00C961C1" w:rsidRPr="00DC7E46" w:rsidRDefault="00C961C1" w:rsidP="008B0790">
      <w:pPr>
        <w:autoSpaceDE w:val="0"/>
        <w:autoSpaceDN w:val="0"/>
        <w:adjustRightInd w:val="0"/>
        <w:spacing w:after="0" w:line="240" w:lineRule="auto"/>
        <w:rPr>
          <w:rFonts w:ascii="Arial" w:hAnsi="Arial" w:cs="Arial"/>
          <w:sz w:val="20"/>
          <w:szCs w:val="20"/>
          <w:lang w:val="en-GB"/>
        </w:rPr>
      </w:pPr>
    </w:p>
    <w:p w14:paraId="31E0F694" w14:textId="77777777" w:rsidR="00C961C1" w:rsidRPr="00DC7E46" w:rsidRDefault="00C961C1" w:rsidP="008B0790">
      <w:pPr>
        <w:autoSpaceDE w:val="0"/>
        <w:autoSpaceDN w:val="0"/>
        <w:adjustRightInd w:val="0"/>
        <w:spacing w:after="0" w:line="240" w:lineRule="auto"/>
        <w:rPr>
          <w:rFonts w:ascii="Arial" w:hAnsi="Arial" w:cs="Arial"/>
          <w:sz w:val="20"/>
          <w:szCs w:val="20"/>
          <w:lang w:val="en-GB"/>
        </w:rPr>
      </w:pPr>
    </w:p>
    <w:p w14:paraId="503F804C" w14:textId="77777777" w:rsidR="00C961C1" w:rsidRPr="00DC7E46" w:rsidRDefault="00C961C1" w:rsidP="008B0790">
      <w:pPr>
        <w:autoSpaceDE w:val="0"/>
        <w:autoSpaceDN w:val="0"/>
        <w:adjustRightInd w:val="0"/>
        <w:spacing w:after="0" w:line="240" w:lineRule="auto"/>
        <w:rPr>
          <w:rFonts w:ascii="Arial" w:hAnsi="Arial" w:cs="Arial"/>
          <w:sz w:val="20"/>
          <w:szCs w:val="20"/>
          <w:lang w:val="en-GB"/>
        </w:rPr>
      </w:pPr>
    </w:p>
    <w:p w14:paraId="01511825" w14:textId="77777777" w:rsidR="00C961C1" w:rsidRPr="00DC7E46" w:rsidRDefault="00C961C1" w:rsidP="008B0790">
      <w:pPr>
        <w:autoSpaceDE w:val="0"/>
        <w:autoSpaceDN w:val="0"/>
        <w:adjustRightInd w:val="0"/>
        <w:spacing w:after="0" w:line="240" w:lineRule="auto"/>
        <w:rPr>
          <w:rFonts w:ascii="Arial" w:hAnsi="Arial" w:cs="Arial"/>
          <w:sz w:val="20"/>
          <w:szCs w:val="20"/>
          <w:lang w:val="en-GB"/>
        </w:rPr>
      </w:pPr>
    </w:p>
    <w:p w14:paraId="2923B19A" w14:textId="77777777" w:rsidR="008B0790" w:rsidRPr="00DC7E46" w:rsidRDefault="008B0790" w:rsidP="008B0790">
      <w:pPr>
        <w:pStyle w:val="Heading1"/>
        <w:rPr>
          <w:rFonts w:ascii="Arial" w:hAnsi="Arial" w:cs="Arial"/>
        </w:rPr>
      </w:pPr>
    </w:p>
    <w:p w14:paraId="59612235" w14:textId="77777777" w:rsidR="008B0790" w:rsidRPr="00DC7E46" w:rsidRDefault="008B0790" w:rsidP="008B0790">
      <w:pPr>
        <w:rPr>
          <w:rFonts w:ascii="Arial" w:hAnsi="Arial" w:cs="Arial"/>
        </w:rPr>
      </w:pPr>
    </w:p>
    <w:p w14:paraId="7E6A2D1B" w14:textId="77777777" w:rsidR="008B0790" w:rsidRPr="00DC7E46" w:rsidRDefault="008B0790" w:rsidP="008B0790">
      <w:pPr>
        <w:spacing w:after="0" w:line="240" w:lineRule="auto"/>
        <w:rPr>
          <w:rFonts w:ascii="Arial" w:eastAsiaTheme="majorEastAsia" w:hAnsi="Arial" w:cs="Arial"/>
          <w:color w:val="0F4761" w:themeColor="accent1" w:themeShade="BF"/>
        </w:rPr>
      </w:pPr>
      <w:r w:rsidRPr="00DC7E46">
        <w:rPr>
          <w:rFonts w:ascii="Arial" w:hAnsi="Arial" w:cs="Arial"/>
        </w:rPr>
        <w:br w:type="page"/>
      </w:r>
    </w:p>
    <w:p w14:paraId="4A516D8D" w14:textId="52247101" w:rsidR="008B0790" w:rsidRPr="00DC7E46" w:rsidRDefault="0095079F" w:rsidP="00DC7E46">
      <w:pPr>
        <w:pStyle w:val="Heading1"/>
        <w:rPr>
          <w:rFonts w:ascii="Arial" w:hAnsi="Arial" w:cs="Arial"/>
        </w:rPr>
      </w:pPr>
      <w:bookmarkStart w:id="2" w:name="_Toc169270725"/>
      <w:r w:rsidRPr="00DC7E46">
        <w:rPr>
          <w:rFonts w:ascii="Arial" w:hAnsi="Arial" w:cs="Arial"/>
        </w:rPr>
        <w:lastRenderedPageBreak/>
        <w:t xml:space="preserve">Supplementary Material 2: </w:t>
      </w:r>
      <w:r w:rsidR="008B0790" w:rsidRPr="00DC7E46">
        <w:rPr>
          <w:rFonts w:ascii="Arial" w:hAnsi="Arial" w:cs="Arial"/>
        </w:rPr>
        <w:t xml:space="preserve">Eligibility </w:t>
      </w:r>
      <w:r w:rsidR="00C2353D" w:rsidRPr="00DC7E46">
        <w:rPr>
          <w:rFonts w:ascii="Arial" w:hAnsi="Arial" w:cs="Arial"/>
        </w:rPr>
        <w:t>c</w:t>
      </w:r>
      <w:r w:rsidR="008B0790" w:rsidRPr="00DC7E46">
        <w:rPr>
          <w:rFonts w:ascii="Arial" w:hAnsi="Arial" w:cs="Arial"/>
        </w:rPr>
        <w:t>riteria for study inclusion</w:t>
      </w:r>
      <w:bookmarkEnd w:id="2"/>
      <w:r w:rsidR="008B0790" w:rsidRPr="00DC7E46">
        <w:rPr>
          <w:rFonts w:ascii="Arial" w:hAnsi="Arial" w:cs="Arial"/>
        </w:rPr>
        <w:t xml:space="preserve"> </w:t>
      </w:r>
    </w:p>
    <w:tbl>
      <w:tblPr>
        <w:tblW w:w="9661" w:type="dxa"/>
        <w:tblInd w:w="-1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39"/>
        <w:gridCol w:w="5103"/>
        <w:gridCol w:w="3119"/>
      </w:tblGrid>
      <w:tr w:rsidR="008B0790" w:rsidRPr="0070024E" w14:paraId="6D38336A" w14:textId="77777777" w:rsidTr="00DC7E46">
        <w:trPr>
          <w:trHeight w:val="166"/>
        </w:trPr>
        <w:tc>
          <w:tcPr>
            <w:tcW w:w="1439" w:type="dxa"/>
            <w:shd w:val="clear" w:color="auto" w:fill="D9D9D9" w:themeFill="background1" w:themeFillShade="D9"/>
          </w:tcPr>
          <w:p w14:paraId="30E4A718" w14:textId="77777777" w:rsidR="008B0790" w:rsidRPr="00DC7E46" w:rsidRDefault="008B0790" w:rsidP="00825BF2">
            <w:pPr>
              <w:pStyle w:val="Default"/>
              <w:rPr>
                <w:rFonts w:ascii="Arial" w:hAnsi="Arial" w:cs="Arial"/>
                <w:sz w:val="22"/>
                <w:szCs w:val="22"/>
              </w:rPr>
            </w:pPr>
          </w:p>
        </w:tc>
        <w:tc>
          <w:tcPr>
            <w:tcW w:w="5103" w:type="dxa"/>
            <w:shd w:val="clear" w:color="auto" w:fill="D9D9D9" w:themeFill="background1" w:themeFillShade="D9"/>
          </w:tcPr>
          <w:p w14:paraId="4EEB1AA3" w14:textId="77777777" w:rsidR="008B0790" w:rsidRPr="00DC7E46" w:rsidRDefault="008B0790" w:rsidP="00825BF2">
            <w:pPr>
              <w:pStyle w:val="Default"/>
              <w:ind w:right="1032"/>
              <w:rPr>
                <w:rFonts w:ascii="Arial" w:hAnsi="Arial" w:cs="Arial"/>
                <w:sz w:val="22"/>
                <w:szCs w:val="22"/>
              </w:rPr>
            </w:pPr>
            <w:r w:rsidRPr="00DC7E46">
              <w:rPr>
                <w:rFonts w:ascii="Arial" w:hAnsi="Arial" w:cs="Arial"/>
                <w:b/>
                <w:bCs/>
                <w:sz w:val="22"/>
                <w:szCs w:val="22"/>
              </w:rPr>
              <w:t>Inclusion criteria</w:t>
            </w:r>
          </w:p>
        </w:tc>
        <w:tc>
          <w:tcPr>
            <w:tcW w:w="3119" w:type="dxa"/>
            <w:shd w:val="clear" w:color="auto" w:fill="D9D9D9" w:themeFill="background1" w:themeFillShade="D9"/>
          </w:tcPr>
          <w:p w14:paraId="2C69ADAB" w14:textId="77777777" w:rsidR="008B0790" w:rsidRPr="00DC7E46" w:rsidRDefault="008B0790" w:rsidP="00825BF2">
            <w:pPr>
              <w:pStyle w:val="Default"/>
              <w:ind w:right="-20"/>
              <w:rPr>
                <w:rFonts w:ascii="Arial" w:hAnsi="Arial" w:cs="Arial"/>
                <w:sz w:val="22"/>
                <w:szCs w:val="22"/>
              </w:rPr>
            </w:pPr>
            <w:r w:rsidRPr="00DC7E46">
              <w:rPr>
                <w:rFonts w:ascii="Arial" w:hAnsi="Arial" w:cs="Arial"/>
                <w:b/>
                <w:bCs/>
                <w:sz w:val="22"/>
                <w:szCs w:val="22"/>
              </w:rPr>
              <w:t>Exclusion criteria</w:t>
            </w:r>
          </w:p>
        </w:tc>
      </w:tr>
      <w:tr w:rsidR="008B0790" w:rsidRPr="0070024E" w14:paraId="590CB87B" w14:textId="77777777" w:rsidTr="00DC7E46">
        <w:trPr>
          <w:trHeight w:val="437"/>
        </w:trPr>
        <w:tc>
          <w:tcPr>
            <w:tcW w:w="1439" w:type="dxa"/>
            <w:shd w:val="clear" w:color="auto" w:fill="D9D9D9" w:themeFill="background1" w:themeFillShade="D9"/>
          </w:tcPr>
          <w:p w14:paraId="20194F7D" w14:textId="77777777" w:rsidR="008B0790" w:rsidRPr="00DC7E46" w:rsidRDefault="008B0790" w:rsidP="00825BF2">
            <w:pPr>
              <w:pStyle w:val="Default"/>
              <w:rPr>
                <w:rFonts w:ascii="Arial" w:hAnsi="Arial" w:cs="Arial"/>
                <w:sz w:val="22"/>
                <w:szCs w:val="22"/>
              </w:rPr>
            </w:pPr>
            <w:r w:rsidRPr="00DC7E46">
              <w:rPr>
                <w:rFonts w:ascii="Arial" w:hAnsi="Arial" w:cs="Arial"/>
                <w:sz w:val="22"/>
                <w:szCs w:val="22"/>
              </w:rPr>
              <w:t xml:space="preserve">Population </w:t>
            </w:r>
          </w:p>
        </w:tc>
        <w:tc>
          <w:tcPr>
            <w:tcW w:w="5103" w:type="dxa"/>
          </w:tcPr>
          <w:p w14:paraId="060B2A22" w14:textId="77777777" w:rsidR="008B0790" w:rsidRPr="00DC7E46" w:rsidRDefault="008B0790" w:rsidP="00825BF2">
            <w:pPr>
              <w:shd w:val="clear" w:color="auto" w:fill="FFFFFF"/>
              <w:spacing w:after="0" w:line="240" w:lineRule="auto"/>
              <w:ind w:right="-112"/>
              <w:rPr>
                <w:rFonts w:ascii="Arial" w:hAnsi="Arial" w:cs="Arial"/>
              </w:rPr>
            </w:pPr>
            <w:r w:rsidRPr="00DC7E46">
              <w:rPr>
                <w:rFonts w:ascii="Arial" w:hAnsi="Arial" w:cs="Arial"/>
              </w:rPr>
              <w:t xml:space="preserve">(i) refugees or asylum seekers </w:t>
            </w:r>
          </w:p>
          <w:p w14:paraId="755C04E8" w14:textId="77777777" w:rsidR="008B0790" w:rsidRPr="00DC7E46" w:rsidRDefault="008B0790" w:rsidP="00825BF2">
            <w:pPr>
              <w:shd w:val="clear" w:color="auto" w:fill="FFFFFF"/>
              <w:spacing w:after="0" w:line="240" w:lineRule="auto"/>
              <w:ind w:right="-112"/>
              <w:rPr>
                <w:rFonts w:ascii="Arial" w:hAnsi="Arial" w:cs="Arial"/>
              </w:rPr>
            </w:pPr>
            <w:r w:rsidRPr="00DC7E46">
              <w:rPr>
                <w:rFonts w:ascii="Arial" w:hAnsi="Arial" w:cs="Arial"/>
              </w:rPr>
              <w:t>(ii) internally displaced persons, or</w:t>
            </w:r>
          </w:p>
          <w:p w14:paraId="66353F13" w14:textId="77777777" w:rsidR="008B0790" w:rsidRPr="00DC7E46" w:rsidRDefault="008B0790" w:rsidP="00825BF2">
            <w:pPr>
              <w:shd w:val="clear" w:color="auto" w:fill="FFFFFF"/>
              <w:spacing w:line="240" w:lineRule="auto"/>
              <w:ind w:right="-112"/>
              <w:rPr>
                <w:rFonts w:ascii="Arial" w:hAnsi="Arial" w:cs="Arial"/>
              </w:rPr>
            </w:pPr>
            <w:r w:rsidRPr="00DC7E46">
              <w:rPr>
                <w:rFonts w:ascii="Arial" w:hAnsi="Arial" w:cs="Arial"/>
              </w:rPr>
              <w:t xml:space="preserve">(iii) persons with who have experienced trauma as a result of living in conflict-affected regions. Older adolescents (14-19 years) and adults (≥18 years). No restriction on </w:t>
            </w:r>
            <w:r w:rsidRPr="00DC7E46">
              <w:rPr>
                <w:rFonts w:ascii="Arial" w:hAnsi="Arial" w:cs="Arial"/>
                <w:lang w:val="en-GB"/>
              </w:rPr>
              <w:t xml:space="preserve">gender, ethnicity, or religion of participants. </w:t>
            </w:r>
          </w:p>
        </w:tc>
        <w:tc>
          <w:tcPr>
            <w:tcW w:w="3119" w:type="dxa"/>
          </w:tcPr>
          <w:p w14:paraId="23C1B36A" w14:textId="1E5A9F47" w:rsidR="008B0790" w:rsidRPr="00DC7E46" w:rsidRDefault="008B0790" w:rsidP="00825BF2">
            <w:pPr>
              <w:pStyle w:val="Default"/>
              <w:rPr>
                <w:rFonts w:ascii="Arial" w:hAnsi="Arial" w:cs="Arial"/>
                <w:sz w:val="22"/>
                <w:szCs w:val="22"/>
              </w:rPr>
            </w:pPr>
            <w:r w:rsidRPr="00DC7E46">
              <w:rPr>
                <w:rFonts w:ascii="Arial" w:hAnsi="Arial" w:cs="Arial"/>
                <w:sz w:val="22"/>
                <w:szCs w:val="22"/>
              </w:rPr>
              <w:t>Voluntary migrants; Economic migrants, or migrants who have migrated due to poverty, famine nor natural disasters; Children; Institutionalised populations (e</w:t>
            </w:r>
            <w:r w:rsidR="0095079F" w:rsidRPr="00DC7E46">
              <w:rPr>
                <w:rFonts w:ascii="Arial" w:hAnsi="Arial" w:cs="Arial"/>
                <w:sz w:val="22"/>
                <w:szCs w:val="22"/>
              </w:rPr>
              <w:t>.</w:t>
            </w:r>
            <w:r w:rsidRPr="00DC7E46">
              <w:rPr>
                <w:rFonts w:ascii="Arial" w:hAnsi="Arial" w:cs="Arial"/>
                <w:sz w:val="22"/>
                <w:szCs w:val="22"/>
              </w:rPr>
              <w:t>g</w:t>
            </w:r>
            <w:r w:rsidR="0095079F" w:rsidRPr="00DC7E46">
              <w:rPr>
                <w:rFonts w:ascii="Arial" w:hAnsi="Arial" w:cs="Arial"/>
                <w:sz w:val="22"/>
                <w:szCs w:val="22"/>
              </w:rPr>
              <w:t>.,</w:t>
            </w:r>
            <w:r w:rsidRPr="00DC7E46">
              <w:rPr>
                <w:rFonts w:ascii="Arial" w:hAnsi="Arial" w:cs="Arial"/>
                <w:sz w:val="22"/>
                <w:szCs w:val="22"/>
              </w:rPr>
              <w:t xml:space="preserve"> Inpatients)</w:t>
            </w:r>
          </w:p>
        </w:tc>
      </w:tr>
      <w:tr w:rsidR="008B0790" w:rsidRPr="0070024E" w14:paraId="24DE9CDB" w14:textId="77777777" w:rsidTr="00DC7E46">
        <w:trPr>
          <w:trHeight w:val="575"/>
        </w:trPr>
        <w:tc>
          <w:tcPr>
            <w:tcW w:w="1439" w:type="dxa"/>
            <w:shd w:val="clear" w:color="auto" w:fill="D9D9D9" w:themeFill="background1" w:themeFillShade="D9"/>
          </w:tcPr>
          <w:p w14:paraId="580E31C1" w14:textId="77777777" w:rsidR="008B0790" w:rsidRPr="00DC7E46" w:rsidRDefault="008B0790" w:rsidP="00825BF2">
            <w:pPr>
              <w:pStyle w:val="Default"/>
              <w:rPr>
                <w:rFonts w:ascii="Arial" w:hAnsi="Arial" w:cs="Arial"/>
                <w:sz w:val="22"/>
                <w:szCs w:val="22"/>
              </w:rPr>
            </w:pPr>
            <w:r w:rsidRPr="00DC7E46">
              <w:rPr>
                <w:rFonts w:ascii="Arial" w:hAnsi="Arial" w:cs="Arial"/>
                <w:sz w:val="22"/>
                <w:szCs w:val="22"/>
              </w:rPr>
              <w:t xml:space="preserve">Intervention </w:t>
            </w:r>
          </w:p>
        </w:tc>
        <w:tc>
          <w:tcPr>
            <w:tcW w:w="5103" w:type="dxa"/>
          </w:tcPr>
          <w:p w14:paraId="3397A89C" w14:textId="77777777" w:rsidR="008B0790" w:rsidRPr="00DC7E46" w:rsidRDefault="008B0790" w:rsidP="00825BF2">
            <w:pPr>
              <w:spacing w:after="0"/>
              <w:rPr>
                <w:rFonts w:ascii="Arial" w:hAnsi="Arial" w:cs="Arial"/>
              </w:rPr>
            </w:pPr>
            <w:r w:rsidRPr="00DC7E46">
              <w:rPr>
                <w:rFonts w:ascii="Arial" w:hAnsi="Arial" w:cs="Arial"/>
              </w:rPr>
              <w:t xml:space="preserve">(i) Interventions with some combination of physical and psychological therapeutic modalities delivered concurrently, serially or as one single intervention. ‘Physical modalities’ are directed toward the treatment of physical disorders in the body and are applied through the physical body e.g. physiotherapy, exercise, physical activity. ‘Psychological modalities’ are directed toward treatment of mental or emotional disorders, and are applied through psychological means, such as counselling or psychotherapeutic programs and techniques (e.g., Integrative Adapt Therapy or Cognitive Behavioural Therapy) </w:t>
            </w:r>
          </w:p>
        </w:tc>
        <w:tc>
          <w:tcPr>
            <w:tcW w:w="3119" w:type="dxa"/>
          </w:tcPr>
          <w:p w14:paraId="5C2C26F0" w14:textId="77777777" w:rsidR="008B0790" w:rsidRPr="00DC7E46" w:rsidRDefault="008B0790" w:rsidP="00825BF2">
            <w:pPr>
              <w:pStyle w:val="Default"/>
              <w:rPr>
                <w:rFonts w:ascii="Arial" w:hAnsi="Arial" w:cs="Arial"/>
                <w:sz w:val="22"/>
                <w:szCs w:val="22"/>
              </w:rPr>
            </w:pPr>
          </w:p>
        </w:tc>
      </w:tr>
      <w:tr w:rsidR="008B0790" w:rsidRPr="0070024E" w14:paraId="18378ECA" w14:textId="77777777" w:rsidTr="00DC7E46">
        <w:trPr>
          <w:trHeight w:val="381"/>
        </w:trPr>
        <w:tc>
          <w:tcPr>
            <w:tcW w:w="1439" w:type="dxa"/>
            <w:shd w:val="clear" w:color="auto" w:fill="D9D9D9" w:themeFill="background1" w:themeFillShade="D9"/>
          </w:tcPr>
          <w:p w14:paraId="0B3444F8" w14:textId="77777777" w:rsidR="008B0790" w:rsidRPr="00DC7E46" w:rsidRDefault="008B0790" w:rsidP="00825BF2">
            <w:pPr>
              <w:pStyle w:val="Default"/>
              <w:rPr>
                <w:rFonts w:ascii="Arial" w:hAnsi="Arial" w:cs="Arial"/>
                <w:sz w:val="22"/>
                <w:szCs w:val="22"/>
              </w:rPr>
            </w:pPr>
            <w:r w:rsidRPr="00DC7E46">
              <w:rPr>
                <w:rFonts w:ascii="Arial" w:hAnsi="Arial" w:cs="Arial"/>
                <w:sz w:val="22"/>
                <w:szCs w:val="22"/>
              </w:rPr>
              <w:t xml:space="preserve">Comparator </w:t>
            </w:r>
          </w:p>
        </w:tc>
        <w:tc>
          <w:tcPr>
            <w:tcW w:w="5103" w:type="dxa"/>
          </w:tcPr>
          <w:p w14:paraId="6F46958A" w14:textId="77777777" w:rsidR="008B0790" w:rsidRPr="00DC7E46" w:rsidRDefault="008B0790" w:rsidP="00825BF2">
            <w:pPr>
              <w:pStyle w:val="Default"/>
              <w:rPr>
                <w:rFonts w:ascii="Arial" w:hAnsi="Arial" w:cs="Arial"/>
                <w:sz w:val="22"/>
                <w:szCs w:val="22"/>
              </w:rPr>
            </w:pPr>
            <w:r w:rsidRPr="00DC7E46">
              <w:rPr>
                <w:rFonts w:ascii="Arial" w:hAnsi="Arial" w:cs="Arial"/>
                <w:sz w:val="22"/>
                <w:szCs w:val="22"/>
              </w:rPr>
              <w:t>Wait list, treatment as usual, pharmaceutical care</w:t>
            </w:r>
          </w:p>
        </w:tc>
        <w:tc>
          <w:tcPr>
            <w:tcW w:w="3119" w:type="dxa"/>
          </w:tcPr>
          <w:p w14:paraId="01E3B8DC" w14:textId="77777777" w:rsidR="008B0790" w:rsidRPr="00DC7E46" w:rsidRDefault="008B0790" w:rsidP="00825BF2">
            <w:pPr>
              <w:pStyle w:val="Default"/>
              <w:rPr>
                <w:rFonts w:ascii="Arial" w:hAnsi="Arial" w:cs="Arial"/>
                <w:sz w:val="22"/>
                <w:szCs w:val="22"/>
              </w:rPr>
            </w:pPr>
            <w:r w:rsidRPr="00DC7E46">
              <w:rPr>
                <w:rFonts w:ascii="Arial" w:hAnsi="Arial" w:cs="Arial"/>
                <w:sz w:val="22"/>
                <w:szCs w:val="22"/>
              </w:rPr>
              <w:t xml:space="preserve">No restriction </w:t>
            </w:r>
          </w:p>
        </w:tc>
      </w:tr>
      <w:tr w:rsidR="008B0790" w:rsidRPr="0070024E" w14:paraId="19357B7F" w14:textId="77777777" w:rsidTr="00DC7E46">
        <w:trPr>
          <w:trHeight w:val="161"/>
        </w:trPr>
        <w:tc>
          <w:tcPr>
            <w:tcW w:w="1439" w:type="dxa"/>
            <w:shd w:val="clear" w:color="auto" w:fill="D9D9D9" w:themeFill="background1" w:themeFillShade="D9"/>
          </w:tcPr>
          <w:p w14:paraId="266D9E13" w14:textId="77777777" w:rsidR="008B0790" w:rsidRPr="00DC7E46" w:rsidRDefault="008B0790" w:rsidP="00825BF2">
            <w:pPr>
              <w:pStyle w:val="Default"/>
              <w:rPr>
                <w:rFonts w:ascii="Arial" w:hAnsi="Arial" w:cs="Arial"/>
                <w:sz w:val="22"/>
                <w:szCs w:val="22"/>
              </w:rPr>
            </w:pPr>
            <w:r w:rsidRPr="00DC7E46">
              <w:rPr>
                <w:rFonts w:ascii="Arial" w:hAnsi="Arial" w:cs="Arial"/>
                <w:sz w:val="22"/>
                <w:szCs w:val="22"/>
              </w:rPr>
              <w:t xml:space="preserve">Outcomes </w:t>
            </w:r>
          </w:p>
        </w:tc>
        <w:tc>
          <w:tcPr>
            <w:tcW w:w="5103" w:type="dxa"/>
          </w:tcPr>
          <w:p w14:paraId="5655FC58" w14:textId="13E19572" w:rsidR="008B0790" w:rsidRPr="00DC7E46" w:rsidRDefault="00104E14" w:rsidP="00825BF2">
            <w:pPr>
              <w:spacing w:line="240" w:lineRule="auto"/>
              <w:rPr>
                <w:rFonts w:ascii="Arial" w:hAnsi="Arial" w:cs="Arial"/>
                <w:lang w:val="en-GB"/>
              </w:rPr>
            </w:pPr>
            <w:r w:rsidRPr="00DC7E46">
              <w:rPr>
                <w:rFonts w:ascii="Arial" w:hAnsi="Arial" w:cs="Arial"/>
              </w:rPr>
              <w:t>Quantitative outcomes of PTSD</w:t>
            </w:r>
            <w:r w:rsidR="000805DB">
              <w:rPr>
                <w:rFonts w:ascii="Arial" w:hAnsi="Arial" w:cs="Arial"/>
              </w:rPr>
              <w:t>*</w:t>
            </w:r>
            <w:r w:rsidRPr="00DC7E46">
              <w:rPr>
                <w:rFonts w:ascii="Arial" w:hAnsi="Arial" w:cs="Arial"/>
              </w:rPr>
              <w:t xml:space="preserve">. Studies were only included if these were measured by </w:t>
            </w:r>
            <w:r w:rsidRPr="00DC7E46">
              <w:rPr>
                <w:rFonts w:ascii="Arial" w:hAnsi="Arial" w:cs="Arial"/>
                <w:lang w:val="en-GB"/>
              </w:rPr>
              <w:t>clinical diagnosis or using quantifiable, validated or commonly used rating scales</w:t>
            </w:r>
            <w:r w:rsidRPr="00DC7E46">
              <w:rPr>
                <w:rFonts w:ascii="Arial" w:hAnsi="Arial" w:cs="Arial"/>
              </w:rPr>
              <w:t xml:space="preserve">. </w:t>
            </w:r>
          </w:p>
        </w:tc>
        <w:tc>
          <w:tcPr>
            <w:tcW w:w="3119" w:type="dxa"/>
          </w:tcPr>
          <w:p w14:paraId="3BBE93B6" w14:textId="77777777" w:rsidR="008B0790" w:rsidRPr="00DC7E46" w:rsidRDefault="008B0790" w:rsidP="00825BF2">
            <w:pPr>
              <w:pStyle w:val="Default"/>
              <w:rPr>
                <w:rFonts w:ascii="Arial" w:hAnsi="Arial" w:cs="Arial"/>
                <w:sz w:val="22"/>
                <w:szCs w:val="22"/>
              </w:rPr>
            </w:pPr>
            <w:r w:rsidRPr="00DC7E46">
              <w:rPr>
                <w:rFonts w:ascii="Arial" w:hAnsi="Arial" w:cs="Arial"/>
                <w:sz w:val="22"/>
                <w:szCs w:val="22"/>
              </w:rPr>
              <w:t xml:space="preserve">Economic evaluations, process evaluation outcomes, qualitative outcomes </w:t>
            </w:r>
          </w:p>
        </w:tc>
      </w:tr>
      <w:tr w:rsidR="008B0790" w:rsidRPr="0070024E" w14:paraId="19535844" w14:textId="77777777" w:rsidTr="00DC7E46">
        <w:trPr>
          <w:trHeight w:val="575"/>
        </w:trPr>
        <w:tc>
          <w:tcPr>
            <w:tcW w:w="1439" w:type="dxa"/>
            <w:shd w:val="clear" w:color="auto" w:fill="D9D9D9" w:themeFill="background1" w:themeFillShade="D9"/>
          </w:tcPr>
          <w:p w14:paraId="33CF6A77" w14:textId="77777777" w:rsidR="008B0790" w:rsidRPr="00DC7E46" w:rsidRDefault="008B0790" w:rsidP="00825BF2">
            <w:pPr>
              <w:pStyle w:val="Default"/>
              <w:rPr>
                <w:rFonts w:ascii="Arial" w:hAnsi="Arial" w:cs="Arial"/>
                <w:sz w:val="22"/>
                <w:szCs w:val="22"/>
              </w:rPr>
            </w:pPr>
            <w:r w:rsidRPr="00DC7E46">
              <w:rPr>
                <w:rFonts w:ascii="Arial" w:hAnsi="Arial" w:cs="Arial"/>
                <w:sz w:val="22"/>
                <w:szCs w:val="22"/>
              </w:rPr>
              <w:t xml:space="preserve">Study design </w:t>
            </w:r>
          </w:p>
        </w:tc>
        <w:tc>
          <w:tcPr>
            <w:tcW w:w="5103" w:type="dxa"/>
          </w:tcPr>
          <w:p w14:paraId="37341AF7" w14:textId="502EFE7F" w:rsidR="008B0790" w:rsidRPr="00DC7E46" w:rsidRDefault="008B0790" w:rsidP="00825BF2">
            <w:pPr>
              <w:spacing w:line="240" w:lineRule="auto"/>
              <w:ind w:right="-112"/>
              <w:rPr>
                <w:rFonts w:ascii="Arial" w:hAnsi="Arial" w:cs="Arial"/>
              </w:rPr>
            </w:pPr>
            <w:r w:rsidRPr="00DC7E46">
              <w:rPr>
                <w:rFonts w:ascii="Arial" w:hAnsi="Arial" w:cs="Arial"/>
              </w:rPr>
              <w:t>Randomised control trials (RCTs), cluster randomised control trials (cRCT), non-randomised controlled trials (NRCTs</w:t>
            </w:r>
            <w:r w:rsidR="00104E14" w:rsidRPr="00DC7E46">
              <w:rPr>
                <w:rFonts w:ascii="Arial" w:hAnsi="Arial" w:cs="Arial"/>
              </w:rPr>
              <w:t>)</w:t>
            </w:r>
          </w:p>
        </w:tc>
        <w:tc>
          <w:tcPr>
            <w:tcW w:w="3119" w:type="dxa"/>
          </w:tcPr>
          <w:p w14:paraId="64FB575C" w14:textId="315BC501" w:rsidR="008B0790" w:rsidRPr="00DC7E46" w:rsidRDefault="008B0790" w:rsidP="00825BF2">
            <w:pPr>
              <w:pStyle w:val="Default"/>
              <w:rPr>
                <w:rFonts w:ascii="Arial" w:hAnsi="Arial" w:cs="Arial"/>
                <w:sz w:val="22"/>
                <w:szCs w:val="22"/>
              </w:rPr>
            </w:pPr>
            <w:r w:rsidRPr="00DC7E46">
              <w:rPr>
                <w:rFonts w:ascii="Arial" w:hAnsi="Arial" w:cs="Arial"/>
                <w:sz w:val="22"/>
                <w:szCs w:val="22"/>
              </w:rPr>
              <w:t>Pre-post intervention studies</w:t>
            </w:r>
            <w:r w:rsidR="00C961C1" w:rsidRPr="00DC7E46">
              <w:rPr>
                <w:rFonts w:ascii="Arial" w:hAnsi="Arial" w:cs="Arial"/>
                <w:sz w:val="22"/>
                <w:szCs w:val="22"/>
              </w:rPr>
              <w:t>**</w:t>
            </w:r>
            <w:r w:rsidRPr="00DC7E46">
              <w:rPr>
                <w:rFonts w:ascii="Arial" w:hAnsi="Arial" w:cs="Arial"/>
                <w:sz w:val="22"/>
                <w:szCs w:val="22"/>
              </w:rPr>
              <w:t xml:space="preserve">; Qualitative Observational; cross-sectional; case-control, systematic reviews, meta-analyses </w:t>
            </w:r>
          </w:p>
        </w:tc>
      </w:tr>
      <w:tr w:rsidR="008B0790" w:rsidRPr="0070024E" w14:paraId="793B056F" w14:textId="77777777" w:rsidTr="00DC7E46">
        <w:trPr>
          <w:trHeight w:val="161"/>
        </w:trPr>
        <w:tc>
          <w:tcPr>
            <w:tcW w:w="1439" w:type="dxa"/>
            <w:shd w:val="clear" w:color="auto" w:fill="D9D9D9" w:themeFill="background1" w:themeFillShade="D9"/>
          </w:tcPr>
          <w:p w14:paraId="2D6DD523" w14:textId="77777777" w:rsidR="008B0790" w:rsidRPr="00DC7E46" w:rsidRDefault="008B0790" w:rsidP="00825BF2">
            <w:pPr>
              <w:pStyle w:val="Default"/>
              <w:rPr>
                <w:rFonts w:ascii="Arial" w:hAnsi="Arial" w:cs="Arial"/>
                <w:sz w:val="22"/>
                <w:szCs w:val="22"/>
              </w:rPr>
            </w:pPr>
            <w:r w:rsidRPr="00DC7E46">
              <w:rPr>
                <w:rFonts w:ascii="Arial" w:hAnsi="Arial" w:cs="Arial"/>
                <w:sz w:val="22"/>
                <w:szCs w:val="22"/>
              </w:rPr>
              <w:t xml:space="preserve">Language </w:t>
            </w:r>
          </w:p>
        </w:tc>
        <w:tc>
          <w:tcPr>
            <w:tcW w:w="5103" w:type="dxa"/>
          </w:tcPr>
          <w:p w14:paraId="69966E8A" w14:textId="77777777" w:rsidR="008B0790" w:rsidRPr="00DC7E46" w:rsidRDefault="008B0790" w:rsidP="00825BF2">
            <w:pPr>
              <w:pStyle w:val="Default"/>
              <w:rPr>
                <w:rFonts w:ascii="Arial" w:hAnsi="Arial" w:cs="Arial"/>
                <w:sz w:val="22"/>
                <w:szCs w:val="22"/>
              </w:rPr>
            </w:pPr>
            <w:r w:rsidRPr="00DC7E46">
              <w:rPr>
                <w:rFonts w:ascii="Arial" w:hAnsi="Arial" w:cs="Arial"/>
                <w:sz w:val="22"/>
                <w:szCs w:val="22"/>
              </w:rPr>
              <w:t xml:space="preserve">English </w:t>
            </w:r>
          </w:p>
        </w:tc>
        <w:tc>
          <w:tcPr>
            <w:tcW w:w="3119" w:type="dxa"/>
          </w:tcPr>
          <w:p w14:paraId="4B1B8145" w14:textId="77777777" w:rsidR="008B0790" w:rsidRPr="00DC7E46" w:rsidRDefault="008B0790" w:rsidP="00825BF2">
            <w:pPr>
              <w:pStyle w:val="Default"/>
              <w:rPr>
                <w:rFonts w:ascii="Arial" w:hAnsi="Arial" w:cs="Arial"/>
                <w:sz w:val="22"/>
                <w:szCs w:val="22"/>
              </w:rPr>
            </w:pPr>
            <w:r w:rsidRPr="00DC7E46">
              <w:rPr>
                <w:rFonts w:ascii="Arial" w:hAnsi="Arial" w:cs="Arial"/>
                <w:sz w:val="22"/>
                <w:szCs w:val="22"/>
              </w:rPr>
              <w:t xml:space="preserve">Non-English publications </w:t>
            </w:r>
          </w:p>
        </w:tc>
      </w:tr>
      <w:tr w:rsidR="008B0790" w:rsidRPr="0070024E" w14:paraId="49E3E9D1" w14:textId="77777777" w:rsidTr="00DC7E46">
        <w:trPr>
          <w:trHeight w:val="299"/>
        </w:trPr>
        <w:tc>
          <w:tcPr>
            <w:tcW w:w="1439" w:type="dxa"/>
            <w:shd w:val="clear" w:color="auto" w:fill="D9D9D9" w:themeFill="background1" w:themeFillShade="D9"/>
          </w:tcPr>
          <w:p w14:paraId="684C7D91" w14:textId="77777777" w:rsidR="008B0790" w:rsidRPr="00DC7E46" w:rsidRDefault="008B0790" w:rsidP="00825BF2">
            <w:pPr>
              <w:pStyle w:val="Default"/>
              <w:rPr>
                <w:rFonts w:ascii="Arial" w:hAnsi="Arial" w:cs="Arial"/>
                <w:sz w:val="22"/>
                <w:szCs w:val="22"/>
              </w:rPr>
            </w:pPr>
            <w:r w:rsidRPr="00DC7E46">
              <w:rPr>
                <w:rFonts w:ascii="Arial" w:hAnsi="Arial" w:cs="Arial"/>
                <w:sz w:val="22"/>
                <w:szCs w:val="22"/>
              </w:rPr>
              <w:t>Publication date</w:t>
            </w:r>
          </w:p>
        </w:tc>
        <w:tc>
          <w:tcPr>
            <w:tcW w:w="5103" w:type="dxa"/>
          </w:tcPr>
          <w:p w14:paraId="597A0275" w14:textId="35E61DF0" w:rsidR="008B0790" w:rsidRDefault="008B0790" w:rsidP="00825BF2">
            <w:pPr>
              <w:pStyle w:val="Default"/>
              <w:rPr>
                <w:rFonts w:ascii="Arial" w:hAnsi="Arial" w:cs="Arial"/>
                <w:sz w:val="22"/>
                <w:szCs w:val="22"/>
              </w:rPr>
            </w:pPr>
            <w:r w:rsidRPr="00DC7E46">
              <w:rPr>
                <w:rFonts w:ascii="Arial" w:hAnsi="Arial" w:cs="Arial"/>
                <w:sz w:val="22"/>
                <w:szCs w:val="22"/>
              </w:rPr>
              <w:t>2000 to 01 Dec 2023*</w:t>
            </w:r>
            <w:r w:rsidR="000805DB">
              <w:rPr>
                <w:rFonts w:ascii="Arial" w:hAnsi="Arial" w:cs="Arial"/>
                <w:sz w:val="22"/>
                <w:szCs w:val="22"/>
              </w:rPr>
              <w:t>**</w:t>
            </w:r>
          </w:p>
          <w:p w14:paraId="4E6A5A4C" w14:textId="77777777" w:rsidR="008B0790" w:rsidRPr="00DC7E46" w:rsidRDefault="008B0790" w:rsidP="000805DB">
            <w:pPr>
              <w:pStyle w:val="Default"/>
              <w:rPr>
                <w:rFonts w:ascii="Arial" w:hAnsi="Arial" w:cs="Arial"/>
                <w:sz w:val="22"/>
                <w:szCs w:val="22"/>
              </w:rPr>
            </w:pPr>
          </w:p>
        </w:tc>
        <w:tc>
          <w:tcPr>
            <w:tcW w:w="3119" w:type="dxa"/>
          </w:tcPr>
          <w:p w14:paraId="6116FC8F" w14:textId="77777777" w:rsidR="008B0790" w:rsidRPr="00DC7E46" w:rsidRDefault="008B0790" w:rsidP="00825BF2">
            <w:pPr>
              <w:pStyle w:val="Default"/>
              <w:rPr>
                <w:rFonts w:ascii="Arial" w:hAnsi="Arial" w:cs="Arial"/>
                <w:sz w:val="22"/>
                <w:szCs w:val="22"/>
              </w:rPr>
            </w:pPr>
            <w:r w:rsidRPr="00DC7E46">
              <w:rPr>
                <w:rFonts w:ascii="Arial" w:hAnsi="Arial" w:cs="Arial"/>
                <w:sz w:val="22"/>
                <w:szCs w:val="22"/>
              </w:rPr>
              <w:t>Before 2000</w:t>
            </w:r>
          </w:p>
        </w:tc>
      </w:tr>
      <w:tr w:rsidR="008B0790" w:rsidRPr="0070024E" w14:paraId="0881D31A" w14:textId="77777777" w:rsidTr="00DC7E46">
        <w:trPr>
          <w:trHeight w:val="575"/>
        </w:trPr>
        <w:tc>
          <w:tcPr>
            <w:tcW w:w="1439" w:type="dxa"/>
            <w:shd w:val="clear" w:color="auto" w:fill="D9D9D9" w:themeFill="background1" w:themeFillShade="D9"/>
          </w:tcPr>
          <w:p w14:paraId="478DD808" w14:textId="77777777" w:rsidR="008B0790" w:rsidRPr="00DC7E46" w:rsidRDefault="008B0790" w:rsidP="00825BF2">
            <w:pPr>
              <w:pStyle w:val="Default"/>
              <w:rPr>
                <w:rFonts w:ascii="Arial" w:hAnsi="Arial" w:cs="Arial"/>
                <w:sz w:val="22"/>
                <w:szCs w:val="22"/>
              </w:rPr>
            </w:pPr>
            <w:r w:rsidRPr="00DC7E46">
              <w:rPr>
                <w:rFonts w:ascii="Arial" w:hAnsi="Arial" w:cs="Arial"/>
                <w:sz w:val="22"/>
                <w:szCs w:val="22"/>
              </w:rPr>
              <w:t xml:space="preserve">Publication type </w:t>
            </w:r>
          </w:p>
        </w:tc>
        <w:tc>
          <w:tcPr>
            <w:tcW w:w="5103" w:type="dxa"/>
          </w:tcPr>
          <w:p w14:paraId="27A59455" w14:textId="77777777" w:rsidR="008B0790" w:rsidRPr="00DC7E46" w:rsidRDefault="008B0790" w:rsidP="00825BF2">
            <w:pPr>
              <w:pStyle w:val="Default"/>
              <w:rPr>
                <w:rFonts w:ascii="Arial" w:hAnsi="Arial" w:cs="Arial"/>
                <w:sz w:val="22"/>
                <w:szCs w:val="22"/>
              </w:rPr>
            </w:pPr>
            <w:r w:rsidRPr="00DC7E46">
              <w:rPr>
                <w:rFonts w:ascii="Arial" w:hAnsi="Arial" w:cs="Arial"/>
                <w:sz w:val="22"/>
                <w:szCs w:val="22"/>
              </w:rPr>
              <w:t xml:space="preserve">Research article reporting findings of eligible study designs </w:t>
            </w:r>
          </w:p>
        </w:tc>
        <w:tc>
          <w:tcPr>
            <w:tcW w:w="3119" w:type="dxa"/>
          </w:tcPr>
          <w:p w14:paraId="16384A29" w14:textId="77777777" w:rsidR="008B0790" w:rsidRPr="00DC7E46" w:rsidRDefault="008B0790" w:rsidP="00825BF2">
            <w:pPr>
              <w:pStyle w:val="Default"/>
              <w:rPr>
                <w:rFonts w:ascii="Arial" w:hAnsi="Arial" w:cs="Arial"/>
                <w:sz w:val="22"/>
                <w:szCs w:val="22"/>
              </w:rPr>
            </w:pPr>
            <w:r w:rsidRPr="00DC7E46">
              <w:rPr>
                <w:rFonts w:ascii="Arial" w:hAnsi="Arial" w:cs="Arial"/>
                <w:sz w:val="22"/>
                <w:szCs w:val="22"/>
              </w:rPr>
              <w:t>Conference abstracts, protocols, commentaries, unpublished literature, retracted articles</w:t>
            </w:r>
          </w:p>
        </w:tc>
      </w:tr>
    </w:tbl>
    <w:p w14:paraId="58ED8462" w14:textId="08F31739" w:rsidR="008B0790" w:rsidRPr="00DC7E46" w:rsidRDefault="000805DB" w:rsidP="00DC7E46">
      <w:pPr>
        <w:rPr>
          <w:rFonts w:ascii="Arial" w:hAnsi="Arial" w:cs="Arial"/>
        </w:rPr>
      </w:pPr>
      <w:r>
        <w:rPr>
          <w:rFonts w:ascii="Arial" w:hAnsi="Arial" w:cs="Arial"/>
        </w:rPr>
        <w:t>*</w:t>
      </w:r>
      <w:r w:rsidR="00104E14" w:rsidRPr="00DC7E46">
        <w:rPr>
          <w:rFonts w:ascii="Arial" w:hAnsi="Arial" w:cs="Arial"/>
        </w:rPr>
        <w:t>Quantitative outcomes of common mental disorders, stress or trauma related disorders, somatic disorders</w:t>
      </w:r>
      <w:r w:rsidR="007B428C">
        <w:rPr>
          <w:rFonts w:ascii="Arial" w:hAnsi="Arial" w:cs="Arial"/>
        </w:rPr>
        <w:t xml:space="preserve">, and </w:t>
      </w:r>
      <w:r w:rsidR="00104E14" w:rsidRPr="00DC7E46">
        <w:rPr>
          <w:rFonts w:ascii="Arial" w:hAnsi="Arial" w:cs="Arial"/>
        </w:rPr>
        <w:t>indicators of impaired function or wellbeing were included in the initial search</w:t>
      </w:r>
      <w:r w:rsidR="007B428C">
        <w:rPr>
          <w:rFonts w:ascii="Arial" w:hAnsi="Arial" w:cs="Arial"/>
        </w:rPr>
        <w:t>, however</w:t>
      </w:r>
      <w:r w:rsidR="007B428C" w:rsidRPr="007B428C">
        <w:rPr>
          <w:rFonts w:ascii="Arial" w:hAnsi="Arial" w:cs="Arial"/>
        </w:rPr>
        <w:t xml:space="preserve"> </w:t>
      </w:r>
      <w:r w:rsidR="007B428C">
        <w:rPr>
          <w:rFonts w:ascii="Arial" w:hAnsi="Arial" w:cs="Arial"/>
        </w:rPr>
        <w:t xml:space="preserve">only studies with quantitative outcomes for PTSD were </w:t>
      </w:r>
      <w:r w:rsidR="00CC4DCB">
        <w:rPr>
          <w:rFonts w:ascii="Arial" w:hAnsi="Arial" w:cs="Arial"/>
        </w:rPr>
        <w:t>presented</w:t>
      </w:r>
      <w:r w:rsidR="007B428C">
        <w:rPr>
          <w:rFonts w:ascii="Arial" w:hAnsi="Arial" w:cs="Arial"/>
        </w:rPr>
        <w:t xml:space="preserve"> in this systematic review and meta-analysis. This is</w:t>
      </w:r>
      <w:r w:rsidR="00104E14" w:rsidRPr="00DC7E46">
        <w:rPr>
          <w:rFonts w:ascii="Arial" w:hAnsi="Arial" w:cs="Arial"/>
        </w:rPr>
        <w:t xml:space="preserve"> depicted in the PRISMA diagram</w:t>
      </w:r>
      <w:r w:rsidR="00CC4DCB">
        <w:rPr>
          <w:rFonts w:ascii="Arial" w:hAnsi="Arial" w:cs="Arial"/>
        </w:rPr>
        <w:t xml:space="preserve"> (see Methods)</w:t>
      </w:r>
      <w:r>
        <w:rPr>
          <w:rFonts w:ascii="Arial" w:hAnsi="Arial" w:cs="Arial"/>
        </w:rPr>
        <w:br/>
      </w:r>
      <w:r w:rsidRPr="008B65F9">
        <w:rPr>
          <w:rFonts w:ascii="Arial" w:hAnsi="Arial" w:cs="Arial"/>
        </w:rPr>
        <w:t>** Pre-post intervention studies were included in the initial search and depicted in the PRISMA diagram. See Methods.</w:t>
      </w:r>
      <w:r>
        <w:rPr>
          <w:rFonts w:ascii="Arial" w:hAnsi="Arial" w:cs="Arial"/>
        </w:rPr>
        <w:br/>
      </w:r>
      <w:r w:rsidRPr="008B65F9">
        <w:rPr>
          <w:rFonts w:ascii="Arial" w:hAnsi="Arial" w:cs="Arial"/>
        </w:rPr>
        <w:t>*</w:t>
      </w:r>
      <w:r>
        <w:rPr>
          <w:rFonts w:ascii="Arial" w:hAnsi="Arial" w:cs="Arial"/>
        </w:rPr>
        <w:t>**D</w:t>
      </w:r>
      <w:r w:rsidRPr="008B65F9">
        <w:rPr>
          <w:rFonts w:ascii="Arial" w:hAnsi="Arial" w:cs="Arial"/>
        </w:rPr>
        <w:t>ate when last searches were conducte</w:t>
      </w:r>
      <w:r>
        <w:rPr>
          <w:rFonts w:ascii="Arial" w:hAnsi="Arial" w:cs="Arial"/>
        </w:rPr>
        <w:t>d</w:t>
      </w:r>
      <w:r>
        <w:rPr>
          <w:rFonts w:ascii="Arial" w:hAnsi="Arial" w:cs="Arial"/>
        </w:rPr>
        <w:t>.</w:t>
      </w:r>
    </w:p>
    <w:p w14:paraId="32F22EE6" w14:textId="7D8A6AF2" w:rsidR="008B0790" w:rsidRPr="00DC7E46" w:rsidRDefault="0095079F" w:rsidP="00DC7E46">
      <w:pPr>
        <w:pStyle w:val="Heading1"/>
        <w:rPr>
          <w:rFonts w:ascii="Arial" w:hAnsi="Arial" w:cs="Arial"/>
        </w:rPr>
      </w:pPr>
      <w:bookmarkStart w:id="3" w:name="_Toc169270726"/>
      <w:r w:rsidRPr="00DC7E46">
        <w:rPr>
          <w:rFonts w:ascii="Arial" w:hAnsi="Arial" w:cs="Arial"/>
        </w:rPr>
        <w:lastRenderedPageBreak/>
        <w:t xml:space="preserve">Supplementary Material 3: </w:t>
      </w:r>
      <w:r w:rsidR="008B0790" w:rsidRPr="00DC7E46">
        <w:rPr>
          <w:rFonts w:ascii="Arial" w:hAnsi="Arial" w:cs="Arial"/>
        </w:rPr>
        <w:t>Search Strategy</w:t>
      </w:r>
      <w:bookmarkEnd w:id="3"/>
      <w:r w:rsidR="008B0790" w:rsidRPr="00DC7E46">
        <w:rPr>
          <w:rFonts w:ascii="Arial" w:hAnsi="Arial" w:cs="Arial"/>
        </w:rPr>
        <w:t xml:space="preserve"> </w:t>
      </w:r>
      <w:bookmarkStart w:id="4" w:name="_Toc163504163"/>
      <w:bookmarkEnd w:id="4"/>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8B0790" w:rsidRPr="0070024E" w14:paraId="1B526EB3" w14:textId="77777777" w:rsidTr="00825BF2">
        <w:tc>
          <w:tcPr>
            <w:tcW w:w="9010" w:type="dxa"/>
          </w:tcPr>
          <w:p w14:paraId="0FFDEBF9" w14:textId="77777777" w:rsidR="008B0790" w:rsidRPr="00DC7E46" w:rsidRDefault="008B0790" w:rsidP="00825BF2">
            <w:pPr>
              <w:rPr>
                <w:rFonts w:ascii="Arial" w:hAnsi="Arial" w:cs="Arial"/>
                <w:sz w:val="20"/>
                <w:szCs w:val="20"/>
              </w:rPr>
            </w:pPr>
            <w:r w:rsidRPr="00DC7E46">
              <w:rPr>
                <w:rFonts w:ascii="Arial" w:hAnsi="Arial" w:cs="Arial"/>
                <w:sz w:val="20"/>
                <w:szCs w:val="20"/>
              </w:rPr>
              <w:t>EMBASE</w:t>
            </w:r>
          </w:p>
        </w:tc>
      </w:tr>
      <w:tr w:rsidR="008B0790" w:rsidRPr="0070024E" w14:paraId="390E9E5C" w14:textId="77777777" w:rsidTr="00825BF2">
        <w:tc>
          <w:tcPr>
            <w:tcW w:w="9010" w:type="dxa"/>
          </w:tcPr>
          <w:p w14:paraId="446D8831" w14:textId="77777777" w:rsidR="008B0790" w:rsidRPr="00DC7E46" w:rsidRDefault="008B0790" w:rsidP="008B0790">
            <w:pPr>
              <w:pStyle w:val="ListParagraph"/>
              <w:numPr>
                <w:ilvl w:val="0"/>
                <w:numId w:val="15"/>
              </w:numPr>
              <w:ind w:left="306"/>
              <w:rPr>
                <w:rFonts w:ascii="Arial" w:hAnsi="Arial" w:cs="Arial"/>
                <w:sz w:val="20"/>
                <w:szCs w:val="20"/>
              </w:rPr>
            </w:pPr>
            <w:r w:rsidRPr="00DC7E46">
              <w:rPr>
                <w:rFonts w:ascii="Arial" w:hAnsi="Arial" w:cs="Arial"/>
                <w:sz w:val="20"/>
                <w:szCs w:val="20"/>
              </w:rPr>
              <w:t xml:space="preserve">exp refugee/ </w:t>
            </w:r>
          </w:p>
        </w:tc>
      </w:tr>
      <w:tr w:rsidR="008B0790" w:rsidRPr="0070024E" w14:paraId="626951C0" w14:textId="77777777" w:rsidTr="00825BF2">
        <w:tc>
          <w:tcPr>
            <w:tcW w:w="9010" w:type="dxa"/>
          </w:tcPr>
          <w:p w14:paraId="00DE121B" w14:textId="77777777" w:rsidR="008B0790" w:rsidRPr="00DC7E46" w:rsidRDefault="008B0790" w:rsidP="008B0790">
            <w:pPr>
              <w:pStyle w:val="ListParagraph"/>
              <w:numPr>
                <w:ilvl w:val="0"/>
                <w:numId w:val="15"/>
              </w:numPr>
              <w:ind w:left="306"/>
              <w:rPr>
                <w:rFonts w:ascii="Arial" w:hAnsi="Arial" w:cs="Arial"/>
                <w:sz w:val="20"/>
                <w:szCs w:val="20"/>
              </w:rPr>
            </w:pPr>
            <w:r w:rsidRPr="00DC7E46">
              <w:rPr>
                <w:rFonts w:ascii="Arial" w:hAnsi="Arial" w:cs="Arial"/>
                <w:sz w:val="20"/>
                <w:szCs w:val="20"/>
              </w:rPr>
              <w:t>exp asylum seeker/</w:t>
            </w:r>
          </w:p>
        </w:tc>
      </w:tr>
      <w:tr w:rsidR="008B0790" w:rsidRPr="0070024E" w14:paraId="1D25C54D" w14:textId="77777777" w:rsidTr="00825BF2">
        <w:tc>
          <w:tcPr>
            <w:tcW w:w="9010" w:type="dxa"/>
          </w:tcPr>
          <w:p w14:paraId="7D721893" w14:textId="77777777" w:rsidR="008B0790" w:rsidRPr="00DC7E46" w:rsidRDefault="008B0790" w:rsidP="008B0790">
            <w:pPr>
              <w:pStyle w:val="ListParagraph"/>
              <w:numPr>
                <w:ilvl w:val="0"/>
                <w:numId w:val="15"/>
              </w:numPr>
              <w:ind w:left="306"/>
              <w:rPr>
                <w:rFonts w:ascii="Arial" w:hAnsi="Arial" w:cs="Arial"/>
                <w:sz w:val="20"/>
                <w:szCs w:val="20"/>
              </w:rPr>
            </w:pPr>
            <w:r w:rsidRPr="00DC7E46">
              <w:rPr>
                <w:rFonts w:ascii="Arial" w:hAnsi="Arial" w:cs="Arial"/>
                <w:sz w:val="20"/>
                <w:szCs w:val="20"/>
              </w:rPr>
              <w:t>refugee*.ti,ab,kw</w:t>
            </w:r>
          </w:p>
        </w:tc>
      </w:tr>
      <w:tr w:rsidR="008B0790" w:rsidRPr="0070024E" w14:paraId="4F7CBC22" w14:textId="77777777" w:rsidTr="00825BF2">
        <w:tc>
          <w:tcPr>
            <w:tcW w:w="9010" w:type="dxa"/>
          </w:tcPr>
          <w:p w14:paraId="4D0EE53A" w14:textId="77777777" w:rsidR="008B0790" w:rsidRPr="00DC7E46" w:rsidRDefault="008B0790" w:rsidP="008B0790">
            <w:pPr>
              <w:pStyle w:val="ListParagraph"/>
              <w:numPr>
                <w:ilvl w:val="0"/>
                <w:numId w:val="15"/>
              </w:numPr>
              <w:ind w:left="306"/>
              <w:rPr>
                <w:rFonts w:ascii="Arial" w:hAnsi="Arial" w:cs="Arial"/>
                <w:sz w:val="20"/>
                <w:szCs w:val="20"/>
              </w:rPr>
            </w:pPr>
            <w:r w:rsidRPr="00DC7E46">
              <w:rPr>
                <w:rFonts w:ascii="Arial" w:hAnsi="Arial" w:cs="Arial"/>
                <w:sz w:val="20"/>
                <w:szCs w:val="20"/>
              </w:rPr>
              <w:t xml:space="preserve">asylum.ti,ab,kw. </w:t>
            </w:r>
          </w:p>
        </w:tc>
      </w:tr>
      <w:tr w:rsidR="008B0790" w:rsidRPr="0070024E" w14:paraId="6029597C" w14:textId="77777777" w:rsidTr="00825BF2">
        <w:tc>
          <w:tcPr>
            <w:tcW w:w="9010" w:type="dxa"/>
          </w:tcPr>
          <w:p w14:paraId="7F4A4AED" w14:textId="77777777" w:rsidR="008B0790" w:rsidRPr="00DC7E46" w:rsidRDefault="008B0790" w:rsidP="008B0790">
            <w:pPr>
              <w:pStyle w:val="ListParagraph"/>
              <w:numPr>
                <w:ilvl w:val="0"/>
                <w:numId w:val="15"/>
              </w:numPr>
              <w:ind w:left="306"/>
              <w:rPr>
                <w:rFonts w:ascii="Arial" w:hAnsi="Arial" w:cs="Arial"/>
                <w:sz w:val="20"/>
                <w:szCs w:val="20"/>
              </w:rPr>
            </w:pPr>
            <w:r w:rsidRPr="00DC7E46">
              <w:rPr>
                <w:rFonts w:ascii="Arial" w:hAnsi="Arial" w:cs="Arial"/>
                <w:sz w:val="20"/>
                <w:szCs w:val="20"/>
              </w:rPr>
              <w:t xml:space="preserve">migrant/ or emigrant/ or immigrant/ </w:t>
            </w:r>
          </w:p>
        </w:tc>
      </w:tr>
      <w:tr w:rsidR="008B0790" w:rsidRPr="0070024E" w14:paraId="1246FD08" w14:textId="77777777" w:rsidTr="00825BF2">
        <w:tc>
          <w:tcPr>
            <w:tcW w:w="9010" w:type="dxa"/>
          </w:tcPr>
          <w:p w14:paraId="2D5ADFC3" w14:textId="77777777" w:rsidR="008B0790" w:rsidRPr="00DC7E46" w:rsidRDefault="008B0790" w:rsidP="008B0790">
            <w:pPr>
              <w:pStyle w:val="ListParagraph"/>
              <w:numPr>
                <w:ilvl w:val="0"/>
                <w:numId w:val="15"/>
              </w:numPr>
              <w:ind w:left="306"/>
              <w:rPr>
                <w:rFonts w:ascii="Arial" w:hAnsi="Arial" w:cs="Arial"/>
                <w:sz w:val="20"/>
                <w:szCs w:val="20"/>
              </w:rPr>
            </w:pPr>
            <w:r w:rsidRPr="00DC7E46">
              <w:rPr>
                <w:rFonts w:ascii="Arial" w:hAnsi="Arial" w:cs="Arial"/>
                <w:sz w:val="20"/>
                <w:szCs w:val="20"/>
              </w:rPr>
              <w:t>*migration/ or *immigration/</w:t>
            </w:r>
          </w:p>
        </w:tc>
      </w:tr>
      <w:tr w:rsidR="008B0790" w:rsidRPr="0070024E" w14:paraId="04F9F277" w14:textId="77777777" w:rsidTr="00825BF2">
        <w:tc>
          <w:tcPr>
            <w:tcW w:w="9010" w:type="dxa"/>
          </w:tcPr>
          <w:p w14:paraId="4865D06E" w14:textId="77777777" w:rsidR="008B0790" w:rsidRPr="00DC7E46" w:rsidRDefault="008B0790" w:rsidP="008B0790">
            <w:pPr>
              <w:pStyle w:val="ListParagraph"/>
              <w:numPr>
                <w:ilvl w:val="0"/>
                <w:numId w:val="15"/>
              </w:numPr>
              <w:ind w:left="306"/>
              <w:rPr>
                <w:rFonts w:ascii="Arial" w:hAnsi="Arial" w:cs="Arial"/>
                <w:sz w:val="20"/>
                <w:szCs w:val="20"/>
              </w:rPr>
            </w:pPr>
            <w:r w:rsidRPr="00DC7E46">
              <w:rPr>
                <w:rFonts w:ascii="Arial" w:hAnsi="Arial" w:cs="Arial"/>
                <w:sz w:val="20"/>
                <w:szCs w:val="20"/>
              </w:rPr>
              <w:t xml:space="preserve">(force? adj2 (migrat* or immigrat* or emigrat*)).ti,ab,kw. </w:t>
            </w:r>
          </w:p>
        </w:tc>
      </w:tr>
      <w:tr w:rsidR="008B0790" w:rsidRPr="0070024E" w14:paraId="7E213B59" w14:textId="77777777" w:rsidTr="00825BF2">
        <w:tc>
          <w:tcPr>
            <w:tcW w:w="9010" w:type="dxa"/>
          </w:tcPr>
          <w:p w14:paraId="03D7854B" w14:textId="77777777" w:rsidR="008B0790" w:rsidRPr="00DC7E46" w:rsidRDefault="008B0790" w:rsidP="008B0790">
            <w:pPr>
              <w:pStyle w:val="ListParagraph"/>
              <w:numPr>
                <w:ilvl w:val="0"/>
                <w:numId w:val="15"/>
              </w:numPr>
              <w:ind w:left="306"/>
              <w:rPr>
                <w:rFonts w:ascii="Arial" w:hAnsi="Arial" w:cs="Arial"/>
                <w:sz w:val="20"/>
                <w:szCs w:val="20"/>
              </w:rPr>
            </w:pPr>
            <w:r w:rsidRPr="00DC7E46">
              <w:rPr>
                <w:rFonts w:ascii="Arial" w:hAnsi="Arial" w:cs="Arial"/>
                <w:sz w:val="20"/>
                <w:szCs w:val="20"/>
              </w:rPr>
              <w:t>(displac* adj1 (internal* or forced or mass or person* or people* or population*)).ti,ab,kw.</w:t>
            </w:r>
          </w:p>
        </w:tc>
      </w:tr>
      <w:tr w:rsidR="008B0790" w:rsidRPr="0070024E" w14:paraId="741C937E" w14:textId="77777777" w:rsidTr="00825BF2">
        <w:tc>
          <w:tcPr>
            <w:tcW w:w="9010" w:type="dxa"/>
          </w:tcPr>
          <w:p w14:paraId="5BEED2DF" w14:textId="77777777" w:rsidR="008B0790" w:rsidRPr="00DC7E46" w:rsidRDefault="008B0790" w:rsidP="008B0790">
            <w:pPr>
              <w:pStyle w:val="ListParagraph"/>
              <w:numPr>
                <w:ilvl w:val="0"/>
                <w:numId w:val="15"/>
              </w:numPr>
              <w:ind w:left="306"/>
              <w:rPr>
                <w:rFonts w:ascii="Arial" w:hAnsi="Arial" w:cs="Arial"/>
                <w:sz w:val="20"/>
                <w:szCs w:val="20"/>
              </w:rPr>
            </w:pPr>
            <w:r w:rsidRPr="00DC7E46">
              <w:rPr>
                <w:rFonts w:ascii="Arial" w:hAnsi="Arial" w:cs="Arial"/>
                <w:sz w:val="20"/>
                <w:szCs w:val="20"/>
              </w:rPr>
              <w:t>floating population.ti,ab,kw</w:t>
            </w:r>
          </w:p>
        </w:tc>
      </w:tr>
      <w:tr w:rsidR="008B0790" w:rsidRPr="0070024E" w14:paraId="216B4D43" w14:textId="77777777" w:rsidTr="00825BF2">
        <w:tc>
          <w:tcPr>
            <w:tcW w:w="9010" w:type="dxa"/>
          </w:tcPr>
          <w:p w14:paraId="07534ADA" w14:textId="77777777" w:rsidR="008B0790" w:rsidRPr="00DC7E46" w:rsidRDefault="008B0790" w:rsidP="008B0790">
            <w:pPr>
              <w:pStyle w:val="ListParagraph"/>
              <w:numPr>
                <w:ilvl w:val="0"/>
                <w:numId w:val="15"/>
              </w:numPr>
              <w:ind w:left="306"/>
              <w:rPr>
                <w:rFonts w:ascii="Arial" w:hAnsi="Arial" w:cs="Arial"/>
                <w:sz w:val="20"/>
                <w:szCs w:val="20"/>
              </w:rPr>
            </w:pPr>
            <w:r w:rsidRPr="00DC7E46">
              <w:rPr>
                <w:rFonts w:ascii="Arial" w:hAnsi="Arial" w:cs="Arial"/>
                <w:sz w:val="20"/>
                <w:szCs w:val="20"/>
              </w:rPr>
              <w:t>((post or after) adj migrat*).ti,ab,kw.</w:t>
            </w:r>
          </w:p>
        </w:tc>
      </w:tr>
      <w:tr w:rsidR="008B0790" w:rsidRPr="0070024E" w14:paraId="3C52CD8D" w14:textId="77777777" w:rsidTr="00825BF2">
        <w:tc>
          <w:tcPr>
            <w:tcW w:w="9010" w:type="dxa"/>
          </w:tcPr>
          <w:p w14:paraId="2C7FC26E" w14:textId="77777777" w:rsidR="008B0790" w:rsidRPr="00DC7E46" w:rsidRDefault="008B0790" w:rsidP="008B0790">
            <w:pPr>
              <w:pStyle w:val="ListParagraph"/>
              <w:numPr>
                <w:ilvl w:val="0"/>
                <w:numId w:val="15"/>
              </w:numPr>
              <w:ind w:left="306"/>
              <w:rPr>
                <w:rFonts w:ascii="Arial" w:hAnsi="Arial" w:cs="Arial"/>
                <w:sz w:val="20"/>
                <w:szCs w:val="20"/>
              </w:rPr>
            </w:pPr>
            <w:r w:rsidRPr="00DC7E46">
              <w:rPr>
                <w:rFonts w:ascii="Arial" w:hAnsi="Arial" w:cs="Arial"/>
                <w:sz w:val="20"/>
                <w:szCs w:val="20"/>
              </w:rPr>
              <w:t xml:space="preserve">exp warfare/ </w:t>
            </w:r>
          </w:p>
        </w:tc>
      </w:tr>
      <w:tr w:rsidR="008B0790" w:rsidRPr="0070024E" w14:paraId="74F6A51C" w14:textId="77777777" w:rsidTr="00825BF2">
        <w:tc>
          <w:tcPr>
            <w:tcW w:w="9010" w:type="dxa"/>
          </w:tcPr>
          <w:p w14:paraId="4FA48106" w14:textId="77777777" w:rsidR="008B0790" w:rsidRPr="00DC7E46" w:rsidRDefault="008B0790" w:rsidP="008B0790">
            <w:pPr>
              <w:pStyle w:val="ListParagraph"/>
              <w:numPr>
                <w:ilvl w:val="0"/>
                <w:numId w:val="15"/>
              </w:numPr>
              <w:ind w:left="306"/>
              <w:rPr>
                <w:rFonts w:ascii="Arial" w:hAnsi="Arial" w:cs="Arial"/>
                <w:sz w:val="20"/>
                <w:szCs w:val="20"/>
              </w:rPr>
            </w:pPr>
            <w:r w:rsidRPr="00DC7E46">
              <w:rPr>
                <w:rFonts w:ascii="Arial" w:hAnsi="Arial" w:cs="Arial"/>
                <w:sz w:val="20"/>
                <w:szCs w:val="20"/>
              </w:rPr>
              <w:t xml:space="preserve">exp war/ </w:t>
            </w:r>
          </w:p>
        </w:tc>
      </w:tr>
      <w:tr w:rsidR="008B0790" w:rsidRPr="0070024E" w14:paraId="02D23325" w14:textId="77777777" w:rsidTr="00825BF2">
        <w:tc>
          <w:tcPr>
            <w:tcW w:w="9010" w:type="dxa"/>
          </w:tcPr>
          <w:p w14:paraId="35290C86" w14:textId="77777777" w:rsidR="008B0790" w:rsidRPr="00DC7E46" w:rsidRDefault="008B0790" w:rsidP="008B0790">
            <w:pPr>
              <w:pStyle w:val="ListParagraph"/>
              <w:numPr>
                <w:ilvl w:val="0"/>
                <w:numId w:val="15"/>
              </w:numPr>
              <w:ind w:left="306"/>
              <w:rPr>
                <w:rFonts w:ascii="Arial" w:hAnsi="Arial" w:cs="Arial"/>
                <w:sz w:val="20"/>
                <w:szCs w:val="20"/>
              </w:rPr>
            </w:pPr>
            <w:r w:rsidRPr="00DC7E46">
              <w:rPr>
                <w:rFonts w:ascii="Arial" w:hAnsi="Arial" w:cs="Arial"/>
                <w:sz w:val="20"/>
                <w:szCs w:val="20"/>
              </w:rPr>
              <w:t xml:space="preserve">(genocide or armed conflict* or mass execution* or mass violence).ti,ab,kw </w:t>
            </w:r>
          </w:p>
        </w:tc>
      </w:tr>
      <w:tr w:rsidR="008B0790" w:rsidRPr="0070024E" w14:paraId="1A5F326B" w14:textId="77777777" w:rsidTr="00825BF2">
        <w:tc>
          <w:tcPr>
            <w:tcW w:w="9010" w:type="dxa"/>
          </w:tcPr>
          <w:p w14:paraId="5500CA56" w14:textId="77777777" w:rsidR="008B0790" w:rsidRPr="00DC7E46" w:rsidRDefault="008B0790" w:rsidP="008B0790">
            <w:pPr>
              <w:pStyle w:val="ListParagraph"/>
              <w:numPr>
                <w:ilvl w:val="0"/>
                <w:numId w:val="15"/>
              </w:numPr>
              <w:ind w:left="306"/>
              <w:rPr>
                <w:rFonts w:ascii="Arial" w:hAnsi="Arial" w:cs="Arial"/>
                <w:sz w:val="20"/>
                <w:szCs w:val="20"/>
              </w:rPr>
            </w:pPr>
            <w:r w:rsidRPr="00DC7E46">
              <w:rPr>
                <w:rFonts w:ascii="Arial" w:hAnsi="Arial" w:cs="Arial"/>
                <w:sz w:val="20"/>
                <w:szCs w:val="20"/>
              </w:rPr>
              <w:t xml:space="preserve">((war or warfare) adj5 (abuse* or crime* or rape* or surviv* or victim*)).ti,ab,kw. </w:t>
            </w:r>
          </w:p>
        </w:tc>
      </w:tr>
      <w:tr w:rsidR="008B0790" w:rsidRPr="0070024E" w14:paraId="048AA574" w14:textId="77777777" w:rsidTr="00825BF2">
        <w:tc>
          <w:tcPr>
            <w:tcW w:w="9010" w:type="dxa"/>
          </w:tcPr>
          <w:p w14:paraId="511DEFF0" w14:textId="77777777" w:rsidR="008B0790" w:rsidRPr="00DC7E46" w:rsidRDefault="008B0790" w:rsidP="008B0790">
            <w:pPr>
              <w:pStyle w:val="ListParagraph"/>
              <w:numPr>
                <w:ilvl w:val="0"/>
                <w:numId w:val="15"/>
              </w:numPr>
              <w:ind w:left="306"/>
              <w:rPr>
                <w:rFonts w:ascii="Arial" w:hAnsi="Arial" w:cs="Arial"/>
                <w:sz w:val="20"/>
                <w:szCs w:val="20"/>
              </w:rPr>
            </w:pPr>
            <w:r w:rsidRPr="00DC7E46">
              <w:rPr>
                <w:rFonts w:ascii="Arial" w:hAnsi="Arial" w:cs="Arial"/>
                <w:sz w:val="20"/>
                <w:szCs w:val="20"/>
              </w:rPr>
              <w:t xml:space="preserve">(postconflict* or post conflict*).ti,ab,kw. </w:t>
            </w:r>
          </w:p>
        </w:tc>
      </w:tr>
      <w:tr w:rsidR="008B0790" w:rsidRPr="0070024E" w14:paraId="753B5D4A" w14:textId="77777777" w:rsidTr="00825BF2">
        <w:tc>
          <w:tcPr>
            <w:tcW w:w="9010" w:type="dxa"/>
          </w:tcPr>
          <w:p w14:paraId="55FA0FC2" w14:textId="77777777" w:rsidR="008B0790" w:rsidRPr="00DC7E46" w:rsidRDefault="008B0790" w:rsidP="008B0790">
            <w:pPr>
              <w:pStyle w:val="ListParagraph"/>
              <w:numPr>
                <w:ilvl w:val="0"/>
                <w:numId w:val="15"/>
              </w:numPr>
              <w:ind w:left="306"/>
              <w:rPr>
                <w:rFonts w:ascii="Arial" w:hAnsi="Arial" w:cs="Arial"/>
                <w:sz w:val="20"/>
                <w:szCs w:val="20"/>
              </w:rPr>
            </w:pPr>
            <w:r w:rsidRPr="00DC7E46">
              <w:rPr>
                <w:rFonts w:ascii="Arial" w:hAnsi="Arial" w:cs="Arial"/>
                <w:sz w:val="20"/>
                <w:szCs w:val="20"/>
              </w:rPr>
              <w:t xml:space="preserve">exp torture/ </w:t>
            </w:r>
          </w:p>
        </w:tc>
      </w:tr>
      <w:tr w:rsidR="008B0790" w:rsidRPr="0070024E" w14:paraId="47D30580" w14:textId="77777777" w:rsidTr="00825BF2">
        <w:tc>
          <w:tcPr>
            <w:tcW w:w="9010" w:type="dxa"/>
          </w:tcPr>
          <w:p w14:paraId="0176DB98" w14:textId="77777777" w:rsidR="008B0790" w:rsidRPr="00DC7E46" w:rsidRDefault="008B0790" w:rsidP="008B0790">
            <w:pPr>
              <w:pStyle w:val="ListParagraph"/>
              <w:numPr>
                <w:ilvl w:val="0"/>
                <w:numId w:val="15"/>
              </w:numPr>
              <w:ind w:left="306"/>
              <w:rPr>
                <w:rFonts w:ascii="Arial" w:hAnsi="Arial" w:cs="Arial"/>
                <w:sz w:val="20"/>
                <w:szCs w:val="20"/>
              </w:rPr>
            </w:pPr>
            <w:r w:rsidRPr="00DC7E46">
              <w:rPr>
                <w:rFonts w:ascii="Arial" w:hAnsi="Arial" w:cs="Arial"/>
                <w:sz w:val="20"/>
                <w:szCs w:val="20"/>
              </w:rPr>
              <w:t>(torture* or (politic* adj2 (detention or detainee? or persecut* or prison* or imprison* or violen*))).ti,ab,kw.</w:t>
            </w:r>
          </w:p>
        </w:tc>
      </w:tr>
      <w:tr w:rsidR="008B0790" w:rsidRPr="0070024E" w14:paraId="1F167539" w14:textId="77777777" w:rsidTr="00825BF2">
        <w:tc>
          <w:tcPr>
            <w:tcW w:w="9010" w:type="dxa"/>
          </w:tcPr>
          <w:p w14:paraId="0586CA95" w14:textId="77777777" w:rsidR="008B0790" w:rsidRPr="00DC7E46" w:rsidRDefault="008B0790" w:rsidP="008B0790">
            <w:pPr>
              <w:pStyle w:val="ListParagraph"/>
              <w:numPr>
                <w:ilvl w:val="0"/>
                <w:numId w:val="15"/>
              </w:numPr>
              <w:ind w:left="306"/>
              <w:rPr>
                <w:rFonts w:ascii="Arial" w:hAnsi="Arial" w:cs="Arial"/>
                <w:sz w:val="20"/>
                <w:szCs w:val="20"/>
              </w:rPr>
            </w:pPr>
            <w:r w:rsidRPr="00DC7E46">
              <w:rPr>
                <w:rFonts w:ascii="Arial" w:hAnsi="Arial" w:cs="Arial"/>
                <w:sz w:val="20"/>
                <w:szCs w:val="20"/>
              </w:rPr>
              <w:t xml:space="preserve">exp human rights/ </w:t>
            </w:r>
          </w:p>
        </w:tc>
      </w:tr>
      <w:tr w:rsidR="008B0790" w:rsidRPr="0070024E" w14:paraId="60AC03A0" w14:textId="77777777" w:rsidTr="00825BF2">
        <w:tc>
          <w:tcPr>
            <w:tcW w:w="9010" w:type="dxa"/>
          </w:tcPr>
          <w:p w14:paraId="3B9BBCEF" w14:textId="77777777" w:rsidR="008B0790" w:rsidRPr="00DC7E46" w:rsidRDefault="008B0790" w:rsidP="008B0790">
            <w:pPr>
              <w:pStyle w:val="ListParagraph"/>
              <w:numPr>
                <w:ilvl w:val="0"/>
                <w:numId w:val="15"/>
              </w:numPr>
              <w:ind w:left="306"/>
              <w:rPr>
                <w:rFonts w:ascii="Arial" w:hAnsi="Arial" w:cs="Arial"/>
                <w:sz w:val="20"/>
                <w:szCs w:val="20"/>
              </w:rPr>
            </w:pPr>
            <w:r w:rsidRPr="00DC7E46">
              <w:rPr>
                <w:rFonts w:ascii="Arial" w:hAnsi="Arial" w:cs="Arial"/>
                <w:sz w:val="20"/>
                <w:szCs w:val="20"/>
              </w:rPr>
              <w:t xml:space="preserve">(humanitarian adj3 (aid or affair* or agenc* or assistance or catastrophe* or crisis or crises or disaster* or effort* or emergenc* or evacuation* or integration or reintegration or mission or organization* or organisation* or program* or relief or setting* or support* or task force or work*)).ti,ab,kw </w:t>
            </w:r>
          </w:p>
        </w:tc>
      </w:tr>
      <w:tr w:rsidR="008B0790" w:rsidRPr="0070024E" w14:paraId="12604970" w14:textId="77777777" w:rsidTr="00825BF2">
        <w:tc>
          <w:tcPr>
            <w:tcW w:w="9010" w:type="dxa"/>
          </w:tcPr>
          <w:p w14:paraId="4213F30E" w14:textId="77777777" w:rsidR="008B0790" w:rsidRPr="00DC7E46" w:rsidRDefault="008B0790" w:rsidP="008B0790">
            <w:pPr>
              <w:pStyle w:val="ListParagraph"/>
              <w:numPr>
                <w:ilvl w:val="0"/>
                <w:numId w:val="15"/>
              </w:numPr>
              <w:ind w:left="306"/>
              <w:rPr>
                <w:rFonts w:ascii="Arial" w:hAnsi="Arial" w:cs="Arial"/>
                <w:sz w:val="20"/>
                <w:szCs w:val="20"/>
              </w:rPr>
            </w:pPr>
            <w:r w:rsidRPr="00DC7E46">
              <w:rPr>
                <w:rFonts w:ascii="Arial" w:hAnsi="Arial" w:cs="Arial"/>
                <w:sz w:val="20"/>
                <w:szCs w:val="20"/>
              </w:rPr>
              <w:t xml:space="preserve">exp disaster/ </w:t>
            </w:r>
          </w:p>
        </w:tc>
      </w:tr>
      <w:tr w:rsidR="008B0790" w:rsidRPr="0070024E" w14:paraId="51E8A053" w14:textId="77777777" w:rsidTr="00825BF2">
        <w:tc>
          <w:tcPr>
            <w:tcW w:w="9010" w:type="dxa"/>
          </w:tcPr>
          <w:p w14:paraId="12EE1001"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1 or 2 or 3 or 4 or 5 or 6 or 7 or 8 or 9 or 10 or 11 or 12 or 13 or 14 or 15 or 16 or 17 or 18 or 19 or 20 = 437 217</w:t>
            </w:r>
          </w:p>
        </w:tc>
      </w:tr>
      <w:tr w:rsidR="008B0790" w:rsidRPr="0070024E" w14:paraId="20601992" w14:textId="77777777" w:rsidTr="00825BF2">
        <w:tc>
          <w:tcPr>
            <w:tcW w:w="9010" w:type="dxa"/>
          </w:tcPr>
          <w:p w14:paraId="645B5F33"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 xml:space="preserve">*mental disease/  </w:t>
            </w:r>
          </w:p>
        </w:tc>
      </w:tr>
      <w:tr w:rsidR="008B0790" w:rsidRPr="0070024E" w14:paraId="2031A05D" w14:textId="77777777" w:rsidTr="00825BF2">
        <w:tc>
          <w:tcPr>
            <w:tcW w:w="9010" w:type="dxa"/>
          </w:tcPr>
          <w:p w14:paraId="21C1BB0D"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 xml:space="preserve">Exp mental health/ </w:t>
            </w:r>
          </w:p>
        </w:tc>
      </w:tr>
      <w:tr w:rsidR="008B0790" w:rsidRPr="0070024E" w14:paraId="36F1FAA0" w14:textId="77777777" w:rsidTr="00825BF2">
        <w:tc>
          <w:tcPr>
            <w:tcW w:w="9010" w:type="dxa"/>
          </w:tcPr>
          <w:p w14:paraId="2AE1E3EE"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 xml:space="preserve">Exp community mental health/ </w:t>
            </w:r>
          </w:p>
        </w:tc>
      </w:tr>
      <w:tr w:rsidR="008B0790" w:rsidRPr="0070024E" w14:paraId="3F53FC51" w14:textId="77777777" w:rsidTr="00825BF2">
        <w:tc>
          <w:tcPr>
            <w:tcW w:w="9010" w:type="dxa"/>
          </w:tcPr>
          <w:p w14:paraId="7C28ABCE"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 xml:space="preserve">(mental* or psychiatr*).ti,kw. </w:t>
            </w:r>
          </w:p>
        </w:tc>
      </w:tr>
      <w:tr w:rsidR="008B0790" w:rsidRPr="0070024E" w14:paraId="6476E13D" w14:textId="77777777" w:rsidTr="00825BF2">
        <w:tc>
          <w:tcPr>
            <w:tcW w:w="9010" w:type="dxa"/>
          </w:tcPr>
          <w:p w14:paraId="14037A48"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 xml:space="preserve">(mental* adj (health* or ill* or well* or disease* or disorder*)).ti,ab,kw. </w:t>
            </w:r>
          </w:p>
        </w:tc>
      </w:tr>
      <w:tr w:rsidR="008B0790" w:rsidRPr="0070024E" w14:paraId="3CE96160" w14:textId="77777777" w:rsidTr="00825BF2">
        <w:tc>
          <w:tcPr>
            <w:tcW w:w="9010" w:type="dxa"/>
          </w:tcPr>
          <w:p w14:paraId="3FABCD22"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 xml:space="preserve">exp psychosocial disorder/ </w:t>
            </w:r>
          </w:p>
        </w:tc>
      </w:tr>
      <w:tr w:rsidR="008B0790" w:rsidRPr="0070024E" w14:paraId="7DC3B3AB" w14:textId="77777777" w:rsidTr="00825BF2">
        <w:tc>
          <w:tcPr>
            <w:tcW w:w="9010" w:type="dxa"/>
          </w:tcPr>
          <w:p w14:paraId="6049796A"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 xml:space="preserve">(psychological or psychosocial).ti,ab,kw. </w:t>
            </w:r>
          </w:p>
        </w:tc>
      </w:tr>
      <w:tr w:rsidR="008B0790" w:rsidRPr="0070024E" w14:paraId="7757536F" w14:textId="77777777" w:rsidTr="00825BF2">
        <w:tc>
          <w:tcPr>
            <w:tcW w:w="9010" w:type="dxa"/>
          </w:tcPr>
          <w:p w14:paraId="57D090FE"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 xml:space="preserve">exp mood disorder/ </w:t>
            </w:r>
          </w:p>
        </w:tc>
      </w:tr>
      <w:tr w:rsidR="008B0790" w:rsidRPr="0070024E" w14:paraId="74D365AF" w14:textId="77777777" w:rsidTr="00825BF2">
        <w:tc>
          <w:tcPr>
            <w:tcW w:w="9010" w:type="dxa"/>
          </w:tcPr>
          <w:p w14:paraId="6C28D07E"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 xml:space="preserve">mood disorder.ti,ab,kw </w:t>
            </w:r>
          </w:p>
        </w:tc>
      </w:tr>
      <w:tr w:rsidR="008B0790" w:rsidRPr="0070024E" w14:paraId="716BA609" w14:textId="77777777" w:rsidTr="00825BF2">
        <w:tc>
          <w:tcPr>
            <w:tcW w:w="9010" w:type="dxa"/>
          </w:tcPr>
          <w:p w14:paraId="6CF0EAC6"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("depressive symptom*" or "affective disorder" or "affective symptom*" or dysthymi* or mood? or anxiety or agoraphobi* or panic or phobi*).ti,ab,kw.</w:t>
            </w:r>
          </w:p>
        </w:tc>
      </w:tr>
      <w:tr w:rsidR="008B0790" w:rsidRPr="0070024E" w14:paraId="729B9352" w14:textId="77777777" w:rsidTr="00825BF2">
        <w:tc>
          <w:tcPr>
            <w:tcW w:w="9010" w:type="dxa"/>
          </w:tcPr>
          <w:p w14:paraId="49CDAE11"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 xml:space="preserve">depression.ti,ab,kw </w:t>
            </w:r>
          </w:p>
        </w:tc>
      </w:tr>
      <w:tr w:rsidR="008B0790" w:rsidRPr="0070024E" w14:paraId="374504D9" w14:textId="77777777" w:rsidTr="00825BF2">
        <w:tc>
          <w:tcPr>
            <w:tcW w:w="9010" w:type="dxa"/>
          </w:tcPr>
          <w:p w14:paraId="556FA620"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 xml:space="preserve">exp grief/ </w:t>
            </w:r>
          </w:p>
        </w:tc>
      </w:tr>
      <w:tr w:rsidR="008B0790" w:rsidRPr="0070024E" w14:paraId="0B4F86F2" w14:textId="77777777" w:rsidTr="00825BF2">
        <w:tc>
          <w:tcPr>
            <w:tcW w:w="9010" w:type="dxa"/>
          </w:tcPr>
          <w:p w14:paraId="6DD7CFE5"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 xml:space="preserve">(grief or grieving).mp </w:t>
            </w:r>
          </w:p>
        </w:tc>
      </w:tr>
      <w:tr w:rsidR="008B0790" w:rsidRPr="0070024E" w14:paraId="51BA0154" w14:textId="77777777" w:rsidTr="00825BF2">
        <w:tc>
          <w:tcPr>
            <w:tcW w:w="9010" w:type="dxa"/>
          </w:tcPr>
          <w:p w14:paraId="04F8A40C"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 xml:space="preserve">exp anxiety disorder/ </w:t>
            </w:r>
          </w:p>
        </w:tc>
      </w:tr>
      <w:tr w:rsidR="008B0790" w:rsidRPr="0070024E" w14:paraId="764CF2E7" w14:textId="77777777" w:rsidTr="00825BF2">
        <w:tc>
          <w:tcPr>
            <w:tcW w:w="9010" w:type="dxa"/>
          </w:tcPr>
          <w:p w14:paraId="67D1CA5B"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(anxiety disorder or phobia or panic disorder or panic attack or acute stress disorder or adjustment disorder or affective disorder or hypochondri*).ti,ab,kw.</w:t>
            </w:r>
          </w:p>
        </w:tc>
      </w:tr>
      <w:tr w:rsidR="008B0790" w:rsidRPr="0070024E" w14:paraId="47C9CE57" w14:textId="77777777" w:rsidTr="00825BF2">
        <w:tc>
          <w:tcPr>
            <w:tcW w:w="9010" w:type="dxa"/>
          </w:tcPr>
          <w:p w14:paraId="010F6CB3"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exp posttraumatic stress disorder/</w:t>
            </w:r>
          </w:p>
        </w:tc>
      </w:tr>
      <w:tr w:rsidR="008B0790" w:rsidRPr="0070024E" w14:paraId="5A8BE759" w14:textId="77777777" w:rsidTr="00825BF2">
        <w:tc>
          <w:tcPr>
            <w:tcW w:w="9010" w:type="dxa"/>
          </w:tcPr>
          <w:p w14:paraId="23FDCC1B"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post traumatic stress disorder.ti,ab,kw</w:t>
            </w:r>
          </w:p>
        </w:tc>
      </w:tr>
      <w:tr w:rsidR="008B0790" w:rsidRPr="0070024E" w14:paraId="11483697" w14:textId="77777777" w:rsidTr="00825BF2">
        <w:tc>
          <w:tcPr>
            <w:tcW w:w="9010" w:type="dxa"/>
          </w:tcPr>
          <w:p w14:paraId="44371C5F"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 xml:space="preserve">(PTSD or ((posttrauma* or post-trauma* or post trauma*) adj3 (stress* or disorder? or psych* or symptom*)) or acute* stress* or traumatic* stress* or stress disorder? or combat disorder? or war neuros*).ti,ab,kw </w:t>
            </w:r>
          </w:p>
        </w:tc>
      </w:tr>
      <w:tr w:rsidR="008B0790" w:rsidRPr="0070024E" w14:paraId="628426B4" w14:textId="77777777" w:rsidTr="00825BF2">
        <w:tc>
          <w:tcPr>
            <w:tcW w:w="9010" w:type="dxa"/>
          </w:tcPr>
          <w:p w14:paraId="1A62FCAD"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 xml:space="preserve">(psycho* adj (stress* or distress*)).ti,ab,kw. </w:t>
            </w:r>
          </w:p>
        </w:tc>
      </w:tr>
      <w:tr w:rsidR="008B0790" w:rsidRPr="0070024E" w14:paraId="26A09B3E" w14:textId="77777777" w:rsidTr="00825BF2">
        <w:tc>
          <w:tcPr>
            <w:tcW w:w="9010" w:type="dxa"/>
          </w:tcPr>
          <w:p w14:paraId="02CDA787"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(emotional adj (adjustment* or disorder*)).ti,ab,kw.</w:t>
            </w:r>
          </w:p>
        </w:tc>
      </w:tr>
      <w:tr w:rsidR="008B0790" w:rsidRPr="0070024E" w14:paraId="46D2E1CA" w14:textId="77777777" w:rsidTr="00825BF2">
        <w:tc>
          <w:tcPr>
            <w:tcW w:w="9010" w:type="dxa"/>
          </w:tcPr>
          <w:p w14:paraId="7A707203"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 xml:space="preserve">exp substance abuse/ </w:t>
            </w:r>
          </w:p>
        </w:tc>
      </w:tr>
      <w:tr w:rsidR="008B0790" w:rsidRPr="0070024E" w14:paraId="093D5D13" w14:textId="77777777" w:rsidTr="00825BF2">
        <w:tc>
          <w:tcPr>
            <w:tcW w:w="9010" w:type="dxa"/>
          </w:tcPr>
          <w:p w14:paraId="232CD03C"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 xml:space="preserve">exp addiction/ </w:t>
            </w:r>
          </w:p>
        </w:tc>
      </w:tr>
      <w:tr w:rsidR="008B0790" w:rsidRPr="0070024E" w14:paraId="3162F046" w14:textId="77777777" w:rsidTr="00825BF2">
        <w:tc>
          <w:tcPr>
            <w:tcW w:w="9010" w:type="dxa"/>
          </w:tcPr>
          <w:p w14:paraId="12285C20"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exp somatoform disorder/</w:t>
            </w:r>
          </w:p>
        </w:tc>
      </w:tr>
      <w:tr w:rsidR="008B0790" w:rsidRPr="0070024E" w14:paraId="4771E0BE" w14:textId="77777777" w:rsidTr="00825BF2">
        <w:tc>
          <w:tcPr>
            <w:tcW w:w="9010" w:type="dxa"/>
          </w:tcPr>
          <w:p w14:paraId="3BA86D32"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 xml:space="preserve">21 or 22 or 23 or 24 or 25 or 26 or 27 or 28 or 29 or 30 or 31 or 32 or 33 or 34 or 35 or 36 or 37 or 38 or 39 or 40 or 41 or 42 or 43 </w:t>
            </w:r>
          </w:p>
        </w:tc>
      </w:tr>
      <w:tr w:rsidR="008B0790" w:rsidRPr="0070024E" w14:paraId="6847C162" w14:textId="77777777" w:rsidTr="00825BF2">
        <w:tc>
          <w:tcPr>
            <w:tcW w:w="9010" w:type="dxa"/>
          </w:tcPr>
          <w:p w14:paraId="76C7C119"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 xml:space="preserve">(Holistic or integrated or combined).ti,ab,kw </w:t>
            </w:r>
          </w:p>
        </w:tc>
      </w:tr>
      <w:tr w:rsidR="008B0790" w:rsidRPr="0070024E" w14:paraId="669AE871" w14:textId="77777777" w:rsidTr="00825BF2">
        <w:tc>
          <w:tcPr>
            <w:tcW w:w="9010" w:type="dxa"/>
          </w:tcPr>
          <w:p w14:paraId="23D2BC9F"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exp psychotherapy/</w:t>
            </w:r>
          </w:p>
        </w:tc>
      </w:tr>
      <w:tr w:rsidR="008B0790" w:rsidRPr="0070024E" w14:paraId="66B27FD3" w14:textId="77777777" w:rsidTr="00825BF2">
        <w:tc>
          <w:tcPr>
            <w:tcW w:w="9010" w:type="dxa"/>
          </w:tcPr>
          <w:p w14:paraId="5FD4183B"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lastRenderedPageBreak/>
              <w:t>Psychotherapy.ti,ab,kw.</w:t>
            </w:r>
          </w:p>
        </w:tc>
      </w:tr>
      <w:tr w:rsidR="008B0790" w:rsidRPr="0070024E" w14:paraId="41A663ED" w14:textId="77777777" w:rsidTr="00825BF2">
        <w:tc>
          <w:tcPr>
            <w:tcW w:w="9010" w:type="dxa"/>
          </w:tcPr>
          <w:p w14:paraId="68DEAD2C"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 xml:space="preserve">exp physiotherapy/ </w:t>
            </w:r>
          </w:p>
        </w:tc>
      </w:tr>
      <w:tr w:rsidR="008B0790" w:rsidRPr="0070024E" w14:paraId="6734A4E9" w14:textId="77777777" w:rsidTr="00825BF2">
        <w:tc>
          <w:tcPr>
            <w:tcW w:w="9010" w:type="dxa"/>
          </w:tcPr>
          <w:p w14:paraId="27544700"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 xml:space="preserve">exp exercise/ </w:t>
            </w:r>
          </w:p>
        </w:tc>
      </w:tr>
      <w:tr w:rsidR="008B0790" w:rsidRPr="0070024E" w14:paraId="598C1E92" w14:textId="77777777" w:rsidTr="00825BF2">
        <w:tc>
          <w:tcPr>
            <w:tcW w:w="9010" w:type="dxa"/>
          </w:tcPr>
          <w:p w14:paraId="69A77DA5"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stretching.ti,ab,kw.</w:t>
            </w:r>
          </w:p>
        </w:tc>
      </w:tr>
      <w:tr w:rsidR="008B0790" w:rsidRPr="0070024E" w14:paraId="45A23A98" w14:textId="77777777" w:rsidTr="00825BF2">
        <w:tc>
          <w:tcPr>
            <w:tcW w:w="9010" w:type="dxa"/>
          </w:tcPr>
          <w:p w14:paraId="6F7DBC00"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 xml:space="preserve">progressive muscle relaxation.ti,ab,kw. </w:t>
            </w:r>
          </w:p>
        </w:tc>
      </w:tr>
      <w:tr w:rsidR="008B0790" w:rsidRPr="0070024E" w14:paraId="78AD9165" w14:textId="77777777" w:rsidTr="00825BF2">
        <w:tc>
          <w:tcPr>
            <w:tcW w:w="9010" w:type="dxa"/>
          </w:tcPr>
          <w:p w14:paraId="7BAEB6F3"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dance movement therapy.ti,ab,kw.</w:t>
            </w:r>
          </w:p>
        </w:tc>
      </w:tr>
      <w:tr w:rsidR="008B0790" w:rsidRPr="0070024E" w14:paraId="315D7D41" w14:textId="77777777" w:rsidTr="00825BF2">
        <w:tc>
          <w:tcPr>
            <w:tcW w:w="9010" w:type="dxa"/>
          </w:tcPr>
          <w:p w14:paraId="35AFB91E"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yoga.ti,ab,kw.</w:t>
            </w:r>
          </w:p>
        </w:tc>
      </w:tr>
      <w:tr w:rsidR="008B0790" w:rsidRPr="0070024E" w14:paraId="566D5F52" w14:textId="77777777" w:rsidTr="00825BF2">
        <w:tc>
          <w:tcPr>
            <w:tcW w:w="9010" w:type="dxa"/>
          </w:tcPr>
          <w:p w14:paraId="6A9AF9C8"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kinesio*.ti,ab,kw.</w:t>
            </w:r>
          </w:p>
        </w:tc>
      </w:tr>
      <w:tr w:rsidR="008B0790" w:rsidRPr="0070024E" w14:paraId="2DA2FBD2" w14:textId="77777777" w:rsidTr="00825BF2">
        <w:tc>
          <w:tcPr>
            <w:tcW w:w="9010" w:type="dxa"/>
          </w:tcPr>
          <w:p w14:paraId="3CEEBBAF"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movement therap*.ti,ab,kw.</w:t>
            </w:r>
          </w:p>
        </w:tc>
      </w:tr>
      <w:tr w:rsidR="008B0790" w:rsidRPr="0070024E" w14:paraId="7A7B4DB8" w14:textId="77777777" w:rsidTr="00825BF2">
        <w:tc>
          <w:tcPr>
            <w:tcW w:w="9010" w:type="dxa"/>
          </w:tcPr>
          <w:p w14:paraId="60A3798F"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mitchell method.ti,ab,kw.</w:t>
            </w:r>
          </w:p>
        </w:tc>
      </w:tr>
      <w:tr w:rsidR="008B0790" w:rsidRPr="0070024E" w14:paraId="2357E4C4" w14:textId="77777777" w:rsidTr="00825BF2">
        <w:tc>
          <w:tcPr>
            <w:tcW w:w="9010" w:type="dxa"/>
          </w:tcPr>
          <w:p w14:paraId="676185D3"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bioenergetic exercise.ti,ab,kw.</w:t>
            </w:r>
          </w:p>
        </w:tc>
      </w:tr>
      <w:tr w:rsidR="008B0790" w:rsidRPr="0070024E" w14:paraId="7CA45700" w14:textId="77777777" w:rsidTr="00825BF2">
        <w:tc>
          <w:tcPr>
            <w:tcW w:w="9010" w:type="dxa"/>
          </w:tcPr>
          <w:p w14:paraId="7DF0095E"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body-orientated psych*.ti,ab,kw.</w:t>
            </w:r>
          </w:p>
        </w:tc>
      </w:tr>
      <w:tr w:rsidR="008B0790" w:rsidRPr="0070024E" w14:paraId="78869AD2" w14:textId="77777777" w:rsidTr="00825BF2">
        <w:tc>
          <w:tcPr>
            <w:tcW w:w="9010" w:type="dxa"/>
          </w:tcPr>
          <w:p w14:paraId="47AAA4F1"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body-based psych*.ti,ab,kw.</w:t>
            </w:r>
          </w:p>
        </w:tc>
      </w:tr>
      <w:tr w:rsidR="008B0790" w:rsidRPr="0070024E" w14:paraId="7CA607DD" w14:textId="77777777" w:rsidTr="00825BF2">
        <w:tc>
          <w:tcPr>
            <w:tcW w:w="9010" w:type="dxa"/>
          </w:tcPr>
          <w:p w14:paraId="5EEE725B"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 xml:space="preserve">movement-based psych*.ti,ab,kw. </w:t>
            </w:r>
          </w:p>
        </w:tc>
      </w:tr>
      <w:tr w:rsidR="008B0790" w:rsidRPr="0070024E" w14:paraId="7C2EA580" w14:textId="77777777" w:rsidTr="00825BF2">
        <w:tc>
          <w:tcPr>
            <w:tcW w:w="9010" w:type="dxa"/>
          </w:tcPr>
          <w:p w14:paraId="08889E54"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mind-body.ti,ab,kw.</w:t>
            </w:r>
          </w:p>
        </w:tc>
      </w:tr>
      <w:tr w:rsidR="008B0790" w:rsidRPr="0070024E" w14:paraId="446B58C3" w14:textId="77777777" w:rsidTr="00825BF2">
        <w:tc>
          <w:tcPr>
            <w:tcW w:w="9010" w:type="dxa"/>
          </w:tcPr>
          <w:p w14:paraId="2490070E"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(moto*senso* or senso*moto).ti,ab,kw.</w:t>
            </w:r>
          </w:p>
        </w:tc>
      </w:tr>
      <w:tr w:rsidR="008B0790" w:rsidRPr="0070024E" w14:paraId="56983B30" w14:textId="77777777" w:rsidTr="00825BF2">
        <w:tc>
          <w:tcPr>
            <w:tcW w:w="9010" w:type="dxa"/>
          </w:tcPr>
          <w:p w14:paraId="6538FEEA"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 xml:space="preserve">somato*senso*.ti,ab,kw. </w:t>
            </w:r>
          </w:p>
        </w:tc>
      </w:tr>
      <w:tr w:rsidR="008B0790" w:rsidRPr="0070024E" w14:paraId="503F312A" w14:textId="77777777" w:rsidTr="00825BF2">
        <w:tc>
          <w:tcPr>
            <w:tcW w:w="9010" w:type="dxa"/>
          </w:tcPr>
          <w:p w14:paraId="292374A9"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 xml:space="preserve">somatic experiencing.ti,ab,kw. </w:t>
            </w:r>
          </w:p>
        </w:tc>
      </w:tr>
      <w:tr w:rsidR="008B0790" w:rsidRPr="0070024E" w14:paraId="008F97C9" w14:textId="77777777" w:rsidTr="00825BF2">
        <w:tc>
          <w:tcPr>
            <w:tcW w:w="9010" w:type="dxa"/>
          </w:tcPr>
          <w:p w14:paraId="234DF3D2"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 xml:space="preserve">somatic transformation.ti,ab,kw. </w:t>
            </w:r>
          </w:p>
        </w:tc>
      </w:tr>
      <w:tr w:rsidR="008B0790" w:rsidRPr="0070024E" w14:paraId="6E4CB2C0" w14:textId="77777777" w:rsidTr="00825BF2">
        <w:tc>
          <w:tcPr>
            <w:tcW w:w="9010" w:type="dxa"/>
          </w:tcPr>
          <w:p w14:paraId="1FBE9AFE"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movement awareness.ti,ab,kw.</w:t>
            </w:r>
          </w:p>
        </w:tc>
      </w:tr>
      <w:tr w:rsidR="008B0790" w:rsidRPr="0070024E" w14:paraId="3336B12F" w14:textId="77777777" w:rsidTr="00825BF2">
        <w:tc>
          <w:tcPr>
            <w:tcW w:w="9010" w:type="dxa"/>
          </w:tcPr>
          <w:p w14:paraId="0F72691A"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body consciousness.ti,ab,kw.</w:t>
            </w:r>
          </w:p>
        </w:tc>
      </w:tr>
      <w:tr w:rsidR="008B0790" w:rsidRPr="0070024E" w14:paraId="0A5895C3" w14:textId="77777777" w:rsidTr="00825BF2">
        <w:tc>
          <w:tcPr>
            <w:tcW w:w="9010" w:type="dxa"/>
          </w:tcPr>
          <w:p w14:paraId="54382E64"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body awareness.ti,ab,kw.</w:t>
            </w:r>
          </w:p>
        </w:tc>
      </w:tr>
      <w:tr w:rsidR="008B0790" w:rsidRPr="0070024E" w14:paraId="63204BA3" w14:textId="77777777" w:rsidTr="00825BF2">
        <w:tc>
          <w:tcPr>
            <w:tcW w:w="9010" w:type="dxa"/>
          </w:tcPr>
          <w:p w14:paraId="03760EBE"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neuroemotional technique.ti,ab,kw.</w:t>
            </w:r>
          </w:p>
        </w:tc>
      </w:tr>
      <w:tr w:rsidR="008B0790" w:rsidRPr="0070024E" w14:paraId="264FBA09" w14:textId="77777777" w:rsidTr="00825BF2">
        <w:tc>
          <w:tcPr>
            <w:tcW w:w="9010" w:type="dxa"/>
          </w:tcPr>
          <w:p w14:paraId="6902AA64"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(autogenic and (training or retraining)).ti,ab,kw.</w:t>
            </w:r>
          </w:p>
        </w:tc>
      </w:tr>
      <w:tr w:rsidR="008B0790" w:rsidRPr="0070024E" w14:paraId="4112BC37" w14:textId="77777777" w:rsidTr="00825BF2">
        <w:tc>
          <w:tcPr>
            <w:tcW w:w="9010" w:type="dxa"/>
          </w:tcPr>
          <w:p w14:paraId="5BA0C0D6"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perceptual training.ti,ab,kw.</w:t>
            </w:r>
          </w:p>
        </w:tc>
      </w:tr>
      <w:tr w:rsidR="008B0790" w:rsidRPr="0070024E" w14:paraId="44651997" w14:textId="77777777" w:rsidTr="00825BF2">
        <w:tc>
          <w:tcPr>
            <w:tcW w:w="9010" w:type="dxa"/>
          </w:tcPr>
          <w:p w14:paraId="06CB6818"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(breath*work or breathing exercise*).ti,ab,kw.</w:t>
            </w:r>
          </w:p>
        </w:tc>
      </w:tr>
      <w:tr w:rsidR="008B0790" w:rsidRPr="0070024E" w14:paraId="38361A43" w14:textId="77777777" w:rsidTr="00825BF2">
        <w:tc>
          <w:tcPr>
            <w:tcW w:w="9010" w:type="dxa"/>
          </w:tcPr>
          <w:p w14:paraId="75938A86"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(47 or 48) AND (49 or 50 or 5)</w:t>
            </w:r>
          </w:p>
        </w:tc>
      </w:tr>
      <w:tr w:rsidR="008B0790" w:rsidRPr="0070024E" w14:paraId="4E795BF5" w14:textId="77777777" w:rsidTr="00825BF2">
        <w:tc>
          <w:tcPr>
            <w:tcW w:w="9010" w:type="dxa"/>
          </w:tcPr>
          <w:p w14:paraId="0E9A3F41"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52 or 53 or 54 or 55 or 56 or 57 or 58 or 59 or 60 or 61 or 62 or 63 or 64 or 65 or 66 or 67 or 68 or 69 or 70 or 71 or 72 or 73</w:t>
            </w:r>
          </w:p>
        </w:tc>
      </w:tr>
      <w:tr w:rsidR="008B0790" w:rsidRPr="0070024E" w14:paraId="7136FC73" w14:textId="77777777" w:rsidTr="00825BF2">
        <w:tc>
          <w:tcPr>
            <w:tcW w:w="9010" w:type="dxa"/>
          </w:tcPr>
          <w:p w14:paraId="20C99A73"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46 or 74 or 75 = 1 590 472</w:t>
            </w:r>
          </w:p>
        </w:tc>
      </w:tr>
      <w:tr w:rsidR="008B0790" w:rsidRPr="0070024E" w14:paraId="708F8C4B" w14:textId="77777777" w:rsidTr="00825BF2">
        <w:tc>
          <w:tcPr>
            <w:tcW w:w="9010" w:type="dxa"/>
          </w:tcPr>
          <w:p w14:paraId="657FBD56" w14:textId="77777777" w:rsidR="008B0790" w:rsidRPr="00DC7E46" w:rsidRDefault="008B0790" w:rsidP="008B0790">
            <w:pPr>
              <w:pStyle w:val="ListParagraph"/>
              <w:numPr>
                <w:ilvl w:val="0"/>
                <w:numId w:val="16"/>
              </w:numPr>
              <w:ind w:left="306"/>
              <w:rPr>
                <w:rFonts w:ascii="Arial" w:hAnsi="Arial" w:cs="Arial"/>
                <w:sz w:val="20"/>
                <w:szCs w:val="20"/>
              </w:rPr>
            </w:pPr>
            <w:r w:rsidRPr="00DC7E46">
              <w:rPr>
                <w:rFonts w:ascii="Arial" w:hAnsi="Arial" w:cs="Arial"/>
                <w:sz w:val="20"/>
                <w:szCs w:val="20"/>
              </w:rPr>
              <w:t xml:space="preserve">21 and 45 and 76 </w:t>
            </w:r>
          </w:p>
        </w:tc>
      </w:tr>
    </w:tbl>
    <w:p w14:paraId="54142CBB" w14:textId="528BBBDD" w:rsidR="008B0790" w:rsidRPr="00DC7E46" w:rsidRDefault="008B0790" w:rsidP="00DC7E46">
      <w:pPr>
        <w:spacing w:after="0" w:line="240" w:lineRule="auto"/>
        <w:rPr>
          <w:rFonts w:ascii="Arial" w:hAnsi="Arial" w:cs="Arial"/>
          <w:b/>
          <w:bCs/>
        </w:rPr>
      </w:pPr>
      <w:r w:rsidRPr="00DC7E46">
        <w:rPr>
          <w:rFonts w:ascii="Arial" w:hAnsi="Arial" w:cs="Arial"/>
          <w:b/>
          <w:bCs/>
        </w:rPr>
        <w:t xml:space="preserve"> </w:t>
      </w:r>
    </w:p>
    <w:p w14:paraId="105DEDBC" w14:textId="77777777" w:rsidR="008B0790" w:rsidRPr="00DC7E46" w:rsidRDefault="008B0790" w:rsidP="008B0790">
      <w:pPr>
        <w:rPr>
          <w:rFonts w:ascii="Arial" w:hAnsi="Arial" w:cs="Arial"/>
        </w:rPr>
      </w:pPr>
    </w:p>
    <w:p w14:paraId="1B56AC45" w14:textId="66F382D6" w:rsidR="00F5056B" w:rsidRPr="00DC7E46" w:rsidRDefault="008B0790">
      <w:pPr>
        <w:pStyle w:val="Heading1"/>
        <w:rPr>
          <w:rFonts w:ascii="Arial" w:hAnsi="Arial" w:cs="Arial"/>
        </w:rPr>
      </w:pPr>
      <w:bookmarkStart w:id="5" w:name="_Toc162295322"/>
      <w:bookmarkStart w:id="6" w:name="_Toc163471666"/>
      <w:bookmarkStart w:id="7" w:name="_Toc163503129"/>
      <w:bookmarkStart w:id="8" w:name="_Toc163503637"/>
      <w:bookmarkStart w:id="9" w:name="_Toc163504251"/>
      <w:bookmarkStart w:id="10" w:name="_Toc162295323"/>
      <w:bookmarkStart w:id="11" w:name="_Toc163471667"/>
      <w:bookmarkStart w:id="12" w:name="_Toc163503130"/>
      <w:bookmarkStart w:id="13" w:name="_Toc163503638"/>
      <w:bookmarkStart w:id="14" w:name="_Toc163504252"/>
      <w:bookmarkStart w:id="15" w:name="_Toc162295711"/>
      <w:bookmarkStart w:id="16" w:name="_Toc163472055"/>
      <w:bookmarkStart w:id="17" w:name="_Toc163503518"/>
      <w:bookmarkStart w:id="18" w:name="_Toc163504026"/>
      <w:bookmarkStart w:id="19" w:name="_Toc163504640"/>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r w:rsidRPr="00DC7E46">
        <w:rPr>
          <w:rFonts w:ascii="Arial" w:hAnsi="Arial" w:cs="Arial"/>
        </w:rPr>
        <w:br w:type="page"/>
      </w:r>
      <w:bookmarkStart w:id="20" w:name="_Toc162295712"/>
      <w:bookmarkStart w:id="21" w:name="_Toc163472056"/>
      <w:bookmarkStart w:id="22" w:name="_Toc163503519"/>
      <w:bookmarkStart w:id="23" w:name="_Toc163504027"/>
      <w:bookmarkStart w:id="24" w:name="_Toc163504641"/>
      <w:bookmarkStart w:id="25" w:name="_Toc162295713"/>
      <w:bookmarkStart w:id="26" w:name="_Toc163472057"/>
      <w:bookmarkStart w:id="27" w:name="_Toc163503520"/>
      <w:bookmarkStart w:id="28" w:name="_Toc163504028"/>
      <w:bookmarkStart w:id="29" w:name="_Toc163504642"/>
      <w:bookmarkStart w:id="30" w:name="_Toc162295714"/>
      <w:bookmarkStart w:id="31" w:name="_Toc163472058"/>
      <w:bookmarkStart w:id="32" w:name="_Toc163503521"/>
      <w:bookmarkStart w:id="33" w:name="_Toc163504029"/>
      <w:bookmarkStart w:id="34" w:name="_Toc163504643"/>
      <w:bookmarkStart w:id="35" w:name="_Toc162295715"/>
      <w:bookmarkStart w:id="36" w:name="_Toc163472059"/>
      <w:bookmarkStart w:id="37" w:name="_Toc163503522"/>
      <w:bookmarkStart w:id="38" w:name="_Toc163504030"/>
      <w:bookmarkStart w:id="39" w:name="_Toc163504644"/>
      <w:bookmarkStart w:id="40" w:name="_Toc162295716"/>
      <w:bookmarkStart w:id="41" w:name="_Toc163472060"/>
      <w:bookmarkStart w:id="42" w:name="_Toc163503523"/>
      <w:bookmarkStart w:id="43" w:name="_Toc163504031"/>
      <w:bookmarkStart w:id="44" w:name="_Toc163504645"/>
      <w:bookmarkStart w:id="45" w:name="_Toc162295718"/>
      <w:bookmarkStart w:id="46" w:name="_Toc163472062"/>
      <w:bookmarkStart w:id="47" w:name="_Toc163503525"/>
      <w:bookmarkStart w:id="48" w:name="_Toc163504033"/>
      <w:bookmarkStart w:id="49" w:name="_Toc163504647"/>
      <w:bookmarkStart w:id="50" w:name="_Toc162295719"/>
      <w:bookmarkStart w:id="51" w:name="_Toc163472063"/>
      <w:bookmarkStart w:id="52" w:name="_Toc163503526"/>
      <w:bookmarkStart w:id="53" w:name="_Toc163504034"/>
      <w:bookmarkStart w:id="54" w:name="_Toc163504648"/>
      <w:bookmarkStart w:id="55" w:name="_Toc162295720"/>
      <w:bookmarkStart w:id="56" w:name="_Toc163472064"/>
      <w:bookmarkStart w:id="57" w:name="_Toc163503527"/>
      <w:bookmarkStart w:id="58" w:name="_Toc163504035"/>
      <w:bookmarkStart w:id="59" w:name="_Toc163504649"/>
      <w:bookmarkStart w:id="60" w:name="_Toc162295722"/>
      <w:bookmarkStart w:id="61" w:name="_Toc163472066"/>
      <w:bookmarkStart w:id="62" w:name="_Toc163503529"/>
      <w:bookmarkStart w:id="63" w:name="_Toc163504037"/>
      <w:bookmarkStart w:id="64" w:name="_Toc163504651"/>
      <w:bookmarkStart w:id="65" w:name="_Toc162295723"/>
      <w:bookmarkStart w:id="66" w:name="_Toc163472067"/>
      <w:bookmarkStart w:id="67" w:name="_Toc163503530"/>
      <w:bookmarkStart w:id="68" w:name="_Toc163504038"/>
      <w:bookmarkStart w:id="69" w:name="_Toc163504652"/>
      <w:bookmarkStart w:id="70" w:name="_Toc162295724"/>
      <w:bookmarkStart w:id="71" w:name="_Toc163472068"/>
      <w:bookmarkStart w:id="72" w:name="_Toc163503531"/>
      <w:bookmarkStart w:id="73" w:name="_Toc163504039"/>
      <w:bookmarkStart w:id="74" w:name="_Toc163504653"/>
      <w:bookmarkStart w:id="75" w:name="_Toc162295725"/>
      <w:bookmarkStart w:id="76" w:name="_Toc163472069"/>
      <w:bookmarkStart w:id="77" w:name="_Toc163503532"/>
      <w:bookmarkStart w:id="78" w:name="_Toc163504040"/>
      <w:bookmarkStart w:id="79" w:name="_Toc163504654"/>
      <w:bookmarkStart w:id="80" w:name="_Toc162295726"/>
      <w:bookmarkStart w:id="81" w:name="_Toc163472070"/>
      <w:bookmarkStart w:id="82" w:name="_Toc163503533"/>
      <w:bookmarkStart w:id="83" w:name="_Toc163504041"/>
      <w:bookmarkStart w:id="84" w:name="_Toc163504655"/>
      <w:bookmarkStart w:id="85" w:name="_Toc162295728"/>
      <w:bookmarkStart w:id="86" w:name="_Toc163472072"/>
      <w:bookmarkStart w:id="87" w:name="_Toc163503535"/>
      <w:bookmarkStart w:id="88" w:name="_Toc163504043"/>
      <w:bookmarkStart w:id="89" w:name="_Toc163504657"/>
      <w:bookmarkStart w:id="90" w:name="_Toc162295729"/>
      <w:bookmarkStart w:id="91" w:name="_Toc163472073"/>
      <w:bookmarkStart w:id="92" w:name="_Toc163503536"/>
      <w:bookmarkStart w:id="93" w:name="_Toc163504044"/>
      <w:bookmarkStart w:id="94" w:name="_Toc163504658"/>
      <w:bookmarkStart w:id="95" w:name="_Toc162295730"/>
      <w:bookmarkStart w:id="96" w:name="_Toc163472074"/>
      <w:bookmarkStart w:id="97" w:name="_Toc163503537"/>
      <w:bookmarkStart w:id="98" w:name="_Toc163504045"/>
      <w:bookmarkStart w:id="99" w:name="_Toc163504659"/>
      <w:bookmarkStart w:id="100" w:name="_Toc162295731"/>
      <w:bookmarkStart w:id="101" w:name="_Toc163472075"/>
      <w:bookmarkStart w:id="102" w:name="_Toc163503538"/>
      <w:bookmarkStart w:id="103" w:name="_Toc163504046"/>
      <w:bookmarkStart w:id="104" w:name="_Toc163504660"/>
      <w:bookmarkStart w:id="105" w:name="_Toc162295732"/>
      <w:bookmarkStart w:id="106" w:name="_Toc163472076"/>
      <w:bookmarkStart w:id="107" w:name="_Toc163503539"/>
      <w:bookmarkStart w:id="108" w:name="_Toc163504047"/>
      <w:bookmarkStart w:id="109" w:name="_Toc163504661"/>
      <w:bookmarkStart w:id="110" w:name="_Toc162295733"/>
      <w:bookmarkStart w:id="111" w:name="_Toc163472077"/>
      <w:bookmarkStart w:id="112" w:name="_Toc163503540"/>
      <w:bookmarkStart w:id="113" w:name="_Toc163504048"/>
      <w:bookmarkStart w:id="114" w:name="_Toc163504662"/>
      <w:bookmarkStart w:id="115" w:name="_Toc162295734"/>
      <w:bookmarkStart w:id="116" w:name="_Toc163472078"/>
      <w:bookmarkStart w:id="117" w:name="_Toc163503541"/>
      <w:bookmarkStart w:id="118" w:name="_Toc163504049"/>
      <w:bookmarkStart w:id="119" w:name="_Toc163504663"/>
      <w:bookmarkStart w:id="120" w:name="_Toc162295736"/>
      <w:bookmarkStart w:id="121" w:name="_Toc163472080"/>
      <w:bookmarkStart w:id="122" w:name="_Toc163503543"/>
      <w:bookmarkStart w:id="123" w:name="_Toc163504051"/>
      <w:bookmarkStart w:id="124" w:name="_Toc163504665"/>
      <w:bookmarkStart w:id="125" w:name="_Toc162295738"/>
      <w:bookmarkStart w:id="126" w:name="_Toc163472082"/>
      <w:bookmarkStart w:id="127" w:name="_Toc163503545"/>
      <w:bookmarkStart w:id="128" w:name="_Toc163504053"/>
      <w:bookmarkStart w:id="129" w:name="_Toc163504667"/>
      <w:bookmarkStart w:id="130" w:name="_Toc162295739"/>
      <w:bookmarkStart w:id="131" w:name="_Toc163472083"/>
      <w:bookmarkStart w:id="132" w:name="_Toc163503546"/>
      <w:bookmarkStart w:id="133" w:name="_Toc163504054"/>
      <w:bookmarkStart w:id="134" w:name="_Toc163504668"/>
      <w:bookmarkStart w:id="135" w:name="_Toc162295740"/>
      <w:bookmarkStart w:id="136" w:name="_Toc163472084"/>
      <w:bookmarkStart w:id="137" w:name="_Toc163503547"/>
      <w:bookmarkStart w:id="138" w:name="_Toc163504055"/>
      <w:bookmarkStart w:id="139" w:name="_Toc163504669"/>
      <w:bookmarkStart w:id="140" w:name="_Toc162295741"/>
      <w:bookmarkStart w:id="141" w:name="_Toc163472085"/>
      <w:bookmarkStart w:id="142" w:name="_Toc163503548"/>
      <w:bookmarkStart w:id="143" w:name="_Toc163504056"/>
      <w:bookmarkStart w:id="144" w:name="_Toc163504670"/>
      <w:bookmarkStart w:id="145" w:name="_Toc162295742"/>
      <w:bookmarkStart w:id="146" w:name="_Toc163472086"/>
      <w:bookmarkStart w:id="147" w:name="_Toc163503549"/>
      <w:bookmarkStart w:id="148" w:name="_Toc163504057"/>
      <w:bookmarkStart w:id="149" w:name="_Toc163504671"/>
      <w:bookmarkStart w:id="150" w:name="_Toc162295743"/>
      <w:bookmarkStart w:id="151" w:name="_Toc163472087"/>
      <w:bookmarkStart w:id="152" w:name="_Toc163503550"/>
      <w:bookmarkStart w:id="153" w:name="_Toc163504058"/>
      <w:bookmarkStart w:id="154" w:name="_Toc163504672"/>
      <w:bookmarkStart w:id="155" w:name="_Toc162295744"/>
      <w:bookmarkStart w:id="156" w:name="_Toc163472088"/>
      <w:bookmarkStart w:id="157" w:name="_Toc163503551"/>
      <w:bookmarkStart w:id="158" w:name="_Toc163504059"/>
      <w:bookmarkStart w:id="159" w:name="_Toc163504673"/>
      <w:bookmarkStart w:id="160" w:name="_Toc162295746"/>
      <w:bookmarkStart w:id="161" w:name="_Toc163472090"/>
      <w:bookmarkStart w:id="162" w:name="_Toc163503553"/>
      <w:bookmarkStart w:id="163" w:name="_Toc163504061"/>
      <w:bookmarkStart w:id="164" w:name="_Toc163504675"/>
      <w:bookmarkStart w:id="165" w:name="_Toc162295748"/>
      <w:bookmarkStart w:id="166" w:name="_Toc163472092"/>
      <w:bookmarkStart w:id="167" w:name="_Toc163503555"/>
      <w:bookmarkStart w:id="168" w:name="_Toc163504063"/>
      <w:bookmarkStart w:id="169" w:name="_Toc163504677"/>
      <w:bookmarkStart w:id="170" w:name="_Toc162295749"/>
      <w:bookmarkStart w:id="171" w:name="_Toc163472093"/>
      <w:bookmarkStart w:id="172" w:name="_Toc163503556"/>
      <w:bookmarkStart w:id="173" w:name="_Toc163504064"/>
      <w:bookmarkStart w:id="174" w:name="_Toc163504678"/>
      <w:bookmarkStart w:id="175" w:name="_Toc162295750"/>
      <w:bookmarkStart w:id="176" w:name="_Toc163472094"/>
      <w:bookmarkStart w:id="177" w:name="_Toc163503557"/>
      <w:bookmarkStart w:id="178" w:name="_Toc163504065"/>
      <w:bookmarkStart w:id="179" w:name="_Toc163504679"/>
      <w:bookmarkStart w:id="180" w:name="_Toc162295751"/>
      <w:bookmarkStart w:id="181" w:name="_Toc163472095"/>
      <w:bookmarkStart w:id="182" w:name="_Toc163503558"/>
      <w:bookmarkStart w:id="183" w:name="_Toc163504066"/>
      <w:bookmarkStart w:id="184" w:name="_Toc163504680"/>
      <w:bookmarkStart w:id="185" w:name="_Toc162295752"/>
      <w:bookmarkStart w:id="186" w:name="_Toc163472096"/>
      <w:bookmarkStart w:id="187" w:name="_Toc163503559"/>
      <w:bookmarkStart w:id="188" w:name="_Toc163504067"/>
      <w:bookmarkStart w:id="189" w:name="_Toc163504681"/>
      <w:bookmarkStart w:id="190" w:name="_Toc162295754"/>
      <w:bookmarkStart w:id="191" w:name="_Toc163472098"/>
      <w:bookmarkStart w:id="192" w:name="_Toc163503561"/>
      <w:bookmarkStart w:id="193" w:name="_Toc163504069"/>
      <w:bookmarkStart w:id="194" w:name="_Toc163504683"/>
      <w:bookmarkStart w:id="195" w:name="_Toc162295755"/>
      <w:bookmarkStart w:id="196" w:name="_Toc163472099"/>
      <w:bookmarkStart w:id="197" w:name="_Toc163503562"/>
      <w:bookmarkStart w:id="198" w:name="_Toc163504070"/>
      <w:bookmarkStart w:id="199" w:name="_Toc163504684"/>
      <w:bookmarkStart w:id="200" w:name="_Toc162295756"/>
      <w:bookmarkStart w:id="201" w:name="_Toc163472100"/>
      <w:bookmarkStart w:id="202" w:name="_Toc163503563"/>
      <w:bookmarkStart w:id="203" w:name="_Toc163504071"/>
      <w:bookmarkStart w:id="204" w:name="_Toc163504685"/>
      <w:bookmarkStart w:id="205" w:name="_Toc162295757"/>
      <w:bookmarkStart w:id="206" w:name="_Toc163472101"/>
      <w:bookmarkStart w:id="207" w:name="_Toc163503564"/>
      <w:bookmarkStart w:id="208" w:name="_Toc163504072"/>
      <w:bookmarkStart w:id="209" w:name="_Toc163504686"/>
      <w:bookmarkStart w:id="210" w:name="_Toc162295758"/>
      <w:bookmarkStart w:id="211" w:name="_Toc163472102"/>
      <w:bookmarkStart w:id="212" w:name="_Toc163503565"/>
      <w:bookmarkStart w:id="213" w:name="_Toc163504073"/>
      <w:bookmarkStart w:id="214" w:name="_Toc163504687"/>
      <w:bookmarkStart w:id="215" w:name="_Toc162295760"/>
      <w:bookmarkStart w:id="216" w:name="_Toc163472104"/>
      <w:bookmarkStart w:id="217" w:name="_Toc163503567"/>
      <w:bookmarkStart w:id="218" w:name="_Toc163504075"/>
      <w:bookmarkStart w:id="219" w:name="_Toc163504689"/>
      <w:bookmarkStart w:id="220" w:name="_Toc162295761"/>
      <w:bookmarkStart w:id="221" w:name="_Toc163472105"/>
      <w:bookmarkStart w:id="222" w:name="_Toc163503568"/>
      <w:bookmarkStart w:id="223" w:name="_Toc163504076"/>
      <w:bookmarkStart w:id="224" w:name="_Toc163504690"/>
      <w:bookmarkStart w:id="225" w:name="_Toc162295762"/>
      <w:bookmarkStart w:id="226" w:name="_Toc163472106"/>
      <w:bookmarkStart w:id="227" w:name="_Toc163503569"/>
      <w:bookmarkStart w:id="228" w:name="_Toc163504077"/>
      <w:bookmarkStart w:id="229" w:name="_Toc163504691"/>
      <w:bookmarkStart w:id="230" w:name="_Toc162295763"/>
      <w:bookmarkStart w:id="231" w:name="_Toc163472107"/>
      <w:bookmarkStart w:id="232" w:name="_Toc163503570"/>
      <w:bookmarkStart w:id="233" w:name="_Toc163504078"/>
      <w:bookmarkStart w:id="234" w:name="_Toc163504692"/>
      <w:bookmarkStart w:id="235" w:name="_Toc162295764"/>
      <w:bookmarkStart w:id="236" w:name="_Toc163472108"/>
      <w:bookmarkStart w:id="237" w:name="_Toc163503571"/>
      <w:bookmarkStart w:id="238" w:name="_Toc163504079"/>
      <w:bookmarkStart w:id="239" w:name="_Toc163504693"/>
      <w:bookmarkStart w:id="240" w:name="_Toc162295765"/>
      <w:bookmarkStart w:id="241" w:name="_Toc163472109"/>
      <w:bookmarkStart w:id="242" w:name="_Toc163503572"/>
      <w:bookmarkStart w:id="243" w:name="_Toc163504080"/>
      <w:bookmarkStart w:id="244" w:name="_Toc163504694"/>
      <w:bookmarkStart w:id="245" w:name="_Toc162295767"/>
      <w:bookmarkStart w:id="246" w:name="_Toc163472111"/>
      <w:bookmarkStart w:id="247" w:name="_Toc163503574"/>
      <w:bookmarkStart w:id="248" w:name="_Toc163504082"/>
      <w:bookmarkStart w:id="249" w:name="_Toc163504696"/>
      <w:bookmarkStart w:id="250" w:name="_Toc162295769"/>
      <w:bookmarkStart w:id="251" w:name="_Toc163472113"/>
      <w:bookmarkStart w:id="252" w:name="_Toc163503576"/>
      <w:bookmarkStart w:id="253" w:name="_Toc163504084"/>
      <w:bookmarkStart w:id="254" w:name="_Toc163504698"/>
      <w:bookmarkStart w:id="255" w:name="_Toc162295770"/>
      <w:bookmarkStart w:id="256" w:name="_Toc163472114"/>
      <w:bookmarkStart w:id="257" w:name="_Toc163503577"/>
      <w:bookmarkStart w:id="258" w:name="_Toc163504085"/>
      <w:bookmarkStart w:id="259" w:name="_Toc163504699"/>
      <w:bookmarkStart w:id="260" w:name="_Toc162295771"/>
      <w:bookmarkStart w:id="261" w:name="_Toc163472115"/>
      <w:bookmarkStart w:id="262" w:name="_Toc163503578"/>
      <w:bookmarkStart w:id="263" w:name="_Toc163504086"/>
      <w:bookmarkStart w:id="264" w:name="_Toc163504700"/>
      <w:bookmarkStart w:id="265" w:name="_Toc162295772"/>
      <w:bookmarkStart w:id="266" w:name="_Toc163472116"/>
      <w:bookmarkStart w:id="267" w:name="_Toc163503579"/>
      <w:bookmarkStart w:id="268" w:name="_Toc163504087"/>
      <w:bookmarkStart w:id="269" w:name="_Toc163504701"/>
      <w:bookmarkStart w:id="270" w:name="_Toc162295773"/>
      <w:bookmarkStart w:id="271" w:name="_Toc163472117"/>
      <w:bookmarkStart w:id="272" w:name="_Toc163503580"/>
      <w:bookmarkStart w:id="273" w:name="_Toc163504088"/>
      <w:bookmarkStart w:id="274" w:name="_Toc163504702"/>
      <w:bookmarkStart w:id="275" w:name="_Toc162295774"/>
      <w:bookmarkStart w:id="276" w:name="_Toc163472118"/>
      <w:bookmarkStart w:id="277" w:name="_Toc163503581"/>
      <w:bookmarkStart w:id="278" w:name="_Toc163504089"/>
      <w:bookmarkStart w:id="279" w:name="_Toc163504703"/>
      <w:bookmarkStart w:id="280" w:name="_Toc162295776"/>
      <w:bookmarkStart w:id="281" w:name="_Toc163472120"/>
      <w:bookmarkStart w:id="282" w:name="_Toc163503583"/>
      <w:bookmarkStart w:id="283" w:name="_Toc163504091"/>
      <w:bookmarkStart w:id="284" w:name="_Toc163504705"/>
      <w:bookmarkStart w:id="285" w:name="_Toc162295777"/>
      <w:bookmarkStart w:id="286" w:name="_Toc163472121"/>
      <w:bookmarkStart w:id="287" w:name="_Toc163503584"/>
      <w:bookmarkStart w:id="288" w:name="_Toc163504092"/>
      <w:bookmarkStart w:id="289" w:name="_Toc163504706"/>
      <w:bookmarkStart w:id="290" w:name="_Toc162295779"/>
      <w:bookmarkStart w:id="291" w:name="_Toc163472123"/>
      <w:bookmarkStart w:id="292" w:name="_Toc163503586"/>
      <w:bookmarkStart w:id="293" w:name="_Toc163504094"/>
      <w:bookmarkStart w:id="294" w:name="_Toc163504708"/>
      <w:bookmarkStart w:id="295" w:name="_Toc162295780"/>
      <w:bookmarkStart w:id="296" w:name="_Toc163472124"/>
      <w:bookmarkStart w:id="297" w:name="_Toc163503587"/>
      <w:bookmarkStart w:id="298" w:name="_Toc163504095"/>
      <w:bookmarkStart w:id="299" w:name="_Toc163504709"/>
      <w:bookmarkStart w:id="300" w:name="_Toc162295781"/>
      <w:bookmarkStart w:id="301" w:name="_Toc163472125"/>
      <w:bookmarkStart w:id="302" w:name="_Toc163503588"/>
      <w:bookmarkStart w:id="303" w:name="_Toc163504096"/>
      <w:bookmarkStart w:id="304" w:name="_Toc163504710"/>
      <w:bookmarkStart w:id="305" w:name="_Toc162295782"/>
      <w:bookmarkStart w:id="306" w:name="_Toc163472126"/>
      <w:bookmarkStart w:id="307" w:name="_Toc163503589"/>
      <w:bookmarkStart w:id="308" w:name="_Toc163504097"/>
      <w:bookmarkStart w:id="309" w:name="_Toc163504711"/>
      <w:bookmarkStart w:id="310" w:name="_Toc162295783"/>
      <w:bookmarkStart w:id="311" w:name="_Toc163472127"/>
      <w:bookmarkStart w:id="312" w:name="_Toc163503590"/>
      <w:bookmarkStart w:id="313" w:name="_Toc163504098"/>
      <w:bookmarkStart w:id="314" w:name="_Toc163504712"/>
      <w:bookmarkStart w:id="315" w:name="_Toc162295784"/>
      <w:bookmarkStart w:id="316" w:name="_Toc163472128"/>
      <w:bookmarkStart w:id="317" w:name="_Toc163503591"/>
      <w:bookmarkStart w:id="318" w:name="_Toc163504099"/>
      <w:bookmarkStart w:id="319" w:name="_Toc163504713"/>
      <w:bookmarkStart w:id="320" w:name="_Toc162295786"/>
      <w:bookmarkStart w:id="321" w:name="_Toc163472130"/>
      <w:bookmarkStart w:id="322" w:name="_Toc163503593"/>
      <w:bookmarkStart w:id="323" w:name="_Toc163504101"/>
      <w:bookmarkStart w:id="324" w:name="_Toc163504715"/>
      <w:bookmarkStart w:id="325" w:name="_Toc162295787"/>
      <w:bookmarkStart w:id="326" w:name="_Toc163472131"/>
      <w:bookmarkStart w:id="327" w:name="_Toc163503594"/>
      <w:bookmarkStart w:id="328" w:name="_Toc163504102"/>
      <w:bookmarkStart w:id="329" w:name="_Toc163504716"/>
      <w:bookmarkStart w:id="330" w:name="_Toc162295788"/>
      <w:bookmarkStart w:id="331" w:name="_Toc163472132"/>
      <w:bookmarkStart w:id="332" w:name="_Toc163503595"/>
      <w:bookmarkStart w:id="333" w:name="_Toc163504103"/>
      <w:bookmarkStart w:id="334" w:name="_Toc163504717"/>
      <w:bookmarkStart w:id="335" w:name="_Toc162295789"/>
      <w:bookmarkStart w:id="336" w:name="_Toc163472133"/>
      <w:bookmarkStart w:id="337" w:name="_Toc163503596"/>
      <w:bookmarkStart w:id="338" w:name="_Toc163504104"/>
      <w:bookmarkStart w:id="339" w:name="_Toc163504718"/>
      <w:bookmarkStart w:id="340" w:name="_Toc162295791"/>
      <w:bookmarkStart w:id="341" w:name="_Toc163472135"/>
      <w:bookmarkStart w:id="342" w:name="_Toc163503598"/>
      <w:bookmarkStart w:id="343" w:name="_Toc163504106"/>
      <w:bookmarkStart w:id="344" w:name="_Toc163504720"/>
      <w:bookmarkStart w:id="345" w:name="_Toc162295792"/>
      <w:bookmarkStart w:id="346" w:name="_Toc163472136"/>
      <w:bookmarkStart w:id="347" w:name="_Toc163503599"/>
      <w:bookmarkStart w:id="348" w:name="_Toc163504107"/>
      <w:bookmarkStart w:id="349" w:name="_Toc163504721"/>
      <w:bookmarkStart w:id="350" w:name="_Toc162295793"/>
      <w:bookmarkStart w:id="351" w:name="_Toc163472137"/>
      <w:bookmarkStart w:id="352" w:name="_Toc163503600"/>
      <w:bookmarkStart w:id="353" w:name="_Toc163504108"/>
      <w:bookmarkStart w:id="354" w:name="_Toc163504722"/>
      <w:bookmarkStart w:id="355" w:name="_Toc162295794"/>
      <w:bookmarkStart w:id="356" w:name="_Toc163472138"/>
      <w:bookmarkStart w:id="357" w:name="_Toc163503601"/>
      <w:bookmarkStart w:id="358" w:name="_Toc163504109"/>
      <w:bookmarkStart w:id="359" w:name="_Toc163504723"/>
      <w:bookmarkStart w:id="360" w:name="_Toc162295795"/>
      <w:bookmarkStart w:id="361" w:name="_Toc163472139"/>
      <w:bookmarkStart w:id="362" w:name="_Toc163503602"/>
      <w:bookmarkStart w:id="363" w:name="_Toc163504110"/>
      <w:bookmarkStart w:id="364" w:name="_Toc163504724"/>
      <w:bookmarkStart w:id="365" w:name="_Toc162295797"/>
      <w:bookmarkStart w:id="366" w:name="_Toc163472141"/>
      <w:bookmarkStart w:id="367" w:name="_Toc163503604"/>
      <w:bookmarkStart w:id="368" w:name="_Toc163504112"/>
      <w:bookmarkStart w:id="369" w:name="_Toc163504726"/>
      <w:bookmarkStart w:id="370" w:name="_Toc162295798"/>
      <w:bookmarkStart w:id="371" w:name="_Toc163472142"/>
      <w:bookmarkStart w:id="372" w:name="_Toc163503605"/>
      <w:bookmarkStart w:id="373" w:name="_Toc163504113"/>
      <w:bookmarkStart w:id="374" w:name="_Toc163504727"/>
      <w:bookmarkStart w:id="375" w:name="_Toc162295799"/>
      <w:bookmarkStart w:id="376" w:name="_Toc163472143"/>
      <w:bookmarkStart w:id="377" w:name="_Toc163503606"/>
      <w:bookmarkStart w:id="378" w:name="_Toc163504114"/>
      <w:bookmarkStart w:id="379" w:name="_Toc163504728"/>
      <w:bookmarkStart w:id="380" w:name="_Toc162295800"/>
      <w:bookmarkStart w:id="381" w:name="_Toc163472144"/>
      <w:bookmarkStart w:id="382" w:name="_Toc163503607"/>
      <w:bookmarkStart w:id="383" w:name="_Toc163504115"/>
      <w:bookmarkStart w:id="384" w:name="_Toc163504729"/>
      <w:bookmarkStart w:id="385" w:name="_Toc162295801"/>
      <w:bookmarkStart w:id="386" w:name="_Toc163472145"/>
      <w:bookmarkStart w:id="387" w:name="_Toc163503608"/>
      <w:bookmarkStart w:id="388" w:name="_Toc163504116"/>
      <w:bookmarkStart w:id="389" w:name="_Toc163504730"/>
      <w:bookmarkStart w:id="390" w:name="_Toc162295802"/>
      <w:bookmarkStart w:id="391" w:name="_Toc163472146"/>
      <w:bookmarkStart w:id="392" w:name="_Toc163503609"/>
      <w:bookmarkStart w:id="393" w:name="_Toc163504117"/>
      <w:bookmarkStart w:id="394" w:name="_Toc163504731"/>
      <w:bookmarkStart w:id="395" w:name="_Toc162295804"/>
      <w:bookmarkStart w:id="396" w:name="_Toc163472148"/>
      <w:bookmarkStart w:id="397" w:name="_Toc163503611"/>
      <w:bookmarkStart w:id="398" w:name="_Toc163504119"/>
      <w:bookmarkStart w:id="399" w:name="_Toc163504733"/>
      <w:bookmarkStart w:id="400" w:name="_Toc162295806"/>
      <w:bookmarkStart w:id="401" w:name="_Toc163472150"/>
      <w:bookmarkStart w:id="402" w:name="_Toc163503613"/>
      <w:bookmarkStart w:id="403" w:name="_Toc163504121"/>
      <w:bookmarkStart w:id="404" w:name="_Toc163504735"/>
      <w:bookmarkStart w:id="405" w:name="_Toc162295807"/>
      <w:bookmarkStart w:id="406" w:name="_Toc163472151"/>
      <w:bookmarkStart w:id="407" w:name="_Toc163503614"/>
      <w:bookmarkStart w:id="408" w:name="_Toc163504122"/>
      <w:bookmarkStart w:id="409" w:name="_Toc163504736"/>
      <w:bookmarkStart w:id="410" w:name="_Toc162295808"/>
      <w:bookmarkStart w:id="411" w:name="_Toc163472152"/>
      <w:bookmarkStart w:id="412" w:name="_Toc163503615"/>
      <w:bookmarkStart w:id="413" w:name="_Toc163504123"/>
      <w:bookmarkStart w:id="414" w:name="_Toc163504737"/>
      <w:bookmarkStart w:id="415" w:name="_Toc162295809"/>
      <w:bookmarkStart w:id="416" w:name="_Toc163472153"/>
      <w:bookmarkStart w:id="417" w:name="_Toc163503616"/>
      <w:bookmarkStart w:id="418" w:name="_Toc163504124"/>
      <w:bookmarkStart w:id="419" w:name="_Toc163504738"/>
      <w:bookmarkStart w:id="420" w:name="_Toc162295810"/>
      <w:bookmarkStart w:id="421" w:name="_Toc163472154"/>
      <w:bookmarkStart w:id="422" w:name="_Toc163503617"/>
      <w:bookmarkStart w:id="423" w:name="_Toc163504125"/>
      <w:bookmarkStart w:id="424" w:name="_Toc163504739"/>
      <w:bookmarkStart w:id="425" w:name="_Toc162295811"/>
      <w:bookmarkStart w:id="426" w:name="_Toc163472155"/>
      <w:bookmarkStart w:id="427" w:name="_Toc163503618"/>
      <w:bookmarkStart w:id="428" w:name="_Toc163504126"/>
      <w:bookmarkStart w:id="429" w:name="_Toc163504740"/>
      <w:bookmarkStart w:id="430" w:name="_Toc169270727"/>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r w:rsidR="0095079F" w:rsidRPr="00DC7E46">
        <w:rPr>
          <w:rFonts w:ascii="Arial" w:hAnsi="Arial" w:cs="Arial"/>
        </w:rPr>
        <w:lastRenderedPageBreak/>
        <w:t xml:space="preserve">Supplementary Material 4: </w:t>
      </w:r>
      <w:r w:rsidR="005C5807" w:rsidRPr="00DC7E46">
        <w:rPr>
          <w:rFonts w:ascii="Arial" w:hAnsi="Arial" w:cs="Arial"/>
        </w:rPr>
        <w:t>List of excluded studies with reasons for exclusion</w:t>
      </w:r>
      <w:bookmarkEnd w:id="430"/>
    </w:p>
    <w:tbl>
      <w:tblPr>
        <w:tblW w:w="9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97"/>
        <w:gridCol w:w="5629"/>
      </w:tblGrid>
      <w:tr w:rsidR="003049A9" w:rsidRPr="0070024E" w14:paraId="65912E2F" w14:textId="77777777" w:rsidTr="00DC7E46">
        <w:trPr>
          <w:trHeight w:val="320"/>
        </w:trPr>
        <w:tc>
          <w:tcPr>
            <w:tcW w:w="3397" w:type="dxa"/>
            <w:shd w:val="clear" w:color="auto" w:fill="auto"/>
            <w:noWrap/>
            <w:vAlign w:val="center"/>
          </w:tcPr>
          <w:p w14:paraId="6A8D2B04" w14:textId="5672737F" w:rsidR="003049A9" w:rsidRPr="00DC7E46" w:rsidRDefault="003049A9" w:rsidP="003049A9">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First Author, Year</w:t>
            </w:r>
          </w:p>
        </w:tc>
        <w:tc>
          <w:tcPr>
            <w:tcW w:w="5629" w:type="dxa"/>
            <w:shd w:val="clear" w:color="auto" w:fill="auto"/>
            <w:noWrap/>
            <w:vAlign w:val="center"/>
          </w:tcPr>
          <w:p w14:paraId="44B81883" w14:textId="7C7A1C25" w:rsidR="003049A9" w:rsidRPr="00DC7E46" w:rsidRDefault="003049A9" w:rsidP="003049A9">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Reason for exclusion</w:t>
            </w:r>
          </w:p>
        </w:tc>
      </w:tr>
      <w:tr w:rsidR="00F5056B" w:rsidRPr="0070024E" w14:paraId="284D1656" w14:textId="77777777" w:rsidTr="00F5056B">
        <w:trPr>
          <w:trHeight w:val="320"/>
        </w:trPr>
        <w:tc>
          <w:tcPr>
            <w:tcW w:w="3397" w:type="dxa"/>
            <w:shd w:val="clear" w:color="auto" w:fill="auto"/>
            <w:noWrap/>
            <w:hideMark/>
          </w:tcPr>
          <w:p w14:paraId="5FBCD872" w14:textId="77451DDE"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Abdollahi 2017</w:t>
            </w:r>
          </w:p>
        </w:tc>
        <w:tc>
          <w:tcPr>
            <w:tcW w:w="5629" w:type="dxa"/>
            <w:shd w:val="clear" w:color="auto" w:fill="auto"/>
            <w:noWrap/>
            <w:vAlign w:val="center"/>
            <w:hideMark/>
          </w:tcPr>
          <w:p w14:paraId="6AC87C15"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participants</w:t>
            </w:r>
          </w:p>
        </w:tc>
      </w:tr>
      <w:tr w:rsidR="00F5056B" w:rsidRPr="0070024E" w14:paraId="42C5A258" w14:textId="77777777" w:rsidTr="00F5056B">
        <w:trPr>
          <w:trHeight w:val="320"/>
        </w:trPr>
        <w:tc>
          <w:tcPr>
            <w:tcW w:w="3397" w:type="dxa"/>
            <w:shd w:val="clear" w:color="auto" w:fill="auto"/>
            <w:noWrap/>
            <w:vAlign w:val="center"/>
            <w:hideMark/>
          </w:tcPr>
          <w:p w14:paraId="305E9984"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Ahmed 2019</w:t>
            </w:r>
          </w:p>
        </w:tc>
        <w:tc>
          <w:tcPr>
            <w:tcW w:w="5629" w:type="dxa"/>
            <w:shd w:val="clear" w:color="auto" w:fill="auto"/>
            <w:noWrap/>
            <w:vAlign w:val="center"/>
            <w:hideMark/>
          </w:tcPr>
          <w:p w14:paraId="3834203D"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study design</w:t>
            </w:r>
          </w:p>
        </w:tc>
      </w:tr>
      <w:tr w:rsidR="00F5056B" w:rsidRPr="0070024E" w14:paraId="00C37D5D" w14:textId="77777777" w:rsidTr="00F5056B">
        <w:trPr>
          <w:trHeight w:val="320"/>
        </w:trPr>
        <w:tc>
          <w:tcPr>
            <w:tcW w:w="3397" w:type="dxa"/>
            <w:shd w:val="clear" w:color="auto" w:fill="auto"/>
            <w:noWrap/>
            <w:vAlign w:val="center"/>
            <w:hideMark/>
          </w:tcPr>
          <w:p w14:paraId="32F1F02C"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Akhtar 2021</w:t>
            </w:r>
          </w:p>
        </w:tc>
        <w:tc>
          <w:tcPr>
            <w:tcW w:w="5629" w:type="dxa"/>
            <w:shd w:val="clear" w:color="auto" w:fill="auto"/>
            <w:noWrap/>
            <w:vAlign w:val="center"/>
            <w:hideMark/>
          </w:tcPr>
          <w:p w14:paraId="06979889"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3A330AAB" w14:textId="77777777" w:rsidTr="00F5056B">
        <w:trPr>
          <w:trHeight w:val="320"/>
        </w:trPr>
        <w:tc>
          <w:tcPr>
            <w:tcW w:w="3397" w:type="dxa"/>
            <w:shd w:val="clear" w:color="auto" w:fill="auto"/>
            <w:noWrap/>
            <w:vAlign w:val="center"/>
            <w:hideMark/>
          </w:tcPr>
          <w:p w14:paraId="66AD1819"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Altawil 2018</w:t>
            </w:r>
          </w:p>
        </w:tc>
        <w:tc>
          <w:tcPr>
            <w:tcW w:w="5629" w:type="dxa"/>
            <w:shd w:val="clear" w:color="auto" w:fill="auto"/>
            <w:noWrap/>
            <w:vAlign w:val="center"/>
            <w:hideMark/>
          </w:tcPr>
          <w:p w14:paraId="19826395"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00D4BD47" w14:textId="77777777" w:rsidTr="00F5056B">
        <w:trPr>
          <w:trHeight w:val="320"/>
        </w:trPr>
        <w:tc>
          <w:tcPr>
            <w:tcW w:w="3397" w:type="dxa"/>
            <w:shd w:val="clear" w:color="auto" w:fill="auto"/>
            <w:noWrap/>
            <w:vAlign w:val="center"/>
            <w:hideMark/>
          </w:tcPr>
          <w:p w14:paraId="532D1D28"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Andersen 2017</w:t>
            </w:r>
          </w:p>
        </w:tc>
        <w:tc>
          <w:tcPr>
            <w:tcW w:w="5629" w:type="dxa"/>
            <w:shd w:val="clear" w:color="auto" w:fill="auto"/>
            <w:noWrap/>
            <w:vAlign w:val="center"/>
            <w:hideMark/>
          </w:tcPr>
          <w:p w14:paraId="04C47BF9"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participants</w:t>
            </w:r>
          </w:p>
        </w:tc>
      </w:tr>
      <w:tr w:rsidR="00F5056B" w:rsidRPr="0070024E" w14:paraId="7C3FB9DC" w14:textId="77777777" w:rsidTr="00F5056B">
        <w:trPr>
          <w:trHeight w:val="320"/>
        </w:trPr>
        <w:tc>
          <w:tcPr>
            <w:tcW w:w="3397" w:type="dxa"/>
            <w:shd w:val="clear" w:color="auto" w:fill="auto"/>
            <w:noWrap/>
            <w:vAlign w:val="center"/>
            <w:hideMark/>
          </w:tcPr>
          <w:p w14:paraId="7C6DFAA5"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Andersen 2020</w:t>
            </w:r>
          </w:p>
        </w:tc>
        <w:tc>
          <w:tcPr>
            <w:tcW w:w="5629" w:type="dxa"/>
            <w:shd w:val="clear" w:color="auto" w:fill="auto"/>
            <w:noWrap/>
            <w:vAlign w:val="center"/>
            <w:hideMark/>
          </w:tcPr>
          <w:p w14:paraId="22359271"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5489D654" w14:textId="77777777" w:rsidTr="00F5056B">
        <w:trPr>
          <w:trHeight w:val="320"/>
        </w:trPr>
        <w:tc>
          <w:tcPr>
            <w:tcW w:w="3397" w:type="dxa"/>
            <w:shd w:val="clear" w:color="auto" w:fill="auto"/>
            <w:noWrap/>
            <w:vAlign w:val="center"/>
            <w:hideMark/>
          </w:tcPr>
          <w:p w14:paraId="33CA31B2"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Ansbro 2021</w:t>
            </w:r>
          </w:p>
        </w:tc>
        <w:tc>
          <w:tcPr>
            <w:tcW w:w="5629" w:type="dxa"/>
            <w:shd w:val="clear" w:color="auto" w:fill="auto"/>
            <w:noWrap/>
            <w:vAlign w:val="center"/>
            <w:hideMark/>
          </w:tcPr>
          <w:p w14:paraId="6EE14E68"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No full text</w:t>
            </w:r>
          </w:p>
        </w:tc>
      </w:tr>
      <w:tr w:rsidR="00F5056B" w:rsidRPr="0070024E" w14:paraId="315600B4" w14:textId="77777777" w:rsidTr="00F5056B">
        <w:trPr>
          <w:trHeight w:val="320"/>
        </w:trPr>
        <w:tc>
          <w:tcPr>
            <w:tcW w:w="3397" w:type="dxa"/>
            <w:shd w:val="clear" w:color="auto" w:fill="auto"/>
            <w:noWrap/>
            <w:vAlign w:val="center"/>
            <w:hideMark/>
          </w:tcPr>
          <w:p w14:paraId="46F039BE"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 xml:space="preserve">Arcel 2003 </w:t>
            </w:r>
          </w:p>
        </w:tc>
        <w:tc>
          <w:tcPr>
            <w:tcW w:w="5629" w:type="dxa"/>
            <w:shd w:val="clear" w:color="auto" w:fill="auto"/>
            <w:noWrap/>
            <w:vAlign w:val="center"/>
            <w:hideMark/>
          </w:tcPr>
          <w:p w14:paraId="08E41714"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study design</w:t>
            </w:r>
          </w:p>
        </w:tc>
      </w:tr>
      <w:tr w:rsidR="00F5056B" w:rsidRPr="0070024E" w14:paraId="05536D09" w14:textId="77777777" w:rsidTr="00F5056B">
        <w:trPr>
          <w:trHeight w:val="320"/>
        </w:trPr>
        <w:tc>
          <w:tcPr>
            <w:tcW w:w="3397" w:type="dxa"/>
            <w:shd w:val="clear" w:color="auto" w:fill="auto"/>
            <w:noWrap/>
            <w:vAlign w:val="center"/>
            <w:hideMark/>
          </w:tcPr>
          <w:p w14:paraId="4B65DA33"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Askovic 2019</w:t>
            </w:r>
          </w:p>
        </w:tc>
        <w:tc>
          <w:tcPr>
            <w:tcW w:w="5629" w:type="dxa"/>
            <w:shd w:val="clear" w:color="auto" w:fill="auto"/>
            <w:noWrap/>
            <w:vAlign w:val="center"/>
            <w:hideMark/>
          </w:tcPr>
          <w:p w14:paraId="1D70A415"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4C0024ED" w14:textId="77777777" w:rsidTr="00F5056B">
        <w:trPr>
          <w:trHeight w:val="320"/>
        </w:trPr>
        <w:tc>
          <w:tcPr>
            <w:tcW w:w="3397" w:type="dxa"/>
            <w:shd w:val="clear" w:color="auto" w:fill="auto"/>
            <w:noWrap/>
            <w:vAlign w:val="center"/>
            <w:hideMark/>
          </w:tcPr>
          <w:p w14:paraId="6C8A969B"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Barron 2021</w:t>
            </w:r>
          </w:p>
        </w:tc>
        <w:tc>
          <w:tcPr>
            <w:tcW w:w="5629" w:type="dxa"/>
            <w:shd w:val="clear" w:color="auto" w:fill="auto"/>
            <w:noWrap/>
            <w:vAlign w:val="center"/>
            <w:hideMark/>
          </w:tcPr>
          <w:p w14:paraId="1BC0BC2F"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3190DFBB" w14:textId="77777777" w:rsidTr="00F5056B">
        <w:trPr>
          <w:trHeight w:val="320"/>
        </w:trPr>
        <w:tc>
          <w:tcPr>
            <w:tcW w:w="3397" w:type="dxa"/>
            <w:shd w:val="clear" w:color="auto" w:fill="auto"/>
            <w:noWrap/>
            <w:vAlign w:val="center"/>
            <w:hideMark/>
          </w:tcPr>
          <w:p w14:paraId="3C95675F"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Benz 2019</w:t>
            </w:r>
          </w:p>
        </w:tc>
        <w:tc>
          <w:tcPr>
            <w:tcW w:w="5629" w:type="dxa"/>
            <w:shd w:val="clear" w:color="auto" w:fill="auto"/>
            <w:noWrap/>
            <w:vAlign w:val="center"/>
            <w:hideMark/>
          </w:tcPr>
          <w:p w14:paraId="4AAB8818"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participants</w:t>
            </w:r>
          </w:p>
        </w:tc>
      </w:tr>
      <w:tr w:rsidR="00F5056B" w:rsidRPr="0070024E" w14:paraId="342FD663" w14:textId="77777777" w:rsidTr="00F5056B">
        <w:trPr>
          <w:trHeight w:val="320"/>
        </w:trPr>
        <w:tc>
          <w:tcPr>
            <w:tcW w:w="3397" w:type="dxa"/>
            <w:shd w:val="clear" w:color="auto" w:fill="auto"/>
            <w:noWrap/>
            <w:vAlign w:val="center"/>
            <w:hideMark/>
          </w:tcPr>
          <w:p w14:paraId="1DE3C8B3"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Blaauwendraat 2017</w:t>
            </w:r>
          </w:p>
        </w:tc>
        <w:tc>
          <w:tcPr>
            <w:tcW w:w="5629" w:type="dxa"/>
            <w:shd w:val="clear" w:color="auto" w:fill="auto"/>
            <w:noWrap/>
            <w:vAlign w:val="center"/>
            <w:hideMark/>
          </w:tcPr>
          <w:p w14:paraId="4697449B"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participants</w:t>
            </w:r>
          </w:p>
        </w:tc>
      </w:tr>
      <w:tr w:rsidR="00F5056B" w:rsidRPr="0070024E" w14:paraId="616F5ADE" w14:textId="77777777" w:rsidTr="00F5056B">
        <w:trPr>
          <w:trHeight w:val="320"/>
        </w:trPr>
        <w:tc>
          <w:tcPr>
            <w:tcW w:w="3397" w:type="dxa"/>
            <w:shd w:val="clear" w:color="auto" w:fill="auto"/>
            <w:noWrap/>
            <w:vAlign w:val="center"/>
            <w:hideMark/>
          </w:tcPr>
          <w:p w14:paraId="2A4052E8"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Bleile 2021</w:t>
            </w:r>
          </w:p>
        </w:tc>
        <w:tc>
          <w:tcPr>
            <w:tcW w:w="5629" w:type="dxa"/>
            <w:shd w:val="clear" w:color="auto" w:fill="auto"/>
            <w:noWrap/>
            <w:vAlign w:val="center"/>
            <w:hideMark/>
          </w:tcPr>
          <w:p w14:paraId="00B957F1" w14:textId="2ADCB172"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study design; Ineligible participants; Ineligible outcome</w:t>
            </w:r>
          </w:p>
        </w:tc>
      </w:tr>
      <w:tr w:rsidR="00F5056B" w:rsidRPr="0070024E" w14:paraId="35F8DD84" w14:textId="77777777" w:rsidTr="00F5056B">
        <w:trPr>
          <w:trHeight w:val="320"/>
        </w:trPr>
        <w:tc>
          <w:tcPr>
            <w:tcW w:w="3397" w:type="dxa"/>
            <w:shd w:val="clear" w:color="auto" w:fill="auto"/>
            <w:noWrap/>
            <w:vAlign w:val="center"/>
            <w:hideMark/>
          </w:tcPr>
          <w:p w14:paraId="07FDD7D6"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Bolton 2007</w:t>
            </w:r>
          </w:p>
        </w:tc>
        <w:tc>
          <w:tcPr>
            <w:tcW w:w="5629" w:type="dxa"/>
            <w:shd w:val="clear" w:color="auto" w:fill="auto"/>
            <w:noWrap/>
            <w:vAlign w:val="center"/>
            <w:hideMark/>
          </w:tcPr>
          <w:p w14:paraId="304DDBE0"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47AE1904" w14:textId="77777777" w:rsidTr="00F5056B">
        <w:trPr>
          <w:trHeight w:val="320"/>
        </w:trPr>
        <w:tc>
          <w:tcPr>
            <w:tcW w:w="3397" w:type="dxa"/>
            <w:shd w:val="clear" w:color="auto" w:fill="auto"/>
            <w:noWrap/>
            <w:vAlign w:val="center"/>
            <w:hideMark/>
          </w:tcPr>
          <w:p w14:paraId="2756F330"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BroddaJansen 2011</w:t>
            </w:r>
          </w:p>
        </w:tc>
        <w:tc>
          <w:tcPr>
            <w:tcW w:w="5629" w:type="dxa"/>
            <w:shd w:val="clear" w:color="auto" w:fill="auto"/>
            <w:noWrap/>
            <w:vAlign w:val="center"/>
            <w:hideMark/>
          </w:tcPr>
          <w:p w14:paraId="4DBC30EF"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No full text</w:t>
            </w:r>
          </w:p>
        </w:tc>
      </w:tr>
      <w:tr w:rsidR="00F5056B" w:rsidRPr="0070024E" w14:paraId="6AF7AC88" w14:textId="77777777" w:rsidTr="00F5056B">
        <w:trPr>
          <w:trHeight w:val="320"/>
        </w:trPr>
        <w:tc>
          <w:tcPr>
            <w:tcW w:w="3397" w:type="dxa"/>
            <w:shd w:val="clear" w:color="auto" w:fill="auto"/>
            <w:noWrap/>
            <w:vAlign w:val="center"/>
            <w:hideMark/>
          </w:tcPr>
          <w:p w14:paraId="7D028045"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Bruno 2019</w:t>
            </w:r>
          </w:p>
        </w:tc>
        <w:tc>
          <w:tcPr>
            <w:tcW w:w="5629" w:type="dxa"/>
            <w:shd w:val="clear" w:color="auto" w:fill="auto"/>
            <w:noWrap/>
            <w:vAlign w:val="center"/>
            <w:hideMark/>
          </w:tcPr>
          <w:p w14:paraId="63FFE4C1"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 Ineligible study design; Ineligible outcome</w:t>
            </w:r>
          </w:p>
        </w:tc>
      </w:tr>
      <w:tr w:rsidR="00F5056B" w:rsidRPr="0070024E" w14:paraId="63594F64" w14:textId="77777777" w:rsidTr="00F5056B">
        <w:trPr>
          <w:trHeight w:val="320"/>
        </w:trPr>
        <w:tc>
          <w:tcPr>
            <w:tcW w:w="3397" w:type="dxa"/>
            <w:shd w:val="clear" w:color="auto" w:fill="auto"/>
            <w:noWrap/>
            <w:vAlign w:val="center"/>
            <w:hideMark/>
          </w:tcPr>
          <w:p w14:paraId="3AA2D73E"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Burchert 2019</w:t>
            </w:r>
          </w:p>
        </w:tc>
        <w:tc>
          <w:tcPr>
            <w:tcW w:w="5629" w:type="dxa"/>
            <w:shd w:val="clear" w:color="auto" w:fill="auto"/>
            <w:noWrap/>
            <w:vAlign w:val="center"/>
            <w:hideMark/>
          </w:tcPr>
          <w:p w14:paraId="1428267D"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 Ineligible study design; Ineligible outcome</w:t>
            </w:r>
          </w:p>
        </w:tc>
      </w:tr>
      <w:tr w:rsidR="00F5056B" w:rsidRPr="0070024E" w14:paraId="0037261F" w14:textId="77777777" w:rsidTr="00F5056B">
        <w:trPr>
          <w:trHeight w:val="320"/>
        </w:trPr>
        <w:tc>
          <w:tcPr>
            <w:tcW w:w="3397" w:type="dxa"/>
            <w:shd w:val="clear" w:color="auto" w:fill="auto"/>
            <w:noWrap/>
            <w:vAlign w:val="center"/>
            <w:hideMark/>
          </w:tcPr>
          <w:p w14:paraId="7447A231"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Callaghan 1993</w:t>
            </w:r>
          </w:p>
        </w:tc>
        <w:tc>
          <w:tcPr>
            <w:tcW w:w="5629" w:type="dxa"/>
            <w:shd w:val="clear" w:color="auto" w:fill="auto"/>
            <w:noWrap/>
            <w:vAlign w:val="center"/>
            <w:hideMark/>
          </w:tcPr>
          <w:p w14:paraId="7B261D18"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study design</w:t>
            </w:r>
          </w:p>
        </w:tc>
      </w:tr>
      <w:tr w:rsidR="00F5056B" w:rsidRPr="0070024E" w14:paraId="163D48D8" w14:textId="77777777" w:rsidTr="00F5056B">
        <w:trPr>
          <w:trHeight w:val="320"/>
        </w:trPr>
        <w:tc>
          <w:tcPr>
            <w:tcW w:w="3397" w:type="dxa"/>
            <w:shd w:val="clear" w:color="auto" w:fill="auto"/>
            <w:noWrap/>
            <w:vAlign w:val="center"/>
            <w:hideMark/>
          </w:tcPr>
          <w:p w14:paraId="5EBE253D"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Cardeli 2020</w:t>
            </w:r>
          </w:p>
        </w:tc>
        <w:tc>
          <w:tcPr>
            <w:tcW w:w="5629" w:type="dxa"/>
            <w:shd w:val="clear" w:color="auto" w:fill="auto"/>
            <w:noWrap/>
            <w:vAlign w:val="center"/>
            <w:hideMark/>
          </w:tcPr>
          <w:p w14:paraId="3FA774EC"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5A8D8AC7" w14:textId="77777777" w:rsidTr="00F5056B">
        <w:trPr>
          <w:trHeight w:val="320"/>
        </w:trPr>
        <w:tc>
          <w:tcPr>
            <w:tcW w:w="3397" w:type="dxa"/>
            <w:shd w:val="clear" w:color="auto" w:fill="auto"/>
            <w:noWrap/>
            <w:vAlign w:val="center"/>
            <w:hideMark/>
          </w:tcPr>
          <w:p w14:paraId="48204868"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Carlsson 2005</w:t>
            </w:r>
          </w:p>
        </w:tc>
        <w:tc>
          <w:tcPr>
            <w:tcW w:w="5629" w:type="dxa"/>
            <w:shd w:val="clear" w:color="auto" w:fill="auto"/>
            <w:noWrap/>
            <w:vAlign w:val="center"/>
            <w:hideMark/>
          </w:tcPr>
          <w:p w14:paraId="198691A1"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 xml:space="preserve">Another publication part of same study included </w:t>
            </w:r>
          </w:p>
        </w:tc>
      </w:tr>
      <w:tr w:rsidR="00F5056B" w:rsidRPr="0070024E" w14:paraId="3753C2FD" w14:textId="77777777" w:rsidTr="00F5056B">
        <w:trPr>
          <w:trHeight w:val="320"/>
        </w:trPr>
        <w:tc>
          <w:tcPr>
            <w:tcW w:w="3397" w:type="dxa"/>
            <w:shd w:val="clear" w:color="auto" w:fill="auto"/>
            <w:noWrap/>
            <w:vAlign w:val="center"/>
            <w:hideMark/>
          </w:tcPr>
          <w:p w14:paraId="0311E477"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Chemali 2017</w:t>
            </w:r>
          </w:p>
        </w:tc>
        <w:tc>
          <w:tcPr>
            <w:tcW w:w="5629" w:type="dxa"/>
            <w:shd w:val="clear" w:color="auto" w:fill="auto"/>
            <w:noWrap/>
            <w:vAlign w:val="center"/>
            <w:hideMark/>
          </w:tcPr>
          <w:p w14:paraId="6076597C"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participants</w:t>
            </w:r>
          </w:p>
        </w:tc>
      </w:tr>
      <w:tr w:rsidR="00F5056B" w:rsidRPr="0070024E" w14:paraId="0ACFA10A" w14:textId="77777777" w:rsidTr="00F5056B">
        <w:trPr>
          <w:trHeight w:val="320"/>
        </w:trPr>
        <w:tc>
          <w:tcPr>
            <w:tcW w:w="3397" w:type="dxa"/>
            <w:shd w:val="clear" w:color="auto" w:fill="auto"/>
            <w:noWrap/>
            <w:vAlign w:val="center"/>
            <w:hideMark/>
          </w:tcPr>
          <w:p w14:paraId="236C45B2"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 xml:space="preserve">Chowdhary 2007 </w:t>
            </w:r>
          </w:p>
        </w:tc>
        <w:tc>
          <w:tcPr>
            <w:tcW w:w="5629" w:type="dxa"/>
            <w:shd w:val="clear" w:color="auto" w:fill="auto"/>
            <w:noWrap/>
            <w:vAlign w:val="center"/>
            <w:hideMark/>
          </w:tcPr>
          <w:p w14:paraId="0BBA72B8"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58C1D3D6" w14:textId="77777777" w:rsidTr="00F5056B">
        <w:trPr>
          <w:trHeight w:val="320"/>
        </w:trPr>
        <w:tc>
          <w:tcPr>
            <w:tcW w:w="3397" w:type="dxa"/>
            <w:shd w:val="clear" w:color="auto" w:fill="auto"/>
            <w:noWrap/>
            <w:vAlign w:val="center"/>
            <w:hideMark/>
          </w:tcPr>
          <w:p w14:paraId="5A61A5D8"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Classen 2021</w:t>
            </w:r>
          </w:p>
        </w:tc>
        <w:tc>
          <w:tcPr>
            <w:tcW w:w="5629" w:type="dxa"/>
            <w:shd w:val="clear" w:color="auto" w:fill="auto"/>
            <w:noWrap/>
            <w:vAlign w:val="center"/>
            <w:hideMark/>
          </w:tcPr>
          <w:p w14:paraId="6F24258F"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participants</w:t>
            </w:r>
          </w:p>
        </w:tc>
      </w:tr>
      <w:tr w:rsidR="00F5056B" w:rsidRPr="0070024E" w14:paraId="576EC0BE" w14:textId="77777777" w:rsidTr="00F5056B">
        <w:trPr>
          <w:trHeight w:val="320"/>
        </w:trPr>
        <w:tc>
          <w:tcPr>
            <w:tcW w:w="3397" w:type="dxa"/>
            <w:shd w:val="clear" w:color="auto" w:fill="auto"/>
            <w:noWrap/>
            <w:vAlign w:val="center"/>
            <w:hideMark/>
          </w:tcPr>
          <w:p w14:paraId="1EE8A05F"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Connolly 2011</w:t>
            </w:r>
          </w:p>
        </w:tc>
        <w:tc>
          <w:tcPr>
            <w:tcW w:w="5629" w:type="dxa"/>
            <w:shd w:val="clear" w:color="auto" w:fill="auto"/>
            <w:noWrap/>
            <w:vAlign w:val="center"/>
            <w:hideMark/>
          </w:tcPr>
          <w:p w14:paraId="5D5D1801"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46172BBB" w14:textId="77777777" w:rsidTr="00F5056B">
        <w:trPr>
          <w:trHeight w:val="320"/>
        </w:trPr>
        <w:tc>
          <w:tcPr>
            <w:tcW w:w="3397" w:type="dxa"/>
            <w:shd w:val="clear" w:color="auto" w:fill="auto"/>
            <w:noWrap/>
            <w:vAlign w:val="center"/>
            <w:hideMark/>
          </w:tcPr>
          <w:p w14:paraId="4EE525D2"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Copolov, &amp; Knowles (2021)</w:t>
            </w:r>
          </w:p>
        </w:tc>
        <w:tc>
          <w:tcPr>
            <w:tcW w:w="5629" w:type="dxa"/>
            <w:shd w:val="clear" w:color="auto" w:fill="auto"/>
            <w:noWrap/>
            <w:vAlign w:val="center"/>
            <w:hideMark/>
          </w:tcPr>
          <w:p w14:paraId="47E8B93D"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1D8ED6F0" w14:textId="77777777" w:rsidTr="00F5056B">
        <w:trPr>
          <w:trHeight w:val="320"/>
        </w:trPr>
        <w:tc>
          <w:tcPr>
            <w:tcW w:w="3397" w:type="dxa"/>
            <w:shd w:val="clear" w:color="auto" w:fill="auto"/>
            <w:noWrap/>
            <w:vAlign w:val="center"/>
            <w:hideMark/>
          </w:tcPr>
          <w:p w14:paraId="01F58538"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Corna 2019</w:t>
            </w:r>
          </w:p>
        </w:tc>
        <w:tc>
          <w:tcPr>
            <w:tcW w:w="5629" w:type="dxa"/>
            <w:shd w:val="clear" w:color="auto" w:fill="auto"/>
            <w:noWrap/>
            <w:vAlign w:val="center"/>
            <w:hideMark/>
          </w:tcPr>
          <w:p w14:paraId="4304787B"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781B30B2" w14:textId="77777777" w:rsidTr="00F5056B">
        <w:trPr>
          <w:trHeight w:val="320"/>
        </w:trPr>
        <w:tc>
          <w:tcPr>
            <w:tcW w:w="3397" w:type="dxa"/>
            <w:shd w:val="clear" w:color="auto" w:fill="auto"/>
            <w:noWrap/>
            <w:vAlign w:val="center"/>
            <w:hideMark/>
          </w:tcPr>
          <w:p w14:paraId="0BD86DE9"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Cornelio-Flores 2018</w:t>
            </w:r>
          </w:p>
        </w:tc>
        <w:tc>
          <w:tcPr>
            <w:tcW w:w="5629" w:type="dxa"/>
            <w:shd w:val="clear" w:color="auto" w:fill="auto"/>
            <w:noWrap/>
            <w:vAlign w:val="center"/>
            <w:hideMark/>
          </w:tcPr>
          <w:p w14:paraId="08FD4A61"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participants</w:t>
            </w:r>
          </w:p>
        </w:tc>
      </w:tr>
      <w:tr w:rsidR="00F5056B" w:rsidRPr="0070024E" w14:paraId="5B19BD94" w14:textId="77777777" w:rsidTr="00F5056B">
        <w:trPr>
          <w:trHeight w:val="320"/>
        </w:trPr>
        <w:tc>
          <w:tcPr>
            <w:tcW w:w="3397" w:type="dxa"/>
            <w:shd w:val="clear" w:color="auto" w:fill="auto"/>
            <w:noWrap/>
            <w:vAlign w:val="center"/>
            <w:hideMark/>
          </w:tcPr>
          <w:p w14:paraId="4628051D"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Dalgaard 2020</w:t>
            </w:r>
          </w:p>
        </w:tc>
        <w:tc>
          <w:tcPr>
            <w:tcW w:w="5629" w:type="dxa"/>
            <w:shd w:val="clear" w:color="auto" w:fill="auto"/>
            <w:noWrap/>
            <w:vAlign w:val="center"/>
            <w:hideMark/>
          </w:tcPr>
          <w:p w14:paraId="08590B78"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 Ineligible study design; Ineligible outcome</w:t>
            </w:r>
          </w:p>
        </w:tc>
      </w:tr>
      <w:tr w:rsidR="00F5056B" w:rsidRPr="0070024E" w14:paraId="29368BED" w14:textId="77777777" w:rsidTr="00F5056B">
        <w:trPr>
          <w:trHeight w:val="320"/>
        </w:trPr>
        <w:tc>
          <w:tcPr>
            <w:tcW w:w="3397" w:type="dxa"/>
            <w:shd w:val="clear" w:color="auto" w:fill="auto"/>
            <w:noWrap/>
            <w:vAlign w:val="center"/>
            <w:hideMark/>
          </w:tcPr>
          <w:p w14:paraId="058ABF72"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Diab 2017</w:t>
            </w:r>
          </w:p>
        </w:tc>
        <w:tc>
          <w:tcPr>
            <w:tcW w:w="5629" w:type="dxa"/>
            <w:shd w:val="clear" w:color="auto" w:fill="auto"/>
            <w:noWrap/>
            <w:vAlign w:val="center"/>
            <w:hideMark/>
          </w:tcPr>
          <w:p w14:paraId="36DF2260"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study design</w:t>
            </w:r>
          </w:p>
        </w:tc>
      </w:tr>
      <w:tr w:rsidR="00F5056B" w:rsidRPr="0070024E" w14:paraId="3BE507FA" w14:textId="77777777" w:rsidTr="00F5056B">
        <w:trPr>
          <w:trHeight w:val="320"/>
        </w:trPr>
        <w:tc>
          <w:tcPr>
            <w:tcW w:w="3397" w:type="dxa"/>
            <w:shd w:val="clear" w:color="auto" w:fill="auto"/>
            <w:noWrap/>
            <w:vAlign w:val="center"/>
            <w:hideMark/>
          </w:tcPr>
          <w:p w14:paraId="2CA2CEC7"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Dibaj 2017</w:t>
            </w:r>
          </w:p>
        </w:tc>
        <w:tc>
          <w:tcPr>
            <w:tcW w:w="5629" w:type="dxa"/>
            <w:shd w:val="clear" w:color="auto" w:fill="auto"/>
            <w:noWrap/>
            <w:vAlign w:val="center"/>
            <w:hideMark/>
          </w:tcPr>
          <w:p w14:paraId="7CE36D4C"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 xml:space="preserve">Ineligible Study design </w:t>
            </w:r>
          </w:p>
        </w:tc>
      </w:tr>
      <w:tr w:rsidR="00F5056B" w:rsidRPr="0070024E" w14:paraId="720359DF" w14:textId="77777777" w:rsidTr="00F5056B">
        <w:trPr>
          <w:trHeight w:val="320"/>
        </w:trPr>
        <w:tc>
          <w:tcPr>
            <w:tcW w:w="3397" w:type="dxa"/>
            <w:shd w:val="clear" w:color="auto" w:fill="auto"/>
            <w:noWrap/>
            <w:vAlign w:val="center"/>
            <w:hideMark/>
          </w:tcPr>
          <w:p w14:paraId="5C6FD5F7"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Doumit 2020</w:t>
            </w:r>
          </w:p>
        </w:tc>
        <w:tc>
          <w:tcPr>
            <w:tcW w:w="5629" w:type="dxa"/>
            <w:shd w:val="clear" w:color="auto" w:fill="auto"/>
            <w:noWrap/>
            <w:vAlign w:val="center"/>
            <w:hideMark/>
          </w:tcPr>
          <w:p w14:paraId="49703DE5"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4DBC8F92" w14:textId="77777777" w:rsidTr="00F5056B">
        <w:trPr>
          <w:trHeight w:val="320"/>
        </w:trPr>
        <w:tc>
          <w:tcPr>
            <w:tcW w:w="3397" w:type="dxa"/>
            <w:shd w:val="clear" w:color="auto" w:fill="auto"/>
            <w:noWrap/>
            <w:vAlign w:val="center"/>
            <w:hideMark/>
          </w:tcPr>
          <w:p w14:paraId="059BBE7F"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Drozdek 2010</w:t>
            </w:r>
          </w:p>
        </w:tc>
        <w:tc>
          <w:tcPr>
            <w:tcW w:w="5629" w:type="dxa"/>
            <w:shd w:val="clear" w:color="auto" w:fill="auto"/>
            <w:noWrap/>
            <w:vAlign w:val="center"/>
            <w:hideMark/>
          </w:tcPr>
          <w:p w14:paraId="42E7B2A0"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 xml:space="preserve">Another publication part of same study included </w:t>
            </w:r>
          </w:p>
        </w:tc>
      </w:tr>
      <w:tr w:rsidR="00F5056B" w:rsidRPr="0070024E" w14:paraId="0AE74914" w14:textId="77777777" w:rsidTr="00F5056B">
        <w:trPr>
          <w:trHeight w:val="320"/>
        </w:trPr>
        <w:tc>
          <w:tcPr>
            <w:tcW w:w="3397" w:type="dxa"/>
            <w:shd w:val="clear" w:color="auto" w:fill="auto"/>
            <w:noWrap/>
            <w:vAlign w:val="center"/>
            <w:hideMark/>
          </w:tcPr>
          <w:p w14:paraId="55DCC002"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Drozdek 2012</w:t>
            </w:r>
          </w:p>
        </w:tc>
        <w:tc>
          <w:tcPr>
            <w:tcW w:w="5629" w:type="dxa"/>
            <w:shd w:val="clear" w:color="auto" w:fill="auto"/>
            <w:noWrap/>
            <w:vAlign w:val="center"/>
            <w:hideMark/>
          </w:tcPr>
          <w:p w14:paraId="10BF031E"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 xml:space="preserve">Another publication part of same study included </w:t>
            </w:r>
          </w:p>
        </w:tc>
      </w:tr>
      <w:tr w:rsidR="00F5056B" w:rsidRPr="0070024E" w14:paraId="2AF369AA" w14:textId="77777777" w:rsidTr="00F5056B">
        <w:trPr>
          <w:trHeight w:val="320"/>
        </w:trPr>
        <w:tc>
          <w:tcPr>
            <w:tcW w:w="3397" w:type="dxa"/>
            <w:shd w:val="clear" w:color="auto" w:fill="auto"/>
            <w:noWrap/>
            <w:vAlign w:val="center"/>
            <w:hideMark/>
          </w:tcPr>
          <w:p w14:paraId="65EB3A10"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Dyer 2019</w:t>
            </w:r>
          </w:p>
        </w:tc>
        <w:tc>
          <w:tcPr>
            <w:tcW w:w="5629" w:type="dxa"/>
            <w:shd w:val="clear" w:color="auto" w:fill="auto"/>
            <w:noWrap/>
            <w:vAlign w:val="center"/>
            <w:hideMark/>
          </w:tcPr>
          <w:p w14:paraId="0C1F61B1"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5A943200" w14:textId="77777777" w:rsidTr="00F5056B">
        <w:trPr>
          <w:trHeight w:val="320"/>
        </w:trPr>
        <w:tc>
          <w:tcPr>
            <w:tcW w:w="3397" w:type="dxa"/>
            <w:shd w:val="clear" w:color="auto" w:fill="auto"/>
            <w:noWrap/>
            <w:vAlign w:val="center"/>
            <w:hideMark/>
          </w:tcPr>
          <w:p w14:paraId="57297899"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El Khodary 2020</w:t>
            </w:r>
          </w:p>
        </w:tc>
        <w:tc>
          <w:tcPr>
            <w:tcW w:w="5629" w:type="dxa"/>
            <w:shd w:val="clear" w:color="auto" w:fill="auto"/>
            <w:noWrap/>
            <w:vAlign w:val="center"/>
            <w:hideMark/>
          </w:tcPr>
          <w:p w14:paraId="6D045740"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participants</w:t>
            </w:r>
          </w:p>
        </w:tc>
      </w:tr>
      <w:tr w:rsidR="00F5056B" w:rsidRPr="0070024E" w14:paraId="4295608B" w14:textId="77777777" w:rsidTr="00F5056B">
        <w:trPr>
          <w:trHeight w:val="320"/>
        </w:trPr>
        <w:tc>
          <w:tcPr>
            <w:tcW w:w="3397" w:type="dxa"/>
            <w:shd w:val="clear" w:color="auto" w:fill="auto"/>
            <w:noWrap/>
            <w:vAlign w:val="center"/>
            <w:hideMark/>
          </w:tcPr>
          <w:p w14:paraId="024F1EAB"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Emminghaus 2016</w:t>
            </w:r>
          </w:p>
        </w:tc>
        <w:tc>
          <w:tcPr>
            <w:tcW w:w="5629" w:type="dxa"/>
            <w:shd w:val="clear" w:color="auto" w:fill="auto"/>
            <w:noWrap/>
            <w:vAlign w:val="center"/>
            <w:hideMark/>
          </w:tcPr>
          <w:p w14:paraId="3058327B"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study design</w:t>
            </w:r>
          </w:p>
        </w:tc>
      </w:tr>
      <w:tr w:rsidR="00F5056B" w:rsidRPr="0070024E" w14:paraId="37E8F3FD" w14:textId="77777777" w:rsidTr="00F5056B">
        <w:trPr>
          <w:trHeight w:val="320"/>
        </w:trPr>
        <w:tc>
          <w:tcPr>
            <w:tcW w:w="3397" w:type="dxa"/>
            <w:shd w:val="clear" w:color="auto" w:fill="auto"/>
            <w:noWrap/>
            <w:vAlign w:val="center"/>
            <w:hideMark/>
          </w:tcPr>
          <w:p w14:paraId="77A58664"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lastRenderedPageBreak/>
              <w:t>Fine 2021</w:t>
            </w:r>
          </w:p>
        </w:tc>
        <w:tc>
          <w:tcPr>
            <w:tcW w:w="5629" w:type="dxa"/>
            <w:shd w:val="clear" w:color="auto" w:fill="auto"/>
            <w:noWrap/>
            <w:vAlign w:val="center"/>
            <w:hideMark/>
          </w:tcPr>
          <w:p w14:paraId="242198A0"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50442E9D" w14:textId="77777777" w:rsidTr="00F5056B">
        <w:trPr>
          <w:trHeight w:val="320"/>
        </w:trPr>
        <w:tc>
          <w:tcPr>
            <w:tcW w:w="3397" w:type="dxa"/>
            <w:shd w:val="clear" w:color="auto" w:fill="auto"/>
            <w:noWrap/>
            <w:vAlign w:val="center"/>
            <w:hideMark/>
          </w:tcPr>
          <w:p w14:paraId="7EE4FDC8"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Folkes 2002</w:t>
            </w:r>
          </w:p>
        </w:tc>
        <w:tc>
          <w:tcPr>
            <w:tcW w:w="5629" w:type="dxa"/>
            <w:shd w:val="clear" w:color="auto" w:fill="auto"/>
            <w:noWrap/>
            <w:vAlign w:val="center"/>
            <w:hideMark/>
          </w:tcPr>
          <w:p w14:paraId="31E8EFCC"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2FFD0225" w14:textId="77777777" w:rsidTr="00F5056B">
        <w:trPr>
          <w:trHeight w:val="320"/>
        </w:trPr>
        <w:tc>
          <w:tcPr>
            <w:tcW w:w="3397" w:type="dxa"/>
            <w:shd w:val="clear" w:color="auto" w:fill="auto"/>
            <w:noWrap/>
            <w:vAlign w:val="center"/>
            <w:hideMark/>
          </w:tcPr>
          <w:p w14:paraId="62BD1E24"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Gagnon 2014</w:t>
            </w:r>
          </w:p>
        </w:tc>
        <w:tc>
          <w:tcPr>
            <w:tcW w:w="5629" w:type="dxa"/>
            <w:shd w:val="clear" w:color="auto" w:fill="auto"/>
            <w:noWrap/>
            <w:vAlign w:val="center"/>
            <w:hideMark/>
          </w:tcPr>
          <w:p w14:paraId="0C3A3481"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participants</w:t>
            </w:r>
          </w:p>
        </w:tc>
      </w:tr>
      <w:tr w:rsidR="00F5056B" w:rsidRPr="0070024E" w14:paraId="7E35FC4D" w14:textId="77777777" w:rsidTr="00F5056B">
        <w:trPr>
          <w:trHeight w:val="320"/>
        </w:trPr>
        <w:tc>
          <w:tcPr>
            <w:tcW w:w="3397" w:type="dxa"/>
            <w:shd w:val="clear" w:color="auto" w:fill="auto"/>
            <w:noWrap/>
            <w:vAlign w:val="center"/>
            <w:hideMark/>
          </w:tcPr>
          <w:p w14:paraId="184811A5"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Gamble 2020</w:t>
            </w:r>
          </w:p>
        </w:tc>
        <w:tc>
          <w:tcPr>
            <w:tcW w:w="5629" w:type="dxa"/>
            <w:shd w:val="clear" w:color="auto" w:fill="auto"/>
            <w:noWrap/>
            <w:vAlign w:val="center"/>
            <w:hideMark/>
          </w:tcPr>
          <w:p w14:paraId="1FD9B65E"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participants</w:t>
            </w:r>
          </w:p>
        </w:tc>
      </w:tr>
      <w:tr w:rsidR="00F5056B" w:rsidRPr="0070024E" w14:paraId="615BF981" w14:textId="77777777" w:rsidTr="00F5056B">
        <w:trPr>
          <w:trHeight w:val="320"/>
        </w:trPr>
        <w:tc>
          <w:tcPr>
            <w:tcW w:w="3397" w:type="dxa"/>
            <w:shd w:val="clear" w:color="auto" w:fill="auto"/>
            <w:noWrap/>
            <w:vAlign w:val="center"/>
            <w:hideMark/>
          </w:tcPr>
          <w:p w14:paraId="781D131A"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Gerbarg 2011</w:t>
            </w:r>
          </w:p>
        </w:tc>
        <w:tc>
          <w:tcPr>
            <w:tcW w:w="5629" w:type="dxa"/>
            <w:shd w:val="clear" w:color="auto" w:fill="auto"/>
            <w:noWrap/>
            <w:vAlign w:val="center"/>
            <w:hideMark/>
          </w:tcPr>
          <w:p w14:paraId="0E72B37A"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study design</w:t>
            </w:r>
          </w:p>
        </w:tc>
      </w:tr>
      <w:tr w:rsidR="00F5056B" w:rsidRPr="0070024E" w14:paraId="6455D071" w14:textId="77777777" w:rsidTr="00F5056B">
        <w:trPr>
          <w:trHeight w:val="320"/>
        </w:trPr>
        <w:tc>
          <w:tcPr>
            <w:tcW w:w="3397" w:type="dxa"/>
            <w:shd w:val="clear" w:color="auto" w:fill="auto"/>
            <w:noWrap/>
            <w:vAlign w:val="center"/>
            <w:hideMark/>
          </w:tcPr>
          <w:p w14:paraId="207FADD2"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Golchert 2019</w:t>
            </w:r>
          </w:p>
        </w:tc>
        <w:tc>
          <w:tcPr>
            <w:tcW w:w="5629" w:type="dxa"/>
            <w:shd w:val="clear" w:color="auto" w:fill="auto"/>
            <w:noWrap/>
            <w:vAlign w:val="center"/>
            <w:hideMark/>
          </w:tcPr>
          <w:p w14:paraId="5D3C109A"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5603FB04" w14:textId="77777777" w:rsidTr="00F5056B">
        <w:trPr>
          <w:trHeight w:val="320"/>
        </w:trPr>
        <w:tc>
          <w:tcPr>
            <w:tcW w:w="3397" w:type="dxa"/>
            <w:shd w:val="clear" w:color="auto" w:fill="auto"/>
            <w:noWrap/>
            <w:vAlign w:val="center"/>
            <w:hideMark/>
          </w:tcPr>
          <w:p w14:paraId="4B2A597D"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Grasser 2018</w:t>
            </w:r>
          </w:p>
        </w:tc>
        <w:tc>
          <w:tcPr>
            <w:tcW w:w="5629" w:type="dxa"/>
            <w:shd w:val="clear" w:color="auto" w:fill="auto"/>
            <w:noWrap/>
            <w:vAlign w:val="center"/>
            <w:hideMark/>
          </w:tcPr>
          <w:p w14:paraId="32B7F377"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study design</w:t>
            </w:r>
          </w:p>
        </w:tc>
      </w:tr>
      <w:tr w:rsidR="00F5056B" w:rsidRPr="0070024E" w14:paraId="1F01C769" w14:textId="77777777" w:rsidTr="00F5056B">
        <w:trPr>
          <w:trHeight w:val="320"/>
        </w:trPr>
        <w:tc>
          <w:tcPr>
            <w:tcW w:w="3397" w:type="dxa"/>
            <w:shd w:val="clear" w:color="auto" w:fill="auto"/>
            <w:noWrap/>
            <w:vAlign w:val="center"/>
            <w:hideMark/>
          </w:tcPr>
          <w:p w14:paraId="71C199AC"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Grasser 2019</w:t>
            </w:r>
          </w:p>
        </w:tc>
        <w:tc>
          <w:tcPr>
            <w:tcW w:w="5629" w:type="dxa"/>
            <w:shd w:val="clear" w:color="auto" w:fill="auto"/>
            <w:noWrap/>
            <w:vAlign w:val="center"/>
            <w:hideMark/>
          </w:tcPr>
          <w:p w14:paraId="2B3157CB"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Insufficient experimental data; Ineligible participants</w:t>
            </w:r>
          </w:p>
        </w:tc>
      </w:tr>
      <w:tr w:rsidR="00F5056B" w:rsidRPr="0070024E" w14:paraId="38248A67" w14:textId="77777777" w:rsidTr="00F5056B">
        <w:trPr>
          <w:trHeight w:val="320"/>
        </w:trPr>
        <w:tc>
          <w:tcPr>
            <w:tcW w:w="3397" w:type="dxa"/>
            <w:shd w:val="clear" w:color="auto" w:fill="auto"/>
            <w:noWrap/>
            <w:vAlign w:val="center"/>
            <w:hideMark/>
          </w:tcPr>
          <w:p w14:paraId="224BD79F"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Griggs 2022</w:t>
            </w:r>
          </w:p>
        </w:tc>
        <w:tc>
          <w:tcPr>
            <w:tcW w:w="5629" w:type="dxa"/>
            <w:shd w:val="clear" w:color="auto" w:fill="auto"/>
            <w:noWrap/>
            <w:vAlign w:val="center"/>
            <w:hideMark/>
          </w:tcPr>
          <w:p w14:paraId="529BA562"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642DA325" w14:textId="77777777" w:rsidTr="00F5056B">
        <w:trPr>
          <w:trHeight w:val="320"/>
        </w:trPr>
        <w:tc>
          <w:tcPr>
            <w:tcW w:w="3397" w:type="dxa"/>
            <w:shd w:val="clear" w:color="auto" w:fill="auto"/>
            <w:noWrap/>
            <w:vAlign w:val="center"/>
            <w:hideMark/>
          </w:tcPr>
          <w:p w14:paraId="6CDE572C"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Grodin 2008</w:t>
            </w:r>
          </w:p>
        </w:tc>
        <w:tc>
          <w:tcPr>
            <w:tcW w:w="5629" w:type="dxa"/>
            <w:shd w:val="clear" w:color="auto" w:fill="auto"/>
            <w:noWrap/>
            <w:vAlign w:val="center"/>
            <w:hideMark/>
          </w:tcPr>
          <w:p w14:paraId="28C3374F"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study design</w:t>
            </w:r>
          </w:p>
        </w:tc>
      </w:tr>
      <w:tr w:rsidR="00F5056B" w:rsidRPr="0070024E" w14:paraId="62704E95" w14:textId="77777777" w:rsidTr="00F5056B">
        <w:trPr>
          <w:trHeight w:val="320"/>
        </w:trPr>
        <w:tc>
          <w:tcPr>
            <w:tcW w:w="3397" w:type="dxa"/>
            <w:shd w:val="clear" w:color="auto" w:fill="auto"/>
            <w:noWrap/>
            <w:vAlign w:val="center"/>
            <w:hideMark/>
          </w:tcPr>
          <w:p w14:paraId="45D8AD4A"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Hammad 2020</w:t>
            </w:r>
          </w:p>
        </w:tc>
        <w:tc>
          <w:tcPr>
            <w:tcW w:w="5629" w:type="dxa"/>
            <w:shd w:val="clear" w:color="auto" w:fill="auto"/>
            <w:noWrap/>
            <w:vAlign w:val="center"/>
            <w:hideMark/>
          </w:tcPr>
          <w:p w14:paraId="247CCA79"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4D46D76C" w14:textId="77777777" w:rsidTr="00F5056B">
        <w:trPr>
          <w:trHeight w:val="320"/>
        </w:trPr>
        <w:tc>
          <w:tcPr>
            <w:tcW w:w="3397" w:type="dxa"/>
            <w:shd w:val="clear" w:color="auto" w:fill="auto"/>
            <w:noWrap/>
            <w:vAlign w:val="center"/>
            <w:hideMark/>
          </w:tcPr>
          <w:p w14:paraId="0983A70A"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Han 2012</w:t>
            </w:r>
          </w:p>
        </w:tc>
        <w:tc>
          <w:tcPr>
            <w:tcW w:w="5629" w:type="dxa"/>
            <w:shd w:val="clear" w:color="auto" w:fill="auto"/>
            <w:noWrap/>
            <w:vAlign w:val="center"/>
            <w:hideMark/>
          </w:tcPr>
          <w:p w14:paraId="1AABD63E"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468991D0" w14:textId="77777777" w:rsidTr="00F5056B">
        <w:trPr>
          <w:trHeight w:val="320"/>
        </w:trPr>
        <w:tc>
          <w:tcPr>
            <w:tcW w:w="3397" w:type="dxa"/>
            <w:shd w:val="clear" w:color="auto" w:fill="auto"/>
            <w:noWrap/>
            <w:vAlign w:val="center"/>
            <w:hideMark/>
          </w:tcPr>
          <w:p w14:paraId="31C32E57"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Hancock, 2009</w:t>
            </w:r>
          </w:p>
        </w:tc>
        <w:tc>
          <w:tcPr>
            <w:tcW w:w="5629" w:type="dxa"/>
            <w:shd w:val="clear" w:color="auto" w:fill="auto"/>
            <w:noWrap/>
            <w:vAlign w:val="center"/>
            <w:hideMark/>
          </w:tcPr>
          <w:p w14:paraId="27D58CDC"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54261CC7" w14:textId="77777777" w:rsidTr="00F5056B">
        <w:trPr>
          <w:trHeight w:val="320"/>
        </w:trPr>
        <w:tc>
          <w:tcPr>
            <w:tcW w:w="3397" w:type="dxa"/>
            <w:shd w:val="clear" w:color="auto" w:fill="auto"/>
            <w:noWrap/>
            <w:vAlign w:val="center"/>
            <w:hideMark/>
          </w:tcPr>
          <w:p w14:paraId="26ABB3C1"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Hardi 2011</w:t>
            </w:r>
          </w:p>
        </w:tc>
        <w:tc>
          <w:tcPr>
            <w:tcW w:w="5629" w:type="dxa"/>
            <w:shd w:val="clear" w:color="auto" w:fill="auto"/>
            <w:noWrap/>
            <w:vAlign w:val="center"/>
            <w:hideMark/>
          </w:tcPr>
          <w:p w14:paraId="241BA8C4"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 Ineligible study design</w:t>
            </w:r>
          </w:p>
        </w:tc>
      </w:tr>
      <w:tr w:rsidR="00F5056B" w:rsidRPr="0070024E" w14:paraId="418676AD" w14:textId="77777777" w:rsidTr="00F5056B">
        <w:trPr>
          <w:trHeight w:val="320"/>
        </w:trPr>
        <w:tc>
          <w:tcPr>
            <w:tcW w:w="3397" w:type="dxa"/>
            <w:shd w:val="clear" w:color="auto" w:fill="auto"/>
            <w:noWrap/>
            <w:vAlign w:val="center"/>
            <w:hideMark/>
          </w:tcPr>
          <w:p w14:paraId="552AD343"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Harris 2007</w:t>
            </w:r>
          </w:p>
        </w:tc>
        <w:tc>
          <w:tcPr>
            <w:tcW w:w="5629" w:type="dxa"/>
            <w:shd w:val="clear" w:color="auto" w:fill="auto"/>
            <w:noWrap/>
            <w:vAlign w:val="center"/>
            <w:hideMark/>
          </w:tcPr>
          <w:p w14:paraId="66F78A6D"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study design</w:t>
            </w:r>
          </w:p>
        </w:tc>
      </w:tr>
      <w:tr w:rsidR="00F5056B" w:rsidRPr="0070024E" w14:paraId="53E40790" w14:textId="77777777" w:rsidTr="00F5056B">
        <w:trPr>
          <w:trHeight w:val="320"/>
        </w:trPr>
        <w:tc>
          <w:tcPr>
            <w:tcW w:w="3397" w:type="dxa"/>
            <w:shd w:val="clear" w:color="auto" w:fill="auto"/>
            <w:noWrap/>
            <w:vAlign w:val="center"/>
            <w:hideMark/>
          </w:tcPr>
          <w:p w14:paraId="5E83A715"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Hasanovic 2012</w:t>
            </w:r>
          </w:p>
        </w:tc>
        <w:tc>
          <w:tcPr>
            <w:tcW w:w="5629" w:type="dxa"/>
            <w:shd w:val="clear" w:color="auto" w:fill="auto"/>
            <w:noWrap/>
            <w:vAlign w:val="center"/>
            <w:hideMark/>
          </w:tcPr>
          <w:p w14:paraId="7BADC178"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24DB72D7" w14:textId="77777777" w:rsidTr="00F5056B">
        <w:trPr>
          <w:trHeight w:val="320"/>
        </w:trPr>
        <w:tc>
          <w:tcPr>
            <w:tcW w:w="3397" w:type="dxa"/>
            <w:shd w:val="clear" w:color="auto" w:fill="auto"/>
            <w:noWrap/>
            <w:vAlign w:val="center"/>
            <w:hideMark/>
          </w:tcPr>
          <w:p w14:paraId="6E02F999"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Highfield 2012</w:t>
            </w:r>
          </w:p>
        </w:tc>
        <w:tc>
          <w:tcPr>
            <w:tcW w:w="5629" w:type="dxa"/>
            <w:shd w:val="clear" w:color="auto" w:fill="auto"/>
            <w:noWrap/>
            <w:vAlign w:val="center"/>
            <w:hideMark/>
          </w:tcPr>
          <w:p w14:paraId="032E5E11"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 Ineligible study design</w:t>
            </w:r>
          </w:p>
        </w:tc>
      </w:tr>
      <w:tr w:rsidR="00F5056B" w:rsidRPr="0070024E" w14:paraId="5A6F4BD8" w14:textId="77777777" w:rsidTr="00F5056B">
        <w:trPr>
          <w:trHeight w:val="320"/>
        </w:trPr>
        <w:tc>
          <w:tcPr>
            <w:tcW w:w="3397" w:type="dxa"/>
            <w:shd w:val="clear" w:color="auto" w:fill="auto"/>
            <w:noWrap/>
            <w:vAlign w:val="center"/>
            <w:hideMark/>
          </w:tcPr>
          <w:p w14:paraId="11D17295"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Hill 2019</w:t>
            </w:r>
          </w:p>
        </w:tc>
        <w:tc>
          <w:tcPr>
            <w:tcW w:w="5629" w:type="dxa"/>
            <w:shd w:val="clear" w:color="auto" w:fill="auto"/>
            <w:noWrap/>
            <w:vAlign w:val="center"/>
            <w:hideMark/>
          </w:tcPr>
          <w:p w14:paraId="2B258BC2"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7CC10718" w14:textId="77777777" w:rsidTr="00F5056B">
        <w:trPr>
          <w:trHeight w:val="320"/>
        </w:trPr>
        <w:tc>
          <w:tcPr>
            <w:tcW w:w="3397" w:type="dxa"/>
            <w:shd w:val="clear" w:color="auto" w:fill="auto"/>
            <w:noWrap/>
            <w:vAlign w:val="center"/>
            <w:hideMark/>
          </w:tcPr>
          <w:p w14:paraId="7ABD8A69"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Horrigan 2008</w:t>
            </w:r>
          </w:p>
        </w:tc>
        <w:tc>
          <w:tcPr>
            <w:tcW w:w="5629" w:type="dxa"/>
            <w:shd w:val="clear" w:color="auto" w:fill="auto"/>
            <w:noWrap/>
            <w:vAlign w:val="center"/>
            <w:hideMark/>
          </w:tcPr>
          <w:p w14:paraId="5473E264"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 Ineligible study design</w:t>
            </w:r>
          </w:p>
        </w:tc>
      </w:tr>
      <w:tr w:rsidR="00F5056B" w:rsidRPr="0070024E" w14:paraId="6A3C627C" w14:textId="77777777" w:rsidTr="00F5056B">
        <w:trPr>
          <w:trHeight w:val="320"/>
        </w:trPr>
        <w:tc>
          <w:tcPr>
            <w:tcW w:w="3397" w:type="dxa"/>
            <w:shd w:val="clear" w:color="auto" w:fill="auto"/>
            <w:noWrap/>
            <w:vAlign w:val="center"/>
            <w:hideMark/>
          </w:tcPr>
          <w:p w14:paraId="143A0BB9"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Humayun 2017</w:t>
            </w:r>
          </w:p>
        </w:tc>
        <w:tc>
          <w:tcPr>
            <w:tcW w:w="5629" w:type="dxa"/>
            <w:shd w:val="clear" w:color="auto" w:fill="auto"/>
            <w:noWrap/>
            <w:vAlign w:val="center"/>
            <w:hideMark/>
          </w:tcPr>
          <w:p w14:paraId="11E0702E"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 Ineligible outcome</w:t>
            </w:r>
          </w:p>
        </w:tc>
      </w:tr>
      <w:tr w:rsidR="00F5056B" w:rsidRPr="0070024E" w14:paraId="46F21BB5" w14:textId="77777777" w:rsidTr="00F5056B">
        <w:trPr>
          <w:trHeight w:val="320"/>
        </w:trPr>
        <w:tc>
          <w:tcPr>
            <w:tcW w:w="3397" w:type="dxa"/>
            <w:shd w:val="clear" w:color="auto" w:fill="auto"/>
            <w:noWrap/>
            <w:vAlign w:val="center"/>
            <w:hideMark/>
          </w:tcPr>
          <w:p w14:paraId="299B1DB8"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Husby 2020</w:t>
            </w:r>
          </w:p>
        </w:tc>
        <w:tc>
          <w:tcPr>
            <w:tcW w:w="5629" w:type="dxa"/>
            <w:shd w:val="clear" w:color="auto" w:fill="auto"/>
            <w:noWrap/>
            <w:vAlign w:val="center"/>
            <w:hideMark/>
          </w:tcPr>
          <w:p w14:paraId="3ECFDA2F"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08C08B27" w14:textId="77777777" w:rsidTr="00F5056B">
        <w:trPr>
          <w:trHeight w:val="320"/>
        </w:trPr>
        <w:tc>
          <w:tcPr>
            <w:tcW w:w="3397" w:type="dxa"/>
            <w:shd w:val="clear" w:color="auto" w:fill="auto"/>
            <w:noWrap/>
            <w:vAlign w:val="center"/>
            <w:hideMark/>
          </w:tcPr>
          <w:p w14:paraId="511DD867"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Jewell 2013</w:t>
            </w:r>
          </w:p>
        </w:tc>
        <w:tc>
          <w:tcPr>
            <w:tcW w:w="5629" w:type="dxa"/>
            <w:shd w:val="clear" w:color="auto" w:fill="auto"/>
            <w:noWrap/>
            <w:vAlign w:val="center"/>
            <w:hideMark/>
          </w:tcPr>
          <w:p w14:paraId="0103C59B"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participants</w:t>
            </w:r>
          </w:p>
        </w:tc>
      </w:tr>
      <w:tr w:rsidR="00F5056B" w:rsidRPr="0070024E" w14:paraId="7290AB17" w14:textId="77777777" w:rsidTr="00F5056B">
        <w:trPr>
          <w:trHeight w:val="320"/>
        </w:trPr>
        <w:tc>
          <w:tcPr>
            <w:tcW w:w="3397" w:type="dxa"/>
            <w:shd w:val="clear" w:color="auto" w:fill="auto"/>
            <w:noWrap/>
            <w:vAlign w:val="center"/>
            <w:hideMark/>
          </w:tcPr>
          <w:p w14:paraId="5DA7015A"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Jindani 2015</w:t>
            </w:r>
          </w:p>
        </w:tc>
        <w:tc>
          <w:tcPr>
            <w:tcW w:w="5629" w:type="dxa"/>
            <w:shd w:val="clear" w:color="auto" w:fill="auto"/>
            <w:noWrap/>
            <w:vAlign w:val="center"/>
            <w:hideMark/>
          </w:tcPr>
          <w:p w14:paraId="6AEBC926"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participants</w:t>
            </w:r>
          </w:p>
        </w:tc>
      </w:tr>
      <w:tr w:rsidR="00F5056B" w:rsidRPr="0070024E" w14:paraId="043D6E46" w14:textId="77777777" w:rsidTr="00F5056B">
        <w:trPr>
          <w:trHeight w:val="320"/>
        </w:trPr>
        <w:tc>
          <w:tcPr>
            <w:tcW w:w="3397" w:type="dxa"/>
            <w:shd w:val="clear" w:color="auto" w:fill="auto"/>
            <w:noWrap/>
            <w:vAlign w:val="center"/>
            <w:hideMark/>
          </w:tcPr>
          <w:p w14:paraId="33008DF6"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Jordan 2010</w:t>
            </w:r>
          </w:p>
        </w:tc>
        <w:tc>
          <w:tcPr>
            <w:tcW w:w="5629" w:type="dxa"/>
            <w:shd w:val="clear" w:color="auto" w:fill="auto"/>
            <w:noWrap/>
            <w:vAlign w:val="center"/>
            <w:hideMark/>
          </w:tcPr>
          <w:p w14:paraId="3752F2E8"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participants</w:t>
            </w:r>
          </w:p>
        </w:tc>
      </w:tr>
      <w:tr w:rsidR="00F5056B" w:rsidRPr="0070024E" w14:paraId="316E0641" w14:textId="77777777" w:rsidTr="00F5056B">
        <w:trPr>
          <w:trHeight w:val="320"/>
        </w:trPr>
        <w:tc>
          <w:tcPr>
            <w:tcW w:w="3397" w:type="dxa"/>
            <w:shd w:val="clear" w:color="auto" w:fill="auto"/>
            <w:noWrap/>
            <w:vAlign w:val="center"/>
            <w:hideMark/>
          </w:tcPr>
          <w:p w14:paraId="43BC2B8D"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Jordan 2013</w:t>
            </w:r>
          </w:p>
        </w:tc>
        <w:tc>
          <w:tcPr>
            <w:tcW w:w="5629" w:type="dxa"/>
            <w:shd w:val="clear" w:color="auto" w:fill="auto"/>
            <w:noWrap/>
            <w:vAlign w:val="center"/>
            <w:hideMark/>
          </w:tcPr>
          <w:p w14:paraId="24DF9BF0"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participants</w:t>
            </w:r>
          </w:p>
        </w:tc>
      </w:tr>
      <w:tr w:rsidR="00F5056B" w:rsidRPr="0070024E" w14:paraId="21928DFD" w14:textId="77777777" w:rsidTr="00F5056B">
        <w:trPr>
          <w:trHeight w:val="320"/>
        </w:trPr>
        <w:tc>
          <w:tcPr>
            <w:tcW w:w="3397" w:type="dxa"/>
            <w:shd w:val="clear" w:color="auto" w:fill="auto"/>
            <w:noWrap/>
            <w:vAlign w:val="center"/>
            <w:hideMark/>
          </w:tcPr>
          <w:p w14:paraId="64F2AAB3"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Jordans 2014</w:t>
            </w:r>
          </w:p>
        </w:tc>
        <w:tc>
          <w:tcPr>
            <w:tcW w:w="5629" w:type="dxa"/>
            <w:shd w:val="clear" w:color="auto" w:fill="auto"/>
            <w:noWrap/>
            <w:vAlign w:val="center"/>
            <w:hideMark/>
          </w:tcPr>
          <w:p w14:paraId="4C8B92FB"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study design</w:t>
            </w:r>
          </w:p>
        </w:tc>
      </w:tr>
      <w:tr w:rsidR="00F5056B" w:rsidRPr="0070024E" w14:paraId="4D5AA3CC" w14:textId="77777777" w:rsidTr="00F5056B">
        <w:trPr>
          <w:trHeight w:val="320"/>
        </w:trPr>
        <w:tc>
          <w:tcPr>
            <w:tcW w:w="3397" w:type="dxa"/>
            <w:shd w:val="clear" w:color="auto" w:fill="auto"/>
            <w:vAlign w:val="center"/>
            <w:hideMark/>
          </w:tcPr>
          <w:p w14:paraId="0E5DDE7B" w14:textId="62D2DA4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Jordans,</w:t>
            </w:r>
            <w:r w:rsidR="003049A9" w:rsidRPr="00DC7E46">
              <w:rPr>
                <w:rFonts w:ascii="Arial" w:eastAsia="Times New Roman" w:hAnsi="Arial" w:cs="Arial"/>
                <w:color w:val="000000"/>
                <w:sz w:val="20"/>
                <w:szCs w:val="20"/>
                <w:lang w:eastAsia="en-GB"/>
              </w:rPr>
              <w:t xml:space="preserve"> </w:t>
            </w:r>
            <w:r w:rsidRPr="00DC7E46">
              <w:rPr>
                <w:rFonts w:ascii="Arial" w:eastAsia="Times New Roman" w:hAnsi="Arial" w:cs="Arial"/>
                <w:color w:val="000000"/>
                <w:sz w:val="20"/>
                <w:szCs w:val="20"/>
                <w:lang w:eastAsia="en-GB"/>
              </w:rPr>
              <w:t>Komproe, Tol,  Kohrt, Luitel,  Macy &amp; de Jong (2010)</w:t>
            </w:r>
          </w:p>
        </w:tc>
        <w:tc>
          <w:tcPr>
            <w:tcW w:w="5629" w:type="dxa"/>
            <w:shd w:val="clear" w:color="auto" w:fill="auto"/>
            <w:noWrap/>
            <w:vAlign w:val="center"/>
            <w:hideMark/>
          </w:tcPr>
          <w:p w14:paraId="422CD7AB"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participants</w:t>
            </w:r>
          </w:p>
        </w:tc>
      </w:tr>
      <w:tr w:rsidR="00F5056B" w:rsidRPr="0070024E" w14:paraId="791A5C8D" w14:textId="77777777" w:rsidTr="00F5056B">
        <w:trPr>
          <w:trHeight w:val="320"/>
        </w:trPr>
        <w:tc>
          <w:tcPr>
            <w:tcW w:w="3397" w:type="dxa"/>
            <w:shd w:val="clear" w:color="auto" w:fill="auto"/>
            <w:vAlign w:val="center"/>
            <w:hideMark/>
          </w:tcPr>
          <w:p w14:paraId="294A996F" w14:textId="6C0E77F4"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Jordans, Tol,</w:t>
            </w:r>
            <w:r w:rsidR="003049A9" w:rsidRPr="00DC7E46">
              <w:rPr>
                <w:rFonts w:ascii="Arial" w:eastAsia="Times New Roman" w:hAnsi="Arial" w:cs="Arial"/>
                <w:color w:val="000000"/>
                <w:sz w:val="20"/>
                <w:szCs w:val="20"/>
                <w:lang w:eastAsia="en-GB"/>
              </w:rPr>
              <w:t xml:space="preserve"> </w:t>
            </w:r>
            <w:r w:rsidRPr="00DC7E46">
              <w:rPr>
                <w:rFonts w:ascii="Arial" w:eastAsia="Times New Roman" w:hAnsi="Arial" w:cs="Arial"/>
                <w:color w:val="000000"/>
                <w:sz w:val="20"/>
                <w:szCs w:val="20"/>
                <w:lang w:eastAsia="en-GB"/>
              </w:rPr>
              <w:t>Susanty, Ntamatumba, Luitel, Komproe &amp; de Jong (2013)</w:t>
            </w:r>
          </w:p>
        </w:tc>
        <w:tc>
          <w:tcPr>
            <w:tcW w:w="5629" w:type="dxa"/>
            <w:shd w:val="clear" w:color="auto" w:fill="auto"/>
            <w:noWrap/>
            <w:vAlign w:val="center"/>
            <w:hideMark/>
          </w:tcPr>
          <w:p w14:paraId="2DED0660"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participants</w:t>
            </w:r>
          </w:p>
        </w:tc>
      </w:tr>
      <w:tr w:rsidR="00F5056B" w:rsidRPr="0070024E" w14:paraId="7090F2B8" w14:textId="77777777" w:rsidTr="00F5056B">
        <w:trPr>
          <w:trHeight w:val="320"/>
        </w:trPr>
        <w:tc>
          <w:tcPr>
            <w:tcW w:w="3397" w:type="dxa"/>
            <w:shd w:val="clear" w:color="auto" w:fill="auto"/>
            <w:noWrap/>
            <w:vAlign w:val="center"/>
            <w:hideMark/>
          </w:tcPr>
          <w:p w14:paraId="035D7899"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Kananian 2020</w:t>
            </w:r>
          </w:p>
        </w:tc>
        <w:tc>
          <w:tcPr>
            <w:tcW w:w="5629" w:type="dxa"/>
            <w:shd w:val="clear" w:color="auto" w:fill="auto"/>
            <w:noWrap/>
            <w:vAlign w:val="center"/>
            <w:hideMark/>
          </w:tcPr>
          <w:p w14:paraId="33E8444C"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6380FE29" w14:textId="77777777" w:rsidTr="00F5056B">
        <w:trPr>
          <w:trHeight w:val="320"/>
        </w:trPr>
        <w:tc>
          <w:tcPr>
            <w:tcW w:w="3397" w:type="dxa"/>
            <w:shd w:val="clear" w:color="auto" w:fill="auto"/>
            <w:noWrap/>
            <w:vAlign w:val="center"/>
            <w:hideMark/>
          </w:tcPr>
          <w:p w14:paraId="03BC7841"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Kellner 2012</w:t>
            </w:r>
          </w:p>
        </w:tc>
        <w:tc>
          <w:tcPr>
            <w:tcW w:w="5629" w:type="dxa"/>
            <w:shd w:val="clear" w:color="auto" w:fill="auto"/>
            <w:noWrap/>
            <w:vAlign w:val="center"/>
            <w:hideMark/>
          </w:tcPr>
          <w:p w14:paraId="705E0F61"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participants</w:t>
            </w:r>
          </w:p>
        </w:tc>
      </w:tr>
      <w:tr w:rsidR="00F5056B" w:rsidRPr="0070024E" w14:paraId="12757A41" w14:textId="77777777" w:rsidTr="00F5056B">
        <w:trPr>
          <w:trHeight w:val="320"/>
        </w:trPr>
        <w:tc>
          <w:tcPr>
            <w:tcW w:w="3397" w:type="dxa"/>
            <w:shd w:val="clear" w:color="auto" w:fill="auto"/>
            <w:noWrap/>
            <w:vAlign w:val="center"/>
            <w:hideMark/>
          </w:tcPr>
          <w:p w14:paraId="66A369E5" w14:textId="020A6828"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Keough 2004</w:t>
            </w:r>
          </w:p>
        </w:tc>
        <w:tc>
          <w:tcPr>
            <w:tcW w:w="5629" w:type="dxa"/>
            <w:shd w:val="clear" w:color="auto" w:fill="auto"/>
            <w:noWrap/>
            <w:vAlign w:val="center"/>
            <w:hideMark/>
          </w:tcPr>
          <w:p w14:paraId="262271D3"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 Ineligible participants</w:t>
            </w:r>
          </w:p>
        </w:tc>
      </w:tr>
      <w:tr w:rsidR="00F5056B" w:rsidRPr="0070024E" w14:paraId="02E648A6" w14:textId="77777777" w:rsidTr="00F5056B">
        <w:trPr>
          <w:trHeight w:val="320"/>
        </w:trPr>
        <w:tc>
          <w:tcPr>
            <w:tcW w:w="3397" w:type="dxa"/>
            <w:shd w:val="clear" w:color="auto" w:fill="auto"/>
            <w:noWrap/>
            <w:vAlign w:val="center"/>
            <w:hideMark/>
          </w:tcPr>
          <w:p w14:paraId="3FDFD7D8"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Keshk 2021</w:t>
            </w:r>
          </w:p>
        </w:tc>
        <w:tc>
          <w:tcPr>
            <w:tcW w:w="5629" w:type="dxa"/>
            <w:shd w:val="clear" w:color="auto" w:fill="auto"/>
            <w:noWrap/>
            <w:vAlign w:val="center"/>
            <w:hideMark/>
          </w:tcPr>
          <w:p w14:paraId="09685735"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1A10F163" w14:textId="77777777" w:rsidTr="00F5056B">
        <w:trPr>
          <w:trHeight w:val="320"/>
        </w:trPr>
        <w:tc>
          <w:tcPr>
            <w:tcW w:w="3397" w:type="dxa"/>
            <w:shd w:val="clear" w:color="auto" w:fill="auto"/>
            <w:noWrap/>
            <w:vAlign w:val="center"/>
            <w:hideMark/>
          </w:tcPr>
          <w:p w14:paraId="577DCB37" w14:textId="7010E8B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Khamis 2004</w:t>
            </w:r>
          </w:p>
        </w:tc>
        <w:tc>
          <w:tcPr>
            <w:tcW w:w="5629" w:type="dxa"/>
            <w:shd w:val="clear" w:color="auto" w:fill="auto"/>
            <w:noWrap/>
            <w:vAlign w:val="center"/>
            <w:hideMark/>
          </w:tcPr>
          <w:p w14:paraId="0FE9DEB1"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participants</w:t>
            </w:r>
          </w:p>
        </w:tc>
      </w:tr>
      <w:tr w:rsidR="00F5056B" w:rsidRPr="0070024E" w14:paraId="5367B223" w14:textId="77777777" w:rsidTr="00F5056B">
        <w:trPr>
          <w:trHeight w:val="320"/>
        </w:trPr>
        <w:tc>
          <w:tcPr>
            <w:tcW w:w="3397" w:type="dxa"/>
            <w:shd w:val="clear" w:color="auto" w:fill="auto"/>
            <w:noWrap/>
            <w:vAlign w:val="center"/>
            <w:hideMark/>
          </w:tcPr>
          <w:p w14:paraId="17092893"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Kieft 2008</w:t>
            </w:r>
          </w:p>
        </w:tc>
        <w:tc>
          <w:tcPr>
            <w:tcW w:w="5629" w:type="dxa"/>
            <w:shd w:val="clear" w:color="auto" w:fill="auto"/>
            <w:noWrap/>
            <w:vAlign w:val="center"/>
            <w:hideMark/>
          </w:tcPr>
          <w:p w14:paraId="55665F6D"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 Ineligible outcome</w:t>
            </w:r>
          </w:p>
        </w:tc>
      </w:tr>
      <w:tr w:rsidR="00F5056B" w:rsidRPr="0070024E" w14:paraId="3FB9F6FA" w14:textId="77777777" w:rsidTr="00F5056B">
        <w:trPr>
          <w:trHeight w:val="320"/>
        </w:trPr>
        <w:tc>
          <w:tcPr>
            <w:tcW w:w="3397" w:type="dxa"/>
            <w:shd w:val="clear" w:color="auto" w:fill="auto"/>
            <w:noWrap/>
            <w:vAlign w:val="center"/>
            <w:hideMark/>
          </w:tcPr>
          <w:p w14:paraId="4C29C4E0"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Knappe 2019</w:t>
            </w:r>
          </w:p>
        </w:tc>
        <w:tc>
          <w:tcPr>
            <w:tcW w:w="5629" w:type="dxa"/>
            <w:shd w:val="clear" w:color="auto" w:fill="auto"/>
            <w:noWrap/>
            <w:vAlign w:val="center"/>
            <w:hideMark/>
          </w:tcPr>
          <w:p w14:paraId="7972AF3F"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19CB7491" w14:textId="77777777" w:rsidTr="00F5056B">
        <w:trPr>
          <w:trHeight w:val="320"/>
        </w:trPr>
        <w:tc>
          <w:tcPr>
            <w:tcW w:w="3397" w:type="dxa"/>
            <w:shd w:val="clear" w:color="auto" w:fill="auto"/>
            <w:noWrap/>
            <w:vAlign w:val="center"/>
            <w:hideMark/>
          </w:tcPr>
          <w:p w14:paraId="5C44AEA8"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Koch 2009</w:t>
            </w:r>
          </w:p>
        </w:tc>
        <w:tc>
          <w:tcPr>
            <w:tcW w:w="5629" w:type="dxa"/>
            <w:shd w:val="clear" w:color="auto" w:fill="auto"/>
            <w:noWrap/>
            <w:vAlign w:val="center"/>
            <w:hideMark/>
          </w:tcPr>
          <w:p w14:paraId="51ED5B11"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study design</w:t>
            </w:r>
          </w:p>
        </w:tc>
      </w:tr>
      <w:tr w:rsidR="00F5056B" w:rsidRPr="0070024E" w14:paraId="5913C376" w14:textId="77777777" w:rsidTr="00F5056B">
        <w:trPr>
          <w:trHeight w:val="320"/>
        </w:trPr>
        <w:tc>
          <w:tcPr>
            <w:tcW w:w="3397" w:type="dxa"/>
            <w:shd w:val="clear" w:color="auto" w:fill="auto"/>
            <w:noWrap/>
            <w:vAlign w:val="center"/>
            <w:hideMark/>
          </w:tcPr>
          <w:p w14:paraId="2D43ACE7"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Kotsioni 2017</w:t>
            </w:r>
          </w:p>
        </w:tc>
        <w:tc>
          <w:tcPr>
            <w:tcW w:w="5629" w:type="dxa"/>
            <w:shd w:val="clear" w:color="auto" w:fill="auto"/>
            <w:noWrap/>
            <w:vAlign w:val="center"/>
            <w:hideMark/>
          </w:tcPr>
          <w:p w14:paraId="184CE5AC"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No full text</w:t>
            </w:r>
          </w:p>
        </w:tc>
      </w:tr>
      <w:tr w:rsidR="00F5056B" w:rsidRPr="0070024E" w14:paraId="185C34B6" w14:textId="77777777" w:rsidTr="00F5056B">
        <w:trPr>
          <w:trHeight w:val="320"/>
        </w:trPr>
        <w:tc>
          <w:tcPr>
            <w:tcW w:w="3397" w:type="dxa"/>
            <w:shd w:val="clear" w:color="auto" w:fill="auto"/>
            <w:noWrap/>
            <w:vAlign w:val="center"/>
            <w:hideMark/>
          </w:tcPr>
          <w:p w14:paraId="663E66BF"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Layne 2008</w:t>
            </w:r>
          </w:p>
        </w:tc>
        <w:tc>
          <w:tcPr>
            <w:tcW w:w="5629" w:type="dxa"/>
            <w:shd w:val="clear" w:color="auto" w:fill="auto"/>
            <w:noWrap/>
            <w:vAlign w:val="center"/>
            <w:hideMark/>
          </w:tcPr>
          <w:p w14:paraId="02F8A846"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6E688512" w14:textId="77777777" w:rsidTr="00F5056B">
        <w:trPr>
          <w:trHeight w:val="320"/>
        </w:trPr>
        <w:tc>
          <w:tcPr>
            <w:tcW w:w="3397" w:type="dxa"/>
            <w:shd w:val="clear" w:color="auto" w:fill="auto"/>
            <w:noWrap/>
            <w:vAlign w:val="center"/>
            <w:hideMark/>
          </w:tcPr>
          <w:p w14:paraId="245EF533"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Leiler 2020</w:t>
            </w:r>
          </w:p>
        </w:tc>
        <w:tc>
          <w:tcPr>
            <w:tcW w:w="5629" w:type="dxa"/>
            <w:shd w:val="clear" w:color="auto" w:fill="auto"/>
            <w:noWrap/>
            <w:vAlign w:val="center"/>
            <w:hideMark/>
          </w:tcPr>
          <w:p w14:paraId="69F17027"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71F71446" w14:textId="77777777" w:rsidTr="00F5056B">
        <w:trPr>
          <w:trHeight w:val="320"/>
        </w:trPr>
        <w:tc>
          <w:tcPr>
            <w:tcW w:w="3397" w:type="dxa"/>
            <w:shd w:val="clear" w:color="auto" w:fill="auto"/>
            <w:noWrap/>
            <w:vAlign w:val="center"/>
            <w:hideMark/>
          </w:tcPr>
          <w:p w14:paraId="3AC5FBE0"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Lewis 2007</w:t>
            </w:r>
          </w:p>
        </w:tc>
        <w:tc>
          <w:tcPr>
            <w:tcW w:w="5629" w:type="dxa"/>
            <w:shd w:val="clear" w:color="auto" w:fill="auto"/>
            <w:noWrap/>
            <w:vAlign w:val="center"/>
            <w:hideMark/>
          </w:tcPr>
          <w:p w14:paraId="585C8F6C"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study design</w:t>
            </w:r>
          </w:p>
        </w:tc>
      </w:tr>
      <w:tr w:rsidR="00F5056B" w:rsidRPr="0070024E" w14:paraId="55E41156" w14:textId="77777777" w:rsidTr="00F5056B">
        <w:trPr>
          <w:trHeight w:val="320"/>
        </w:trPr>
        <w:tc>
          <w:tcPr>
            <w:tcW w:w="3397" w:type="dxa"/>
            <w:shd w:val="clear" w:color="auto" w:fill="auto"/>
            <w:noWrap/>
            <w:vAlign w:val="center"/>
            <w:hideMark/>
          </w:tcPr>
          <w:p w14:paraId="2ED1ACCE"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lastRenderedPageBreak/>
              <w:t>Liedl 2011</w:t>
            </w:r>
          </w:p>
        </w:tc>
        <w:tc>
          <w:tcPr>
            <w:tcW w:w="5629" w:type="dxa"/>
            <w:shd w:val="clear" w:color="auto" w:fill="auto"/>
            <w:noWrap/>
            <w:vAlign w:val="center"/>
            <w:hideMark/>
          </w:tcPr>
          <w:p w14:paraId="3CDF198D"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Retracted article</w:t>
            </w:r>
          </w:p>
        </w:tc>
      </w:tr>
      <w:tr w:rsidR="00F5056B" w:rsidRPr="0070024E" w14:paraId="656F5F5C" w14:textId="77777777" w:rsidTr="00F5056B">
        <w:trPr>
          <w:trHeight w:val="320"/>
        </w:trPr>
        <w:tc>
          <w:tcPr>
            <w:tcW w:w="3397" w:type="dxa"/>
            <w:shd w:val="clear" w:color="auto" w:fill="auto"/>
            <w:noWrap/>
            <w:vAlign w:val="center"/>
            <w:hideMark/>
          </w:tcPr>
          <w:p w14:paraId="2979E54A"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Loughry 2006</w:t>
            </w:r>
          </w:p>
        </w:tc>
        <w:tc>
          <w:tcPr>
            <w:tcW w:w="5629" w:type="dxa"/>
            <w:shd w:val="clear" w:color="auto" w:fill="auto"/>
            <w:noWrap/>
            <w:vAlign w:val="center"/>
            <w:hideMark/>
          </w:tcPr>
          <w:p w14:paraId="445E0194"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20D65C83" w14:textId="77777777" w:rsidTr="00F5056B">
        <w:trPr>
          <w:trHeight w:val="320"/>
        </w:trPr>
        <w:tc>
          <w:tcPr>
            <w:tcW w:w="3397" w:type="dxa"/>
            <w:shd w:val="clear" w:color="auto" w:fill="auto"/>
            <w:noWrap/>
            <w:vAlign w:val="center"/>
            <w:hideMark/>
          </w:tcPr>
          <w:p w14:paraId="7CAA2908"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Madsen 2016</w:t>
            </w:r>
          </w:p>
        </w:tc>
        <w:tc>
          <w:tcPr>
            <w:tcW w:w="5629" w:type="dxa"/>
            <w:shd w:val="clear" w:color="auto" w:fill="auto"/>
            <w:noWrap/>
            <w:vAlign w:val="center"/>
            <w:hideMark/>
          </w:tcPr>
          <w:p w14:paraId="26F5053A"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study design</w:t>
            </w:r>
          </w:p>
        </w:tc>
      </w:tr>
      <w:tr w:rsidR="00F5056B" w:rsidRPr="0070024E" w14:paraId="399890C6" w14:textId="77777777" w:rsidTr="00F5056B">
        <w:trPr>
          <w:trHeight w:val="320"/>
        </w:trPr>
        <w:tc>
          <w:tcPr>
            <w:tcW w:w="3397" w:type="dxa"/>
            <w:shd w:val="clear" w:color="auto" w:fill="auto"/>
            <w:noWrap/>
            <w:vAlign w:val="center"/>
            <w:hideMark/>
          </w:tcPr>
          <w:p w14:paraId="5AA7CA48"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Maffia 2008</w:t>
            </w:r>
          </w:p>
        </w:tc>
        <w:tc>
          <w:tcPr>
            <w:tcW w:w="5629" w:type="dxa"/>
            <w:shd w:val="clear" w:color="auto" w:fill="auto"/>
            <w:noWrap/>
            <w:vAlign w:val="center"/>
            <w:hideMark/>
          </w:tcPr>
          <w:p w14:paraId="72080AF0"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 Ineligible study design</w:t>
            </w:r>
          </w:p>
        </w:tc>
      </w:tr>
      <w:tr w:rsidR="00F5056B" w:rsidRPr="0070024E" w14:paraId="5022533C" w14:textId="77777777" w:rsidTr="00F5056B">
        <w:trPr>
          <w:trHeight w:val="320"/>
        </w:trPr>
        <w:tc>
          <w:tcPr>
            <w:tcW w:w="3397" w:type="dxa"/>
            <w:shd w:val="clear" w:color="auto" w:fill="auto"/>
            <w:noWrap/>
            <w:vAlign w:val="center"/>
            <w:hideMark/>
          </w:tcPr>
          <w:p w14:paraId="2CF6D1E0"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Mahmooth 2018</w:t>
            </w:r>
          </w:p>
        </w:tc>
        <w:tc>
          <w:tcPr>
            <w:tcW w:w="5629" w:type="dxa"/>
            <w:shd w:val="clear" w:color="auto" w:fill="auto"/>
            <w:noWrap/>
            <w:vAlign w:val="center"/>
            <w:hideMark/>
          </w:tcPr>
          <w:p w14:paraId="13DE3EF7"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5EFCF13F" w14:textId="77777777" w:rsidTr="00F5056B">
        <w:trPr>
          <w:trHeight w:val="320"/>
        </w:trPr>
        <w:tc>
          <w:tcPr>
            <w:tcW w:w="3397" w:type="dxa"/>
            <w:shd w:val="clear" w:color="auto" w:fill="auto"/>
            <w:noWrap/>
            <w:vAlign w:val="center"/>
            <w:hideMark/>
          </w:tcPr>
          <w:p w14:paraId="4FE005E7"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McBeth 2014</w:t>
            </w:r>
          </w:p>
        </w:tc>
        <w:tc>
          <w:tcPr>
            <w:tcW w:w="5629" w:type="dxa"/>
            <w:shd w:val="clear" w:color="auto" w:fill="auto"/>
            <w:noWrap/>
            <w:vAlign w:val="center"/>
            <w:hideMark/>
          </w:tcPr>
          <w:p w14:paraId="604F5857"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participants</w:t>
            </w:r>
          </w:p>
        </w:tc>
      </w:tr>
      <w:tr w:rsidR="00F5056B" w:rsidRPr="0070024E" w14:paraId="3343BFD5" w14:textId="77777777" w:rsidTr="00F5056B">
        <w:trPr>
          <w:trHeight w:val="320"/>
        </w:trPr>
        <w:tc>
          <w:tcPr>
            <w:tcW w:w="3397" w:type="dxa"/>
            <w:shd w:val="clear" w:color="auto" w:fill="auto"/>
            <w:noWrap/>
            <w:hideMark/>
          </w:tcPr>
          <w:p w14:paraId="28BFF074" w14:textId="44D9740A"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McBeth 2012</w:t>
            </w:r>
          </w:p>
        </w:tc>
        <w:tc>
          <w:tcPr>
            <w:tcW w:w="5629" w:type="dxa"/>
            <w:shd w:val="clear" w:color="auto" w:fill="auto"/>
            <w:noWrap/>
            <w:vAlign w:val="center"/>
            <w:hideMark/>
          </w:tcPr>
          <w:p w14:paraId="66786190"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participants</w:t>
            </w:r>
          </w:p>
        </w:tc>
      </w:tr>
      <w:tr w:rsidR="00F5056B" w:rsidRPr="0070024E" w14:paraId="27A18354" w14:textId="77777777" w:rsidTr="00F5056B">
        <w:trPr>
          <w:trHeight w:val="320"/>
        </w:trPr>
        <w:tc>
          <w:tcPr>
            <w:tcW w:w="3397" w:type="dxa"/>
            <w:shd w:val="clear" w:color="auto" w:fill="auto"/>
            <w:noWrap/>
            <w:hideMark/>
          </w:tcPr>
          <w:p w14:paraId="49232525" w14:textId="24E7682B"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Merom 2008</w:t>
            </w:r>
          </w:p>
        </w:tc>
        <w:tc>
          <w:tcPr>
            <w:tcW w:w="5629" w:type="dxa"/>
            <w:shd w:val="clear" w:color="auto" w:fill="auto"/>
            <w:noWrap/>
            <w:vAlign w:val="center"/>
            <w:hideMark/>
          </w:tcPr>
          <w:p w14:paraId="6454E351"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participants</w:t>
            </w:r>
          </w:p>
        </w:tc>
      </w:tr>
      <w:tr w:rsidR="00F5056B" w:rsidRPr="0070024E" w14:paraId="5A2099D5" w14:textId="77777777" w:rsidTr="00F5056B">
        <w:trPr>
          <w:trHeight w:val="320"/>
        </w:trPr>
        <w:tc>
          <w:tcPr>
            <w:tcW w:w="3397" w:type="dxa"/>
            <w:shd w:val="clear" w:color="auto" w:fill="auto"/>
            <w:noWrap/>
            <w:vAlign w:val="center"/>
            <w:hideMark/>
          </w:tcPr>
          <w:p w14:paraId="7A37EC61"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Miller 2020</w:t>
            </w:r>
          </w:p>
        </w:tc>
        <w:tc>
          <w:tcPr>
            <w:tcW w:w="5629" w:type="dxa"/>
            <w:shd w:val="clear" w:color="auto" w:fill="auto"/>
            <w:noWrap/>
            <w:vAlign w:val="center"/>
            <w:hideMark/>
          </w:tcPr>
          <w:p w14:paraId="4E742E4A"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7A462256" w14:textId="77777777" w:rsidTr="00F5056B">
        <w:trPr>
          <w:trHeight w:val="320"/>
        </w:trPr>
        <w:tc>
          <w:tcPr>
            <w:tcW w:w="3397" w:type="dxa"/>
            <w:shd w:val="clear" w:color="auto" w:fill="auto"/>
            <w:noWrap/>
            <w:vAlign w:val="center"/>
            <w:hideMark/>
          </w:tcPr>
          <w:p w14:paraId="2FBA6F20"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Milosevic 2012</w:t>
            </w:r>
          </w:p>
        </w:tc>
        <w:tc>
          <w:tcPr>
            <w:tcW w:w="5629" w:type="dxa"/>
            <w:shd w:val="clear" w:color="auto" w:fill="auto"/>
            <w:noWrap/>
            <w:vAlign w:val="center"/>
            <w:hideMark/>
          </w:tcPr>
          <w:p w14:paraId="1E45E3F0"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study design</w:t>
            </w:r>
          </w:p>
        </w:tc>
      </w:tr>
      <w:tr w:rsidR="00F5056B" w:rsidRPr="0070024E" w14:paraId="58A865B1" w14:textId="77777777" w:rsidTr="00F5056B">
        <w:trPr>
          <w:trHeight w:val="320"/>
        </w:trPr>
        <w:tc>
          <w:tcPr>
            <w:tcW w:w="3397" w:type="dxa"/>
            <w:shd w:val="clear" w:color="auto" w:fill="auto"/>
            <w:noWrap/>
            <w:vAlign w:val="center"/>
            <w:hideMark/>
          </w:tcPr>
          <w:p w14:paraId="6FA02743"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Mitchell 2014</w:t>
            </w:r>
          </w:p>
        </w:tc>
        <w:tc>
          <w:tcPr>
            <w:tcW w:w="5629" w:type="dxa"/>
            <w:shd w:val="clear" w:color="auto" w:fill="auto"/>
            <w:noWrap/>
            <w:vAlign w:val="center"/>
            <w:hideMark/>
          </w:tcPr>
          <w:p w14:paraId="6E0F3670"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participants</w:t>
            </w:r>
          </w:p>
        </w:tc>
      </w:tr>
      <w:tr w:rsidR="00F5056B" w:rsidRPr="0070024E" w14:paraId="5946C4B3" w14:textId="77777777" w:rsidTr="00F5056B">
        <w:trPr>
          <w:trHeight w:val="320"/>
        </w:trPr>
        <w:tc>
          <w:tcPr>
            <w:tcW w:w="3397" w:type="dxa"/>
            <w:shd w:val="clear" w:color="auto" w:fill="auto"/>
            <w:noWrap/>
            <w:vAlign w:val="center"/>
            <w:hideMark/>
          </w:tcPr>
          <w:p w14:paraId="4F520CA5"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Mitchels 2003</w:t>
            </w:r>
          </w:p>
        </w:tc>
        <w:tc>
          <w:tcPr>
            <w:tcW w:w="5629" w:type="dxa"/>
            <w:shd w:val="clear" w:color="auto" w:fill="auto"/>
            <w:noWrap/>
            <w:vAlign w:val="center"/>
            <w:hideMark/>
          </w:tcPr>
          <w:p w14:paraId="19BBEB83"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study design</w:t>
            </w:r>
          </w:p>
        </w:tc>
      </w:tr>
      <w:tr w:rsidR="00F5056B" w:rsidRPr="0070024E" w14:paraId="636C94F2" w14:textId="77777777" w:rsidTr="00F5056B">
        <w:trPr>
          <w:trHeight w:val="320"/>
        </w:trPr>
        <w:tc>
          <w:tcPr>
            <w:tcW w:w="3397" w:type="dxa"/>
            <w:shd w:val="clear" w:color="auto" w:fill="auto"/>
            <w:noWrap/>
            <w:vAlign w:val="center"/>
            <w:hideMark/>
          </w:tcPr>
          <w:p w14:paraId="0AF4E524"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Morina 2012</w:t>
            </w:r>
          </w:p>
        </w:tc>
        <w:tc>
          <w:tcPr>
            <w:tcW w:w="5629" w:type="dxa"/>
            <w:shd w:val="clear" w:color="auto" w:fill="auto"/>
            <w:noWrap/>
            <w:vAlign w:val="center"/>
            <w:hideMark/>
          </w:tcPr>
          <w:p w14:paraId="70074EF2"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Retracted article</w:t>
            </w:r>
          </w:p>
        </w:tc>
      </w:tr>
      <w:tr w:rsidR="00F5056B" w:rsidRPr="0070024E" w14:paraId="0768E3FB" w14:textId="77777777" w:rsidTr="00F5056B">
        <w:trPr>
          <w:trHeight w:val="320"/>
        </w:trPr>
        <w:tc>
          <w:tcPr>
            <w:tcW w:w="3397" w:type="dxa"/>
            <w:shd w:val="clear" w:color="auto" w:fill="auto"/>
            <w:noWrap/>
            <w:vAlign w:val="center"/>
            <w:hideMark/>
          </w:tcPr>
          <w:p w14:paraId="579AEBA4"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Mufson 2008</w:t>
            </w:r>
          </w:p>
        </w:tc>
        <w:tc>
          <w:tcPr>
            <w:tcW w:w="5629" w:type="dxa"/>
            <w:shd w:val="clear" w:color="auto" w:fill="auto"/>
            <w:noWrap/>
            <w:vAlign w:val="center"/>
            <w:hideMark/>
          </w:tcPr>
          <w:p w14:paraId="6D4EE9B6"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6AB79A38" w14:textId="77777777" w:rsidTr="00F5056B">
        <w:trPr>
          <w:trHeight w:val="320"/>
        </w:trPr>
        <w:tc>
          <w:tcPr>
            <w:tcW w:w="3397" w:type="dxa"/>
            <w:shd w:val="clear" w:color="auto" w:fill="auto"/>
            <w:noWrap/>
            <w:vAlign w:val="center"/>
            <w:hideMark/>
          </w:tcPr>
          <w:p w14:paraId="5DFEC735"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Mughal 2015</w:t>
            </w:r>
          </w:p>
        </w:tc>
        <w:tc>
          <w:tcPr>
            <w:tcW w:w="5629" w:type="dxa"/>
            <w:shd w:val="clear" w:color="auto" w:fill="auto"/>
            <w:noWrap/>
            <w:vAlign w:val="center"/>
            <w:hideMark/>
          </w:tcPr>
          <w:p w14:paraId="122D30D8"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68535705" w14:textId="77777777" w:rsidTr="00F5056B">
        <w:trPr>
          <w:trHeight w:val="320"/>
        </w:trPr>
        <w:tc>
          <w:tcPr>
            <w:tcW w:w="3397" w:type="dxa"/>
            <w:shd w:val="clear" w:color="auto" w:fill="auto"/>
            <w:noWrap/>
            <w:vAlign w:val="center"/>
            <w:hideMark/>
          </w:tcPr>
          <w:p w14:paraId="20A448B0"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Muller 2009</w:t>
            </w:r>
          </w:p>
        </w:tc>
        <w:tc>
          <w:tcPr>
            <w:tcW w:w="5629" w:type="dxa"/>
            <w:shd w:val="clear" w:color="auto" w:fill="auto"/>
            <w:noWrap/>
            <w:vAlign w:val="center"/>
            <w:hideMark/>
          </w:tcPr>
          <w:p w14:paraId="59854275"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Retracted article</w:t>
            </w:r>
          </w:p>
        </w:tc>
      </w:tr>
      <w:tr w:rsidR="00F5056B" w:rsidRPr="0070024E" w14:paraId="52508AEC" w14:textId="77777777" w:rsidTr="00F5056B">
        <w:trPr>
          <w:trHeight w:val="320"/>
        </w:trPr>
        <w:tc>
          <w:tcPr>
            <w:tcW w:w="3397" w:type="dxa"/>
            <w:shd w:val="clear" w:color="auto" w:fill="auto"/>
            <w:noWrap/>
            <w:vAlign w:val="center"/>
            <w:hideMark/>
          </w:tcPr>
          <w:p w14:paraId="603E56D2"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NCT03515564 2018</w:t>
            </w:r>
          </w:p>
        </w:tc>
        <w:tc>
          <w:tcPr>
            <w:tcW w:w="5629" w:type="dxa"/>
            <w:shd w:val="clear" w:color="auto" w:fill="auto"/>
            <w:noWrap/>
            <w:vAlign w:val="center"/>
            <w:hideMark/>
          </w:tcPr>
          <w:p w14:paraId="5295A7BB"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participants</w:t>
            </w:r>
          </w:p>
        </w:tc>
      </w:tr>
      <w:tr w:rsidR="00F5056B" w:rsidRPr="0070024E" w14:paraId="0DF541F3" w14:textId="77777777" w:rsidTr="00F5056B">
        <w:trPr>
          <w:trHeight w:val="320"/>
        </w:trPr>
        <w:tc>
          <w:tcPr>
            <w:tcW w:w="3397" w:type="dxa"/>
            <w:shd w:val="clear" w:color="auto" w:fill="auto"/>
            <w:noWrap/>
            <w:vAlign w:val="center"/>
            <w:hideMark/>
          </w:tcPr>
          <w:p w14:paraId="76EE5F57"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NCT04244864 2020</w:t>
            </w:r>
          </w:p>
        </w:tc>
        <w:tc>
          <w:tcPr>
            <w:tcW w:w="5629" w:type="dxa"/>
            <w:shd w:val="clear" w:color="auto" w:fill="auto"/>
            <w:noWrap/>
            <w:vAlign w:val="center"/>
            <w:hideMark/>
          </w:tcPr>
          <w:p w14:paraId="31CC841E"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00C54619" w14:textId="77777777" w:rsidTr="00F5056B">
        <w:trPr>
          <w:trHeight w:val="320"/>
        </w:trPr>
        <w:tc>
          <w:tcPr>
            <w:tcW w:w="3397" w:type="dxa"/>
            <w:shd w:val="clear" w:color="auto" w:fill="auto"/>
            <w:noWrap/>
            <w:vAlign w:val="center"/>
            <w:hideMark/>
          </w:tcPr>
          <w:p w14:paraId="14EFD2F5"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Negron 2018</w:t>
            </w:r>
          </w:p>
        </w:tc>
        <w:tc>
          <w:tcPr>
            <w:tcW w:w="5629" w:type="dxa"/>
            <w:shd w:val="clear" w:color="auto" w:fill="auto"/>
            <w:noWrap/>
            <w:vAlign w:val="center"/>
            <w:hideMark/>
          </w:tcPr>
          <w:p w14:paraId="4F7CC603"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15A60BF7" w14:textId="77777777" w:rsidTr="00F5056B">
        <w:trPr>
          <w:trHeight w:val="320"/>
        </w:trPr>
        <w:tc>
          <w:tcPr>
            <w:tcW w:w="3397" w:type="dxa"/>
            <w:shd w:val="clear" w:color="auto" w:fill="auto"/>
            <w:noWrap/>
            <w:vAlign w:val="center"/>
            <w:hideMark/>
          </w:tcPr>
          <w:p w14:paraId="2B1EDADD"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 xml:space="preserve">Nordin &amp; Perrin (2019) </w:t>
            </w:r>
          </w:p>
        </w:tc>
        <w:tc>
          <w:tcPr>
            <w:tcW w:w="5629" w:type="dxa"/>
            <w:shd w:val="clear" w:color="auto" w:fill="auto"/>
            <w:noWrap/>
            <w:vAlign w:val="center"/>
            <w:hideMark/>
          </w:tcPr>
          <w:p w14:paraId="59BF2973"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study design</w:t>
            </w:r>
          </w:p>
        </w:tc>
      </w:tr>
      <w:tr w:rsidR="00F5056B" w:rsidRPr="0070024E" w14:paraId="59164C92" w14:textId="77777777" w:rsidTr="00F5056B">
        <w:trPr>
          <w:trHeight w:val="320"/>
        </w:trPr>
        <w:tc>
          <w:tcPr>
            <w:tcW w:w="3397" w:type="dxa"/>
            <w:shd w:val="clear" w:color="auto" w:fill="auto"/>
            <w:noWrap/>
            <w:vAlign w:val="center"/>
            <w:hideMark/>
          </w:tcPr>
          <w:p w14:paraId="1E25C32C"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O'Callaghan 2015</w:t>
            </w:r>
          </w:p>
        </w:tc>
        <w:tc>
          <w:tcPr>
            <w:tcW w:w="5629" w:type="dxa"/>
            <w:shd w:val="clear" w:color="auto" w:fill="auto"/>
            <w:noWrap/>
            <w:vAlign w:val="center"/>
            <w:hideMark/>
          </w:tcPr>
          <w:p w14:paraId="29BD2A8E"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3235C6E3" w14:textId="77777777" w:rsidTr="00F5056B">
        <w:trPr>
          <w:trHeight w:val="320"/>
        </w:trPr>
        <w:tc>
          <w:tcPr>
            <w:tcW w:w="3397" w:type="dxa"/>
            <w:shd w:val="clear" w:color="auto" w:fill="auto"/>
            <w:noWrap/>
            <w:vAlign w:val="center"/>
            <w:hideMark/>
          </w:tcPr>
          <w:p w14:paraId="478465B7"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O'Connell 2012</w:t>
            </w:r>
          </w:p>
        </w:tc>
        <w:tc>
          <w:tcPr>
            <w:tcW w:w="5629" w:type="dxa"/>
            <w:shd w:val="clear" w:color="auto" w:fill="auto"/>
            <w:noWrap/>
            <w:vAlign w:val="center"/>
            <w:hideMark/>
          </w:tcPr>
          <w:p w14:paraId="3D3EEDCE"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 Ineligible study design</w:t>
            </w:r>
          </w:p>
        </w:tc>
      </w:tr>
      <w:tr w:rsidR="00F5056B" w:rsidRPr="0070024E" w14:paraId="6FB35EC7" w14:textId="77777777" w:rsidTr="00F5056B">
        <w:trPr>
          <w:trHeight w:val="320"/>
        </w:trPr>
        <w:tc>
          <w:tcPr>
            <w:tcW w:w="3397" w:type="dxa"/>
            <w:shd w:val="clear" w:color="auto" w:fill="auto"/>
            <w:noWrap/>
            <w:vAlign w:val="center"/>
            <w:hideMark/>
          </w:tcPr>
          <w:p w14:paraId="541BBE24" w14:textId="12907D2C"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Pentecost 2015</w:t>
            </w:r>
          </w:p>
        </w:tc>
        <w:tc>
          <w:tcPr>
            <w:tcW w:w="5629" w:type="dxa"/>
            <w:shd w:val="clear" w:color="auto" w:fill="auto"/>
            <w:noWrap/>
            <w:vAlign w:val="center"/>
            <w:hideMark/>
          </w:tcPr>
          <w:p w14:paraId="475A5673"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participants</w:t>
            </w:r>
          </w:p>
        </w:tc>
      </w:tr>
      <w:tr w:rsidR="00F5056B" w:rsidRPr="0070024E" w14:paraId="5CA8DBC4" w14:textId="77777777" w:rsidTr="00F5056B">
        <w:trPr>
          <w:trHeight w:val="320"/>
        </w:trPr>
        <w:tc>
          <w:tcPr>
            <w:tcW w:w="3397" w:type="dxa"/>
            <w:shd w:val="clear" w:color="auto" w:fill="auto"/>
            <w:noWrap/>
            <w:vAlign w:val="center"/>
            <w:hideMark/>
          </w:tcPr>
          <w:p w14:paraId="4F47F2CD"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Philipps 2019</w:t>
            </w:r>
          </w:p>
        </w:tc>
        <w:tc>
          <w:tcPr>
            <w:tcW w:w="5629" w:type="dxa"/>
            <w:shd w:val="clear" w:color="auto" w:fill="auto"/>
            <w:noWrap/>
            <w:vAlign w:val="center"/>
            <w:hideMark/>
          </w:tcPr>
          <w:p w14:paraId="163A7BB7"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 Ineligible study design; Ineligible outcome</w:t>
            </w:r>
          </w:p>
        </w:tc>
      </w:tr>
      <w:tr w:rsidR="00F5056B" w:rsidRPr="0070024E" w14:paraId="4B11410F" w14:textId="77777777" w:rsidTr="00F5056B">
        <w:trPr>
          <w:trHeight w:val="320"/>
        </w:trPr>
        <w:tc>
          <w:tcPr>
            <w:tcW w:w="3397" w:type="dxa"/>
            <w:shd w:val="clear" w:color="auto" w:fill="auto"/>
            <w:noWrap/>
            <w:vAlign w:val="center"/>
            <w:hideMark/>
          </w:tcPr>
          <w:p w14:paraId="5503E88F"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Portokaloglou 2018</w:t>
            </w:r>
          </w:p>
        </w:tc>
        <w:tc>
          <w:tcPr>
            <w:tcW w:w="5629" w:type="dxa"/>
            <w:shd w:val="clear" w:color="auto" w:fill="auto"/>
            <w:noWrap/>
            <w:vAlign w:val="center"/>
            <w:hideMark/>
          </w:tcPr>
          <w:p w14:paraId="11FDA78B"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study design</w:t>
            </w:r>
          </w:p>
        </w:tc>
      </w:tr>
      <w:tr w:rsidR="00F5056B" w:rsidRPr="0070024E" w14:paraId="589BA8A8" w14:textId="77777777" w:rsidTr="00F5056B">
        <w:trPr>
          <w:trHeight w:val="320"/>
        </w:trPr>
        <w:tc>
          <w:tcPr>
            <w:tcW w:w="3397" w:type="dxa"/>
            <w:shd w:val="clear" w:color="auto" w:fill="auto"/>
            <w:vAlign w:val="center"/>
            <w:hideMark/>
          </w:tcPr>
          <w:p w14:paraId="6FF9B3D0" w14:textId="045FEDF0"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Powell 2021</w:t>
            </w:r>
          </w:p>
        </w:tc>
        <w:tc>
          <w:tcPr>
            <w:tcW w:w="5629" w:type="dxa"/>
            <w:shd w:val="clear" w:color="auto" w:fill="auto"/>
            <w:noWrap/>
            <w:vAlign w:val="center"/>
            <w:hideMark/>
          </w:tcPr>
          <w:p w14:paraId="59742AD2" w14:textId="00BA1A66"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 xml:space="preserve">Ineligible </w:t>
            </w:r>
            <w:r w:rsidR="00F84BFC" w:rsidRPr="00DC7E46">
              <w:rPr>
                <w:rFonts w:ascii="Arial" w:eastAsia="Times New Roman" w:hAnsi="Arial" w:cs="Arial"/>
                <w:color w:val="000000"/>
                <w:sz w:val="20"/>
                <w:szCs w:val="20"/>
                <w:lang w:eastAsia="en-GB"/>
              </w:rPr>
              <w:t>outcome</w:t>
            </w:r>
          </w:p>
        </w:tc>
      </w:tr>
      <w:tr w:rsidR="00F5056B" w:rsidRPr="0070024E" w14:paraId="47D1BFCD" w14:textId="77777777" w:rsidTr="00F5056B">
        <w:trPr>
          <w:trHeight w:val="320"/>
        </w:trPr>
        <w:tc>
          <w:tcPr>
            <w:tcW w:w="3397" w:type="dxa"/>
            <w:shd w:val="clear" w:color="auto" w:fill="auto"/>
            <w:noWrap/>
            <w:vAlign w:val="center"/>
            <w:hideMark/>
          </w:tcPr>
          <w:p w14:paraId="66A22439"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Purgato 2017</w:t>
            </w:r>
          </w:p>
        </w:tc>
        <w:tc>
          <w:tcPr>
            <w:tcW w:w="5629" w:type="dxa"/>
            <w:shd w:val="clear" w:color="auto" w:fill="auto"/>
            <w:noWrap/>
            <w:vAlign w:val="center"/>
            <w:hideMark/>
          </w:tcPr>
          <w:p w14:paraId="75548DD3"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study design</w:t>
            </w:r>
          </w:p>
        </w:tc>
      </w:tr>
      <w:tr w:rsidR="00F5056B" w:rsidRPr="0070024E" w14:paraId="1546CD93" w14:textId="77777777" w:rsidTr="00F5056B">
        <w:trPr>
          <w:trHeight w:val="320"/>
        </w:trPr>
        <w:tc>
          <w:tcPr>
            <w:tcW w:w="3397" w:type="dxa"/>
            <w:shd w:val="clear" w:color="auto" w:fill="auto"/>
            <w:noWrap/>
            <w:vAlign w:val="center"/>
            <w:hideMark/>
          </w:tcPr>
          <w:p w14:paraId="54B807E5"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Quinlan 2016</w:t>
            </w:r>
          </w:p>
        </w:tc>
        <w:tc>
          <w:tcPr>
            <w:tcW w:w="5629" w:type="dxa"/>
            <w:shd w:val="clear" w:color="auto" w:fill="auto"/>
            <w:noWrap/>
            <w:vAlign w:val="center"/>
            <w:hideMark/>
          </w:tcPr>
          <w:p w14:paraId="3313AFAA"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1341A0DE" w14:textId="77777777" w:rsidTr="00F5056B">
        <w:trPr>
          <w:trHeight w:val="320"/>
        </w:trPr>
        <w:tc>
          <w:tcPr>
            <w:tcW w:w="3397" w:type="dxa"/>
            <w:shd w:val="clear" w:color="auto" w:fill="auto"/>
            <w:noWrap/>
            <w:vAlign w:val="center"/>
            <w:hideMark/>
          </w:tcPr>
          <w:p w14:paraId="58493873"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Quosh 2013</w:t>
            </w:r>
          </w:p>
        </w:tc>
        <w:tc>
          <w:tcPr>
            <w:tcW w:w="5629" w:type="dxa"/>
            <w:shd w:val="clear" w:color="auto" w:fill="auto"/>
            <w:noWrap/>
            <w:vAlign w:val="center"/>
            <w:hideMark/>
          </w:tcPr>
          <w:p w14:paraId="0C076886"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7F862998" w14:textId="77777777" w:rsidTr="00F5056B">
        <w:trPr>
          <w:trHeight w:val="320"/>
        </w:trPr>
        <w:tc>
          <w:tcPr>
            <w:tcW w:w="3397" w:type="dxa"/>
            <w:shd w:val="clear" w:color="auto" w:fill="auto"/>
            <w:noWrap/>
            <w:vAlign w:val="center"/>
            <w:hideMark/>
          </w:tcPr>
          <w:p w14:paraId="57C5235D"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Quosh 2013</w:t>
            </w:r>
          </w:p>
        </w:tc>
        <w:tc>
          <w:tcPr>
            <w:tcW w:w="5629" w:type="dxa"/>
            <w:shd w:val="clear" w:color="auto" w:fill="auto"/>
            <w:noWrap/>
            <w:vAlign w:val="center"/>
            <w:hideMark/>
          </w:tcPr>
          <w:p w14:paraId="40EA81E6"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study design</w:t>
            </w:r>
          </w:p>
        </w:tc>
      </w:tr>
      <w:tr w:rsidR="00F5056B" w:rsidRPr="0070024E" w14:paraId="4E3BBE56" w14:textId="77777777" w:rsidTr="00F5056B">
        <w:trPr>
          <w:trHeight w:val="320"/>
        </w:trPr>
        <w:tc>
          <w:tcPr>
            <w:tcW w:w="3397" w:type="dxa"/>
            <w:shd w:val="clear" w:color="auto" w:fill="auto"/>
            <w:noWrap/>
            <w:vAlign w:val="center"/>
            <w:hideMark/>
          </w:tcPr>
          <w:p w14:paraId="58F6B2A4"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Rahapsari 2019</w:t>
            </w:r>
          </w:p>
        </w:tc>
        <w:tc>
          <w:tcPr>
            <w:tcW w:w="5629" w:type="dxa"/>
            <w:shd w:val="clear" w:color="auto" w:fill="auto"/>
            <w:noWrap/>
            <w:vAlign w:val="center"/>
            <w:hideMark/>
          </w:tcPr>
          <w:p w14:paraId="0B301253"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042A44F7" w14:textId="77777777" w:rsidTr="00F5056B">
        <w:trPr>
          <w:trHeight w:val="320"/>
        </w:trPr>
        <w:tc>
          <w:tcPr>
            <w:tcW w:w="3397" w:type="dxa"/>
            <w:shd w:val="clear" w:color="auto" w:fill="auto"/>
            <w:noWrap/>
            <w:vAlign w:val="center"/>
            <w:hideMark/>
          </w:tcPr>
          <w:p w14:paraId="6501CE52"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Rahman 2019</w:t>
            </w:r>
          </w:p>
        </w:tc>
        <w:tc>
          <w:tcPr>
            <w:tcW w:w="5629" w:type="dxa"/>
            <w:shd w:val="clear" w:color="auto" w:fill="auto"/>
            <w:noWrap/>
            <w:vAlign w:val="center"/>
            <w:hideMark/>
          </w:tcPr>
          <w:p w14:paraId="1154FAE8"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04722F6B" w14:textId="77777777" w:rsidTr="00F5056B">
        <w:trPr>
          <w:trHeight w:val="320"/>
        </w:trPr>
        <w:tc>
          <w:tcPr>
            <w:tcW w:w="3397" w:type="dxa"/>
            <w:shd w:val="clear" w:color="auto" w:fill="auto"/>
            <w:noWrap/>
            <w:vAlign w:val="center"/>
            <w:hideMark/>
          </w:tcPr>
          <w:p w14:paraId="64A4716C"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Ramya 2011</w:t>
            </w:r>
          </w:p>
        </w:tc>
        <w:tc>
          <w:tcPr>
            <w:tcW w:w="5629" w:type="dxa"/>
            <w:shd w:val="clear" w:color="auto" w:fill="auto"/>
            <w:noWrap/>
            <w:vAlign w:val="center"/>
            <w:hideMark/>
          </w:tcPr>
          <w:p w14:paraId="13A03732"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participants</w:t>
            </w:r>
          </w:p>
        </w:tc>
      </w:tr>
      <w:tr w:rsidR="00F5056B" w:rsidRPr="0070024E" w14:paraId="147BD24F" w14:textId="77777777" w:rsidTr="00F5056B">
        <w:trPr>
          <w:trHeight w:val="320"/>
        </w:trPr>
        <w:tc>
          <w:tcPr>
            <w:tcW w:w="3397" w:type="dxa"/>
            <w:shd w:val="clear" w:color="auto" w:fill="auto"/>
            <w:noWrap/>
            <w:vAlign w:val="center"/>
            <w:hideMark/>
          </w:tcPr>
          <w:p w14:paraId="2B91BC77"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Rhodes 2016</w:t>
            </w:r>
          </w:p>
        </w:tc>
        <w:tc>
          <w:tcPr>
            <w:tcW w:w="5629" w:type="dxa"/>
            <w:shd w:val="clear" w:color="auto" w:fill="auto"/>
            <w:noWrap/>
            <w:vAlign w:val="center"/>
            <w:hideMark/>
          </w:tcPr>
          <w:p w14:paraId="10F7FB99"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participants</w:t>
            </w:r>
          </w:p>
        </w:tc>
      </w:tr>
      <w:tr w:rsidR="00F5056B" w:rsidRPr="0070024E" w14:paraId="0A726A0E" w14:textId="77777777" w:rsidTr="00F5056B">
        <w:trPr>
          <w:trHeight w:val="320"/>
        </w:trPr>
        <w:tc>
          <w:tcPr>
            <w:tcW w:w="3397" w:type="dxa"/>
            <w:shd w:val="clear" w:color="auto" w:fill="auto"/>
            <w:noWrap/>
            <w:vAlign w:val="center"/>
            <w:hideMark/>
          </w:tcPr>
          <w:p w14:paraId="6D3FDD3D"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Richards 2014</w:t>
            </w:r>
          </w:p>
        </w:tc>
        <w:tc>
          <w:tcPr>
            <w:tcW w:w="5629" w:type="dxa"/>
            <w:shd w:val="clear" w:color="auto" w:fill="auto"/>
            <w:noWrap/>
            <w:vAlign w:val="center"/>
            <w:hideMark/>
          </w:tcPr>
          <w:p w14:paraId="4617645F"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407C5E8C" w14:textId="77777777" w:rsidTr="00F5056B">
        <w:trPr>
          <w:trHeight w:val="320"/>
        </w:trPr>
        <w:tc>
          <w:tcPr>
            <w:tcW w:w="3397" w:type="dxa"/>
            <w:shd w:val="clear" w:color="auto" w:fill="auto"/>
            <w:noWrap/>
            <w:vAlign w:val="center"/>
            <w:hideMark/>
          </w:tcPr>
          <w:p w14:paraId="625B50E2"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Romao 2021</w:t>
            </w:r>
          </w:p>
        </w:tc>
        <w:tc>
          <w:tcPr>
            <w:tcW w:w="5629" w:type="dxa"/>
            <w:shd w:val="clear" w:color="auto" w:fill="auto"/>
            <w:noWrap/>
            <w:vAlign w:val="center"/>
            <w:hideMark/>
          </w:tcPr>
          <w:p w14:paraId="643AD7F9"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 Ineligible study design</w:t>
            </w:r>
          </w:p>
        </w:tc>
      </w:tr>
      <w:tr w:rsidR="00F5056B" w:rsidRPr="0070024E" w14:paraId="33D78A91" w14:textId="77777777" w:rsidTr="00F5056B">
        <w:trPr>
          <w:trHeight w:val="320"/>
        </w:trPr>
        <w:tc>
          <w:tcPr>
            <w:tcW w:w="3397" w:type="dxa"/>
            <w:shd w:val="clear" w:color="auto" w:fill="auto"/>
            <w:noWrap/>
            <w:vAlign w:val="center"/>
            <w:hideMark/>
          </w:tcPr>
          <w:p w14:paraId="7E43FAB2"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Rose 2011</w:t>
            </w:r>
          </w:p>
        </w:tc>
        <w:tc>
          <w:tcPr>
            <w:tcW w:w="5629" w:type="dxa"/>
            <w:shd w:val="clear" w:color="auto" w:fill="auto"/>
            <w:noWrap/>
            <w:vAlign w:val="center"/>
            <w:hideMark/>
          </w:tcPr>
          <w:p w14:paraId="10F576B4"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 Ineligible study design</w:t>
            </w:r>
          </w:p>
        </w:tc>
      </w:tr>
      <w:tr w:rsidR="00F5056B" w:rsidRPr="0070024E" w14:paraId="0DA92134" w14:textId="77777777" w:rsidTr="00F5056B">
        <w:trPr>
          <w:trHeight w:val="320"/>
        </w:trPr>
        <w:tc>
          <w:tcPr>
            <w:tcW w:w="3397" w:type="dxa"/>
            <w:shd w:val="clear" w:color="auto" w:fill="auto"/>
            <w:noWrap/>
            <w:vAlign w:val="center"/>
            <w:hideMark/>
          </w:tcPr>
          <w:p w14:paraId="6EEBB8D6"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Russell 2021</w:t>
            </w:r>
          </w:p>
        </w:tc>
        <w:tc>
          <w:tcPr>
            <w:tcW w:w="5629" w:type="dxa"/>
            <w:shd w:val="clear" w:color="auto" w:fill="auto"/>
            <w:noWrap/>
            <w:vAlign w:val="center"/>
            <w:hideMark/>
          </w:tcPr>
          <w:p w14:paraId="641ED39D"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 Ineligible outcome</w:t>
            </w:r>
          </w:p>
        </w:tc>
      </w:tr>
      <w:tr w:rsidR="00F5056B" w:rsidRPr="0070024E" w14:paraId="01034784" w14:textId="77777777" w:rsidTr="00F5056B">
        <w:trPr>
          <w:trHeight w:val="320"/>
        </w:trPr>
        <w:tc>
          <w:tcPr>
            <w:tcW w:w="3397" w:type="dxa"/>
            <w:shd w:val="clear" w:color="auto" w:fill="auto"/>
            <w:noWrap/>
            <w:vAlign w:val="center"/>
            <w:hideMark/>
          </w:tcPr>
          <w:p w14:paraId="2C6B8256"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Shaw 2021</w:t>
            </w:r>
          </w:p>
        </w:tc>
        <w:tc>
          <w:tcPr>
            <w:tcW w:w="5629" w:type="dxa"/>
            <w:shd w:val="clear" w:color="auto" w:fill="auto"/>
            <w:noWrap/>
            <w:vAlign w:val="center"/>
            <w:hideMark/>
          </w:tcPr>
          <w:p w14:paraId="3373EACB"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70808CDD" w14:textId="77777777" w:rsidTr="00F5056B">
        <w:trPr>
          <w:trHeight w:val="320"/>
        </w:trPr>
        <w:tc>
          <w:tcPr>
            <w:tcW w:w="3397" w:type="dxa"/>
            <w:shd w:val="clear" w:color="auto" w:fill="auto"/>
            <w:noWrap/>
            <w:vAlign w:val="center"/>
            <w:hideMark/>
          </w:tcPr>
          <w:p w14:paraId="75DB374A"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Shaw Abstract 2023</w:t>
            </w:r>
          </w:p>
        </w:tc>
        <w:tc>
          <w:tcPr>
            <w:tcW w:w="5629" w:type="dxa"/>
            <w:shd w:val="clear" w:color="auto" w:fill="auto"/>
            <w:noWrap/>
            <w:vAlign w:val="center"/>
            <w:hideMark/>
          </w:tcPr>
          <w:p w14:paraId="75E515C1"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1759AEBB" w14:textId="77777777" w:rsidTr="00F5056B">
        <w:trPr>
          <w:trHeight w:val="320"/>
        </w:trPr>
        <w:tc>
          <w:tcPr>
            <w:tcW w:w="3397" w:type="dxa"/>
            <w:shd w:val="clear" w:color="auto" w:fill="auto"/>
            <w:noWrap/>
            <w:vAlign w:val="center"/>
            <w:hideMark/>
          </w:tcPr>
          <w:p w14:paraId="0EA8EEF4"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Shultz 2019</w:t>
            </w:r>
          </w:p>
        </w:tc>
        <w:tc>
          <w:tcPr>
            <w:tcW w:w="5629" w:type="dxa"/>
            <w:shd w:val="clear" w:color="auto" w:fill="auto"/>
            <w:noWrap/>
            <w:vAlign w:val="center"/>
            <w:hideMark/>
          </w:tcPr>
          <w:p w14:paraId="01E3B314"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0244B6CE" w14:textId="77777777" w:rsidTr="00F5056B">
        <w:trPr>
          <w:trHeight w:val="320"/>
        </w:trPr>
        <w:tc>
          <w:tcPr>
            <w:tcW w:w="3397" w:type="dxa"/>
            <w:shd w:val="clear" w:color="auto" w:fill="auto"/>
            <w:noWrap/>
            <w:hideMark/>
          </w:tcPr>
          <w:p w14:paraId="6690F2B5"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lastRenderedPageBreak/>
              <w:t>Sleptsova, Woessmer, Grossman, &amp; Langewitz (2013)</w:t>
            </w:r>
          </w:p>
        </w:tc>
        <w:tc>
          <w:tcPr>
            <w:tcW w:w="5629" w:type="dxa"/>
            <w:shd w:val="clear" w:color="auto" w:fill="auto"/>
            <w:noWrap/>
            <w:vAlign w:val="center"/>
            <w:hideMark/>
          </w:tcPr>
          <w:p w14:paraId="61BBF221"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participants</w:t>
            </w:r>
          </w:p>
        </w:tc>
      </w:tr>
      <w:tr w:rsidR="00F5056B" w:rsidRPr="0070024E" w14:paraId="082E9262" w14:textId="77777777" w:rsidTr="00F5056B">
        <w:trPr>
          <w:trHeight w:val="320"/>
        </w:trPr>
        <w:tc>
          <w:tcPr>
            <w:tcW w:w="3397" w:type="dxa"/>
            <w:shd w:val="clear" w:color="auto" w:fill="auto"/>
            <w:noWrap/>
            <w:vAlign w:val="center"/>
            <w:hideMark/>
          </w:tcPr>
          <w:p w14:paraId="2125B602"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Smeets 2008</w:t>
            </w:r>
          </w:p>
        </w:tc>
        <w:tc>
          <w:tcPr>
            <w:tcW w:w="5629" w:type="dxa"/>
            <w:shd w:val="clear" w:color="auto" w:fill="auto"/>
            <w:noWrap/>
            <w:vAlign w:val="center"/>
            <w:hideMark/>
          </w:tcPr>
          <w:p w14:paraId="3EC434E9"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participants</w:t>
            </w:r>
          </w:p>
        </w:tc>
      </w:tr>
      <w:tr w:rsidR="00F5056B" w:rsidRPr="0070024E" w14:paraId="53FAFA5B" w14:textId="77777777" w:rsidTr="00F5056B">
        <w:trPr>
          <w:trHeight w:val="320"/>
        </w:trPr>
        <w:tc>
          <w:tcPr>
            <w:tcW w:w="3397" w:type="dxa"/>
            <w:shd w:val="clear" w:color="auto" w:fill="auto"/>
            <w:noWrap/>
            <w:hideMark/>
          </w:tcPr>
          <w:p w14:paraId="7DB274DE"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Smeets, Vlaeyen, Hidding, Kester, van der Heijden &amp; Knottnerus (2008)</w:t>
            </w:r>
          </w:p>
        </w:tc>
        <w:tc>
          <w:tcPr>
            <w:tcW w:w="5629" w:type="dxa"/>
            <w:shd w:val="clear" w:color="auto" w:fill="auto"/>
            <w:noWrap/>
            <w:vAlign w:val="center"/>
            <w:hideMark/>
          </w:tcPr>
          <w:p w14:paraId="423A5C7D"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participants</w:t>
            </w:r>
          </w:p>
        </w:tc>
      </w:tr>
      <w:tr w:rsidR="00F5056B" w:rsidRPr="0070024E" w14:paraId="6B616F31" w14:textId="77777777" w:rsidTr="00F5056B">
        <w:trPr>
          <w:trHeight w:val="320"/>
        </w:trPr>
        <w:tc>
          <w:tcPr>
            <w:tcW w:w="3397" w:type="dxa"/>
            <w:shd w:val="clear" w:color="auto" w:fill="auto"/>
            <w:noWrap/>
            <w:vAlign w:val="center"/>
            <w:hideMark/>
          </w:tcPr>
          <w:p w14:paraId="5E6351D1"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Stammel 2017</w:t>
            </w:r>
          </w:p>
        </w:tc>
        <w:tc>
          <w:tcPr>
            <w:tcW w:w="5629" w:type="dxa"/>
            <w:shd w:val="clear" w:color="auto" w:fill="auto"/>
            <w:noWrap/>
            <w:vAlign w:val="center"/>
            <w:hideMark/>
          </w:tcPr>
          <w:p w14:paraId="2346BA2F"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3B27F928" w14:textId="77777777" w:rsidTr="00F5056B">
        <w:trPr>
          <w:trHeight w:val="320"/>
        </w:trPr>
        <w:tc>
          <w:tcPr>
            <w:tcW w:w="3397" w:type="dxa"/>
            <w:shd w:val="clear" w:color="auto" w:fill="auto"/>
            <w:noWrap/>
            <w:vAlign w:val="center"/>
            <w:hideMark/>
          </w:tcPr>
          <w:p w14:paraId="13F3AE01"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Staples 2008</w:t>
            </w:r>
          </w:p>
        </w:tc>
        <w:tc>
          <w:tcPr>
            <w:tcW w:w="5629" w:type="dxa"/>
            <w:shd w:val="clear" w:color="auto" w:fill="auto"/>
            <w:noWrap/>
            <w:vAlign w:val="center"/>
            <w:hideMark/>
          </w:tcPr>
          <w:p w14:paraId="066711F1"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participants</w:t>
            </w:r>
          </w:p>
        </w:tc>
      </w:tr>
      <w:tr w:rsidR="00F5056B" w:rsidRPr="0070024E" w14:paraId="19CF4C8F" w14:textId="77777777" w:rsidTr="00F5056B">
        <w:trPr>
          <w:trHeight w:val="320"/>
        </w:trPr>
        <w:tc>
          <w:tcPr>
            <w:tcW w:w="3397" w:type="dxa"/>
            <w:shd w:val="clear" w:color="auto" w:fill="auto"/>
            <w:noWrap/>
            <w:vAlign w:val="center"/>
            <w:hideMark/>
          </w:tcPr>
          <w:p w14:paraId="078E4CA0"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 xml:space="preserve">Stein et al 2003 </w:t>
            </w:r>
          </w:p>
        </w:tc>
        <w:tc>
          <w:tcPr>
            <w:tcW w:w="5629" w:type="dxa"/>
            <w:shd w:val="clear" w:color="auto" w:fill="auto"/>
            <w:noWrap/>
            <w:vAlign w:val="center"/>
            <w:hideMark/>
          </w:tcPr>
          <w:p w14:paraId="791E4879"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participants</w:t>
            </w:r>
          </w:p>
        </w:tc>
      </w:tr>
      <w:tr w:rsidR="00F5056B" w:rsidRPr="0070024E" w14:paraId="2CC526C8" w14:textId="77777777" w:rsidTr="00F5056B">
        <w:trPr>
          <w:trHeight w:val="320"/>
        </w:trPr>
        <w:tc>
          <w:tcPr>
            <w:tcW w:w="3397" w:type="dxa"/>
            <w:shd w:val="clear" w:color="auto" w:fill="auto"/>
            <w:noWrap/>
            <w:vAlign w:val="center"/>
            <w:hideMark/>
          </w:tcPr>
          <w:p w14:paraId="40B8D481"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Stepakoff 2006</w:t>
            </w:r>
          </w:p>
        </w:tc>
        <w:tc>
          <w:tcPr>
            <w:tcW w:w="5629" w:type="dxa"/>
            <w:shd w:val="clear" w:color="auto" w:fill="auto"/>
            <w:noWrap/>
            <w:vAlign w:val="center"/>
            <w:hideMark/>
          </w:tcPr>
          <w:p w14:paraId="0DBD2871"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 Ineligible study design</w:t>
            </w:r>
          </w:p>
        </w:tc>
      </w:tr>
      <w:tr w:rsidR="00F5056B" w:rsidRPr="0070024E" w14:paraId="7B9DDE18" w14:textId="77777777" w:rsidTr="00F5056B">
        <w:trPr>
          <w:trHeight w:val="320"/>
        </w:trPr>
        <w:tc>
          <w:tcPr>
            <w:tcW w:w="3397" w:type="dxa"/>
            <w:shd w:val="clear" w:color="auto" w:fill="auto"/>
            <w:noWrap/>
            <w:vAlign w:val="center"/>
            <w:hideMark/>
          </w:tcPr>
          <w:p w14:paraId="226D952F"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Stewart 2015</w:t>
            </w:r>
          </w:p>
        </w:tc>
        <w:tc>
          <w:tcPr>
            <w:tcW w:w="5629" w:type="dxa"/>
            <w:shd w:val="clear" w:color="auto" w:fill="auto"/>
            <w:noWrap/>
            <w:vAlign w:val="center"/>
            <w:hideMark/>
          </w:tcPr>
          <w:p w14:paraId="6100ED56"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 Ineligible outcome</w:t>
            </w:r>
          </w:p>
        </w:tc>
      </w:tr>
      <w:tr w:rsidR="00F5056B" w:rsidRPr="0070024E" w14:paraId="5FBA37A6" w14:textId="77777777" w:rsidTr="00F5056B">
        <w:trPr>
          <w:trHeight w:val="320"/>
        </w:trPr>
        <w:tc>
          <w:tcPr>
            <w:tcW w:w="3397" w:type="dxa"/>
            <w:shd w:val="clear" w:color="auto" w:fill="auto"/>
            <w:noWrap/>
            <w:vAlign w:val="center"/>
            <w:hideMark/>
          </w:tcPr>
          <w:p w14:paraId="725E4776"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Sullivan 2019</w:t>
            </w:r>
          </w:p>
        </w:tc>
        <w:tc>
          <w:tcPr>
            <w:tcW w:w="5629" w:type="dxa"/>
            <w:shd w:val="clear" w:color="auto" w:fill="auto"/>
            <w:noWrap/>
            <w:vAlign w:val="center"/>
            <w:hideMark/>
          </w:tcPr>
          <w:p w14:paraId="25E866BD"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outcome</w:t>
            </w:r>
          </w:p>
        </w:tc>
      </w:tr>
      <w:tr w:rsidR="00F5056B" w:rsidRPr="0070024E" w14:paraId="6CB07865" w14:textId="77777777" w:rsidTr="00F5056B">
        <w:trPr>
          <w:trHeight w:val="320"/>
        </w:trPr>
        <w:tc>
          <w:tcPr>
            <w:tcW w:w="3397" w:type="dxa"/>
            <w:shd w:val="clear" w:color="auto" w:fill="auto"/>
            <w:noWrap/>
            <w:vAlign w:val="center"/>
            <w:hideMark/>
          </w:tcPr>
          <w:p w14:paraId="05F5D717"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Sunallah, van den Boogaard, Lakis, Rinchey &amp; Saavedra (2021)</w:t>
            </w:r>
          </w:p>
        </w:tc>
        <w:tc>
          <w:tcPr>
            <w:tcW w:w="5629" w:type="dxa"/>
            <w:shd w:val="clear" w:color="auto" w:fill="auto"/>
            <w:noWrap/>
            <w:vAlign w:val="center"/>
            <w:hideMark/>
          </w:tcPr>
          <w:p w14:paraId="43494387"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 Ineligible study design</w:t>
            </w:r>
          </w:p>
        </w:tc>
      </w:tr>
      <w:tr w:rsidR="00F5056B" w:rsidRPr="0070024E" w14:paraId="73F918BE" w14:textId="77777777" w:rsidTr="00F5056B">
        <w:trPr>
          <w:trHeight w:val="320"/>
        </w:trPr>
        <w:tc>
          <w:tcPr>
            <w:tcW w:w="3397" w:type="dxa"/>
            <w:shd w:val="clear" w:color="auto" w:fill="auto"/>
            <w:noWrap/>
            <w:vAlign w:val="center"/>
            <w:hideMark/>
          </w:tcPr>
          <w:p w14:paraId="4907992D"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Taloyan 2013</w:t>
            </w:r>
          </w:p>
        </w:tc>
        <w:tc>
          <w:tcPr>
            <w:tcW w:w="5629" w:type="dxa"/>
            <w:shd w:val="clear" w:color="auto" w:fill="auto"/>
            <w:noWrap/>
            <w:vAlign w:val="center"/>
            <w:hideMark/>
          </w:tcPr>
          <w:p w14:paraId="438C2F23"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participants</w:t>
            </w:r>
          </w:p>
        </w:tc>
      </w:tr>
      <w:tr w:rsidR="00F5056B" w:rsidRPr="0070024E" w14:paraId="164C425A" w14:textId="77777777" w:rsidTr="00F5056B">
        <w:trPr>
          <w:trHeight w:val="320"/>
        </w:trPr>
        <w:tc>
          <w:tcPr>
            <w:tcW w:w="3397" w:type="dxa"/>
            <w:shd w:val="clear" w:color="auto" w:fill="auto"/>
            <w:noWrap/>
            <w:vAlign w:val="center"/>
            <w:hideMark/>
          </w:tcPr>
          <w:p w14:paraId="363738B8"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Tarannum, Elshazly, Harlass &amp; Ventevogel (2019)</w:t>
            </w:r>
          </w:p>
        </w:tc>
        <w:tc>
          <w:tcPr>
            <w:tcW w:w="5629" w:type="dxa"/>
            <w:shd w:val="clear" w:color="auto" w:fill="auto"/>
            <w:noWrap/>
            <w:vAlign w:val="center"/>
            <w:hideMark/>
          </w:tcPr>
          <w:p w14:paraId="7F87C2E2"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7126ED7E" w14:textId="77777777" w:rsidTr="00F5056B">
        <w:trPr>
          <w:trHeight w:val="320"/>
        </w:trPr>
        <w:tc>
          <w:tcPr>
            <w:tcW w:w="3397" w:type="dxa"/>
            <w:shd w:val="clear" w:color="auto" w:fill="auto"/>
            <w:noWrap/>
            <w:vAlign w:val="center"/>
            <w:hideMark/>
          </w:tcPr>
          <w:p w14:paraId="069A400E"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Tay 2020</w:t>
            </w:r>
          </w:p>
        </w:tc>
        <w:tc>
          <w:tcPr>
            <w:tcW w:w="5629" w:type="dxa"/>
            <w:shd w:val="clear" w:color="auto" w:fill="auto"/>
            <w:noWrap/>
            <w:vAlign w:val="center"/>
            <w:hideMark/>
          </w:tcPr>
          <w:p w14:paraId="669805E4"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r w:rsidR="00F5056B" w:rsidRPr="0070024E" w14:paraId="1B99A07F" w14:textId="77777777" w:rsidTr="00F5056B">
        <w:trPr>
          <w:trHeight w:val="320"/>
        </w:trPr>
        <w:tc>
          <w:tcPr>
            <w:tcW w:w="3397" w:type="dxa"/>
            <w:shd w:val="clear" w:color="auto" w:fill="auto"/>
            <w:noWrap/>
            <w:vAlign w:val="center"/>
            <w:hideMark/>
          </w:tcPr>
          <w:p w14:paraId="7D71E9AA"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Tol 2017</w:t>
            </w:r>
          </w:p>
        </w:tc>
        <w:tc>
          <w:tcPr>
            <w:tcW w:w="5629" w:type="dxa"/>
            <w:shd w:val="clear" w:color="auto" w:fill="auto"/>
            <w:noWrap/>
            <w:vAlign w:val="center"/>
            <w:hideMark/>
          </w:tcPr>
          <w:p w14:paraId="161E185F"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 Ineligible participants</w:t>
            </w:r>
          </w:p>
        </w:tc>
      </w:tr>
      <w:tr w:rsidR="00F5056B" w:rsidRPr="0070024E" w14:paraId="7322D756" w14:textId="77777777" w:rsidTr="00F5056B">
        <w:trPr>
          <w:trHeight w:val="320"/>
        </w:trPr>
        <w:tc>
          <w:tcPr>
            <w:tcW w:w="3397" w:type="dxa"/>
            <w:shd w:val="clear" w:color="auto" w:fill="auto"/>
            <w:vAlign w:val="center"/>
            <w:hideMark/>
          </w:tcPr>
          <w:p w14:paraId="6FAEF383" w14:textId="4629BE35"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Tol, Komproe, Jordans, Vallipuram, Sipsma, Sivayoka, Macy &amp; de Jong (2013)</w:t>
            </w:r>
          </w:p>
        </w:tc>
        <w:tc>
          <w:tcPr>
            <w:tcW w:w="5629" w:type="dxa"/>
            <w:shd w:val="clear" w:color="auto" w:fill="auto"/>
            <w:noWrap/>
            <w:vAlign w:val="center"/>
            <w:hideMark/>
          </w:tcPr>
          <w:p w14:paraId="25C0DE74"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participants</w:t>
            </w:r>
          </w:p>
        </w:tc>
      </w:tr>
      <w:tr w:rsidR="00F5056B" w:rsidRPr="0070024E" w14:paraId="07F440B7" w14:textId="77777777" w:rsidTr="00F5056B">
        <w:trPr>
          <w:trHeight w:val="600"/>
        </w:trPr>
        <w:tc>
          <w:tcPr>
            <w:tcW w:w="3397" w:type="dxa"/>
            <w:shd w:val="clear" w:color="auto" w:fill="auto"/>
            <w:vAlign w:val="center"/>
            <w:hideMark/>
          </w:tcPr>
          <w:p w14:paraId="1AABFE39" w14:textId="5A844099"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Tol, Komproe, Jordans, Ndayisaba, Ntamatumba, Sipsma, Smallgange, Macy &amp; de Jong (2014)</w:t>
            </w:r>
          </w:p>
        </w:tc>
        <w:tc>
          <w:tcPr>
            <w:tcW w:w="5629" w:type="dxa"/>
            <w:shd w:val="clear" w:color="auto" w:fill="auto"/>
            <w:noWrap/>
            <w:vAlign w:val="center"/>
            <w:hideMark/>
          </w:tcPr>
          <w:p w14:paraId="53448D79"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participants</w:t>
            </w:r>
          </w:p>
        </w:tc>
      </w:tr>
      <w:tr w:rsidR="00F5056B" w:rsidRPr="0070024E" w14:paraId="67BB73D3" w14:textId="77777777" w:rsidTr="00F5056B">
        <w:trPr>
          <w:trHeight w:val="320"/>
        </w:trPr>
        <w:tc>
          <w:tcPr>
            <w:tcW w:w="3397" w:type="dxa"/>
            <w:shd w:val="clear" w:color="auto" w:fill="auto"/>
            <w:vAlign w:val="center"/>
            <w:hideMark/>
          </w:tcPr>
          <w:p w14:paraId="40635338"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Tol, Komproe, Susanty, Jordans,  Macy, &amp; De Jong (2010)</w:t>
            </w:r>
          </w:p>
        </w:tc>
        <w:tc>
          <w:tcPr>
            <w:tcW w:w="5629" w:type="dxa"/>
            <w:shd w:val="clear" w:color="auto" w:fill="auto"/>
            <w:noWrap/>
            <w:vAlign w:val="center"/>
            <w:hideMark/>
          </w:tcPr>
          <w:p w14:paraId="3D7C61A9"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participants</w:t>
            </w:r>
          </w:p>
        </w:tc>
      </w:tr>
      <w:tr w:rsidR="00F5056B" w:rsidRPr="0070024E" w14:paraId="4D7148BA" w14:textId="77777777" w:rsidTr="00F5056B">
        <w:trPr>
          <w:trHeight w:val="320"/>
        </w:trPr>
        <w:tc>
          <w:tcPr>
            <w:tcW w:w="3397" w:type="dxa"/>
            <w:shd w:val="clear" w:color="auto" w:fill="auto"/>
            <w:noWrap/>
            <w:hideMark/>
          </w:tcPr>
          <w:p w14:paraId="1D5740EB"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Van der Waerden, Hoefnagels, Hosman, Souren &amp; Jansen (2013)</w:t>
            </w:r>
          </w:p>
        </w:tc>
        <w:tc>
          <w:tcPr>
            <w:tcW w:w="5629" w:type="dxa"/>
            <w:shd w:val="clear" w:color="auto" w:fill="auto"/>
            <w:noWrap/>
            <w:vAlign w:val="center"/>
            <w:hideMark/>
          </w:tcPr>
          <w:p w14:paraId="376233FD"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participants</w:t>
            </w:r>
          </w:p>
        </w:tc>
      </w:tr>
      <w:tr w:rsidR="00F5056B" w:rsidRPr="0070024E" w14:paraId="1EFD3BE1" w14:textId="77777777" w:rsidTr="00F5056B">
        <w:trPr>
          <w:trHeight w:val="320"/>
        </w:trPr>
        <w:tc>
          <w:tcPr>
            <w:tcW w:w="3397" w:type="dxa"/>
            <w:shd w:val="clear" w:color="auto" w:fill="auto"/>
            <w:noWrap/>
            <w:vAlign w:val="center"/>
            <w:hideMark/>
          </w:tcPr>
          <w:p w14:paraId="0DFFDCEB"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VanDerKolk 2014</w:t>
            </w:r>
          </w:p>
        </w:tc>
        <w:tc>
          <w:tcPr>
            <w:tcW w:w="5629" w:type="dxa"/>
            <w:shd w:val="clear" w:color="auto" w:fill="auto"/>
            <w:noWrap/>
            <w:vAlign w:val="center"/>
            <w:hideMark/>
          </w:tcPr>
          <w:p w14:paraId="2BCAD294"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participants</w:t>
            </w:r>
          </w:p>
        </w:tc>
      </w:tr>
      <w:tr w:rsidR="00F5056B" w:rsidRPr="0070024E" w14:paraId="232F10E7" w14:textId="77777777" w:rsidTr="00F5056B">
        <w:trPr>
          <w:trHeight w:val="320"/>
        </w:trPr>
        <w:tc>
          <w:tcPr>
            <w:tcW w:w="3397" w:type="dxa"/>
            <w:shd w:val="clear" w:color="auto" w:fill="auto"/>
            <w:noWrap/>
            <w:vAlign w:val="center"/>
            <w:hideMark/>
          </w:tcPr>
          <w:p w14:paraId="73EEDE7B"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Vasudev 2020</w:t>
            </w:r>
          </w:p>
        </w:tc>
        <w:tc>
          <w:tcPr>
            <w:tcW w:w="5629" w:type="dxa"/>
            <w:shd w:val="clear" w:color="auto" w:fill="auto"/>
            <w:noWrap/>
            <w:vAlign w:val="center"/>
            <w:hideMark/>
          </w:tcPr>
          <w:p w14:paraId="2DDA1A48"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participants</w:t>
            </w:r>
          </w:p>
        </w:tc>
      </w:tr>
      <w:tr w:rsidR="00F5056B" w:rsidRPr="0070024E" w14:paraId="042F93CC" w14:textId="77777777" w:rsidTr="00F5056B">
        <w:trPr>
          <w:trHeight w:val="320"/>
        </w:trPr>
        <w:tc>
          <w:tcPr>
            <w:tcW w:w="3397" w:type="dxa"/>
            <w:shd w:val="clear" w:color="auto" w:fill="auto"/>
            <w:noWrap/>
            <w:vAlign w:val="center"/>
            <w:hideMark/>
          </w:tcPr>
          <w:p w14:paraId="5FA8321A"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Wei-LunCHANG 2018</w:t>
            </w:r>
          </w:p>
        </w:tc>
        <w:tc>
          <w:tcPr>
            <w:tcW w:w="5629" w:type="dxa"/>
            <w:shd w:val="clear" w:color="auto" w:fill="auto"/>
            <w:noWrap/>
            <w:vAlign w:val="center"/>
            <w:hideMark/>
          </w:tcPr>
          <w:p w14:paraId="5296F486"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Outcomes</w:t>
            </w:r>
          </w:p>
        </w:tc>
      </w:tr>
      <w:tr w:rsidR="00F5056B" w:rsidRPr="0070024E" w14:paraId="4D4353A5" w14:textId="77777777" w:rsidTr="00F5056B">
        <w:trPr>
          <w:trHeight w:val="320"/>
        </w:trPr>
        <w:tc>
          <w:tcPr>
            <w:tcW w:w="3397" w:type="dxa"/>
            <w:shd w:val="clear" w:color="auto" w:fill="auto"/>
            <w:noWrap/>
            <w:vAlign w:val="center"/>
            <w:hideMark/>
          </w:tcPr>
          <w:p w14:paraId="3045A7CA"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Weine, Ware, Hakizimana, Tugenberg, Currie, Dahnweih, Wagner, Polutnik &amp; Wulu (2014)</w:t>
            </w:r>
          </w:p>
        </w:tc>
        <w:tc>
          <w:tcPr>
            <w:tcW w:w="5629" w:type="dxa"/>
            <w:shd w:val="clear" w:color="auto" w:fill="auto"/>
            <w:noWrap/>
            <w:vAlign w:val="center"/>
            <w:hideMark/>
          </w:tcPr>
          <w:p w14:paraId="7B42D070"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 Ineligible study design</w:t>
            </w:r>
          </w:p>
        </w:tc>
      </w:tr>
      <w:tr w:rsidR="00F5056B" w:rsidRPr="0070024E" w14:paraId="714493BF" w14:textId="77777777" w:rsidTr="00F5056B">
        <w:trPr>
          <w:trHeight w:val="320"/>
        </w:trPr>
        <w:tc>
          <w:tcPr>
            <w:tcW w:w="3397" w:type="dxa"/>
            <w:shd w:val="clear" w:color="auto" w:fill="auto"/>
            <w:noWrap/>
            <w:vAlign w:val="center"/>
            <w:hideMark/>
          </w:tcPr>
          <w:p w14:paraId="2AECBDA1" w14:textId="469DDE78"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Womersley 2019</w:t>
            </w:r>
          </w:p>
        </w:tc>
        <w:tc>
          <w:tcPr>
            <w:tcW w:w="5629" w:type="dxa"/>
            <w:shd w:val="clear" w:color="auto" w:fill="auto"/>
            <w:noWrap/>
            <w:vAlign w:val="center"/>
            <w:hideMark/>
          </w:tcPr>
          <w:p w14:paraId="5733976A" w14:textId="77777777" w:rsidR="00F5056B" w:rsidRPr="00DC7E46" w:rsidRDefault="00F5056B" w:rsidP="00F5056B">
            <w:pPr>
              <w:spacing w:after="0" w:line="240" w:lineRule="auto"/>
              <w:rPr>
                <w:rFonts w:ascii="Arial" w:eastAsia="Times New Roman" w:hAnsi="Arial" w:cs="Arial"/>
                <w:color w:val="000000"/>
                <w:sz w:val="20"/>
                <w:szCs w:val="20"/>
                <w:lang w:eastAsia="en-GB"/>
              </w:rPr>
            </w:pPr>
            <w:r w:rsidRPr="00DC7E46">
              <w:rPr>
                <w:rFonts w:ascii="Arial" w:eastAsia="Times New Roman" w:hAnsi="Arial" w:cs="Arial"/>
                <w:color w:val="000000"/>
                <w:sz w:val="20"/>
                <w:szCs w:val="20"/>
                <w:lang w:eastAsia="en-GB"/>
              </w:rPr>
              <w:t>Ineligible intervention</w:t>
            </w:r>
          </w:p>
        </w:tc>
      </w:tr>
    </w:tbl>
    <w:p w14:paraId="1794FD83" w14:textId="1076354D" w:rsidR="00F5056B" w:rsidRPr="00DC7E46" w:rsidRDefault="00F5056B" w:rsidP="00F5056B">
      <w:pPr>
        <w:rPr>
          <w:rFonts w:ascii="Arial" w:hAnsi="Arial" w:cs="Arial"/>
        </w:rPr>
      </w:pPr>
    </w:p>
    <w:p w14:paraId="21E78F76" w14:textId="0A0200DE" w:rsidR="003049A9" w:rsidRPr="00DC7E46" w:rsidRDefault="003049A9" w:rsidP="00DC7E46">
      <w:pPr>
        <w:pStyle w:val="Heading2"/>
        <w:rPr>
          <w:rFonts w:ascii="Arial" w:hAnsi="Arial" w:cs="Arial"/>
        </w:rPr>
      </w:pPr>
      <w:r w:rsidRPr="00DC7E46">
        <w:rPr>
          <w:rFonts w:ascii="Arial" w:hAnsi="Arial" w:cs="Arial"/>
        </w:rPr>
        <w:t>Studies excluded from Systematic Review for PTSD outcome</w:t>
      </w: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10"/>
        <w:gridCol w:w="6062"/>
      </w:tblGrid>
      <w:tr w:rsidR="003049A9" w:rsidRPr="0070024E" w14:paraId="12F82230" w14:textId="77777777" w:rsidTr="00F84BFC">
        <w:trPr>
          <w:trHeight w:val="26"/>
        </w:trPr>
        <w:tc>
          <w:tcPr>
            <w:tcW w:w="3010" w:type="dxa"/>
            <w:shd w:val="clear" w:color="auto" w:fill="auto"/>
            <w:noWrap/>
          </w:tcPr>
          <w:p w14:paraId="1D982DCC" w14:textId="218B3C72" w:rsidR="003049A9" w:rsidRPr="00DC7E46" w:rsidRDefault="003049A9" w:rsidP="00815338">
            <w:pPr>
              <w:spacing w:after="0" w:line="240" w:lineRule="auto"/>
              <w:rPr>
                <w:rFonts w:ascii="Arial" w:eastAsia="Times New Roman" w:hAnsi="Arial" w:cs="Arial"/>
                <w:b/>
                <w:bCs/>
                <w:color w:val="000000"/>
                <w:sz w:val="20"/>
                <w:szCs w:val="20"/>
                <w:lang w:eastAsia="en-AU"/>
              </w:rPr>
            </w:pPr>
            <w:r w:rsidRPr="00DC7E46">
              <w:rPr>
                <w:rFonts w:ascii="Arial" w:eastAsia="Times New Roman" w:hAnsi="Arial" w:cs="Arial"/>
                <w:b/>
                <w:bCs/>
                <w:color w:val="000000"/>
                <w:sz w:val="20"/>
                <w:szCs w:val="20"/>
                <w:lang w:eastAsia="en-AU"/>
              </w:rPr>
              <w:t>First Author, Year</w:t>
            </w:r>
          </w:p>
        </w:tc>
        <w:tc>
          <w:tcPr>
            <w:tcW w:w="6062" w:type="dxa"/>
            <w:shd w:val="clear" w:color="auto" w:fill="auto"/>
            <w:noWrap/>
          </w:tcPr>
          <w:p w14:paraId="7221BA61" w14:textId="38AA8296" w:rsidR="003049A9" w:rsidRPr="00DC7E46" w:rsidRDefault="003049A9" w:rsidP="00815338">
            <w:pPr>
              <w:spacing w:after="0" w:line="240" w:lineRule="auto"/>
              <w:rPr>
                <w:rFonts w:ascii="Arial" w:eastAsia="Times New Roman" w:hAnsi="Arial" w:cs="Arial"/>
                <w:b/>
                <w:bCs/>
                <w:sz w:val="20"/>
                <w:szCs w:val="20"/>
                <w:lang w:eastAsia="en-AU"/>
              </w:rPr>
            </w:pPr>
            <w:r w:rsidRPr="00DC7E46">
              <w:rPr>
                <w:rFonts w:ascii="Arial" w:eastAsia="Times New Roman" w:hAnsi="Arial" w:cs="Arial"/>
                <w:b/>
                <w:bCs/>
                <w:sz w:val="20"/>
                <w:szCs w:val="20"/>
                <w:lang w:eastAsia="en-AU"/>
              </w:rPr>
              <w:t>Reason for exclusion</w:t>
            </w:r>
          </w:p>
        </w:tc>
      </w:tr>
      <w:tr w:rsidR="00F84BFC" w:rsidRPr="0070024E" w14:paraId="698AAF63" w14:textId="77777777" w:rsidTr="00F84BFC">
        <w:trPr>
          <w:trHeight w:val="26"/>
        </w:trPr>
        <w:tc>
          <w:tcPr>
            <w:tcW w:w="3010" w:type="dxa"/>
            <w:shd w:val="clear" w:color="auto" w:fill="auto"/>
            <w:noWrap/>
            <w:hideMark/>
          </w:tcPr>
          <w:p w14:paraId="2C0BF364" w14:textId="77777777" w:rsidR="00F84BFC" w:rsidRPr="00DC7E46" w:rsidRDefault="00F84BFC" w:rsidP="00815338">
            <w:pPr>
              <w:spacing w:after="0" w:line="240" w:lineRule="auto"/>
              <w:rPr>
                <w:rFonts w:ascii="Arial" w:eastAsia="Times New Roman" w:hAnsi="Arial" w:cs="Arial"/>
                <w:color w:val="000000"/>
                <w:sz w:val="20"/>
                <w:szCs w:val="20"/>
                <w:lang w:eastAsia="en-AU"/>
              </w:rPr>
            </w:pPr>
            <w:r w:rsidRPr="00DC7E46">
              <w:rPr>
                <w:rFonts w:ascii="Arial" w:eastAsia="Times New Roman" w:hAnsi="Arial" w:cs="Arial"/>
                <w:color w:val="000000"/>
                <w:sz w:val="20"/>
                <w:szCs w:val="20"/>
                <w:lang w:eastAsia="en-AU"/>
              </w:rPr>
              <w:t>Phaneth 2014</w:t>
            </w:r>
          </w:p>
        </w:tc>
        <w:tc>
          <w:tcPr>
            <w:tcW w:w="6062" w:type="dxa"/>
            <w:shd w:val="clear" w:color="auto" w:fill="auto"/>
            <w:noWrap/>
            <w:hideMark/>
          </w:tcPr>
          <w:p w14:paraId="1EED7756" w14:textId="336F6390" w:rsidR="00F84BFC" w:rsidRPr="00DC7E46" w:rsidRDefault="00F84BFC" w:rsidP="00815338">
            <w:pPr>
              <w:spacing w:after="0" w:line="240" w:lineRule="auto"/>
              <w:rPr>
                <w:rFonts w:ascii="Arial" w:eastAsia="Times New Roman" w:hAnsi="Arial" w:cs="Arial"/>
                <w:sz w:val="20"/>
                <w:szCs w:val="20"/>
                <w:lang w:eastAsia="en-AU"/>
              </w:rPr>
            </w:pPr>
            <w:r w:rsidRPr="00DC7E46">
              <w:rPr>
                <w:rFonts w:ascii="Arial" w:eastAsia="Times New Roman" w:hAnsi="Arial" w:cs="Arial"/>
                <w:sz w:val="20"/>
                <w:szCs w:val="20"/>
                <w:lang w:eastAsia="en-AU"/>
              </w:rPr>
              <w:t>N</w:t>
            </w:r>
            <w:r w:rsidR="003049A9" w:rsidRPr="00DC7E46">
              <w:rPr>
                <w:rFonts w:ascii="Arial" w:eastAsia="Times New Roman" w:hAnsi="Arial" w:cs="Arial"/>
                <w:sz w:val="20"/>
                <w:szCs w:val="20"/>
                <w:lang w:eastAsia="en-AU"/>
              </w:rPr>
              <w:t>o</w:t>
            </w:r>
            <w:r w:rsidRPr="00DC7E46">
              <w:rPr>
                <w:rFonts w:ascii="Arial" w:eastAsia="Times New Roman" w:hAnsi="Arial" w:cs="Arial"/>
                <w:sz w:val="20"/>
                <w:szCs w:val="20"/>
                <w:lang w:eastAsia="en-AU"/>
              </w:rPr>
              <w:t xml:space="preserve"> PTSD </w:t>
            </w:r>
            <w:r w:rsidR="003049A9" w:rsidRPr="00DC7E46">
              <w:rPr>
                <w:rFonts w:ascii="Arial" w:eastAsia="Times New Roman" w:hAnsi="Arial" w:cs="Arial"/>
                <w:sz w:val="20"/>
                <w:szCs w:val="20"/>
                <w:lang w:eastAsia="en-AU"/>
              </w:rPr>
              <w:t>outcome</w:t>
            </w:r>
          </w:p>
        </w:tc>
      </w:tr>
      <w:tr w:rsidR="003049A9" w:rsidRPr="0070024E" w14:paraId="1290D444" w14:textId="77777777" w:rsidTr="00F84BFC">
        <w:trPr>
          <w:trHeight w:val="26"/>
        </w:trPr>
        <w:tc>
          <w:tcPr>
            <w:tcW w:w="3010" w:type="dxa"/>
            <w:shd w:val="clear" w:color="auto" w:fill="auto"/>
            <w:noWrap/>
            <w:hideMark/>
          </w:tcPr>
          <w:p w14:paraId="222D8FB5" w14:textId="77777777" w:rsidR="003049A9" w:rsidRPr="00DC7E46" w:rsidRDefault="003049A9" w:rsidP="003049A9">
            <w:pPr>
              <w:spacing w:after="0" w:line="240" w:lineRule="auto"/>
              <w:rPr>
                <w:rFonts w:ascii="Arial" w:eastAsia="Times New Roman" w:hAnsi="Arial" w:cs="Arial"/>
                <w:color w:val="000000"/>
                <w:sz w:val="20"/>
                <w:szCs w:val="20"/>
                <w:lang w:eastAsia="en-AU"/>
              </w:rPr>
            </w:pPr>
            <w:r w:rsidRPr="00DC7E46">
              <w:rPr>
                <w:rFonts w:ascii="Arial" w:eastAsia="Times New Roman" w:hAnsi="Arial" w:cs="Arial"/>
                <w:color w:val="000000"/>
                <w:sz w:val="20"/>
                <w:szCs w:val="20"/>
                <w:lang w:eastAsia="en-AU"/>
              </w:rPr>
              <w:t>Salihu 2021</w:t>
            </w:r>
          </w:p>
        </w:tc>
        <w:tc>
          <w:tcPr>
            <w:tcW w:w="6062" w:type="dxa"/>
            <w:shd w:val="clear" w:color="auto" w:fill="auto"/>
            <w:noWrap/>
            <w:hideMark/>
          </w:tcPr>
          <w:p w14:paraId="42E35515" w14:textId="4C9EB8A6" w:rsidR="003049A9" w:rsidRPr="00DC7E46" w:rsidRDefault="003049A9" w:rsidP="003049A9">
            <w:pPr>
              <w:spacing w:after="0" w:line="240" w:lineRule="auto"/>
              <w:rPr>
                <w:rFonts w:ascii="Arial" w:eastAsia="Times New Roman" w:hAnsi="Arial" w:cs="Arial"/>
                <w:sz w:val="20"/>
                <w:szCs w:val="20"/>
                <w:lang w:eastAsia="en-AU"/>
              </w:rPr>
            </w:pPr>
            <w:r w:rsidRPr="00DC7E46">
              <w:rPr>
                <w:rFonts w:ascii="Arial" w:eastAsia="Times New Roman" w:hAnsi="Arial" w:cs="Arial"/>
                <w:sz w:val="20"/>
                <w:szCs w:val="20"/>
                <w:lang w:eastAsia="en-AU"/>
              </w:rPr>
              <w:t>No PTSD outcome</w:t>
            </w:r>
          </w:p>
        </w:tc>
      </w:tr>
      <w:tr w:rsidR="003049A9" w:rsidRPr="0070024E" w14:paraId="73FB9E24" w14:textId="77777777" w:rsidTr="00F84BFC">
        <w:trPr>
          <w:trHeight w:val="26"/>
        </w:trPr>
        <w:tc>
          <w:tcPr>
            <w:tcW w:w="3010" w:type="dxa"/>
            <w:tcBorders>
              <w:top w:val="single" w:sz="4" w:space="0" w:color="auto"/>
              <w:left w:val="single" w:sz="4" w:space="0" w:color="auto"/>
              <w:bottom w:val="single" w:sz="4" w:space="0" w:color="auto"/>
              <w:right w:val="single" w:sz="4" w:space="0" w:color="auto"/>
            </w:tcBorders>
            <w:shd w:val="clear" w:color="auto" w:fill="auto"/>
            <w:noWrap/>
            <w:hideMark/>
          </w:tcPr>
          <w:p w14:paraId="25703E00" w14:textId="77777777" w:rsidR="003049A9" w:rsidRPr="00DC7E46" w:rsidRDefault="003049A9" w:rsidP="003049A9">
            <w:pPr>
              <w:spacing w:after="0" w:line="240" w:lineRule="auto"/>
              <w:rPr>
                <w:rFonts w:ascii="Arial" w:eastAsia="Times New Roman" w:hAnsi="Arial" w:cs="Arial"/>
                <w:color w:val="000000"/>
                <w:sz w:val="20"/>
                <w:szCs w:val="20"/>
                <w:lang w:eastAsia="en-AU"/>
              </w:rPr>
            </w:pPr>
            <w:r w:rsidRPr="00DC7E46">
              <w:rPr>
                <w:rFonts w:ascii="Arial" w:eastAsia="Times New Roman" w:hAnsi="Arial" w:cs="Arial"/>
                <w:color w:val="000000"/>
                <w:sz w:val="20"/>
                <w:szCs w:val="20"/>
                <w:lang w:eastAsia="en-AU"/>
              </w:rPr>
              <w:t>Danneskiold-Samsoe 2007</w:t>
            </w:r>
          </w:p>
        </w:tc>
        <w:tc>
          <w:tcPr>
            <w:tcW w:w="6062" w:type="dxa"/>
            <w:tcBorders>
              <w:top w:val="single" w:sz="4" w:space="0" w:color="auto"/>
              <w:left w:val="single" w:sz="4" w:space="0" w:color="auto"/>
              <w:bottom w:val="single" w:sz="4" w:space="0" w:color="auto"/>
              <w:right w:val="single" w:sz="4" w:space="0" w:color="auto"/>
            </w:tcBorders>
            <w:shd w:val="clear" w:color="auto" w:fill="auto"/>
            <w:noWrap/>
            <w:hideMark/>
          </w:tcPr>
          <w:p w14:paraId="792F9A4E" w14:textId="43574F01" w:rsidR="003049A9" w:rsidRPr="00DC7E46" w:rsidRDefault="003049A9" w:rsidP="003049A9">
            <w:pPr>
              <w:spacing w:after="0" w:line="240" w:lineRule="auto"/>
              <w:rPr>
                <w:rFonts w:ascii="Arial" w:eastAsia="Times New Roman" w:hAnsi="Arial" w:cs="Arial"/>
                <w:sz w:val="20"/>
                <w:szCs w:val="20"/>
                <w:lang w:eastAsia="en-AU"/>
              </w:rPr>
            </w:pPr>
            <w:r w:rsidRPr="00DC7E46">
              <w:rPr>
                <w:rFonts w:ascii="Arial" w:eastAsia="Times New Roman" w:hAnsi="Arial" w:cs="Arial"/>
                <w:sz w:val="20"/>
                <w:szCs w:val="20"/>
                <w:lang w:eastAsia="en-AU"/>
              </w:rPr>
              <w:t>No PTSD outcome</w:t>
            </w:r>
          </w:p>
        </w:tc>
      </w:tr>
      <w:tr w:rsidR="003049A9" w:rsidRPr="0070024E" w14:paraId="517E5F4D" w14:textId="77777777" w:rsidTr="00F84BFC">
        <w:trPr>
          <w:trHeight w:val="26"/>
        </w:trPr>
        <w:tc>
          <w:tcPr>
            <w:tcW w:w="3010" w:type="dxa"/>
            <w:tcBorders>
              <w:top w:val="single" w:sz="4" w:space="0" w:color="auto"/>
              <w:left w:val="single" w:sz="4" w:space="0" w:color="auto"/>
              <w:bottom w:val="single" w:sz="4" w:space="0" w:color="auto"/>
              <w:right w:val="single" w:sz="4" w:space="0" w:color="auto"/>
            </w:tcBorders>
            <w:shd w:val="clear" w:color="auto" w:fill="auto"/>
            <w:noWrap/>
            <w:hideMark/>
          </w:tcPr>
          <w:p w14:paraId="26317542" w14:textId="77777777" w:rsidR="003049A9" w:rsidRPr="00DC7E46" w:rsidRDefault="003049A9" w:rsidP="003049A9">
            <w:pPr>
              <w:spacing w:after="0" w:line="240" w:lineRule="auto"/>
              <w:rPr>
                <w:rFonts w:ascii="Arial" w:eastAsia="Times New Roman" w:hAnsi="Arial" w:cs="Arial"/>
                <w:color w:val="000000"/>
                <w:sz w:val="20"/>
                <w:szCs w:val="20"/>
                <w:lang w:eastAsia="en-AU"/>
              </w:rPr>
            </w:pPr>
            <w:r w:rsidRPr="00DC7E46">
              <w:rPr>
                <w:rFonts w:ascii="Arial" w:eastAsia="Times New Roman" w:hAnsi="Arial" w:cs="Arial"/>
                <w:color w:val="000000"/>
                <w:sz w:val="20"/>
                <w:szCs w:val="20"/>
                <w:lang w:eastAsia="en-AU"/>
              </w:rPr>
              <w:t>Gueron 2021</w:t>
            </w:r>
          </w:p>
        </w:tc>
        <w:tc>
          <w:tcPr>
            <w:tcW w:w="6062" w:type="dxa"/>
            <w:tcBorders>
              <w:top w:val="single" w:sz="4" w:space="0" w:color="auto"/>
              <w:left w:val="single" w:sz="4" w:space="0" w:color="auto"/>
              <w:bottom w:val="single" w:sz="4" w:space="0" w:color="auto"/>
              <w:right w:val="single" w:sz="4" w:space="0" w:color="auto"/>
            </w:tcBorders>
            <w:shd w:val="clear" w:color="auto" w:fill="auto"/>
            <w:noWrap/>
            <w:hideMark/>
          </w:tcPr>
          <w:p w14:paraId="6C65675B" w14:textId="47D66D8D" w:rsidR="003049A9" w:rsidRPr="00DC7E46" w:rsidRDefault="003049A9" w:rsidP="003049A9">
            <w:pPr>
              <w:spacing w:after="0" w:line="240" w:lineRule="auto"/>
              <w:rPr>
                <w:rFonts w:ascii="Arial" w:eastAsia="Times New Roman" w:hAnsi="Arial" w:cs="Arial"/>
                <w:sz w:val="20"/>
                <w:szCs w:val="20"/>
                <w:lang w:eastAsia="en-AU"/>
              </w:rPr>
            </w:pPr>
            <w:r w:rsidRPr="00DC7E46">
              <w:rPr>
                <w:rFonts w:ascii="Arial" w:eastAsia="Times New Roman" w:hAnsi="Arial" w:cs="Arial"/>
                <w:sz w:val="20"/>
                <w:szCs w:val="20"/>
                <w:lang w:eastAsia="en-AU"/>
              </w:rPr>
              <w:t>No PTSD outcome</w:t>
            </w:r>
          </w:p>
        </w:tc>
      </w:tr>
      <w:tr w:rsidR="003049A9" w:rsidRPr="0070024E" w14:paraId="1D0C27C7" w14:textId="77777777" w:rsidTr="00F84BFC">
        <w:trPr>
          <w:trHeight w:val="26"/>
        </w:trPr>
        <w:tc>
          <w:tcPr>
            <w:tcW w:w="3010" w:type="dxa"/>
            <w:tcBorders>
              <w:top w:val="single" w:sz="4" w:space="0" w:color="auto"/>
              <w:left w:val="single" w:sz="4" w:space="0" w:color="auto"/>
              <w:bottom w:val="single" w:sz="4" w:space="0" w:color="auto"/>
              <w:right w:val="single" w:sz="4" w:space="0" w:color="auto"/>
            </w:tcBorders>
            <w:shd w:val="clear" w:color="auto" w:fill="auto"/>
            <w:noWrap/>
            <w:hideMark/>
          </w:tcPr>
          <w:p w14:paraId="05E42B13" w14:textId="77777777" w:rsidR="003049A9" w:rsidRPr="00DC7E46" w:rsidRDefault="003049A9" w:rsidP="003049A9">
            <w:pPr>
              <w:spacing w:after="0" w:line="240" w:lineRule="auto"/>
              <w:rPr>
                <w:rFonts w:ascii="Arial" w:eastAsia="Times New Roman" w:hAnsi="Arial" w:cs="Arial"/>
                <w:color w:val="000000"/>
                <w:sz w:val="20"/>
                <w:szCs w:val="20"/>
                <w:lang w:eastAsia="en-AU"/>
              </w:rPr>
            </w:pPr>
            <w:r w:rsidRPr="00DC7E46">
              <w:rPr>
                <w:rFonts w:ascii="Arial" w:eastAsia="Times New Roman" w:hAnsi="Arial" w:cs="Arial"/>
                <w:color w:val="000000"/>
                <w:sz w:val="20"/>
                <w:szCs w:val="20"/>
                <w:lang w:eastAsia="en-AU"/>
              </w:rPr>
              <w:t>Poudel-Tandukar 2021</w:t>
            </w:r>
          </w:p>
        </w:tc>
        <w:tc>
          <w:tcPr>
            <w:tcW w:w="6062" w:type="dxa"/>
            <w:tcBorders>
              <w:top w:val="single" w:sz="4" w:space="0" w:color="auto"/>
              <w:left w:val="single" w:sz="4" w:space="0" w:color="auto"/>
              <w:bottom w:val="single" w:sz="4" w:space="0" w:color="auto"/>
              <w:right w:val="single" w:sz="4" w:space="0" w:color="auto"/>
            </w:tcBorders>
            <w:shd w:val="clear" w:color="auto" w:fill="auto"/>
            <w:noWrap/>
            <w:hideMark/>
          </w:tcPr>
          <w:p w14:paraId="6F9DDD23" w14:textId="30140C46" w:rsidR="003049A9" w:rsidRPr="00DC7E46" w:rsidRDefault="003049A9" w:rsidP="003049A9">
            <w:pPr>
              <w:spacing w:after="0" w:line="240" w:lineRule="auto"/>
              <w:rPr>
                <w:rFonts w:ascii="Arial" w:eastAsia="Times New Roman" w:hAnsi="Arial" w:cs="Arial"/>
                <w:sz w:val="20"/>
                <w:szCs w:val="20"/>
                <w:lang w:eastAsia="en-AU"/>
              </w:rPr>
            </w:pPr>
            <w:r w:rsidRPr="00DC7E46">
              <w:rPr>
                <w:rFonts w:ascii="Arial" w:eastAsia="Times New Roman" w:hAnsi="Arial" w:cs="Arial"/>
                <w:sz w:val="20"/>
                <w:szCs w:val="20"/>
                <w:lang w:eastAsia="en-AU"/>
              </w:rPr>
              <w:t>No PTSD outcome</w:t>
            </w:r>
          </w:p>
        </w:tc>
      </w:tr>
      <w:tr w:rsidR="003049A9" w:rsidRPr="0070024E" w14:paraId="7FB4B26E" w14:textId="77777777" w:rsidTr="00F84BFC">
        <w:trPr>
          <w:trHeight w:val="26"/>
        </w:trPr>
        <w:tc>
          <w:tcPr>
            <w:tcW w:w="3010" w:type="dxa"/>
            <w:tcBorders>
              <w:top w:val="single" w:sz="4" w:space="0" w:color="auto"/>
              <w:left w:val="single" w:sz="4" w:space="0" w:color="auto"/>
              <w:bottom w:val="single" w:sz="4" w:space="0" w:color="auto"/>
              <w:right w:val="single" w:sz="4" w:space="0" w:color="auto"/>
            </w:tcBorders>
            <w:shd w:val="clear" w:color="auto" w:fill="auto"/>
            <w:noWrap/>
            <w:hideMark/>
          </w:tcPr>
          <w:p w14:paraId="34E4395D" w14:textId="77777777" w:rsidR="003049A9" w:rsidRPr="00DC7E46" w:rsidRDefault="003049A9" w:rsidP="003049A9">
            <w:pPr>
              <w:spacing w:after="0" w:line="240" w:lineRule="auto"/>
              <w:rPr>
                <w:rFonts w:ascii="Arial" w:eastAsia="Times New Roman" w:hAnsi="Arial" w:cs="Arial"/>
                <w:color w:val="000000"/>
                <w:sz w:val="20"/>
                <w:szCs w:val="20"/>
                <w:lang w:eastAsia="en-AU"/>
              </w:rPr>
            </w:pPr>
            <w:r w:rsidRPr="00DC7E46">
              <w:rPr>
                <w:rFonts w:ascii="Arial" w:eastAsia="Times New Roman" w:hAnsi="Arial" w:cs="Arial"/>
                <w:color w:val="000000"/>
                <w:sz w:val="20"/>
                <w:szCs w:val="20"/>
                <w:lang w:eastAsia="en-AU"/>
              </w:rPr>
              <w:t>Poudel-Tandukar 2021</w:t>
            </w:r>
          </w:p>
        </w:tc>
        <w:tc>
          <w:tcPr>
            <w:tcW w:w="6062" w:type="dxa"/>
            <w:tcBorders>
              <w:top w:val="single" w:sz="4" w:space="0" w:color="auto"/>
              <w:left w:val="single" w:sz="4" w:space="0" w:color="auto"/>
              <w:bottom w:val="single" w:sz="4" w:space="0" w:color="auto"/>
              <w:right w:val="single" w:sz="4" w:space="0" w:color="auto"/>
            </w:tcBorders>
            <w:shd w:val="clear" w:color="auto" w:fill="auto"/>
            <w:noWrap/>
            <w:hideMark/>
          </w:tcPr>
          <w:p w14:paraId="7435D87C" w14:textId="3DA27394" w:rsidR="003049A9" w:rsidRPr="00DC7E46" w:rsidRDefault="003049A9" w:rsidP="003049A9">
            <w:pPr>
              <w:spacing w:after="0" w:line="240" w:lineRule="auto"/>
              <w:rPr>
                <w:rFonts w:ascii="Arial" w:eastAsia="Times New Roman" w:hAnsi="Arial" w:cs="Arial"/>
                <w:sz w:val="20"/>
                <w:szCs w:val="20"/>
                <w:lang w:eastAsia="en-AU"/>
              </w:rPr>
            </w:pPr>
            <w:r w:rsidRPr="00DC7E46">
              <w:rPr>
                <w:rFonts w:ascii="Arial" w:eastAsia="Times New Roman" w:hAnsi="Arial" w:cs="Arial"/>
                <w:sz w:val="20"/>
                <w:szCs w:val="20"/>
                <w:lang w:eastAsia="en-AU"/>
              </w:rPr>
              <w:t>No PTSD outcome</w:t>
            </w:r>
          </w:p>
        </w:tc>
      </w:tr>
    </w:tbl>
    <w:p w14:paraId="122E1A8B" w14:textId="77777777" w:rsidR="0095079F" w:rsidRPr="00DC7E46" w:rsidRDefault="0095079F">
      <w:pPr>
        <w:pStyle w:val="Heading1"/>
        <w:rPr>
          <w:rFonts w:ascii="Arial" w:hAnsi="Arial" w:cs="Arial"/>
        </w:rPr>
      </w:pPr>
    </w:p>
    <w:p w14:paraId="24F420F6" w14:textId="77777777" w:rsidR="0095079F" w:rsidRPr="00DC7E46" w:rsidRDefault="0095079F">
      <w:pPr>
        <w:rPr>
          <w:rFonts w:ascii="Arial" w:eastAsiaTheme="majorEastAsia" w:hAnsi="Arial" w:cs="Arial"/>
          <w:color w:val="0F4761" w:themeColor="accent1" w:themeShade="BF"/>
          <w:sz w:val="40"/>
          <w:szCs w:val="40"/>
        </w:rPr>
      </w:pPr>
      <w:r w:rsidRPr="00DC7E46">
        <w:rPr>
          <w:rFonts w:ascii="Arial" w:hAnsi="Arial" w:cs="Arial"/>
        </w:rPr>
        <w:br w:type="page"/>
      </w:r>
    </w:p>
    <w:p w14:paraId="1E30A738" w14:textId="3731DEC0" w:rsidR="002D3A29" w:rsidRPr="00DC7E46" w:rsidRDefault="0095079F" w:rsidP="00DC7E46">
      <w:pPr>
        <w:pStyle w:val="Heading1"/>
        <w:rPr>
          <w:rFonts w:ascii="Arial" w:hAnsi="Arial" w:cs="Arial"/>
        </w:rPr>
      </w:pPr>
      <w:bookmarkStart w:id="431" w:name="_Toc169270728"/>
      <w:r w:rsidRPr="00DC7E46">
        <w:rPr>
          <w:rFonts w:ascii="Arial" w:hAnsi="Arial" w:cs="Arial"/>
        </w:rPr>
        <w:lastRenderedPageBreak/>
        <w:t xml:space="preserve">Supplementary Material 5: </w:t>
      </w:r>
      <w:r w:rsidR="002D3A29" w:rsidRPr="00DC7E46">
        <w:rPr>
          <w:rFonts w:ascii="Arial" w:hAnsi="Arial" w:cs="Arial"/>
        </w:rPr>
        <w:t>Intervention Characteristics</w:t>
      </w:r>
      <w:bookmarkEnd w:id="431"/>
      <w:r w:rsidR="002D3A29" w:rsidRPr="00DC7E46">
        <w:rPr>
          <w:rFonts w:ascii="Arial" w:hAnsi="Arial" w:cs="Arial"/>
        </w:rPr>
        <w:t xml:space="preserve"> </w:t>
      </w:r>
      <w:bookmarkStart w:id="432" w:name="_Toc163504165"/>
      <w:bookmarkEnd w:id="432"/>
    </w:p>
    <w:tbl>
      <w:tblPr>
        <w:tblStyle w:val="GridTable1Light"/>
        <w:tblW w:w="9640" w:type="dxa"/>
        <w:tblInd w:w="-289" w:type="dxa"/>
        <w:tblLayout w:type="fixed"/>
        <w:tblLook w:val="04A0" w:firstRow="1" w:lastRow="0" w:firstColumn="1" w:lastColumn="0" w:noHBand="0" w:noVBand="1"/>
      </w:tblPr>
      <w:tblGrid>
        <w:gridCol w:w="1135"/>
        <w:gridCol w:w="1134"/>
        <w:gridCol w:w="1417"/>
        <w:gridCol w:w="1134"/>
        <w:gridCol w:w="1850"/>
        <w:gridCol w:w="1406"/>
        <w:gridCol w:w="1564"/>
      </w:tblGrid>
      <w:tr w:rsidR="002D3A29" w:rsidRPr="0070024E" w14:paraId="009B3DCA" w14:textId="77777777" w:rsidTr="00DC7E46">
        <w:trPr>
          <w:cnfStyle w:val="100000000000" w:firstRow="1" w:lastRow="0" w:firstColumn="0" w:lastColumn="0" w:oddVBand="0" w:evenVBand="0" w:oddHBand="0"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1135" w:type="dxa"/>
            <w:vMerge w:val="restart"/>
            <w:tcBorders>
              <w:top w:val="single" w:sz="4" w:space="0" w:color="808080" w:themeColor="background1" w:themeShade="80"/>
            </w:tcBorders>
            <w:noWrap/>
            <w:vAlign w:val="center"/>
          </w:tcPr>
          <w:p w14:paraId="68BB1E30" w14:textId="77777777" w:rsidR="002D3A29" w:rsidRPr="00DC7E46" w:rsidRDefault="002D3A29" w:rsidP="00815338">
            <w:pPr>
              <w:spacing w:after="120"/>
              <w:contextualSpacing/>
              <w:jc w:val="center"/>
              <w:rPr>
                <w:rFonts w:ascii="Arial" w:hAnsi="Arial" w:cs="Arial"/>
                <w:color w:val="000000"/>
                <w:sz w:val="16"/>
                <w:szCs w:val="16"/>
              </w:rPr>
            </w:pPr>
            <w:r w:rsidRPr="00DC7E46">
              <w:rPr>
                <w:rFonts w:ascii="Arial" w:hAnsi="Arial" w:cs="Arial"/>
                <w:color w:val="000000"/>
                <w:sz w:val="16"/>
                <w:szCs w:val="16"/>
              </w:rPr>
              <w:t>Author, date</w:t>
            </w:r>
          </w:p>
        </w:tc>
        <w:tc>
          <w:tcPr>
            <w:tcW w:w="1134" w:type="dxa"/>
            <w:vMerge w:val="restart"/>
            <w:tcBorders>
              <w:top w:val="single" w:sz="4" w:space="0" w:color="808080" w:themeColor="background1" w:themeShade="80"/>
            </w:tcBorders>
            <w:vAlign w:val="center"/>
          </w:tcPr>
          <w:p w14:paraId="6D820A60" w14:textId="77777777" w:rsidR="002D3A29" w:rsidRPr="00DC7E46" w:rsidRDefault="002D3A29" w:rsidP="00815338">
            <w:pPr>
              <w:spacing w:after="120"/>
              <w:contextualSpacing/>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color w:val="000000" w:themeColor="text1"/>
                <w:sz w:val="16"/>
                <w:szCs w:val="16"/>
              </w:rPr>
            </w:pPr>
            <w:r w:rsidRPr="00DC7E46">
              <w:rPr>
                <w:rFonts w:ascii="Arial" w:hAnsi="Arial" w:cs="Arial"/>
                <w:color w:val="000000" w:themeColor="text1"/>
                <w:sz w:val="16"/>
                <w:szCs w:val="16"/>
              </w:rPr>
              <w:t>Intervention</w:t>
            </w:r>
          </w:p>
        </w:tc>
        <w:tc>
          <w:tcPr>
            <w:tcW w:w="5807" w:type="dxa"/>
            <w:gridSpan w:val="4"/>
            <w:tcBorders>
              <w:top w:val="single" w:sz="4" w:space="0" w:color="808080" w:themeColor="background1" w:themeShade="80"/>
            </w:tcBorders>
            <w:vAlign w:val="center"/>
          </w:tcPr>
          <w:p w14:paraId="30D4F724" w14:textId="77777777" w:rsidR="002D3A29" w:rsidRPr="00DC7E46" w:rsidRDefault="002D3A29" w:rsidP="00815338">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16"/>
                <w:szCs w:val="16"/>
              </w:rPr>
            </w:pPr>
            <w:r w:rsidRPr="00DC7E46">
              <w:rPr>
                <w:rFonts w:ascii="Arial" w:eastAsia="Times New Roman" w:hAnsi="Arial" w:cs="Arial"/>
                <w:color w:val="000000"/>
                <w:sz w:val="16"/>
                <w:szCs w:val="16"/>
                <w:lang w:eastAsia="en-GB"/>
              </w:rPr>
              <w:t>Intervention Components</w:t>
            </w:r>
          </w:p>
        </w:tc>
        <w:tc>
          <w:tcPr>
            <w:tcW w:w="1564" w:type="dxa"/>
            <w:vMerge w:val="restart"/>
            <w:tcBorders>
              <w:top w:val="single" w:sz="4" w:space="0" w:color="808080" w:themeColor="background1" w:themeShade="80"/>
            </w:tcBorders>
            <w:vAlign w:val="center"/>
          </w:tcPr>
          <w:p w14:paraId="7519FA10" w14:textId="77777777" w:rsidR="002D3A29" w:rsidRPr="00DC7E46" w:rsidRDefault="002D3A29" w:rsidP="00815338">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color w:val="000000"/>
                <w:sz w:val="16"/>
                <w:szCs w:val="16"/>
                <w:lang w:eastAsia="en-GB"/>
              </w:rPr>
            </w:pPr>
            <w:r w:rsidRPr="00DC7E46">
              <w:rPr>
                <w:rFonts w:ascii="Arial" w:hAnsi="Arial" w:cs="Arial"/>
                <w:color w:val="000000" w:themeColor="text1"/>
                <w:sz w:val="16"/>
                <w:szCs w:val="16"/>
              </w:rPr>
              <w:t>Integration type</w:t>
            </w:r>
          </w:p>
        </w:tc>
      </w:tr>
      <w:tr w:rsidR="00563D8F" w:rsidRPr="0070024E" w14:paraId="5433E30A" w14:textId="77777777" w:rsidTr="00DC7E46">
        <w:trPr>
          <w:trHeight w:val="280"/>
        </w:trPr>
        <w:tc>
          <w:tcPr>
            <w:cnfStyle w:val="001000000000" w:firstRow="0" w:lastRow="0" w:firstColumn="1" w:lastColumn="0" w:oddVBand="0" w:evenVBand="0" w:oddHBand="0" w:evenHBand="0" w:firstRowFirstColumn="0" w:firstRowLastColumn="0" w:lastRowFirstColumn="0" w:lastRowLastColumn="0"/>
            <w:tcW w:w="0" w:type="dxa"/>
            <w:vMerge/>
            <w:noWrap/>
            <w:vAlign w:val="center"/>
          </w:tcPr>
          <w:p w14:paraId="5E9E192A" w14:textId="77777777" w:rsidR="002D3A29" w:rsidRPr="00DC7E46" w:rsidRDefault="002D3A29" w:rsidP="00815338">
            <w:pPr>
              <w:spacing w:after="120"/>
              <w:contextualSpacing/>
              <w:jc w:val="center"/>
              <w:rPr>
                <w:rFonts w:ascii="Arial" w:hAnsi="Arial" w:cs="Arial"/>
                <w:color w:val="000000"/>
                <w:sz w:val="16"/>
                <w:szCs w:val="16"/>
              </w:rPr>
            </w:pPr>
          </w:p>
        </w:tc>
        <w:tc>
          <w:tcPr>
            <w:tcW w:w="0" w:type="dxa"/>
            <w:vMerge/>
            <w:vAlign w:val="center"/>
          </w:tcPr>
          <w:p w14:paraId="72385598" w14:textId="77777777" w:rsidR="002D3A29" w:rsidRPr="00DC7E46" w:rsidRDefault="002D3A29" w:rsidP="00815338">
            <w:pPr>
              <w:spacing w:after="120"/>
              <w:contextualSpacing/>
              <w:jc w:val="center"/>
              <w:cnfStyle w:val="000000000000" w:firstRow="0" w:lastRow="0" w:firstColumn="0" w:lastColumn="0" w:oddVBand="0" w:evenVBand="0" w:oddHBand="0" w:evenHBand="0" w:firstRowFirstColumn="0" w:firstRowLastColumn="0" w:lastRowFirstColumn="0" w:lastRowLastColumn="0"/>
              <w:rPr>
                <w:rFonts w:ascii="Arial" w:hAnsi="Arial" w:cs="Arial"/>
                <w:b/>
                <w:bCs/>
                <w:color w:val="000000" w:themeColor="text1"/>
                <w:sz w:val="16"/>
                <w:szCs w:val="16"/>
              </w:rPr>
            </w:pPr>
          </w:p>
        </w:tc>
        <w:tc>
          <w:tcPr>
            <w:tcW w:w="1417" w:type="dxa"/>
            <w:tcBorders>
              <w:top w:val="single" w:sz="4" w:space="0" w:color="808080" w:themeColor="background1" w:themeShade="80"/>
            </w:tcBorders>
            <w:vAlign w:val="center"/>
          </w:tcPr>
          <w:p w14:paraId="76389EC1" w14:textId="77777777" w:rsidR="002D3A29" w:rsidRPr="00DC7E46" w:rsidRDefault="002D3A29" w:rsidP="00815338">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000000"/>
                <w:sz w:val="16"/>
                <w:szCs w:val="16"/>
                <w:lang w:eastAsia="en-GB"/>
              </w:rPr>
            </w:pPr>
            <w:r w:rsidRPr="00DC7E46">
              <w:rPr>
                <w:rFonts w:ascii="Arial" w:eastAsia="Times New Roman" w:hAnsi="Arial" w:cs="Arial"/>
                <w:b/>
                <w:bCs/>
                <w:color w:val="000000"/>
                <w:sz w:val="16"/>
                <w:szCs w:val="16"/>
                <w:lang w:eastAsia="en-GB"/>
              </w:rPr>
              <w:t xml:space="preserve">Psychological </w:t>
            </w:r>
          </w:p>
        </w:tc>
        <w:tc>
          <w:tcPr>
            <w:tcW w:w="1134" w:type="dxa"/>
            <w:tcBorders>
              <w:top w:val="single" w:sz="4" w:space="0" w:color="808080" w:themeColor="background1" w:themeShade="80"/>
            </w:tcBorders>
            <w:vAlign w:val="center"/>
          </w:tcPr>
          <w:p w14:paraId="752F39BC" w14:textId="77777777" w:rsidR="002D3A29" w:rsidRPr="00DC7E46" w:rsidRDefault="002D3A29" w:rsidP="00815338">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000000"/>
                <w:sz w:val="16"/>
                <w:szCs w:val="16"/>
                <w:lang w:eastAsia="en-GB"/>
              </w:rPr>
            </w:pPr>
            <w:r w:rsidRPr="00DC7E46">
              <w:rPr>
                <w:rFonts w:ascii="Arial" w:eastAsia="Times New Roman" w:hAnsi="Arial" w:cs="Arial"/>
                <w:b/>
                <w:bCs/>
                <w:color w:val="000000"/>
                <w:sz w:val="16"/>
                <w:szCs w:val="16"/>
                <w:lang w:eastAsia="en-GB"/>
              </w:rPr>
              <w:t xml:space="preserve">Physical </w:t>
            </w:r>
          </w:p>
        </w:tc>
        <w:tc>
          <w:tcPr>
            <w:tcW w:w="1850" w:type="dxa"/>
            <w:tcBorders>
              <w:top w:val="single" w:sz="4" w:space="0" w:color="808080" w:themeColor="background1" w:themeShade="80"/>
            </w:tcBorders>
            <w:vAlign w:val="center"/>
          </w:tcPr>
          <w:p w14:paraId="2FC6E998" w14:textId="77777777" w:rsidR="002D3A29" w:rsidRPr="00DC7E46" w:rsidRDefault="002D3A29" w:rsidP="00815338">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000000"/>
                <w:sz w:val="16"/>
                <w:szCs w:val="16"/>
                <w:lang w:eastAsia="en-GB"/>
              </w:rPr>
            </w:pPr>
            <w:r w:rsidRPr="00DC7E46">
              <w:rPr>
                <w:rFonts w:ascii="Arial" w:eastAsia="Times New Roman" w:hAnsi="Arial" w:cs="Arial"/>
                <w:b/>
                <w:bCs/>
                <w:color w:val="000000"/>
                <w:sz w:val="16"/>
                <w:szCs w:val="16"/>
                <w:lang w:eastAsia="en-GB"/>
              </w:rPr>
              <w:t>Combined</w:t>
            </w:r>
          </w:p>
        </w:tc>
        <w:tc>
          <w:tcPr>
            <w:tcW w:w="0" w:type="dxa"/>
            <w:tcBorders>
              <w:top w:val="single" w:sz="4" w:space="0" w:color="808080" w:themeColor="background1" w:themeShade="80"/>
            </w:tcBorders>
            <w:vAlign w:val="center"/>
          </w:tcPr>
          <w:p w14:paraId="7CFC2F47" w14:textId="77777777" w:rsidR="002D3A29" w:rsidRPr="00DC7E46" w:rsidRDefault="002D3A29" w:rsidP="00815338">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000000"/>
                <w:sz w:val="16"/>
                <w:szCs w:val="16"/>
                <w:lang w:eastAsia="en-GB"/>
              </w:rPr>
            </w:pPr>
            <w:r w:rsidRPr="00DC7E46">
              <w:rPr>
                <w:rFonts w:ascii="Arial" w:eastAsia="Times New Roman" w:hAnsi="Arial" w:cs="Arial"/>
                <w:b/>
                <w:bCs/>
                <w:color w:val="000000"/>
                <w:sz w:val="16"/>
                <w:szCs w:val="16"/>
                <w:lang w:eastAsia="en-GB"/>
              </w:rPr>
              <w:t xml:space="preserve">Other </w:t>
            </w:r>
          </w:p>
        </w:tc>
        <w:tc>
          <w:tcPr>
            <w:tcW w:w="0" w:type="dxa"/>
            <w:vMerge/>
            <w:vAlign w:val="center"/>
          </w:tcPr>
          <w:p w14:paraId="71AEA66F" w14:textId="77777777" w:rsidR="002D3A29" w:rsidRPr="00DC7E46" w:rsidRDefault="002D3A29" w:rsidP="00815338">
            <w:pPr>
              <w:jc w:val="center"/>
              <w:cnfStyle w:val="000000000000" w:firstRow="0" w:lastRow="0" w:firstColumn="0" w:lastColumn="0" w:oddVBand="0" w:evenVBand="0" w:oddHBand="0" w:evenHBand="0" w:firstRowFirstColumn="0" w:firstRowLastColumn="0" w:lastRowFirstColumn="0" w:lastRowLastColumn="0"/>
              <w:rPr>
                <w:rFonts w:ascii="Arial" w:hAnsi="Arial" w:cs="Arial"/>
                <w:b/>
                <w:bCs/>
                <w:color w:val="000000" w:themeColor="text1"/>
                <w:sz w:val="16"/>
                <w:szCs w:val="16"/>
              </w:rPr>
            </w:pPr>
          </w:p>
        </w:tc>
      </w:tr>
      <w:tr w:rsidR="00563D8F" w:rsidRPr="0070024E" w14:paraId="4E290ED1" w14:textId="77777777" w:rsidTr="00DC7E46">
        <w:trPr>
          <w:trHeight w:val="280"/>
        </w:trPr>
        <w:tc>
          <w:tcPr>
            <w:cnfStyle w:val="001000000000" w:firstRow="0" w:lastRow="0" w:firstColumn="1" w:lastColumn="0" w:oddVBand="0" w:evenVBand="0" w:oddHBand="0" w:evenHBand="0" w:firstRowFirstColumn="0" w:firstRowLastColumn="0" w:lastRowFirstColumn="0" w:lastRowLastColumn="0"/>
            <w:tcW w:w="0" w:type="dxa"/>
            <w:noWrap/>
          </w:tcPr>
          <w:p w14:paraId="6599D411" w14:textId="77777777" w:rsidR="002D3A29" w:rsidRPr="00DC7E46" w:rsidRDefault="002D3A29" w:rsidP="00815338">
            <w:pPr>
              <w:spacing w:after="120"/>
              <w:contextualSpacing/>
              <w:rPr>
                <w:rFonts w:ascii="Arial" w:hAnsi="Arial" w:cs="Arial"/>
                <w:b w:val="0"/>
                <w:bCs w:val="0"/>
                <w:color w:val="000000"/>
                <w:sz w:val="16"/>
                <w:szCs w:val="16"/>
              </w:rPr>
            </w:pPr>
            <w:r w:rsidRPr="00DC7E46">
              <w:rPr>
                <w:rFonts w:ascii="Arial" w:hAnsi="Arial" w:cs="Arial"/>
                <w:color w:val="000000"/>
                <w:sz w:val="16"/>
                <w:szCs w:val="16"/>
              </w:rPr>
              <w:t>Aizik-Reebs et al., 2021</w:t>
            </w:r>
          </w:p>
        </w:tc>
        <w:tc>
          <w:tcPr>
            <w:tcW w:w="0" w:type="dxa"/>
          </w:tcPr>
          <w:p w14:paraId="59697D6C" w14:textId="77777777" w:rsidR="002D3A29" w:rsidRPr="00DC7E46" w:rsidRDefault="002D3A29" w:rsidP="00815338">
            <w:pPr>
              <w:spacing w:after="120"/>
              <w:contextualSpacing/>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rPr>
            </w:pPr>
            <w:r w:rsidRPr="00DC7E46">
              <w:rPr>
                <w:rFonts w:ascii="Arial" w:hAnsi="Arial" w:cs="Arial"/>
                <w:color w:val="000000"/>
                <w:sz w:val="16"/>
                <w:szCs w:val="16"/>
              </w:rPr>
              <w:t>Mindfulness-Based Trauma Recovery</w:t>
            </w:r>
          </w:p>
          <w:p w14:paraId="3EFD6BA1" w14:textId="77777777" w:rsidR="002D3A29" w:rsidRPr="00DC7E46" w:rsidRDefault="002D3A29" w:rsidP="00815338">
            <w:pP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rPr>
            </w:pPr>
            <w:r w:rsidRPr="00DC7E46">
              <w:rPr>
                <w:rFonts w:ascii="Arial" w:hAnsi="Arial" w:cs="Arial"/>
                <w:color w:val="000000"/>
                <w:sz w:val="16"/>
                <w:szCs w:val="16"/>
              </w:rPr>
              <w:t>for Refugees (MBTR-R)</w:t>
            </w:r>
          </w:p>
        </w:tc>
        <w:tc>
          <w:tcPr>
            <w:tcW w:w="1417" w:type="dxa"/>
          </w:tcPr>
          <w:p w14:paraId="1B16DFB3" w14:textId="77777777" w:rsidR="002D3A29" w:rsidRPr="00DC7E46" w:rsidRDefault="002D3A29" w:rsidP="00815338">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p>
        </w:tc>
        <w:tc>
          <w:tcPr>
            <w:tcW w:w="0" w:type="dxa"/>
          </w:tcPr>
          <w:p w14:paraId="57909232" w14:textId="77777777" w:rsidR="002D3A29" w:rsidRPr="00DC7E46" w:rsidRDefault="002D3A29" w:rsidP="00815338">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p>
        </w:tc>
        <w:tc>
          <w:tcPr>
            <w:tcW w:w="1850" w:type="dxa"/>
          </w:tcPr>
          <w:p w14:paraId="60455C88" w14:textId="7F637626" w:rsidR="002D3A29" w:rsidRPr="00DC7E46" w:rsidRDefault="002D3A29" w:rsidP="00815338">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DC7E46">
              <w:rPr>
                <w:rFonts w:ascii="Arial" w:hAnsi="Arial" w:cs="Arial"/>
                <w:sz w:val="16"/>
                <w:szCs w:val="16"/>
              </w:rPr>
              <w:t>Formal and informal mindfulness</w:t>
            </w:r>
            <w:r w:rsidRPr="00DC7E46">
              <w:rPr>
                <w:rFonts w:ascii="Arial" w:hAnsi="Arial" w:cs="Arial"/>
                <w:sz w:val="16"/>
                <w:szCs w:val="16"/>
              </w:rPr>
              <w:br/>
              <w:t>practices (e.g., body scan, sitting meditation, mindful movement, 3-min breathing space), although with key trauma-sensitive adaptations, experiential inquiry-based discussions of all in-session practices</w:t>
            </w:r>
            <w:r w:rsidR="0086108D" w:rsidRPr="00DC7E46">
              <w:rPr>
                <w:rFonts w:ascii="Arial" w:hAnsi="Arial" w:cs="Arial"/>
                <w:sz w:val="16"/>
                <w:szCs w:val="16"/>
              </w:rPr>
              <w:t xml:space="preserve">, </w:t>
            </w:r>
            <w:r w:rsidRPr="00DC7E46">
              <w:rPr>
                <w:rFonts w:ascii="Arial" w:hAnsi="Arial" w:cs="Arial"/>
                <w:sz w:val="16"/>
                <w:szCs w:val="16"/>
              </w:rPr>
              <w:t>and home practice via web-based audio recordings and handouts</w:t>
            </w:r>
          </w:p>
        </w:tc>
        <w:tc>
          <w:tcPr>
            <w:tcW w:w="0" w:type="dxa"/>
          </w:tcPr>
          <w:p w14:paraId="5FFBBB79" w14:textId="77777777" w:rsidR="002D3A29" w:rsidRPr="00DC7E46" w:rsidRDefault="002D3A29" w:rsidP="00815338">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p>
        </w:tc>
        <w:tc>
          <w:tcPr>
            <w:tcW w:w="0" w:type="dxa"/>
          </w:tcPr>
          <w:p w14:paraId="57540AA4" w14:textId="77777777" w:rsidR="002D3A29" w:rsidRPr="00DC7E46" w:rsidRDefault="002D3A29" w:rsidP="00815338">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DC7E46">
              <w:rPr>
                <w:rFonts w:ascii="Arial" w:hAnsi="Arial" w:cs="Arial"/>
                <w:sz w:val="16"/>
                <w:szCs w:val="16"/>
              </w:rPr>
              <w:t>Transdisciplinary</w:t>
            </w:r>
          </w:p>
        </w:tc>
      </w:tr>
      <w:tr w:rsidR="00563D8F" w:rsidRPr="0070024E" w14:paraId="1D1F26A9" w14:textId="77777777" w:rsidTr="00DC7E46">
        <w:trPr>
          <w:trHeight w:val="280"/>
        </w:trPr>
        <w:tc>
          <w:tcPr>
            <w:cnfStyle w:val="001000000000" w:firstRow="0" w:lastRow="0" w:firstColumn="1" w:lastColumn="0" w:oddVBand="0" w:evenVBand="0" w:oddHBand="0" w:evenHBand="0" w:firstRowFirstColumn="0" w:firstRowLastColumn="0" w:lastRowFirstColumn="0" w:lastRowLastColumn="0"/>
            <w:tcW w:w="0" w:type="dxa"/>
            <w:noWrap/>
          </w:tcPr>
          <w:p w14:paraId="24214A10" w14:textId="1D04AC76" w:rsidR="008F7C02" w:rsidRPr="00DC7E46" w:rsidRDefault="008F7C02" w:rsidP="00815338">
            <w:pPr>
              <w:spacing w:after="120"/>
              <w:contextualSpacing/>
              <w:rPr>
                <w:rFonts w:ascii="Arial" w:hAnsi="Arial" w:cs="Arial"/>
                <w:bCs w:val="0"/>
                <w:color w:val="000000"/>
                <w:sz w:val="16"/>
                <w:szCs w:val="16"/>
              </w:rPr>
            </w:pPr>
            <w:r w:rsidRPr="00DC7E46">
              <w:rPr>
                <w:rFonts w:ascii="Arial" w:hAnsi="Arial" w:cs="Arial"/>
                <w:color w:val="000000"/>
                <w:sz w:val="16"/>
                <w:szCs w:val="16"/>
              </w:rPr>
              <w:t>Carlsson et al., 2010</w:t>
            </w:r>
          </w:p>
        </w:tc>
        <w:tc>
          <w:tcPr>
            <w:tcW w:w="0" w:type="dxa"/>
          </w:tcPr>
          <w:p w14:paraId="2C231F55" w14:textId="77777777" w:rsidR="008F7C02" w:rsidRPr="00DC7E46" w:rsidRDefault="008F7C02" w:rsidP="00815338">
            <w:pPr>
              <w:spacing w:after="120"/>
              <w:contextualSpacing/>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rPr>
            </w:pPr>
          </w:p>
        </w:tc>
        <w:tc>
          <w:tcPr>
            <w:tcW w:w="1417" w:type="dxa"/>
          </w:tcPr>
          <w:p w14:paraId="5A75B959" w14:textId="7C6F54C4" w:rsidR="008F7C02" w:rsidRPr="00DC7E46" w:rsidRDefault="005C3971" w:rsidP="00815338">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DC7E46">
              <w:rPr>
                <w:rFonts w:ascii="Arial" w:hAnsi="Arial" w:cs="Arial"/>
                <w:sz w:val="16"/>
                <w:szCs w:val="16"/>
              </w:rPr>
              <w:t>Psychotherapy, social counselling</w:t>
            </w:r>
          </w:p>
        </w:tc>
        <w:tc>
          <w:tcPr>
            <w:tcW w:w="0" w:type="dxa"/>
          </w:tcPr>
          <w:p w14:paraId="71547162" w14:textId="192B804F" w:rsidR="008F7C02" w:rsidRPr="00DC7E46" w:rsidRDefault="005C3971" w:rsidP="00DC7E46">
            <w:pPr>
              <w:spacing w:after="160" w:line="259" w:lineRule="auto"/>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rPr>
            </w:pPr>
            <w:r w:rsidRPr="00DC7E46">
              <w:rPr>
                <w:rFonts w:ascii="Arial" w:hAnsi="Arial" w:cs="Arial"/>
                <w:color w:val="000000"/>
                <w:sz w:val="16"/>
                <w:szCs w:val="16"/>
              </w:rPr>
              <w:t>Physiotherapy</w:t>
            </w:r>
          </w:p>
        </w:tc>
        <w:tc>
          <w:tcPr>
            <w:tcW w:w="1850" w:type="dxa"/>
          </w:tcPr>
          <w:p w14:paraId="4F8EA593" w14:textId="77777777" w:rsidR="008F7C02" w:rsidRPr="00DC7E46" w:rsidRDefault="008F7C02" w:rsidP="00815338">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p>
        </w:tc>
        <w:tc>
          <w:tcPr>
            <w:tcW w:w="0" w:type="dxa"/>
          </w:tcPr>
          <w:p w14:paraId="2E72E4AD" w14:textId="691FAF27" w:rsidR="008F7C02" w:rsidRPr="00DC7E46" w:rsidRDefault="00B22155" w:rsidP="00815338">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DC7E46">
              <w:rPr>
                <w:rFonts w:ascii="Arial" w:hAnsi="Arial" w:cs="Arial"/>
                <w:sz w:val="16"/>
                <w:szCs w:val="16"/>
              </w:rPr>
              <w:t>Medical help</w:t>
            </w:r>
          </w:p>
        </w:tc>
        <w:tc>
          <w:tcPr>
            <w:tcW w:w="0" w:type="dxa"/>
          </w:tcPr>
          <w:p w14:paraId="08BB8663" w14:textId="0E069EE7" w:rsidR="008F7C02" w:rsidRPr="00DC7E46" w:rsidRDefault="005C3971" w:rsidP="00815338">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DC7E46">
              <w:rPr>
                <w:rFonts w:ascii="Arial" w:hAnsi="Arial" w:cs="Arial"/>
                <w:sz w:val="16"/>
                <w:szCs w:val="16"/>
              </w:rPr>
              <w:t>Multidisciplinary</w:t>
            </w:r>
          </w:p>
        </w:tc>
      </w:tr>
      <w:tr w:rsidR="00563D8F" w:rsidRPr="0070024E" w14:paraId="5D4EF548" w14:textId="77777777" w:rsidTr="00DC7E46">
        <w:trPr>
          <w:trHeight w:val="280"/>
        </w:trPr>
        <w:tc>
          <w:tcPr>
            <w:cnfStyle w:val="001000000000" w:firstRow="0" w:lastRow="0" w:firstColumn="1" w:lastColumn="0" w:oddVBand="0" w:evenVBand="0" w:oddHBand="0" w:evenHBand="0" w:firstRowFirstColumn="0" w:firstRowLastColumn="0" w:lastRowFirstColumn="0" w:lastRowLastColumn="0"/>
            <w:tcW w:w="0" w:type="dxa"/>
            <w:noWrap/>
          </w:tcPr>
          <w:p w14:paraId="182A4E95" w14:textId="77777777" w:rsidR="002D3A29" w:rsidRPr="00DC7E46" w:rsidRDefault="002D3A29" w:rsidP="00815338">
            <w:pPr>
              <w:spacing w:after="120"/>
              <w:contextualSpacing/>
              <w:rPr>
                <w:rFonts w:ascii="Arial" w:hAnsi="Arial" w:cs="Arial"/>
                <w:color w:val="000000"/>
                <w:sz w:val="16"/>
                <w:szCs w:val="16"/>
              </w:rPr>
            </w:pPr>
            <w:r w:rsidRPr="00DC7E46">
              <w:rPr>
                <w:rFonts w:ascii="Arial" w:hAnsi="Arial" w:cs="Arial"/>
                <w:color w:val="000000"/>
                <w:sz w:val="16"/>
                <w:szCs w:val="16"/>
              </w:rPr>
              <w:t>Drožđek et al., 2012</w:t>
            </w:r>
          </w:p>
        </w:tc>
        <w:tc>
          <w:tcPr>
            <w:tcW w:w="0" w:type="dxa"/>
          </w:tcPr>
          <w:p w14:paraId="2A1557C3" w14:textId="77777777" w:rsidR="002D3A29" w:rsidRPr="00DC7E46" w:rsidRDefault="002D3A29" w:rsidP="00815338">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DC7E46">
              <w:rPr>
                <w:rFonts w:ascii="Arial" w:hAnsi="Arial" w:cs="Arial"/>
                <w:color w:val="000000"/>
                <w:sz w:val="16"/>
                <w:szCs w:val="16"/>
              </w:rPr>
              <w:t>Den Bosch Group treatment</w:t>
            </w:r>
            <w:r w:rsidRPr="00DC7E46">
              <w:rPr>
                <w:rFonts w:ascii="Arial" w:hAnsi="Arial" w:cs="Arial"/>
                <w:sz w:val="16"/>
                <w:szCs w:val="16"/>
              </w:rPr>
              <w:t xml:space="preserve"> - psychodynamic, cognitive-behavioural, and</w:t>
            </w:r>
          </w:p>
          <w:p w14:paraId="0FD49F12" w14:textId="77777777" w:rsidR="002D3A29" w:rsidRPr="00DC7E46" w:rsidRDefault="002D3A29" w:rsidP="00815338">
            <w:pPr>
              <w:spacing w:after="120"/>
              <w:contextualSpacing/>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rPr>
            </w:pPr>
            <w:r w:rsidRPr="00DC7E46">
              <w:rPr>
                <w:rFonts w:ascii="Arial" w:hAnsi="Arial" w:cs="Arial"/>
                <w:sz w:val="16"/>
                <w:szCs w:val="16"/>
              </w:rPr>
              <w:t>supportive approaches</w:t>
            </w:r>
          </w:p>
        </w:tc>
        <w:tc>
          <w:tcPr>
            <w:tcW w:w="1417" w:type="dxa"/>
          </w:tcPr>
          <w:p w14:paraId="6AE73719" w14:textId="620D8C26" w:rsidR="002D3A29" w:rsidRPr="00DC7E46" w:rsidRDefault="002D3A29" w:rsidP="00815338">
            <w:pP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rPr>
            </w:pPr>
            <w:r w:rsidRPr="00DC7E46">
              <w:rPr>
                <w:rFonts w:ascii="Arial" w:eastAsia="Times New Roman" w:hAnsi="Arial" w:cs="Arial"/>
                <w:color w:val="000000"/>
                <w:sz w:val="16"/>
                <w:szCs w:val="16"/>
                <w:lang w:eastAsia="en-GB"/>
              </w:rPr>
              <w:t>Psychotherapy</w:t>
            </w:r>
            <w:r w:rsidR="005C3971" w:rsidRPr="00DC7E46">
              <w:rPr>
                <w:rFonts w:ascii="Arial" w:eastAsia="Times New Roman" w:hAnsi="Arial" w:cs="Arial"/>
                <w:color w:val="000000"/>
                <w:sz w:val="16"/>
                <w:szCs w:val="16"/>
                <w:lang w:eastAsia="en-GB"/>
              </w:rPr>
              <w:t xml:space="preserve"> </w:t>
            </w:r>
          </w:p>
        </w:tc>
        <w:tc>
          <w:tcPr>
            <w:tcW w:w="0" w:type="dxa"/>
          </w:tcPr>
          <w:p w14:paraId="4339B7D0" w14:textId="77777777" w:rsidR="002D3A29" w:rsidRPr="00DC7E46" w:rsidRDefault="002D3A29" w:rsidP="00815338">
            <w:pP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rPr>
            </w:pPr>
          </w:p>
        </w:tc>
        <w:tc>
          <w:tcPr>
            <w:tcW w:w="1850" w:type="dxa"/>
          </w:tcPr>
          <w:p w14:paraId="184D789D" w14:textId="77777777" w:rsidR="002D3A29" w:rsidRPr="00DC7E46" w:rsidRDefault="002D3A29" w:rsidP="00815338">
            <w:pP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rPr>
            </w:pPr>
            <w:r w:rsidRPr="00DC7E46">
              <w:rPr>
                <w:rFonts w:ascii="Arial" w:eastAsia="Times New Roman" w:hAnsi="Arial" w:cs="Arial"/>
                <w:color w:val="000000"/>
                <w:sz w:val="16"/>
                <w:szCs w:val="16"/>
                <w:lang w:eastAsia="en-GB"/>
              </w:rPr>
              <w:t>Psychomotor body therapy (dance movement therapy)</w:t>
            </w:r>
          </w:p>
        </w:tc>
        <w:tc>
          <w:tcPr>
            <w:tcW w:w="0" w:type="dxa"/>
          </w:tcPr>
          <w:p w14:paraId="6F18CE8A" w14:textId="77777777" w:rsidR="002D3A29" w:rsidRPr="00DC7E46" w:rsidRDefault="002D3A29" w:rsidP="00815338">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6"/>
                <w:szCs w:val="16"/>
                <w:lang w:eastAsia="en-GB"/>
              </w:rPr>
            </w:pPr>
            <w:r w:rsidRPr="00DC7E46">
              <w:rPr>
                <w:rFonts w:ascii="Arial" w:eastAsia="Times New Roman" w:hAnsi="Arial" w:cs="Arial"/>
                <w:color w:val="000000"/>
                <w:sz w:val="16"/>
                <w:szCs w:val="16"/>
                <w:lang w:eastAsia="en-GB"/>
              </w:rPr>
              <w:t xml:space="preserve">Art therapy, and music therapy. </w:t>
            </w:r>
          </w:p>
          <w:p w14:paraId="25B8641E" w14:textId="77777777" w:rsidR="002D3A29" w:rsidRPr="00DC7E46" w:rsidRDefault="002D3A29" w:rsidP="00815338">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DC7E46">
              <w:rPr>
                <w:rFonts w:ascii="Arial" w:eastAsia="Times New Roman" w:hAnsi="Arial" w:cs="Arial"/>
                <w:color w:val="000000"/>
                <w:sz w:val="16"/>
                <w:szCs w:val="16"/>
                <w:lang w:eastAsia="en-GB"/>
              </w:rPr>
              <w:t>Psychotropic medication were administered in the majority (95%) of participants, both in the treatment and the waiting list conditions.</w:t>
            </w:r>
          </w:p>
        </w:tc>
        <w:tc>
          <w:tcPr>
            <w:tcW w:w="0" w:type="dxa"/>
          </w:tcPr>
          <w:p w14:paraId="2DE5A09A" w14:textId="77777777" w:rsidR="002D3A29" w:rsidRPr="00DC7E46" w:rsidRDefault="002D3A29" w:rsidP="00815338">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6"/>
                <w:szCs w:val="16"/>
                <w:lang w:eastAsia="en-GB"/>
              </w:rPr>
            </w:pPr>
            <w:r w:rsidRPr="00DC7E46">
              <w:rPr>
                <w:rFonts w:ascii="Arial" w:hAnsi="Arial" w:cs="Arial"/>
                <w:color w:val="000000"/>
                <w:sz w:val="16"/>
                <w:szCs w:val="16"/>
              </w:rPr>
              <w:t>Interdisciplinary</w:t>
            </w:r>
          </w:p>
        </w:tc>
      </w:tr>
      <w:tr w:rsidR="00563D8F" w:rsidRPr="0070024E" w14:paraId="539B7FF2" w14:textId="77777777" w:rsidTr="00DC7E46">
        <w:trPr>
          <w:trHeight w:val="280"/>
        </w:trPr>
        <w:tc>
          <w:tcPr>
            <w:cnfStyle w:val="001000000000" w:firstRow="0" w:lastRow="0" w:firstColumn="1" w:lastColumn="0" w:oddVBand="0" w:evenVBand="0" w:oddHBand="0" w:evenHBand="0" w:firstRowFirstColumn="0" w:firstRowLastColumn="0" w:lastRowFirstColumn="0" w:lastRowLastColumn="0"/>
            <w:tcW w:w="0" w:type="dxa"/>
            <w:noWrap/>
          </w:tcPr>
          <w:p w14:paraId="3924B3FB" w14:textId="77777777" w:rsidR="002D3A29" w:rsidRPr="00DC7E46" w:rsidRDefault="002D3A29" w:rsidP="00815338">
            <w:pPr>
              <w:spacing w:after="120"/>
              <w:contextualSpacing/>
              <w:rPr>
                <w:rFonts w:ascii="Arial" w:hAnsi="Arial" w:cs="Arial"/>
                <w:color w:val="000000"/>
                <w:sz w:val="16"/>
                <w:szCs w:val="16"/>
              </w:rPr>
            </w:pPr>
            <w:r w:rsidRPr="00DC7E46">
              <w:rPr>
                <w:rFonts w:ascii="Arial" w:hAnsi="Arial" w:cs="Arial"/>
                <w:color w:val="000000"/>
                <w:sz w:val="16"/>
                <w:szCs w:val="16"/>
              </w:rPr>
              <w:t>Eskici et al., 2023</w:t>
            </w:r>
          </w:p>
        </w:tc>
        <w:tc>
          <w:tcPr>
            <w:tcW w:w="0" w:type="dxa"/>
          </w:tcPr>
          <w:p w14:paraId="50198271" w14:textId="77777777" w:rsidR="002D3A29" w:rsidRPr="00DC7E46" w:rsidRDefault="002D3A29" w:rsidP="00815338">
            <w:pP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rPr>
            </w:pPr>
            <w:r w:rsidRPr="00DC7E46">
              <w:rPr>
                <w:rFonts w:ascii="Arial" w:hAnsi="Arial" w:cs="Arial"/>
                <w:color w:val="000000"/>
                <w:sz w:val="16"/>
                <w:szCs w:val="16"/>
              </w:rPr>
              <w:t>Culturally Adapted Cognitive Behavioral Therapy (CA-CBT)</w:t>
            </w:r>
          </w:p>
        </w:tc>
        <w:tc>
          <w:tcPr>
            <w:tcW w:w="1417" w:type="dxa"/>
          </w:tcPr>
          <w:p w14:paraId="7DAE1638" w14:textId="77777777" w:rsidR="002D3A29" w:rsidRPr="00DC7E46" w:rsidRDefault="002D3A29" w:rsidP="00815338">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DC7E46">
              <w:rPr>
                <w:rFonts w:ascii="Arial" w:hAnsi="Arial" w:cs="Arial"/>
                <w:sz w:val="16"/>
                <w:szCs w:val="16"/>
              </w:rPr>
              <w:t>CBT + Psychoeducation</w:t>
            </w:r>
          </w:p>
        </w:tc>
        <w:tc>
          <w:tcPr>
            <w:tcW w:w="0" w:type="dxa"/>
          </w:tcPr>
          <w:p w14:paraId="1A975523" w14:textId="77777777" w:rsidR="002D3A29" w:rsidRPr="00DC7E46" w:rsidRDefault="002D3A29" w:rsidP="00815338">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p>
        </w:tc>
        <w:tc>
          <w:tcPr>
            <w:tcW w:w="1850" w:type="dxa"/>
          </w:tcPr>
          <w:p w14:paraId="3AA9DDAE" w14:textId="7F012CAB" w:rsidR="002D3A29" w:rsidRPr="00DC7E46" w:rsidRDefault="002D3A29" w:rsidP="00815338">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DC7E46">
              <w:rPr>
                <w:rFonts w:ascii="Arial" w:hAnsi="Arial" w:cs="Arial"/>
                <w:sz w:val="16"/>
                <w:szCs w:val="16"/>
              </w:rPr>
              <w:t xml:space="preserve">Muscle relaxation with </w:t>
            </w:r>
            <w:r w:rsidR="005C3971" w:rsidRPr="00DC7E46">
              <w:rPr>
                <w:rFonts w:ascii="Arial" w:hAnsi="Arial" w:cs="Arial"/>
                <w:sz w:val="16"/>
                <w:szCs w:val="16"/>
              </w:rPr>
              <w:t>visualisation</w:t>
            </w:r>
            <w:r w:rsidRPr="00DC7E46">
              <w:rPr>
                <w:rFonts w:ascii="Arial" w:hAnsi="Arial" w:cs="Arial"/>
                <w:sz w:val="16"/>
                <w:szCs w:val="16"/>
              </w:rPr>
              <w:t>, emotion regulation techniques, mindfulness, imagery, abdominal breathing and smiling exercise (facial expression mindfulness); smiling and</w:t>
            </w:r>
            <w:r w:rsidR="0086108D" w:rsidRPr="00DC7E46">
              <w:rPr>
                <w:rFonts w:ascii="Arial" w:hAnsi="Arial" w:cs="Arial"/>
                <w:sz w:val="16"/>
                <w:szCs w:val="16"/>
              </w:rPr>
              <w:t xml:space="preserve"> </w:t>
            </w:r>
            <w:r w:rsidRPr="00DC7E46">
              <w:rPr>
                <w:rFonts w:ascii="Arial" w:hAnsi="Arial" w:cs="Arial"/>
                <w:sz w:val="16"/>
                <w:szCs w:val="16"/>
              </w:rPr>
              <w:t>belly laughing practices; walking</w:t>
            </w:r>
            <w:r w:rsidR="0086108D" w:rsidRPr="00DC7E46">
              <w:rPr>
                <w:rFonts w:ascii="Arial" w:hAnsi="Arial" w:cs="Arial"/>
                <w:sz w:val="16"/>
                <w:szCs w:val="16"/>
              </w:rPr>
              <w:t xml:space="preserve"> </w:t>
            </w:r>
            <w:r w:rsidRPr="00DC7E46">
              <w:rPr>
                <w:rFonts w:ascii="Arial" w:hAnsi="Arial" w:cs="Arial"/>
                <w:sz w:val="16"/>
                <w:szCs w:val="16"/>
              </w:rPr>
              <w:t>meditation; emotion regulation techniques such as mindfulness, stretching, and adaptive imagery.</w:t>
            </w:r>
          </w:p>
        </w:tc>
        <w:tc>
          <w:tcPr>
            <w:tcW w:w="0" w:type="dxa"/>
          </w:tcPr>
          <w:p w14:paraId="21AA3E5F" w14:textId="77777777" w:rsidR="002D3A29" w:rsidRPr="00DC7E46" w:rsidRDefault="002D3A29" w:rsidP="00815338">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p>
        </w:tc>
        <w:tc>
          <w:tcPr>
            <w:tcW w:w="0" w:type="dxa"/>
          </w:tcPr>
          <w:p w14:paraId="1B27740B" w14:textId="77777777" w:rsidR="002D3A29" w:rsidRPr="00DC7E46" w:rsidRDefault="002D3A29" w:rsidP="00815338">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DC7E46">
              <w:rPr>
                <w:rFonts w:ascii="Arial" w:hAnsi="Arial" w:cs="Arial"/>
                <w:sz w:val="16"/>
                <w:szCs w:val="16"/>
              </w:rPr>
              <w:t>Transdisciplinary</w:t>
            </w:r>
          </w:p>
        </w:tc>
      </w:tr>
      <w:tr w:rsidR="00563D8F" w:rsidRPr="0070024E" w14:paraId="54DFBDBF" w14:textId="77777777" w:rsidTr="00DC7E46">
        <w:trPr>
          <w:trHeight w:val="280"/>
        </w:trPr>
        <w:tc>
          <w:tcPr>
            <w:cnfStyle w:val="001000000000" w:firstRow="0" w:lastRow="0" w:firstColumn="1" w:lastColumn="0" w:oddVBand="0" w:evenVBand="0" w:oddHBand="0" w:evenHBand="0" w:firstRowFirstColumn="0" w:firstRowLastColumn="0" w:lastRowFirstColumn="0" w:lastRowLastColumn="0"/>
            <w:tcW w:w="0" w:type="dxa"/>
            <w:shd w:val="clear" w:color="auto" w:fill="auto"/>
            <w:noWrap/>
          </w:tcPr>
          <w:p w14:paraId="79949736" w14:textId="77777777" w:rsidR="008F7C02" w:rsidRPr="00DC7E46" w:rsidRDefault="008F7C02" w:rsidP="008F7C02">
            <w:pPr>
              <w:spacing w:after="120"/>
              <w:contextualSpacing/>
              <w:rPr>
                <w:rFonts w:ascii="Arial" w:hAnsi="Arial" w:cs="Arial"/>
                <w:b w:val="0"/>
                <w:color w:val="000000"/>
                <w:sz w:val="16"/>
                <w:szCs w:val="16"/>
              </w:rPr>
            </w:pPr>
            <w:r w:rsidRPr="00DC7E46">
              <w:rPr>
                <w:rFonts w:ascii="Arial" w:hAnsi="Arial" w:cs="Arial"/>
                <w:color w:val="000000"/>
                <w:sz w:val="16"/>
                <w:szCs w:val="16"/>
              </w:rPr>
              <w:t>Gordon et al., 2004</w:t>
            </w:r>
          </w:p>
          <w:p w14:paraId="0E28599A" w14:textId="77777777" w:rsidR="008F7C02" w:rsidRPr="00DC7E46" w:rsidRDefault="008F7C02" w:rsidP="00815338">
            <w:pPr>
              <w:spacing w:after="120"/>
              <w:contextualSpacing/>
              <w:rPr>
                <w:rFonts w:ascii="Arial" w:hAnsi="Arial" w:cs="Arial"/>
                <w:color w:val="000000"/>
                <w:sz w:val="16"/>
                <w:szCs w:val="16"/>
              </w:rPr>
            </w:pPr>
          </w:p>
        </w:tc>
        <w:tc>
          <w:tcPr>
            <w:tcW w:w="0" w:type="dxa"/>
          </w:tcPr>
          <w:p w14:paraId="3D023333" w14:textId="7EC02D28" w:rsidR="008F7C02" w:rsidRPr="00DC7E46" w:rsidRDefault="0095079F" w:rsidP="00815338">
            <w:pPr>
              <w:spacing w:after="120"/>
              <w:contextualSpacing/>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rPr>
            </w:pPr>
            <w:r w:rsidRPr="00DC7E46">
              <w:rPr>
                <w:rFonts w:ascii="Arial" w:hAnsi="Arial" w:cs="Arial"/>
                <w:color w:val="000000"/>
                <w:sz w:val="16"/>
                <w:szCs w:val="16"/>
              </w:rPr>
              <w:t>Mind-Body Skills Group (MBSG)</w:t>
            </w:r>
          </w:p>
        </w:tc>
        <w:tc>
          <w:tcPr>
            <w:tcW w:w="1417" w:type="dxa"/>
          </w:tcPr>
          <w:p w14:paraId="18730598" w14:textId="77777777" w:rsidR="008F7C02" w:rsidRPr="00DC7E46" w:rsidRDefault="008F7C02" w:rsidP="00815338">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p>
        </w:tc>
        <w:tc>
          <w:tcPr>
            <w:tcW w:w="0" w:type="dxa"/>
          </w:tcPr>
          <w:p w14:paraId="0FAA5870" w14:textId="77777777" w:rsidR="008F7C02" w:rsidRPr="00DC7E46" w:rsidRDefault="008F7C02" w:rsidP="00815338">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p>
        </w:tc>
        <w:tc>
          <w:tcPr>
            <w:tcW w:w="1850" w:type="dxa"/>
          </w:tcPr>
          <w:p w14:paraId="150F675A" w14:textId="54BDDD03" w:rsidR="008F7C02" w:rsidRPr="00DC7E46" w:rsidRDefault="005C3971" w:rsidP="00815338">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6"/>
                <w:szCs w:val="16"/>
                <w:lang w:eastAsia="en-GB"/>
              </w:rPr>
            </w:pPr>
            <w:r w:rsidRPr="00DC7E46">
              <w:rPr>
                <w:rFonts w:ascii="Arial" w:eastAsia="Times New Roman" w:hAnsi="Arial" w:cs="Arial"/>
                <w:color w:val="000000"/>
                <w:sz w:val="16"/>
                <w:szCs w:val="16"/>
                <w:lang w:eastAsia="en-GB"/>
              </w:rPr>
              <w:t>Meditation, biofeedback, drawings, autogenic training, guided imagery, genograms, movement, and breathing techniques</w:t>
            </w:r>
          </w:p>
        </w:tc>
        <w:tc>
          <w:tcPr>
            <w:tcW w:w="0" w:type="dxa"/>
          </w:tcPr>
          <w:p w14:paraId="0AFCB70C" w14:textId="77777777" w:rsidR="008F7C02" w:rsidRPr="00DC7E46" w:rsidRDefault="008F7C02" w:rsidP="00815338">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p>
        </w:tc>
        <w:tc>
          <w:tcPr>
            <w:tcW w:w="0" w:type="dxa"/>
          </w:tcPr>
          <w:p w14:paraId="1C07088D" w14:textId="3E42B757" w:rsidR="008F7C02" w:rsidRPr="00DC7E46" w:rsidRDefault="005C3971" w:rsidP="00815338">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DC7E46">
              <w:rPr>
                <w:rFonts w:ascii="Arial" w:hAnsi="Arial" w:cs="Arial"/>
                <w:sz w:val="16"/>
                <w:szCs w:val="16"/>
              </w:rPr>
              <w:t>Transdisciplinary</w:t>
            </w:r>
          </w:p>
        </w:tc>
      </w:tr>
      <w:tr w:rsidR="00563D8F" w:rsidRPr="0070024E" w14:paraId="28AA8C6C" w14:textId="77777777" w:rsidTr="00DC7E46">
        <w:trPr>
          <w:trHeight w:val="280"/>
        </w:trPr>
        <w:tc>
          <w:tcPr>
            <w:cnfStyle w:val="001000000000" w:firstRow="0" w:lastRow="0" w:firstColumn="1" w:lastColumn="0" w:oddVBand="0" w:evenVBand="0" w:oddHBand="0" w:evenHBand="0" w:firstRowFirstColumn="0" w:firstRowLastColumn="0" w:lastRowFirstColumn="0" w:lastRowLastColumn="0"/>
            <w:tcW w:w="0" w:type="dxa"/>
            <w:noWrap/>
            <w:hideMark/>
          </w:tcPr>
          <w:p w14:paraId="0F88385D" w14:textId="77777777" w:rsidR="002D3A29" w:rsidRPr="00DC7E46" w:rsidRDefault="002D3A29" w:rsidP="00815338">
            <w:pPr>
              <w:spacing w:after="120"/>
              <w:contextualSpacing/>
              <w:rPr>
                <w:rFonts w:ascii="Arial" w:hAnsi="Arial" w:cs="Arial"/>
                <w:color w:val="000000"/>
                <w:sz w:val="16"/>
                <w:szCs w:val="16"/>
              </w:rPr>
            </w:pPr>
            <w:r w:rsidRPr="00DC7E46">
              <w:rPr>
                <w:rFonts w:ascii="Arial" w:hAnsi="Arial" w:cs="Arial"/>
                <w:color w:val="000000"/>
                <w:sz w:val="16"/>
                <w:szCs w:val="16"/>
              </w:rPr>
              <w:t>Gordon et al., 2008</w:t>
            </w:r>
          </w:p>
        </w:tc>
        <w:tc>
          <w:tcPr>
            <w:tcW w:w="0" w:type="dxa"/>
          </w:tcPr>
          <w:p w14:paraId="77E70C44" w14:textId="77777777" w:rsidR="002D3A29" w:rsidRPr="00DC7E46" w:rsidRDefault="002D3A29" w:rsidP="00815338">
            <w:pPr>
              <w:spacing w:after="120"/>
              <w:contextualSpacing/>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rPr>
            </w:pPr>
            <w:r w:rsidRPr="00DC7E46">
              <w:rPr>
                <w:rFonts w:ascii="Arial" w:hAnsi="Arial" w:cs="Arial"/>
                <w:color w:val="000000"/>
                <w:sz w:val="16"/>
                <w:szCs w:val="16"/>
              </w:rPr>
              <w:t xml:space="preserve">Mind-Body Skills Group (MBSG) </w:t>
            </w:r>
          </w:p>
        </w:tc>
        <w:tc>
          <w:tcPr>
            <w:tcW w:w="1417" w:type="dxa"/>
          </w:tcPr>
          <w:p w14:paraId="75CE8DA7" w14:textId="77777777" w:rsidR="002D3A29" w:rsidRPr="00DC7E46" w:rsidRDefault="002D3A29" w:rsidP="00815338">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p>
        </w:tc>
        <w:tc>
          <w:tcPr>
            <w:tcW w:w="1134" w:type="dxa"/>
          </w:tcPr>
          <w:p w14:paraId="101D30BD" w14:textId="77777777" w:rsidR="002D3A29" w:rsidRPr="00DC7E46" w:rsidRDefault="002D3A29" w:rsidP="00815338">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p>
        </w:tc>
        <w:tc>
          <w:tcPr>
            <w:tcW w:w="1850" w:type="dxa"/>
          </w:tcPr>
          <w:p w14:paraId="4AE379E2" w14:textId="665210CD" w:rsidR="002D3A29" w:rsidRPr="00DC7E46" w:rsidRDefault="005C3971" w:rsidP="00815338">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DC7E46">
              <w:rPr>
                <w:rFonts w:ascii="Arial" w:eastAsia="Times New Roman" w:hAnsi="Arial" w:cs="Arial"/>
                <w:color w:val="000000"/>
                <w:sz w:val="16"/>
                <w:szCs w:val="16"/>
                <w:lang w:eastAsia="en-GB"/>
              </w:rPr>
              <w:t>G</w:t>
            </w:r>
            <w:r w:rsidR="002D3A29" w:rsidRPr="00DC7E46">
              <w:rPr>
                <w:rFonts w:ascii="Arial" w:eastAsia="Times New Roman" w:hAnsi="Arial" w:cs="Arial"/>
                <w:color w:val="000000"/>
                <w:sz w:val="16"/>
                <w:szCs w:val="16"/>
                <w:lang w:eastAsia="en-GB"/>
              </w:rPr>
              <w:t xml:space="preserve">uided imagery, relaxation techniques, several forms of meditation, autogenic training, biofeedback and active techniques (fast, deep breathing; shaking; and dancing), </w:t>
            </w:r>
            <w:r w:rsidRPr="00DC7E46">
              <w:rPr>
                <w:rFonts w:ascii="Arial" w:eastAsia="Times New Roman" w:hAnsi="Arial" w:cs="Arial"/>
                <w:color w:val="000000"/>
                <w:sz w:val="16"/>
                <w:szCs w:val="16"/>
                <w:lang w:eastAsia="en-GB"/>
              </w:rPr>
              <w:t>written expression and genograms.</w:t>
            </w:r>
          </w:p>
        </w:tc>
        <w:tc>
          <w:tcPr>
            <w:tcW w:w="0" w:type="dxa"/>
          </w:tcPr>
          <w:p w14:paraId="13C7A7EC" w14:textId="25B98100" w:rsidR="002D3A29" w:rsidRPr="00DC7E46" w:rsidRDefault="002D3A29" w:rsidP="00815338">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p>
        </w:tc>
        <w:tc>
          <w:tcPr>
            <w:tcW w:w="0" w:type="dxa"/>
          </w:tcPr>
          <w:p w14:paraId="6D81D3E3" w14:textId="77777777" w:rsidR="002D3A29" w:rsidRPr="00DC7E46" w:rsidRDefault="002D3A29" w:rsidP="00815338">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DC7E46">
              <w:rPr>
                <w:rFonts w:ascii="Arial" w:hAnsi="Arial" w:cs="Arial"/>
                <w:sz w:val="16"/>
                <w:szCs w:val="16"/>
              </w:rPr>
              <w:t>Transdisciplinary</w:t>
            </w:r>
          </w:p>
        </w:tc>
      </w:tr>
      <w:tr w:rsidR="00563D8F" w:rsidRPr="0070024E" w14:paraId="0FB359FE" w14:textId="77777777" w:rsidTr="00DC7E46">
        <w:trPr>
          <w:trHeight w:val="280"/>
        </w:trPr>
        <w:tc>
          <w:tcPr>
            <w:cnfStyle w:val="001000000000" w:firstRow="0" w:lastRow="0" w:firstColumn="1" w:lastColumn="0" w:oddVBand="0" w:evenVBand="0" w:oddHBand="0" w:evenHBand="0" w:firstRowFirstColumn="0" w:firstRowLastColumn="0" w:lastRowFirstColumn="0" w:lastRowLastColumn="0"/>
            <w:tcW w:w="0" w:type="dxa"/>
            <w:noWrap/>
          </w:tcPr>
          <w:p w14:paraId="2F440FFE" w14:textId="346BC37B" w:rsidR="008F7C02" w:rsidRPr="00DC7E46" w:rsidRDefault="008F7C02" w:rsidP="00815338">
            <w:pPr>
              <w:spacing w:after="120"/>
              <w:contextualSpacing/>
              <w:rPr>
                <w:rFonts w:ascii="Arial" w:hAnsi="Arial" w:cs="Arial"/>
                <w:bCs w:val="0"/>
                <w:color w:val="000000"/>
                <w:sz w:val="16"/>
                <w:szCs w:val="16"/>
              </w:rPr>
            </w:pPr>
            <w:r w:rsidRPr="00DC7E46">
              <w:rPr>
                <w:rFonts w:ascii="Arial" w:hAnsi="Arial" w:cs="Arial"/>
                <w:color w:val="000000"/>
                <w:sz w:val="16"/>
                <w:szCs w:val="16"/>
              </w:rPr>
              <w:t>Gordon et al., 2016</w:t>
            </w:r>
          </w:p>
        </w:tc>
        <w:tc>
          <w:tcPr>
            <w:tcW w:w="0" w:type="dxa"/>
          </w:tcPr>
          <w:p w14:paraId="61265265" w14:textId="77777777" w:rsidR="008F7C02" w:rsidRPr="00DC7E46" w:rsidRDefault="008F7C02" w:rsidP="00815338">
            <w:pPr>
              <w:spacing w:after="120"/>
              <w:contextualSpacing/>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rPr>
            </w:pPr>
          </w:p>
        </w:tc>
        <w:tc>
          <w:tcPr>
            <w:tcW w:w="1417" w:type="dxa"/>
          </w:tcPr>
          <w:p w14:paraId="1633E5B4" w14:textId="77777777" w:rsidR="008F7C02" w:rsidRPr="00DC7E46" w:rsidRDefault="008F7C02" w:rsidP="00815338">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p>
        </w:tc>
        <w:tc>
          <w:tcPr>
            <w:tcW w:w="0" w:type="dxa"/>
          </w:tcPr>
          <w:p w14:paraId="5FFFEB47" w14:textId="77777777" w:rsidR="008F7C02" w:rsidRPr="00DC7E46" w:rsidRDefault="008F7C02" w:rsidP="00815338">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p>
        </w:tc>
        <w:tc>
          <w:tcPr>
            <w:tcW w:w="1850" w:type="dxa"/>
          </w:tcPr>
          <w:p w14:paraId="7E417C44" w14:textId="77777777" w:rsidR="005C3971" w:rsidRPr="00DC7E46" w:rsidRDefault="005C3971" w:rsidP="005C3971">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6"/>
                <w:szCs w:val="16"/>
                <w:lang w:eastAsia="en-GB"/>
              </w:rPr>
            </w:pPr>
            <w:r w:rsidRPr="00DC7E46">
              <w:rPr>
                <w:rFonts w:ascii="Arial" w:eastAsia="Times New Roman" w:hAnsi="Arial" w:cs="Arial"/>
                <w:color w:val="000000"/>
                <w:sz w:val="16"/>
                <w:szCs w:val="16"/>
                <w:lang w:eastAsia="en-GB"/>
              </w:rPr>
              <w:t>Meditation, guided imagery, breathing techniques,</w:t>
            </w:r>
          </w:p>
          <w:p w14:paraId="77F1E82B" w14:textId="6B93282B" w:rsidR="008F7C02" w:rsidRPr="00DC7E46" w:rsidRDefault="005C3971" w:rsidP="005C3971">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6"/>
                <w:szCs w:val="16"/>
                <w:lang w:eastAsia="en-GB"/>
              </w:rPr>
            </w:pPr>
            <w:r w:rsidRPr="00DC7E46">
              <w:rPr>
                <w:rFonts w:ascii="Arial" w:eastAsia="Times New Roman" w:hAnsi="Arial" w:cs="Arial"/>
                <w:color w:val="000000"/>
                <w:sz w:val="16"/>
                <w:szCs w:val="16"/>
                <w:lang w:eastAsia="en-GB"/>
              </w:rPr>
              <w:t>autogenic training, biofeedback, genograms, and Self-expression through words, drawings, and movement (shaking,</w:t>
            </w:r>
            <w:r w:rsidR="0086108D" w:rsidRPr="00DC7E46">
              <w:rPr>
                <w:rFonts w:ascii="Arial" w:eastAsia="Times New Roman" w:hAnsi="Arial" w:cs="Arial"/>
                <w:color w:val="000000"/>
                <w:sz w:val="16"/>
                <w:szCs w:val="16"/>
                <w:lang w:eastAsia="en-GB"/>
              </w:rPr>
              <w:t xml:space="preserve"> </w:t>
            </w:r>
            <w:r w:rsidRPr="00DC7E46">
              <w:rPr>
                <w:rFonts w:ascii="Arial" w:eastAsia="Times New Roman" w:hAnsi="Arial" w:cs="Arial"/>
                <w:color w:val="000000"/>
                <w:sz w:val="16"/>
                <w:szCs w:val="16"/>
                <w:lang w:eastAsia="en-GB"/>
              </w:rPr>
              <w:t>dancing)</w:t>
            </w:r>
          </w:p>
        </w:tc>
        <w:tc>
          <w:tcPr>
            <w:tcW w:w="0" w:type="dxa"/>
          </w:tcPr>
          <w:p w14:paraId="1664B09C" w14:textId="77777777" w:rsidR="008F7C02" w:rsidRPr="00DC7E46" w:rsidRDefault="008F7C02" w:rsidP="00815338">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p>
        </w:tc>
        <w:tc>
          <w:tcPr>
            <w:tcW w:w="0" w:type="dxa"/>
          </w:tcPr>
          <w:p w14:paraId="2FD8153C" w14:textId="0F31CDCE" w:rsidR="008F7C02" w:rsidRPr="00DC7E46" w:rsidRDefault="005C3971" w:rsidP="00815338">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DC7E46">
              <w:rPr>
                <w:rFonts w:ascii="Arial" w:hAnsi="Arial" w:cs="Arial"/>
                <w:sz w:val="16"/>
                <w:szCs w:val="16"/>
              </w:rPr>
              <w:t>Transdisciplinary</w:t>
            </w:r>
          </w:p>
        </w:tc>
      </w:tr>
      <w:tr w:rsidR="00563D8F" w:rsidRPr="0070024E" w14:paraId="4C790B1E" w14:textId="77777777" w:rsidTr="00DC7E46">
        <w:trPr>
          <w:trHeight w:val="280"/>
        </w:trPr>
        <w:tc>
          <w:tcPr>
            <w:cnfStyle w:val="001000000000" w:firstRow="0" w:lastRow="0" w:firstColumn="1" w:lastColumn="0" w:oddVBand="0" w:evenVBand="0" w:oddHBand="0" w:evenHBand="0" w:firstRowFirstColumn="0" w:firstRowLastColumn="0" w:lastRowFirstColumn="0" w:lastRowLastColumn="0"/>
            <w:tcW w:w="0" w:type="dxa"/>
            <w:noWrap/>
          </w:tcPr>
          <w:p w14:paraId="31D9E6DF" w14:textId="77777777" w:rsidR="002D3A29" w:rsidRPr="00DC7E46" w:rsidRDefault="002D3A29" w:rsidP="00815338">
            <w:pPr>
              <w:spacing w:after="120"/>
              <w:contextualSpacing/>
              <w:rPr>
                <w:rFonts w:ascii="Arial" w:hAnsi="Arial" w:cs="Arial"/>
                <w:color w:val="000000"/>
                <w:sz w:val="16"/>
                <w:szCs w:val="16"/>
              </w:rPr>
            </w:pPr>
            <w:r w:rsidRPr="00DC7E46">
              <w:rPr>
                <w:rFonts w:ascii="Arial" w:hAnsi="Arial" w:cs="Arial"/>
                <w:color w:val="000000"/>
                <w:sz w:val="16"/>
                <w:szCs w:val="16"/>
              </w:rPr>
              <w:t>Harlacher et al., 2016</w:t>
            </w:r>
          </w:p>
        </w:tc>
        <w:tc>
          <w:tcPr>
            <w:tcW w:w="0" w:type="dxa"/>
          </w:tcPr>
          <w:p w14:paraId="0F7AD879" w14:textId="77777777" w:rsidR="002D3A29" w:rsidRPr="00DC7E46" w:rsidRDefault="002D3A29" w:rsidP="00815338">
            <w:pPr>
              <w:spacing w:after="120"/>
              <w:contextualSpacing/>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rPr>
            </w:pPr>
            <w:r w:rsidRPr="00DC7E46">
              <w:rPr>
                <w:rFonts w:ascii="Arial" w:hAnsi="Arial" w:cs="Arial"/>
                <w:sz w:val="16"/>
                <w:szCs w:val="16"/>
                <w:lang w:val="en-GB"/>
              </w:rPr>
              <w:t>Pain school</w:t>
            </w:r>
          </w:p>
        </w:tc>
        <w:tc>
          <w:tcPr>
            <w:tcW w:w="1417" w:type="dxa"/>
          </w:tcPr>
          <w:p w14:paraId="76CF5D2A" w14:textId="77777777" w:rsidR="002D3A29" w:rsidRPr="00DC7E46" w:rsidRDefault="002D3A29" w:rsidP="00815338">
            <w:pP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rPr>
            </w:pPr>
            <w:r w:rsidRPr="00DC7E46">
              <w:rPr>
                <w:rFonts w:ascii="Arial" w:eastAsia="Times New Roman" w:hAnsi="Arial" w:cs="Arial"/>
                <w:color w:val="000000"/>
                <w:sz w:val="16"/>
                <w:szCs w:val="16"/>
                <w:lang w:eastAsia="en-GB"/>
              </w:rPr>
              <w:t>Psychoeducation</w:t>
            </w:r>
          </w:p>
        </w:tc>
        <w:tc>
          <w:tcPr>
            <w:tcW w:w="0" w:type="dxa"/>
          </w:tcPr>
          <w:p w14:paraId="0C3611D7" w14:textId="77777777" w:rsidR="002D3A29" w:rsidRPr="00DC7E46" w:rsidRDefault="002D3A29" w:rsidP="00815338">
            <w:pP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rPr>
            </w:pPr>
            <w:r w:rsidRPr="00DC7E46">
              <w:rPr>
                <w:rFonts w:ascii="Arial" w:eastAsia="Times New Roman" w:hAnsi="Arial" w:cs="Arial"/>
                <w:color w:val="000000"/>
                <w:sz w:val="16"/>
                <w:szCs w:val="16"/>
                <w:lang w:eastAsia="en-GB"/>
              </w:rPr>
              <w:t>Psychoeducation</w:t>
            </w:r>
          </w:p>
        </w:tc>
        <w:tc>
          <w:tcPr>
            <w:tcW w:w="1850" w:type="dxa"/>
          </w:tcPr>
          <w:p w14:paraId="11572912" w14:textId="77777777" w:rsidR="002D3A29" w:rsidRPr="00DC7E46" w:rsidRDefault="002D3A29" w:rsidP="00815338">
            <w:pP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rPr>
            </w:pPr>
            <w:r w:rsidRPr="00DC7E46">
              <w:rPr>
                <w:rFonts w:ascii="Arial" w:eastAsia="Times New Roman" w:hAnsi="Arial" w:cs="Arial"/>
                <w:color w:val="000000"/>
                <w:sz w:val="16"/>
                <w:szCs w:val="16"/>
                <w:lang w:eastAsia="en-GB"/>
              </w:rPr>
              <w:t>Psychoeducation</w:t>
            </w:r>
          </w:p>
        </w:tc>
        <w:tc>
          <w:tcPr>
            <w:tcW w:w="0" w:type="dxa"/>
          </w:tcPr>
          <w:p w14:paraId="57CF4159" w14:textId="77777777" w:rsidR="002D3A29" w:rsidRPr="00DC7E46" w:rsidRDefault="002D3A29" w:rsidP="00815338">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p>
        </w:tc>
        <w:tc>
          <w:tcPr>
            <w:tcW w:w="0" w:type="dxa"/>
          </w:tcPr>
          <w:p w14:paraId="450ADACF" w14:textId="77777777" w:rsidR="002D3A29" w:rsidRPr="00DC7E46" w:rsidRDefault="002D3A29" w:rsidP="00815338">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DC7E46">
              <w:rPr>
                <w:rFonts w:ascii="Arial" w:hAnsi="Arial" w:cs="Arial"/>
                <w:color w:val="000000"/>
                <w:sz w:val="16"/>
                <w:szCs w:val="16"/>
              </w:rPr>
              <w:t>Interdisciplinary</w:t>
            </w:r>
          </w:p>
        </w:tc>
      </w:tr>
      <w:tr w:rsidR="00563D8F" w:rsidRPr="0070024E" w14:paraId="4A5E01AF" w14:textId="77777777" w:rsidTr="00DC7E46">
        <w:trPr>
          <w:trHeight w:val="280"/>
        </w:trPr>
        <w:tc>
          <w:tcPr>
            <w:cnfStyle w:val="001000000000" w:firstRow="0" w:lastRow="0" w:firstColumn="1" w:lastColumn="0" w:oddVBand="0" w:evenVBand="0" w:oddHBand="0" w:evenHBand="0" w:firstRowFirstColumn="0" w:firstRowLastColumn="0" w:lastRowFirstColumn="0" w:lastRowLastColumn="0"/>
            <w:tcW w:w="0" w:type="dxa"/>
            <w:noWrap/>
            <w:hideMark/>
          </w:tcPr>
          <w:p w14:paraId="5AAC6885" w14:textId="77777777" w:rsidR="002D3A29" w:rsidRPr="00DC7E46" w:rsidRDefault="002D3A29" w:rsidP="00815338">
            <w:pPr>
              <w:spacing w:after="120"/>
              <w:contextualSpacing/>
              <w:rPr>
                <w:rFonts w:ascii="Arial" w:hAnsi="Arial" w:cs="Arial"/>
                <w:color w:val="000000"/>
                <w:sz w:val="16"/>
                <w:szCs w:val="16"/>
              </w:rPr>
            </w:pPr>
            <w:r w:rsidRPr="00DC7E46">
              <w:rPr>
                <w:rFonts w:ascii="Arial" w:hAnsi="Arial" w:cs="Arial"/>
                <w:color w:val="000000"/>
                <w:sz w:val="16"/>
                <w:szCs w:val="16"/>
              </w:rPr>
              <w:t>Hasha et al., 2020</w:t>
            </w:r>
          </w:p>
        </w:tc>
        <w:tc>
          <w:tcPr>
            <w:tcW w:w="0" w:type="dxa"/>
          </w:tcPr>
          <w:p w14:paraId="2332A25D" w14:textId="77777777" w:rsidR="002D3A29" w:rsidRPr="00DC7E46" w:rsidRDefault="002D3A29" w:rsidP="00815338">
            <w:pPr>
              <w:spacing w:after="120"/>
              <w:contextualSpacing/>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rPr>
            </w:pPr>
            <w:r w:rsidRPr="00DC7E46">
              <w:rPr>
                <w:rFonts w:ascii="Arial" w:hAnsi="Arial" w:cs="Arial"/>
                <w:color w:val="000000"/>
                <w:sz w:val="16"/>
                <w:szCs w:val="16"/>
              </w:rPr>
              <w:t>Physiotherapy Activity and Awareness Intervention (PAAI)</w:t>
            </w:r>
          </w:p>
        </w:tc>
        <w:tc>
          <w:tcPr>
            <w:tcW w:w="1417" w:type="dxa"/>
          </w:tcPr>
          <w:p w14:paraId="688BA0C6" w14:textId="77777777" w:rsidR="002D3A29" w:rsidRPr="00DC7E46" w:rsidRDefault="002D3A29" w:rsidP="00815338">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p>
        </w:tc>
        <w:tc>
          <w:tcPr>
            <w:tcW w:w="1134" w:type="dxa"/>
          </w:tcPr>
          <w:p w14:paraId="4FA3C7B6" w14:textId="77777777" w:rsidR="002D3A29" w:rsidRPr="00DC7E46" w:rsidRDefault="002D3A29" w:rsidP="00815338">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DC7E46">
              <w:rPr>
                <w:rFonts w:ascii="Arial" w:eastAsia="Times New Roman" w:hAnsi="Arial" w:cs="Arial"/>
                <w:color w:val="000000"/>
                <w:sz w:val="16"/>
                <w:szCs w:val="16"/>
                <w:lang w:eastAsia="en-GB"/>
              </w:rPr>
              <w:t>General physiotherapy and exercises including coordination exercises (components of PAAI including)</w:t>
            </w:r>
          </w:p>
        </w:tc>
        <w:tc>
          <w:tcPr>
            <w:tcW w:w="1850" w:type="dxa"/>
          </w:tcPr>
          <w:p w14:paraId="59316DA7" w14:textId="77777777" w:rsidR="002D3A29" w:rsidRPr="00DC7E46" w:rsidRDefault="002D3A29" w:rsidP="00815338">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DC7E46">
              <w:rPr>
                <w:rFonts w:ascii="Arial" w:eastAsia="Times New Roman" w:hAnsi="Arial" w:cs="Arial"/>
                <w:color w:val="000000"/>
                <w:sz w:val="16"/>
                <w:szCs w:val="16"/>
                <w:lang w:eastAsia="en-GB"/>
              </w:rPr>
              <w:t>Mindfulness exercises, Relaxation, and breathing exercises (components of PAAI including)</w:t>
            </w:r>
          </w:p>
        </w:tc>
        <w:tc>
          <w:tcPr>
            <w:tcW w:w="0" w:type="dxa"/>
          </w:tcPr>
          <w:p w14:paraId="58488605" w14:textId="77777777" w:rsidR="002D3A29" w:rsidRPr="00DC7E46" w:rsidRDefault="002D3A29" w:rsidP="00815338">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p>
        </w:tc>
        <w:tc>
          <w:tcPr>
            <w:tcW w:w="0" w:type="dxa"/>
          </w:tcPr>
          <w:p w14:paraId="714A4C4C" w14:textId="77777777" w:rsidR="002D3A29" w:rsidRPr="00DC7E46" w:rsidRDefault="002D3A29" w:rsidP="00815338">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DC7E46">
              <w:rPr>
                <w:rFonts w:ascii="Arial" w:hAnsi="Arial" w:cs="Arial"/>
                <w:sz w:val="16"/>
                <w:szCs w:val="16"/>
              </w:rPr>
              <w:t>Transdisciplinary</w:t>
            </w:r>
          </w:p>
        </w:tc>
      </w:tr>
      <w:tr w:rsidR="00563D8F" w:rsidRPr="0070024E" w14:paraId="03685701" w14:textId="77777777" w:rsidTr="00DC7E46">
        <w:trPr>
          <w:trHeight w:val="280"/>
        </w:trPr>
        <w:tc>
          <w:tcPr>
            <w:cnfStyle w:val="001000000000" w:firstRow="0" w:lastRow="0" w:firstColumn="1" w:lastColumn="0" w:oddVBand="0" w:evenVBand="0" w:oddHBand="0" w:evenHBand="0" w:firstRowFirstColumn="0" w:firstRowLastColumn="0" w:lastRowFirstColumn="0" w:lastRowLastColumn="0"/>
            <w:tcW w:w="0" w:type="dxa"/>
            <w:noWrap/>
          </w:tcPr>
          <w:p w14:paraId="13737D01" w14:textId="77777777" w:rsidR="002D3A29" w:rsidRPr="00DC7E46" w:rsidRDefault="002D3A29" w:rsidP="00815338">
            <w:pPr>
              <w:spacing w:after="120"/>
              <w:contextualSpacing/>
              <w:rPr>
                <w:rFonts w:ascii="Arial" w:hAnsi="Arial" w:cs="Arial"/>
                <w:color w:val="000000"/>
                <w:sz w:val="16"/>
                <w:szCs w:val="16"/>
              </w:rPr>
            </w:pPr>
            <w:r w:rsidRPr="00DC7E46">
              <w:rPr>
                <w:rFonts w:ascii="Arial" w:hAnsi="Arial" w:cs="Arial"/>
                <w:color w:val="000000"/>
                <w:sz w:val="16"/>
                <w:szCs w:val="16"/>
              </w:rPr>
              <w:t>Kananian et al., 2020</w:t>
            </w:r>
          </w:p>
        </w:tc>
        <w:tc>
          <w:tcPr>
            <w:tcW w:w="0" w:type="dxa"/>
          </w:tcPr>
          <w:p w14:paraId="508F4E74" w14:textId="77777777" w:rsidR="002D3A29" w:rsidRPr="00DC7E46" w:rsidRDefault="002D3A29" w:rsidP="00815338">
            <w:pP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rPr>
            </w:pPr>
            <w:r w:rsidRPr="00DC7E46">
              <w:rPr>
                <w:rFonts w:ascii="Arial" w:hAnsi="Arial" w:cs="Arial"/>
                <w:color w:val="000000"/>
                <w:sz w:val="16"/>
                <w:szCs w:val="16"/>
              </w:rPr>
              <w:t>Culturally Adapted Cognitive Behavioral Therapy Plus Problem</w:t>
            </w:r>
            <w:r w:rsidRPr="00DC7E46">
              <w:rPr>
                <w:rFonts w:ascii="Arial" w:hAnsi="Arial" w:cs="Arial"/>
                <w:color w:val="000000"/>
                <w:sz w:val="16"/>
                <w:szCs w:val="16"/>
              </w:rPr>
              <w:br/>
              <w:t>Management (CA-CBT+)</w:t>
            </w:r>
          </w:p>
        </w:tc>
        <w:tc>
          <w:tcPr>
            <w:tcW w:w="1417" w:type="dxa"/>
          </w:tcPr>
          <w:p w14:paraId="24C18FBC" w14:textId="77777777" w:rsidR="002D3A29" w:rsidRPr="00DC7E46" w:rsidRDefault="002D3A29" w:rsidP="00815338">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DC7E46">
              <w:rPr>
                <w:rFonts w:ascii="Arial" w:hAnsi="Arial" w:cs="Arial"/>
                <w:sz w:val="16"/>
                <w:szCs w:val="16"/>
              </w:rPr>
              <w:t>CBT + Problem management</w:t>
            </w:r>
          </w:p>
        </w:tc>
        <w:tc>
          <w:tcPr>
            <w:tcW w:w="0" w:type="dxa"/>
          </w:tcPr>
          <w:p w14:paraId="30B3DFBD" w14:textId="77777777" w:rsidR="002D3A29" w:rsidRPr="00DC7E46" w:rsidRDefault="002D3A29" w:rsidP="00815338">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p>
        </w:tc>
        <w:tc>
          <w:tcPr>
            <w:tcW w:w="1850" w:type="dxa"/>
          </w:tcPr>
          <w:p w14:paraId="7F9B1139" w14:textId="380985BD" w:rsidR="002D3A29" w:rsidRPr="00DC7E46" w:rsidRDefault="002D3A29" w:rsidP="00815338">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DC7E46">
              <w:rPr>
                <w:rFonts w:ascii="Arial" w:hAnsi="Arial" w:cs="Arial"/>
                <w:sz w:val="16"/>
                <w:szCs w:val="16"/>
              </w:rPr>
              <w:t>Yoga and stretching exercises, meditation techniques including mindfulness breathing and loving–kindness meditation as well as culturally appropriate guided imagery (e.g., “Persian garden”).</w:t>
            </w:r>
          </w:p>
        </w:tc>
        <w:tc>
          <w:tcPr>
            <w:tcW w:w="0" w:type="dxa"/>
          </w:tcPr>
          <w:p w14:paraId="7AF0C76B" w14:textId="77777777" w:rsidR="002D3A29" w:rsidRPr="00DC7E46" w:rsidRDefault="002D3A29" w:rsidP="00815338">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p>
        </w:tc>
        <w:tc>
          <w:tcPr>
            <w:tcW w:w="0" w:type="dxa"/>
          </w:tcPr>
          <w:p w14:paraId="021F3CB3" w14:textId="77777777" w:rsidR="002D3A29" w:rsidRPr="00DC7E46" w:rsidRDefault="002D3A29" w:rsidP="00815338">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DC7E46">
              <w:rPr>
                <w:rFonts w:ascii="Arial" w:hAnsi="Arial" w:cs="Arial"/>
                <w:sz w:val="16"/>
                <w:szCs w:val="16"/>
              </w:rPr>
              <w:t>Transdisciplinary</w:t>
            </w:r>
          </w:p>
        </w:tc>
      </w:tr>
      <w:tr w:rsidR="00563D8F" w:rsidRPr="0070024E" w14:paraId="3A8306D1" w14:textId="77777777" w:rsidTr="00DC7E46">
        <w:trPr>
          <w:trHeight w:val="2951"/>
        </w:trPr>
        <w:tc>
          <w:tcPr>
            <w:cnfStyle w:val="001000000000" w:firstRow="0" w:lastRow="0" w:firstColumn="1" w:lastColumn="0" w:oddVBand="0" w:evenVBand="0" w:oddHBand="0" w:evenHBand="0" w:firstRowFirstColumn="0" w:firstRowLastColumn="0" w:lastRowFirstColumn="0" w:lastRowLastColumn="0"/>
            <w:tcW w:w="0" w:type="dxa"/>
            <w:noWrap/>
            <w:hideMark/>
          </w:tcPr>
          <w:p w14:paraId="54DE68C7" w14:textId="77777777" w:rsidR="002D3A29" w:rsidRPr="00DC7E46" w:rsidRDefault="002D3A29" w:rsidP="00815338">
            <w:pPr>
              <w:spacing w:after="120"/>
              <w:contextualSpacing/>
              <w:rPr>
                <w:rFonts w:ascii="Arial" w:hAnsi="Arial" w:cs="Arial"/>
                <w:color w:val="000000"/>
                <w:sz w:val="16"/>
                <w:szCs w:val="16"/>
              </w:rPr>
            </w:pPr>
            <w:r w:rsidRPr="00DC7E46">
              <w:rPr>
                <w:rFonts w:ascii="Arial" w:hAnsi="Arial" w:cs="Arial"/>
                <w:color w:val="000000"/>
                <w:sz w:val="16"/>
                <w:szCs w:val="16"/>
              </w:rPr>
              <w:t>Nordbrandt et al., 2020</w:t>
            </w:r>
          </w:p>
        </w:tc>
        <w:tc>
          <w:tcPr>
            <w:tcW w:w="0" w:type="dxa"/>
          </w:tcPr>
          <w:p w14:paraId="73667997" w14:textId="77777777" w:rsidR="002D3A29" w:rsidRPr="00DC7E46" w:rsidRDefault="002D3A29" w:rsidP="00815338">
            <w:pPr>
              <w:spacing w:after="120"/>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rPr>
            </w:pPr>
            <w:r w:rsidRPr="00DC7E46">
              <w:rPr>
                <w:rFonts w:ascii="Arial" w:hAnsi="Arial" w:cs="Arial"/>
                <w:color w:val="000000" w:themeColor="text1"/>
                <w:sz w:val="16"/>
                <w:szCs w:val="16"/>
              </w:rPr>
              <w:t>Multidisciplinary program</w:t>
            </w:r>
          </w:p>
        </w:tc>
        <w:tc>
          <w:tcPr>
            <w:tcW w:w="1417" w:type="dxa"/>
          </w:tcPr>
          <w:p w14:paraId="3D538892" w14:textId="77777777" w:rsidR="002D3A29" w:rsidRPr="00DC7E46" w:rsidRDefault="002D3A29" w:rsidP="00815338">
            <w:pP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rPr>
            </w:pPr>
            <w:r w:rsidRPr="00DC7E46">
              <w:rPr>
                <w:rFonts w:ascii="Arial" w:eastAsia="Times New Roman" w:hAnsi="Arial" w:cs="Arial"/>
                <w:color w:val="000000"/>
                <w:sz w:val="16"/>
                <w:szCs w:val="16"/>
                <w:lang w:eastAsia="en-GB"/>
              </w:rPr>
              <w:t>Psychotherapy (CBT with elements of acceptance and commitment therapy, stress management and mindfulness)</w:t>
            </w:r>
          </w:p>
        </w:tc>
        <w:tc>
          <w:tcPr>
            <w:tcW w:w="1134" w:type="dxa"/>
          </w:tcPr>
          <w:p w14:paraId="48AB2679" w14:textId="77777777" w:rsidR="002D3A29" w:rsidRPr="00DC7E46" w:rsidRDefault="002D3A29" w:rsidP="00815338">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6"/>
                <w:szCs w:val="16"/>
                <w:lang w:eastAsia="en-GB"/>
              </w:rPr>
            </w:pPr>
            <w:r w:rsidRPr="00DC7E46">
              <w:rPr>
                <w:rFonts w:ascii="Arial" w:eastAsia="Times New Roman" w:hAnsi="Arial" w:cs="Arial"/>
                <w:color w:val="000000"/>
                <w:sz w:val="16"/>
                <w:szCs w:val="16"/>
                <w:lang w:eastAsia="en-GB"/>
              </w:rPr>
              <w:t>Intervention B) Basic Body Awareness Training: slow, guided movements aiming at normalising and improving balance, muscle tension, free breathing and awareness</w:t>
            </w:r>
            <w:r w:rsidRPr="00DC7E46">
              <w:rPr>
                <w:rFonts w:ascii="Arial" w:eastAsia="Times New Roman" w:hAnsi="Arial" w:cs="Arial"/>
                <w:color w:val="000000"/>
                <w:sz w:val="16"/>
                <w:szCs w:val="16"/>
                <w:lang w:eastAsia="en-GB"/>
              </w:rPr>
              <w:br/>
            </w:r>
          </w:p>
          <w:p w14:paraId="68EFDD33" w14:textId="77777777" w:rsidR="002D3A29" w:rsidRPr="00DC7E46" w:rsidRDefault="002D3A29" w:rsidP="00815338">
            <w:pP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rPr>
            </w:pPr>
            <w:r w:rsidRPr="00DC7E46">
              <w:rPr>
                <w:rFonts w:ascii="Arial" w:eastAsia="Times New Roman" w:hAnsi="Arial" w:cs="Arial"/>
                <w:color w:val="000000"/>
                <w:sz w:val="16"/>
                <w:szCs w:val="16"/>
                <w:lang w:eastAsia="en-GB"/>
              </w:rPr>
              <w:t xml:space="preserve">Intervention A) Mixed physical activity (basic exercises focusing on improving strength, endurance, balance and coordination) </w:t>
            </w:r>
          </w:p>
        </w:tc>
        <w:tc>
          <w:tcPr>
            <w:tcW w:w="1850" w:type="dxa"/>
          </w:tcPr>
          <w:p w14:paraId="5505E749" w14:textId="77777777" w:rsidR="002D3A29" w:rsidRPr="00DC7E46" w:rsidRDefault="002D3A29" w:rsidP="00815338">
            <w:pP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rPr>
            </w:pPr>
            <w:r w:rsidRPr="00DC7E46">
              <w:rPr>
                <w:rFonts w:ascii="Arial" w:eastAsia="Times New Roman" w:hAnsi="Arial" w:cs="Arial"/>
                <w:color w:val="000000"/>
                <w:sz w:val="16"/>
                <w:szCs w:val="16"/>
                <w:lang w:eastAsia="en-GB"/>
              </w:rPr>
              <w:t>Breathing and body awareness exercises and education on body awareness in coping with pain and stress (in BBAT)</w:t>
            </w:r>
          </w:p>
        </w:tc>
        <w:tc>
          <w:tcPr>
            <w:tcW w:w="0" w:type="dxa"/>
          </w:tcPr>
          <w:p w14:paraId="5E86BBBA" w14:textId="77777777" w:rsidR="002D3A29" w:rsidRPr="00DC7E46" w:rsidRDefault="002D3A29" w:rsidP="00815338">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DC7E46">
              <w:rPr>
                <w:rFonts w:ascii="Arial" w:eastAsia="Times New Roman" w:hAnsi="Arial" w:cs="Arial"/>
                <w:color w:val="000000"/>
                <w:sz w:val="16"/>
                <w:szCs w:val="16"/>
                <w:lang w:eastAsia="en-GB"/>
              </w:rPr>
              <w:t>All groups received: 10 sessions with a medical doctor - Pharmacological treatment if needed and providing psychoeducation on a wide range of topics such as explaining symptoms of PTSD and depression; advice on how to improve sleep.</w:t>
            </w:r>
          </w:p>
        </w:tc>
        <w:tc>
          <w:tcPr>
            <w:tcW w:w="0" w:type="dxa"/>
          </w:tcPr>
          <w:p w14:paraId="71DCB119" w14:textId="77777777" w:rsidR="002D3A29" w:rsidRPr="00DC7E46" w:rsidRDefault="002D3A29" w:rsidP="00815338">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DC7E46">
              <w:rPr>
                <w:rFonts w:ascii="Arial" w:hAnsi="Arial" w:cs="Arial"/>
                <w:color w:val="000000"/>
                <w:sz w:val="16"/>
                <w:szCs w:val="16"/>
              </w:rPr>
              <w:t>Multidisciplinary</w:t>
            </w:r>
          </w:p>
        </w:tc>
      </w:tr>
      <w:tr w:rsidR="00563D8F" w:rsidRPr="0070024E" w14:paraId="6FB02C3A" w14:textId="77777777" w:rsidTr="00DC7E46">
        <w:trPr>
          <w:trHeight w:val="280"/>
        </w:trPr>
        <w:tc>
          <w:tcPr>
            <w:cnfStyle w:val="001000000000" w:firstRow="0" w:lastRow="0" w:firstColumn="1" w:lastColumn="0" w:oddVBand="0" w:evenVBand="0" w:oddHBand="0" w:evenHBand="0" w:firstRowFirstColumn="0" w:firstRowLastColumn="0" w:lastRowFirstColumn="0" w:lastRowLastColumn="0"/>
            <w:tcW w:w="0" w:type="dxa"/>
            <w:noWrap/>
          </w:tcPr>
          <w:p w14:paraId="6E46683D" w14:textId="77777777" w:rsidR="005C3971" w:rsidRPr="00DC7E46" w:rsidRDefault="005C3971" w:rsidP="005C3971">
            <w:pPr>
              <w:spacing w:after="120"/>
              <w:contextualSpacing/>
              <w:rPr>
                <w:rFonts w:ascii="Arial" w:hAnsi="Arial" w:cs="Arial"/>
                <w:b w:val="0"/>
                <w:color w:val="000000"/>
                <w:sz w:val="16"/>
                <w:szCs w:val="16"/>
              </w:rPr>
            </w:pPr>
            <w:r w:rsidRPr="00DC7E46">
              <w:rPr>
                <w:rFonts w:ascii="Arial" w:hAnsi="Arial" w:cs="Arial"/>
                <w:color w:val="000000"/>
                <w:sz w:val="16"/>
                <w:szCs w:val="16"/>
              </w:rPr>
              <w:t>Palic et al., 2009</w:t>
            </w:r>
          </w:p>
          <w:p w14:paraId="1583A39B" w14:textId="77777777" w:rsidR="005C3971" w:rsidRPr="00DC7E46" w:rsidRDefault="005C3971" w:rsidP="005C3971">
            <w:pPr>
              <w:spacing w:after="120"/>
              <w:contextualSpacing/>
              <w:rPr>
                <w:rFonts w:ascii="Arial" w:hAnsi="Arial" w:cs="Arial"/>
                <w:color w:val="000000"/>
                <w:sz w:val="16"/>
                <w:szCs w:val="16"/>
              </w:rPr>
            </w:pPr>
          </w:p>
        </w:tc>
        <w:tc>
          <w:tcPr>
            <w:tcW w:w="0" w:type="dxa"/>
          </w:tcPr>
          <w:p w14:paraId="76283F62" w14:textId="77777777" w:rsidR="005C3971" w:rsidRPr="00DC7E46" w:rsidRDefault="005C3971" w:rsidP="005C3971">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rPr>
            </w:pPr>
          </w:p>
        </w:tc>
        <w:tc>
          <w:tcPr>
            <w:tcW w:w="1417" w:type="dxa"/>
          </w:tcPr>
          <w:p w14:paraId="011476C9" w14:textId="1ABA7D0A" w:rsidR="005C3971" w:rsidRPr="00DC7E46" w:rsidRDefault="005C3971" w:rsidP="005C3971">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DC7E46">
              <w:rPr>
                <w:rFonts w:ascii="Arial" w:hAnsi="Arial" w:cs="Arial"/>
                <w:sz w:val="16"/>
                <w:szCs w:val="16"/>
              </w:rPr>
              <w:t xml:space="preserve">Psychotherapy (CBT with focus on exposure and some elements of EDMR) </w:t>
            </w:r>
          </w:p>
        </w:tc>
        <w:tc>
          <w:tcPr>
            <w:tcW w:w="0" w:type="dxa"/>
          </w:tcPr>
          <w:p w14:paraId="091DAAF4" w14:textId="6E877142" w:rsidR="005C3971" w:rsidRPr="00DC7E46" w:rsidRDefault="005C3971" w:rsidP="005C3971">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DC7E46">
              <w:rPr>
                <w:rFonts w:ascii="Arial" w:hAnsi="Arial" w:cs="Arial"/>
                <w:sz w:val="16"/>
                <w:szCs w:val="16"/>
              </w:rPr>
              <w:t>Physiotherapy (BBAT)</w:t>
            </w:r>
          </w:p>
        </w:tc>
        <w:tc>
          <w:tcPr>
            <w:tcW w:w="1850" w:type="dxa"/>
          </w:tcPr>
          <w:p w14:paraId="52341361" w14:textId="4DF6C929" w:rsidR="005C3971" w:rsidRPr="00DC7E46" w:rsidRDefault="005C3971" w:rsidP="005C3971">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6"/>
                <w:szCs w:val="16"/>
                <w:lang w:eastAsia="en-GB"/>
              </w:rPr>
            </w:pPr>
            <w:r w:rsidRPr="00DC7E46">
              <w:rPr>
                <w:rFonts w:ascii="Arial" w:eastAsia="Times New Roman" w:hAnsi="Arial" w:cs="Arial"/>
                <w:color w:val="000000"/>
                <w:sz w:val="16"/>
                <w:szCs w:val="16"/>
                <w:lang w:eastAsia="en-GB"/>
              </w:rPr>
              <w:t>Breathing and body awareness exercises and education on body awareness in coping with pain and stress (in BBAT)</w:t>
            </w:r>
          </w:p>
        </w:tc>
        <w:tc>
          <w:tcPr>
            <w:tcW w:w="0" w:type="dxa"/>
          </w:tcPr>
          <w:p w14:paraId="32D8532F" w14:textId="34EB1807" w:rsidR="005C3971" w:rsidRPr="00DC7E46" w:rsidRDefault="00AE28A2" w:rsidP="005C3971">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DC7E46">
              <w:rPr>
                <w:rFonts w:ascii="Arial" w:hAnsi="Arial" w:cs="Arial"/>
                <w:sz w:val="16"/>
                <w:szCs w:val="16"/>
              </w:rPr>
              <w:t xml:space="preserve">Participants also were receiving care from municipality GP </w:t>
            </w:r>
            <w:r w:rsidR="00E16E23" w:rsidRPr="00DC7E46">
              <w:rPr>
                <w:rFonts w:ascii="Arial" w:hAnsi="Arial" w:cs="Arial"/>
                <w:sz w:val="16"/>
                <w:szCs w:val="16"/>
              </w:rPr>
              <w:t xml:space="preserve"> (pharmacotherapy) </w:t>
            </w:r>
            <w:r w:rsidRPr="00DC7E46">
              <w:rPr>
                <w:rFonts w:ascii="Arial" w:hAnsi="Arial" w:cs="Arial"/>
                <w:sz w:val="16"/>
                <w:szCs w:val="16"/>
              </w:rPr>
              <w:t>and social workers</w:t>
            </w:r>
          </w:p>
        </w:tc>
        <w:tc>
          <w:tcPr>
            <w:tcW w:w="0" w:type="dxa"/>
          </w:tcPr>
          <w:p w14:paraId="2FFBF343" w14:textId="7AD44F70" w:rsidR="005C3971" w:rsidRPr="00DC7E46" w:rsidRDefault="005C3971" w:rsidP="005C3971">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DC7E46">
              <w:rPr>
                <w:rFonts w:ascii="Arial" w:hAnsi="Arial" w:cs="Arial"/>
                <w:sz w:val="16"/>
                <w:szCs w:val="16"/>
              </w:rPr>
              <w:t>Multidisciplinary</w:t>
            </w:r>
          </w:p>
        </w:tc>
      </w:tr>
      <w:tr w:rsidR="00563D8F" w:rsidRPr="0070024E" w14:paraId="05562937" w14:textId="77777777" w:rsidTr="00DC7E46">
        <w:trPr>
          <w:trHeight w:val="280"/>
        </w:trPr>
        <w:tc>
          <w:tcPr>
            <w:cnfStyle w:val="001000000000" w:firstRow="0" w:lastRow="0" w:firstColumn="1" w:lastColumn="0" w:oddVBand="0" w:evenVBand="0" w:oddHBand="0" w:evenHBand="0" w:firstRowFirstColumn="0" w:firstRowLastColumn="0" w:lastRowFirstColumn="0" w:lastRowLastColumn="0"/>
            <w:tcW w:w="0" w:type="dxa"/>
            <w:noWrap/>
            <w:hideMark/>
          </w:tcPr>
          <w:p w14:paraId="4FA947C8" w14:textId="77777777" w:rsidR="005C3971" w:rsidRPr="00DC7E46" w:rsidRDefault="005C3971" w:rsidP="005C3971">
            <w:pPr>
              <w:spacing w:after="120"/>
              <w:contextualSpacing/>
              <w:rPr>
                <w:rFonts w:ascii="Arial" w:hAnsi="Arial" w:cs="Arial"/>
                <w:color w:val="000000"/>
                <w:sz w:val="16"/>
                <w:szCs w:val="16"/>
              </w:rPr>
            </w:pPr>
            <w:r w:rsidRPr="00DC7E46">
              <w:rPr>
                <w:rFonts w:ascii="Arial" w:hAnsi="Arial" w:cs="Arial"/>
                <w:color w:val="000000"/>
                <w:sz w:val="16"/>
                <w:szCs w:val="16"/>
              </w:rPr>
              <w:t>Shaw et al., 2019</w:t>
            </w:r>
          </w:p>
        </w:tc>
        <w:tc>
          <w:tcPr>
            <w:tcW w:w="0" w:type="dxa"/>
          </w:tcPr>
          <w:p w14:paraId="2C33A4EA" w14:textId="77777777" w:rsidR="005C3971" w:rsidRPr="00DC7E46" w:rsidRDefault="005C3971" w:rsidP="005C3971">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rPr>
            </w:pPr>
            <w:r w:rsidRPr="00DC7E46">
              <w:rPr>
                <w:rFonts w:ascii="Arial" w:hAnsi="Arial" w:cs="Arial"/>
                <w:color w:val="000000"/>
                <w:sz w:val="16"/>
                <w:szCs w:val="16"/>
              </w:rPr>
              <w:t>Somatic-focused culturally adapted cognitive-behavioural therapy (CBT)</w:t>
            </w:r>
          </w:p>
          <w:p w14:paraId="544A7601" w14:textId="77777777" w:rsidR="005C3971" w:rsidRPr="00DC7E46" w:rsidRDefault="005C3971" w:rsidP="005C3971">
            <w:pPr>
              <w:spacing w:after="120"/>
              <w:contextualSpacing/>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rPr>
            </w:pPr>
          </w:p>
        </w:tc>
        <w:tc>
          <w:tcPr>
            <w:tcW w:w="1417" w:type="dxa"/>
          </w:tcPr>
          <w:p w14:paraId="479DEBC4" w14:textId="77777777" w:rsidR="005C3971" w:rsidRPr="00DC7E46" w:rsidRDefault="005C3971" w:rsidP="005C3971">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p>
        </w:tc>
        <w:tc>
          <w:tcPr>
            <w:tcW w:w="1134" w:type="dxa"/>
          </w:tcPr>
          <w:p w14:paraId="106A8B28" w14:textId="77777777" w:rsidR="005C3971" w:rsidRPr="00DC7E46" w:rsidRDefault="005C3971" w:rsidP="005C3971">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p>
        </w:tc>
        <w:tc>
          <w:tcPr>
            <w:tcW w:w="1850" w:type="dxa"/>
          </w:tcPr>
          <w:p w14:paraId="626945E9" w14:textId="77777777" w:rsidR="005C3971" w:rsidRPr="00DC7E46" w:rsidRDefault="005C3971" w:rsidP="005C3971">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DC7E46">
              <w:rPr>
                <w:rFonts w:ascii="Arial" w:eastAsia="Times New Roman" w:hAnsi="Arial" w:cs="Arial"/>
                <w:color w:val="000000"/>
                <w:sz w:val="16"/>
                <w:szCs w:val="16"/>
                <w:lang w:eastAsia="en-GB"/>
              </w:rPr>
              <w:t>Skills related to the following main topics: emotional regulation, stretching and relaxation, breathing, mindfulness, visualization, and managing anger and worry.</w:t>
            </w:r>
          </w:p>
        </w:tc>
        <w:tc>
          <w:tcPr>
            <w:tcW w:w="0" w:type="dxa"/>
          </w:tcPr>
          <w:p w14:paraId="7BABE750" w14:textId="77777777" w:rsidR="005C3971" w:rsidRPr="00DC7E46" w:rsidRDefault="005C3971" w:rsidP="005C3971">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p>
        </w:tc>
        <w:tc>
          <w:tcPr>
            <w:tcW w:w="0" w:type="dxa"/>
          </w:tcPr>
          <w:p w14:paraId="0CD5E8F1" w14:textId="77777777" w:rsidR="005C3971" w:rsidRPr="00DC7E46" w:rsidRDefault="005C3971" w:rsidP="005C3971">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DC7E46">
              <w:rPr>
                <w:rFonts w:ascii="Arial" w:hAnsi="Arial" w:cs="Arial"/>
                <w:sz w:val="16"/>
                <w:szCs w:val="16"/>
              </w:rPr>
              <w:t>Transdisciplinary</w:t>
            </w:r>
          </w:p>
        </w:tc>
      </w:tr>
      <w:tr w:rsidR="00563D8F" w:rsidRPr="0070024E" w14:paraId="618D9A1A" w14:textId="77777777" w:rsidTr="00DC7E46">
        <w:trPr>
          <w:trHeight w:val="280"/>
        </w:trPr>
        <w:tc>
          <w:tcPr>
            <w:cnfStyle w:val="001000000000" w:firstRow="0" w:lastRow="0" w:firstColumn="1" w:lastColumn="0" w:oddVBand="0" w:evenVBand="0" w:oddHBand="0" w:evenHBand="0" w:firstRowFirstColumn="0" w:firstRowLastColumn="0" w:lastRowFirstColumn="0" w:lastRowLastColumn="0"/>
            <w:tcW w:w="0" w:type="dxa"/>
            <w:noWrap/>
          </w:tcPr>
          <w:p w14:paraId="725265A4" w14:textId="64F0E3EC" w:rsidR="005C3971" w:rsidRPr="00DC7E46" w:rsidRDefault="005C3971" w:rsidP="005C3971">
            <w:pPr>
              <w:spacing w:after="120"/>
              <w:contextualSpacing/>
              <w:rPr>
                <w:rFonts w:ascii="Arial" w:hAnsi="Arial" w:cs="Arial"/>
                <w:b w:val="0"/>
                <w:color w:val="000000"/>
                <w:sz w:val="16"/>
                <w:szCs w:val="16"/>
              </w:rPr>
            </w:pPr>
            <w:r w:rsidRPr="00DC7E46">
              <w:rPr>
                <w:rFonts w:ascii="Arial" w:hAnsi="Arial" w:cs="Arial"/>
                <w:color w:val="000000"/>
                <w:sz w:val="16"/>
                <w:szCs w:val="16"/>
              </w:rPr>
              <w:t>Stade et al., 2015</w:t>
            </w:r>
          </w:p>
        </w:tc>
        <w:tc>
          <w:tcPr>
            <w:tcW w:w="0" w:type="dxa"/>
          </w:tcPr>
          <w:p w14:paraId="5E123F02" w14:textId="77777777" w:rsidR="005C3971" w:rsidRPr="00DC7E46" w:rsidRDefault="005C3971" w:rsidP="005C3971">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rPr>
            </w:pPr>
          </w:p>
        </w:tc>
        <w:tc>
          <w:tcPr>
            <w:tcW w:w="1417" w:type="dxa"/>
          </w:tcPr>
          <w:p w14:paraId="7D08286F" w14:textId="77777777" w:rsidR="005C3971" w:rsidRPr="00DC7E46" w:rsidRDefault="005C3971" w:rsidP="005C3971">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6"/>
                <w:szCs w:val="16"/>
                <w:lang w:eastAsia="en-GB"/>
              </w:rPr>
            </w:pPr>
          </w:p>
        </w:tc>
        <w:tc>
          <w:tcPr>
            <w:tcW w:w="0" w:type="dxa"/>
          </w:tcPr>
          <w:p w14:paraId="3D041C11" w14:textId="4F1DAC0A" w:rsidR="005C3971" w:rsidRPr="00DC7E46" w:rsidRDefault="005C3971" w:rsidP="005C3971">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6"/>
                <w:szCs w:val="16"/>
                <w:lang w:eastAsia="en-GB"/>
              </w:rPr>
            </w:pPr>
            <w:r w:rsidRPr="00DC7E46">
              <w:rPr>
                <w:rFonts w:ascii="Arial" w:eastAsia="Times New Roman" w:hAnsi="Arial" w:cs="Arial"/>
                <w:color w:val="000000"/>
                <w:sz w:val="16"/>
                <w:szCs w:val="16"/>
                <w:lang w:eastAsia="en-GB"/>
              </w:rPr>
              <w:t>Physiotherapy (BBAT)</w:t>
            </w:r>
          </w:p>
        </w:tc>
        <w:tc>
          <w:tcPr>
            <w:tcW w:w="1850" w:type="dxa"/>
          </w:tcPr>
          <w:p w14:paraId="61B587D3" w14:textId="5950F269" w:rsidR="005C3971" w:rsidRPr="00DC7E46" w:rsidRDefault="005C3971" w:rsidP="005C3971">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6"/>
                <w:szCs w:val="16"/>
                <w:lang w:eastAsia="en-GB"/>
              </w:rPr>
            </w:pPr>
            <w:r w:rsidRPr="00DC7E46">
              <w:rPr>
                <w:rFonts w:ascii="Arial" w:eastAsia="Times New Roman" w:hAnsi="Arial" w:cs="Arial"/>
                <w:color w:val="000000"/>
                <w:sz w:val="16"/>
                <w:szCs w:val="16"/>
                <w:lang w:eastAsia="en-GB"/>
              </w:rPr>
              <w:t>Breathing and body awareness exercises and education on body awareness in coping with pain and stress (in BBAT)</w:t>
            </w:r>
          </w:p>
        </w:tc>
        <w:tc>
          <w:tcPr>
            <w:tcW w:w="0" w:type="dxa"/>
          </w:tcPr>
          <w:p w14:paraId="0C2886B7" w14:textId="62303E16" w:rsidR="005C3971" w:rsidRPr="00DC7E46" w:rsidRDefault="005C3971" w:rsidP="005C3971">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6"/>
                <w:szCs w:val="16"/>
                <w:lang w:eastAsia="en-GB"/>
              </w:rPr>
            </w:pPr>
          </w:p>
        </w:tc>
        <w:tc>
          <w:tcPr>
            <w:tcW w:w="0" w:type="dxa"/>
          </w:tcPr>
          <w:p w14:paraId="09C4E4E3" w14:textId="2B20F24A" w:rsidR="005C3971" w:rsidRPr="00DC7E46" w:rsidRDefault="005C3971" w:rsidP="005C3971">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DC7E46">
              <w:rPr>
                <w:rFonts w:ascii="Arial" w:hAnsi="Arial" w:cs="Arial"/>
                <w:sz w:val="16"/>
                <w:szCs w:val="16"/>
              </w:rPr>
              <w:t>Transdisciplinary</w:t>
            </w:r>
          </w:p>
        </w:tc>
      </w:tr>
      <w:tr w:rsidR="00563D8F" w:rsidRPr="0070024E" w14:paraId="17A71327" w14:textId="77777777" w:rsidTr="00DC7E46">
        <w:trPr>
          <w:trHeight w:val="280"/>
        </w:trPr>
        <w:tc>
          <w:tcPr>
            <w:cnfStyle w:val="001000000000" w:firstRow="0" w:lastRow="0" w:firstColumn="1" w:lastColumn="0" w:oddVBand="0" w:evenVBand="0" w:oddHBand="0" w:evenHBand="0" w:firstRowFirstColumn="0" w:firstRowLastColumn="0" w:lastRowFirstColumn="0" w:lastRowLastColumn="0"/>
            <w:tcW w:w="0" w:type="dxa"/>
            <w:noWrap/>
            <w:hideMark/>
          </w:tcPr>
          <w:p w14:paraId="5577D748" w14:textId="77777777" w:rsidR="005C3971" w:rsidRPr="00DC7E46" w:rsidRDefault="005C3971" w:rsidP="005C3971">
            <w:pPr>
              <w:spacing w:after="120"/>
              <w:contextualSpacing/>
              <w:rPr>
                <w:rFonts w:ascii="Arial" w:hAnsi="Arial" w:cs="Arial"/>
                <w:color w:val="000000"/>
                <w:sz w:val="16"/>
                <w:szCs w:val="16"/>
              </w:rPr>
            </w:pPr>
            <w:r w:rsidRPr="00DC7E46">
              <w:rPr>
                <w:rFonts w:ascii="Arial" w:hAnsi="Arial" w:cs="Arial"/>
                <w:color w:val="000000"/>
                <w:sz w:val="16"/>
                <w:szCs w:val="16"/>
              </w:rPr>
              <w:t>Tol et al., 2009</w:t>
            </w:r>
          </w:p>
        </w:tc>
        <w:tc>
          <w:tcPr>
            <w:tcW w:w="0" w:type="dxa"/>
          </w:tcPr>
          <w:p w14:paraId="718AB6C0" w14:textId="77777777" w:rsidR="005C3971" w:rsidRPr="00DC7E46" w:rsidRDefault="005C3971" w:rsidP="005C3971">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rPr>
            </w:pPr>
            <w:r w:rsidRPr="00DC7E46">
              <w:rPr>
                <w:rFonts w:ascii="Arial" w:hAnsi="Arial" w:cs="Arial"/>
                <w:color w:val="000000"/>
                <w:sz w:val="16"/>
                <w:szCs w:val="16"/>
              </w:rPr>
              <w:t>Multidisciplinary program</w:t>
            </w:r>
          </w:p>
          <w:p w14:paraId="7191DC88" w14:textId="77777777" w:rsidR="005C3971" w:rsidRPr="00DC7E46" w:rsidRDefault="005C3971" w:rsidP="005C3971">
            <w:pPr>
              <w:spacing w:after="120"/>
              <w:contextualSpacing/>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rPr>
            </w:pPr>
          </w:p>
        </w:tc>
        <w:tc>
          <w:tcPr>
            <w:tcW w:w="1417" w:type="dxa"/>
          </w:tcPr>
          <w:p w14:paraId="03C6461F" w14:textId="77777777" w:rsidR="005C3971" w:rsidRPr="00DC7E46" w:rsidRDefault="005C3971" w:rsidP="005C3971">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DC7E46">
              <w:rPr>
                <w:rFonts w:ascii="Arial" w:eastAsia="Times New Roman" w:hAnsi="Arial" w:cs="Arial"/>
                <w:color w:val="000000"/>
                <w:sz w:val="16"/>
                <w:szCs w:val="16"/>
                <w:lang w:eastAsia="en-GB"/>
              </w:rPr>
              <w:t>Psychosocial counselling, psychoeducation</w:t>
            </w:r>
          </w:p>
        </w:tc>
        <w:tc>
          <w:tcPr>
            <w:tcW w:w="1134" w:type="dxa"/>
          </w:tcPr>
          <w:p w14:paraId="687CB859" w14:textId="77777777" w:rsidR="005C3971" w:rsidRPr="00DC7E46" w:rsidRDefault="005C3971" w:rsidP="005C3971">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DC7E46">
              <w:rPr>
                <w:rFonts w:ascii="Arial" w:eastAsia="Times New Roman" w:hAnsi="Arial" w:cs="Arial"/>
                <w:color w:val="000000"/>
                <w:sz w:val="16"/>
                <w:szCs w:val="16"/>
                <w:lang w:eastAsia="en-GB"/>
              </w:rPr>
              <w:t>Physiotherapy</w:t>
            </w:r>
          </w:p>
        </w:tc>
        <w:tc>
          <w:tcPr>
            <w:tcW w:w="1850" w:type="dxa"/>
          </w:tcPr>
          <w:p w14:paraId="13B92B2A" w14:textId="77777777" w:rsidR="005C3971" w:rsidRPr="00DC7E46" w:rsidRDefault="005C3971" w:rsidP="005C3971">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DC7E46">
              <w:rPr>
                <w:rFonts w:ascii="Arial" w:eastAsia="Times New Roman" w:hAnsi="Arial" w:cs="Arial"/>
                <w:color w:val="000000"/>
                <w:sz w:val="16"/>
                <w:szCs w:val="16"/>
                <w:lang w:eastAsia="en-GB"/>
              </w:rPr>
              <w:t>Relaxation exercises, yoga, techniques based on energy psychology (Emotional Freedom Technique)</w:t>
            </w:r>
          </w:p>
        </w:tc>
        <w:tc>
          <w:tcPr>
            <w:tcW w:w="0" w:type="dxa"/>
          </w:tcPr>
          <w:p w14:paraId="41B9B543" w14:textId="77777777" w:rsidR="005C3971" w:rsidRPr="00DC7E46" w:rsidRDefault="005C3971" w:rsidP="005C3971">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DC7E46">
              <w:rPr>
                <w:rFonts w:ascii="Arial" w:eastAsia="Times New Roman" w:hAnsi="Arial" w:cs="Arial"/>
                <w:color w:val="000000"/>
                <w:sz w:val="16"/>
                <w:szCs w:val="16"/>
                <w:lang w:eastAsia="en-GB"/>
              </w:rPr>
              <w:t>Techniques based on energy psychology (Emotional Freedom Technique)</w:t>
            </w:r>
          </w:p>
        </w:tc>
        <w:tc>
          <w:tcPr>
            <w:tcW w:w="0" w:type="dxa"/>
          </w:tcPr>
          <w:p w14:paraId="0C6B9E5D" w14:textId="77777777" w:rsidR="005C3971" w:rsidRPr="00DC7E46" w:rsidRDefault="005C3971" w:rsidP="005C3971">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DC7E46">
              <w:rPr>
                <w:rFonts w:ascii="Arial" w:hAnsi="Arial" w:cs="Arial"/>
                <w:sz w:val="16"/>
                <w:szCs w:val="16"/>
              </w:rPr>
              <w:t>Multidisciplinary</w:t>
            </w:r>
          </w:p>
        </w:tc>
      </w:tr>
      <w:tr w:rsidR="00563D8F" w:rsidRPr="0070024E" w14:paraId="6B859F85" w14:textId="77777777" w:rsidTr="00DC7E46">
        <w:trPr>
          <w:trHeight w:val="280"/>
        </w:trPr>
        <w:tc>
          <w:tcPr>
            <w:cnfStyle w:val="001000000000" w:firstRow="0" w:lastRow="0" w:firstColumn="1" w:lastColumn="0" w:oddVBand="0" w:evenVBand="0" w:oddHBand="0" w:evenHBand="0" w:firstRowFirstColumn="0" w:firstRowLastColumn="0" w:lastRowFirstColumn="0" w:lastRowLastColumn="0"/>
            <w:tcW w:w="0" w:type="dxa"/>
            <w:noWrap/>
            <w:hideMark/>
          </w:tcPr>
          <w:p w14:paraId="7F968FF0" w14:textId="77777777" w:rsidR="005C3971" w:rsidRPr="00DC7E46" w:rsidRDefault="005C3971" w:rsidP="005C3971">
            <w:pPr>
              <w:spacing w:after="120"/>
              <w:contextualSpacing/>
              <w:rPr>
                <w:rFonts w:ascii="Arial" w:hAnsi="Arial" w:cs="Arial"/>
                <w:color w:val="000000"/>
                <w:sz w:val="16"/>
                <w:szCs w:val="16"/>
              </w:rPr>
            </w:pPr>
            <w:r w:rsidRPr="00DC7E46">
              <w:rPr>
                <w:rFonts w:ascii="Arial" w:hAnsi="Arial" w:cs="Arial"/>
                <w:color w:val="000000"/>
                <w:sz w:val="16"/>
                <w:szCs w:val="16"/>
              </w:rPr>
              <w:t>Wang et al., 2016</w:t>
            </w:r>
          </w:p>
        </w:tc>
        <w:tc>
          <w:tcPr>
            <w:tcW w:w="0" w:type="dxa"/>
          </w:tcPr>
          <w:p w14:paraId="4E1CE30C" w14:textId="77777777" w:rsidR="005C3971" w:rsidRPr="00DC7E46" w:rsidRDefault="005C3971" w:rsidP="005C3971">
            <w:pPr>
              <w:spacing w:after="120"/>
              <w:contextualSpacing/>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rPr>
            </w:pPr>
            <w:r w:rsidRPr="00DC7E46">
              <w:rPr>
                <w:rFonts w:ascii="Arial" w:hAnsi="Arial" w:cs="Arial"/>
                <w:color w:val="000000"/>
                <w:sz w:val="16"/>
                <w:szCs w:val="16"/>
              </w:rPr>
              <w:t>Multidisciplinary program</w:t>
            </w:r>
          </w:p>
        </w:tc>
        <w:tc>
          <w:tcPr>
            <w:tcW w:w="1417" w:type="dxa"/>
          </w:tcPr>
          <w:p w14:paraId="453F1CC0" w14:textId="77777777" w:rsidR="005C3971" w:rsidRPr="00DC7E46" w:rsidRDefault="005C3971" w:rsidP="005C3971">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DC7E46">
              <w:rPr>
                <w:rFonts w:ascii="Arial" w:eastAsia="Times New Roman" w:hAnsi="Arial" w:cs="Arial"/>
                <w:color w:val="000000"/>
                <w:sz w:val="16"/>
                <w:szCs w:val="16"/>
                <w:lang w:eastAsia="en-GB"/>
              </w:rPr>
              <w:t>Psychotherapy (CBT based on an adapted prolonged exposure therapy manual) and including breathing exercise with an emWave biofeedback device</w:t>
            </w:r>
          </w:p>
        </w:tc>
        <w:tc>
          <w:tcPr>
            <w:tcW w:w="1134" w:type="dxa"/>
          </w:tcPr>
          <w:p w14:paraId="213EBFFA" w14:textId="77777777" w:rsidR="005C3971" w:rsidRPr="00DC7E46" w:rsidRDefault="005C3971" w:rsidP="005C3971">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DC7E46">
              <w:rPr>
                <w:rFonts w:ascii="Arial" w:eastAsia="Times New Roman" w:hAnsi="Arial" w:cs="Arial"/>
                <w:color w:val="000000"/>
                <w:sz w:val="16"/>
                <w:szCs w:val="16"/>
                <w:lang w:eastAsia="en-GB"/>
              </w:rPr>
              <w:t xml:space="preserve">Physiotherapy </w:t>
            </w:r>
          </w:p>
        </w:tc>
        <w:tc>
          <w:tcPr>
            <w:tcW w:w="1850" w:type="dxa"/>
          </w:tcPr>
          <w:p w14:paraId="7F57A592" w14:textId="77777777" w:rsidR="005C3971" w:rsidRPr="00DC7E46" w:rsidRDefault="005C3971" w:rsidP="005C3971">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p>
        </w:tc>
        <w:tc>
          <w:tcPr>
            <w:tcW w:w="0" w:type="dxa"/>
          </w:tcPr>
          <w:p w14:paraId="6077C461" w14:textId="77777777" w:rsidR="005C3971" w:rsidRPr="00DC7E46" w:rsidRDefault="005C3971" w:rsidP="005C3971">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DC7E46">
              <w:rPr>
                <w:rFonts w:ascii="Arial" w:eastAsia="Times New Roman" w:hAnsi="Arial" w:cs="Arial"/>
                <w:color w:val="000000"/>
                <w:sz w:val="16"/>
                <w:szCs w:val="16"/>
                <w:lang w:eastAsia="en-GB"/>
              </w:rPr>
              <w:t>Both groups were given a vitamin</w:t>
            </w:r>
          </w:p>
        </w:tc>
        <w:tc>
          <w:tcPr>
            <w:tcW w:w="0" w:type="dxa"/>
          </w:tcPr>
          <w:p w14:paraId="6DB59E45" w14:textId="77777777" w:rsidR="005C3971" w:rsidRPr="00DC7E46" w:rsidRDefault="005C3971" w:rsidP="005C3971">
            <w:pP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DC7E46">
              <w:rPr>
                <w:rFonts w:ascii="Arial" w:hAnsi="Arial" w:cs="Arial"/>
                <w:sz w:val="16"/>
                <w:szCs w:val="16"/>
              </w:rPr>
              <w:t>Multidisciplinary</w:t>
            </w:r>
          </w:p>
        </w:tc>
      </w:tr>
    </w:tbl>
    <w:p w14:paraId="364BAB98" w14:textId="77777777" w:rsidR="0095079F" w:rsidRPr="00DC7E46" w:rsidRDefault="0095079F">
      <w:pPr>
        <w:pStyle w:val="Heading1"/>
        <w:rPr>
          <w:rFonts w:ascii="Arial" w:hAnsi="Arial" w:cs="Arial"/>
        </w:rPr>
      </w:pPr>
    </w:p>
    <w:p w14:paraId="531EE1AD" w14:textId="77777777" w:rsidR="0095079F" w:rsidRPr="00DC7E46" w:rsidRDefault="0095079F">
      <w:pPr>
        <w:rPr>
          <w:rFonts w:ascii="Arial" w:eastAsiaTheme="majorEastAsia" w:hAnsi="Arial" w:cs="Arial"/>
          <w:color w:val="0F4761" w:themeColor="accent1" w:themeShade="BF"/>
          <w:sz w:val="40"/>
          <w:szCs w:val="40"/>
        </w:rPr>
      </w:pPr>
      <w:r w:rsidRPr="00DC7E46">
        <w:rPr>
          <w:rFonts w:ascii="Arial" w:hAnsi="Arial" w:cs="Arial"/>
        </w:rPr>
        <w:br w:type="page"/>
      </w:r>
    </w:p>
    <w:p w14:paraId="18904FEF" w14:textId="1002B678" w:rsidR="008B0790" w:rsidRPr="00DC7E46" w:rsidRDefault="0095079F" w:rsidP="00DC7E46">
      <w:pPr>
        <w:pStyle w:val="Heading1"/>
        <w:rPr>
          <w:rFonts w:ascii="Arial" w:hAnsi="Arial" w:cs="Arial"/>
        </w:rPr>
      </w:pPr>
      <w:bookmarkStart w:id="433" w:name="_Toc169270729"/>
      <w:r w:rsidRPr="00DC7E46">
        <w:rPr>
          <w:rFonts w:ascii="Arial" w:hAnsi="Arial" w:cs="Arial"/>
        </w:rPr>
        <w:t xml:space="preserve">Supplementary Material 6: </w:t>
      </w:r>
      <w:r w:rsidR="008B0790" w:rsidRPr="00DC7E46">
        <w:rPr>
          <w:rFonts w:ascii="Arial" w:hAnsi="Arial" w:cs="Arial"/>
        </w:rPr>
        <w:t xml:space="preserve">Risk of </w:t>
      </w:r>
      <w:commentRangeStart w:id="434"/>
      <w:r w:rsidR="008B0790" w:rsidRPr="00DC7E46">
        <w:rPr>
          <w:rFonts w:ascii="Arial" w:hAnsi="Arial" w:cs="Arial"/>
        </w:rPr>
        <w:t>Bias</w:t>
      </w:r>
      <w:commentRangeEnd w:id="434"/>
      <w:r w:rsidR="00906D4F" w:rsidRPr="00DC7E46">
        <w:rPr>
          <w:rStyle w:val="CommentReference"/>
          <w:rFonts w:ascii="Arial" w:hAnsi="Arial" w:cs="Arial"/>
          <w:sz w:val="40"/>
          <w:szCs w:val="40"/>
        </w:rPr>
        <w:commentReference w:id="434"/>
      </w:r>
      <w:bookmarkEnd w:id="433"/>
    </w:p>
    <w:tbl>
      <w:tblPr>
        <w:tblW w:w="10774" w:type="dxa"/>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1346"/>
        <w:gridCol w:w="1347"/>
        <w:gridCol w:w="1347"/>
        <w:gridCol w:w="1346"/>
        <w:gridCol w:w="1347"/>
        <w:gridCol w:w="1489"/>
      </w:tblGrid>
      <w:tr w:rsidR="008B0790" w:rsidRPr="0070024E" w14:paraId="7FB265AB" w14:textId="77777777" w:rsidTr="00DC7E46">
        <w:trPr>
          <w:trHeight w:val="1120"/>
        </w:trPr>
        <w:tc>
          <w:tcPr>
            <w:tcW w:w="2552" w:type="dxa"/>
            <w:shd w:val="clear" w:color="auto" w:fill="auto"/>
            <w:noWrap/>
            <w:vAlign w:val="center"/>
            <w:hideMark/>
          </w:tcPr>
          <w:p w14:paraId="13E8157C" w14:textId="77777777" w:rsidR="004C50E0" w:rsidRPr="00DC7E46" w:rsidRDefault="008B0790" w:rsidP="00825BF2">
            <w:pPr>
              <w:spacing w:after="0" w:line="240" w:lineRule="auto"/>
              <w:jc w:val="center"/>
              <w:rPr>
                <w:rFonts w:ascii="Arial" w:eastAsia="Times New Roman" w:hAnsi="Arial" w:cs="Arial"/>
                <w:lang w:eastAsia="en-GB"/>
              </w:rPr>
            </w:pPr>
            <w:r w:rsidRPr="00DC7E46">
              <w:rPr>
                <w:rFonts w:ascii="Arial" w:eastAsia="Times New Roman" w:hAnsi="Arial" w:cs="Arial"/>
                <w:lang w:eastAsia="en-GB"/>
              </w:rPr>
              <w:t>RCT</w:t>
            </w:r>
            <w:r w:rsidR="004C50E0" w:rsidRPr="00DC7E46">
              <w:rPr>
                <w:rFonts w:ascii="Arial" w:eastAsia="Times New Roman" w:hAnsi="Arial" w:cs="Arial"/>
                <w:lang w:eastAsia="en-GB"/>
              </w:rPr>
              <w:t xml:space="preserve"> </w:t>
            </w:r>
          </w:p>
          <w:p w14:paraId="735730B4" w14:textId="453EC3BD" w:rsidR="008B0790" w:rsidRPr="00DC7E46" w:rsidRDefault="004C50E0" w:rsidP="00825BF2">
            <w:pPr>
              <w:spacing w:after="0" w:line="240" w:lineRule="auto"/>
              <w:jc w:val="center"/>
              <w:rPr>
                <w:rFonts w:ascii="Arial" w:eastAsia="Times New Roman" w:hAnsi="Arial" w:cs="Arial"/>
                <w:lang w:eastAsia="en-GB"/>
              </w:rPr>
            </w:pPr>
            <w:r w:rsidRPr="00DC7E46">
              <w:rPr>
                <w:rFonts w:ascii="Arial" w:eastAsia="Times New Roman" w:hAnsi="Arial" w:cs="Arial"/>
                <w:lang w:eastAsia="en-GB"/>
              </w:rPr>
              <w:t>(ROB v2)</w:t>
            </w:r>
          </w:p>
        </w:tc>
        <w:tc>
          <w:tcPr>
            <w:tcW w:w="1346" w:type="dxa"/>
            <w:shd w:val="clear" w:color="auto" w:fill="auto"/>
            <w:hideMark/>
          </w:tcPr>
          <w:p w14:paraId="72F46206" w14:textId="77777777" w:rsidR="008B0790" w:rsidRPr="00DC7E46" w:rsidRDefault="008B0790" w:rsidP="00825BF2">
            <w:pPr>
              <w:spacing w:after="0" w:line="240" w:lineRule="auto"/>
              <w:jc w:val="center"/>
              <w:rPr>
                <w:rFonts w:ascii="Arial" w:eastAsia="Times New Roman" w:hAnsi="Arial" w:cs="Arial"/>
                <w:color w:val="000000"/>
                <w:lang w:eastAsia="en-GB"/>
              </w:rPr>
            </w:pPr>
            <w:r w:rsidRPr="00DC7E46">
              <w:rPr>
                <w:rFonts w:ascii="Arial" w:eastAsia="Times New Roman" w:hAnsi="Arial" w:cs="Arial"/>
                <w:color w:val="000000"/>
                <w:lang w:eastAsia="en-GB"/>
              </w:rPr>
              <w:t>Domain 1. Randomization process</w:t>
            </w:r>
          </w:p>
        </w:tc>
        <w:tc>
          <w:tcPr>
            <w:tcW w:w="1347" w:type="dxa"/>
            <w:shd w:val="clear" w:color="auto" w:fill="auto"/>
            <w:hideMark/>
          </w:tcPr>
          <w:p w14:paraId="24616B1B" w14:textId="77777777" w:rsidR="008B0790" w:rsidRPr="00DC7E46" w:rsidRDefault="008B0790" w:rsidP="00825BF2">
            <w:pPr>
              <w:spacing w:after="0" w:line="240" w:lineRule="auto"/>
              <w:jc w:val="center"/>
              <w:rPr>
                <w:rFonts w:ascii="Arial" w:eastAsia="Times New Roman" w:hAnsi="Arial" w:cs="Arial"/>
                <w:color w:val="000000"/>
                <w:lang w:eastAsia="en-GB"/>
              </w:rPr>
            </w:pPr>
            <w:r w:rsidRPr="00DC7E46">
              <w:rPr>
                <w:rFonts w:ascii="Arial" w:eastAsia="Times New Roman" w:hAnsi="Arial" w:cs="Arial"/>
                <w:color w:val="000000"/>
                <w:lang w:eastAsia="en-GB"/>
              </w:rPr>
              <w:t>Domain 2. Deviations from intended interventions</w:t>
            </w:r>
          </w:p>
        </w:tc>
        <w:tc>
          <w:tcPr>
            <w:tcW w:w="1347" w:type="dxa"/>
            <w:shd w:val="clear" w:color="auto" w:fill="auto"/>
            <w:hideMark/>
          </w:tcPr>
          <w:p w14:paraId="4856A614" w14:textId="77777777" w:rsidR="008B0790" w:rsidRPr="00DC7E46" w:rsidRDefault="008B0790" w:rsidP="00825BF2">
            <w:pPr>
              <w:spacing w:after="0" w:line="240" w:lineRule="auto"/>
              <w:jc w:val="center"/>
              <w:rPr>
                <w:rFonts w:ascii="Arial" w:eastAsia="Times New Roman" w:hAnsi="Arial" w:cs="Arial"/>
                <w:color w:val="000000"/>
                <w:lang w:eastAsia="en-GB"/>
              </w:rPr>
            </w:pPr>
            <w:r w:rsidRPr="00DC7E46">
              <w:rPr>
                <w:rFonts w:ascii="Arial" w:eastAsia="Times New Roman" w:hAnsi="Arial" w:cs="Arial"/>
                <w:color w:val="000000"/>
                <w:lang w:eastAsia="en-GB"/>
              </w:rPr>
              <w:t>Domain 3. Missing outcome data</w:t>
            </w:r>
          </w:p>
        </w:tc>
        <w:tc>
          <w:tcPr>
            <w:tcW w:w="1346" w:type="dxa"/>
            <w:shd w:val="clear" w:color="auto" w:fill="auto"/>
            <w:hideMark/>
          </w:tcPr>
          <w:p w14:paraId="3F2E1ABE" w14:textId="77777777" w:rsidR="008B0790" w:rsidRPr="00DC7E46" w:rsidRDefault="008B0790" w:rsidP="00825BF2">
            <w:pPr>
              <w:spacing w:after="0" w:line="240" w:lineRule="auto"/>
              <w:jc w:val="center"/>
              <w:rPr>
                <w:rFonts w:ascii="Arial" w:eastAsia="Times New Roman" w:hAnsi="Arial" w:cs="Arial"/>
                <w:color w:val="000000"/>
                <w:lang w:eastAsia="en-GB"/>
              </w:rPr>
            </w:pPr>
            <w:r w:rsidRPr="00DC7E46">
              <w:rPr>
                <w:rFonts w:ascii="Arial" w:eastAsia="Times New Roman" w:hAnsi="Arial" w:cs="Arial"/>
                <w:color w:val="000000"/>
                <w:lang w:eastAsia="en-GB"/>
              </w:rPr>
              <w:t>Domain 4. Measurement of the outcome</w:t>
            </w:r>
          </w:p>
        </w:tc>
        <w:tc>
          <w:tcPr>
            <w:tcW w:w="1347" w:type="dxa"/>
            <w:shd w:val="clear" w:color="auto" w:fill="auto"/>
            <w:hideMark/>
          </w:tcPr>
          <w:p w14:paraId="66C4BDD1" w14:textId="77777777" w:rsidR="008B0790" w:rsidRPr="00DC7E46" w:rsidRDefault="008B0790" w:rsidP="00825BF2">
            <w:pPr>
              <w:spacing w:after="0" w:line="240" w:lineRule="auto"/>
              <w:jc w:val="center"/>
              <w:rPr>
                <w:rFonts w:ascii="Arial" w:eastAsia="Times New Roman" w:hAnsi="Arial" w:cs="Arial"/>
                <w:color w:val="000000"/>
                <w:lang w:eastAsia="en-GB"/>
              </w:rPr>
            </w:pPr>
            <w:r w:rsidRPr="00DC7E46">
              <w:rPr>
                <w:rFonts w:ascii="Arial" w:eastAsia="Times New Roman" w:hAnsi="Arial" w:cs="Arial"/>
                <w:color w:val="000000"/>
                <w:lang w:eastAsia="en-GB"/>
              </w:rPr>
              <w:t>Domain 5. Selection of the reported result</w:t>
            </w:r>
          </w:p>
        </w:tc>
        <w:tc>
          <w:tcPr>
            <w:tcW w:w="1489" w:type="dxa"/>
            <w:shd w:val="clear" w:color="auto" w:fill="auto"/>
            <w:hideMark/>
          </w:tcPr>
          <w:p w14:paraId="24B2F01E" w14:textId="77777777" w:rsidR="008B0790" w:rsidRPr="00DC7E46" w:rsidRDefault="008B0790" w:rsidP="00825BF2">
            <w:pPr>
              <w:spacing w:after="0" w:line="240" w:lineRule="auto"/>
              <w:jc w:val="center"/>
              <w:rPr>
                <w:rFonts w:ascii="Arial" w:eastAsia="Times New Roman" w:hAnsi="Arial" w:cs="Arial"/>
                <w:b/>
                <w:bCs/>
                <w:color w:val="000000"/>
                <w:sz w:val="21"/>
                <w:szCs w:val="21"/>
                <w:lang w:eastAsia="en-GB"/>
              </w:rPr>
            </w:pPr>
            <w:r w:rsidRPr="00DC7E46">
              <w:rPr>
                <w:rFonts w:ascii="Arial" w:eastAsia="Times New Roman" w:hAnsi="Arial" w:cs="Arial"/>
                <w:b/>
                <w:bCs/>
                <w:color w:val="000000"/>
                <w:sz w:val="21"/>
                <w:szCs w:val="21"/>
                <w:lang w:eastAsia="en-GB"/>
              </w:rPr>
              <w:t>Domain 6. Overall bias (Algorithm)</w:t>
            </w:r>
          </w:p>
        </w:tc>
      </w:tr>
      <w:tr w:rsidR="008B0790" w:rsidRPr="0070024E" w14:paraId="0222E520" w14:textId="77777777" w:rsidTr="00DC7E46">
        <w:trPr>
          <w:trHeight w:val="320"/>
        </w:trPr>
        <w:tc>
          <w:tcPr>
            <w:tcW w:w="2552" w:type="dxa"/>
            <w:shd w:val="clear" w:color="auto" w:fill="auto"/>
            <w:vAlign w:val="center"/>
            <w:hideMark/>
          </w:tcPr>
          <w:p w14:paraId="79F348DA" w14:textId="77777777" w:rsidR="008B0790" w:rsidRPr="00DC7E46" w:rsidRDefault="008B0790" w:rsidP="00825BF2">
            <w:pPr>
              <w:spacing w:after="0" w:line="240" w:lineRule="auto"/>
              <w:rPr>
                <w:rFonts w:ascii="Arial" w:eastAsia="Times New Roman" w:hAnsi="Arial" w:cs="Arial"/>
                <w:color w:val="000000"/>
                <w:lang w:eastAsia="en-GB"/>
              </w:rPr>
            </w:pPr>
            <w:r w:rsidRPr="00DC7E46">
              <w:rPr>
                <w:rFonts w:ascii="Arial" w:eastAsia="Times New Roman" w:hAnsi="Arial" w:cs="Arial"/>
                <w:color w:val="000000"/>
                <w:lang w:eastAsia="en-GB"/>
              </w:rPr>
              <w:t>Gordon et al., 2008</w:t>
            </w:r>
          </w:p>
        </w:tc>
        <w:tc>
          <w:tcPr>
            <w:tcW w:w="1346" w:type="dxa"/>
            <w:shd w:val="clear" w:color="000000" w:fill="375623"/>
            <w:vAlign w:val="center"/>
            <w:hideMark/>
          </w:tcPr>
          <w:p w14:paraId="053EDD97" w14:textId="77777777" w:rsidR="008B0790" w:rsidRPr="00DC7E46" w:rsidRDefault="008B0790" w:rsidP="00825BF2">
            <w:pPr>
              <w:spacing w:after="0" w:line="240" w:lineRule="auto"/>
              <w:jc w:val="center"/>
              <w:rPr>
                <w:rFonts w:ascii="Arial" w:eastAsia="Times New Roman" w:hAnsi="Arial" w:cs="Arial"/>
                <w:color w:val="FFFFFF"/>
                <w:lang w:eastAsia="en-GB"/>
              </w:rPr>
            </w:pPr>
            <w:r w:rsidRPr="00DC7E46">
              <w:rPr>
                <w:rFonts w:ascii="Arial" w:eastAsia="Times New Roman" w:hAnsi="Arial" w:cs="Arial"/>
                <w:color w:val="FFFFFF"/>
                <w:lang w:eastAsia="en-GB"/>
              </w:rPr>
              <w:t>LOW</w:t>
            </w:r>
          </w:p>
        </w:tc>
        <w:tc>
          <w:tcPr>
            <w:tcW w:w="1347" w:type="dxa"/>
            <w:shd w:val="clear" w:color="000000" w:fill="FFC000"/>
            <w:vAlign w:val="center"/>
            <w:hideMark/>
          </w:tcPr>
          <w:p w14:paraId="57C7B036" w14:textId="77777777" w:rsidR="008B0790" w:rsidRPr="00DC7E46" w:rsidRDefault="008B0790" w:rsidP="00825BF2">
            <w:pPr>
              <w:spacing w:after="0" w:line="240" w:lineRule="auto"/>
              <w:jc w:val="center"/>
              <w:rPr>
                <w:rFonts w:ascii="Arial" w:eastAsia="Times New Roman" w:hAnsi="Arial" w:cs="Arial"/>
                <w:color w:val="000000"/>
                <w:lang w:eastAsia="en-GB"/>
              </w:rPr>
            </w:pPr>
            <w:r w:rsidRPr="00DC7E46">
              <w:rPr>
                <w:rFonts w:ascii="Arial" w:eastAsia="Times New Roman" w:hAnsi="Arial" w:cs="Arial"/>
                <w:color w:val="000000"/>
                <w:lang w:eastAsia="en-GB"/>
              </w:rPr>
              <w:t>SOME</w:t>
            </w:r>
          </w:p>
        </w:tc>
        <w:tc>
          <w:tcPr>
            <w:tcW w:w="1347" w:type="dxa"/>
            <w:shd w:val="clear" w:color="000000" w:fill="375623"/>
            <w:vAlign w:val="center"/>
            <w:hideMark/>
          </w:tcPr>
          <w:p w14:paraId="22BFF6F6" w14:textId="77777777" w:rsidR="008B0790" w:rsidRPr="00DC7E46" w:rsidRDefault="008B0790" w:rsidP="00825BF2">
            <w:pPr>
              <w:spacing w:after="0" w:line="240" w:lineRule="auto"/>
              <w:jc w:val="center"/>
              <w:rPr>
                <w:rFonts w:ascii="Arial" w:eastAsia="Times New Roman" w:hAnsi="Arial" w:cs="Arial"/>
                <w:color w:val="FFFFFF"/>
                <w:lang w:eastAsia="en-GB"/>
              </w:rPr>
            </w:pPr>
            <w:r w:rsidRPr="00DC7E46">
              <w:rPr>
                <w:rFonts w:ascii="Arial" w:eastAsia="Times New Roman" w:hAnsi="Arial" w:cs="Arial"/>
                <w:color w:val="FFFFFF"/>
                <w:lang w:eastAsia="en-GB"/>
              </w:rPr>
              <w:t>LOW</w:t>
            </w:r>
          </w:p>
        </w:tc>
        <w:tc>
          <w:tcPr>
            <w:tcW w:w="1346" w:type="dxa"/>
            <w:shd w:val="clear" w:color="000000" w:fill="FFC000"/>
            <w:vAlign w:val="center"/>
            <w:hideMark/>
          </w:tcPr>
          <w:p w14:paraId="3972120F" w14:textId="77777777" w:rsidR="008B0790" w:rsidRPr="00DC7E46" w:rsidRDefault="008B0790" w:rsidP="00825BF2">
            <w:pPr>
              <w:spacing w:after="0" w:line="240" w:lineRule="auto"/>
              <w:jc w:val="center"/>
              <w:rPr>
                <w:rFonts w:ascii="Arial" w:eastAsia="Times New Roman" w:hAnsi="Arial" w:cs="Arial"/>
                <w:color w:val="000000"/>
                <w:lang w:eastAsia="en-GB"/>
              </w:rPr>
            </w:pPr>
            <w:r w:rsidRPr="00DC7E46">
              <w:rPr>
                <w:rFonts w:ascii="Arial" w:eastAsia="Times New Roman" w:hAnsi="Arial" w:cs="Arial"/>
                <w:color w:val="000000"/>
                <w:lang w:eastAsia="en-GB"/>
              </w:rPr>
              <w:t>SOME</w:t>
            </w:r>
          </w:p>
        </w:tc>
        <w:tc>
          <w:tcPr>
            <w:tcW w:w="1347" w:type="dxa"/>
            <w:shd w:val="clear" w:color="000000" w:fill="FFC000"/>
            <w:vAlign w:val="center"/>
            <w:hideMark/>
          </w:tcPr>
          <w:p w14:paraId="682BA95B" w14:textId="77777777" w:rsidR="008B0790" w:rsidRPr="00DC7E46" w:rsidRDefault="008B0790" w:rsidP="00825BF2">
            <w:pPr>
              <w:spacing w:after="0" w:line="240" w:lineRule="auto"/>
              <w:jc w:val="center"/>
              <w:rPr>
                <w:rFonts w:ascii="Arial" w:eastAsia="Times New Roman" w:hAnsi="Arial" w:cs="Arial"/>
                <w:color w:val="000000"/>
                <w:lang w:eastAsia="en-GB"/>
              </w:rPr>
            </w:pPr>
            <w:r w:rsidRPr="00DC7E46">
              <w:rPr>
                <w:rFonts w:ascii="Arial" w:eastAsia="Times New Roman" w:hAnsi="Arial" w:cs="Arial"/>
                <w:color w:val="000000"/>
                <w:lang w:eastAsia="en-GB"/>
              </w:rPr>
              <w:t>SOME</w:t>
            </w:r>
          </w:p>
        </w:tc>
        <w:tc>
          <w:tcPr>
            <w:tcW w:w="1489" w:type="dxa"/>
            <w:shd w:val="clear" w:color="auto" w:fill="C00000"/>
            <w:vAlign w:val="center"/>
            <w:hideMark/>
          </w:tcPr>
          <w:p w14:paraId="6E0CF514" w14:textId="77777777" w:rsidR="008B0790" w:rsidRPr="00DC7E46" w:rsidRDefault="008B0790" w:rsidP="00825BF2">
            <w:pPr>
              <w:spacing w:after="0" w:line="240" w:lineRule="auto"/>
              <w:jc w:val="center"/>
              <w:rPr>
                <w:rFonts w:ascii="Arial" w:eastAsia="Times New Roman" w:hAnsi="Arial" w:cs="Arial"/>
                <w:color w:val="F2F2F2" w:themeColor="background1" w:themeShade="F2"/>
                <w:lang w:eastAsia="en-GB"/>
              </w:rPr>
            </w:pPr>
            <w:r w:rsidRPr="00DC7E46">
              <w:rPr>
                <w:rFonts w:ascii="Arial" w:eastAsia="Times New Roman" w:hAnsi="Arial" w:cs="Arial"/>
                <w:color w:val="F2F2F2" w:themeColor="background1" w:themeShade="F2"/>
                <w:lang w:eastAsia="en-GB"/>
              </w:rPr>
              <w:t>HIGH</w:t>
            </w:r>
          </w:p>
        </w:tc>
      </w:tr>
      <w:tr w:rsidR="008B0790" w:rsidRPr="0070024E" w14:paraId="2C7941D0" w14:textId="77777777" w:rsidTr="00DC7E46">
        <w:trPr>
          <w:trHeight w:val="320"/>
        </w:trPr>
        <w:tc>
          <w:tcPr>
            <w:tcW w:w="2552" w:type="dxa"/>
            <w:shd w:val="clear" w:color="auto" w:fill="auto"/>
            <w:vAlign w:val="center"/>
            <w:hideMark/>
          </w:tcPr>
          <w:p w14:paraId="0FBC9C9F" w14:textId="77777777" w:rsidR="008B0790" w:rsidRPr="00DC7E46" w:rsidRDefault="008B0790" w:rsidP="00825BF2">
            <w:pPr>
              <w:spacing w:after="0" w:line="240" w:lineRule="auto"/>
              <w:rPr>
                <w:rFonts w:ascii="Arial" w:eastAsia="Times New Roman" w:hAnsi="Arial" w:cs="Arial"/>
                <w:color w:val="000000"/>
                <w:lang w:eastAsia="en-GB"/>
              </w:rPr>
            </w:pPr>
            <w:r w:rsidRPr="00DC7E46">
              <w:rPr>
                <w:rFonts w:ascii="Arial" w:eastAsia="Times New Roman" w:hAnsi="Arial" w:cs="Arial"/>
                <w:color w:val="000000"/>
                <w:lang w:eastAsia="en-GB"/>
              </w:rPr>
              <w:t>Harlacher et al., 2016</w:t>
            </w:r>
          </w:p>
        </w:tc>
        <w:tc>
          <w:tcPr>
            <w:tcW w:w="1346" w:type="dxa"/>
            <w:shd w:val="clear" w:color="000000" w:fill="FFC000"/>
            <w:vAlign w:val="center"/>
            <w:hideMark/>
          </w:tcPr>
          <w:p w14:paraId="51D148BE" w14:textId="77777777" w:rsidR="008B0790" w:rsidRPr="00DC7E46" w:rsidRDefault="008B0790" w:rsidP="00825BF2">
            <w:pPr>
              <w:spacing w:after="0" w:line="240" w:lineRule="auto"/>
              <w:jc w:val="center"/>
              <w:rPr>
                <w:rFonts w:ascii="Arial" w:eastAsia="Times New Roman" w:hAnsi="Arial" w:cs="Arial"/>
                <w:color w:val="000000"/>
                <w:lang w:eastAsia="en-GB"/>
              </w:rPr>
            </w:pPr>
            <w:r w:rsidRPr="00DC7E46">
              <w:rPr>
                <w:rFonts w:ascii="Arial" w:eastAsia="Times New Roman" w:hAnsi="Arial" w:cs="Arial"/>
                <w:color w:val="000000"/>
                <w:lang w:eastAsia="en-GB"/>
              </w:rPr>
              <w:t>SOME</w:t>
            </w:r>
          </w:p>
        </w:tc>
        <w:tc>
          <w:tcPr>
            <w:tcW w:w="1347" w:type="dxa"/>
            <w:shd w:val="clear" w:color="auto" w:fill="275317" w:themeFill="accent6" w:themeFillShade="80"/>
            <w:vAlign w:val="center"/>
            <w:hideMark/>
          </w:tcPr>
          <w:p w14:paraId="64E08EB7" w14:textId="77777777" w:rsidR="008B0790" w:rsidRPr="00DC7E46" w:rsidRDefault="008B0790" w:rsidP="00825BF2">
            <w:pPr>
              <w:spacing w:after="0" w:line="240" w:lineRule="auto"/>
              <w:jc w:val="center"/>
              <w:rPr>
                <w:rFonts w:ascii="Arial" w:eastAsia="Times New Roman" w:hAnsi="Arial" w:cs="Arial"/>
                <w:color w:val="000000"/>
                <w:lang w:eastAsia="en-GB"/>
              </w:rPr>
            </w:pPr>
            <w:r w:rsidRPr="00DC7E46">
              <w:rPr>
                <w:rFonts w:ascii="Arial" w:eastAsia="Times New Roman" w:hAnsi="Arial" w:cs="Arial"/>
                <w:color w:val="FFFFFF"/>
                <w:lang w:eastAsia="en-GB"/>
              </w:rPr>
              <w:t>LOW</w:t>
            </w:r>
          </w:p>
        </w:tc>
        <w:tc>
          <w:tcPr>
            <w:tcW w:w="1347" w:type="dxa"/>
            <w:shd w:val="clear" w:color="000000" w:fill="375623"/>
            <w:vAlign w:val="center"/>
            <w:hideMark/>
          </w:tcPr>
          <w:p w14:paraId="15CFFFB0" w14:textId="77777777" w:rsidR="008B0790" w:rsidRPr="00DC7E46" w:rsidRDefault="008B0790" w:rsidP="00825BF2">
            <w:pPr>
              <w:spacing w:after="0" w:line="240" w:lineRule="auto"/>
              <w:jc w:val="center"/>
              <w:rPr>
                <w:rFonts w:ascii="Arial" w:eastAsia="Times New Roman" w:hAnsi="Arial" w:cs="Arial"/>
                <w:color w:val="FFFFFF"/>
                <w:lang w:eastAsia="en-GB"/>
              </w:rPr>
            </w:pPr>
            <w:r w:rsidRPr="00DC7E46">
              <w:rPr>
                <w:rFonts w:ascii="Arial" w:eastAsia="Times New Roman" w:hAnsi="Arial" w:cs="Arial"/>
                <w:color w:val="FFFFFF"/>
                <w:lang w:eastAsia="en-GB"/>
              </w:rPr>
              <w:t>LOW</w:t>
            </w:r>
          </w:p>
        </w:tc>
        <w:tc>
          <w:tcPr>
            <w:tcW w:w="1346" w:type="dxa"/>
            <w:shd w:val="clear" w:color="auto" w:fill="FFC100"/>
            <w:vAlign w:val="center"/>
            <w:hideMark/>
          </w:tcPr>
          <w:p w14:paraId="6790CA6B" w14:textId="77777777" w:rsidR="008B0790" w:rsidRPr="00DC7E46" w:rsidRDefault="008B0790" w:rsidP="00825BF2">
            <w:pPr>
              <w:spacing w:after="0" w:line="240" w:lineRule="auto"/>
              <w:jc w:val="center"/>
              <w:rPr>
                <w:rFonts w:ascii="Arial" w:eastAsia="Times New Roman" w:hAnsi="Arial" w:cs="Arial"/>
                <w:color w:val="FFFFFF"/>
                <w:lang w:eastAsia="en-GB"/>
              </w:rPr>
            </w:pPr>
            <w:r w:rsidRPr="00DC7E46">
              <w:rPr>
                <w:rFonts w:ascii="Arial" w:eastAsia="Times New Roman" w:hAnsi="Arial" w:cs="Arial"/>
                <w:color w:val="000000"/>
                <w:lang w:eastAsia="en-GB"/>
              </w:rPr>
              <w:t>SOME</w:t>
            </w:r>
          </w:p>
        </w:tc>
        <w:tc>
          <w:tcPr>
            <w:tcW w:w="1347" w:type="dxa"/>
            <w:shd w:val="clear" w:color="000000" w:fill="FFC000"/>
            <w:vAlign w:val="center"/>
            <w:hideMark/>
          </w:tcPr>
          <w:p w14:paraId="38B24FA7" w14:textId="77777777" w:rsidR="008B0790" w:rsidRPr="00DC7E46" w:rsidRDefault="008B0790" w:rsidP="00825BF2">
            <w:pPr>
              <w:spacing w:after="0" w:line="240" w:lineRule="auto"/>
              <w:jc w:val="center"/>
              <w:rPr>
                <w:rFonts w:ascii="Arial" w:eastAsia="Times New Roman" w:hAnsi="Arial" w:cs="Arial"/>
                <w:color w:val="000000"/>
                <w:lang w:eastAsia="en-GB"/>
              </w:rPr>
            </w:pPr>
            <w:r w:rsidRPr="00DC7E46">
              <w:rPr>
                <w:rFonts w:ascii="Arial" w:eastAsia="Times New Roman" w:hAnsi="Arial" w:cs="Arial"/>
                <w:color w:val="000000"/>
                <w:lang w:eastAsia="en-GB"/>
              </w:rPr>
              <w:t>SOME</w:t>
            </w:r>
          </w:p>
        </w:tc>
        <w:tc>
          <w:tcPr>
            <w:tcW w:w="1489" w:type="dxa"/>
            <w:shd w:val="clear" w:color="auto" w:fill="C00000"/>
            <w:vAlign w:val="center"/>
            <w:hideMark/>
          </w:tcPr>
          <w:p w14:paraId="2BA678E9" w14:textId="77777777" w:rsidR="008B0790" w:rsidRPr="00DC7E46" w:rsidRDefault="008B0790" w:rsidP="00825BF2">
            <w:pPr>
              <w:spacing w:after="0" w:line="240" w:lineRule="auto"/>
              <w:jc w:val="center"/>
              <w:rPr>
                <w:rFonts w:ascii="Arial" w:eastAsia="Times New Roman" w:hAnsi="Arial" w:cs="Arial"/>
                <w:color w:val="F2F2F2" w:themeColor="background1" w:themeShade="F2"/>
                <w:lang w:eastAsia="en-GB"/>
              </w:rPr>
            </w:pPr>
            <w:r w:rsidRPr="00DC7E46">
              <w:rPr>
                <w:rFonts w:ascii="Arial" w:eastAsia="Times New Roman" w:hAnsi="Arial" w:cs="Arial"/>
                <w:color w:val="F2F2F2" w:themeColor="background1" w:themeShade="F2"/>
                <w:lang w:eastAsia="en-GB"/>
              </w:rPr>
              <w:t>HIGH</w:t>
            </w:r>
          </w:p>
        </w:tc>
      </w:tr>
      <w:tr w:rsidR="008B0790" w:rsidRPr="0070024E" w14:paraId="07E5B87B" w14:textId="77777777" w:rsidTr="00DC7E46">
        <w:trPr>
          <w:trHeight w:val="320"/>
        </w:trPr>
        <w:tc>
          <w:tcPr>
            <w:tcW w:w="2552" w:type="dxa"/>
            <w:shd w:val="clear" w:color="auto" w:fill="auto"/>
            <w:vAlign w:val="center"/>
            <w:hideMark/>
          </w:tcPr>
          <w:p w14:paraId="42DE80C2" w14:textId="77777777" w:rsidR="008B0790" w:rsidRPr="00DC7E46" w:rsidRDefault="008B0790" w:rsidP="00825BF2">
            <w:pPr>
              <w:spacing w:after="0" w:line="240" w:lineRule="auto"/>
              <w:rPr>
                <w:rFonts w:ascii="Arial" w:eastAsia="Times New Roman" w:hAnsi="Arial" w:cs="Arial"/>
                <w:color w:val="000000"/>
                <w:lang w:eastAsia="en-GB"/>
              </w:rPr>
            </w:pPr>
            <w:r w:rsidRPr="00DC7E46">
              <w:rPr>
                <w:rFonts w:ascii="Arial" w:eastAsia="Times New Roman" w:hAnsi="Arial" w:cs="Arial"/>
                <w:color w:val="000000"/>
                <w:lang w:eastAsia="en-GB"/>
              </w:rPr>
              <w:t>Hasha et al., 2020</w:t>
            </w:r>
          </w:p>
        </w:tc>
        <w:tc>
          <w:tcPr>
            <w:tcW w:w="1346" w:type="dxa"/>
            <w:shd w:val="clear" w:color="000000" w:fill="375623"/>
            <w:vAlign w:val="center"/>
            <w:hideMark/>
          </w:tcPr>
          <w:p w14:paraId="6CFE7528" w14:textId="77777777" w:rsidR="008B0790" w:rsidRPr="00DC7E46" w:rsidRDefault="008B0790" w:rsidP="00825BF2">
            <w:pPr>
              <w:spacing w:after="0" w:line="240" w:lineRule="auto"/>
              <w:jc w:val="center"/>
              <w:rPr>
                <w:rFonts w:ascii="Arial" w:eastAsia="Times New Roman" w:hAnsi="Arial" w:cs="Arial"/>
                <w:color w:val="FFFFFF"/>
                <w:lang w:eastAsia="en-GB"/>
              </w:rPr>
            </w:pPr>
            <w:r w:rsidRPr="00DC7E46">
              <w:rPr>
                <w:rFonts w:ascii="Arial" w:eastAsia="Times New Roman" w:hAnsi="Arial" w:cs="Arial"/>
                <w:color w:val="FFFFFF"/>
                <w:lang w:eastAsia="en-GB"/>
              </w:rPr>
              <w:t>LOW</w:t>
            </w:r>
          </w:p>
        </w:tc>
        <w:tc>
          <w:tcPr>
            <w:tcW w:w="1347" w:type="dxa"/>
            <w:shd w:val="clear" w:color="000000" w:fill="375623"/>
            <w:vAlign w:val="center"/>
            <w:hideMark/>
          </w:tcPr>
          <w:p w14:paraId="78E161D6" w14:textId="77777777" w:rsidR="008B0790" w:rsidRPr="00DC7E46" w:rsidRDefault="008B0790" w:rsidP="00825BF2">
            <w:pPr>
              <w:spacing w:after="0" w:line="240" w:lineRule="auto"/>
              <w:jc w:val="center"/>
              <w:rPr>
                <w:rFonts w:ascii="Arial" w:eastAsia="Times New Roman" w:hAnsi="Arial" w:cs="Arial"/>
                <w:color w:val="FFFFFF"/>
                <w:lang w:eastAsia="en-GB"/>
              </w:rPr>
            </w:pPr>
            <w:r w:rsidRPr="00DC7E46">
              <w:rPr>
                <w:rFonts w:ascii="Arial" w:eastAsia="Times New Roman" w:hAnsi="Arial" w:cs="Arial"/>
                <w:color w:val="FFFFFF"/>
                <w:lang w:eastAsia="en-GB"/>
              </w:rPr>
              <w:t>LOW</w:t>
            </w:r>
          </w:p>
        </w:tc>
        <w:tc>
          <w:tcPr>
            <w:tcW w:w="1347" w:type="dxa"/>
            <w:shd w:val="clear" w:color="auto" w:fill="FFC100"/>
            <w:vAlign w:val="center"/>
            <w:hideMark/>
          </w:tcPr>
          <w:p w14:paraId="79733491" w14:textId="77777777" w:rsidR="008B0790" w:rsidRPr="00DC7E46" w:rsidRDefault="008B0790" w:rsidP="00825BF2">
            <w:pPr>
              <w:spacing w:after="0" w:line="240" w:lineRule="auto"/>
              <w:jc w:val="center"/>
              <w:rPr>
                <w:rFonts w:ascii="Arial" w:eastAsia="Times New Roman" w:hAnsi="Arial" w:cs="Arial"/>
                <w:color w:val="FFFFFF"/>
                <w:lang w:eastAsia="en-GB"/>
              </w:rPr>
            </w:pPr>
            <w:r w:rsidRPr="00DC7E46">
              <w:rPr>
                <w:rFonts w:ascii="Arial" w:eastAsia="Times New Roman" w:hAnsi="Arial" w:cs="Arial"/>
                <w:color w:val="000000"/>
                <w:lang w:eastAsia="en-GB"/>
              </w:rPr>
              <w:t>SOME</w:t>
            </w:r>
          </w:p>
        </w:tc>
        <w:tc>
          <w:tcPr>
            <w:tcW w:w="1346" w:type="dxa"/>
            <w:shd w:val="clear" w:color="000000" w:fill="FFC000"/>
            <w:vAlign w:val="center"/>
            <w:hideMark/>
          </w:tcPr>
          <w:p w14:paraId="53B4992F" w14:textId="77777777" w:rsidR="008B0790" w:rsidRPr="00DC7E46" w:rsidRDefault="008B0790" w:rsidP="00825BF2">
            <w:pPr>
              <w:spacing w:after="0" w:line="240" w:lineRule="auto"/>
              <w:jc w:val="center"/>
              <w:rPr>
                <w:rFonts w:ascii="Arial" w:eastAsia="Times New Roman" w:hAnsi="Arial" w:cs="Arial"/>
                <w:color w:val="000000"/>
                <w:lang w:eastAsia="en-GB"/>
              </w:rPr>
            </w:pPr>
            <w:r w:rsidRPr="00DC7E46">
              <w:rPr>
                <w:rFonts w:ascii="Arial" w:eastAsia="Times New Roman" w:hAnsi="Arial" w:cs="Arial"/>
                <w:color w:val="000000"/>
                <w:lang w:eastAsia="en-GB"/>
              </w:rPr>
              <w:t>SOME</w:t>
            </w:r>
          </w:p>
        </w:tc>
        <w:tc>
          <w:tcPr>
            <w:tcW w:w="1347" w:type="dxa"/>
            <w:shd w:val="clear" w:color="000000" w:fill="375623"/>
            <w:vAlign w:val="center"/>
            <w:hideMark/>
          </w:tcPr>
          <w:p w14:paraId="52657950" w14:textId="77777777" w:rsidR="008B0790" w:rsidRPr="00DC7E46" w:rsidRDefault="008B0790" w:rsidP="00825BF2">
            <w:pPr>
              <w:spacing w:after="0" w:line="240" w:lineRule="auto"/>
              <w:jc w:val="center"/>
              <w:rPr>
                <w:rFonts w:ascii="Arial" w:eastAsia="Times New Roman" w:hAnsi="Arial" w:cs="Arial"/>
                <w:color w:val="FFFFFF"/>
                <w:lang w:eastAsia="en-GB"/>
              </w:rPr>
            </w:pPr>
            <w:r w:rsidRPr="00DC7E46">
              <w:rPr>
                <w:rFonts w:ascii="Arial" w:eastAsia="Times New Roman" w:hAnsi="Arial" w:cs="Arial"/>
                <w:color w:val="FFFFFF"/>
                <w:lang w:eastAsia="en-GB"/>
              </w:rPr>
              <w:t>LOW</w:t>
            </w:r>
          </w:p>
        </w:tc>
        <w:tc>
          <w:tcPr>
            <w:tcW w:w="1489" w:type="dxa"/>
            <w:shd w:val="clear" w:color="auto" w:fill="FFC100"/>
            <w:vAlign w:val="center"/>
            <w:hideMark/>
          </w:tcPr>
          <w:p w14:paraId="19EBD8B8" w14:textId="77777777" w:rsidR="008B0790" w:rsidRPr="00DC7E46" w:rsidRDefault="008B0790" w:rsidP="00825BF2">
            <w:pPr>
              <w:spacing w:after="0" w:line="240" w:lineRule="auto"/>
              <w:jc w:val="center"/>
              <w:rPr>
                <w:rFonts w:ascii="Arial" w:eastAsia="Times New Roman" w:hAnsi="Arial" w:cs="Arial"/>
                <w:color w:val="FFFFFF"/>
                <w:lang w:eastAsia="en-GB"/>
              </w:rPr>
            </w:pPr>
            <w:r w:rsidRPr="00DC7E46">
              <w:rPr>
                <w:rFonts w:ascii="Arial" w:eastAsia="Times New Roman" w:hAnsi="Arial" w:cs="Arial"/>
                <w:color w:val="000000"/>
                <w:lang w:eastAsia="en-GB"/>
              </w:rPr>
              <w:t>SOME</w:t>
            </w:r>
          </w:p>
        </w:tc>
      </w:tr>
      <w:tr w:rsidR="008B0790" w:rsidRPr="0070024E" w14:paraId="6A50A1C3" w14:textId="77777777" w:rsidTr="00DC7E46">
        <w:trPr>
          <w:trHeight w:val="320"/>
        </w:trPr>
        <w:tc>
          <w:tcPr>
            <w:tcW w:w="2552" w:type="dxa"/>
            <w:shd w:val="clear" w:color="auto" w:fill="auto"/>
            <w:vAlign w:val="center"/>
            <w:hideMark/>
          </w:tcPr>
          <w:p w14:paraId="12E2EB8D" w14:textId="77777777" w:rsidR="008B0790" w:rsidRPr="00DC7E46" w:rsidRDefault="008B0790" w:rsidP="00825BF2">
            <w:pPr>
              <w:spacing w:after="0" w:line="240" w:lineRule="auto"/>
              <w:rPr>
                <w:rFonts w:ascii="Arial" w:eastAsia="Times New Roman" w:hAnsi="Arial" w:cs="Arial"/>
                <w:color w:val="000000"/>
                <w:lang w:eastAsia="en-GB"/>
              </w:rPr>
            </w:pPr>
            <w:r w:rsidRPr="00DC7E46">
              <w:rPr>
                <w:rFonts w:ascii="Arial" w:eastAsia="Times New Roman" w:hAnsi="Arial" w:cs="Arial"/>
                <w:color w:val="000000"/>
                <w:lang w:eastAsia="en-GB"/>
              </w:rPr>
              <w:t>Nordbrandt et al., 2020</w:t>
            </w:r>
          </w:p>
        </w:tc>
        <w:tc>
          <w:tcPr>
            <w:tcW w:w="1346" w:type="dxa"/>
            <w:shd w:val="clear" w:color="000000" w:fill="375623"/>
            <w:vAlign w:val="center"/>
            <w:hideMark/>
          </w:tcPr>
          <w:p w14:paraId="267341C9" w14:textId="77777777" w:rsidR="008B0790" w:rsidRPr="00DC7E46" w:rsidRDefault="008B0790" w:rsidP="00825BF2">
            <w:pPr>
              <w:spacing w:after="0" w:line="240" w:lineRule="auto"/>
              <w:jc w:val="center"/>
              <w:rPr>
                <w:rFonts w:ascii="Arial" w:eastAsia="Times New Roman" w:hAnsi="Arial" w:cs="Arial"/>
                <w:color w:val="FFFFFF"/>
                <w:lang w:eastAsia="en-GB"/>
              </w:rPr>
            </w:pPr>
            <w:r w:rsidRPr="00DC7E46">
              <w:rPr>
                <w:rFonts w:ascii="Arial" w:eastAsia="Times New Roman" w:hAnsi="Arial" w:cs="Arial"/>
                <w:color w:val="FFFFFF"/>
                <w:lang w:eastAsia="en-GB"/>
              </w:rPr>
              <w:t>LOW</w:t>
            </w:r>
          </w:p>
        </w:tc>
        <w:tc>
          <w:tcPr>
            <w:tcW w:w="1347" w:type="dxa"/>
            <w:shd w:val="clear" w:color="000000" w:fill="375623"/>
            <w:vAlign w:val="center"/>
            <w:hideMark/>
          </w:tcPr>
          <w:p w14:paraId="2EAF9363" w14:textId="77777777" w:rsidR="008B0790" w:rsidRPr="00DC7E46" w:rsidRDefault="008B0790" w:rsidP="00825BF2">
            <w:pPr>
              <w:spacing w:after="0" w:line="240" w:lineRule="auto"/>
              <w:jc w:val="center"/>
              <w:rPr>
                <w:rFonts w:ascii="Arial" w:eastAsia="Times New Roman" w:hAnsi="Arial" w:cs="Arial"/>
                <w:color w:val="FFFFFF"/>
                <w:lang w:eastAsia="en-GB"/>
              </w:rPr>
            </w:pPr>
            <w:r w:rsidRPr="00DC7E46">
              <w:rPr>
                <w:rFonts w:ascii="Arial" w:eastAsia="Times New Roman" w:hAnsi="Arial" w:cs="Arial"/>
                <w:color w:val="FFFFFF"/>
                <w:lang w:eastAsia="en-GB"/>
              </w:rPr>
              <w:t>LOW</w:t>
            </w:r>
          </w:p>
        </w:tc>
        <w:tc>
          <w:tcPr>
            <w:tcW w:w="1347" w:type="dxa"/>
            <w:shd w:val="clear" w:color="000000" w:fill="FFC000"/>
            <w:vAlign w:val="center"/>
            <w:hideMark/>
          </w:tcPr>
          <w:p w14:paraId="20B60EDD" w14:textId="77777777" w:rsidR="008B0790" w:rsidRPr="00DC7E46" w:rsidRDefault="008B0790" w:rsidP="00825BF2">
            <w:pPr>
              <w:spacing w:after="0" w:line="240" w:lineRule="auto"/>
              <w:jc w:val="center"/>
              <w:rPr>
                <w:rFonts w:ascii="Arial" w:eastAsia="Times New Roman" w:hAnsi="Arial" w:cs="Arial"/>
                <w:color w:val="000000"/>
                <w:lang w:eastAsia="en-GB"/>
              </w:rPr>
            </w:pPr>
            <w:r w:rsidRPr="00DC7E46">
              <w:rPr>
                <w:rFonts w:ascii="Arial" w:eastAsia="Times New Roman" w:hAnsi="Arial" w:cs="Arial"/>
                <w:color w:val="000000"/>
                <w:lang w:eastAsia="en-GB"/>
              </w:rPr>
              <w:t>SOME</w:t>
            </w:r>
          </w:p>
        </w:tc>
        <w:tc>
          <w:tcPr>
            <w:tcW w:w="1346" w:type="dxa"/>
            <w:shd w:val="clear" w:color="000000" w:fill="FFC000"/>
            <w:vAlign w:val="center"/>
            <w:hideMark/>
          </w:tcPr>
          <w:p w14:paraId="0364FC38" w14:textId="77777777" w:rsidR="008B0790" w:rsidRPr="00DC7E46" w:rsidRDefault="008B0790" w:rsidP="00825BF2">
            <w:pPr>
              <w:spacing w:after="0" w:line="240" w:lineRule="auto"/>
              <w:jc w:val="center"/>
              <w:rPr>
                <w:rFonts w:ascii="Arial" w:eastAsia="Times New Roman" w:hAnsi="Arial" w:cs="Arial"/>
                <w:color w:val="000000"/>
                <w:lang w:eastAsia="en-GB"/>
              </w:rPr>
            </w:pPr>
            <w:r w:rsidRPr="00DC7E46">
              <w:rPr>
                <w:rFonts w:ascii="Arial" w:eastAsia="Times New Roman" w:hAnsi="Arial" w:cs="Arial"/>
                <w:color w:val="000000"/>
                <w:lang w:eastAsia="en-GB"/>
              </w:rPr>
              <w:t>SOME</w:t>
            </w:r>
          </w:p>
        </w:tc>
        <w:tc>
          <w:tcPr>
            <w:tcW w:w="1347" w:type="dxa"/>
            <w:shd w:val="clear" w:color="000000" w:fill="375623"/>
            <w:vAlign w:val="center"/>
            <w:hideMark/>
          </w:tcPr>
          <w:p w14:paraId="542CB234" w14:textId="77777777" w:rsidR="008B0790" w:rsidRPr="00DC7E46" w:rsidRDefault="008B0790" w:rsidP="00825BF2">
            <w:pPr>
              <w:spacing w:after="0" w:line="240" w:lineRule="auto"/>
              <w:jc w:val="center"/>
              <w:rPr>
                <w:rFonts w:ascii="Arial" w:eastAsia="Times New Roman" w:hAnsi="Arial" w:cs="Arial"/>
                <w:color w:val="FFFFFF"/>
                <w:lang w:eastAsia="en-GB"/>
              </w:rPr>
            </w:pPr>
            <w:r w:rsidRPr="00DC7E46">
              <w:rPr>
                <w:rFonts w:ascii="Arial" w:eastAsia="Times New Roman" w:hAnsi="Arial" w:cs="Arial"/>
                <w:color w:val="FFFFFF"/>
                <w:lang w:eastAsia="en-GB"/>
              </w:rPr>
              <w:t>LOW</w:t>
            </w:r>
          </w:p>
        </w:tc>
        <w:tc>
          <w:tcPr>
            <w:tcW w:w="1489" w:type="dxa"/>
            <w:shd w:val="clear" w:color="000000" w:fill="FFC000"/>
            <w:vAlign w:val="center"/>
            <w:hideMark/>
          </w:tcPr>
          <w:p w14:paraId="51BD6821" w14:textId="77777777" w:rsidR="008B0790" w:rsidRPr="00DC7E46" w:rsidRDefault="008B0790" w:rsidP="00825BF2">
            <w:pPr>
              <w:spacing w:after="0" w:line="240" w:lineRule="auto"/>
              <w:jc w:val="center"/>
              <w:rPr>
                <w:rFonts w:ascii="Arial" w:eastAsia="Times New Roman" w:hAnsi="Arial" w:cs="Arial"/>
                <w:color w:val="000000"/>
                <w:lang w:eastAsia="en-GB"/>
              </w:rPr>
            </w:pPr>
            <w:r w:rsidRPr="00DC7E46">
              <w:rPr>
                <w:rFonts w:ascii="Arial" w:eastAsia="Times New Roman" w:hAnsi="Arial" w:cs="Arial"/>
                <w:color w:val="000000"/>
                <w:lang w:eastAsia="en-GB"/>
              </w:rPr>
              <w:t>SOME</w:t>
            </w:r>
          </w:p>
        </w:tc>
      </w:tr>
      <w:tr w:rsidR="008B0790" w:rsidRPr="0070024E" w14:paraId="0BA59327" w14:textId="77777777" w:rsidTr="00DC7E46">
        <w:trPr>
          <w:trHeight w:val="320"/>
        </w:trPr>
        <w:tc>
          <w:tcPr>
            <w:tcW w:w="2552" w:type="dxa"/>
            <w:shd w:val="clear" w:color="auto" w:fill="auto"/>
            <w:vAlign w:val="center"/>
            <w:hideMark/>
          </w:tcPr>
          <w:p w14:paraId="325AA5A2" w14:textId="77777777" w:rsidR="008B0790" w:rsidRPr="00DC7E46" w:rsidRDefault="008B0790" w:rsidP="00825BF2">
            <w:pPr>
              <w:spacing w:after="0" w:line="240" w:lineRule="auto"/>
              <w:rPr>
                <w:rFonts w:ascii="Arial" w:eastAsia="Times New Roman" w:hAnsi="Arial" w:cs="Arial"/>
                <w:color w:val="000000"/>
                <w:lang w:eastAsia="en-GB"/>
              </w:rPr>
            </w:pPr>
            <w:r w:rsidRPr="00DC7E46">
              <w:rPr>
                <w:rFonts w:ascii="Arial" w:eastAsia="Times New Roman" w:hAnsi="Arial" w:cs="Arial"/>
                <w:color w:val="000000"/>
                <w:lang w:eastAsia="en-GB"/>
              </w:rPr>
              <w:t>Shaw et al., 2019</w:t>
            </w:r>
          </w:p>
        </w:tc>
        <w:tc>
          <w:tcPr>
            <w:tcW w:w="1346" w:type="dxa"/>
            <w:shd w:val="clear" w:color="000000" w:fill="375623"/>
            <w:vAlign w:val="center"/>
            <w:hideMark/>
          </w:tcPr>
          <w:p w14:paraId="5A9111FD" w14:textId="77777777" w:rsidR="008B0790" w:rsidRPr="00DC7E46" w:rsidRDefault="008B0790" w:rsidP="00825BF2">
            <w:pPr>
              <w:spacing w:after="0" w:line="240" w:lineRule="auto"/>
              <w:jc w:val="center"/>
              <w:rPr>
                <w:rFonts w:ascii="Arial" w:eastAsia="Times New Roman" w:hAnsi="Arial" w:cs="Arial"/>
                <w:color w:val="FFFFFF"/>
                <w:lang w:eastAsia="en-GB"/>
              </w:rPr>
            </w:pPr>
            <w:r w:rsidRPr="00DC7E46">
              <w:rPr>
                <w:rFonts w:ascii="Arial" w:eastAsia="Times New Roman" w:hAnsi="Arial" w:cs="Arial"/>
                <w:color w:val="FFFFFF"/>
                <w:lang w:eastAsia="en-GB"/>
              </w:rPr>
              <w:t>LOW</w:t>
            </w:r>
          </w:p>
        </w:tc>
        <w:tc>
          <w:tcPr>
            <w:tcW w:w="1347" w:type="dxa"/>
            <w:shd w:val="clear" w:color="000000" w:fill="375623"/>
            <w:vAlign w:val="center"/>
            <w:hideMark/>
          </w:tcPr>
          <w:p w14:paraId="0A6C0475" w14:textId="77777777" w:rsidR="008B0790" w:rsidRPr="00DC7E46" w:rsidRDefault="008B0790" w:rsidP="00825BF2">
            <w:pPr>
              <w:spacing w:after="0" w:line="240" w:lineRule="auto"/>
              <w:jc w:val="center"/>
              <w:rPr>
                <w:rFonts w:ascii="Arial" w:eastAsia="Times New Roman" w:hAnsi="Arial" w:cs="Arial"/>
                <w:color w:val="FFFFFF"/>
                <w:lang w:eastAsia="en-GB"/>
              </w:rPr>
            </w:pPr>
            <w:r w:rsidRPr="00DC7E46">
              <w:rPr>
                <w:rFonts w:ascii="Arial" w:eastAsia="Times New Roman" w:hAnsi="Arial" w:cs="Arial"/>
                <w:color w:val="FFFFFF"/>
                <w:lang w:eastAsia="en-GB"/>
              </w:rPr>
              <w:t>LOW</w:t>
            </w:r>
          </w:p>
        </w:tc>
        <w:tc>
          <w:tcPr>
            <w:tcW w:w="1347" w:type="dxa"/>
            <w:shd w:val="clear" w:color="000000" w:fill="375623"/>
            <w:vAlign w:val="center"/>
            <w:hideMark/>
          </w:tcPr>
          <w:p w14:paraId="6CF3C568" w14:textId="77777777" w:rsidR="008B0790" w:rsidRPr="00DC7E46" w:rsidRDefault="008B0790" w:rsidP="00825BF2">
            <w:pPr>
              <w:spacing w:after="0" w:line="240" w:lineRule="auto"/>
              <w:jc w:val="center"/>
              <w:rPr>
                <w:rFonts w:ascii="Arial" w:eastAsia="Times New Roman" w:hAnsi="Arial" w:cs="Arial"/>
                <w:color w:val="FFFFFF"/>
                <w:lang w:eastAsia="en-GB"/>
              </w:rPr>
            </w:pPr>
            <w:r w:rsidRPr="00DC7E46">
              <w:rPr>
                <w:rFonts w:ascii="Arial" w:eastAsia="Times New Roman" w:hAnsi="Arial" w:cs="Arial"/>
                <w:color w:val="FFFFFF"/>
                <w:lang w:eastAsia="en-GB"/>
              </w:rPr>
              <w:t>LOW</w:t>
            </w:r>
          </w:p>
        </w:tc>
        <w:tc>
          <w:tcPr>
            <w:tcW w:w="1346" w:type="dxa"/>
            <w:shd w:val="clear" w:color="000000" w:fill="FFC000"/>
            <w:vAlign w:val="center"/>
            <w:hideMark/>
          </w:tcPr>
          <w:p w14:paraId="5EE91CDE" w14:textId="77777777" w:rsidR="008B0790" w:rsidRPr="00DC7E46" w:rsidRDefault="008B0790" w:rsidP="00825BF2">
            <w:pPr>
              <w:spacing w:after="0" w:line="240" w:lineRule="auto"/>
              <w:jc w:val="center"/>
              <w:rPr>
                <w:rFonts w:ascii="Arial" w:eastAsia="Times New Roman" w:hAnsi="Arial" w:cs="Arial"/>
                <w:color w:val="000000"/>
                <w:lang w:eastAsia="en-GB"/>
              </w:rPr>
            </w:pPr>
            <w:r w:rsidRPr="00DC7E46">
              <w:rPr>
                <w:rFonts w:ascii="Arial" w:eastAsia="Times New Roman" w:hAnsi="Arial" w:cs="Arial"/>
                <w:color w:val="000000"/>
                <w:lang w:eastAsia="en-GB"/>
              </w:rPr>
              <w:t>SOME</w:t>
            </w:r>
          </w:p>
        </w:tc>
        <w:tc>
          <w:tcPr>
            <w:tcW w:w="1347" w:type="dxa"/>
            <w:shd w:val="clear" w:color="000000" w:fill="375623"/>
            <w:vAlign w:val="center"/>
            <w:hideMark/>
          </w:tcPr>
          <w:p w14:paraId="300554AE" w14:textId="77777777" w:rsidR="008B0790" w:rsidRPr="00DC7E46" w:rsidRDefault="008B0790" w:rsidP="00825BF2">
            <w:pPr>
              <w:spacing w:after="0" w:line="240" w:lineRule="auto"/>
              <w:jc w:val="center"/>
              <w:rPr>
                <w:rFonts w:ascii="Arial" w:eastAsia="Times New Roman" w:hAnsi="Arial" w:cs="Arial"/>
                <w:color w:val="FFFFFF"/>
                <w:lang w:eastAsia="en-GB"/>
              </w:rPr>
            </w:pPr>
            <w:r w:rsidRPr="00DC7E46">
              <w:rPr>
                <w:rFonts w:ascii="Arial" w:eastAsia="Times New Roman" w:hAnsi="Arial" w:cs="Arial"/>
                <w:color w:val="FFFFFF"/>
                <w:lang w:eastAsia="en-GB"/>
              </w:rPr>
              <w:t>LOW</w:t>
            </w:r>
          </w:p>
        </w:tc>
        <w:tc>
          <w:tcPr>
            <w:tcW w:w="1489" w:type="dxa"/>
            <w:shd w:val="clear" w:color="000000" w:fill="FFC000"/>
            <w:vAlign w:val="center"/>
            <w:hideMark/>
          </w:tcPr>
          <w:p w14:paraId="578E5D7E" w14:textId="77777777" w:rsidR="008B0790" w:rsidRPr="00DC7E46" w:rsidRDefault="008B0790" w:rsidP="00825BF2">
            <w:pPr>
              <w:spacing w:after="0" w:line="240" w:lineRule="auto"/>
              <w:jc w:val="center"/>
              <w:rPr>
                <w:rFonts w:ascii="Arial" w:eastAsia="Times New Roman" w:hAnsi="Arial" w:cs="Arial"/>
                <w:color w:val="000000"/>
                <w:lang w:eastAsia="en-GB"/>
              </w:rPr>
            </w:pPr>
            <w:r w:rsidRPr="00DC7E46">
              <w:rPr>
                <w:rFonts w:ascii="Arial" w:eastAsia="Times New Roman" w:hAnsi="Arial" w:cs="Arial"/>
                <w:color w:val="000000"/>
                <w:lang w:eastAsia="en-GB"/>
              </w:rPr>
              <w:t>SOME</w:t>
            </w:r>
          </w:p>
        </w:tc>
      </w:tr>
      <w:tr w:rsidR="008B0790" w:rsidRPr="0070024E" w14:paraId="7D02C7F0" w14:textId="77777777" w:rsidTr="00DC7E46">
        <w:trPr>
          <w:trHeight w:val="320"/>
        </w:trPr>
        <w:tc>
          <w:tcPr>
            <w:tcW w:w="2552" w:type="dxa"/>
            <w:shd w:val="clear" w:color="auto" w:fill="auto"/>
            <w:vAlign w:val="center"/>
            <w:hideMark/>
          </w:tcPr>
          <w:p w14:paraId="6A0AF39E" w14:textId="77777777" w:rsidR="008B0790" w:rsidRPr="00DC7E46" w:rsidRDefault="008B0790" w:rsidP="00825BF2">
            <w:pPr>
              <w:spacing w:after="0" w:line="240" w:lineRule="auto"/>
              <w:rPr>
                <w:rFonts w:ascii="Arial" w:eastAsia="Times New Roman" w:hAnsi="Arial" w:cs="Arial"/>
                <w:color w:val="000000"/>
                <w:lang w:eastAsia="en-GB"/>
              </w:rPr>
            </w:pPr>
            <w:r w:rsidRPr="00DC7E46">
              <w:rPr>
                <w:rFonts w:ascii="Arial" w:eastAsia="Times New Roman" w:hAnsi="Arial" w:cs="Arial"/>
                <w:color w:val="000000"/>
                <w:lang w:eastAsia="en-GB"/>
              </w:rPr>
              <w:t>Wang et al., 2016</w:t>
            </w:r>
          </w:p>
        </w:tc>
        <w:tc>
          <w:tcPr>
            <w:tcW w:w="1346" w:type="dxa"/>
            <w:shd w:val="clear" w:color="000000" w:fill="375623"/>
            <w:vAlign w:val="center"/>
            <w:hideMark/>
          </w:tcPr>
          <w:p w14:paraId="4130D3EF" w14:textId="77777777" w:rsidR="008B0790" w:rsidRPr="00DC7E46" w:rsidRDefault="008B0790" w:rsidP="00825BF2">
            <w:pPr>
              <w:spacing w:after="0" w:line="240" w:lineRule="auto"/>
              <w:jc w:val="center"/>
              <w:rPr>
                <w:rFonts w:ascii="Arial" w:eastAsia="Times New Roman" w:hAnsi="Arial" w:cs="Arial"/>
                <w:color w:val="FFFFFF"/>
                <w:lang w:eastAsia="en-GB"/>
              </w:rPr>
            </w:pPr>
            <w:r w:rsidRPr="00DC7E46">
              <w:rPr>
                <w:rFonts w:ascii="Arial" w:eastAsia="Times New Roman" w:hAnsi="Arial" w:cs="Arial"/>
                <w:color w:val="FFFFFF"/>
                <w:lang w:eastAsia="en-GB"/>
              </w:rPr>
              <w:t>LOW</w:t>
            </w:r>
          </w:p>
        </w:tc>
        <w:tc>
          <w:tcPr>
            <w:tcW w:w="1347" w:type="dxa"/>
            <w:shd w:val="clear" w:color="000000" w:fill="375623"/>
            <w:vAlign w:val="center"/>
            <w:hideMark/>
          </w:tcPr>
          <w:p w14:paraId="093F4202" w14:textId="77777777" w:rsidR="008B0790" w:rsidRPr="00DC7E46" w:rsidRDefault="008B0790" w:rsidP="00825BF2">
            <w:pPr>
              <w:spacing w:after="0" w:line="240" w:lineRule="auto"/>
              <w:jc w:val="center"/>
              <w:rPr>
                <w:rFonts w:ascii="Arial" w:eastAsia="Times New Roman" w:hAnsi="Arial" w:cs="Arial"/>
                <w:color w:val="FFFFFF"/>
                <w:lang w:eastAsia="en-GB"/>
              </w:rPr>
            </w:pPr>
            <w:r w:rsidRPr="00DC7E46">
              <w:rPr>
                <w:rFonts w:ascii="Arial" w:eastAsia="Times New Roman" w:hAnsi="Arial" w:cs="Arial"/>
                <w:color w:val="FFFFFF"/>
                <w:lang w:eastAsia="en-GB"/>
              </w:rPr>
              <w:t>LOW</w:t>
            </w:r>
          </w:p>
        </w:tc>
        <w:tc>
          <w:tcPr>
            <w:tcW w:w="1347" w:type="dxa"/>
            <w:shd w:val="clear" w:color="auto" w:fill="275317" w:themeFill="accent6" w:themeFillShade="80"/>
            <w:vAlign w:val="center"/>
            <w:hideMark/>
          </w:tcPr>
          <w:p w14:paraId="5AD3F375" w14:textId="77777777" w:rsidR="008B0790" w:rsidRPr="00DC7E46" w:rsidRDefault="008B0790" w:rsidP="00825BF2">
            <w:pPr>
              <w:spacing w:after="0" w:line="240" w:lineRule="auto"/>
              <w:jc w:val="center"/>
              <w:rPr>
                <w:rFonts w:ascii="Arial" w:eastAsia="Times New Roman" w:hAnsi="Arial" w:cs="Arial"/>
                <w:color w:val="FFFFFF"/>
                <w:lang w:eastAsia="en-GB"/>
              </w:rPr>
            </w:pPr>
            <w:r w:rsidRPr="00DC7E46">
              <w:rPr>
                <w:rFonts w:ascii="Arial" w:eastAsia="Times New Roman" w:hAnsi="Arial" w:cs="Arial"/>
                <w:color w:val="FFFFFF"/>
                <w:lang w:eastAsia="en-GB"/>
              </w:rPr>
              <w:t>LOW</w:t>
            </w:r>
          </w:p>
        </w:tc>
        <w:tc>
          <w:tcPr>
            <w:tcW w:w="1346" w:type="dxa"/>
            <w:shd w:val="clear" w:color="000000" w:fill="375623"/>
            <w:vAlign w:val="center"/>
            <w:hideMark/>
          </w:tcPr>
          <w:p w14:paraId="102FBA34" w14:textId="77777777" w:rsidR="008B0790" w:rsidRPr="00DC7E46" w:rsidRDefault="008B0790" w:rsidP="00825BF2">
            <w:pPr>
              <w:spacing w:after="0" w:line="240" w:lineRule="auto"/>
              <w:jc w:val="center"/>
              <w:rPr>
                <w:rFonts w:ascii="Arial" w:eastAsia="Times New Roman" w:hAnsi="Arial" w:cs="Arial"/>
                <w:color w:val="FFFFFF"/>
                <w:lang w:eastAsia="en-GB"/>
              </w:rPr>
            </w:pPr>
            <w:r w:rsidRPr="00DC7E46">
              <w:rPr>
                <w:rFonts w:ascii="Arial" w:eastAsia="Times New Roman" w:hAnsi="Arial" w:cs="Arial"/>
                <w:color w:val="FFFFFF"/>
                <w:lang w:eastAsia="en-GB"/>
              </w:rPr>
              <w:t>LOW</w:t>
            </w:r>
          </w:p>
        </w:tc>
        <w:tc>
          <w:tcPr>
            <w:tcW w:w="1347" w:type="dxa"/>
            <w:shd w:val="clear" w:color="000000" w:fill="375623"/>
            <w:vAlign w:val="center"/>
            <w:hideMark/>
          </w:tcPr>
          <w:p w14:paraId="1207298C" w14:textId="77777777" w:rsidR="008B0790" w:rsidRPr="00DC7E46" w:rsidRDefault="008B0790" w:rsidP="00825BF2">
            <w:pPr>
              <w:spacing w:after="0" w:line="240" w:lineRule="auto"/>
              <w:jc w:val="center"/>
              <w:rPr>
                <w:rFonts w:ascii="Arial" w:eastAsia="Times New Roman" w:hAnsi="Arial" w:cs="Arial"/>
                <w:color w:val="FFFFFF"/>
                <w:lang w:eastAsia="en-GB"/>
              </w:rPr>
            </w:pPr>
            <w:r w:rsidRPr="00DC7E46">
              <w:rPr>
                <w:rFonts w:ascii="Arial" w:eastAsia="Times New Roman" w:hAnsi="Arial" w:cs="Arial"/>
                <w:color w:val="FFFFFF"/>
                <w:lang w:eastAsia="en-GB"/>
              </w:rPr>
              <w:t>LOW</w:t>
            </w:r>
          </w:p>
        </w:tc>
        <w:tc>
          <w:tcPr>
            <w:tcW w:w="1489" w:type="dxa"/>
            <w:shd w:val="clear" w:color="000000" w:fill="375623"/>
            <w:vAlign w:val="center"/>
            <w:hideMark/>
          </w:tcPr>
          <w:p w14:paraId="37D18C5E" w14:textId="77777777" w:rsidR="008B0790" w:rsidRPr="00DC7E46" w:rsidRDefault="008B0790" w:rsidP="00825BF2">
            <w:pPr>
              <w:spacing w:after="0" w:line="240" w:lineRule="auto"/>
              <w:jc w:val="center"/>
              <w:rPr>
                <w:rFonts w:ascii="Arial" w:eastAsia="Times New Roman" w:hAnsi="Arial" w:cs="Arial"/>
                <w:color w:val="FFFFFF"/>
                <w:lang w:eastAsia="en-GB"/>
              </w:rPr>
            </w:pPr>
            <w:r w:rsidRPr="00DC7E46">
              <w:rPr>
                <w:rFonts w:ascii="Arial" w:eastAsia="Times New Roman" w:hAnsi="Arial" w:cs="Arial"/>
                <w:color w:val="FFFFFF"/>
                <w:lang w:eastAsia="en-GB"/>
              </w:rPr>
              <w:t>LOW</w:t>
            </w:r>
          </w:p>
        </w:tc>
      </w:tr>
      <w:tr w:rsidR="008B0790" w:rsidRPr="0070024E" w14:paraId="224E27BB" w14:textId="77777777" w:rsidTr="00DC7E46">
        <w:trPr>
          <w:trHeight w:val="320"/>
        </w:trPr>
        <w:tc>
          <w:tcPr>
            <w:tcW w:w="2552" w:type="dxa"/>
            <w:shd w:val="clear" w:color="auto" w:fill="auto"/>
            <w:vAlign w:val="center"/>
          </w:tcPr>
          <w:p w14:paraId="6EBD4190" w14:textId="77777777" w:rsidR="008B0790" w:rsidRPr="00DC7E46" w:rsidRDefault="008B0790" w:rsidP="00825BF2">
            <w:pPr>
              <w:spacing w:after="0" w:line="240" w:lineRule="auto"/>
              <w:rPr>
                <w:rFonts w:ascii="Arial" w:eastAsia="Times New Roman" w:hAnsi="Arial" w:cs="Arial"/>
                <w:color w:val="000000"/>
                <w:lang w:eastAsia="en-GB"/>
              </w:rPr>
            </w:pPr>
            <w:r w:rsidRPr="00DC7E46">
              <w:rPr>
                <w:rFonts w:ascii="Arial" w:eastAsia="Times New Roman" w:hAnsi="Arial" w:cs="Arial"/>
                <w:color w:val="000000"/>
                <w:lang w:eastAsia="en-GB"/>
              </w:rPr>
              <w:t>Kananian et al., 2020</w:t>
            </w:r>
          </w:p>
        </w:tc>
        <w:tc>
          <w:tcPr>
            <w:tcW w:w="1346" w:type="dxa"/>
            <w:shd w:val="clear" w:color="000000" w:fill="375623"/>
            <w:vAlign w:val="center"/>
          </w:tcPr>
          <w:p w14:paraId="6D89296C" w14:textId="77777777" w:rsidR="008B0790" w:rsidRPr="00DC7E46" w:rsidRDefault="008B0790" w:rsidP="00825BF2">
            <w:pPr>
              <w:spacing w:after="0" w:line="240" w:lineRule="auto"/>
              <w:jc w:val="center"/>
              <w:rPr>
                <w:rFonts w:ascii="Arial" w:eastAsia="Times New Roman" w:hAnsi="Arial" w:cs="Arial"/>
                <w:color w:val="FFFFFF"/>
                <w:lang w:eastAsia="en-GB"/>
              </w:rPr>
            </w:pPr>
            <w:r w:rsidRPr="00DC7E46">
              <w:rPr>
                <w:rFonts w:ascii="Arial" w:eastAsia="Times New Roman" w:hAnsi="Arial" w:cs="Arial"/>
                <w:color w:val="FFFFFF"/>
                <w:lang w:eastAsia="en-GB"/>
              </w:rPr>
              <w:t>LOW</w:t>
            </w:r>
          </w:p>
        </w:tc>
        <w:tc>
          <w:tcPr>
            <w:tcW w:w="1347" w:type="dxa"/>
            <w:shd w:val="clear" w:color="000000" w:fill="375623"/>
            <w:vAlign w:val="center"/>
          </w:tcPr>
          <w:p w14:paraId="4206F4AB" w14:textId="77777777" w:rsidR="008B0790" w:rsidRPr="00DC7E46" w:rsidRDefault="008B0790" w:rsidP="00825BF2">
            <w:pPr>
              <w:spacing w:after="0" w:line="240" w:lineRule="auto"/>
              <w:jc w:val="center"/>
              <w:rPr>
                <w:rFonts w:ascii="Arial" w:eastAsia="Times New Roman" w:hAnsi="Arial" w:cs="Arial"/>
                <w:color w:val="FFFFFF"/>
                <w:lang w:eastAsia="en-GB"/>
              </w:rPr>
            </w:pPr>
            <w:r w:rsidRPr="00DC7E46">
              <w:rPr>
                <w:rFonts w:ascii="Arial" w:eastAsia="Times New Roman" w:hAnsi="Arial" w:cs="Arial"/>
                <w:color w:val="FFFFFF"/>
                <w:lang w:eastAsia="en-GB"/>
              </w:rPr>
              <w:t>LOW</w:t>
            </w:r>
          </w:p>
        </w:tc>
        <w:tc>
          <w:tcPr>
            <w:tcW w:w="1347" w:type="dxa"/>
            <w:shd w:val="clear" w:color="auto" w:fill="275317" w:themeFill="accent6" w:themeFillShade="80"/>
            <w:vAlign w:val="center"/>
          </w:tcPr>
          <w:p w14:paraId="1FE51545" w14:textId="77777777" w:rsidR="008B0790" w:rsidRPr="00DC7E46" w:rsidRDefault="008B0790" w:rsidP="00825BF2">
            <w:pPr>
              <w:spacing w:after="0" w:line="240" w:lineRule="auto"/>
              <w:jc w:val="center"/>
              <w:rPr>
                <w:rFonts w:ascii="Arial" w:eastAsia="Times New Roman" w:hAnsi="Arial" w:cs="Arial"/>
                <w:color w:val="FFFFFF"/>
                <w:lang w:eastAsia="en-GB"/>
              </w:rPr>
            </w:pPr>
            <w:r w:rsidRPr="00DC7E46">
              <w:rPr>
                <w:rFonts w:ascii="Arial" w:eastAsia="Times New Roman" w:hAnsi="Arial" w:cs="Arial"/>
                <w:color w:val="FFFFFF"/>
                <w:lang w:eastAsia="en-GB"/>
              </w:rPr>
              <w:t>LOW</w:t>
            </w:r>
          </w:p>
        </w:tc>
        <w:tc>
          <w:tcPr>
            <w:tcW w:w="1346" w:type="dxa"/>
            <w:shd w:val="clear" w:color="auto" w:fill="FFC100"/>
            <w:vAlign w:val="center"/>
          </w:tcPr>
          <w:p w14:paraId="326DC70B" w14:textId="77777777" w:rsidR="008B0790" w:rsidRPr="00DC7E46" w:rsidRDefault="008B0790" w:rsidP="00825BF2">
            <w:pPr>
              <w:spacing w:after="0" w:line="240" w:lineRule="auto"/>
              <w:jc w:val="center"/>
              <w:rPr>
                <w:rFonts w:ascii="Arial" w:eastAsia="Times New Roman" w:hAnsi="Arial" w:cs="Arial"/>
                <w:color w:val="FFFFFF"/>
                <w:lang w:eastAsia="en-GB"/>
              </w:rPr>
            </w:pPr>
            <w:r w:rsidRPr="00DC7E46">
              <w:rPr>
                <w:rFonts w:ascii="Arial" w:eastAsia="Times New Roman" w:hAnsi="Arial" w:cs="Arial"/>
                <w:color w:val="000000"/>
                <w:lang w:eastAsia="en-GB"/>
              </w:rPr>
              <w:t>SOME</w:t>
            </w:r>
          </w:p>
        </w:tc>
        <w:tc>
          <w:tcPr>
            <w:tcW w:w="1347" w:type="dxa"/>
            <w:shd w:val="clear" w:color="000000" w:fill="375623"/>
            <w:vAlign w:val="center"/>
          </w:tcPr>
          <w:p w14:paraId="3879B5B5" w14:textId="77777777" w:rsidR="008B0790" w:rsidRPr="00DC7E46" w:rsidRDefault="008B0790" w:rsidP="00825BF2">
            <w:pPr>
              <w:spacing w:after="0" w:line="240" w:lineRule="auto"/>
              <w:jc w:val="center"/>
              <w:rPr>
                <w:rFonts w:ascii="Arial" w:eastAsia="Times New Roman" w:hAnsi="Arial" w:cs="Arial"/>
                <w:color w:val="FFFFFF"/>
                <w:lang w:eastAsia="en-GB"/>
              </w:rPr>
            </w:pPr>
            <w:r w:rsidRPr="00DC7E46">
              <w:rPr>
                <w:rFonts w:ascii="Arial" w:eastAsia="Times New Roman" w:hAnsi="Arial" w:cs="Arial"/>
                <w:color w:val="FFFFFF"/>
                <w:lang w:eastAsia="en-GB"/>
              </w:rPr>
              <w:t>LOW</w:t>
            </w:r>
          </w:p>
        </w:tc>
        <w:tc>
          <w:tcPr>
            <w:tcW w:w="1489" w:type="dxa"/>
            <w:shd w:val="clear" w:color="000000" w:fill="375623"/>
            <w:vAlign w:val="center"/>
          </w:tcPr>
          <w:p w14:paraId="303CA9E3" w14:textId="77777777" w:rsidR="008B0790" w:rsidRPr="00DC7E46" w:rsidRDefault="008B0790" w:rsidP="00825BF2">
            <w:pPr>
              <w:spacing w:after="0" w:line="240" w:lineRule="auto"/>
              <w:jc w:val="center"/>
              <w:rPr>
                <w:rFonts w:ascii="Arial" w:eastAsia="Times New Roman" w:hAnsi="Arial" w:cs="Arial"/>
                <w:color w:val="FFFFFF" w:themeColor="background1"/>
                <w:lang w:eastAsia="en-GB"/>
              </w:rPr>
            </w:pPr>
            <w:r w:rsidRPr="00DC7E46">
              <w:rPr>
                <w:rFonts w:ascii="Arial" w:eastAsia="Times New Roman" w:hAnsi="Arial" w:cs="Arial"/>
                <w:color w:val="FFFFFF" w:themeColor="background1"/>
                <w:lang w:eastAsia="en-GB"/>
              </w:rPr>
              <w:t>LOW</w:t>
            </w:r>
          </w:p>
        </w:tc>
      </w:tr>
      <w:tr w:rsidR="008B0790" w:rsidRPr="0070024E" w14:paraId="392D66A9" w14:textId="77777777" w:rsidTr="00DC7E46">
        <w:trPr>
          <w:trHeight w:val="320"/>
        </w:trPr>
        <w:tc>
          <w:tcPr>
            <w:tcW w:w="2552" w:type="dxa"/>
            <w:shd w:val="clear" w:color="auto" w:fill="auto"/>
            <w:vAlign w:val="center"/>
          </w:tcPr>
          <w:p w14:paraId="2B57089A" w14:textId="77777777" w:rsidR="008B0790" w:rsidRPr="00DC7E46" w:rsidRDefault="008B0790" w:rsidP="00825BF2">
            <w:pPr>
              <w:spacing w:after="0" w:line="240" w:lineRule="auto"/>
              <w:rPr>
                <w:rFonts w:ascii="Arial" w:eastAsia="Times New Roman" w:hAnsi="Arial" w:cs="Arial"/>
                <w:color w:val="000000"/>
                <w:lang w:eastAsia="en-GB"/>
              </w:rPr>
            </w:pPr>
            <w:r w:rsidRPr="00DC7E46">
              <w:rPr>
                <w:rFonts w:ascii="Arial" w:eastAsia="Times New Roman" w:hAnsi="Arial" w:cs="Arial"/>
                <w:color w:val="000000"/>
                <w:lang w:eastAsia="en-GB"/>
              </w:rPr>
              <w:t>Aizik-Reebs et al., 2021</w:t>
            </w:r>
          </w:p>
        </w:tc>
        <w:tc>
          <w:tcPr>
            <w:tcW w:w="1346" w:type="dxa"/>
            <w:shd w:val="clear" w:color="000000" w:fill="375623"/>
            <w:vAlign w:val="center"/>
          </w:tcPr>
          <w:p w14:paraId="44F1C35A" w14:textId="77777777" w:rsidR="008B0790" w:rsidRPr="00DC7E46" w:rsidRDefault="008B0790" w:rsidP="00825BF2">
            <w:pPr>
              <w:spacing w:after="0" w:line="240" w:lineRule="auto"/>
              <w:jc w:val="center"/>
              <w:rPr>
                <w:rFonts w:ascii="Arial" w:eastAsia="Times New Roman" w:hAnsi="Arial" w:cs="Arial"/>
                <w:color w:val="FFFFFF"/>
                <w:lang w:eastAsia="en-GB"/>
              </w:rPr>
            </w:pPr>
            <w:r w:rsidRPr="00DC7E46">
              <w:rPr>
                <w:rFonts w:ascii="Arial" w:eastAsia="Times New Roman" w:hAnsi="Arial" w:cs="Arial"/>
                <w:color w:val="FFFFFF"/>
                <w:lang w:eastAsia="en-GB"/>
              </w:rPr>
              <w:t>LOW</w:t>
            </w:r>
          </w:p>
        </w:tc>
        <w:tc>
          <w:tcPr>
            <w:tcW w:w="1347" w:type="dxa"/>
            <w:shd w:val="clear" w:color="000000" w:fill="375623"/>
            <w:vAlign w:val="center"/>
          </w:tcPr>
          <w:p w14:paraId="09E03182" w14:textId="77777777" w:rsidR="008B0790" w:rsidRPr="00DC7E46" w:rsidRDefault="008B0790" w:rsidP="00825BF2">
            <w:pPr>
              <w:spacing w:after="0" w:line="240" w:lineRule="auto"/>
              <w:jc w:val="center"/>
              <w:rPr>
                <w:rFonts w:ascii="Arial" w:eastAsia="Times New Roman" w:hAnsi="Arial" w:cs="Arial"/>
                <w:color w:val="FFFFFF"/>
                <w:lang w:eastAsia="en-GB"/>
              </w:rPr>
            </w:pPr>
            <w:r w:rsidRPr="00DC7E46">
              <w:rPr>
                <w:rFonts w:ascii="Arial" w:eastAsia="Times New Roman" w:hAnsi="Arial" w:cs="Arial"/>
                <w:color w:val="FFFFFF"/>
                <w:lang w:eastAsia="en-GB"/>
              </w:rPr>
              <w:t>LOW</w:t>
            </w:r>
          </w:p>
        </w:tc>
        <w:tc>
          <w:tcPr>
            <w:tcW w:w="1347" w:type="dxa"/>
            <w:shd w:val="clear" w:color="auto" w:fill="275317" w:themeFill="accent6" w:themeFillShade="80"/>
            <w:vAlign w:val="center"/>
          </w:tcPr>
          <w:p w14:paraId="78D80B95" w14:textId="77777777" w:rsidR="008B0790" w:rsidRPr="00DC7E46" w:rsidRDefault="008B0790" w:rsidP="00825BF2">
            <w:pPr>
              <w:spacing w:after="0" w:line="240" w:lineRule="auto"/>
              <w:jc w:val="center"/>
              <w:rPr>
                <w:rFonts w:ascii="Arial" w:eastAsia="Times New Roman" w:hAnsi="Arial" w:cs="Arial"/>
                <w:color w:val="FFFFFF"/>
                <w:lang w:eastAsia="en-GB"/>
              </w:rPr>
            </w:pPr>
            <w:r w:rsidRPr="00DC7E46">
              <w:rPr>
                <w:rFonts w:ascii="Arial" w:eastAsia="Times New Roman" w:hAnsi="Arial" w:cs="Arial"/>
                <w:color w:val="FFFFFF"/>
                <w:lang w:eastAsia="en-GB"/>
              </w:rPr>
              <w:t>LOW</w:t>
            </w:r>
          </w:p>
        </w:tc>
        <w:tc>
          <w:tcPr>
            <w:tcW w:w="1346" w:type="dxa"/>
            <w:shd w:val="clear" w:color="auto" w:fill="FFC100"/>
            <w:vAlign w:val="center"/>
          </w:tcPr>
          <w:p w14:paraId="13415EA6" w14:textId="77777777" w:rsidR="008B0790" w:rsidRPr="00DC7E46" w:rsidRDefault="008B0790" w:rsidP="00825BF2">
            <w:pPr>
              <w:spacing w:after="0" w:line="240" w:lineRule="auto"/>
              <w:jc w:val="center"/>
              <w:rPr>
                <w:rFonts w:ascii="Arial" w:eastAsia="Times New Roman" w:hAnsi="Arial" w:cs="Arial"/>
                <w:color w:val="FFFFFF"/>
                <w:lang w:eastAsia="en-GB"/>
              </w:rPr>
            </w:pPr>
            <w:r w:rsidRPr="00DC7E46">
              <w:rPr>
                <w:rFonts w:ascii="Arial" w:eastAsia="Times New Roman" w:hAnsi="Arial" w:cs="Arial"/>
                <w:color w:val="000000"/>
                <w:lang w:eastAsia="en-GB"/>
              </w:rPr>
              <w:t>SOME</w:t>
            </w:r>
          </w:p>
        </w:tc>
        <w:tc>
          <w:tcPr>
            <w:tcW w:w="1347" w:type="dxa"/>
            <w:shd w:val="clear" w:color="000000" w:fill="375623"/>
            <w:vAlign w:val="center"/>
          </w:tcPr>
          <w:p w14:paraId="4DD8C22C" w14:textId="77777777" w:rsidR="008B0790" w:rsidRPr="00DC7E46" w:rsidRDefault="008B0790" w:rsidP="00825BF2">
            <w:pPr>
              <w:spacing w:after="0" w:line="240" w:lineRule="auto"/>
              <w:jc w:val="center"/>
              <w:rPr>
                <w:rFonts w:ascii="Arial" w:eastAsia="Times New Roman" w:hAnsi="Arial" w:cs="Arial"/>
                <w:color w:val="FFFFFF"/>
                <w:lang w:eastAsia="en-GB"/>
              </w:rPr>
            </w:pPr>
            <w:r w:rsidRPr="00DC7E46">
              <w:rPr>
                <w:rFonts w:ascii="Arial" w:eastAsia="Times New Roman" w:hAnsi="Arial" w:cs="Arial"/>
                <w:color w:val="FFFFFF"/>
                <w:lang w:eastAsia="en-GB"/>
              </w:rPr>
              <w:t>LOW</w:t>
            </w:r>
          </w:p>
        </w:tc>
        <w:tc>
          <w:tcPr>
            <w:tcW w:w="1489" w:type="dxa"/>
            <w:shd w:val="clear" w:color="000000" w:fill="375623"/>
            <w:vAlign w:val="center"/>
          </w:tcPr>
          <w:p w14:paraId="0F9DF0D9" w14:textId="77777777" w:rsidR="008B0790" w:rsidRPr="00DC7E46" w:rsidRDefault="008B0790" w:rsidP="00825BF2">
            <w:pPr>
              <w:spacing w:after="0" w:line="240" w:lineRule="auto"/>
              <w:jc w:val="center"/>
              <w:rPr>
                <w:rFonts w:ascii="Arial" w:eastAsia="Times New Roman" w:hAnsi="Arial" w:cs="Arial"/>
                <w:color w:val="FFFFFF"/>
                <w:lang w:eastAsia="en-GB"/>
              </w:rPr>
            </w:pPr>
            <w:r w:rsidRPr="00DC7E46">
              <w:rPr>
                <w:rFonts w:ascii="Arial" w:eastAsia="Times New Roman" w:hAnsi="Arial" w:cs="Arial"/>
                <w:color w:val="FFFFFF" w:themeColor="background1"/>
                <w:lang w:eastAsia="en-GB"/>
              </w:rPr>
              <w:t>LOW</w:t>
            </w:r>
          </w:p>
        </w:tc>
      </w:tr>
      <w:tr w:rsidR="008B0790" w:rsidRPr="0070024E" w14:paraId="7017468E" w14:textId="77777777" w:rsidTr="00DC7E46">
        <w:trPr>
          <w:trHeight w:val="320"/>
        </w:trPr>
        <w:tc>
          <w:tcPr>
            <w:tcW w:w="2552" w:type="dxa"/>
            <w:shd w:val="clear" w:color="auto" w:fill="auto"/>
            <w:vAlign w:val="center"/>
          </w:tcPr>
          <w:p w14:paraId="1DC83338" w14:textId="77777777" w:rsidR="008B0790" w:rsidRPr="00DC7E46" w:rsidRDefault="008B0790" w:rsidP="00825BF2">
            <w:pPr>
              <w:spacing w:after="0" w:line="240" w:lineRule="auto"/>
              <w:rPr>
                <w:rFonts w:ascii="Arial" w:eastAsia="Times New Roman" w:hAnsi="Arial" w:cs="Arial"/>
                <w:color w:val="000000"/>
                <w:lang w:eastAsia="en-GB"/>
              </w:rPr>
            </w:pPr>
            <w:r w:rsidRPr="00DC7E46">
              <w:rPr>
                <w:rFonts w:ascii="Arial" w:eastAsia="Times New Roman" w:hAnsi="Arial" w:cs="Arial"/>
                <w:color w:val="000000"/>
                <w:lang w:eastAsia="en-GB"/>
              </w:rPr>
              <w:t>Eskici et al., 2023</w:t>
            </w:r>
          </w:p>
        </w:tc>
        <w:tc>
          <w:tcPr>
            <w:tcW w:w="1346" w:type="dxa"/>
            <w:shd w:val="clear" w:color="000000" w:fill="375623"/>
            <w:vAlign w:val="center"/>
          </w:tcPr>
          <w:p w14:paraId="2461AC4F" w14:textId="77777777" w:rsidR="008B0790" w:rsidRPr="00DC7E46" w:rsidRDefault="008B0790" w:rsidP="00825BF2">
            <w:pPr>
              <w:spacing w:after="0" w:line="240" w:lineRule="auto"/>
              <w:jc w:val="center"/>
              <w:rPr>
                <w:rFonts w:ascii="Arial" w:eastAsia="Times New Roman" w:hAnsi="Arial" w:cs="Arial"/>
                <w:color w:val="FFFFFF"/>
                <w:lang w:eastAsia="en-GB"/>
              </w:rPr>
            </w:pPr>
            <w:r w:rsidRPr="00DC7E46">
              <w:rPr>
                <w:rFonts w:ascii="Arial" w:eastAsia="Times New Roman" w:hAnsi="Arial" w:cs="Arial"/>
                <w:color w:val="FFFFFF"/>
                <w:lang w:eastAsia="en-GB"/>
              </w:rPr>
              <w:t>LOW</w:t>
            </w:r>
          </w:p>
        </w:tc>
        <w:tc>
          <w:tcPr>
            <w:tcW w:w="1347" w:type="dxa"/>
            <w:shd w:val="clear" w:color="000000" w:fill="375623"/>
            <w:vAlign w:val="center"/>
          </w:tcPr>
          <w:p w14:paraId="521C18AE" w14:textId="77777777" w:rsidR="008B0790" w:rsidRPr="00DC7E46" w:rsidRDefault="008B0790" w:rsidP="00825BF2">
            <w:pPr>
              <w:spacing w:after="0" w:line="240" w:lineRule="auto"/>
              <w:jc w:val="center"/>
              <w:rPr>
                <w:rFonts w:ascii="Arial" w:eastAsia="Times New Roman" w:hAnsi="Arial" w:cs="Arial"/>
                <w:color w:val="FFFFFF"/>
                <w:lang w:eastAsia="en-GB"/>
              </w:rPr>
            </w:pPr>
            <w:r w:rsidRPr="00DC7E46">
              <w:rPr>
                <w:rFonts w:ascii="Arial" w:eastAsia="Times New Roman" w:hAnsi="Arial" w:cs="Arial"/>
                <w:color w:val="FFFFFF"/>
                <w:lang w:eastAsia="en-GB"/>
              </w:rPr>
              <w:t>LOW</w:t>
            </w:r>
          </w:p>
        </w:tc>
        <w:tc>
          <w:tcPr>
            <w:tcW w:w="1347" w:type="dxa"/>
            <w:shd w:val="clear" w:color="auto" w:fill="275317" w:themeFill="accent6" w:themeFillShade="80"/>
            <w:vAlign w:val="center"/>
          </w:tcPr>
          <w:p w14:paraId="1AEBBE14" w14:textId="77777777" w:rsidR="008B0790" w:rsidRPr="00DC7E46" w:rsidRDefault="008B0790" w:rsidP="00825BF2">
            <w:pPr>
              <w:spacing w:after="0" w:line="240" w:lineRule="auto"/>
              <w:jc w:val="center"/>
              <w:rPr>
                <w:rFonts w:ascii="Arial" w:eastAsia="Times New Roman" w:hAnsi="Arial" w:cs="Arial"/>
                <w:color w:val="FFFFFF"/>
                <w:lang w:eastAsia="en-GB"/>
              </w:rPr>
            </w:pPr>
            <w:r w:rsidRPr="00DC7E46">
              <w:rPr>
                <w:rFonts w:ascii="Arial" w:eastAsia="Times New Roman" w:hAnsi="Arial" w:cs="Arial"/>
                <w:color w:val="FFFFFF"/>
                <w:lang w:eastAsia="en-GB"/>
              </w:rPr>
              <w:t>LOW</w:t>
            </w:r>
          </w:p>
        </w:tc>
        <w:tc>
          <w:tcPr>
            <w:tcW w:w="1346" w:type="dxa"/>
            <w:shd w:val="clear" w:color="auto" w:fill="FFC100"/>
            <w:vAlign w:val="center"/>
          </w:tcPr>
          <w:p w14:paraId="60E7CA33" w14:textId="77777777" w:rsidR="008B0790" w:rsidRPr="00DC7E46" w:rsidRDefault="008B0790" w:rsidP="00825BF2">
            <w:pPr>
              <w:spacing w:after="0" w:line="240" w:lineRule="auto"/>
              <w:jc w:val="center"/>
              <w:rPr>
                <w:rFonts w:ascii="Arial" w:eastAsia="Times New Roman" w:hAnsi="Arial" w:cs="Arial"/>
                <w:color w:val="000000"/>
                <w:lang w:eastAsia="en-GB"/>
              </w:rPr>
            </w:pPr>
            <w:r w:rsidRPr="00DC7E46">
              <w:rPr>
                <w:rFonts w:ascii="Arial" w:eastAsia="Times New Roman" w:hAnsi="Arial" w:cs="Arial"/>
                <w:color w:val="000000"/>
                <w:lang w:eastAsia="en-GB"/>
              </w:rPr>
              <w:t>SOME</w:t>
            </w:r>
          </w:p>
        </w:tc>
        <w:tc>
          <w:tcPr>
            <w:tcW w:w="1347" w:type="dxa"/>
            <w:shd w:val="clear" w:color="000000" w:fill="375623"/>
            <w:vAlign w:val="center"/>
          </w:tcPr>
          <w:p w14:paraId="3744E490" w14:textId="77777777" w:rsidR="008B0790" w:rsidRPr="00DC7E46" w:rsidRDefault="008B0790" w:rsidP="00825BF2">
            <w:pPr>
              <w:spacing w:after="0" w:line="240" w:lineRule="auto"/>
              <w:jc w:val="center"/>
              <w:rPr>
                <w:rFonts w:ascii="Arial" w:eastAsia="Times New Roman" w:hAnsi="Arial" w:cs="Arial"/>
                <w:color w:val="FFFFFF"/>
                <w:lang w:eastAsia="en-GB"/>
              </w:rPr>
            </w:pPr>
            <w:r w:rsidRPr="00DC7E46">
              <w:rPr>
                <w:rFonts w:ascii="Arial" w:eastAsia="Times New Roman" w:hAnsi="Arial" w:cs="Arial"/>
                <w:color w:val="FFFFFF"/>
                <w:lang w:eastAsia="en-GB"/>
              </w:rPr>
              <w:t>SOME</w:t>
            </w:r>
          </w:p>
        </w:tc>
        <w:tc>
          <w:tcPr>
            <w:tcW w:w="1489" w:type="dxa"/>
            <w:shd w:val="clear" w:color="auto" w:fill="FFC100"/>
            <w:vAlign w:val="center"/>
          </w:tcPr>
          <w:p w14:paraId="69014093" w14:textId="77777777" w:rsidR="008B0790" w:rsidRPr="00DC7E46" w:rsidRDefault="008B0790" w:rsidP="00825BF2">
            <w:pPr>
              <w:spacing w:after="0" w:line="240" w:lineRule="auto"/>
              <w:jc w:val="center"/>
              <w:rPr>
                <w:rFonts w:ascii="Arial" w:eastAsia="Times New Roman" w:hAnsi="Arial" w:cs="Arial"/>
                <w:color w:val="000000" w:themeColor="text1"/>
                <w:lang w:eastAsia="en-GB"/>
              </w:rPr>
            </w:pPr>
            <w:r w:rsidRPr="00DC7E46">
              <w:rPr>
                <w:rFonts w:ascii="Arial" w:eastAsia="Times New Roman" w:hAnsi="Arial" w:cs="Arial"/>
                <w:color w:val="000000" w:themeColor="text1"/>
                <w:lang w:eastAsia="en-GB"/>
              </w:rPr>
              <w:t>SOME</w:t>
            </w:r>
          </w:p>
        </w:tc>
      </w:tr>
      <w:tr w:rsidR="008B0790" w:rsidRPr="0070024E" w14:paraId="4FB68641" w14:textId="77777777" w:rsidTr="00DC7E46">
        <w:trPr>
          <w:trHeight w:val="320"/>
        </w:trPr>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14:paraId="47FA98CA" w14:textId="77777777" w:rsidR="008B0790" w:rsidRPr="00DC7E46" w:rsidRDefault="008B0790" w:rsidP="00825BF2">
            <w:pPr>
              <w:spacing w:after="0" w:line="240" w:lineRule="auto"/>
              <w:rPr>
                <w:rFonts w:ascii="Arial" w:eastAsia="Times New Roman" w:hAnsi="Arial" w:cs="Arial"/>
                <w:color w:val="000000"/>
                <w:lang w:eastAsia="en-GB"/>
              </w:rPr>
            </w:pPr>
            <w:r w:rsidRPr="00DC7E46">
              <w:rPr>
                <w:rFonts w:ascii="Arial" w:eastAsia="Times New Roman" w:hAnsi="Arial" w:cs="Arial"/>
                <w:color w:val="000000"/>
                <w:lang w:eastAsia="en-GB"/>
              </w:rPr>
              <w:t>Drozdek et al., 2012</w:t>
            </w:r>
          </w:p>
        </w:tc>
        <w:tc>
          <w:tcPr>
            <w:tcW w:w="1346" w:type="dxa"/>
            <w:tcBorders>
              <w:top w:val="single" w:sz="4" w:space="0" w:color="auto"/>
              <w:left w:val="single" w:sz="4" w:space="0" w:color="auto"/>
              <w:bottom w:val="single" w:sz="4" w:space="0" w:color="auto"/>
              <w:right w:val="single" w:sz="4" w:space="0" w:color="auto"/>
            </w:tcBorders>
            <w:shd w:val="clear" w:color="auto" w:fill="FFC100"/>
            <w:vAlign w:val="center"/>
          </w:tcPr>
          <w:p w14:paraId="73C46A1A" w14:textId="77777777" w:rsidR="008B0790" w:rsidRPr="00DC7E46" w:rsidRDefault="008B0790" w:rsidP="00825BF2">
            <w:pPr>
              <w:spacing w:after="0" w:line="240" w:lineRule="auto"/>
              <w:jc w:val="center"/>
              <w:rPr>
                <w:rFonts w:ascii="Arial" w:eastAsia="Times New Roman" w:hAnsi="Arial" w:cs="Arial"/>
                <w:color w:val="000000" w:themeColor="text1"/>
                <w:lang w:eastAsia="en-GB"/>
              </w:rPr>
            </w:pPr>
            <w:r w:rsidRPr="00DC7E46">
              <w:rPr>
                <w:rFonts w:ascii="Arial" w:eastAsia="Times New Roman" w:hAnsi="Arial" w:cs="Arial"/>
                <w:color w:val="000000" w:themeColor="text1"/>
                <w:lang w:eastAsia="en-GB"/>
              </w:rPr>
              <w:t>SOME</w:t>
            </w:r>
          </w:p>
        </w:tc>
        <w:tc>
          <w:tcPr>
            <w:tcW w:w="1347" w:type="dxa"/>
            <w:tcBorders>
              <w:top w:val="single" w:sz="4" w:space="0" w:color="auto"/>
              <w:left w:val="single" w:sz="4" w:space="0" w:color="auto"/>
              <w:bottom w:val="single" w:sz="4" w:space="0" w:color="auto"/>
              <w:right w:val="single" w:sz="4" w:space="0" w:color="auto"/>
            </w:tcBorders>
            <w:shd w:val="clear" w:color="000000" w:fill="375623"/>
            <w:vAlign w:val="center"/>
          </w:tcPr>
          <w:p w14:paraId="512756CA" w14:textId="77777777" w:rsidR="008B0790" w:rsidRPr="00DC7E46" w:rsidRDefault="008B0790" w:rsidP="00825BF2">
            <w:pPr>
              <w:spacing w:after="0" w:line="240" w:lineRule="auto"/>
              <w:jc w:val="center"/>
              <w:rPr>
                <w:rFonts w:ascii="Arial" w:eastAsia="Times New Roman" w:hAnsi="Arial" w:cs="Arial"/>
                <w:color w:val="FFFFFF"/>
                <w:lang w:eastAsia="en-GB"/>
              </w:rPr>
            </w:pPr>
            <w:r w:rsidRPr="00DC7E46">
              <w:rPr>
                <w:rFonts w:ascii="Arial" w:eastAsia="Times New Roman" w:hAnsi="Arial" w:cs="Arial"/>
                <w:color w:val="FFFFFF"/>
                <w:lang w:eastAsia="en-GB"/>
              </w:rPr>
              <w:t>LOW</w:t>
            </w:r>
          </w:p>
        </w:tc>
        <w:tc>
          <w:tcPr>
            <w:tcW w:w="1347" w:type="dxa"/>
            <w:tcBorders>
              <w:top w:val="single" w:sz="4" w:space="0" w:color="auto"/>
              <w:left w:val="single" w:sz="4" w:space="0" w:color="auto"/>
              <w:bottom w:val="single" w:sz="4" w:space="0" w:color="auto"/>
              <w:right w:val="single" w:sz="4" w:space="0" w:color="auto"/>
            </w:tcBorders>
            <w:shd w:val="clear" w:color="auto" w:fill="275317" w:themeFill="accent6" w:themeFillShade="80"/>
            <w:vAlign w:val="center"/>
          </w:tcPr>
          <w:p w14:paraId="6D395A39" w14:textId="77777777" w:rsidR="008B0790" w:rsidRPr="00DC7E46" w:rsidRDefault="008B0790" w:rsidP="00825BF2">
            <w:pPr>
              <w:spacing w:after="0" w:line="240" w:lineRule="auto"/>
              <w:jc w:val="center"/>
              <w:rPr>
                <w:rFonts w:ascii="Arial" w:eastAsia="Times New Roman" w:hAnsi="Arial" w:cs="Arial"/>
                <w:color w:val="FFFFFF"/>
                <w:lang w:eastAsia="en-GB"/>
              </w:rPr>
            </w:pPr>
            <w:r w:rsidRPr="00DC7E46">
              <w:rPr>
                <w:rFonts w:ascii="Arial" w:eastAsia="Times New Roman" w:hAnsi="Arial" w:cs="Arial"/>
                <w:color w:val="FFFFFF"/>
                <w:lang w:eastAsia="en-GB"/>
              </w:rPr>
              <w:t>LOW</w:t>
            </w:r>
          </w:p>
        </w:tc>
        <w:tc>
          <w:tcPr>
            <w:tcW w:w="1346" w:type="dxa"/>
            <w:tcBorders>
              <w:top w:val="single" w:sz="4" w:space="0" w:color="auto"/>
              <w:left w:val="single" w:sz="4" w:space="0" w:color="auto"/>
              <w:bottom w:val="single" w:sz="4" w:space="0" w:color="auto"/>
              <w:right w:val="single" w:sz="4" w:space="0" w:color="auto"/>
            </w:tcBorders>
            <w:shd w:val="clear" w:color="auto" w:fill="FFC100"/>
            <w:vAlign w:val="center"/>
          </w:tcPr>
          <w:p w14:paraId="4C472A8D" w14:textId="14FEBB15" w:rsidR="008B0790" w:rsidRPr="00DC7E46" w:rsidRDefault="008B0790" w:rsidP="00825BF2">
            <w:pPr>
              <w:spacing w:after="0" w:line="240" w:lineRule="auto"/>
              <w:jc w:val="center"/>
              <w:rPr>
                <w:rFonts w:ascii="Arial" w:eastAsia="Times New Roman" w:hAnsi="Arial" w:cs="Arial"/>
                <w:color w:val="000000"/>
                <w:lang w:eastAsia="en-GB"/>
              </w:rPr>
            </w:pPr>
            <w:r w:rsidRPr="00DC7E46">
              <w:rPr>
                <w:rFonts w:ascii="Arial" w:eastAsia="Times New Roman" w:hAnsi="Arial" w:cs="Arial"/>
                <w:color w:val="000000"/>
                <w:lang w:eastAsia="en-GB"/>
              </w:rPr>
              <w:t xml:space="preserve">SOME </w:t>
            </w:r>
          </w:p>
        </w:tc>
        <w:tc>
          <w:tcPr>
            <w:tcW w:w="1347" w:type="dxa"/>
            <w:tcBorders>
              <w:top w:val="single" w:sz="4" w:space="0" w:color="auto"/>
              <w:left w:val="single" w:sz="4" w:space="0" w:color="auto"/>
              <w:bottom w:val="single" w:sz="4" w:space="0" w:color="auto"/>
              <w:right w:val="single" w:sz="4" w:space="0" w:color="auto"/>
            </w:tcBorders>
            <w:shd w:val="clear" w:color="000000" w:fill="375623"/>
            <w:vAlign w:val="center"/>
          </w:tcPr>
          <w:p w14:paraId="61384826" w14:textId="77777777" w:rsidR="008B0790" w:rsidRPr="00DC7E46" w:rsidRDefault="008B0790" w:rsidP="00825BF2">
            <w:pPr>
              <w:spacing w:after="0" w:line="240" w:lineRule="auto"/>
              <w:jc w:val="center"/>
              <w:rPr>
                <w:rFonts w:ascii="Arial" w:eastAsia="Times New Roman" w:hAnsi="Arial" w:cs="Arial"/>
                <w:color w:val="FFFFFF"/>
                <w:lang w:eastAsia="en-GB"/>
              </w:rPr>
            </w:pPr>
            <w:r w:rsidRPr="00DC7E46">
              <w:rPr>
                <w:rFonts w:ascii="Arial" w:eastAsia="Times New Roman" w:hAnsi="Arial" w:cs="Arial"/>
                <w:color w:val="FFFFFF"/>
                <w:lang w:eastAsia="en-GB"/>
              </w:rPr>
              <w:t>LOW</w:t>
            </w:r>
          </w:p>
        </w:tc>
        <w:tc>
          <w:tcPr>
            <w:tcW w:w="1489" w:type="dxa"/>
            <w:tcBorders>
              <w:top w:val="single" w:sz="4" w:space="0" w:color="auto"/>
              <w:left w:val="single" w:sz="4" w:space="0" w:color="auto"/>
              <w:bottom w:val="single" w:sz="4" w:space="0" w:color="auto"/>
              <w:right w:val="single" w:sz="4" w:space="0" w:color="auto"/>
            </w:tcBorders>
            <w:shd w:val="clear" w:color="auto" w:fill="FFC100"/>
            <w:vAlign w:val="center"/>
          </w:tcPr>
          <w:p w14:paraId="4734CD58" w14:textId="77777777" w:rsidR="008B0790" w:rsidRPr="00DC7E46" w:rsidRDefault="008B0790" w:rsidP="00825BF2">
            <w:pPr>
              <w:spacing w:after="0" w:line="240" w:lineRule="auto"/>
              <w:jc w:val="center"/>
              <w:rPr>
                <w:rFonts w:ascii="Arial" w:eastAsia="Times New Roman" w:hAnsi="Arial" w:cs="Arial"/>
                <w:color w:val="000000" w:themeColor="text1"/>
                <w:lang w:eastAsia="en-GB"/>
              </w:rPr>
            </w:pPr>
            <w:r w:rsidRPr="00DC7E46">
              <w:rPr>
                <w:rFonts w:ascii="Arial" w:eastAsia="Times New Roman" w:hAnsi="Arial" w:cs="Arial"/>
                <w:color w:val="000000" w:themeColor="text1"/>
                <w:lang w:eastAsia="en-GB"/>
              </w:rPr>
              <w:t>SOME</w:t>
            </w:r>
          </w:p>
        </w:tc>
      </w:tr>
      <w:tr w:rsidR="008B0790" w:rsidRPr="0070024E" w14:paraId="79D9FB4E" w14:textId="77777777" w:rsidTr="00DC7E46">
        <w:trPr>
          <w:trHeight w:val="320"/>
        </w:trPr>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14:paraId="28494AED" w14:textId="77777777" w:rsidR="008B0790" w:rsidRPr="00DC7E46" w:rsidRDefault="008B0790" w:rsidP="00825BF2">
            <w:pPr>
              <w:spacing w:after="0" w:line="240" w:lineRule="auto"/>
              <w:rPr>
                <w:rFonts w:ascii="Arial" w:eastAsia="Times New Roman" w:hAnsi="Arial" w:cs="Arial"/>
                <w:color w:val="000000"/>
                <w:lang w:eastAsia="en-GB"/>
              </w:rPr>
            </w:pPr>
            <w:r w:rsidRPr="00DC7E46">
              <w:rPr>
                <w:rFonts w:ascii="Arial" w:eastAsia="Times New Roman" w:hAnsi="Arial" w:cs="Arial"/>
                <w:color w:val="000000"/>
                <w:lang w:eastAsia="en-GB"/>
              </w:rPr>
              <w:t>Tol et al., 2009</w:t>
            </w:r>
          </w:p>
        </w:tc>
        <w:tc>
          <w:tcPr>
            <w:tcW w:w="1346" w:type="dxa"/>
            <w:tcBorders>
              <w:top w:val="single" w:sz="4" w:space="0" w:color="auto"/>
              <w:left w:val="single" w:sz="4" w:space="0" w:color="auto"/>
              <w:bottom w:val="single" w:sz="4" w:space="0" w:color="auto"/>
              <w:right w:val="single" w:sz="4" w:space="0" w:color="auto"/>
            </w:tcBorders>
            <w:shd w:val="clear" w:color="auto" w:fill="FFC100"/>
            <w:vAlign w:val="center"/>
          </w:tcPr>
          <w:p w14:paraId="1ECC1B60" w14:textId="77777777" w:rsidR="008B0790" w:rsidRPr="00DC7E46" w:rsidRDefault="008B0790" w:rsidP="00825BF2">
            <w:pPr>
              <w:spacing w:after="0" w:line="240" w:lineRule="auto"/>
              <w:jc w:val="center"/>
              <w:rPr>
                <w:rFonts w:ascii="Arial" w:eastAsia="Times New Roman" w:hAnsi="Arial" w:cs="Arial"/>
                <w:color w:val="000000" w:themeColor="text1"/>
                <w:lang w:eastAsia="en-GB"/>
              </w:rPr>
            </w:pPr>
            <w:r w:rsidRPr="00DC7E46">
              <w:rPr>
                <w:rFonts w:ascii="Arial" w:eastAsia="Times New Roman" w:hAnsi="Arial" w:cs="Arial"/>
                <w:color w:val="000000" w:themeColor="text1"/>
                <w:lang w:eastAsia="en-GB"/>
              </w:rPr>
              <w:t>SOME</w:t>
            </w:r>
          </w:p>
        </w:tc>
        <w:tc>
          <w:tcPr>
            <w:tcW w:w="1347" w:type="dxa"/>
            <w:tcBorders>
              <w:top w:val="single" w:sz="4" w:space="0" w:color="auto"/>
              <w:left w:val="single" w:sz="4" w:space="0" w:color="auto"/>
              <w:bottom w:val="single" w:sz="4" w:space="0" w:color="auto"/>
              <w:right w:val="single" w:sz="4" w:space="0" w:color="auto"/>
            </w:tcBorders>
            <w:shd w:val="clear" w:color="000000" w:fill="375623"/>
            <w:vAlign w:val="center"/>
          </w:tcPr>
          <w:p w14:paraId="1742EAF9" w14:textId="77777777" w:rsidR="008B0790" w:rsidRPr="00DC7E46" w:rsidRDefault="008B0790" w:rsidP="00825BF2">
            <w:pPr>
              <w:spacing w:after="0" w:line="240" w:lineRule="auto"/>
              <w:jc w:val="center"/>
              <w:rPr>
                <w:rFonts w:ascii="Arial" w:eastAsia="Times New Roman" w:hAnsi="Arial" w:cs="Arial"/>
                <w:color w:val="FFFFFF"/>
                <w:lang w:eastAsia="en-GB"/>
              </w:rPr>
            </w:pPr>
            <w:r w:rsidRPr="00DC7E46">
              <w:rPr>
                <w:rFonts w:ascii="Arial" w:eastAsia="Times New Roman" w:hAnsi="Arial" w:cs="Arial"/>
                <w:color w:val="FFFFFF"/>
                <w:lang w:eastAsia="en-GB"/>
              </w:rPr>
              <w:t>LOW</w:t>
            </w:r>
          </w:p>
        </w:tc>
        <w:tc>
          <w:tcPr>
            <w:tcW w:w="1347" w:type="dxa"/>
            <w:tcBorders>
              <w:top w:val="single" w:sz="4" w:space="0" w:color="auto"/>
              <w:left w:val="single" w:sz="4" w:space="0" w:color="auto"/>
              <w:bottom w:val="single" w:sz="4" w:space="0" w:color="auto"/>
              <w:right w:val="single" w:sz="4" w:space="0" w:color="auto"/>
            </w:tcBorders>
            <w:shd w:val="clear" w:color="auto" w:fill="275317" w:themeFill="accent6" w:themeFillShade="80"/>
            <w:vAlign w:val="center"/>
          </w:tcPr>
          <w:p w14:paraId="7D3D15AA" w14:textId="77777777" w:rsidR="008B0790" w:rsidRPr="00DC7E46" w:rsidRDefault="008B0790" w:rsidP="00825BF2">
            <w:pPr>
              <w:spacing w:after="0" w:line="240" w:lineRule="auto"/>
              <w:jc w:val="center"/>
              <w:rPr>
                <w:rFonts w:ascii="Arial" w:eastAsia="Times New Roman" w:hAnsi="Arial" w:cs="Arial"/>
                <w:color w:val="FFFFFF"/>
                <w:lang w:eastAsia="en-GB"/>
              </w:rPr>
            </w:pPr>
            <w:r w:rsidRPr="00DC7E46">
              <w:rPr>
                <w:rFonts w:ascii="Arial" w:eastAsia="Times New Roman" w:hAnsi="Arial" w:cs="Arial"/>
                <w:color w:val="FFFFFF"/>
                <w:lang w:eastAsia="en-GB"/>
              </w:rPr>
              <w:t>LOW</w:t>
            </w:r>
          </w:p>
        </w:tc>
        <w:tc>
          <w:tcPr>
            <w:tcW w:w="1346" w:type="dxa"/>
            <w:tcBorders>
              <w:top w:val="single" w:sz="4" w:space="0" w:color="auto"/>
              <w:left w:val="single" w:sz="4" w:space="0" w:color="auto"/>
              <w:bottom w:val="single" w:sz="4" w:space="0" w:color="auto"/>
              <w:right w:val="single" w:sz="4" w:space="0" w:color="auto"/>
            </w:tcBorders>
            <w:shd w:val="clear" w:color="auto" w:fill="FFC100"/>
            <w:vAlign w:val="center"/>
          </w:tcPr>
          <w:p w14:paraId="2B751857" w14:textId="0B5BE27C" w:rsidR="008B0790" w:rsidRPr="00DC7E46" w:rsidRDefault="008B0790" w:rsidP="00825BF2">
            <w:pPr>
              <w:spacing w:after="0" w:line="240" w:lineRule="auto"/>
              <w:jc w:val="center"/>
              <w:rPr>
                <w:rFonts w:ascii="Arial" w:eastAsia="Times New Roman" w:hAnsi="Arial" w:cs="Arial"/>
                <w:color w:val="000000"/>
                <w:lang w:eastAsia="en-GB"/>
              </w:rPr>
            </w:pPr>
            <w:r w:rsidRPr="00DC7E46">
              <w:rPr>
                <w:rFonts w:ascii="Arial" w:eastAsia="Times New Roman" w:hAnsi="Arial" w:cs="Arial"/>
                <w:color w:val="000000"/>
                <w:lang w:eastAsia="en-GB"/>
              </w:rPr>
              <w:t xml:space="preserve">SOME </w:t>
            </w:r>
          </w:p>
        </w:tc>
        <w:tc>
          <w:tcPr>
            <w:tcW w:w="1347" w:type="dxa"/>
            <w:tcBorders>
              <w:top w:val="single" w:sz="4" w:space="0" w:color="auto"/>
              <w:left w:val="single" w:sz="4" w:space="0" w:color="auto"/>
              <w:bottom w:val="single" w:sz="4" w:space="0" w:color="auto"/>
              <w:right w:val="single" w:sz="4" w:space="0" w:color="auto"/>
            </w:tcBorders>
            <w:shd w:val="clear" w:color="000000" w:fill="375623"/>
            <w:vAlign w:val="center"/>
          </w:tcPr>
          <w:p w14:paraId="46338591" w14:textId="77777777" w:rsidR="008B0790" w:rsidRPr="00DC7E46" w:rsidRDefault="008B0790" w:rsidP="00825BF2">
            <w:pPr>
              <w:spacing w:after="0" w:line="240" w:lineRule="auto"/>
              <w:jc w:val="center"/>
              <w:rPr>
                <w:rFonts w:ascii="Arial" w:eastAsia="Times New Roman" w:hAnsi="Arial" w:cs="Arial"/>
                <w:color w:val="FFFFFF"/>
                <w:lang w:eastAsia="en-GB"/>
              </w:rPr>
            </w:pPr>
            <w:r w:rsidRPr="00DC7E46">
              <w:rPr>
                <w:rFonts w:ascii="Arial" w:eastAsia="Times New Roman" w:hAnsi="Arial" w:cs="Arial"/>
                <w:color w:val="FFFFFF"/>
                <w:lang w:eastAsia="en-GB"/>
              </w:rPr>
              <w:t>LOW</w:t>
            </w:r>
          </w:p>
        </w:tc>
        <w:tc>
          <w:tcPr>
            <w:tcW w:w="1489" w:type="dxa"/>
            <w:tcBorders>
              <w:top w:val="single" w:sz="4" w:space="0" w:color="auto"/>
              <w:left w:val="single" w:sz="4" w:space="0" w:color="auto"/>
              <w:bottom w:val="single" w:sz="4" w:space="0" w:color="auto"/>
              <w:right w:val="single" w:sz="4" w:space="0" w:color="auto"/>
            </w:tcBorders>
            <w:shd w:val="clear" w:color="auto" w:fill="FFC100"/>
            <w:vAlign w:val="center"/>
          </w:tcPr>
          <w:p w14:paraId="4197DBD9" w14:textId="77777777" w:rsidR="008B0790" w:rsidRPr="00DC7E46" w:rsidRDefault="008B0790" w:rsidP="00825BF2">
            <w:pPr>
              <w:spacing w:after="0" w:line="240" w:lineRule="auto"/>
              <w:jc w:val="center"/>
              <w:rPr>
                <w:rFonts w:ascii="Arial" w:eastAsia="Times New Roman" w:hAnsi="Arial" w:cs="Arial"/>
                <w:color w:val="000000" w:themeColor="text1"/>
                <w:lang w:eastAsia="en-GB"/>
              </w:rPr>
            </w:pPr>
            <w:r w:rsidRPr="00DC7E46">
              <w:rPr>
                <w:rFonts w:ascii="Arial" w:eastAsia="Times New Roman" w:hAnsi="Arial" w:cs="Arial"/>
                <w:color w:val="000000" w:themeColor="text1"/>
                <w:lang w:eastAsia="en-GB"/>
              </w:rPr>
              <w:t>SOME</w:t>
            </w:r>
          </w:p>
        </w:tc>
      </w:tr>
    </w:tbl>
    <w:p w14:paraId="3A8AD99F" w14:textId="77777777" w:rsidR="008B0790" w:rsidRPr="00DC7E46" w:rsidRDefault="008B0790" w:rsidP="008B0790">
      <w:pPr>
        <w:rPr>
          <w:rFonts w:ascii="Arial" w:hAnsi="Arial" w:cs="Arial"/>
        </w:rPr>
      </w:pPr>
    </w:p>
    <w:p w14:paraId="6AFE3203" w14:textId="77777777" w:rsidR="008D4206" w:rsidRPr="00DC7E46" w:rsidRDefault="008D4206" w:rsidP="008B0790">
      <w:pPr>
        <w:spacing w:after="0" w:line="240" w:lineRule="auto"/>
        <w:rPr>
          <w:rFonts w:ascii="Arial" w:hAnsi="Arial" w:cs="Arial"/>
        </w:rPr>
      </w:pPr>
    </w:p>
    <w:tbl>
      <w:tblPr>
        <w:tblW w:w="10632" w:type="dxa"/>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60"/>
        <w:gridCol w:w="865"/>
        <w:gridCol w:w="866"/>
        <w:gridCol w:w="866"/>
        <w:gridCol w:w="866"/>
        <w:gridCol w:w="865"/>
        <w:gridCol w:w="866"/>
        <w:gridCol w:w="866"/>
        <w:gridCol w:w="866"/>
        <w:gridCol w:w="866"/>
        <w:gridCol w:w="1280"/>
      </w:tblGrid>
      <w:tr w:rsidR="008D4206" w:rsidRPr="0070024E" w14:paraId="08D57BB8" w14:textId="77777777" w:rsidTr="00DC7E46">
        <w:trPr>
          <w:cantSplit/>
          <w:trHeight w:val="1593"/>
        </w:trPr>
        <w:tc>
          <w:tcPr>
            <w:tcW w:w="1560" w:type="dxa"/>
            <w:shd w:val="clear" w:color="auto" w:fill="auto"/>
            <w:noWrap/>
            <w:vAlign w:val="center"/>
            <w:hideMark/>
          </w:tcPr>
          <w:p w14:paraId="38E90B68" w14:textId="77777777" w:rsidR="004C50E0" w:rsidRPr="00DC7E46" w:rsidRDefault="004C50E0" w:rsidP="004C50E0">
            <w:pPr>
              <w:spacing w:after="0" w:line="240" w:lineRule="auto"/>
              <w:jc w:val="center"/>
              <w:rPr>
                <w:rFonts w:ascii="Arial" w:eastAsia="Times New Roman" w:hAnsi="Arial" w:cs="Arial"/>
                <w:sz w:val="16"/>
                <w:szCs w:val="16"/>
                <w:lang w:eastAsia="en-GB"/>
              </w:rPr>
            </w:pPr>
            <w:r w:rsidRPr="00DC7E46">
              <w:rPr>
                <w:rFonts w:ascii="Arial" w:eastAsia="Times New Roman" w:hAnsi="Arial" w:cs="Arial"/>
                <w:sz w:val="16"/>
                <w:szCs w:val="16"/>
                <w:lang w:eastAsia="en-GB"/>
              </w:rPr>
              <w:t xml:space="preserve">nRCT </w:t>
            </w:r>
          </w:p>
          <w:p w14:paraId="58D78E5F" w14:textId="737A6106" w:rsidR="008D4206" w:rsidRPr="00DC7E46" w:rsidRDefault="004C50E0" w:rsidP="00DC7E46">
            <w:pPr>
              <w:spacing w:after="0" w:line="240" w:lineRule="auto"/>
              <w:jc w:val="center"/>
              <w:rPr>
                <w:rFonts w:ascii="Arial" w:eastAsia="Times New Roman" w:hAnsi="Arial" w:cs="Arial"/>
                <w:sz w:val="16"/>
                <w:szCs w:val="16"/>
                <w:lang w:eastAsia="en-GB"/>
              </w:rPr>
            </w:pPr>
            <w:r w:rsidRPr="00DC7E46">
              <w:rPr>
                <w:rFonts w:ascii="Arial" w:eastAsia="Times New Roman" w:hAnsi="Arial" w:cs="Arial"/>
                <w:sz w:val="16"/>
                <w:szCs w:val="16"/>
                <w:lang w:eastAsia="en-GB"/>
              </w:rPr>
              <w:t>(EPHPP)</w:t>
            </w:r>
          </w:p>
        </w:tc>
        <w:tc>
          <w:tcPr>
            <w:tcW w:w="865" w:type="dxa"/>
            <w:shd w:val="clear" w:color="auto" w:fill="auto"/>
            <w:textDirection w:val="btLr"/>
            <w:vAlign w:val="center"/>
            <w:hideMark/>
          </w:tcPr>
          <w:p w14:paraId="607DA8FA" w14:textId="77777777" w:rsidR="008D4206" w:rsidRPr="00DC7E46" w:rsidRDefault="008D4206" w:rsidP="00DC7E46">
            <w:pPr>
              <w:spacing w:after="0" w:line="240" w:lineRule="auto"/>
              <w:ind w:left="113" w:right="113"/>
              <w:rPr>
                <w:rFonts w:ascii="Arial" w:eastAsia="Times New Roman" w:hAnsi="Arial" w:cs="Arial"/>
                <w:color w:val="000000"/>
                <w:sz w:val="16"/>
                <w:szCs w:val="16"/>
                <w:lang w:eastAsia="en-GB"/>
              </w:rPr>
            </w:pPr>
            <w:r w:rsidRPr="00DC7E46">
              <w:rPr>
                <w:rFonts w:ascii="Arial" w:eastAsia="Times New Roman" w:hAnsi="Arial" w:cs="Arial"/>
                <w:color w:val="000000"/>
                <w:sz w:val="16"/>
                <w:szCs w:val="16"/>
                <w:lang w:eastAsia="en-GB"/>
              </w:rPr>
              <w:t>REVIEWER</w:t>
            </w:r>
          </w:p>
        </w:tc>
        <w:tc>
          <w:tcPr>
            <w:tcW w:w="866" w:type="dxa"/>
            <w:shd w:val="clear" w:color="auto" w:fill="auto"/>
            <w:textDirection w:val="btLr"/>
            <w:vAlign w:val="center"/>
            <w:hideMark/>
          </w:tcPr>
          <w:p w14:paraId="4FC87030" w14:textId="77777777" w:rsidR="008D4206" w:rsidRPr="00DC7E46" w:rsidRDefault="008D4206" w:rsidP="00DC7E46">
            <w:pPr>
              <w:spacing w:after="0" w:line="240" w:lineRule="auto"/>
              <w:ind w:left="113" w:right="113"/>
              <w:rPr>
                <w:rFonts w:ascii="Arial" w:eastAsia="Times New Roman" w:hAnsi="Arial" w:cs="Arial"/>
                <w:color w:val="000000"/>
                <w:sz w:val="16"/>
                <w:szCs w:val="16"/>
                <w:lang w:eastAsia="en-GB"/>
              </w:rPr>
            </w:pPr>
            <w:r w:rsidRPr="00DC7E46">
              <w:rPr>
                <w:rFonts w:ascii="Arial" w:eastAsia="Times New Roman" w:hAnsi="Arial" w:cs="Arial"/>
                <w:color w:val="000000"/>
                <w:sz w:val="16"/>
                <w:szCs w:val="16"/>
                <w:lang w:eastAsia="en-GB"/>
              </w:rPr>
              <w:t>SELECTION BIAS</w:t>
            </w:r>
          </w:p>
        </w:tc>
        <w:tc>
          <w:tcPr>
            <w:tcW w:w="866" w:type="dxa"/>
            <w:shd w:val="clear" w:color="auto" w:fill="auto"/>
            <w:textDirection w:val="btLr"/>
            <w:vAlign w:val="center"/>
            <w:hideMark/>
          </w:tcPr>
          <w:p w14:paraId="5784B475" w14:textId="77777777" w:rsidR="008D4206" w:rsidRPr="00DC7E46" w:rsidRDefault="008D4206" w:rsidP="00DC7E46">
            <w:pPr>
              <w:spacing w:after="0" w:line="240" w:lineRule="auto"/>
              <w:ind w:left="113" w:right="113"/>
              <w:rPr>
                <w:rFonts w:ascii="Arial" w:eastAsia="Times New Roman" w:hAnsi="Arial" w:cs="Arial"/>
                <w:color w:val="000000"/>
                <w:sz w:val="16"/>
                <w:szCs w:val="16"/>
                <w:lang w:eastAsia="en-GB"/>
              </w:rPr>
            </w:pPr>
            <w:r w:rsidRPr="00DC7E46">
              <w:rPr>
                <w:rFonts w:ascii="Arial" w:eastAsia="Times New Roman" w:hAnsi="Arial" w:cs="Arial"/>
                <w:color w:val="000000"/>
                <w:sz w:val="16"/>
                <w:szCs w:val="16"/>
                <w:lang w:eastAsia="en-GB"/>
              </w:rPr>
              <w:t>STUDY DESIGN</w:t>
            </w:r>
          </w:p>
        </w:tc>
        <w:tc>
          <w:tcPr>
            <w:tcW w:w="866" w:type="dxa"/>
            <w:shd w:val="clear" w:color="auto" w:fill="auto"/>
            <w:textDirection w:val="btLr"/>
            <w:vAlign w:val="center"/>
            <w:hideMark/>
          </w:tcPr>
          <w:p w14:paraId="190BD03C" w14:textId="77777777" w:rsidR="008D4206" w:rsidRPr="00DC7E46" w:rsidRDefault="008D4206" w:rsidP="00DC7E46">
            <w:pPr>
              <w:spacing w:after="0" w:line="240" w:lineRule="auto"/>
              <w:ind w:left="113" w:right="113"/>
              <w:rPr>
                <w:rFonts w:ascii="Arial" w:eastAsia="Times New Roman" w:hAnsi="Arial" w:cs="Arial"/>
                <w:color w:val="000000"/>
                <w:sz w:val="16"/>
                <w:szCs w:val="16"/>
                <w:lang w:eastAsia="en-GB"/>
              </w:rPr>
            </w:pPr>
            <w:r w:rsidRPr="00DC7E46">
              <w:rPr>
                <w:rFonts w:ascii="Arial" w:eastAsia="Times New Roman" w:hAnsi="Arial" w:cs="Arial"/>
                <w:color w:val="000000"/>
                <w:sz w:val="16"/>
                <w:szCs w:val="16"/>
                <w:lang w:eastAsia="en-GB"/>
              </w:rPr>
              <w:t>CONFOUNDERS </w:t>
            </w:r>
          </w:p>
        </w:tc>
        <w:tc>
          <w:tcPr>
            <w:tcW w:w="865" w:type="dxa"/>
            <w:shd w:val="clear" w:color="auto" w:fill="auto"/>
            <w:textDirection w:val="btLr"/>
            <w:vAlign w:val="center"/>
            <w:hideMark/>
          </w:tcPr>
          <w:p w14:paraId="75405E91" w14:textId="77777777" w:rsidR="008D4206" w:rsidRPr="00DC7E46" w:rsidRDefault="008D4206" w:rsidP="00DC7E46">
            <w:pPr>
              <w:spacing w:after="0" w:line="240" w:lineRule="auto"/>
              <w:ind w:left="113" w:right="113"/>
              <w:rPr>
                <w:rFonts w:ascii="Arial" w:eastAsia="Times New Roman" w:hAnsi="Arial" w:cs="Arial"/>
                <w:color w:val="000000"/>
                <w:sz w:val="16"/>
                <w:szCs w:val="16"/>
                <w:lang w:eastAsia="en-GB"/>
              </w:rPr>
            </w:pPr>
            <w:r w:rsidRPr="00DC7E46">
              <w:rPr>
                <w:rFonts w:ascii="Arial" w:eastAsia="Times New Roman" w:hAnsi="Arial" w:cs="Arial"/>
                <w:color w:val="000000"/>
                <w:sz w:val="16"/>
                <w:szCs w:val="16"/>
                <w:lang w:eastAsia="en-GB"/>
              </w:rPr>
              <w:t>BLINDING </w:t>
            </w:r>
          </w:p>
        </w:tc>
        <w:tc>
          <w:tcPr>
            <w:tcW w:w="866" w:type="dxa"/>
            <w:shd w:val="clear" w:color="auto" w:fill="auto"/>
            <w:textDirection w:val="btLr"/>
            <w:vAlign w:val="center"/>
            <w:hideMark/>
          </w:tcPr>
          <w:p w14:paraId="4178D989" w14:textId="77777777" w:rsidR="008D4206" w:rsidRPr="00DC7E46" w:rsidRDefault="008D4206" w:rsidP="00DC7E46">
            <w:pPr>
              <w:spacing w:after="0" w:line="240" w:lineRule="auto"/>
              <w:ind w:left="113" w:right="113"/>
              <w:rPr>
                <w:rFonts w:ascii="Arial" w:eastAsia="Times New Roman" w:hAnsi="Arial" w:cs="Arial"/>
                <w:color w:val="000000"/>
                <w:sz w:val="16"/>
                <w:szCs w:val="16"/>
                <w:lang w:eastAsia="en-GB"/>
              </w:rPr>
            </w:pPr>
            <w:r w:rsidRPr="00DC7E46">
              <w:rPr>
                <w:rFonts w:ascii="Arial" w:eastAsia="Times New Roman" w:hAnsi="Arial" w:cs="Arial"/>
                <w:color w:val="000000"/>
                <w:sz w:val="16"/>
                <w:szCs w:val="16"/>
                <w:lang w:eastAsia="en-GB"/>
              </w:rPr>
              <w:t>DATA COLLECTION METHODS </w:t>
            </w:r>
          </w:p>
        </w:tc>
        <w:tc>
          <w:tcPr>
            <w:tcW w:w="866" w:type="dxa"/>
            <w:shd w:val="clear" w:color="auto" w:fill="auto"/>
            <w:textDirection w:val="btLr"/>
            <w:vAlign w:val="center"/>
            <w:hideMark/>
          </w:tcPr>
          <w:p w14:paraId="543E3628" w14:textId="77777777" w:rsidR="008D4206" w:rsidRPr="00DC7E46" w:rsidRDefault="008D4206" w:rsidP="00DC7E46">
            <w:pPr>
              <w:spacing w:after="0" w:line="240" w:lineRule="auto"/>
              <w:ind w:left="113" w:right="113"/>
              <w:rPr>
                <w:rFonts w:ascii="Arial" w:eastAsia="Times New Roman" w:hAnsi="Arial" w:cs="Arial"/>
                <w:color w:val="000000"/>
                <w:sz w:val="16"/>
                <w:szCs w:val="16"/>
                <w:lang w:eastAsia="en-GB"/>
              </w:rPr>
            </w:pPr>
            <w:r w:rsidRPr="00DC7E46">
              <w:rPr>
                <w:rFonts w:ascii="Arial" w:eastAsia="Times New Roman" w:hAnsi="Arial" w:cs="Arial"/>
                <w:color w:val="000000"/>
                <w:sz w:val="16"/>
                <w:szCs w:val="16"/>
                <w:lang w:eastAsia="en-GB"/>
              </w:rPr>
              <w:t>WITHDRAWALS AND DROP-OUTS </w:t>
            </w:r>
          </w:p>
        </w:tc>
        <w:tc>
          <w:tcPr>
            <w:tcW w:w="866" w:type="dxa"/>
            <w:shd w:val="clear" w:color="000000" w:fill="D9D9D9"/>
            <w:textDirection w:val="btLr"/>
            <w:vAlign w:val="center"/>
            <w:hideMark/>
          </w:tcPr>
          <w:p w14:paraId="71B0911E" w14:textId="285972AF" w:rsidR="008D4206" w:rsidRPr="00DC7E46" w:rsidRDefault="008D4206" w:rsidP="00DC7E46">
            <w:pPr>
              <w:spacing w:after="0" w:line="240" w:lineRule="auto"/>
              <w:ind w:left="113" w:right="113"/>
              <w:rPr>
                <w:rFonts w:ascii="Arial" w:eastAsia="Times New Roman" w:hAnsi="Arial" w:cs="Arial"/>
                <w:color w:val="000000"/>
                <w:sz w:val="16"/>
                <w:szCs w:val="16"/>
                <w:lang w:eastAsia="en-GB"/>
              </w:rPr>
            </w:pPr>
            <w:r w:rsidRPr="00DC7E46">
              <w:rPr>
                <w:rFonts w:ascii="Arial" w:eastAsia="Times New Roman" w:hAnsi="Arial" w:cs="Arial"/>
                <w:color w:val="000000"/>
                <w:sz w:val="16"/>
                <w:szCs w:val="16"/>
                <w:lang w:eastAsia="en-GB"/>
              </w:rPr>
              <w:t>INTERVENTION INTEGRITY </w:t>
            </w:r>
          </w:p>
        </w:tc>
        <w:tc>
          <w:tcPr>
            <w:tcW w:w="866" w:type="dxa"/>
            <w:shd w:val="clear" w:color="000000" w:fill="D9D9D9"/>
            <w:textDirection w:val="btLr"/>
            <w:vAlign w:val="center"/>
            <w:hideMark/>
          </w:tcPr>
          <w:p w14:paraId="1DBC1E04" w14:textId="2A618C5C" w:rsidR="008D4206" w:rsidRPr="00DC7E46" w:rsidRDefault="008D4206" w:rsidP="00DC7E46">
            <w:pPr>
              <w:spacing w:after="0" w:line="240" w:lineRule="auto"/>
              <w:ind w:left="113" w:right="113"/>
              <w:rPr>
                <w:rFonts w:ascii="Arial" w:eastAsia="Times New Roman" w:hAnsi="Arial" w:cs="Arial"/>
                <w:color w:val="000000"/>
                <w:sz w:val="16"/>
                <w:szCs w:val="16"/>
                <w:lang w:eastAsia="en-GB"/>
              </w:rPr>
            </w:pPr>
            <w:r w:rsidRPr="00DC7E46">
              <w:rPr>
                <w:rFonts w:ascii="Arial" w:eastAsia="Times New Roman" w:hAnsi="Arial" w:cs="Arial"/>
                <w:color w:val="000000"/>
                <w:sz w:val="16"/>
                <w:szCs w:val="16"/>
                <w:lang w:eastAsia="en-GB"/>
              </w:rPr>
              <w:t>ANALYSES </w:t>
            </w:r>
          </w:p>
        </w:tc>
        <w:tc>
          <w:tcPr>
            <w:tcW w:w="1280" w:type="dxa"/>
            <w:shd w:val="clear" w:color="auto" w:fill="auto"/>
            <w:vAlign w:val="center"/>
            <w:hideMark/>
          </w:tcPr>
          <w:p w14:paraId="54D84B81" w14:textId="42FC1279" w:rsidR="008D4206" w:rsidRPr="00DC7E46" w:rsidRDefault="008D4206" w:rsidP="00DC7E46">
            <w:pPr>
              <w:spacing w:after="0" w:line="240" w:lineRule="auto"/>
              <w:jc w:val="center"/>
              <w:rPr>
                <w:rFonts w:ascii="Arial" w:eastAsia="Times New Roman" w:hAnsi="Arial" w:cs="Arial"/>
                <w:b/>
                <w:bCs/>
                <w:color w:val="000000"/>
                <w:sz w:val="16"/>
                <w:szCs w:val="16"/>
                <w:lang w:eastAsia="en-GB"/>
              </w:rPr>
            </w:pPr>
            <w:r w:rsidRPr="00DC7E46">
              <w:rPr>
                <w:rFonts w:ascii="Arial" w:eastAsia="Times New Roman" w:hAnsi="Arial" w:cs="Arial"/>
                <w:b/>
                <w:bCs/>
                <w:color w:val="000000"/>
                <w:sz w:val="16"/>
                <w:szCs w:val="16"/>
                <w:lang w:eastAsia="en-GB"/>
              </w:rPr>
              <w:t>GLOBAL RATING</w:t>
            </w:r>
          </w:p>
        </w:tc>
      </w:tr>
      <w:tr w:rsidR="008D4206" w:rsidRPr="0070024E" w14:paraId="69D572EA" w14:textId="77777777" w:rsidTr="008D4206">
        <w:trPr>
          <w:trHeight w:val="320"/>
        </w:trPr>
        <w:tc>
          <w:tcPr>
            <w:tcW w:w="1560" w:type="dxa"/>
            <w:shd w:val="clear" w:color="auto" w:fill="auto"/>
            <w:vAlign w:val="center"/>
            <w:hideMark/>
          </w:tcPr>
          <w:p w14:paraId="00F7EBE2" w14:textId="77777777" w:rsidR="008D4206" w:rsidRPr="00DC7E46" w:rsidRDefault="008D4206" w:rsidP="008D4206">
            <w:pPr>
              <w:spacing w:after="0" w:line="240" w:lineRule="auto"/>
              <w:rPr>
                <w:rFonts w:ascii="Arial" w:eastAsia="Times New Roman" w:hAnsi="Arial" w:cs="Arial"/>
                <w:color w:val="000000"/>
                <w:sz w:val="16"/>
                <w:szCs w:val="16"/>
                <w:lang w:eastAsia="en-GB"/>
              </w:rPr>
            </w:pPr>
            <w:r w:rsidRPr="00DC7E46">
              <w:rPr>
                <w:rFonts w:ascii="Arial" w:eastAsia="Times New Roman" w:hAnsi="Arial" w:cs="Arial"/>
                <w:color w:val="000000"/>
                <w:sz w:val="16"/>
                <w:szCs w:val="16"/>
                <w:lang w:eastAsia="en-GB"/>
              </w:rPr>
              <w:t>Carlsson et al., 2010</w:t>
            </w:r>
          </w:p>
        </w:tc>
        <w:tc>
          <w:tcPr>
            <w:tcW w:w="865" w:type="dxa"/>
            <w:shd w:val="clear" w:color="auto" w:fill="385623"/>
            <w:vAlign w:val="center"/>
            <w:hideMark/>
          </w:tcPr>
          <w:p w14:paraId="4220ECC2" w14:textId="77777777" w:rsidR="008D4206" w:rsidRPr="00DC7E46" w:rsidRDefault="008D4206" w:rsidP="00DC7E46">
            <w:pPr>
              <w:spacing w:after="0" w:line="240" w:lineRule="auto"/>
              <w:jc w:val="center"/>
              <w:rPr>
                <w:rFonts w:ascii="Arial" w:eastAsia="Times New Roman" w:hAnsi="Arial" w:cs="Arial"/>
                <w:sz w:val="12"/>
                <w:szCs w:val="12"/>
                <w:lang w:eastAsia="en-GB"/>
              </w:rPr>
            </w:pPr>
            <w:r w:rsidRPr="00DC7E46">
              <w:rPr>
                <w:rFonts w:ascii="Arial" w:eastAsia="Times New Roman" w:hAnsi="Arial" w:cs="Arial"/>
                <w:color w:val="E8E8E8" w:themeColor="background2"/>
                <w:sz w:val="12"/>
                <w:szCs w:val="12"/>
                <w:lang w:eastAsia="en-GB"/>
              </w:rPr>
              <w:t>STRONG</w:t>
            </w:r>
          </w:p>
        </w:tc>
        <w:tc>
          <w:tcPr>
            <w:tcW w:w="866" w:type="dxa"/>
            <w:shd w:val="clear" w:color="000000" w:fill="FFC000"/>
            <w:vAlign w:val="center"/>
            <w:hideMark/>
          </w:tcPr>
          <w:p w14:paraId="0427960A" w14:textId="77777777" w:rsidR="008D4206" w:rsidRPr="00DC7E46" w:rsidRDefault="008D4206" w:rsidP="00DC7E46">
            <w:pPr>
              <w:spacing w:after="0" w:line="240" w:lineRule="auto"/>
              <w:jc w:val="center"/>
              <w:rPr>
                <w:rFonts w:ascii="Arial" w:eastAsia="Times New Roman" w:hAnsi="Arial" w:cs="Arial"/>
                <w:color w:val="000000"/>
                <w:sz w:val="12"/>
                <w:szCs w:val="12"/>
                <w:lang w:eastAsia="en-GB"/>
              </w:rPr>
            </w:pPr>
            <w:r w:rsidRPr="00DC7E46">
              <w:rPr>
                <w:rFonts w:ascii="Arial" w:eastAsia="Times New Roman" w:hAnsi="Arial" w:cs="Arial"/>
                <w:color w:val="000000"/>
                <w:sz w:val="12"/>
                <w:szCs w:val="12"/>
                <w:lang w:eastAsia="en-GB"/>
              </w:rPr>
              <w:t>MOD</w:t>
            </w:r>
          </w:p>
        </w:tc>
        <w:tc>
          <w:tcPr>
            <w:tcW w:w="866" w:type="dxa"/>
            <w:shd w:val="clear" w:color="auto" w:fill="385623"/>
            <w:vAlign w:val="center"/>
            <w:hideMark/>
          </w:tcPr>
          <w:p w14:paraId="7DB3A81D" w14:textId="77777777" w:rsidR="008D4206" w:rsidRPr="00DC7E46" w:rsidRDefault="008D4206" w:rsidP="00DC7E46">
            <w:pPr>
              <w:spacing w:after="0" w:line="240" w:lineRule="auto"/>
              <w:jc w:val="center"/>
              <w:rPr>
                <w:rFonts w:ascii="Arial" w:eastAsia="Times New Roman" w:hAnsi="Arial" w:cs="Arial"/>
                <w:color w:val="E8E8E8" w:themeColor="background2"/>
                <w:sz w:val="12"/>
                <w:szCs w:val="12"/>
                <w:lang w:eastAsia="en-GB"/>
              </w:rPr>
            </w:pPr>
            <w:r w:rsidRPr="00DC7E46">
              <w:rPr>
                <w:rFonts w:ascii="Arial" w:eastAsia="Times New Roman" w:hAnsi="Arial" w:cs="Arial"/>
                <w:color w:val="E8E8E8" w:themeColor="background2"/>
                <w:sz w:val="12"/>
                <w:szCs w:val="12"/>
                <w:lang w:eastAsia="en-GB"/>
              </w:rPr>
              <w:t>STRONG</w:t>
            </w:r>
          </w:p>
        </w:tc>
        <w:tc>
          <w:tcPr>
            <w:tcW w:w="866" w:type="dxa"/>
            <w:shd w:val="clear" w:color="000000" w:fill="C00000"/>
            <w:vAlign w:val="center"/>
            <w:hideMark/>
          </w:tcPr>
          <w:p w14:paraId="7045605C" w14:textId="6784278B" w:rsidR="008D4206" w:rsidRPr="00DC7E46" w:rsidRDefault="008D4206" w:rsidP="00DC7E46">
            <w:pPr>
              <w:spacing w:after="0" w:line="240" w:lineRule="auto"/>
              <w:jc w:val="center"/>
              <w:rPr>
                <w:rFonts w:ascii="Arial" w:eastAsia="Times New Roman" w:hAnsi="Arial" w:cs="Arial"/>
                <w:color w:val="FFFFFF"/>
                <w:sz w:val="12"/>
                <w:szCs w:val="12"/>
                <w:lang w:eastAsia="en-GB"/>
              </w:rPr>
            </w:pPr>
            <w:r w:rsidRPr="00DC7E46">
              <w:rPr>
                <w:rFonts w:ascii="Arial" w:eastAsia="Times New Roman" w:hAnsi="Arial" w:cs="Arial"/>
                <w:color w:val="FFFFFF"/>
                <w:sz w:val="12"/>
                <w:szCs w:val="12"/>
                <w:lang w:eastAsia="en-GB"/>
              </w:rPr>
              <w:t>WEAK</w:t>
            </w:r>
          </w:p>
        </w:tc>
        <w:tc>
          <w:tcPr>
            <w:tcW w:w="865" w:type="dxa"/>
            <w:shd w:val="clear" w:color="auto" w:fill="385623"/>
            <w:vAlign w:val="center"/>
            <w:hideMark/>
          </w:tcPr>
          <w:p w14:paraId="308EA521" w14:textId="77777777" w:rsidR="008D4206" w:rsidRPr="00DC7E46" w:rsidRDefault="008D4206" w:rsidP="00DC7E46">
            <w:pPr>
              <w:spacing w:after="0" w:line="240" w:lineRule="auto"/>
              <w:jc w:val="center"/>
              <w:rPr>
                <w:rFonts w:ascii="Arial" w:eastAsia="Times New Roman" w:hAnsi="Arial" w:cs="Arial"/>
                <w:color w:val="E7E6E6"/>
                <w:sz w:val="12"/>
                <w:szCs w:val="12"/>
                <w:lang w:eastAsia="en-GB"/>
              </w:rPr>
            </w:pPr>
            <w:r w:rsidRPr="00DC7E46">
              <w:rPr>
                <w:rFonts w:ascii="Arial" w:eastAsia="Times New Roman" w:hAnsi="Arial" w:cs="Arial"/>
                <w:color w:val="E7E6E6"/>
                <w:sz w:val="12"/>
                <w:szCs w:val="12"/>
                <w:lang w:eastAsia="en-GB"/>
              </w:rPr>
              <w:t>STRONG</w:t>
            </w:r>
          </w:p>
        </w:tc>
        <w:tc>
          <w:tcPr>
            <w:tcW w:w="866" w:type="dxa"/>
            <w:shd w:val="clear" w:color="000000" w:fill="C00000"/>
            <w:vAlign w:val="center"/>
            <w:hideMark/>
          </w:tcPr>
          <w:p w14:paraId="6B61B8A1" w14:textId="77777777" w:rsidR="008D4206" w:rsidRPr="00DC7E46" w:rsidRDefault="008D4206" w:rsidP="00DC7E46">
            <w:pPr>
              <w:spacing w:after="0" w:line="240" w:lineRule="auto"/>
              <w:ind w:left="-1058" w:firstLine="1058"/>
              <w:jc w:val="center"/>
              <w:rPr>
                <w:rFonts w:ascii="Arial" w:eastAsia="Times New Roman" w:hAnsi="Arial" w:cs="Arial"/>
                <w:color w:val="E7E6E6"/>
                <w:sz w:val="12"/>
                <w:szCs w:val="12"/>
                <w:lang w:eastAsia="en-GB"/>
              </w:rPr>
            </w:pPr>
            <w:r w:rsidRPr="00DC7E46">
              <w:rPr>
                <w:rFonts w:ascii="Arial" w:eastAsia="Times New Roman" w:hAnsi="Arial" w:cs="Arial"/>
                <w:color w:val="E7E6E6"/>
                <w:sz w:val="12"/>
                <w:szCs w:val="12"/>
                <w:lang w:eastAsia="en-GB"/>
              </w:rPr>
              <w:t>WEAK</w:t>
            </w:r>
          </w:p>
        </w:tc>
        <w:tc>
          <w:tcPr>
            <w:tcW w:w="866" w:type="dxa"/>
            <w:shd w:val="clear" w:color="000000" w:fill="C00000"/>
            <w:vAlign w:val="center"/>
            <w:hideMark/>
          </w:tcPr>
          <w:p w14:paraId="1EF4E9EF" w14:textId="77777777" w:rsidR="008D4206" w:rsidRPr="00DC7E46" w:rsidRDefault="008D4206" w:rsidP="00DC7E46">
            <w:pPr>
              <w:spacing w:after="0" w:line="240" w:lineRule="auto"/>
              <w:jc w:val="center"/>
              <w:rPr>
                <w:rFonts w:ascii="Arial" w:eastAsia="Times New Roman" w:hAnsi="Arial" w:cs="Arial"/>
                <w:color w:val="E7E6E6"/>
                <w:sz w:val="12"/>
                <w:szCs w:val="12"/>
                <w:lang w:eastAsia="en-GB"/>
              </w:rPr>
            </w:pPr>
            <w:r w:rsidRPr="00DC7E46">
              <w:rPr>
                <w:rFonts w:ascii="Arial" w:eastAsia="Times New Roman" w:hAnsi="Arial" w:cs="Arial"/>
                <w:color w:val="E7E6E6"/>
                <w:sz w:val="12"/>
                <w:szCs w:val="12"/>
                <w:lang w:eastAsia="en-GB"/>
              </w:rPr>
              <w:t>WEAK</w:t>
            </w:r>
          </w:p>
        </w:tc>
        <w:tc>
          <w:tcPr>
            <w:tcW w:w="866" w:type="dxa"/>
            <w:shd w:val="clear" w:color="000000" w:fill="C00000"/>
            <w:vAlign w:val="center"/>
            <w:hideMark/>
          </w:tcPr>
          <w:p w14:paraId="34BF299A" w14:textId="77777777" w:rsidR="008D4206" w:rsidRPr="00DC7E46" w:rsidRDefault="008D4206" w:rsidP="00DC7E46">
            <w:pPr>
              <w:spacing w:after="0" w:line="240" w:lineRule="auto"/>
              <w:jc w:val="center"/>
              <w:rPr>
                <w:rFonts w:ascii="Arial" w:eastAsia="Times New Roman" w:hAnsi="Arial" w:cs="Arial"/>
                <w:color w:val="E7E6E6"/>
                <w:sz w:val="12"/>
                <w:szCs w:val="12"/>
                <w:lang w:eastAsia="en-GB"/>
              </w:rPr>
            </w:pPr>
            <w:r w:rsidRPr="00DC7E46">
              <w:rPr>
                <w:rFonts w:ascii="Arial" w:eastAsia="Times New Roman" w:hAnsi="Arial" w:cs="Arial"/>
                <w:color w:val="E7E6E6"/>
                <w:sz w:val="12"/>
                <w:szCs w:val="12"/>
                <w:lang w:eastAsia="en-GB"/>
              </w:rPr>
              <w:t>WEAK</w:t>
            </w:r>
          </w:p>
        </w:tc>
        <w:tc>
          <w:tcPr>
            <w:tcW w:w="866" w:type="dxa"/>
            <w:shd w:val="clear" w:color="000000" w:fill="C00000"/>
            <w:vAlign w:val="center"/>
            <w:hideMark/>
          </w:tcPr>
          <w:p w14:paraId="24ABC021" w14:textId="77777777" w:rsidR="008D4206" w:rsidRPr="00DC7E46" w:rsidRDefault="008D4206" w:rsidP="00DC7E46">
            <w:pPr>
              <w:spacing w:after="0" w:line="240" w:lineRule="auto"/>
              <w:jc w:val="center"/>
              <w:rPr>
                <w:rFonts w:ascii="Arial" w:eastAsia="Times New Roman" w:hAnsi="Arial" w:cs="Arial"/>
                <w:color w:val="E7E6E6"/>
                <w:sz w:val="12"/>
                <w:szCs w:val="12"/>
                <w:lang w:eastAsia="en-GB"/>
              </w:rPr>
            </w:pPr>
            <w:r w:rsidRPr="00DC7E46">
              <w:rPr>
                <w:rFonts w:ascii="Arial" w:eastAsia="Times New Roman" w:hAnsi="Arial" w:cs="Arial"/>
                <w:color w:val="E7E6E6"/>
                <w:sz w:val="12"/>
                <w:szCs w:val="12"/>
                <w:lang w:eastAsia="en-GB"/>
              </w:rPr>
              <w:t>WEAK</w:t>
            </w:r>
          </w:p>
        </w:tc>
        <w:tc>
          <w:tcPr>
            <w:tcW w:w="1280" w:type="dxa"/>
            <w:shd w:val="clear" w:color="000000" w:fill="FFC000"/>
            <w:vAlign w:val="center"/>
            <w:hideMark/>
          </w:tcPr>
          <w:p w14:paraId="6BF67AE4" w14:textId="77777777" w:rsidR="008D4206" w:rsidRPr="00DC7E46" w:rsidRDefault="008D4206" w:rsidP="00DC7E46">
            <w:pPr>
              <w:spacing w:after="0" w:line="240" w:lineRule="auto"/>
              <w:jc w:val="center"/>
              <w:rPr>
                <w:rFonts w:ascii="Arial" w:eastAsia="Times New Roman" w:hAnsi="Arial" w:cs="Arial"/>
                <w:color w:val="000000"/>
                <w:sz w:val="12"/>
                <w:szCs w:val="12"/>
                <w:lang w:eastAsia="en-GB"/>
              </w:rPr>
            </w:pPr>
            <w:r w:rsidRPr="00DC7E46">
              <w:rPr>
                <w:rFonts w:ascii="Arial" w:eastAsia="Times New Roman" w:hAnsi="Arial" w:cs="Arial"/>
                <w:color w:val="000000"/>
                <w:sz w:val="12"/>
                <w:szCs w:val="12"/>
                <w:lang w:eastAsia="en-GB"/>
              </w:rPr>
              <w:t>MOD</w:t>
            </w:r>
          </w:p>
        </w:tc>
      </w:tr>
      <w:tr w:rsidR="008D4206" w:rsidRPr="0070024E" w14:paraId="11E75AAE" w14:textId="77777777" w:rsidTr="008D4206">
        <w:trPr>
          <w:trHeight w:val="320"/>
        </w:trPr>
        <w:tc>
          <w:tcPr>
            <w:tcW w:w="1560" w:type="dxa"/>
            <w:shd w:val="clear" w:color="auto" w:fill="auto"/>
            <w:vAlign w:val="center"/>
            <w:hideMark/>
          </w:tcPr>
          <w:p w14:paraId="3CA65F0A" w14:textId="77777777" w:rsidR="008D4206" w:rsidRPr="00DC7E46" w:rsidRDefault="008D4206" w:rsidP="008D4206">
            <w:pPr>
              <w:spacing w:after="0" w:line="240" w:lineRule="auto"/>
              <w:rPr>
                <w:rFonts w:ascii="Arial" w:eastAsia="Times New Roman" w:hAnsi="Arial" w:cs="Arial"/>
                <w:color w:val="000000"/>
                <w:sz w:val="16"/>
                <w:szCs w:val="16"/>
                <w:lang w:eastAsia="en-GB"/>
              </w:rPr>
            </w:pPr>
            <w:r w:rsidRPr="00DC7E46">
              <w:rPr>
                <w:rFonts w:ascii="Arial" w:eastAsia="Times New Roman" w:hAnsi="Arial" w:cs="Arial"/>
                <w:color w:val="000000"/>
                <w:sz w:val="16"/>
                <w:szCs w:val="16"/>
                <w:lang w:eastAsia="en-GB"/>
              </w:rPr>
              <w:t>Stade et al., 2015</w:t>
            </w:r>
          </w:p>
        </w:tc>
        <w:tc>
          <w:tcPr>
            <w:tcW w:w="865" w:type="dxa"/>
            <w:shd w:val="clear" w:color="000000" w:fill="C00000"/>
            <w:vAlign w:val="center"/>
            <w:hideMark/>
          </w:tcPr>
          <w:p w14:paraId="5598C8EA" w14:textId="77777777" w:rsidR="008D4206" w:rsidRPr="00DC7E46" w:rsidRDefault="008D4206" w:rsidP="00DC7E46">
            <w:pPr>
              <w:spacing w:after="0" w:line="240" w:lineRule="auto"/>
              <w:jc w:val="center"/>
              <w:rPr>
                <w:rFonts w:ascii="Arial" w:eastAsia="Times New Roman" w:hAnsi="Arial" w:cs="Arial"/>
                <w:color w:val="E7E6E6"/>
                <w:sz w:val="12"/>
                <w:szCs w:val="12"/>
                <w:lang w:eastAsia="en-GB"/>
              </w:rPr>
            </w:pPr>
            <w:r w:rsidRPr="00DC7E46">
              <w:rPr>
                <w:rFonts w:ascii="Arial" w:eastAsia="Times New Roman" w:hAnsi="Arial" w:cs="Arial"/>
                <w:color w:val="E7E6E6"/>
                <w:sz w:val="12"/>
                <w:szCs w:val="12"/>
                <w:lang w:eastAsia="en-GB"/>
              </w:rPr>
              <w:t>WEAK</w:t>
            </w:r>
          </w:p>
        </w:tc>
        <w:tc>
          <w:tcPr>
            <w:tcW w:w="866" w:type="dxa"/>
            <w:shd w:val="clear" w:color="000000" w:fill="FFC000"/>
            <w:vAlign w:val="center"/>
            <w:hideMark/>
          </w:tcPr>
          <w:p w14:paraId="6160A162" w14:textId="77777777" w:rsidR="008D4206" w:rsidRPr="00DC7E46" w:rsidRDefault="008D4206" w:rsidP="00DC7E46">
            <w:pPr>
              <w:spacing w:after="0" w:line="240" w:lineRule="auto"/>
              <w:jc w:val="center"/>
              <w:rPr>
                <w:rFonts w:ascii="Arial" w:eastAsia="Times New Roman" w:hAnsi="Arial" w:cs="Arial"/>
                <w:color w:val="000000"/>
                <w:sz w:val="12"/>
                <w:szCs w:val="12"/>
                <w:lang w:eastAsia="en-GB"/>
              </w:rPr>
            </w:pPr>
            <w:r w:rsidRPr="00DC7E46">
              <w:rPr>
                <w:rFonts w:ascii="Arial" w:eastAsia="Times New Roman" w:hAnsi="Arial" w:cs="Arial"/>
                <w:color w:val="000000"/>
                <w:sz w:val="12"/>
                <w:szCs w:val="12"/>
                <w:lang w:eastAsia="en-GB"/>
              </w:rPr>
              <w:t>MOD</w:t>
            </w:r>
          </w:p>
        </w:tc>
        <w:tc>
          <w:tcPr>
            <w:tcW w:w="866" w:type="dxa"/>
            <w:shd w:val="clear" w:color="auto" w:fill="385623"/>
            <w:vAlign w:val="center"/>
            <w:hideMark/>
          </w:tcPr>
          <w:p w14:paraId="531C076A" w14:textId="77777777" w:rsidR="008D4206" w:rsidRPr="00DC7E46" w:rsidRDefault="008D4206" w:rsidP="00DC7E46">
            <w:pPr>
              <w:spacing w:after="0" w:line="240" w:lineRule="auto"/>
              <w:jc w:val="center"/>
              <w:rPr>
                <w:rFonts w:ascii="Arial" w:eastAsia="Times New Roman" w:hAnsi="Arial" w:cs="Arial"/>
                <w:color w:val="E8E8E8" w:themeColor="background2"/>
                <w:sz w:val="12"/>
                <w:szCs w:val="12"/>
                <w:lang w:eastAsia="en-GB"/>
              </w:rPr>
            </w:pPr>
            <w:r w:rsidRPr="00DC7E46">
              <w:rPr>
                <w:rFonts w:ascii="Arial" w:eastAsia="Times New Roman" w:hAnsi="Arial" w:cs="Arial"/>
                <w:color w:val="E8E8E8" w:themeColor="background2"/>
                <w:sz w:val="12"/>
                <w:szCs w:val="12"/>
                <w:lang w:eastAsia="en-GB"/>
              </w:rPr>
              <w:t>STRONG</w:t>
            </w:r>
          </w:p>
        </w:tc>
        <w:tc>
          <w:tcPr>
            <w:tcW w:w="866" w:type="dxa"/>
            <w:shd w:val="clear" w:color="000000" w:fill="C00000"/>
            <w:vAlign w:val="center"/>
            <w:hideMark/>
          </w:tcPr>
          <w:p w14:paraId="75554D0A" w14:textId="57E67196" w:rsidR="008D4206" w:rsidRPr="00DC7E46" w:rsidRDefault="008D4206" w:rsidP="00DC7E46">
            <w:pPr>
              <w:spacing w:after="0" w:line="240" w:lineRule="auto"/>
              <w:jc w:val="center"/>
              <w:rPr>
                <w:rFonts w:ascii="Arial" w:eastAsia="Times New Roman" w:hAnsi="Arial" w:cs="Arial"/>
                <w:color w:val="FFFFFF"/>
                <w:sz w:val="12"/>
                <w:szCs w:val="12"/>
                <w:lang w:eastAsia="en-GB"/>
              </w:rPr>
            </w:pPr>
            <w:r w:rsidRPr="00DC7E46">
              <w:rPr>
                <w:rFonts w:ascii="Arial" w:eastAsia="Times New Roman" w:hAnsi="Arial" w:cs="Arial"/>
                <w:color w:val="FFFFFF"/>
                <w:sz w:val="12"/>
                <w:szCs w:val="12"/>
                <w:lang w:eastAsia="en-GB"/>
              </w:rPr>
              <w:t>WEAK</w:t>
            </w:r>
          </w:p>
        </w:tc>
        <w:tc>
          <w:tcPr>
            <w:tcW w:w="865" w:type="dxa"/>
            <w:shd w:val="clear" w:color="000000" w:fill="385623"/>
            <w:vAlign w:val="center"/>
            <w:hideMark/>
          </w:tcPr>
          <w:p w14:paraId="6479692C" w14:textId="77777777" w:rsidR="008D4206" w:rsidRPr="00DC7E46" w:rsidRDefault="008D4206" w:rsidP="00DC7E46">
            <w:pPr>
              <w:spacing w:after="0" w:line="240" w:lineRule="auto"/>
              <w:jc w:val="center"/>
              <w:rPr>
                <w:rFonts w:ascii="Arial" w:eastAsia="Times New Roman" w:hAnsi="Arial" w:cs="Arial"/>
                <w:color w:val="E7E6E6"/>
                <w:sz w:val="12"/>
                <w:szCs w:val="12"/>
                <w:lang w:eastAsia="en-GB"/>
              </w:rPr>
            </w:pPr>
            <w:r w:rsidRPr="00DC7E46">
              <w:rPr>
                <w:rFonts w:ascii="Arial" w:eastAsia="Times New Roman" w:hAnsi="Arial" w:cs="Arial"/>
                <w:color w:val="E7E6E6"/>
                <w:sz w:val="12"/>
                <w:szCs w:val="12"/>
                <w:lang w:eastAsia="en-GB"/>
              </w:rPr>
              <w:t>STRONG</w:t>
            </w:r>
          </w:p>
        </w:tc>
        <w:tc>
          <w:tcPr>
            <w:tcW w:w="866" w:type="dxa"/>
            <w:shd w:val="clear" w:color="000000" w:fill="FFC000"/>
            <w:vAlign w:val="center"/>
            <w:hideMark/>
          </w:tcPr>
          <w:p w14:paraId="20C4B698" w14:textId="77777777" w:rsidR="008D4206" w:rsidRPr="00DC7E46" w:rsidRDefault="008D4206" w:rsidP="00DC7E46">
            <w:pPr>
              <w:spacing w:after="0" w:line="240" w:lineRule="auto"/>
              <w:jc w:val="center"/>
              <w:rPr>
                <w:rFonts w:ascii="Arial" w:eastAsia="Times New Roman" w:hAnsi="Arial" w:cs="Arial"/>
                <w:color w:val="000000"/>
                <w:sz w:val="12"/>
                <w:szCs w:val="12"/>
                <w:lang w:eastAsia="en-GB"/>
              </w:rPr>
            </w:pPr>
            <w:r w:rsidRPr="00DC7E46">
              <w:rPr>
                <w:rFonts w:ascii="Arial" w:eastAsia="Times New Roman" w:hAnsi="Arial" w:cs="Arial"/>
                <w:color w:val="000000"/>
                <w:sz w:val="12"/>
                <w:szCs w:val="12"/>
                <w:lang w:eastAsia="en-GB"/>
              </w:rPr>
              <w:t>MOD</w:t>
            </w:r>
          </w:p>
        </w:tc>
        <w:tc>
          <w:tcPr>
            <w:tcW w:w="866" w:type="dxa"/>
            <w:shd w:val="clear" w:color="000000" w:fill="FFC000"/>
            <w:vAlign w:val="center"/>
            <w:hideMark/>
          </w:tcPr>
          <w:p w14:paraId="359DB77E" w14:textId="77777777" w:rsidR="008D4206" w:rsidRPr="00DC7E46" w:rsidRDefault="008D4206" w:rsidP="00DC7E46">
            <w:pPr>
              <w:spacing w:after="0" w:line="240" w:lineRule="auto"/>
              <w:jc w:val="center"/>
              <w:rPr>
                <w:rFonts w:ascii="Arial" w:eastAsia="Times New Roman" w:hAnsi="Arial" w:cs="Arial"/>
                <w:color w:val="000000"/>
                <w:sz w:val="12"/>
                <w:szCs w:val="12"/>
                <w:lang w:eastAsia="en-GB"/>
              </w:rPr>
            </w:pPr>
            <w:r w:rsidRPr="00DC7E46">
              <w:rPr>
                <w:rFonts w:ascii="Arial" w:eastAsia="Times New Roman" w:hAnsi="Arial" w:cs="Arial"/>
                <w:color w:val="000000"/>
                <w:sz w:val="12"/>
                <w:szCs w:val="12"/>
                <w:lang w:eastAsia="en-GB"/>
              </w:rPr>
              <w:t>MOD</w:t>
            </w:r>
          </w:p>
        </w:tc>
        <w:tc>
          <w:tcPr>
            <w:tcW w:w="866" w:type="dxa"/>
            <w:shd w:val="clear" w:color="000000" w:fill="C00000"/>
            <w:vAlign w:val="center"/>
            <w:hideMark/>
          </w:tcPr>
          <w:p w14:paraId="7E95212E" w14:textId="77777777" w:rsidR="008D4206" w:rsidRPr="00DC7E46" w:rsidRDefault="008D4206" w:rsidP="00DC7E46">
            <w:pPr>
              <w:spacing w:after="0" w:line="240" w:lineRule="auto"/>
              <w:jc w:val="center"/>
              <w:rPr>
                <w:rFonts w:ascii="Arial" w:eastAsia="Times New Roman" w:hAnsi="Arial" w:cs="Arial"/>
                <w:color w:val="E7E6E6"/>
                <w:sz w:val="12"/>
                <w:szCs w:val="12"/>
                <w:lang w:eastAsia="en-GB"/>
              </w:rPr>
            </w:pPr>
            <w:r w:rsidRPr="00DC7E46">
              <w:rPr>
                <w:rFonts w:ascii="Arial" w:eastAsia="Times New Roman" w:hAnsi="Arial" w:cs="Arial"/>
                <w:color w:val="E7E6E6"/>
                <w:sz w:val="12"/>
                <w:szCs w:val="12"/>
                <w:lang w:eastAsia="en-GB"/>
              </w:rPr>
              <w:t>WEAK</w:t>
            </w:r>
          </w:p>
        </w:tc>
        <w:tc>
          <w:tcPr>
            <w:tcW w:w="866" w:type="dxa"/>
            <w:shd w:val="clear" w:color="000000" w:fill="C00000"/>
            <w:vAlign w:val="center"/>
            <w:hideMark/>
          </w:tcPr>
          <w:p w14:paraId="3A26DBB2" w14:textId="77777777" w:rsidR="008D4206" w:rsidRPr="00DC7E46" w:rsidRDefault="008D4206" w:rsidP="00DC7E46">
            <w:pPr>
              <w:spacing w:after="0" w:line="240" w:lineRule="auto"/>
              <w:jc w:val="center"/>
              <w:rPr>
                <w:rFonts w:ascii="Arial" w:eastAsia="Times New Roman" w:hAnsi="Arial" w:cs="Arial"/>
                <w:color w:val="E7E6E6"/>
                <w:sz w:val="12"/>
                <w:szCs w:val="12"/>
                <w:lang w:eastAsia="en-GB"/>
              </w:rPr>
            </w:pPr>
            <w:r w:rsidRPr="00DC7E46">
              <w:rPr>
                <w:rFonts w:ascii="Arial" w:eastAsia="Times New Roman" w:hAnsi="Arial" w:cs="Arial"/>
                <w:color w:val="E7E6E6"/>
                <w:sz w:val="12"/>
                <w:szCs w:val="12"/>
                <w:lang w:eastAsia="en-GB"/>
              </w:rPr>
              <w:t>WEAK</w:t>
            </w:r>
          </w:p>
        </w:tc>
        <w:tc>
          <w:tcPr>
            <w:tcW w:w="1280" w:type="dxa"/>
            <w:shd w:val="clear" w:color="000000" w:fill="FFC000"/>
            <w:vAlign w:val="center"/>
            <w:hideMark/>
          </w:tcPr>
          <w:p w14:paraId="7FC70A69" w14:textId="77777777" w:rsidR="008D4206" w:rsidRPr="00DC7E46" w:rsidRDefault="008D4206" w:rsidP="00DC7E46">
            <w:pPr>
              <w:spacing w:after="0" w:line="240" w:lineRule="auto"/>
              <w:jc w:val="center"/>
              <w:rPr>
                <w:rFonts w:ascii="Arial" w:eastAsia="Times New Roman" w:hAnsi="Arial" w:cs="Arial"/>
                <w:color w:val="000000"/>
                <w:sz w:val="12"/>
                <w:szCs w:val="12"/>
                <w:lang w:eastAsia="en-GB"/>
              </w:rPr>
            </w:pPr>
            <w:r w:rsidRPr="00DC7E46">
              <w:rPr>
                <w:rFonts w:ascii="Arial" w:eastAsia="Times New Roman" w:hAnsi="Arial" w:cs="Arial"/>
                <w:color w:val="000000"/>
                <w:sz w:val="12"/>
                <w:szCs w:val="12"/>
                <w:lang w:eastAsia="en-GB"/>
              </w:rPr>
              <w:t>MOD</w:t>
            </w:r>
          </w:p>
        </w:tc>
      </w:tr>
      <w:tr w:rsidR="008D4206" w:rsidRPr="0070024E" w14:paraId="4E628DDD" w14:textId="77777777" w:rsidTr="008D4206">
        <w:trPr>
          <w:trHeight w:val="300"/>
        </w:trPr>
        <w:tc>
          <w:tcPr>
            <w:tcW w:w="1560" w:type="dxa"/>
            <w:shd w:val="clear" w:color="auto" w:fill="auto"/>
            <w:vAlign w:val="center"/>
            <w:hideMark/>
          </w:tcPr>
          <w:p w14:paraId="738E747D" w14:textId="77777777" w:rsidR="008D4206" w:rsidRPr="00DC7E46" w:rsidRDefault="008D4206" w:rsidP="008D4206">
            <w:pPr>
              <w:spacing w:after="0" w:line="240" w:lineRule="auto"/>
              <w:rPr>
                <w:rFonts w:ascii="Arial" w:eastAsia="Times New Roman" w:hAnsi="Arial" w:cs="Arial"/>
                <w:color w:val="000000"/>
                <w:sz w:val="16"/>
                <w:szCs w:val="16"/>
                <w:lang w:eastAsia="en-GB"/>
              </w:rPr>
            </w:pPr>
            <w:r w:rsidRPr="00DC7E46">
              <w:rPr>
                <w:rFonts w:ascii="Arial" w:eastAsia="Times New Roman" w:hAnsi="Arial" w:cs="Arial"/>
                <w:color w:val="000000"/>
                <w:sz w:val="16"/>
                <w:szCs w:val="16"/>
                <w:lang w:eastAsia="en-GB"/>
              </w:rPr>
              <w:t>Palic et al., 2009</w:t>
            </w:r>
          </w:p>
        </w:tc>
        <w:tc>
          <w:tcPr>
            <w:tcW w:w="865" w:type="dxa"/>
            <w:shd w:val="clear" w:color="auto" w:fill="FFC100"/>
            <w:vAlign w:val="center"/>
            <w:hideMark/>
          </w:tcPr>
          <w:p w14:paraId="3B17D0DA" w14:textId="77777777" w:rsidR="008D4206" w:rsidRPr="00DC7E46" w:rsidRDefault="008D4206" w:rsidP="00DC7E46">
            <w:pPr>
              <w:spacing w:after="0" w:line="240" w:lineRule="auto"/>
              <w:jc w:val="center"/>
              <w:rPr>
                <w:rFonts w:ascii="Arial" w:eastAsia="Times New Roman" w:hAnsi="Arial" w:cs="Arial"/>
                <w:color w:val="000000"/>
                <w:sz w:val="12"/>
                <w:szCs w:val="12"/>
                <w:lang w:eastAsia="en-GB"/>
              </w:rPr>
            </w:pPr>
            <w:r w:rsidRPr="00DC7E46">
              <w:rPr>
                <w:rFonts w:ascii="Arial" w:eastAsia="Times New Roman" w:hAnsi="Arial" w:cs="Arial"/>
                <w:color w:val="000000"/>
                <w:sz w:val="12"/>
                <w:szCs w:val="12"/>
                <w:lang w:eastAsia="en-GB"/>
              </w:rPr>
              <w:t>MOD</w:t>
            </w:r>
          </w:p>
        </w:tc>
        <w:tc>
          <w:tcPr>
            <w:tcW w:w="866" w:type="dxa"/>
            <w:shd w:val="clear" w:color="auto" w:fill="FFC100"/>
            <w:vAlign w:val="center"/>
            <w:hideMark/>
          </w:tcPr>
          <w:p w14:paraId="1BB41556" w14:textId="77777777" w:rsidR="008D4206" w:rsidRPr="00DC7E46" w:rsidRDefault="008D4206" w:rsidP="00DC7E46">
            <w:pPr>
              <w:spacing w:after="0" w:line="240" w:lineRule="auto"/>
              <w:jc w:val="center"/>
              <w:rPr>
                <w:rFonts w:ascii="Arial" w:eastAsia="Times New Roman" w:hAnsi="Arial" w:cs="Arial"/>
                <w:color w:val="000000"/>
                <w:sz w:val="12"/>
                <w:szCs w:val="12"/>
                <w:lang w:eastAsia="en-GB"/>
              </w:rPr>
            </w:pPr>
            <w:r w:rsidRPr="00DC7E46">
              <w:rPr>
                <w:rFonts w:ascii="Arial" w:eastAsia="Times New Roman" w:hAnsi="Arial" w:cs="Arial"/>
                <w:color w:val="000000"/>
                <w:sz w:val="12"/>
                <w:szCs w:val="12"/>
                <w:lang w:eastAsia="en-GB"/>
              </w:rPr>
              <w:t>MOD</w:t>
            </w:r>
          </w:p>
        </w:tc>
        <w:tc>
          <w:tcPr>
            <w:tcW w:w="866" w:type="dxa"/>
            <w:shd w:val="clear" w:color="auto" w:fill="385623"/>
            <w:vAlign w:val="center"/>
            <w:hideMark/>
          </w:tcPr>
          <w:p w14:paraId="66A34B6C" w14:textId="77777777" w:rsidR="008D4206" w:rsidRPr="00DC7E46" w:rsidRDefault="008D4206" w:rsidP="00DC7E46">
            <w:pPr>
              <w:spacing w:after="0" w:line="240" w:lineRule="auto"/>
              <w:jc w:val="center"/>
              <w:rPr>
                <w:rFonts w:ascii="Arial" w:eastAsia="Times New Roman" w:hAnsi="Arial" w:cs="Arial"/>
                <w:color w:val="E8E8E8" w:themeColor="background2"/>
                <w:sz w:val="12"/>
                <w:szCs w:val="12"/>
                <w:lang w:eastAsia="en-GB"/>
              </w:rPr>
            </w:pPr>
            <w:r w:rsidRPr="00DC7E46">
              <w:rPr>
                <w:rFonts w:ascii="Arial" w:eastAsia="Times New Roman" w:hAnsi="Arial" w:cs="Arial"/>
                <w:color w:val="E8E8E8" w:themeColor="background2"/>
                <w:sz w:val="12"/>
                <w:szCs w:val="12"/>
                <w:lang w:eastAsia="en-GB"/>
              </w:rPr>
              <w:t>STRONG</w:t>
            </w:r>
          </w:p>
        </w:tc>
        <w:tc>
          <w:tcPr>
            <w:tcW w:w="866" w:type="dxa"/>
            <w:shd w:val="clear" w:color="000000" w:fill="C00000"/>
            <w:vAlign w:val="center"/>
            <w:hideMark/>
          </w:tcPr>
          <w:p w14:paraId="21915D81" w14:textId="027EA4F2" w:rsidR="008D4206" w:rsidRPr="00DC7E46" w:rsidRDefault="008D4206" w:rsidP="00DC7E46">
            <w:pPr>
              <w:spacing w:after="0" w:line="240" w:lineRule="auto"/>
              <w:jc w:val="center"/>
              <w:rPr>
                <w:rFonts w:ascii="Arial" w:eastAsia="Times New Roman" w:hAnsi="Arial" w:cs="Arial"/>
                <w:color w:val="FFFFFF"/>
                <w:sz w:val="12"/>
                <w:szCs w:val="12"/>
                <w:lang w:eastAsia="en-GB"/>
              </w:rPr>
            </w:pPr>
            <w:r w:rsidRPr="00DC7E46">
              <w:rPr>
                <w:rFonts w:ascii="Arial" w:eastAsia="Times New Roman" w:hAnsi="Arial" w:cs="Arial"/>
                <w:color w:val="FFFFFF"/>
                <w:sz w:val="12"/>
                <w:szCs w:val="12"/>
                <w:lang w:eastAsia="en-GB"/>
              </w:rPr>
              <w:t>WEAK</w:t>
            </w:r>
          </w:p>
        </w:tc>
        <w:tc>
          <w:tcPr>
            <w:tcW w:w="865" w:type="dxa"/>
            <w:shd w:val="clear" w:color="000000" w:fill="FFC000"/>
            <w:vAlign w:val="center"/>
            <w:hideMark/>
          </w:tcPr>
          <w:p w14:paraId="60BCED96" w14:textId="77777777" w:rsidR="008D4206" w:rsidRPr="00DC7E46" w:rsidRDefault="008D4206" w:rsidP="00DC7E46">
            <w:pPr>
              <w:spacing w:after="0" w:line="240" w:lineRule="auto"/>
              <w:jc w:val="center"/>
              <w:rPr>
                <w:rFonts w:ascii="Arial" w:eastAsia="Times New Roman" w:hAnsi="Arial" w:cs="Arial"/>
                <w:color w:val="000000"/>
                <w:sz w:val="12"/>
                <w:szCs w:val="12"/>
                <w:lang w:eastAsia="en-GB"/>
              </w:rPr>
            </w:pPr>
            <w:r w:rsidRPr="00DC7E46">
              <w:rPr>
                <w:rFonts w:ascii="Arial" w:eastAsia="Times New Roman" w:hAnsi="Arial" w:cs="Arial"/>
                <w:color w:val="000000"/>
                <w:sz w:val="12"/>
                <w:szCs w:val="12"/>
                <w:lang w:eastAsia="en-GB"/>
              </w:rPr>
              <w:t>MOD</w:t>
            </w:r>
          </w:p>
        </w:tc>
        <w:tc>
          <w:tcPr>
            <w:tcW w:w="866" w:type="dxa"/>
            <w:shd w:val="clear" w:color="000000" w:fill="385623"/>
            <w:vAlign w:val="center"/>
            <w:hideMark/>
          </w:tcPr>
          <w:p w14:paraId="4AF37785" w14:textId="77777777" w:rsidR="008D4206" w:rsidRPr="00DC7E46" w:rsidRDefault="008D4206" w:rsidP="00DC7E46">
            <w:pPr>
              <w:spacing w:after="0" w:line="240" w:lineRule="auto"/>
              <w:jc w:val="center"/>
              <w:rPr>
                <w:rFonts w:ascii="Arial" w:eastAsia="Times New Roman" w:hAnsi="Arial" w:cs="Arial"/>
                <w:color w:val="E7E6E6"/>
                <w:sz w:val="12"/>
                <w:szCs w:val="12"/>
                <w:lang w:eastAsia="en-GB"/>
              </w:rPr>
            </w:pPr>
            <w:r w:rsidRPr="00DC7E46">
              <w:rPr>
                <w:rFonts w:ascii="Arial" w:eastAsia="Times New Roman" w:hAnsi="Arial" w:cs="Arial"/>
                <w:color w:val="E7E6E6"/>
                <w:sz w:val="12"/>
                <w:szCs w:val="12"/>
                <w:lang w:eastAsia="en-GB"/>
              </w:rPr>
              <w:t>STRONG</w:t>
            </w:r>
          </w:p>
        </w:tc>
        <w:tc>
          <w:tcPr>
            <w:tcW w:w="866" w:type="dxa"/>
            <w:shd w:val="clear" w:color="000000" w:fill="C00000"/>
            <w:vAlign w:val="center"/>
            <w:hideMark/>
          </w:tcPr>
          <w:p w14:paraId="793D15F6" w14:textId="77777777" w:rsidR="008D4206" w:rsidRPr="00DC7E46" w:rsidRDefault="008D4206" w:rsidP="00DC7E46">
            <w:pPr>
              <w:spacing w:after="0" w:line="240" w:lineRule="auto"/>
              <w:jc w:val="center"/>
              <w:rPr>
                <w:rFonts w:ascii="Arial" w:eastAsia="Times New Roman" w:hAnsi="Arial" w:cs="Arial"/>
                <w:color w:val="E7E6E6"/>
                <w:sz w:val="12"/>
                <w:szCs w:val="12"/>
                <w:lang w:eastAsia="en-GB"/>
              </w:rPr>
            </w:pPr>
            <w:r w:rsidRPr="00DC7E46">
              <w:rPr>
                <w:rFonts w:ascii="Arial" w:eastAsia="Times New Roman" w:hAnsi="Arial" w:cs="Arial"/>
                <w:color w:val="E7E6E6"/>
                <w:sz w:val="12"/>
                <w:szCs w:val="12"/>
                <w:lang w:eastAsia="en-GB"/>
              </w:rPr>
              <w:t>WEAK</w:t>
            </w:r>
          </w:p>
        </w:tc>
        <w:tc>
          <w:tcPr>
            <w:tcW w:w="866" w:type="dxa"/>
            <w:shd w:val="clear" w:color="auto" w:fill="FFC100"/>
            <w:vAlign w:val="center"/>
            <w:hideMark/>
          </w:tcPr>
          <w:p w14:paraId="378066BE" w14:textId="77777777" w:rsidR="008D4206" w:rsidRPr="00DC7E46" w:rsidRDefault="008D4206" w:rsidP="00DC7E46">
            <w:pPr>
              <w:spacing w:after="0" w:line="240" w:lineRule="auto"/>
              <w:jc w:val="center"/>
              <w:rPr>
                <w:rFonts w:ascii="Arial" w:eastAsia="Times New Roman" w:hAnsi="Arial" w:cs="Arial"/>
                <w:color w:val="000000"/>
                <w:sz w:val="12"/>
                <w:szCs w:val="12"/>
                <w:lang w:eastAsia="en-GB"/>
              </w:rPr>
            </w:pPr>
            <w:r w:rsidRPr="00DC7E46">
              <w:rPr>
                <w:rFonts w:ascii="Arial" w:eastAsia="Times New Roman" w:hAnsi="Arial" w:cs="Arial"/>
                <w:color w:val="000000"/>
                <w:sz w:val="12"/>
                <w:szCs w:val="12"/>
                <w:lang w:eastAsia="en-GB"/>
              </w:rPr>
              <w:t>MOD</w:t>
            </w:r>
          </w:p>
        </w:tc>
        <w:tc>
          <w:tcPr>
            <w:tcW w:w="866" w:type="dxa"/>
            <w:shd w:val="clear" w:color="000000" w:fill="FFC000"/>
            <w:vAlign w:val="center"/>
            <w:hideMark/>
          </w:tcPr>
          <w:p w14:paraId="53F261E9" w14:textId="77777777" w:rsidR="008D4206" w:rsidRPr="00DC7E46" w:rsidRDefault="008D4206" w:rsidP="00DC7E46">
            <w:pPr>
              <w:spacing w:after="0" w:line="240" w:lineRule="auto"/>
              <w:jc w:val="center"/>
              <w:rPr>
                <w:rFonts w:ascii="Arial" w:eastAsia="Times New Roman" w:hAnsi="Arial" w:cs="Arial"/>
                <w:color w:val="000000"/>
                <w:sz w:val="12"/>
                <w:szCs w:val="12"/>
                <w:lang w:eastAsia="en-GB"/>
              </w:rPr>
            </w:pPr>
            <w:r w:rsidRPr="00DC7E46">
              <w:rPr>
                <w:rFonts w:ascii="Arial" w:eastAsia="Times New Roman" w:hAnsi="Arial" w:cs="Arial"/>
                <w:color w:val="000000"/>
                <w:sz w:val="12"/>
                <w:szCs w:val="12"/>
                <w:lang w:eastAsia="en-GB"/>
              </w:rPr>
              <w:t>MOD</w:t>
            </w:r>
          </w:p>
        </w:tc>
        <w:tc>
          <w:tcPr>
            <w:tcW w:w="1280" w:type="dxa"/>
            <w:shd w:val="clear" w:color="000000" w:fill="385623"/>
            <w:vAlign w:val="center"/>
            <w:hideMark/>
          </w:tcPr>
          <w:p w14:paraId="14A30E26" w14:textId="77777777" w:rsidR="008D4206" w:rsidRPr="00DC7E46" w:rsidRDefault="008D4206" w:rsidP="00DC7E46">
            <w:pPr>
              <w:spacing w:after="0" w:line="240" w:lineRule="auto"/>
              <w:jc w:val="center"/>
              <w:rPr>
                <w:rFonts w:ascii="Arial" w:eastAsia="Times New Roman" w:hAnsi="Arial" w:cs="Arial"/>
                <w:color w:val="E7E6E6"/>
                <w:sz w:val="12"/>
                <w:szCs w:val="12"/>
                <w:lang w:eastAsia="en-GB"/>
              </w:rPr>
            </w:pPr>
            <w:r w:rsidRPr="00DC7E46">
              <w:rPr>
                <w:rFonts w:ascii="Arial" w:eastAsia="Times New Roman" w:hAnsi="Arial" w:cs="Arial"/>
                <w:color w:val="E7E6E6"/>
                <w:sz w:val="12"/>
                <w:szCs w:val="12"/>
                <w:lang w:eastAsia="en-GB"/>
              </w:rPr>
              <w:t>STRONG</w:t>
            </w:r>
          </w:p>
        </w:tc>
      </w:tr>
      <w:tr w:rsidR="008D4206" w:rsidRPr="0070024E" w14:paraId="0E812DC3" w14:textId="77777777" w:rsidTr="008D4206">
        <w:trPr>
          <w:trHeight w:val="280"/>
        </w:trPr>
        <w:tc>
          <w:tcPr>
            <w:tcW w:w="1560" w:type="dxa"/>
            <w:shd w:val="clear" w:color="auto" w:fill="auto"/>
            <w:noWrap/>
            <w:vAlign w:val="bottom"/>
            <w:hideMark/>
          </w:tcPr>
          <w:p w14:paraId="35E92AC2" w14:textId="77777777" w:rsidR="008D4206" w:rsidRPr="00DC7E46" w:rsidRDefault="008D4206" w:rsidP="008D4206">
            <w:pPr>
              <w:spacing w:after="0" w:line="240" w:lineRule="auto"/>
              <w:rPr>
                <w:rFonts w:ascii="Arial" w:eastAsia="Times New Roman" w:hAnsi="Arial" w:cs="Arial"/>
                <w:color w:val="000000"/>
                <w:sz w:val="16"/>
                <w:szCs w:val="16"/>
                <w:lang w:eastAsia="en-GB"/>
              </w:rPr>
            </w:pPr>
            <w:r w:rsidRPr="00DC7E46">
              <w:rPr>
                <w:rFonts w:ascii="Arial" w:eastAsia="Times New Roman" w:hAnsi="Arial" w:cs="Arial"/>
                <w:color w:val="000000"/>
                <w:sz w:val="16"/>
                <w:szCs w:val="16"/>
                <w:lang w:eastAsia="en-GB"/>
              </w:rPr>
              <w:t>Gordon et al., 2004</w:t>
            </w:r>
          </w:p>
        </w:tc>
        <w:tc>
          <w:tcPr>
            <w:tcW w:w="865" w:type="dxa"/>
            <w:shd w:val="clear" w:color="000000" w:fill="C00000"/>
            <w:vAlign w:val="center"/>
            <w:hideMark/>
          </w:tcPr>
          <w:p w14:paraId="4D1A154A" w14:textId="77777777" w:rsidR="008D4206" w:rsidRPr="00DC7E46" w:rsidRDefault="008D4206" w:rsidP="00DC7E46">
            <w:pPr>
              <w:spacing w:after="0" w:line="240" w:lineRule="auto"/>
              <w:jc w:val="center"/>
              <w:rPr>
                <w:rFonts w:ascii="Arial" w:eastAsia="Times New Roman" w:hAnsi="Arial" w:cs="Arial"/>
                <w:color w:val="E7E6E6"/>
                <w:sz w:val="12"/>
                <w:szCs w:val="12"/>
                <w:lang w:eastAsia="en-GB"/>
              </w:rPr>
            </w:pPr>
            <w:r w:rsidRPr="00DC7E46">
              <w:rPr>
                <w:rFonts w:ascii="Arial" w:eastAsia="Times New Roman" w:hAnsi="Arial" w:cs="Arial"/>
                <w:color w:val="E7E6E6"/>
                <w:sz w:val="12"/>
                <w:szCs w:val="12"/>
                <w:lang w:eastAsia="en-GB"/>
              </w:rPr>
              <w:t>WEAK</w:t>
            </w:r>
          </w:p>
        </w:tc>
        <w:tc>
          <w:tcPr>
            <w:tcW w:w="866" w:type="dxa"/>
            <w:shd w:val="clear" w:color="000000" w:fill="FFC000"/>
            <w:vAlign w:val="center"/>
            <w:hideMark/>
          </w:tcPr>
          <w:p w14:paraId="7CAF964A" w14:textId="77777777" w:rsidR="008D4206" w:rsidRPr="00DC7E46" w:rsidRDefault="008D4206" w:rsidP="00DC7E46">
            <w:pPr>
              <w:spacing w:after="0" w:line="240" w:lineRule="auto"/>
              <w:jc w:val="center"/>
              <w:rPr>
                <w:rFonts w:ascii="Arial" w:eastAsia="Times New Roman" w:hAnsi="Arial" w:cs="Arial"/>
                <w:color w:val="000000"/>
                <w:sz w:val="12"/>
                <w:szCs w:val="12"/>
                <w:lang w:eastAsia="en-GB"/>
              </w:rPr>
            </w:pPr>
            <w:r w:rsidRPr="00DC7E46">
              <w:rPr>
                <w:rFonts w:ascii="Arial" w:eastAsia="Times New Roman" w:hAnsi="Arial" w:cs="Arial"/>
                <w:color w:val="000000"/>
                <w:sz w:val="12"/>
                <w:szCs w:val="12"/>
                <w:lang w:eastAsia="en-GB"/>
              </w:rPr>
              <w:t>MOD</w:t>
            </w:r>
          </w:p>
        </w:tc>
        <w:tc>
          <w:tcPr>
            <w:tcW w:w="866" w:type="dxa"/>
            <w:shd w:val="clear" w:color="auto" w:fill="385623"/>
            <w:vAlign w:val="center"/>
            <w:hideMark/>
          </w:tcPr>
          <w:p w14:paraId="77258FFD" w14:textId="77777777" w:rsidR="008D4206" w:rsidRPr="00DC7E46" w:rsidRDefault="008D4206" w:rsidP="00DC7E46">
            <w:pPr>
              <w:spacing w:after="0" w:line="240" w:lineRule="auto"/>
              <w:jc w:val="center"/>
              <w:rPr>
                <w:rFonts w:ascii="Arial" w:eastAsia="Times New Roman" w:hAnsi="Arial" w:cs="Arial"/>
                <w:color w:val="E8E8E8" w:themeColor="background2"/>
                <w:sz w:val="12"/>
                <w:szCs w:val="12"/>
                <w:lang w:eastAsia="en-GB"/>
              </w:rPr>
            </w:pPr>
            <w:r w:rsidRPr="00DC7E46">
              <w:rPr>
                <w:rFonts w:ascii="Arial" w:eastAsia="Times New Roman" w:hAnsi="Arial" w:cs="Arial"/>
                <w:color w:val="E8E8E8" w:themeColor="background2"/>
                <w:sz w:val="12"/>
                <w:szCs w:val="12"/>
                <w:lang w:eastAsia="en-GB"/>
              </w:rPr>
              <w:t>STRONG</w:t>
            </w:r>
          </w:p>
        </w:tc>
        <w:tc>
          <w:tcPr>
            <w:tcW w:w="866" w:type="dxa"/>
            <w:shd w:val="clear" w:color="000000" w:fill="C00000"/>
            <w:vAlign w:val="center"/>
            <w:hideMark/>
          </w:tcPr>
          <w:p w14:paraId="7711C788" w14:textId="77777777" w:rsidR="008D4206" w:rsidRPr="00DC7E46" w:rsidRDefault="008D4206" w:rsidP="00DC7E46">
            <w:pPr>
              <w:spacing w:after="0" w:line="240" w:lineRule="auto"/>
              <w:jc w:val="center"/>
              <w:rPr>
                <w:rFonts w:ascii="Arial" w:eastAsia="Times New Roman" w:hAnsi="Arial" w:cs="Arial"/>
                <w:color w:val="E7E6E6"/>
                <w:sz w:val="12"/>
                <w:szCs w:val="12"/>
                <w:lang w:eastAsia="en-GB"/>
              </w:rPr>
            </w:pPr>
            <w:r w:rsidRPr="00DC7E46">
              <w:rPr>
                <w:rFonts w:ascii="Arial" w:eastAsia="Times New Roman" w:hAnsi="Arial" w:cs="Arial"/>
                <w:color w:val="E7E6E6"/>
                <w:sz w:val="12"/>
                <w:szCs w:val="12"/>
                <w:lang w:eastAsia="en-GB"/>
              </w:rPr>
              <w:t>WEAK</w:t>
            </w:r>
          </w:p>
        </w:tc>
        <w:tc>
          <w:tcPr>
            <w:tcW w:w="865" w:type="dxa"/>
            <w:shd w:val="clear" w:color="000000" w:fill="385623"/>
            <w:vAlign w:val="center"/>
            <w:hideMark/>
          </w:tcPr>
          <w:p w14:paraId="00209888" w14:textId="77777777" w:rsidR="008D4206" w:rsidRPr="00DC7E46" w:rsidRDefault="008D4206" w:rsidP="00DC7E46">
            <w:pPr>
              <w:spacing w:after="0" w:line="240" w:lineRule="auto"/>
              <w:jc w:val="center"/>
              <w:rPr>
                <w:rFonts w:ascii="Arial" w:eastAsia="Times New Roman" w:hAnsi="Arial" w:cs="Arial"/>
                <w:color w:val="E7E6E6"/>
                <w:sz w:val="12"/>
                <w:szCs w:val="12"/>
                <w:lang w:eastAsia="en-GB"/>
              </w:rPr>
            </w:pPr>
            <w:r w:rsidRPr="00DC7E46">
              <w:rPr>
                <w:rFonts w:ascii="Arial" w:eastAsia="Times New Roman" w:hAnsi="Arial" w:cs="Arial"/>
                <w:color w:val="E7E6E6"/>
                <w:sz w:val="12"/>
                <w:szCs w:val="12"/>
                <w:lang w:eastAsia="en-GB"/>
              </w:rPr>
              <w:t>STRONG</w:t>
            </w:r>
          </w:p>
        </w:tc>
        <w:tc>
          <w:tcPr>
            <w:tcW w:w="866" w:type="dxa"/>
            <w:shd w:val="clear" w:color="000000" w:fill="FFC000"/>
            <w:vAlign w:val="center"/>
            <w:hideMark/>
          </w:tcPr>
          <w:p w14:paraId="7D885113" w14:textId="77777777" w:rsidR="008D4206" w:rsidRPr="00DC7E46" w:rsidRDefault="008D4206" w:rsidP="00DC7E46">
            <w:pPr>
              <w:spacing w:after="0" w:line="240" w:lineRule="auto"/>
              <w:jc w:val="center"/>
              <w:rPr>
                <w:rFonts w:ascii="Arial" w:eastAsia="Times New Roman" w:hAnsi="Arial" w:cs="Arial"/>
                <w:color w:val="000000"/>
                <w:sz w:val="12"/>
                <w:szCs w:val="12"/>
                <w:lang w:eastAsia="en-GB"/>
              </w:rPr>
            </w:pPr>
            <w:r w:rsidRPr="00DC7E46">
              <w:rPr>
                <w:rFonts w:ascii="Arial" w:eastAsia="Times New Roman" w:hAnsi="Arial" w:cs="Arial"/>
                <w:color w:val="000000"/>
                <w:sz w:val="12"/>
                <w:szCs w:val="12"/>
                <w:lang w:eastAsia="en-GB"/>
              </w:rPr>
              <w:t>MOD</w:t>
            </w:r>
          </w:p>
        </w:tc>
        <w:tc>
          <w:tcPr>
            <w:tcW w:w="866" w:type="dxa"/>
            <w:shd w:val="clear" w:color="000000" w:fill="FFC000"/>
            <w:vAlign w:val="center"/>
            <w:hideMark/>
          </w:tcPr>
          <w:p w14:paraId="719B4488" w14:textId="77777777" w:rsidR="008D4206" w:rsidRPr="00DC7E46" w:rsidRDefault="008D4206" w:rsidP="00DC7E46">
            <w:pPr>
              <w:spacing w:after="0" w:line="240" w:lineRule="auto"/>
              <w:jc w:val="center"/>
              <w:rPr>
                <w:rFonts w:ascii="Arial" w:eastAsia="Times New Roman" w:hAnsi="Arial" w:cs="Arial"/>
                <w:color w:val="000000"/>
                <w:sz w:val="12"/>
                <w:szCs w:val="12"/>
                <w:lang w:eastAsia="en-GB"/>
              </w:rPr>
            </w:pPr>
            <w:r w:rsidRPr="00DC7E46">
              <w:rPr>
                <w:rFonts w:ascii="Arial" w:eastAsia="Times New Roman" w:hAnsi="Arial" w:cs="Arial"/>
                <w:color w:val="000000"/>
                <w:sz w:val="12"/>
                <w:szCs w:val="12"/>
                <w:lang w:eastAsia="en-GB"/>
              </w:rPr>
              <w:t>MOD</w:t>
            </w:r>
          </w:p>
        </w:tc>
        <w:tc>
          <w:tcPr>
            <w:tcW w:w="866" w:type="dxa"/>
            <w:shd w:val="clear" w:color="auto" w:fill="FFC100"/>
            <w:noWrap/>
            <w:vAlign w:val="center"/>
            <w:hideMark/>
          </w:tcPr>
          <w:p w14:paraId="6CA0FC95" w14:textId="77777777" w:rsidR="008D4206" w:rsidRPr="00DC7E46" w:rsidRDefault="008D4206" w:rsidP="00DC7E46">
            <w:pPr>
              <w:spacing w:after="0" w:line="240" w:lineRule="auto"/>
              <w:jc w:val="center"/>
              <w:rPr>
                <w:rFonts w:ascii="Arial" w:eastAsia="Times New Roman" w:hAnsi="Arial" w:cs="Arial"/>
                <w:color w:val="000000"/>
                <w:sz w:val="12"/>
                <w:szCs w:val="12"/>
                <w:lang w:eastAsia="en-GB"/>
              </w:rPr>
            </w:pPr>
            <w:r w:rsidRPr="00DC7E46">
              <w:rPr>
                <w:rFonts w:ascii="Arial" w:eastAsia="Times New Roman" w:hAnsi="Arial" w:cs="Arial"/>
                <w:color w:val="000000"/>
                <w:sz w:val="12"/>
                <w:szCs w:val="12"/>
                <w:lang w:eastAsia="en-GB"/>
              </w:rPr>
              <w:t>MOD</w:t>
            </w:r>
          </w:p>
        </w:tc>
        <w:tc>
          <w:tcPr>
            <w:tcW w:w="866" w:type="dxa"/>
            <w:shd w:val="clear" w:color="000000" w:fill="C00000"/>
            <w:vAlign w:val="center"/>
            <w:hideMark/>
          </w:tcPr>
          <w:p w14:paraId="7706BE9C" w14:textId="77777777" w:rsidR="008D4206" w:rsidRPr="00DC7E46" w:rsidRDefault="008D4206" w:rsidP="00DC7E46">
            <w:pPr>
              <w:spacing w:after="0" w:line="240" w:lineRule="auto"/>
              <w:jc w:val="center"/>
              <w:rPr>
                <w:rFonts w:ascii="Arial" w:eastAsia="Times New Roman" w:hAnsi="Arial" w:cs="Arial"/>
                <w:color w:val="E7E6E6"/>
                <w:sz w:val="12"/>
                <w:szCs w:val="12"/>
                <w:lang w:eastAsia="en-GB"/>
              </w:rPr>
            </w:pPr>
            <w:r w:rsidRPr="00DC7E46">
              <w:rPr>
                <w:rFonts w:ascii="Arial" w:eastAsia="Times New Roman" w:hAnsi="Arial" w:cs="Arial"/>
                <w:color w:val="E7E6E6"/>
                <w:sz w:val="12"/>
                <w:szCs w:val="12"/>
                <w:lang w:eastAsia="en-GB"/>
              </w:rPr>
              <w:t>WEAK</w:t>
            </w:r>
          </w:p>
        </w:tc>
        <w:tc>
          <w:tcPr>
            <w:tcW w:w="1280" w:type="dxa"/>
            <w:shd w:val="clear" w:color="000000" w:fill="FFC000"/>
            <w:vAlign w:val="center"/>
            <w:hideMark/>
          </w:tcPr>
          <w:p w14:paraId="58CB68D2" w14:textId="77777777" w:rsidR="008D4206" w:rsidRPr="00DC7E46" w:rsidRDefault="008D4206" w:rsidP="00DC7E46">
            <w:pPr>
              <w:spacing w:after="0" w:line="240" w:lineRule="auto"/>
              <w:jc w:val="center"/>
              <w:rPr>
                <w:rFonts w:ascii="Arial" w:eastAsia="Times New Roman" w:hAnsi="Arial" w:cs="Arial"/>
                <w:color w:val="000000"/>
                <w:sz w:val="12"/>
                <w:szCs w:val="12"/>
                <w:lang w:eastAsia="en-GB"/>
              </w:rPr>
            </w:pPr>
            <w:r w:rsidRPr="00DC7E46">
              <w:rPr>
                <w:rFonts w:ascii="Arial" w:eastAsia="Times New Roman" w:hAnsi="Arial" w:cs="Arial"/>
                <w:color w:val="000000"/>
                <w:sz w:val="12"/>
                <w:szCs w:val="12"/>
                <w:lang w:eastAsia="en-GB"/>
              </w:rPr>
              <w:t>MOD</w:t>
            </w:r>
          </w:p>
        </w:tc>
      </w:tr>
      <w:tr w:rsidR="008D4206" w:rsidRPr="0070024E" w14:paraId="78451EEA" w14:textId="77777777" w:rsidTr="008D4206">
        <w:trPr>
          <w:trHeight w:val="320"/>
        </w:trPr>
        <w:tc>
          <w:tcPr>
            <w:tcW w:w="1560" w:type="dxa"/>
            <w:shd w:val="clear" w:color="auto" w:fill="auto"/>
            <w:noWrap/>
            <w:vAlign w:val="bottom"/>
            <w:hideMark/>
          </w:tcPr>
          <w:p w14:paraId="0CC553C8" w14:textId="77777777" w:rsidR="008D4206" w:rsidRPr="00DC7E46" w:rsidRDefault="008D4206" w:rsidP="008D4206">
            <w:pPr>
              <w:spacing w:after="0" w:line="240" w:lineRule="auto"/>
              <w:rPr>
                <w:rFonts w:ascii="Arial" w:eastAsia="Times New Roman" w:hAnsi="Arial" w:cs="Arial"/>
                <w:color w:val="000000"/>
                <w:sz w:val="16"/>
                <w:szCs w:val="16"/>
                <w:lang w:eastAsia="en-GB"/>
              </w:rPr>
            </w:pPr>
            <w:r w:rsidRPr="00DC7E46">
              <w:rPr>
                <w:rFonts w:ascii="Arial" w:eastAsia="Times New Roman" w:hAnsi="Arial" w:cs="Arial"/>
                <w:color w:val="000000"/>
                <w:sz w:val="16"/>
                <w:szCs w:val="16"/>
                <w:lang w:eastAsia="en-GB"/>
              </w:rPr>
              <w:t>Gordon et al., 2016</w:t>
            </w:r>
          </w:p>
        </w:tc>
        <w:tc>
          <w:tcPr>
            <w:tcW w:w="865" w:type="dxa"/>
            <w:shd w:val="clear" w:color="000000" w:fill="FFC000"/>
            <w:vAlign w:val="center"/>
            <w:hideMark/>
          </w:tcPr>
          <w:p w14:paraId="092BCD24" w14:textId="77777777" w:rsidR="008D4206" w:rsidRPr="00DC7E46" w:rsidRDefault="008D4206" w:rsidP="00DC7E46">
            <w:pPr>
              <w:spacing w:after="0" w:line="240" w:lineRule="auto"/>
              <w:jc w:val="center"/>
              <w:rPr>
                <w:rFonts w:ascii="Arial" w:eastAsia="Times New Roman" w:hAnsi="Arial" w:cs="Arial"/>
                <w:color w:val="000000"/>
                <w:sz w:val="12"/>
                <w:szCs w:val="12"/>
                <w:lang w:eastAsia="en-GB"/>
              </w:rPr>
            </w:pPr>
            <w:r w:rsidRPr="00DC7E46">
              <w:rPr>
                <w:rFonts w:ascii="Arial" w:eastAsia="Times New Roman" w:hAnsi="Arial" w:cs="Arial"/>
                <w:color w:val="000000"/>
                <w:sz w:val="12"/>
                <w:szCs w:val="12"/>
                <w:lang w:eastAsia="en-GB"/>
              </w:rPr>
              <w:t>MOD</w:t>
            </w:r>
          </w:p>
        </w:tc>
        <w:tc>
          <w:tcPr>
            <w:tcW w:w="866" w:type="dxa"/>
            <w:shd w:val="clear" w:color="000000" w:fill="FFC000"/>
            <w:vAlign w:val="center"/>
            <w:hideMark/>
          </w:tcPr>
          <w:p w14:paraId="70699B5E" w14:textId="77777777" w:rsidR="008D4206" w:rsidRPr="00DC7E46" w:rsidRDefault="008D4206" w:rsidP="00DC7E46">
            <w:pPr>
              <w:spacing w:after="0" w:line="240" w:lineRule="auto"/>
              <w:jc w:val="center"/>
              <w:rPr>
                <w:rFonts w:ascii="Arial" w:eastAsia="Times New Roman" w:hAnsi="Arial" w:cs="Arial"/>
                <w:color w:val="000000"/>
                <w:sz w:val="12"/>
                <w:szCs w:val="12"/>
                <w:lang w:eastAsia="en-GB"/>
              </w:rPr>
            </w:pPr>
            <w:r w:rsidRPr="00DC7E46">
              <w:rPr>
                <w:rFonts w:ascii="Arial" w:eastAsia="Times New Roman" w:hAnsi="Arial" w:cs="Arial"/>
                <w:color w:val="000000"/>
                <w:sz w:val="12"/>
                <w:szCs w:val="12"/>
                <w:lang w:eastAsia="en-GB"/>
              </w:rPr>
              <w:t>MOD</w:t>
            </w:r>
          </w:p>
        </w:tc>
        <w:tc>
          <w:tcPr>
            <w:tcW w:w="866" w:type="dxa"/>
            <w:shd w:val="clear" w:color="auto" w:fill="385623"/>
            <w:vAlign w:val="center"/>
            <w:hideMark/>
          </w:tcPr>
          <w:p w14:paraId="1E7A5552" w14:textId="77777777" w:rsidR="008D4206" w:rsidRPr="00DC7E46" w:rsidRDefault="008D4206" w:rsidP="00DC7E46">
            <w:pPr>
              <w:spacing w:after="0" w:line="240" w:lineRule="auto"/>
              <w:jc w:val="center"/>
              <w:rPr>
                <w:rFonts w:ascii="Arial" w:eastAsia="Times New Roman" w:hAnsi="Arial" w:cs="Arial"/>
                <w:sz w:val="12"/>
                <w:szCs w:val="12"/>
                <w:lang w:eastAsia="en-GB"/>
              </w:rPr>
            </w:pPr>
            <w:r w:rsidRPr="00DC7E46">
              <w:rPr>
                <w:rFonts w:ascii="Arial" w:eastAsia="Times New Roman" w:hAnsi="Arial" w:cs="Arial"/>
                <w:color w:val="E8E8E8" w:themeColor="background2"/>
                <w:sz w:val="12"/>
                <w:szCs w:val="12"/>
                <w:lang w:eastAsia="en-GB"/>
              </w:rPr>
              <w:t>STRONG</w:t>
            </w:r>
          </w:p>
        </w:tc>
        <w:tc>
          <w:tcPr>
            <w:tcW w:w="866" w:type="dxa"/>
            <w:shd w:val="clear" w:color="000000" w:fill="C00000"/>
            <w:vAlign w:val="center"/>
            <w:hideMark/>
          </w:tcPr>
          <w:p w14:paraId="5627DB1E" w14:textId="77777777" w:rsidR="008D4206" w:rsidRPr="00DC7E46" w:rsidRDefault="008D4206" w:rsidP="00DC7E46">
            <w:pPr>
              <w:spacing w:after="0" w:line="240" w:lineRule="auto"/>
              <w:jc w:val="center"/>
              <w:rPr>
                <w:rFonts w:ascii="Arial" w:eastAsia="Times New Roman" w:hAnsi="Arial" w:cs="Arial"/>
                <w:color w:val="E7E6E6"/>
                <w:sz w:val="12"/>
                <w:szCs w:val="12"/>
                <w:lang w:eastAsia="en-GB"/>
              </w:rPr>
            </w:pPr>
            <w:r w:rsidRPr="00DC7E46">
              <w:rPr>
                <w:rFonts w:ascii="Arial" w:eastAsia="Times New Roman" w:hAnsi="Arial" w:cs="Arial"/>
                <w:color w:val="E7E6E6"/>
                <w:sz w:val="12"/>
                <w:szCs w:val="12"/>
                <w:lang w:eastAsia="en-GB"/>
              </w:rPr>
              <w:t>WEAK</w:t>
            </w:r>
          </w:p>
        </w:tc>
        <w:tc>
          <w:tcPr>
            <w:tcW w:w="865" w:type="dxa"/>
            <w:shd w:val="clear" w:color="000000" w:fill="385623"/>
            <w:vAlign w:val="center"/>
            <w:hideMark/>
          </w:tcPr>
          <w:p w14:paraId="520DEDCE" w14:textId="77777777" w:rsidR="008D4206" w:rsidRPr="00DC7E46" w:rsidRDefault="008D4206" w:rsidP="00DC7E46">
            <w:pPr>
              <w:spacing w:after="0" w:line="240" w:lineRule="auto"/>
              <w:jc w:val="center"/>
              <w:rPr>
                <w:rFonts w:ascii="Arial" w:eastAsia="Times New Roman" w:hAnsi="Arial" w:cs="Arial"/>
                <w:color w:val="E7E6E6"/>
                <w:sz w:val="12"/>
                <w:szCs w:val="12"/>
                <w:lang w:eastAsia="en-GB"/>
              </w:rPr>
            </w:pPr>
            <w:r w:rsidRPr="00DC7E46">
              <w:rPr>
                <w:rFonts w:ascii="Arial" w:eastAsia="Times New Roman" w:hAnsi="Arial" w:cs="Arial"/>
                <w:color w:val="E7E6E6"/>
                <w:sz w:val="12"/>
                <w:szCs w:val="12"/>
                <w:lang w:eastAsia="en-GB"/>
              </w:rPr>
              <w:t>STRONG</w:t>
            </w:r>
          </w:p>
        </w:tc>
        <w:tc>
          <w:tcPr>
            <w:tcW w:w="866" w:type="dxa"/>
            <w:shd w:val="clear" w:color="000000" w:fill="C00000"/>
            <w:vAlign w:val="center"/>
            <w:hideMark/>
          </w:tcPr>
          <w:p w14:paraId="7B68E4DA" w14:textId="77777777" w:rsidR="008D4206" w:rsidRPr="00DC7E46" w:rsidRDefault="008D4206" w:rsidP="00DC7E46">
            <w:pPr>
              <w:spacing w:after="0" w:line="240" w:lineRule="auto"/>
              <w:jc w:val="center"/>
              <w:rPr>
                <w:rFonts w:ascii="Arial" w:eastAsia="Times New Roman" w:hAnsi="Arial" w:cs="Arial"/>
                <w:color w:val="E7E6E6"/>
                <w:sz w:val="12"/>
                <w:szCs w:val="12"/>
                <w:lang w:eastAsia="en-GB"/>
              </w:rPr>
            </w:pPr>
            <w:r w:rsidRPr="00DC7E46">
              <w:rPr>
                <w:rFonts w:ascii="Arial" w:eastAsia="Times New Roman" w:hAnsi="Arial" w:cs="Arial"/>
                <w:color w:val="E7E6E6"/>
                <w:sz w:val="12"/>
                <w:szCs w:val="12"/>
                <w:lang w:eastAsia="en-GB"/>
              </w:rPr>
              <w:t>WEAK</w:t>
            </w:r>
          </w:p>
        </w:tc>
        <w:tc>
          <w:tcPr>
            <w:tcW w:w="866" w:type="dxa"/>
            <w:shd w:val="clear" w:color="auto" w:fill="FFC100"/>
            <w:vAlign w:val="center"/>
            <w:hideMark/>
          </w:tcPr>
          <w:p w14:paraId="02208A6B" w14:textId="77777777" w:rsidR="008D4206" w:rsidRPr="00DC7E46" w:rsidRDefault="008D4206" w:rsidP="00DC7E46">
            <w:pPr>
              <w:spacing w:after="0" w:line="240" w:lineRule="auto"/>
              <w:jc w:val="center"/>
              <w:rPr>
                <w:rFonts w:ascii="Arial" w:eastAsia="Times New Roman" w:hAnsi="Arial" w:cs="Arial"/>
                <w:color w:val="000000"/>
                <w:sz w:val="12"/>
                <w:szCs w:val="12"/>
                <w:lang w:eastAsia="en-GB"/>
              </w:rPr>
            </w:pPr>
            <w:r w:rsidRPr="00DC7E46">
              <w:rPr>
                <w:rFonts w:ascii="Arial" w:eastAsia="Times New Roman" w:hAnsi="Arial" w:cs="Arial"/>
                <w:color w:val="000000"/>
                <w:sz w:val="12"/>
                <w:szCs w:val="12"/>
                <w:lang w:eastAsia="en-GB"/>
              </w:rPr>
              <w:t>MOD</w:t>
            </w:r>
          </w:p>
        </w:tc>
        <w:tc>
          <w:tcPr>
            <w:tcW w:w="866" w:type="dxa"/>
            <w:shd w:val="clear" w:color="auto" w:fill="385623"/>
            <w:noWrap/>
            <w:vAlign w:val="center"/>
            <w:hideMark/>
          </w:tcPr>
          <w:p w14:paraId="356ACADE" w14:textId="77777777" w:rsidR="008D4206" w:rsidRPr="00DC7E46" w:rsidRDefault="008D4206" w:rsidP="00DC7E46">
            <w:pPr>
              <w:spacing w:after="0" w:line="240" w:lineRule="auto"/>
              <w:jc w:val="center"/>
              <w:rPr>
                <w:rFonts w:ascii="Arial" w:eastAsia="Times New Roman" w:hAnsi="Arial" w:cs="Arial"/>
                <w:color w:val="000000"/>
                <w:sz w:val="12"/>
                <w:szCs w:val="12"/>
                <w:lang w:eastAsia="en-GB"/>
              </w:rPr>
            </w:pPr>
            <w:r w:rsidRPr="00DC7E46">
              <w:rPr>
                <w:rFonts w:ascii="Arial" w:eastAsia="Times New Roman" w:hAnsi="Arial" w:cs="Arial"/>
                <w:color w:val="E8E8E8" w:themeColor="background2"/>
                <w:sz w:val="12"/>
                <w:szCs w:val="12"/>
                <w:lang w:eastAsia="en-GB"/>
              </w:rPr>
              <w:t>STRONG</w:t>
            </w:r>
          </w:p>
        </w:tc>
        <w:tc>
          <w:tcPr>
            <w:tcW w:w="866" w:type="dxa"/>
            <w:shd w:val="clear" w:color="auto" w:fill="C00000"/>
            <w:noWrap/>
            <w:vAlign w:val="center"/>
            <w:hideMark/>
          </w:tcPr>
          <w:p w14:paraId="5CF56FA1" w14:textId="77777777" w:rsidR="008D4206" w:rsidRPr="00DC7E46" w:rsidRDefault="008D4206" w:rsidP="00DC7E46">
            <w:pPr>
              <w:spacing w:after="0" w:line="240" w:lineRule="auto"/>
              <w:jc w:val="center"/>
              <w:rPr>
                <w:rFonts w:ascii="Arial" w:eastAsia="Times New Roman" w:hAnsi="Arial" w:cs="Arial"/>
                <w:color w:val="000000"/>
                <w:sz w:val="12"/>
                <w:szCs w:val="12"/>
                <w:lang w:eastAsia="en-GB"/>
              </w:rPr>
            </w:pPr>
            <w:r w:rsidRPr="00DC7E46">
              <w:rPr>
                <w:rFonts w:ascii="Arial" w:eastAsia="Times New Roman" w:hAnsi="Arial" w:cs="Arial"/>
                <w:color w:val="E8E8E8" w:themeColor="background2"/>
                <w:sz w:val="12"/>
                <w:szCs w:val="12"/>
                <w:lang w:eastAsia="en-GB"/>
              </w:rPr>
              <w:t>WEAK</w:t>
            </w:r>
          </w:p>
        </w:tc>
        <w:tc>
          <w:tcPr>
            <w:tcW w:w="1280" w:type="dxa"/>
            <w:shd w:val="clear" w:color="000000" w:fill="FFC000"/>
            <w:vAlign w:val="center"/>
            <w:hideMark/>
          </w:tcPr>
          <w:p w14:paraId="4EC8612F" w14:textId="77777777" w:rsidR="008D4206" w:rsidRPr="00DC7E46" w:rsidRDefault="008D4206" w:rsidP="00DC7E46">
            <w:pPr>
              <w:spacing w:after="0" w:line="240" w:lineRule="auto"/>
              <w:jc w:val="center"/>
              <w:rPr>
                <w:rFonts w:ascii="Arial" w:eastAsia="Times New Roman" w:hAnsi="Arial" w:cs="Arial"/>
                <w:color w:val="000000"/>
                <w:sz w:val="12"/>
                <w:szCs w:val="12"/>
                <w:lang w:eastAsia="en-GB"/>
              </w:rPr>
            </w:pPr>
            <w:r w:rsidRPr="00DC7E46">
              <w:rPr>
                <w:rFonts w:ascii="Arial" w:eastAsia="Times New Roman" w:hAnsi="Arial" w:cs="Arial"/>
                <w:color w:val="000000"/>
                <w:sz w:val="12"/>
                <w:szCs w:val="12"/>
                <w:lang w:eastAsia="en-GB"/>
              </w:rPr>
              <w:t>MOD</w:t>
            </w:r>
          </w:p>
        </w:tc>
      </w:tr>
    </w:tbl>
    <w:p w14:paraId="2BB8A96E" w14:textId="5D05AE71" w:rsidR="008B0790" w:rsidRPr="00DC7E46" w:rsidRDefault="008B0790" w:rsidP="00DC7E46">
      <w:pPr>
        <w:spacing w:after="0" w:line="240" w:lineRule="auto"/>
        <w:rPr>
          <w:rFonts w:ascii="Arial" w:hAnsi="Arial" w:cs="Arial"/>
        </w:rPr>
      </w:pPr>
      <w:bookmarkStart w:id="435" w:name="_Toc161662665"/>
      <w:bookmarkStart w:id="436" w:name="_Toc161662666"/>
      <w:bookmarkEnd w:id="435"/>
      <w:bookmarkEnd w:id="436"/>
    </w:p>
    <w:p w14:paraId="66489DF3" w14:textId="77777777" w:rsidR="008B0790" w:rsidRPr="00DC7E46" w:rsidRDefault="008B0790" w:rsidP="008B0790">
      <w:pPr>
        <w:spacing w:after="0" w:line="240" w:lineRule="auto"/>
        <w:rPr>
          <w:rFonts w:ascii="Arial" w:eastAsiaTheme="majorEastAsia" w:hAnsi="Arial" w:cs="Arial"/>
          <w:color w:val="0F4761" w:themeColor="accent1" w:themeShade="BF"/>
        </w:rPr>
      </w:pPr>
      <w:r w:rsidRPr="00DC7E46">
        <w:rPr>
          <w:rFonts w:ascii="Arial" w:hAnsi="Arial" w:cs="Arial"/>
        </w:rPr>
        <w:br w:type="page"/>
      </w:r>
    </w:p>
    <w:p w14:paraId="0AE06DF0" w14:textId="322751FD" w:rsidR="008B0790" w:rsidRPr="00DC7E46" w:rsidRDefault="0095079F" w:rsidP="00DC7E46">
      <w:pPr>
        <w:pStyle w:val="Heading1"/>
        <w:rPr>
          <w:rFonts w:ascii="Arial" w:hAnsi="Arial" w:cs="Arial"/>
        </w:rPr>
      </w:pPr>
      <w:bookmarkStart w:id="437" w:name="_Toc169270731"/>
      <w:r w:rsidRPr="00DC7E46">
        <w:rPr>
          <w:rFonts w:ascii="Arial" w:hAnsi="Arial" w:cs="Arial"/>
        </w:rPr>
        <w:t xml:space="preserve">Supplementary Material </w:t>
      </w:r>
      <w:r w:rsidR="00571BA1" w:rsidRPr="00DC7E46">
        <w:rPr>
          <w:rFonts w:ascii="Arial" w:hAnsi="Arial" w:cs="Arial"/>
        </w:rPr>
        <w:t>7</w:t>
      </w:r>
      <w:r w:rsidRPr="00DC7E46">
        <w:rPr>
          <w:rFonts w:ascii="Arial" w:hAnsi="Arial" w:cs="Arial"/>
        </w:rPr>
        <w:t xml:space="preserve">: </w:t>
      </w:r>
      <w:r w:rsidR="008B0790" w:rsidRPr="00DC7E46">
        <w:rPr>
          <w:rFonts w:ascii="Arial" w:hAnsi="Arial" w:cs="Arial"/>
        </w:rPr>
        <w:t>Publication Bias</w:t>
      </w:r>
      <w:bookmarkEnd w:id="437"/>
    </w:p>
    <w:p w14:paraId="5EE650ED" w14:textId="10F34A3B" w:rsidR="008B0790" w:rsidRPr="00DC7E46" w:rsidRDefault="008B0790" w:rsidP="00C2353D">
      <w:pPr>
        <w:pStyle w:val="Heading2"/>
        <w:rPr>
          <w:rFonts w:ascii="Arial" w:hAnsi="Arial" w:cs="Arial"/>
        </w:rPr>
      </w:pPr>
      <w:r w:rsidRPr="00DC7E46">
        <w:rPr>
          <w:rFonts w:ascii="Arial" w:hAnsi="Arial" w:cs="Arial"/>
        </w:rPr>
        <w:t xml:space="preserve">Figure </w:t>
      </w:r>
      <w:r w:rsidR="00571BA1" w:rsidRPr="00DC7E46">
        <w:rPr>
          <w:rFonts w:ascii="Arial" w:hAnsi="Arial" w:cs="Arial"/>
        </w:rPr>
        <w:t>7</w:t>
      </w:r>
      <w:r w:rsidRPr="00DC7E46">
        <w:rPr>
          <w:rFonts w:ascii="Arial" w:hAnsi="Arial" w:cs="Arial"/>
        </w:rPr>
        <w:t>.1: Trim and fill plot</w:t>
      </w:r>
    </w:p>
    <w:p w14:paraId="44BB6B8A" w14:textId="77777777" w:rsidR="008B0790" w:rsidRPr="00DC7E46" w:rsidRDefault="008B0790" w:rsidP="008B0790">
      <w:pPr>
        <w:rPr>
          <w:rFonts w:ascii="Arial" w:hAnsi="Arial" w:cs="Arial"/>
        </w:rPr>
      </w:pPr>
      <w:r w:rsidRPr="00DC7E46">
        <w:rPr>
          <w:rFonts w:ascii="Arial" w:hAnsi="Arial" w:cs="Arial"/>
          <w:noProof/>
        </w:rPr>
        <w:drawing>
          <wp:inline distT="0" distB="0" distL="0" distR="0" wp14:anchorId="272636BA" wp14:editId="000E4C53">
            <wp:extent cx="5731510" cy="3437419"/>
            <wp:effectExtent l="0" t="0" r="2540" b="0"/>
            <wp:docPr id="111668507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731510" cy="3437419"/>
                    </a:xfrm>
                    <a:prstGeom prst="rect">
                      <a:avLst/>
                    </a:prstGeom>
                    <a:noFill/>
                    <a:ln>
                      <a:noFill/>
                    </a:ln>
                  </pic:spPr>
                </pic:pic>
              </a:graphicData>
            </a:graphic>
          </wp:inline>
        </w:drawing>
      </w:r>
    </w:p>
    <w:p w14:paraId="651965FF" w14:textId="6AA1FAD4" w:rsidR="008B0790" w:rsidRPr="00DC7E46" w:rsidRDefault="008B0790" w:rsidP="008B0790">
      <w:pPr>
        <w:pStyle w:val="Heading2"/>
        <w:rPr>
          <w:rFonts w:ascii="Arial" w:hAnsi="Arial" w:cs="Arial"/>
        </w:rPr>
      </w:pPr>
    </w:p>
    <w:p w14:paraId="1A6AD1D0" w14:textId="77777777" w:rsidR="008B0790" w:rsidRPr="00DC7E46" w:rsidRDefault="008B0790" w:rsidP="008B0790">
      <w:pPr>
        <w:spacing w:after="0" w:line="240" w:lineRule="auto"/>
        <w:rPr>
          <w:rFonts w:ascii="Arial" w:hAnsi="Arial" w:cs="Arial"/>
          <w:b/>
          <w:bCs/>
          <w:color w:val="45B0E1" w:themeColor="accent1" w:themeTint="99"/>
          <w:sz w:val="28"/>
          <w:szCs w:val="28"/>
        </w:rPr>
      </w:pPr>
      <w:r w:rsidRPr="00DC7E46">
        <w:rPr>
          <w:rFonts w:ascii="Arial" w:hAnsi="Arial" w:cs="Arial"/>
        </w:rPr>
        <w:br w:type="page"/>
      </w:r>
    </w:p>
    <w:p w14:paraId="789C71B8" w14:textId="13F23822" w:rsidR="001A5DC0" w:rsidRPr="00DC7E46" w:rsidRDefault="0095079F" w:rsidP="00DC7E46">
      <w:pPr>
        <w:pStyle w:val="Heading1"/>
        <w:rPr>
          <w:rFonts w:ascii="Arial" w:hAnsi="Arial" w:cs="Arial"/>
        </w:rPr>
      </w:pPr>
      <w:bookmarkStart w:id="438" w:name="_Toc169270732"/>
      <w:r w:rsidRPr="00DC7E46">
        <w:rPr>
          <w:rFonts w:ascii="Arial" w:hAnsi="Arial" w:cs="Arial"/>
        </w:rPr>
        <w:t xml:space="preserve">Supplementary Material </w:t>
      </w:r>
      <w:r w:rsidR="00571BA1" w:rsidRPr="00DC7E46">
        <w:rPr>
          <w:rFonts w:ascii="Arial" w:hAnsi="Arial" w:cs="Arial"/>
        </w:rPr>
        <w:t>8</w:t>
      </w:r>
      <w:r w:rsidRPr="00DC7E46">
        <w:rPr>
          <w:rFonts w:ascii="Arial" w:hAnsi="Arial" w:cs="Arial"/>
        </w:rPr>
        <w:t xml:space="preserve">: </w:t>
      </w:r>
      <w:r w:rsidR="001A5DC0" w:rsidRPr="00DC7E46">
        <w:rPr>
          <w:rFonts w:ascii="Arial" w:hAnsi="Arial" w:cs="Arial"/>
        </w:rPr>
        <w:t>Subgroup analysis</w:t>
      </w:r>
      <w:bookmarkEnd w:id="438"/>
    </w:p>
    <w:p w14:paraId="0EFFDACD" w14:textId="59CCA7DE" w:rsidR="008B0790" w:rsidRPr="00DC7E46" w:rsidRDefault="008B0790" w:rsidP="00C2353D">
      <w:pPr>
        <w:pStyle w:val="Heading2"/>
        <w:rPr>
          <w:rFonts w:ascii="Arial" w:hAnsi="Arial" w:cs="Arial"/>
          <w:b/>
          <w:bCs/>
          <w:color w:val="45B0E1" w:themeColor="accent1" w:themeTint="99"/>
          <w:sz w:val="28"/>
          <w:szCs w:val="28"/>
        </w:rPr>
      </w:pPr>
      <w:r w:rsidRPr="00DC7E46">
        <w:rPr>
          <w:rFonts w:ascii="Arial" w:hAnsi="Arial" w:cs="Arial"/>
        </w:rPr>
        <w:t xml:space="preserve">Figure </w:t>
      </w:r>
      <w:r w:rsidR="00571BA1" w:rsidRPr="00DC7E46">
        <w:rPr>
          <w:rFonts w:ascii="Arial" w:hAnsi="Arial" w:cs="Arial"/>
        </w:rPr>
        <w:t>8</w:t>
      </w:r>
      <w:r w:rsidR="001A5DC0" w:rsidRPr="00DC7E46">
        <w:rPr>
          <w:rFonts w:ascii="Arial" w:hAnsi="Arial" w:cs="Arial"/>
        </w:rPr>
        <w:t>.1</w:t>
      </w:r>
      <w:r w:rsidRPr="00DC7E46">
        <w:rPr>
          <w:rFonts w:ascii="Arial" w:hAnsi="Arial" w:cs="Arial"/>
        </w:rPr>
        <w:t>: Forrest Plot - Subgroup analysis by PTSD Measure</w:t>
      </w:r>
      <w:r w:rsidR="00C368F8">
        <w:rPr>
          <w:rFonts w:ascii="Arial" w:hAnsi="Arial" w:cs="Arial"/>
        </w:rPr>
        <w:t xml:space="preserve"> (HTQ vs. Other)</w:t>
      </w:r>
    </w:p>
    <w:p w14:paraId="0879B3D5" w14:textId="77777777" w:rsidR="008B0790" w:rsidRPr="00DC7E46" w:rsidRDefault="008B0790" w:rsidP="008B0790">
      <w:pPr>
        <w:rPr>
          <w:rFonts w:ascii="Arial" w:hAnsi="Arial" w:cs="Arial"/>
          <w:b/>
          <w:bCs/>
        </w:rPr>
      </w:pPr>
      <w:r w:rsidRPr="00DC7E46">
        <w:rPr>
          <w:rFonts w:ascii="Arial" w:hAnsi="Arial" w:cs="Arial"/>
          <w:b/>
          <w:bCs/>
          <w:noProof/>
        </w:rPr>
        <w:drawing>
          <wp:inline distT="0" distB="0" distL="0" distR="0" wp14:anchorId="1A2BA848" wp14:editId="17E3906D">
            <wp:extent cx="5691673" cy="5596456"/>
            <wp:effectExtent l="0" t="0" r="0" b="4445"/>
            <wp:docPr id="559362344"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706762" cy="5611293"/>
                    </a:xfrm>
                    <a:prstGeom prst="rect">
                      <a:avLst/>
                    </a:prstGeom>
                    <a:noFill/>
                    <a:ln>
                      <a:noFill/>
                    </a:ln>
                  </pic:spPr>
                </pic:pic>
              </a:graphicData>
            </a:graphic>
          </wp:inline>
        </w:drawing>
      </w:r>
    </w:p>
    <w:p w14:paraId="3FF49F30" w14:textId="77777777" w:rsidR="008B0790" w:rsidRPr="00DC7E46" w:rsidRDefault="008B0790" w:rsidP="008B0790">
      <w:pPr>
        <w:spacing w:after="0" w:line="240" w:lineRule="auto"/>
        <w:rPr>
          <w:rFonts w:ascii="Arial" w:hAnsi="Arial" w:cs="Arial"/>
          <w:color w:val="45B0E1" w:themeColor="accent1" w:themeTint="99"/>
          <w:sz w:val="28"/>
          <w:szCs w:val="28"/>
        </w:rPr>
      </w:pPr>
      <w:r w:rsidRPr="00DC7E46">
        <w:rPr>
          <w:rFonts w:ascii="Arial" w:hAnsi="Arial" w:cs="Arial"/>
          <w:b/>
          <w:bCs/>
        </w:rPr>
        <w:br w:type="page"/>
      </w:r>
    </w:p>
    <w:p w14:paraId="268BBFBE" w14:textId="25558FD7" w:rsidR="008B0790" w:rsidRPr="00DC7E46" w:rsidRDefault="008B0790" w:rsidP="00C2353D">
      <w:pPr>
        <w:pStyle w:val="Heading2"/>
        <w:rPr>
          <w:rFonts w:ascii="Arial" w:hAnsi="Arial" w:cs="Arial"/>
          <w:b/>
          <w:bCs/>
          <w:color w:val="45B0E1" w:themeColor="accent1" w:themeTint="99"/>
          <w:sz w:val="28"/>
          <w:szCs w:val="28"/>
        </w:rPr>
      </w:pPr>
      <w:r w:rsidRPr="00DC7E46">
        <w:rPr>
          <w:rFonts w:ascii="Arial" w:hAnsi="Arial" w:cs="Arial"/>
        </w:rPr>
        <w:t xml:space="preserve">Figure </w:t>
      </w:r>
      <w:r w:rsidR="00571BA1" w:rsidRPr="00DC7E46">
        <w:rPr>
          <w:rFonts w:ascii="Arial" w:hAnsi="Arial" w:cs="Arial"/>
        </w:rPr>
        <w:t>8</w:t>
      </w:r>
      <w:r w:rsidR="001A5DC0" w:rsidRPr="00DC7E46">
        <w:rPr>
          <w:rFonts w:ascii="Arial" w:hAnsi="Arial" w:cs="Arial"/>
        </w:rPr>
        <w:t>.2</w:t>
      </w:r>
      <w:r w:rsidRPr="00DC7E46">
        <w:rPr>
          <w:rFonts w:ascii="Arial" w:hAnsi="Arial" w:cs="Arial"/>
        </w:rPr>
        <w:t xml:space="preserve">: Forrest Plot - Subgroup analysis by </w:t>
      </w:r>
      <w:r w:rsidR="00BB7AD9">
        <w:rPr>
          <w:rFonts w:ascii="Arial" w:hAnsi="Arial" w:cs="Arial"/>
        </w:rPr>
        <w:t>t</w:t>
      </w:r>
      <w:r w:rsidR="00C44053">
        <w:rPr>
          <w:rFonts w:ascii="Arial" w:hAnsi="Arial" w:cs="Arial"/>
        </w:rPr>
        <w:t>ype</w:t>
      </w:r>
      <w:r w:rsidR="00BB7AD9">
        <w:rPr>
          <w:rFonts w:ascii="Arial" w:hAnsi="Arial" w:cs="Arial"/>
        </w:rPr>
        <w:t xml:space="preserve"> of integration</w:t>
      </w:r>
      <w:r w:rsidR="00C368F8">
        <w:rPr>
          <w:rFonts w:ascii="Arial" w:hAnsi="Arial" w:cs="Arial"/>
        </w:rPr>
        <w:t xml:space="preserve"> (Multidisciplinary vs. Interdisciplinary vs. Transdisciplinary)</w:t>
      </w:r>
    </w:p>
    <w:p w14:paraId="5A47A48E" w14:textId="77777777" w:rsidR="008B0790" w:rsidRPr="00DC7E46" w:rsidRDefault="008B0790" w:rsidP="008B0790">
      <w:pPr>
        <w:rPr>
          <w:rFonts w:ascii="Arial" w:hAnsi="Arial" w:cs="Arial"/>
        </w:rPr>
      </w:pPr>
      <w:r w:rsidRPr="00DC7E46">
        <w:rPr>
          <w:rFonts w:ascii="Arial" w:hAnsi="Arial" w:cs="Arial"/>
          <w:noProof/>
        </w:rPr>
        <w:drawing>
          <wp:inline distT="0" distB="0" distL="0" distR="0" wp14:anchorId="102856E7" wp14:editId="769AA352">
            <wp:extent cx="5731510" cy="6543040"/>
            <wp:effectExtent l="0" t="0" r="2540" b="0"/>
            <wp:docPr id="243639269"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731510" cy="6543040"/>
                    </a:xfrm>
                    <a:prstGeom prst="rect">
                      <a:avLst/>
                    </a:prstGeom>
                    <a:noFill/>
                    <a:ln>
                      <a:noFill/>
                    </a:ln>
                  </pic:spPr>
                </pic:pic>
              </a:graphicData>
            </a:graphic>
          </wp:inline>
        </w:drawing>
      </w:r>
    </w:p>
    <w:p w14:paraId="0980AED6" w14:textId="77777777" w:rsidR="008B0790" w:rsidRPr="00DC7E46" w:rsidRDefault="008B0790" w:rsidP="008B0790">
      <w:pPr>
        <w:rPr>
          <w:rFonts w:ascii="Arial" w:hAnsi="Arial" w:cs="Arial"/>
          <w:b/>
          <w:bCs/>
        </w:rPr>
      </w:pPr>
    </w:p>
    <w:p w14:paraId="28BFF3A7" w14:textId="77777777" w:rsidR="008B0790" w:rsidRPr="00DC7E46" w:rsidRDefault="008B0790" w:rsidP="008B0790">
      <w:pPr>
        <w:rPr>
          <w:rFonts w:ascii="Arial" w:hAnsi="Arial" w:cs="Arial"/>
          <w:b/>
          <w:bCs/>
        </w:rPr>
      </w:pPr>
    </w:p>
    <w:p w14:paraId="66F31213" w14:textId="77777777" w:rsidR="008B0790" w:rsidRPr="00DC7E46" w:rsidRDefault="008B0790" w:rsidP="008B0790">
      <w:pPr>
        <w:rPr>
          <w:rFonts w:ascii="Arial" w:hAnsi="Arial" w:cs="Arial"/>
          <w:b/>
          <w:bCs/>
        </w:rPr>
      </w:pPr>
    </w:p>
    <w:p w14:paraId="16095CE3" w14:textId="77777777" w:rsidR="008B0790" w:rsidRPr="00DC7E46" w:rsidRDefault="008B0790" w:rsidP="008B0790">
      <w:pPr>
        <w:rPr>
          <w:rFonts w:ascii="Arial" w:hAnsi="Arial" w:cs="Arial"/>
          <w:b/>
          <w:bCs/>
        </w:rPr>
      </w:pPr>
    </w:p>
    <w:p w14:paraId="003D3F38" w14:textId="77777777" w:rsidR="008B0790" w:rsidRPr="00DC7E46" w:rsidRDefault="008B0790" w:rsidP="008B0790">
      <w:pPr>
        <w:rPr>
          <w:rFonts w:ascii="Arial" w:hAnsi="Arial" w:cs="Arial"/>
          <w:b/>
          <w:bCs/>
        </w:rPr>
      </w:pPr>
    </w:p>
    <w:p w14:paraId="48AEF726" w14:textId="77777777" w:rsidR="008B0790" w:rsidRPr="00DC7E46" w:rsidRDefault="008B0790" w:rsidP="008B0790">
      <w:pPr>
        <w:spacing w:after="0" w:line="240" w:lineRule="auto"/>
        <w:rPr>
          <w:rFonts w:ascii="Arial" w:hAnsi="Arial" w:cs="Arial"/>
          <w:b/>
          <w:bCs/>
        </w:rPr>
      </w:pPr>
      <w:r w:rsidRPr="00DC7E46">
        <w:rPr>
          <w:rFonts w:ascii="Arial" w:hAnsi="Arial" w:cs="Arial"/>
          <w:b/>
          <w:bCs/>
        </w:rPr>
        <w:br w:type="page"/>
      </w:r>
    </w:p>
    <w:p w14:paraId="7B4C424C" w14:textId="09B88996" w:rsidR="008B0790" w:rsidRPr="00DC7E46" w:rsidRDefault="008B0790" w:rsidP="00C2353D">
      <w:pPr>
        <w:pStyle w:val="Heading2"/>
        <w:rPr>
          <w:rFonts w:ascii="Arial" w:hAnsi="Arial" w:cs="Arial"/>
        </w:rPr>
      </w:pPr>
      <w:r w:rsidRPr="00DC7E46">
        <w:rPr>
          <w:rFonts w:ascii="Arial" w:hAnsi="Arial" w:cs="Arial"/>
        </w:rPr>
        <w:t xml:space="preserve">Figure </w:t>
      </w:r>
      <w:r w:rsidR="00571BA1" w:rsidRPr="00DC7E46">
        <w:rPr>
          <w:rFonts w:ascii="Arial" w:hAnsi="Arial" w:cs="Arial"/>
        </w:rPr>
        <w:t>8</w:t>
      </w:r>
      <w:r w:rsidR="001A5DC0" w:rsidRPr="00DC7E46">
        <w:rPr>
          <w:rFonts w:ascii="Arial" w:hAnsi="Arial" w:cs="Arial"/>
        </w:rPr>
        <w:t>.3</w:t>
      </w:r>
      <w:r w:rsidRPr="00DC7E46">
        <w:rPr>
          <w:rFonts w:ascii="Arial" w:hAnsi="Arial" w:cs="Arial"/>
        </w:rPr>
        <w:t>: Forrest Plot - Subgroup analysis by</w:t>
      </w:r>
      <w:r w:rsidR="00C44053">
        <w:rPr>
          <w:rFonts w:ascii="Arial" w:hAnsi="Arial" w:cs="Arial"/>
        </w:rPr>
        <w:t xml:space="preserve"> </w:t>
      </w:r>
      <w:r w:rsidR="00BB7AD9">
        <w:rPr>
          <w:rFonts w:ascii="Arial" w:hAnsi="Arial" w:cs="Arial"/>
        </w:rPr>
        <w:t>service d</w:t>
      </w:r>
      <w:r w:rsidRPr="00DC7E46">
        <w:rPr>
          <w:rFonts w:ascii="Arial" w:hAnsi="Arial" w:cs="Arial"/>
        </w:rPr>
        <w:t>elivery</w:t>
      </w:r>
      <w:r w:rsidR="00F73B8C" w:rsidRPr="00DC7E46">
        <w:rPr>
          <w:rFonts w:ascii="Arial" w:hAnsi="Arial" w:cs="Arial"/>
        </w:rPr>
        <w:t xml:space="preserve"> </w:t>
      </w:r>
      <w:r w:rsidR="001A5DC0" w:rsidRPr="00DC7E46">
        <w:rPr>
          <w:rFonts w:ascii="Arial" w:hAnsi="Arial" w:cs="Arial"/>
        </w:rPr>
        <w:t>(</w:t>
      </w:r>
      <w:r w:rsidR="001D1E97" w:rsidRPr="00DC7E46">
        <w:rPr>
          <w:rFonts w:ascii="Arial" w:hAnsi="Arial" w:cs="Arial"/>
        </w:rPr>
        <w:t>G</w:t>
      </w:r>
      <w:r w:rsidR="001A5DC0" w:rsidRPr="00DC7E46">
        <w:rPr>
          <w:rFonts w:ascii="Arial" w:hAnsi="Arial" w:cs="Arial"/>
        </w:rPr>
        <w:t xml:space="preserve">roup </w:t>
      </w:r>
      <w:r w:rsidR="00C44053">
        <w:rPr>
          <w:rFonts w:ascii="Arial" w:hAnsi="Arial" w:cs="Arial"/>
        </w:rPr>
        <w:t>vs.</w:t>
      </w:r>
      <w:r w:rsidR="001A5DC0" w:rsidRPr="00DC7E46">
        <w:rPr>
          <w:rFonts w:ascii="Arial" w:hAnsi="Arial" w:cs="Arial"/>
        </w:rPr>
        <w:t xml:space="preserve"> Individual)</w:t>
      </w:r>
    </w:p>
    <w:p w14:paraId="37984F80" w14:textId="77777777" w:rsidR="008B0790" w:rsidRPr="00DC7E46" w:rsidRDefault="008B0790" w:rsidP="008B0790">
      <w:pPr>
        <w:rPr>
          <w:rFonts w:ascii="Arial" w:hAnsi="Arial" w:cs="Arial"/>
        </w:rPr>
      </w:pPr>
      <w:r w:rsidRPr="00DC7E46">
        <w:rPr>
          <w:rFonts w:ascii="Arial" w:hAnsi="Arial" w:cs="Arial"/>
          <w:noProof/>
        </w:rPr>
        <w:drawing>
          <wp:inline distT="0" distB="0" distL="0" distR="0" wp14:anchorId="257884F7" wp14:editId="1B91BB18">
            <wp:extent cx="5731510" cy="5631815"/>
            <wp:effectExtent l="0" t="0" r="2540" b="6985"/>
            <wp:docPr id="59131677"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731510" cy="5631815"/>
                    </a:xfrm>
                    <a:prstGeom prst="rect">
                      <a:avLst/>
                    </a:prstGeom>
                    <a:noFill/>
                    <a:ln>
                      <a:noFill/>
                    </a:ln>
                  </pic:spPr>
                </pic:pic>
              </a:graphicData>
            </a:graphic>
          </wp:inline>
        </w:drawing>
      </w:r>
    </w:p>
    <w:p w14:paraId="692EBEEF" w14:textId="77777777" w:rsidR="008B0790" w:rsidRPr="00DC7E46" w:rsidRDefault="008B0790" w:rsidP="008B0790">
      <w:pPr>
        <w:rPr>
          <w:rFonts w:ascii="Arial" w:hAnsi="Arial" w:cs="Arial"/>
        </w:rPr>
      </w:pPr>
    </w:p>
    <w:p w14:paraId="415FC412" w14:textId="77777777" w:rsidR="008B0790" w:rsidRPr="00DC7E46" w:rsidRDefault="008B0790" w:rsidP="008B0790">
      <w:pPr>
        <w:rPr>
          <w:rFonts w:ascii="Arial" w:hAnsi="Arial" w:cs="Arial"/>
        </w:rPr>
      </w:pPr>
    </w:p>
    <w:p w14:paraId="11F1B9F0" w14:textId="77777777" w:rsidR="008B0790" w:rsidRPr="00DC7E46" w:rsidRDefault="008B0790" w:rsidP="008B0790">
      <w:pPr>
        <w:rPr>
          <w:rFonts w:ascii="Arial" w:hAnsi="Arial" w:cs="Arial"/>
        </w:rPr>
      </w:pPr>
    </w:p>
    <w:p w14:paraId="0176E609" w14:textId="77777777" w:rsidR="008B0790" w:rsidRPr="00DC7E46" w:rsidRDefault="008B0790" w:rsidP="008B0790">
      <w:pPr>
        <w:rPr>
          <w:rFonts w:ascii="Arial" w:hAnsi="Arial" w:cs="Arial"/>
        </w:rPr>
      </w:pPr>
    </w:p>
    <w:p w14:paraId="4963A370" w14:textId="77777777" w:rsidR="008B0790" w:rsidRPr="00DC7E46" w:rsidRDefault="008B0790" w:rsidP="008B0790">
      <w:pPr>
        <w:rPr>
          <w:rFonts w:ascii="Arial" w:hAnsi="Arial" w:cs="Arial"/>
        </w:rPr>
      </w:pPr>
    </w:p>
    <w:p w14:paraId="0E81D410" w14:textId="77777777" w:rsidR="008B0790" w:rsidRPr="00DC7E46" w:rsidRDefault="008B0790" w:rsidP="008B0790">
      <w:pPr>
        <w:rPr>
          <w:rFonts w:ascii="Arial" w:hAnsi="Arial" w:cs="Arial"/>
        </w:rPr>
      </w:pPr>
    </w:p>
    <w:p w14:paraId="25B1169F" w14:textId="77777777" w:rsidR="008B0790" w:rsidRPr="00DC7E46" w:rsidRDefault="008B0790" w:rsidP="008B0790">
      <w:pPr>
        <w:rPr>
          <w:rFonts w:ascii="Arial" w:hAnsi="Arial" w:cs="Arial"/>
        </w:rPr>
      </w:pPr>
    </w:p>
    <w:p w14:paraId="15BD9D11" w14:textId="77777777" w:rsidR="008B0790" w:rsidRPr="00DC7E46" w:rsidRDefault="008B0790" w:rsidP="008B0790">
      <w:pPr>
        <w:rPr>
          <w:rFonts w:ascii="Arial" w:hAnsi="Arial" w:cs="Arial"/>
        </w:rPr>
      </w:pPr>
    </w:p>
    <w:p w14:paraId="263F5DB5" w14:textId="77777777" w:rsidR="008B0790" w:rsidRPr="00DC7E46" w:rsidRDefault="008B0790" w:rsidP="008B0790">
      <w:pPr>
        <w:rPr>
          <w:rFonts w:ascii="Arial" w:hAnsi="Arial" w:cs="Arial"/>
        </w:rPr>
      </w:pPr>
    </w:p>
    <w:p w14:paraId="710C3CDB" w14:textId="019CF1FA" w:rsidR="008B0790" w:rsidRPr="00DC7E46" w:rsidRDefault="008B0790" w:rsidP="00C2353D">
      <w:pPr>
        <w:pStyle w:val="Heading2"/>
        <w:rPr>
          <w:rFonts w:ascii="Arial" w:hAnsi="Arial" w:cs="Arial"/>
        </w:rPr>
      </w:pPr>
      <w:r w:rsidRPr="00DC7E46">
        <w:rPr>
          <w:rFonts w:ascii="Arial" w:hAnsi="Arial" w:cs="Arial"/>
        </w:rPr>
        <w:t xml:space="preserve">Figure </w:t>
      </w:r>
      <w:r w:rsidR="00571BA1" w:rsidRPr="00DC7E46">
        <w:rPr>
          <w:rFonts w:ascii="Arial" w:hAnsi="Arial" w:cs="Arial"/>
        </w:rPr>
        <w:t>8</w:t>
      </w:r>
      <w:r w:rsidR="001A5DC0" w:rsidRPr="00DC7E46">
        <w:rPr>
          <w:rFonts w:ascii="Arial" w:hAnsi="Arial" w:cs="Arial"/>
        </w:rPr>
        <w:t>.4</w:t>
      </w:r>
      <w:r w:rsidRPr="00DC7E46">
        <w:rPr>
          <w:rFonts w:ascii="Arial" w:hAnsi="Arial" w:cs="Arial"/>
        </w:rPr>
        <w:t xml:space="preserve">: Forrest Plot - Subgroup analysis </w:t>
      </w:r>
      <w:r w:rsidR="00C44053">
        <w:rPr>
          <w:rFonts w:ascii="Arial" w:hAnsi="Arial" w:cs="Arial"/>
        </w:rPr>
        <w:t>by s</w:t>
      </w:r>
      <w:r w:rsidR="001A5DC0" w:rsidRPr="00DC7E46">
        <w:rPr>
          <w:rFonts w:ascii="Arial" w:hAnsi="Arial" w:cs="Arial"/>
        </w:rPr>
        <w:t xml:space="preserve">ervice </w:t>
      </w:r>
      <w:r w:rsidR="00C44053">
        <w:rPr>
          <w:rFonts w:ascii="Arial" w:hAnsi="Arial" w:cs="Arial"/>
        </w:rPr>
        <w:t>d</w:t>
      </w:r>
      <w:r w:rsidR="001A5DC0" w:rsidRPr="00DC7E46">
        <w:rPr>
          <w:rFonts w:ascii="Arial" w:hAnsi="Arial" w:cs="Arial"/>
        </w:rPr>
        <w:t>elivery (</w:t>
      </w:r>
      <w:r w:rsidR="00C44053">
        <w:rPr>
          <w:rFonts w:ascii="Arial" w:hAnsi="Arial" w:cs="Arial"/>
        </w:rPr>
        <w:t>T</w:t>
      </w:r>
      <w:r w:rsidRPr="00DC7E46">
        <w:rPr>
          <w:rFonts w:ascii="Arial" w:hAnsi="Arial" w:cs="Arial"/>
        </w:rPr>
        <w:t>ype of personnel</w:t>
      </w:r>
      <w:r w:rsidR="00523073" w:rsidRPr="00DC7E46">
        <w:rPr>
          <w:rFonts w:ascii="Arial" w:hAnsi="Arial" w:cs="Arial"/>
        </w:rPr>
        <w:t xml:space="preserve">: </w:t>
      </w:r>
      <w:r w:rsidR="009F43E5" w:rsidRPr="00DC7E46">
        <w:rPr>
          <w:rFonts w:ascii="Arial" w:hAnsi="Arial" w:cs="Arial"/>
        </w:rPr>
        <w:t>Health</w:t>
      </w:r>
      <w:r w:rsidR="00C44053">
        <w:rPr>
          <w:rFonts w:ascii="Arial" w:hAnsi="Arial" w:cs="Arial"/>
        </w:rPr>
        <w:t xml:space="preserve"> p</w:t>
      </w:r>
      <w:r w:rsidR="001A5DC0" w:rsidRPr="00DC7E46">
        <w:rPr>
          <w:rFonts w:ascii="Arial" w:hAnsi="Arial" w:cs="Arial"/>
        </w:rPr>
        <w:t xml:space="preserve">rofessional </w:t>
      </w:r>
      <w:r w:rsidR="00C44053">
        <w:rPr>
          <w:rFonts w:ascii="Arial" w:hAnsi="Arial" w:cs="Arial"/>
        </w:rPr>
        <w:t>vs.</w:t>
      </w:r>
      <w:r w:rsidR="001A5DC0" w:rsidRPr="00DC7E46">
        <w:rPr>
          <w:rFonts w:ascii="Arial" w:hAnsi="Arial" w:cs="Arial"/>
        </w:rPr>
        <w:t xml:space="preserve"> </w:t>
      </w:r>
      <w:r w:rsidR="009F43E5" w:rsidRPr="00DC7E46">
        <w:rPr>
          <w:rFonts w:ascii="Arial" w:hAnsi="Arial" w:cs="Arial"/>
        </w:rPr>
        <w:t>O</w:t>
      </w:r>
      <w:r w:rsidR="001A5DC0" w:rsidRPr="00DC7E46">
        <w:rPr>
          <w:rFonts w:ascii="Arial" w:hAnsi="Arial" w:cs="Arial"/>
        </w:rPr>
        <w:t>ther)</w:t>
      </w:r>
    </w:p>
    <w:p w14:paraId="6D2A20E7" w14:textId="726DB273" w:rsidR="009F43E5" w:rsidRPr="00DC7E46" w:rsidRDefault="009F43E5" w:rsidP="00DC7E46">
      <w:pPr>
        <w:tabs>
          <w:tab w:val="left" w:pos="1944"/>
        </w:tabs>
        <w:rPr>
          <w:rFonts w:ascii="Arial" w:hAnsi="Arial" w:cs="Arial"/>
        </w:rPr>
      </w:pPr>
      <w:r w:rsidRPr="00DC7E46">
        <w:rPr>
          <w:rFonts w:ascii="Arial" w:hAnsi="Arial" w:cs="Arial"/>
          <w:noProof/>
        </w:rPr>
        <w:drawing>
          <wp:inline distT="0" distB="0" distL="0" distR="0" wp14:anchorId="664C6956" wp14:editId="246BBAA4">
            <wp:extent cx="5731510" cy="5574030"/>
            <wp:effectExtent l="0" t="0" r="0" b="1270"/>
            <wp:docPr id="1546162024"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731510" cy="5574030"/>
                    </a:xfrm>
                    <a:prstGeom prst="rect">
                      <a:avLst/>
                    </a:prstGeom>
                    <a:noFill/>
                    <a:ln>
                      <a:noFill/>
                    </a:ln>
                  </pic:spPr>
                </pic:pic>
              </a:graphicData>
            </a:graphic>
          </wp:inline>
        </w:drawing>
      </w:r>
    </w:p>
    <w:sectPr w:rsidR="009F43E5" w:rsidRPr="00DC7E46">
      <w:footerReference w:type="even" r:id="rId17"/>
      <w:footerReference w:type="default" r:id="rId18"/>
      <w:pgSz w:w="11906" w:h="16838"/>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1" w:author="Rohan Jayasuriya" w:date="2024-03-25T15:16:00Z" w:initials="RJ">
    <w:p w14:paraId="1A5FC5F5" w14:textId="77777777" w:rsidR="00C961C1" w:rsidRDefault="00C961C1" w:rsidP="00C961C1">
      <w:pPr>
        <w:pStyle w:val="CommentText"/>
      </w:pPr>
      <w:r>
        <w:rPr>
          <w:rStyle w:val="CommentReference"/>
        </w:rPr>
        <w:annotationRef/>
      </w:r>
      <w:r>
        <w:t>Can you move this Table to be placed after the text</w:t>
      </w:r>
    </w:p>
  </w:comment>
  <w:comment w:id="434" w:author="Rohan Jayasuriya" w:date="2024-03-25T15:39:00Z" w:initials="RJ">
    <w:p w14:paraId="02686785" w14:textId="77777777" w:rsidR="00906D4F" w:rsidRDefault="00906D4F" w:rsidP="00906D4F">
      <w:pPr>
        <w:pStyle w:val="CommentText"/>
      </w:pPr>
      <w:r>
        <w:rPr>
          <w:rStyle w:val="CommentReference"/>
        </w:rPr>
        <w:annotationRef/>
      </w:r>
      <w:r>
        <w:t>Why is the colouring of SOME different in places?</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1A5FC5F5" w15:done="1"/>
  <w15:commentEx w15:paraId="02686785"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67FA9B1C" w16cex:dateUtc="2024-03-25T04:16:00Z"/>
  <w16cex:commentExtensible w16cex:durableId="4DE04C36" w16cex:dateUtc="2024-03-25T04:3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A5FC5F5" w16cid:durableId="67FA9B1C"/>
  <w16cid:commentId w16cid:paraId="02686785" w16cid:durableId="4DE04C36"/>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F4B341" w14:textId="77777777" w:rsidR="00355958" w:rsidRDefault="00355958" w:rsidP="00C2353D">
      <w:pPr>
        <w:spacing w:after="0" w:line="240" w:lineRule="auto"/>
      </w:pPr>
      <w:r>
        <w:separator/>
      </w:r>
    </w:p>
  </w:endnote>
  <w:endnote w:type="continuationSeparator" w:id="0">
    <w:p w14:paraId="6A34F528" w14:textId="77777777" w:rsidR="00355958" w:rsidRDefault="00355958" w:rsidP="00C235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ptos">
    <w:panose1 w:val="020B0004020202020204"/>
    <w:charset w:val="00"/>
    <w:family w:val="swiss"/>
    <w:pitch w:val="variable"/>
    <w:sig w:usb0="20000287" w:usb1="00000003" w:usb2="00000000" w:usb3="00000000" w:csb0="0000019F" w:csb1="00000000"/>
  </w:font>
  <w:font w:name="Helvetica">
    <w:panose1 w:val="00000000000000000000"/>
    <w:charset w:val="00"/>
    <w:family w:val="auto"/>
    <w:pitch w:val="variable"/>
    <w:sig w:usb0="E00002FF" w:usb1="5000785B"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946688847"/>
      <w:docPartObj>
        <w:docPartGallery w:val="Page Numbers (Bottom of Page)"/>
        <w:docPartUnique/>
      </w:docPartObj>
    </w:sdtPr>
    <w:sdtContent>
      <w:p w14:paraId="59AC09D2" w14:textId="2FA54372" w:rsidR="00805B2A" w:rsidRDefault="00805B2A" w:rsidP="00287D36">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4B2B5D6D" w14:textId="77777777" w:rsidR="00805B2A" w:rsidRDefault="00805B2A" w:rsidP="00DC7E46">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465129275"/>
      <w:docPartObj>
        <w:docPartGallery w:val="Page Numbers (Bottom of Page)"/>
        <w:docPartUnique/>
      </w:docPartObj>
    </w:sdtPr>
    <w:sdtContent>
      <w:p w14:paraId="3AB19629" w14:textId="2A570A54" w:rsidR="00805B2A" w:rsidRDefault="00805B2A" w:rsidP="00287D36">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71FAB9AA" w14:textId="77777777" w:rsidR="00805B2A" w:rsidRDefault="00805B2A" w:rsidP="00DC7E46">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9AB3BC" w14:textId="77777777" w:rsidR="00355958" w:rsidRDefault="00355958" w:rsidP="00C2353D">
      <w:pPr>
        <w:spacing w:after="0" w:line="240" w:lineRule="auto"/>
      </w:pPr>
      <w:r>
        <w:separator/>
      </w:r>
    </w:p>
  </w:footnote>
  <w:footnote w:type="continuationSeparator" w:id="0">
    <w:p w14:paraId="095E0AAF" w14:textId="77777777" w:rsidR="00355958" w:rsidRDefault="00355958" w:rsidP="00C2353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FFFFFFFF"/>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2CA26E0"/>
    <w:multiLevelType w:val="hybridMultilevel"/>
    <w:tmpl w:val="8064EA10"/>
    <w:lvl w:ilvl="0" w:tplc="4B22D050">
      <w:start w:val="5"/>
      <w:numFmt w:val="bullet"/>
      <w:lvlText w:val="-"/>
      <w:lvlJc w:val="left"/>
      <w:pPr>
        <w:ind w:left="360" w:hanging="360"/>
      </w:pPr>
      <w:rPr>
        <w:rFonts w:ascii="Arial" w:eastAsia="Times New Roman"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3A337D7"/>
    <w:multiLevelType w:val="hybridMultilevel"/>
    <w:tmpl w:val="AFA83AFA"/>
    <w:lvl w:ilvl="0" w:tplc="964C5828">
      <w:start w:val="22"/>
      <w:numFmt w:val="bullet"/>
      <w:lvlText w:val="-"/>
      <w:lvlJc w:val="left"/>
      <w:pPr>
        <w:ind w:left="720" w:hanging="360"/>
      </w:pPr>
      <w:rPr>
        <w:rFonts w:ascii="Calibri" w:eastAsiaTheme="minorHAnsi" w:hAnsi="Calibri" w:cs="Calibr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04055F71"/>
    <w:multiLevelType w:val="hybridMultilevel"/>
    <w:tmpl w:val="952AF15A"/>
    <w:lvl w:ilvl="0" w:tplc="20162EA2">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0F8C1CBF"/>
    <w:multiLevelType w:val="multilevel"/>
    <w:tmpl w:val="77FC61DC"/>
    <w:lvl w:ilvl="0">
      <w:start w:val="1"/>
      <w:numFmt w:val="decimal"/>
      <w:lvlText w:val="%1."/>
      <w:lvlJc w:val="left"/>
      <w:pPr>
        <w:ind w:left="720" w:hanging="360"/>
      </w:pPr>
      <w:rPr>
        <w:rFonts w:hint="default"/>
      </w:rPr>
    </w:lvl>
    <w:lvl w:ilvl="1">
      <w:start w:val="84"/>
      <w:numFmt w:val="bullet"/>
      <w:lvlText w:val="-"/>
      <w:lvlJc w:val="left"/>
      <w:pPr>
        <w:ind w:left="720" w:hanging="360"/>
      </w:pPr>
      <w:rPr>
        <w:rFonts w:ascii="Calibri" w:eastAsiaTheme="minorHAnsi" w:hAnsi="Calibri" w:cs="Calibri" w:hint="default"/>
      </w:rPr>
    </w:lvl>
    <w:lvl w:ilvl="2">
      <w:start w:val="1985"/>
      <w:numFmt w:val="bullet"/>
      <w:lvlText w:val="-"/>
      <w:lvlJc w:val="left"/>
      <w:pPr>
        <w:ind w:left="720" w:hanging="360"/>
      </w:pPr>
      <w:rPr>
        <w:rFonts w:ascii="Helvetica" w:eastAsiaTheme="minorHAnsi" w:hAnsi="Helvetica" w:cs="Calibri" w:hint="default"/>
        <w:b/>
        <w:sz w:val="20"/>
      </w:rPr>
    </w:lvl>
    <w:lvl w:ilvl="3">
      <w:numFmt w:val="bullet"/>
      <w:lvlText w:val="-"/>
      <w:lvlJc w:val="left"/>
      <w:pPr>
        <w:ind w:left="720" w:hanging="360"/>
      </w:pPr>
      <w:rPr>
        <w:rFonts w:ascii="Calibri" w:eastAsiaTheme="minorHAnsi" w:hAnsi="Calibri" w:cs="Calibri"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15:restartNumberingAfterBreak="0">
    <w:nsid w:val="12A50866"/>
    <w:multiLevelType w:val="multilevel"/>
    <w:tmpl w:val="073E13F4"/>
    <w:lvl w:ilvl="0">
      <w:numFmt w:val="bullet"/>
      <w:lvlText w:val="-"/>
      <w:lvlJc w:val="left"/>
      <w:pPr>
        <w:ind w:left="360" w:hanging="360"/>
      </w:pPr>
      <w:rPr>
        <w:rFonts w:ascii="Calibri" w:eastAsiaTheme="minorHAnsi" w:hAnsi="Calibri" w:cs="Calibri" w:hint="default"/>
      </w:rPr>
    </w:lvl>
    <w:lvl w:ilvl="1">
      <w:start w:val="84"/>
      <w:numFmt w:val="bullet"/>
      <w:lvlText w:val="-"/>
      <w:lvlJc w:val="left"/>
      <w:pPr>
        <w:ind w:left="360" w:hanging="360"/>
      </w:pPr>
      <w:rPr>
        <w:rFonts w:ascii="Calibri" w:eastAsiaTheme="minorHAnsi" w:hAnsi="Calibri" w:cs="Calibri" w:hint="default"/>
      </w:rPr>
    </w:lvl>
    <w:lvl w:ilvl="2">
      <w:start w:val="1985"/>
      <w:numFmt w:val="bullet"/>
      <w:lvlText w:val="-"/>
      <w:lvlJc w:val="left"/>
      <w:pPr>
        <w:ind w:left="360" w:hanging="360"/>
      </w:pPr>
      <w:rPr>
        <w:rFonts w:ascii="Helvetica" w:eastAsiaTheme="minorHAnsi" w:hAnsi="Helvetica" w:cs="Calibri" w:hint="default"/>
        <w:b/>
        <w:sz w:val="20"/>
      </w:rPr>
    </w:lvl>
    <w:lvl w:ilvl="3">
      <w:numFmt w:val="bullet"/>
      <w:lvlText w:val="-"/>
      <w:lvlJc w:val="left"/>
      <w:pPr>
        <w:ind w:left="360" w:hanging="360"/>
      </w:pPr>
      <w:rPr>
        <w:rFonts w:ascii="Calibri" w:eastAsiaTheme="minorHAnsi" w:hAnsi="Calibri" w:cs="Calibri"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6" w15:restartNumberingAfterBreak="0">
    <w:nsid w:val="18413011"/>
    <w:multiLevelType w:val="hybridMultilevel"/>
    <w:tmpl w:val="72A82770"/>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BAE6921"/>
    <w:multiLevelType w:val="hybridMultilevel"/>
    <w:tmpl w:val="BAB41AC2"/>
    <w:lvl w:ilvl="0" w:tplc="04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F7D0789"/>
    <w:multiLevelType w:val="multilevel"/>
    <w:tmpl w:val="88F46168"/>
    <w:lvl w:ilvl="0">
      <w:start w:val="1"/>
      <w:numFmt w:val="decimal"/>
      <w:lvlText w:val="%1."/>
      <w:lvlJc w:val="left"/>
      <w:pPr>
        <w:ind w:left="720" w:hanging="360"/>
      </w:pPr>
      <w:rPr>
        <w:rFonts w:hint="default"/>
        <w:sz w:val="22"/>
        <w:szCs w:val="22"/>
      </w:rPr>
    </w:lvl>
    <w:lvl w:ilvl="1">
      <w:start w:val="1"/>
      <w:numFmt w:val="decimal"/>
      <w:isLgl/>
      <w:lvlText w:val="%1.%2"/>
      <w:lvlJc w:val="left"/>
      <w:pPr>
        <w:ind w:left="720" w:hanging="360"/>
      </w:pPr>
      <w:rPr>
        <w:rFonts w:hint="default"/>
      </w:rPr>
    </w:lvl>
    <w:lvl w:ilvl="2">
      <w:start w:val="1"/>
      <w:numFmt w:val="decimalZero"/>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9" w15:restartNumberingAfterBreak="0">
    <w:nsid w:val="30573CD0"/>
    <w:multiLevelType w:val="hybridMultilevel"/>
    <w:tmpl w:val="829E7FB2"/>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605151C"/>
    <w:multiLevelType w:val="hybridMultilevel"/>
    <w:tmpl w:val="B6740228"/>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ADE0FD1"/>
    <w:multiLevelType w:val="hybridMultilevel"/>
    <w:tmpl w:val="F466AA1A"/>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4559274C"/>
    <w:multiLevelType w:val="multilevel"/>
    <w:tmpl w:val="073E13F4"/>
    <w:lvl w:ilvl="0">
      <w:numFmt w:val="bullet"/>
      <w:lvlText w:val="-"/>
      <w:lvlJc w:val="left"/>
      <w:pPr>
        <w:ind w:left="360" w:hanging="360"/>
      </w:pPr>
      <w:rPr>
        <w:rFonts w:ascii="Calibri" w:eastAsiaTheme="minorHAnsi" w:hAnsi="Calibri" w:cs="Calibri" w:hint="default"/>
      </w:rPr>
    </w:lvl>
    <w:lvl w:ilvl="1">
      <w:start w:val="84"/>
      <w:numFmt w:val="bullet"/>
      <w:lvlText w:val="-"/>
      <w:lvlJc w:val="left"/>
      <w:pPr>
        <w:ind w:left="360" w:hanging="360"/>
      </w:pPr>
      <w:rPr>
        <w:rFonts w:ascii="Calibri" w:eastAsiaTheme="minorHAnsi" w:hAnsi="Calibri" w:cs="Calibri" w:hint="default"/>
      </w:rPr>
    </w:lvl>
    <w:lvl w:ilvl="2">
      <w:start w:val="1985"/>
      <w:numFmt w:val="bullet"/>
      <w:lvlText w:val="-"/>
      <w:lvlJc w:val="left"/>
      <w:pPr>
        <w:ind w:left="360" w:hanging="360"/>
      </w:pPr>
      <w:rPr>
        <w:rFonts w:ascii="Helvetica" w:eastAsiaTheme="minorHAnsi" w:hAnsi="Helvetica" w:cs="Calibri" w:hint="default"/>
        <w:b/>
        <w:sz w:val="20"/>
      </w:rPr>
    </w:lvl>
    <w:lvl w:ilvl="3">
      <w:numFmt w:val="bullet"/>
      <w:lvlText w:val="-"/>
      <w:lvlJc w:val="left"/>
      <w:pPr>
        <w:ind w:left="360" w:hanging="360"/>
      </w:pPr>
      <w:rPr>
        <w:rFonts w:ascii="Calibri" w:eastAsiaTheme="minorHAnsi" w:hAnsi="Calibri" w:cs="Calibri"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13" w15:restartNumberingAfterBreak="0">
    <w:nsid w:val="4BD858D7"/>
    <w:multiLevelType w:val="hybridMultilevel"/>
    <w:tmpl w:val="ED72BC2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D9B7C35"/>
    <w:multiLevelType w:val="multilevel"/>
    <w:tmpl w:val="073E13F4"/>
    <w:lvl w:ilvl="0">
      <w:numFmt w:val="bullet"/>
      <w:lvlText w:val="-"/>
      <w:lvlJc w:val="left"/>
      <w:pPr>
        <w:ind w:left="360" w:hanging="360"/>
      </w:pPr>
      <w:rPr>
        <w:rFonts w:ascii="Calibri" w:eastAsiaTheme="minorHAnsi" w:hAnsi="Calibri" w:cs="Calibri" w:hint="default"/>
      </w:rPr>
    </w:lvl>
    <w:lvl w:ilvl="1">
      <w:start w:val="84"/>
      <w:numFmt w:val="bullet"/>
      <w:lvlText w:val="-"/>
      <w:lvlJc w:val="left"/>
      <w:pPr>
        <w:ind w:left="360" w:hanging="360"/>
      </w:pPr>
      <w:rPr>
        <w:rFonts w:ascii="Calibri" w:eastAsiaTheme="minorHAnsi" w:hAnsi="Calibri" w:cs="Calibri" w:hint="default"/>
      </w:rPr>
    </w:lvl>
    <w:lvl w:ilvl="2">
      <w:start w:val="1985"/>
      <w:numFmt w:val="bullet"/>
      <w:lvlText w:val="-"/>
      <w:lvlJc w:val="left"/>
      <w:pPr>
        <w:ind w:left="360" w:hanging="360"/>
      </w:pPr>
      <w:rPr>
        <w:rFonts w:ascii="Helvetica" w:eastAsiaTheme="minorHAnsi" w:hAnsi="Helvetica" w:cs="Calibri" w:hint="default"/>
        <w:b/>
        <w:sz w:val="20"/>
      </w:rPr>
    </w:lvl>
    <w:lvl w:ilvl="3">
      <w:numFmt w:val="bullet"/>
      <w:lvlText w:val="-"/>
      <w:lvlJc w:val="left"/>
      <w:pPr>
        <w:ind w:left="360" w:hanging="360"/>
      </w:pPr>
      <w:rPr>
        <w:rFonts w:ascii="Calibri" w:eastAsiaTheme="minorHAnsi" w:hAnsi="Calibri" w:cs="Calibri"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15" w15:restartNumberingAfterBreak="0">
    <w:nsid w:val="53BF18B0"/>
    <w:multiLevelType w:val="hybridMultilevel"/>
    <w:tmpl w:val="AB42787C"/>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7180792"/>
    <w:multiLevelType w:val="hybridMultilevel"/>
    <w:tmpl w:val="3AE27F22"/>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E8B3FCF"/>
    <w:multiLevelType w:val="hybridMultilevel"/>
    <w:tmpl w:val="54E2B948"/>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6634349E"/>
    <w:multiLevelType w:val="hybridMultilevel"/>
    <w:tmpl w:val="86F26348"/>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66CD1ED6"/>
    <w:multiLevelType w:val="hybridMultilevel"/>
    <w:tmpl w:val="3A6A852C"/>
    <w:lvl w:ilvl="0" w:tplc="174AF1C2">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6A0756F0"/>
    <w:multiLevelType w:val="hybridMultilevel"/>
    <w:tmpl w:val="EACADDA2"/>
    <w:lvl w:ilvl="0" w:tplc="AA9EDEC0">
      <w:start w:val="1"/>
      <w:numFmt w:val="lowerRoman"/>
      <w:lvlText w:val="(%1)"/>
      <w:lvlJc w:val="left"/>
      <w:pPr>
        <w:ind w:left="760" w:hanging="720"/>
      </w:pPr>
      <w:rPr>
        <w:rFonts w:hint="default"/>
      </w:rPr>
    </w:lvl>
    <w:lvl w:ilvl="1" w:tplc="08090019" w:tentative="1">
      <w:start w:val="1"/>
      <w:numFmt w:val="lowerLetter"/>
      <w:lvlText w:val="%2."/>
      <w:lvlJc w:val="left"/>
      <w:pPr>
        <w:ind w:left="1120" w:hanging="360"/>
      </w:pPr>
    </w:lvl>
    <w:lvl w:ilvl="2" w:tplc="0809001B" w:tentative="1">
      <w:start w:val="1"/>
      <w:numFmt w:val="lowerRoman"/>
      <w:lvlText w:val="%3."/>
      <w:lvlJc w:val="right"/>
      <w:pPr>
        <w:ind w:left="1840" w:hanging="180"/>
      </w:pPr>
    </w:lvl>
    <w:lvl w:ilvl="3" w:tplc="0809000F" w:tentative="1">
      <w:start w:val="1"/>
      <w:numFmt w:val="decimal"/>
      <w:lvlText w:val="%4."/>
      <w:lvlJc w:val="left"/>
      <w:pPr>
        <w:ind w:left="2560" w:hanging="360"/>
      </w:pPr>
    </w:lvl>
    <w:lvl w:ilvl="4" w:tplc="08090019" w:tentative="1">
      <w:start w:val="1"/>
      <w:numFmt w:val="lowerLetter"/>
      <w:lvlText w:val="%5."/>
      <w:lvlJc w:val="left"/>
      <w:pPr>
        <w:ind w:left="3280" w:hanging="360"/>
      </w:pPr>
    </w:lvl>
    <w:lvl w:ilvl="5" w:tplc="0809001B" w:tentative="1">
      <w:start w:val="1"/>
      <w:numFmt w:val="lowerRoman"/>
      <w:lvlText w:val="%6."/>
      <w:lvlJc w:val="right"/>
      <w:pPr>
        <w:ind w:left="4000" w:hanging="180"/>
      </w:pPr>
    </w:lvl>
    <w:lvl w:ilvl="6" w:tplc="0809000F" w:tentative="1">
      <w:start w:val="1"/>
      <w:numFmt w:val="decimal"/>
      <w:lvlText w:val="%7."/>
      <w:lvlJc w:val="left"/>
      <w:pPr>
        <w:ind w:left="4720" w:hanging="360"/>
      </w:pPr>
    </w:lvl>
    <w:lvl w:ilvl="7" w:tplc="08090019" w:tentative="1">
      <w:start w:val="1"/>
      <w:numFmt w:val="lowerLetter"/>
      <w:lvlText w:val="%8."/>
      <w:lvlJc w:val="left"/>
      <w:pPr>
        <w:ind w:left="5440" w:hanging="360"/>
      </w:pPr>
    </w:lvl>
    <w:lvl w:ilvl="8" w:tplc="0809001B" w:tentative="1">
      <w:start w:val="1"/>
      <w:numFmt w:val="lowerRoman"/>
      <w:lvlText w:val="%9."/>
      <w:lvlJc w:val="right"/>
      <w:pPr>
        <w:ind w:left="6160" w:hanging="180"/>
      </w:pPr>
    </w:lvl>
  </w:abstractNum>
  <w:abstractNum w:abstractNumId="21" w15:restartNumberingAfterBreak="0">
    <w:nsid w:val="6DCD322F"/>
    <w:multiLevelType w:val="hybridMultilevel"/>
    <w:tmpl w:val="FEAEF6BC"/>
    <w:lvl w:ilvl="0" w:tplc="890068B0">
      <w:start w:val="2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6EDF371F"/>
    <w:multiLevelType w:val="hybridMultilevel"/>
    <w:tmpl w:val="BD38B2D2"/>
    <w:lvl w:ilvl="0" w:tplc="04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3" w15:restartNumberingAfterBreak="0">
    <w:nsid w:val="71715748"/>
    <w:multiLevelType w:val="hybridMultilevel"/>
    <w:tmpl w:val="80F849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2340B2C"/>
    <w:multiLevelType w:val="hybridMultilevel"/>
    <w:tmpl w:val="A02C30BC"/>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73E61A8C"/>
    <w:multiLevelType w:val="hybridMultilevel"/>
    <w:tmpl w:val="AAEA4A8E"/>
    <w:lvl w:ilvl="0" w:tplc="20162EA2">
      <w:numFmt w:val="bullet"/>
      <w:lvlText w:val="-"/>
      <w:lvlJc w:val="left"/>
      <w:pPr>
        <w:ind w:left="720" w:hanging="360"/>
      </w:pPr>
      <w:rPr>
        <w:rFonts w:ascii="Calibri" w:eastAsiaTheme="minorHAnsi" w:hAnsi="Calibri" w:cs="Calibr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6" w15:restartNumberingAfterBreak="0">
    <w:nsid w:val="782E4D11"/>
    <w:multiLevelType w:val="hybridMultilevel"/>
    <w:tmpl w:val="6EF656EA"/>
    <w:lvl w:ilvl="0" w:tplc="964C5828">
      <w:start w:val="22"/>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7F8C7467"/>
    <w:multiLevelType w:val="multilevel"/>
    <w:tmpl w:val="073E13F4"/>
    <w:lvl w:ilvl="0">
      <w:numFmt w:val="bullet"/>
      <w:lvlText w:val="-"/>
      <w:lvlJc w:val="left"/>
      <w:pPr>
        <w:ind w:left="360" w:hanging="360"/>
      </w:pPr>
      <w:rPr>
        <w:rFonts w:ascii="Calibri" w:eastAsiaTheme="minorHAnsi" w:hAnsi="Calibri" w:cs="Calibri" w:hint="default"/>
      </w:rPr>
    </w:lvl>
    <w:lvl w:ilvl="1">
      <w:start w:val="84"/>
      <w:numFmt w:val="bullet"/>
      <w:lvlText w:val="-"/>
      <w:lvlJc w:val="left"/>
      <w:pPr>
        <w:ind w:left="360" w:hanging="360"/>
      </w:pPr>
      <w:rPr>
        <w:rFonts w:ascii="Calibri" w:eastAsiaTheme="minorHAnsi" w:hAnsi="Calibri" w:cs="Calibri" w:hint="default"/>
      </w:rPr>
    </w:lvl>
    <w:lvl w:ilvl="2">
      <w:start w:val="1985"/>
      <w:numFmt w:val="bullet"/>
      <w:lvlText w:val="-"/>
      <w:lvlJc w:val="left"/>
      <w:pPr>
        <w:ind w:left="360" w:hanging="360"/>
      </w:pPr>
      <w:rPr>
        <w:rFonts w:ascii="Helvetica" w:eastAsiaTheme="minorHAnsi" w:hAnsi="Helvetica" w:cs="Calibri" w:hint="default"/>
        <w:b/>
        <w:sz w:val="20"/>
      </w:rPr>
    </w:lvl>
    <w:lvl w:ilvl="3">
      <w:numFmt w:val="bullet"/>
      <w:lvlText w:val="-"/>
      <w:lvlJc w:val="left"/>
      <w:pPr>
        <w:ind w:left="360" w:hanging="360"/>
      </w:pPr>
      <w:rPr>
        <w:rFonts w:ascii="Calibri" w:eastAsiaTheme="minorHAnsi" w:hAnsi="Calibri" w:cs="Calibri"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28" w15:restartNumberingAfterBreak="0">
    <w:nsid w:val="7FD613D6"/>
    <w:multiLevelType w:val="hybridMultilevel"/>
    <w:tmpl w:val="78EC7C0E"/>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848792599">
    <w:abstractNumId w:val="26"/>
  </w:num>
  <w:num w:numId="2" w16cid:durableId="1043752131">
    <w:abstractNumId w:val="8"/>
  </w:num>
  <w:num w:numId="3" w16cid:durableId="1190945305">
    <w:abstractNumId w:val="13"/>
  </w:num>
  <w:num w:numId="4" w16cid:durableId="913510818">
    <w:abstractNumId w:val="2"/>
  </w:num>
  <w:num w:numId="5" w16cid:durableId="1995791382">
    <w:abstractNumId w:val="1"/>
  </w:num>
  <w:num w:numId="6" w16cid:durableId="1540120901">
    <w:abstractNumId w:val="23"/>
  </w:num>
  <w:num w:numId="7" w16cid:durableId="865289208">
    <w:abstractNumId w:val="25"/>
  </w:num>
  <w:num w:numId="8" w16cid:durableId="1385132420">
    <w:abstractNumId w:val="27"/>
  </w:num>
  <w:num w:numId="9" w16cid:durableId="455950950">
    <w:abstractNumId w:val="3"/>
  </w:num>
  <w:num w:numId="10" w16cid:durableId="1836994118">
    <w:abstractNumId w:val="4"/>
  </w:num>
  <w:num w:numId="11" w16cid:durableId="1441800594">
    <w:abstractNumId w:val="14"/>
  </w:num>
  <w:num w:numId="12" w16cid:durableId="202601521">
    <w:abstractNumId w:val="12"/>
  </w:num>
  <w:num w:numId="13" w16cid:durableId="1544712069">
    <w:abstractNumId w:val="5"/>
  </w:num>
  <w:num w:numId="14" w16cid:durableId="722412711">
    <w:abstractNumId w:val="20"/>
  </w:num>
  <w:num w:numId="15" w16cid:durableId="165754874">
    <w:abstractNumId w:val="19"/>
  </w:num>
  <w:num w:numId="16" w16cid:durableId="930552586">
    <w:abstractNumId w:val="21"/>
  </w:num>
  <w:num w:numId="17" w16cid:durableId="1255438179">
    <w:abstractNumId w:val="7"/>
  </w:num>
  <w:num w:numId="18" w16cid:durableId="1791972826">
    <w:abstractNumId w:val="17"/>
  </w:num>
  <w:num w:numId="19" w16cid:durableId="997810224">
    <w:abstractNumId w:val="0"/>
  </w:num>
  <w:num w:numId="20" w16cid:durableId="725834838">
    <w:abstractNumId w:val="6"/>
  </w:num>
  <w:num w:numId="21" w16cid:durableId="704447643">
    <w:abstractNumId w:val="16"/>
  </w:num>
  <w:num w:numId="22" w16cid:durableId="207110594">
    <w:abstractNumId w:val="22"/>
  </w:num>
  <w:num w:numId="23" w16cid:durableId="1479766294">
    <w:abstractNumId w:val="9"/>
  </w:num>
  <w:num w:numId="24" w16cid:durableId="13727580">
    <w:abstractNumId w:val="15"/>
  </w:num>
  <w:num w:numId="25" w16cid:durableId="1500072579">
    <w:abstractNumId w:val="10"/>
  </w:num>
  <w:num w:numId="26" w16cid:durableId="1125388982">
    <w:abstractNumId w:val="28"/>
  </w:num>
  <w:num w:numId="27" w16cid:durableId="682558398">
    <w:abstractNumId w:val="11"/>
  </w:num>
  <w:num w:numId="28" w16cid:durableId="1278368576">
    <w:abstractNumId w:val="18"/>
  </w:num>
  <w:num w:numId="29" w16cid:durableId="1238782093">
    <w:abstractNumId w:val="24"/>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Rohan Jayasuriya">
    <w15:presenceInfo w15:providerId="AD" w15:userId="S::z3225942@ad.unsw.edu.au::0f466641-7d80-4681-98dd-2b9c395816f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3"/>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0790"/>
    <w:rsid w:val="000059EB"/>
    <w:rsid w:val="00047727"/>
    <w:rsid w:val="000805DB"/>
    <w:rsid w:val="000E1DC7"/>
    <w:rsid w:val="000F184E"/>
    <w:rsid w:val="00104E14"/>
    <w:rsid w:val="00146E87"/>
    <w:rsid w:val="00190D69"/>
    <w:rsid w:val="001A5DC0"/>
    <w:rsid w:val="001D1E97"/>
    <w:rsid w:val="001E1450"/>
    <w:rsid w:val="001F252D"/>
    <w:rsid w:val="001F6213"/>
    <w:rsid w:val="002404E0"/>
    <w:rsid w:val="00280D91"/>
    <w:rsid w:val="002A489D"/>
    <w:rsid w:val="002D3A29"/>
    <w:rsid w:val="002E5F7D"/>
    <w:rsid w:val="002E5F85"/>
    <w:rsid w:val="003049A9"/>
    <w:rsid w:val="00355958"/>
    <w:rsid w:val="003D152B"/>
    <w:rsid w:val="003D5B8A"/>
    <w:rsid w:val="00415118"/>
    <w:rsid w:val="004A1B67"/>
    <w:rsid w:val="004C50E0"/>
    <w:rsid w:val="00523073"/>
    <w:rsid w:val="00563D8F"/>
    <w:rsid w:val="00571BA1"/>
    <w:rsid w:val="005945C7"/>
    <w:rsid w:val="005C3971"/>
    <w:rsid w:val="005C5807"/>
    <w:rsid w:val="006608D0"/>
    <w:rsid w:val="00681D17"/>
    <w:rsid w:val="006B709F"/>
    <w:rsid w:val="0070024E"/>
    <w:rsid w:val="007574A3"/>
    <w:rsid w:val="007B428C"/>
    <w:rsid w:val="00805B2A"/>
    <w:rsid w:val="0086108D"/>
    <w:rsid w:val="008B0790"/>
    <w:rsid w:val="008D4206"/>
    <w:rsid w:val="008F7C02"/>
    <w:rsid w:val="00906D4F"/>
    <w:rsid w:val="0095079F"/>
    <w:rsid w:val="009F43E5"/>
    <w:rsid w:val="00A978B0"/>
    <w:rsid w:val="00AE28A2"/>
    <w:rsid w:val="00B22155"/>
    <w:rsid w:val="00B40DF2"/>
    <w:rsid w:val="00B4170D"/>
    <w:rsid w:val="00B44DEF"/>
    <w:rsid w:val="00B45C5D"/>
    <w:rsid w:val="00B91517"/>
    <w:rsid w:val="00BB7AD9"/>
    <w:rsid w:val="00BC0E4B"/>
    <w:rsid w:val="00C2353D"/>
    <w:rsid w:val="00C368F8"/>
    <w:rsid w:val="00C44053"/>
    <w:rsid w:val="00C447CC"/>
    <w:rsid w:val="00C52E54"/>
    <w:rsid w:val="00C91EC0"/>
    <w:rsid w:val="00C961C1"/>
    <w:rsid w:val="00CC4DCB"/>
    <w:rsid w:val="00CE2416"/>
    <w:rsid w:val="00D006C5"/>
    <w:rsid w:val="00D556CF"/>
    <w:rsid w:val="00D71922"/>
    <w:rsid w:val="00DC7E46"/>
    <w:rsid w:val="00E16E23"/>
    <w:rsid w:val="00F32478"/>
    <w:rsid w:val="00F5056B"/>
    <w:rsid w:val="00F72840"/>
    <w:rsid w:val="00F73B8C"/>
    <w:rsid w:val="00F84BF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4E8149"/>
  <w15:chartTrackingRefBased/>
  <w15:docId w15:val="{42E3951D-3613-4B97-A4DD-0ADFF829D7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B0790"/>
    <w:rPr>
      <w:kern w:val="0"/>
      <w14:ligatures w14:val="none"/>
    </w:rPr>
  </w:style>
  <w:style w:type="paragraph" w:styleId="Heading1">
    <w:name w:val="heading 1"/>
    <w:basedOn w:val="Normal"/>
    <w:next w:val="Normal"/>
    <w:link w:val="Heading1Char"/>
    <w:uiPriority w:val="9"/>
    <w:qFormat/>
    <w:rsid w:val="008B079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8B079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8B079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B079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B079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B079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B079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B079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B079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B079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8B079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8B079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B079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B079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B079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B079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B079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B0790"/>
    <w:rPr>
      <w:rFonts w:eastAsiaTheme="majorEastAsia" w:cstheme="majorBidi"/>
      <w:color w:val="272727" w:themeColor="text1" w:themeTint="D8"/>
    </w:rPr>
  </w:style>
  <w:style w:type="paragraph" w:styleId="Title">
    <w:name w:val="Title"/>
    <w:basedOn w:val="Normal"/>
    <w:next w:val="Normal"/>
    <w:link w:val="TitleChar"/>
    <w:uiPriority w:val="10"/>
    <w:qFormat/>
    <w:rsid w:val="008B079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B079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B079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B079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B0790"/>
    <w:pPr>
      <w:spacing w:before="160"/>
      <w:jc w:val="center"/>
    </w:pPr>
    <w:rPr>
      <w:i/>
      <w:iCs/>
      <w:color w:val="404040" w:themeColor="text1" w:themeTint="BF"/>
    </w:rPr>
  </w:style>
  <w:style w:type="character" w:customStyle="1" w:styleId="QuoteChar">
    <w:name w:val="Quote Char"/>
    <w:basedOn w:val="DefaultParagraphFont"/>
    <w:link w:val="Quote"/>
    <w:uiPriority w:val="29"/>
    <w:rsid w:val="008B0790"/>
    <w:rPr>
      <w:i/>
      <w:iCs/>
      <w:color w:val="404040" w:themeColor="text1" w:themeTint="BF"/>
    </w:rPr>
  </w:style>
  <w:style w:type="paragraph" w:styleId="ListParagraph">
    <w:name w:val="List Paragraph"/>
    <w:basedOn w:val="Normal"/>
    <w:uiPriority w:val="34"/>
    <w:qFormat/>
    <w:rsid w:val="008B0790"/>
    <w:pPr>
      <w:ind w:left="720"/>
      <w:contextualSpacing/>
    </w:pPr>
  </w:style>
  <w:style w:type="character" w:styleId="IntenseEmphasis">
    <w:name w:val="Intense Emphasis"/>
    <w:basedOn w:val="DefaultParagraphFont"/>
    <w:uiPriority w:val="21"/>
    <w:qFormat/>
    <w:rsid w:val="008B0790"/>
    <w:rPr>
      <w:i/>
      <w:iCs/>
      <w:color w:val="0F4761" w:themeColor="accent1" w:themeShade="BF"/>
    </w:rPr>
  </w:style>
  <w:style w:type="paragraph" w:styleId="IntenseQuote">
    <w:name w:val="Intense Quote"/>
    <w:basedOn w:val="Normal"/>
    <w:next w:val="Normal"/>
    <w:link w:val="IntenseQuoteChar"/>
    <w:uiPriority w:val="30"/>
    <w:qFormat/>
    <w:rsid w:val="008B079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B0790"/>
    <w:rPr>
      <w:i/>
      <w:iCs/>
      <w:color w:val="0F4761" w:themeColor="accent1" w:themeShade="BF"/>
    </w:rPr>
  </w:style>
  <w:style w:type="character" w:styleId="IntenseReference">
    <w:name w:val="Intense Reference"/>
    <w:basedOn w:val="DefaultParagraphFont"/>
    <w:uiPriority w:val="32"/>
    <w:qFormat/>
    <w:rsid w:val="008B0790"/>
    <w:rPr>
      <w:b/>
      <w:bCs/>
      <w:smallCaps/>
      <w:color w:val="0F4761" w:themeColor="accent1" w:themeShade="BF"/>
      <w:spacing w:val="5"/>
    </w:rPr>
  </w:style>
  <w:style w:type="table" w:styleId="TableGrid">
    <w:name w:val="Table Grid"/>
    <w:basedOn w:val="TableNormal"/>
    <w:uiPriority w:val="39"/>
    <w:rsid w:val="008B0790"/>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8B0790"/>
    <w:pPr>
      <w:autoSpaceDE w:val="0"/>
      <w:autoSpaceDN w:val="0"/>
      <w:adjustRightInd w:val="0"/>
      <w:spacing w:after="0" w:line="240" w:lineRule="auto"/>
    </w:pPr>
    <w:rPr>
      <w:rFonts w:ascii="Times New Roman" w:hAnsi="Times New Roman" w:cs="Times New Roman"/>
      <w:color w:val="000000"/>
      <w:kern w:val="0"/>
      <w:sz w:val="24"/>
      <w:szCs w:val="24"/>
      <w:lang w:val="en-GB"/>
      <w14:ligatures w14:val="none"/>
    </w:rPr>
  </w:style>
  <w:style w:type="paragraph" w:styleId="TOCHeading">
    <w:name w:val="TOC Heading"/>
    <w:basedOn w:val="Heading1"/>
    <w:next w:val="Normal"/>
    <w:uiPriority w:val="39"/>
    <w:unhideWhenUsed/>
    <w:qFormat/>
    <w:rsid w:val="008B0790"/>
    <w:pPr>
      <w:spacing w:before="480" w:after="0" w:line="276" w:lineRule="auto"/>
      <w:outlineLvl w:val="9"/>
    </w:pPr>
    <w:rPr>
      <w:b/>
      <w:bCs/>
      <w:sz w:val="28"/>
      <w:szCs w:val="28"/>
      <w:lang w:val="en-US"/>
    </w:rPr>
  </w:style>
  <w:style w:type="paragraph" w:styleId="TOC1">
    <w:name w:val="toc 1"/>
    <w:basedOn w:val="Normal"/>
    <w:next w:val="Normal"/>
    <w:autoRedefine/>
    <w:uiPriority w:val="39"/>
    <w:unhideWhenUsed/>
    <w:rsid w:val="00C91EC0"/>
    <w:pPr>
      <w:tabs>
        <w:tab w:val="right" w:leader="dot" w:pos="9016"/>
      </w:tabs>
      <w:spacing w:before="360" w:after="360"/>
    </w:pPr>
    <w:rPr>
      <w:b/>
      <w:bCs/>
      <w:caps/>
      <w:u w:val="single"/>
    </w:rPr>
  </w:style>
  <w:style w:type="paragraph" w:styleId="TOC2">
    <w:name w:val="toc 2"/>
    <w:basedOn w:val="Normal"/>
    <w:next w:val="Normal"/>
    <w:autoRedefine/>
    <w:uiPriority w:val="39"/>
    <w:unhideWhenUsed/>
    <w:rsid w:val="008B0790"/>
    <w:pPr>
      <w:spacing w:after="0"/>
    </w:pPr>
    <w:rPr>
      <w:b/>
      <w:bCs/>
      <w:smallCaps/>
    </w:rPr>
  </w:style>
  <w:style w:type="paragraph" w:styleId="TOC3">
    <w:name w:val="toc 3"/>
    <w:basedOn w:val="Normal"/>
    <w:next w:val="Normal"/>
    <w:autoRedefine/>
    <w:uiPriority w:val="39"/>
    <w:unhideWhenUsed/>
    <w:rsid w:val="008B0790"/>
    <w:pPr>
      <w:spacing w:after="0"/>
    </w:pPr>
    <w:rPr>
      <w:smallCaps/>
    </w:rPr>
  </w:style>
  <w:style w:type="paragraph" w:styleId="TOC4">
    <w:name w:val="toc 4"/>
    <w:basedOn w:val="Normal"/>
    <w:next w:val="Normal"/>
    <w:autoRedefine/>
    <w:uiPriority w:val="39"/>
    <w:unhideWhenUsed/>
    <w:rsid w:val="008B0790"/>
    <w:pPr>
      <w:spacing w:after="0"/>
    </w:pPr>
  </w:style>
  <w:style w:type="paragraph" w:styleId="TOC5">
    <w:name w:val="toc 5"/>
    <w:basedOn w:val="Normal"/>
    <w:next w:val="Normal"/>
    <w:autoRedefine/>
    <w:uiPriority w:val="39"/>
    <w:unhideWhenUsed/>
    <w:rsid w:val="008B0790"/>
    <w:pPr>
      <w:spacing w:after="0"/>
    </w:pPr>
  </w:style>
  <w:style w:type="paragraph" w:styleId="TOC6">
    <w:name w:val="toc 6"/>
    <w:basedOn w:val="Normal"/>
    <w:next w:val="Normal"/>
    <w:autoRedefine/>
    <w:uiPriority w:val="39"/>
    <w:unhideWhenUsed/>
    <w:rsid w:val="008B0790"/>
    <w:pPr>
      <w:spacing w:after="0"/>
    </w:pPr>
  </w:style>
  <w:style w:type="paragraph" w:styleId="TOC7">
    <w:name w:val="toc 7"/>
    <w:basedOn w:val="Normal"/>
    <w:next w:val="Normal"/>
    <w:autoRedefine/>
    <w:uiPriority w:val="39"/>
    <w:unhideWhenUsed/>
    <w:rsid w:val="008B0790"/>
    <w:pPr>
      <w:spacing w:after="0"/>
    </w:pPr>
  </w:style>
  <w:style w:type="paragraph" w:styleId="TOC8">
    <w:name w:val="toc 8"/>
    <w:basedOn w:val="Normal"/>
    <w:next w:val="Normal"/>
    <w:autoRedefine/>
    <w:uiPriority w:val="39"/>
    <w:unhideWhenUsed/>
    <w:rsid w:val="008B0790"/>
    <w:pPr>
      <w:spacing w:after="0"/>
    </w:pPr>
  </w:style>
  <w:style w:type="paragraph" w:styleId="TOC9">
    <w:name w:val="toc 9"/>
    <w:basedOn w:val="Normal"/>
    <w:next w:val="Normal"/>
    <w:autoRedefine/>
    <w:uiPriority w:val="39"/>
    <w:unhideWhenUsed/>
    <w:rsid w:val="008B0790"/>
    <w:pPr>
      <w:spacing w:after="0"/>
    </w:pPr>
  </w:style>
  <w:style w:type="character" w:styleId="CommentReference">
    <w:name w:val="annotation reference"/>
    <w:basedOn w:val="DefaultParagraphFont"/>
    <w:uiPriority w:val="99"/>
    <w:semiHidden/>
    <w:unhideWhenUsed/>
    <w:rsid w:val="008B0790"/>
    <w:rPr>
      <w:sz w:val="16"/>
      <w:szCs w:val="16"/>
    </w:rPr>
  </w:style>
  <w:style w:type="paragraph" w:styleId="CommentText">
    <w:name w:val="annotation text"/>
    <w:basedOn w:val="Normal"/>
    <w:link w:val="CommentTextChar"/>
    <w:uiPriority w:val="99"/>
    <w:unhideWhenUsed/>
    <w:rsid w:val="008B0790"/>
    <w:pPr>
      <w:spacing w:line="240" w:lineRule="auto"/>
    </w:pPr>
    <w:rPr>
      <w:sz w:val="20"/>
      <w:szCs w:val="20"/>
    </w:rPr>
  </w:style>
  <w:style w:type="character" w:customStyle="1" w:styleId="CommentTextChar">
    <w:name w:val="Comment Text Char"/>
    <w:basedOn w:val="DefaultParagraphFont"/>
    <w:link w:val="CommentText"/>
    <w:uiPriority w:val="99"/>
    <w:rsid w:val="008B0790"/>
    <w:rPr>
      <w:kern w:val="0"/>
      <w:sz w:val="20"/>
      <w:szCs w:val="20"/>
      <w14:ligatures w14:val="none"/>
    </w:rPr>
  </w:style>
  <w:style w:type="character" w:styleId="Hyperlink">
    <w:name w:val="Hyperlink"/>
    <w:basedOn w:val="DefaultParagraphFont"/>
    <w:uiPriority w:val="99"/>
    <w:unhideWhenUsed/>
    <w:rsid w:val="008B0790"/>
    <w:rPr>
      <w:color w:val="467886" w:themeColor="hyperlink"/>
      <w:u w:val="single"/>
    </w:rPr>
  </w:style>
  <w:style w:type="character" w:styleId="Strong">
    <w:name w:val="Strong"/>
    <w:basedOn w:val="DefaultParagraphFont"/>
    <w:uiPriority w:val="22"/>
    <w:qFormat/>
    <w:rsid w:val="008B0790"/>
    <w:rPr>
      <w:b/>
      <w:bCs/>
    </w:rPr>
  </w:style>
  <w:style w:type="paragraph" w:styleId="CommentSubject">
    <w:name w:val="annotation subject"/>
    <w:basedOn w:val="CommentText"/>
    <w:next w:val="CommentText"/>
    <w:link w:val="CommentSubjectChar"/>
    <w:uiPriority w:val="99"/>
    <w:semiHidden/>
    <w:unhideWhenUsed/>
    <w:rsid w:val="008B0790"/>
    <w:rPr>
      <w:b/>
      <w:bCs/>
    </w:rPr>
  </w:style>
  <w:style w:type="character" w:customStyle="1" w:styleId="CommentSubjectChar">
    <w:name w:val="Comment Subject Char"/>
    <w:basedOn w:val="CommentTextChar"/>
    <w:link w:val="CommentSubject"/>
    <w:uiPriority w:val="99"/>
    <w:semiHidden/>
    <w:rsid w:val="008B0790"/>
    <w:rPr>
      <w:b/>
      <w:bCs/>
      <w:kern w:val="0"/>
      <w:sz w:val="20"/>
      <w:szCs w:val="20"/>
      <w14:ligatures w14:val="none"/>
    </w:rPr>
  </w:style>
  <w:style w:type="paragraph" w:styleId="Header">
    <w:name w:val="header"/>
    <w:basedOn w:val="Normal"/>
    <w:link w:val="HeaderChar"/>
    <w:uiPriority w:val="99"/>
    <w:unhideWhenUsed/>
    <w:rsid w:val="008B079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B0790"/>
    <w:rPr>
      <w:kern w:val="0"/>
      <w14:ligatures w14:val="none"/>
    </w:rPr>
  </w:style>
  <w:style w:type="paragraph" w:styleId="Footer">
    <w:name w:val="footer"/>
    <w:basedOn w:val="Normal"/>
    <w:link w:val="FooterChar"/>
    <w:uiPriority w:val="99"/>
    <w:unhideWhenUsed/>
    <w:rsid w:val="008B079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B0790"/>
    <w:rPr>
      <w:kern w:val="0"/>
      <w14:ligatures w14:val="none"/>
    </w:rPr>
  </w:style>
  <w:style w:type="table" w:customStyle="1" w:styleId="TableGrid1">
    <w:name w:val="Table Grid1"/>
    <w:basedOn w:val="TableNormal"/>
    <w:next w:val="TableGrid"/>
    <w:uiPriority w:val="39"/>
    <w:rsid w:val="008B0790"/>
    <w:pPr>
      <w:spacing w:after="0" w:line="240" w:lineRule="auto"/>
    </w:pPr>
    <w:rPr>
      <w:kern w:val="0"/>
      <w:sz w:val="24"/>
      <w:szCs w:val="24"/>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stTable1Light-Accent3">
    <w:name w:val="List Table 1 Light Accent 3"/>
    <w:basedOn w:val="TableNormal"/>
    <w:uiPriority w:val="46"/>
    <w:rsid w:val="008B0790"/>
    <w:pPr>
      <w:spacing w:after="0" w:line="240" w:lineRule="auto"/>
    </w:pPr>
    <w:rPr>
      <w:kern w:val="0"/>
      <w:sz w:val="24"/>
      <w:szCs w:val="24"/>
      <w14:ligatures w14:val="none"/>
    </w:rPr>
    <w:tblPr>
      <w:tblStyleRowBandSize w:val="1"/>
      <w:tblStyleColBandSize w:val="1"/>
    </w:tblPr>
    <w:tblStylePr w:type="firstRow">
      <w:rPr>
        <w:b/>
        <w:bCs/>
      </w:rPr>
      <w:tblPr/>
      <w:tcPr>
        <w:tcBorders>
          <w:bottom w:val="single" w:sz="4" w:space="0" w:color="47D459" w:themeColor="accent3" w:themeTint="99"/>
        </w:tcBorders>
      </w:tcPr>
    </w:tblStylePr>
    <w:tblStylePr w:type="lastRow">
      <w:rPr>
        <w:b/>
        <w:bCs/>
      </w:rPr>
      <w:tblPr/>
      <w:tcPr>
        <w:tcBorders>
          <w:top w:val="single" w:sz="4" w:space="0" w:color="47D459" w:themeColor="accent3" w:themeTint="99"/>
        </w:tcBorders>
      </w:tcPr>
    </w:tblStylePr>
    <w:tblStylePr w:type="firstCol">
      <w:rPr>
        <w:b/>
        <w:bCs/>
      </w:rPr>
    </w:tblStylePr>
    <w:tblStylePr w:type="lastCol">
      <w:rPr>
        <w:b/>
        <w:bCs/>
      </w:rPr>
    </w:tblStylePr>
    <w:tblStylePr w:type="band1Vert">
      <w:tblPr/>
      <w:tcPr>
        <w:shd w:val="clear" w:color="auto" w:fill="C1F0C7" w:themeFill="accent3" w:themeFillTint="33"/>
      </w:tcPr>
    </w:tblStylePr>
    <w:tblStylePr w:type="band1Horz">
      <w:tblPr/>
      <w:tcPr>
        <w:shd w:val="clear" w:color="auto" w:fill="C1F0C7" w:themeFill="accent3" w:themeFillTint="33"/>
      </w:tcPr>
    </w:tblStylePr>
  </w:style>
  <w:style w:type="paragraph" w:styleId="Revision">
    <w:name w:val="Revision"/>
    <w:hidden/>
    <w:uiPriority w:val="99"/>
    <w:semiHidden/>
    <w:rsid w:val="008B0790"/>
    <w:pPr>
      <w:spacing w:after="0" w:line="240" w:lineRule="auto"/>
    </w:pPr>
    <w:rPr>
      <w:kern w:val="0"/>
      <w14:ligatures w14:val="none"/>
    </w:rPr>
  </w:style>
  <w:style w:type="table" w:styleId="GridTable1Light">
    <w:name w:val="Grid Table 1 Light"/>
    <w:basedOn w:val="TableNormal"/>
    <w:uiPriority w:val="46"/>
    <w:rsid w:val="002D3A29"/>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NoSpacing">
    <w:name w:val="No Spacing"/>
    <w:uiPriority w:val="1"/>
    <w:qFormat/>
    <w:rsid w:val="00C2353D"/>
    <w:pPr>
      <w:spacing w:after="0" w:line="240" w:lineRule="auto"/>
    </w:pPr>
    <w:rPr>
      <w:kern w:val="0"/>
      <w14:ligatures w14:val="none"/>
    </w:rPr>
  </w:style>
  <w:style w:type="character" w:styleId="PageNumber">
    <w:name w:val="page number"/>
    <w:basedOn w:val="DefaultParagraphFont"/>
    <w:uiPriority w:val="99"/>
    <w:semiHidden/>
    <w:unhideWhenUsed/>
    <w:rsid w:val="00805B2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6879163">
      <w:bodyDiv w:val="1"/>
      <w:marLeft w:val="0"/>
      <w:marRight w:val="0"/>
      <w:marTop w:val="0"/>
      <w:marBottom w:val="0"/>
      <w:divBdr>
        <w:top w:val="none" w:sz="0" w:space="0" w:color="auto"/>
        <w:left w:val="none" w:sz="0" w:space="0" w:color="auto"/>
        <w:bottom w:val="none" w:sz="0" w:space="0" w:color="auto"/>
        <w:right w:val="none" w:sz="0" w:space="0" w:color="auto"/>
      </w:divBdr>
    </w:div>
    <w:div w:id="353000253">
      <w:bodyDiv w:val="1"/>
      <w:marLeft w:val="0"/>
      <w:marRight w:val="0"/>
      <w:marTop w:val="0"/>
      <w:marBottom w:val="0"/>
      <w:divBdr>
        <w:top w:val="none" w:sz="0" w:space="0" w:color="auto"/>
        <w:left w:val="none" w:sz="0" w:space="0" w:color="auto"/>
        <w:bottom w:val="none" w:sz="0" w:space="0" w:color="auto"/>
        <w:right w:val="none" w:sz="0" w:space="0" w:color="auto"/>
      </w:divBdr>
    </w:div>
    <w:div w:id="419303126">
      <w:bodyDiv w:val="1"/>
      <w:marLeft w:val="0"/>
      <w:marRight w:val="0"/>
      <w:marTop w:val="0"/>
      <w:marBottom w:val="0"/>
      <w:divBdr>
        <w:top w:val="none" w:sz="0" w:space="0" w:color="auto"/>
        <w:left w:val="none" w:sz="0" w:space="0" w:color="auto"/>
        <w:bottom w:val="none" w:sz="0" w:space="0" w:color="auto"/>
        <w:right w:val="none" w:sz="0" w:space="0" w:color="auto"/>
      </w:divBdr>
    </w:div>
    <w:div w:id="520896589">
      <w:bodyDiv w:val="1"/>
      <w:marLeft w:val="0"/>
      <w:marRight w:val="0"/>
      <w:marTop w:val="0"/>
      <w:marBottom w:val="0"/>
      <w:divBdr>
        <w:top w:val="none" w:sz="0" w:space="0" w:color="auto"/>
        <w:left w:val="none" w:sz="0" w:space="0" w:color="auto"/>
        <w:bottom w:val="none" w:sz="0" w:space="0" w:color="auto"/>
        <w:right w:val="none" w:sz="0" w:space="0" w:color="auto"/>
      </w:divBdr>
    </w:div>
    <w:div w:id="619380747">
      <w:bodyDiv w:val="1"/>
      <w:marLeft w:val="0"/>
      <w:marRight w:val="0"/>
      <w:marTop w:val="0"/>
      <w:marBottom w:val="0"/>
      <w:divBdr>
        <w:top w:val="none" w:sz="0" w:space="0" w:color="auto"/>
        <w:left w:val="none" w:sz="0" w:space="0" w:color="auto"/>
        <w:bottom w:val="none" w:sz="0" w:space="0" w:color="auto"/>
        <w:right w:val="none" w:sz="0" w:space="0" w:color="auto"/>
      </w:divBdr>
    </w:div>
    <w:div w:id="698745251">
      <w:bodyDiv w:val="1"/>
      <w:marLeft w:val="0"/>
      <w:marRight w:val="0"/>
      <w:marTop w:val="0"/>
      <w:marBottom w:val="0"/>
      <w:divBdr>
        <w:top w:val="none" w:sz="0" w:space="0" w:color="auto"/>
        <w:left w:val="none" w:sz="0" w:space="0" w:color="auto"/>
        <w:bottom w:val="none" w:sz="0" w:space="0" w:color="auto"/>
        <w:right w:val="none" w:sz="0" w:space="0" w:color="auto"/>
      </w:divBdr>
    </w:div>
    <w:div w:id="1118840732">
      <w:bodyDiv w:val="1"/>
      <w:marLeft w:val="0"/>
      <w:marRight w:val="0"/>
      <w:marTop w:val="0"/>
      <w:marBottom w:val="0"/>
      <w:divBdr>
        <w:top w:val="none" w:sz="0" w:space="0" w:color="auto"/>
        <w:left w:val="none" w:sz="0" w:space="0" w:color="auto"/>
        <w:bottom w:val="none" w:sz="0" w:space="0" w:color="auto"/>
        <w:right w:val="none" w:sz="0" w:space="0" w:color="auto"/>
      </w:divBdr>
    </w:div>
    <w:div w:id="1181315585">
      <w:bodyDiv w:val="1"/>
      <w:marLeft w:val="0"/>
      <w:marRight w:val="0"/>
      <w:marTop w:val="0"/>
      <w:marBottom w:val="0"/>
      <w:divBdr>
        <w:top w:val="none" w:sz="0" w:space="0" w:color="auto"/>
        <w:left w:val="none" w:sz="0" w:space="0" w:color="auto"/>
        <w:bottom w:val="none" w:sz="0" w:space="0" w:color="auto"/>
        <w:right w:val="none" w:sz="0" w:space="0" w:color="auto"/>
      </w:divBdr>
    </w:div>
    <w:div w:id="1205413309">
      <w:bodyDiv w:val="1"/>
      <w:marLeft w:val="0"/>
      <w:marRight w:val="0"/>
      <w:marTop w:val="0"/>
      <w:marBottom w:val="0"/>
      <w:divBdr>
        <w:top w:val="none" w:sz="0" w:space="0" w:color="auto"/>
        <w:left w:val="none" w:sz="0" w:space="0" w:color="auto"/>
        <w:bottom w:val="none" w:sz="0" w:space="0" w:color="auto"/>
        <w:right w:val="none" w:sz="0" w:space="0" w:color="auto"/>
      </w:divBdr>
    </w:div>
    <w:div w:id="1368140798">
      <w:bodyDiv w:val="1"/>
      <w:marLeft w:val="0"/>
      <w:marRight w:val="0"/>
      <w:marTop w:val="0"/>
      <w:marBottom w:val="0"/>
      <w:divBdr>
        <w:top w:val="none" w:sz="0" w:space="0" w:color="auto"/>
        <w:left w:val="none" w:sz="0" w:space="0" w:color="auto"/>
        <w:bottom w:val="none" w:sz="0" w:space="0" w:color="auto"/>
        <w:right w:val="none" w:sz="0" w:space="0" w:color="auto"/>
      </w:divBdr>
    </w:div>
    <w:div w:id="2040353049">
      <w:bodyDiv w:val="1"/>
      <w:marLeft w:val="0"/>
      <w:marRight w:val="0"/>
      <w:marTop w:val="0"/>
      <w:marBottom w:val="0"/>
      <w:divBdr>
        <w:top w:val="none" w:sz="0" w:space="0" w:color="auto"/>
        <w:left w:val="none" w:sz="0" w:space="0" w:color="auto"/>
        <w:bottom w:val="none" w:sz="0" w:space="0" w:color="auto"/>
        <w:right w:val="none" w:sz="0" w:space="0" w:color="auto"/>
      </w:divBdr>
    </w:div>
    <w:div w:id="20600823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image" Target="media/image2.emf"/><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1.emf"/><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5.emf"/><Relationship Id="rId20" Type="http://schemas.microsoft.com/office/2011/relationships/people" Target="people.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8/08/relationships/commentsExtensible" Target="commentsExtensible.xml"/><Relationship Id="rId5" Type="http://schemas.openxmlformats.org/officeDocument/2006/relationships/webSettings" Target="webSettings.xml"/><Relationship Id="rId15" Type="http://schemas.openxmlformats.org/officeDocument/2006/relationships/image" Target="media/image4.emf"/><Relationship Id="rId10" Type="http://schemas.microsoft.com/office/2016/09/relationships/commentsIds" Target="commentsIds.xml"/><Relationship Id="rId19" Type="http://schemas.openxmlformats.org/officeDocument/2006/relationships/fontTable" Target="fontTable.xml"/><Relationship Id="rId4" Type="http://schemas.openxmlformats.org/officeDocument/2006/relationships/settings" Target="settings.xml"/><Relationship Id="rId9" Type="http://schemas.microsoft.com/office/2011/relationships/commentsExtended" Target="commentsExtended.xml"/><Relationship Id="rId14" Type="http://schemas.openxmlformats.org/officeDocument/2006/relationships/image" Target="media/image3.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71A0AE-4089-9043-B9E0-B173D62D68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3382</Words>
  <Characters>19278</Characters>
  <Application>Microsoft Office Word</Application>
  <DocSecurity>0</DocSecurity>
  <Lines>160</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22615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Rohan Jayasuriya</dc:creator>
  <cp:keywords/>
  <dc:description/>
  <cp:lastModifiedBy>aditi chaudhari</cp:lastModifiedBy>
  <cp:revision>3</cp:revision>
  <dcterms:created xsi:type="dcterms:W3CDTF">2025-02-28T08:15:00Z</dcterms:created>
  <dcterms:modified xsi:type="dcterms:W3CDTF">2025-02-28T08:15:00Z</dcterms:modified>
</cp:coreProperties>
</file>