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B519B3" w14:textId="77777777" w:rsidR="00281B46" w:rsidRPr="00052392" w:rsidRDefault="00281B46" w:rsidP="00CD3913">
      <w:pPr>
        <w:spacing w:line="480" w:lineRule="auto"/>
        <w:jc w:val="center"/>
        <w:rPr>
          <w:rFonts w:ascii="Arial" w:hAnsi="Arial" w:cs="Arial"/>
          <w:b/>
          <w:bCs/>
        </w:rPr>
      </w:pPr>
    </w:p>
    <w:p w14:paraId="047FDF68" w14:textId="77777777" w:rsidR="00281B46" w:rsidRPr="00052392" w:rsidRDefault="00281B46" w:rsidP="00CD3913">
      <w:pPr>
        <w:spacing w:line="480" w:lineRule="auto"/>
        <w:jc w:val="center"/>
        <w:rPr>
          <w:rFonts w:ascii="Arial" w:hAnsi="Arial" w:cs="Arial"/>
          <w:b/>
          <w:bCs/>
        </w:rPr>
      </w:pPr>
    </w:p>
    <w:p w14:paraId="7ACBB429" w14:textId="77777777" w:rsidR="00281B46" w:rsidRPr="00052392" w:rsidRDefault="00281B46" w:rsidP="00CD3913">
      <w:pPr>
        <w:spacing w:line="480" w:lineRule="auto"/>
        <w:jc w:val="center"/>
        <w:rPr>
          <w:rFonts w:ascii="Arial" w:hAnsi="Arial" w:cs="Arial"/>
          <w:b/>
          <w:bCs/>
        </w:rPr>
      </w:pPr>
    </w:p>
    <w:p w14:paraId="633DE689" w14:textId="77777777" w:rsidR="00281B46" w:rsidRPr="00052392" w:rsidRDefault="00281B46" w:rsidP="00FC77B6">
      <w:pPr>
        <w:spacing w:line="480" w:lineRule="auto"/>
        <w:rPr>
          <w:rFonts w:ascii="Arial" w:hAnsi="Arial" w:cs="Arial"/>
          <w:b/>
          <w:bCs/>
        </w:rPr>
      </w:pPr>
    </w:p>
    <w:p w14:paraId="27AD4EB0" w14:textId="288DCEA9" w:rsidR="00040B60" w:rsidRPr="00052392" w:rsidRDefault="00CD3913" w:rsidP="00CD3913">
      <w:pPr>
        <w:spacing w:line="480" w:lineRule="auto"/>
        <w:jc w:val="center"/>
        <w:rPr>
          <w:rFonts w:ascii="Arial" w:hAnsi="Arial" w:cs="Arial"/>
          <w:b/>
          <w:bCs/>
        </w:rPr>
      </w:pPr>
      <w:r w:rsidRPr="00052392">
        <w:rPr>
          <w:rFonts w:ascii="Arial" w:hAnsi="Arial" w:cs="Arial"/>
          <w:b/>
          <w:bCs/>
        </w:rPr>
        <w:t>Supplement for</w:t>
      </w:r>
    </w:p>
    <w:p w14:paraId="0FED8D43" w14:textId="77777777" w:rsidR="00281B46" w:rsidRPr="00052392" w:rsidRDefault="00281B46" w:rsidP="00CD3913">
      <w:pPr>
        <w:spacing w:line="480" w:lineRule="auto"/>
        <w:jc w:val="center"/>
        <w:rPr>
          <w:rFonts w:ascii="Arial" w:hAnsi="Arial" w:cs="Arial"/>
          <w:b/>
          <w:bCs/>
        </w:rPr>
      </w:pPr>
    </w:p>
    <w:p w14:paraId="668CD371" w14:textId="77777777" w:rsidR="00281B46" w:rsidRPr="00052392" w:rsidRDefault="00281B46" w:rsidP="00CD3913">
      <w:pPr>
        <w:spacing w:line="480" w:lineRule="auto"/>
        <w:jc w:val="center"/>
        <w:rPr>
          <w:rFonts w:ascii="Arial" w:hAnsi="Arial" w:cs="Arial"/>
          <w:b/>
          <w:bCs/>
        </w:rPr>
      </w:pPr>
    </w:p>
    <w:p w14:paraId="509DB69E" w14:textId="77777777" w:rsidR="003501AF" w:rsidRPr="00052392" w:rsidRDefault="003501AF" w:rsidP="003501AF">
      <w:pPr>
        <w:spacing w:line="480" w:lineRule="auto"/>
        <w:ind w:left="720" w:hanging="720"/>
        <w:jc w:val="center"/>
        <w:rPr>
          <w:rFonts w:ascii="Arial" w:hAnsi="Arial" w:cs="Arial"/>
        </w:rPr>
      </w:pPr>
      <w:r w:rsidRPr="00052392">
        <w:rPr>
          <w:rFonts w:ascii="Arial" w:hAnsi="Arial" w:cs="Arial"/>
        </w:rPr>
        <w:t>Impulsive adolescents exhibit inefficient processing and a low decision threshold when decoding facial expressions of emotions</w:t>
      </w:r>
    </w:p>
    <w:p w14:paraId="198B4B86" w14:textId="77777777" w:rsidR="00281B46" w:rsidRPr="00052392" w:rsidRDefault="00281B46" w:rsidP="00281B46">
      <w:pPr>
        <w:spacing w:line="480" w:lineRule="auto"/>
        <w:jc w:val="center"/>
        <w:rPr>
          <w:rFonts w:ascii="Arial" w:hAnsi="Arial" w:cs="Arial"/>
        </w:rPr>
      </w:pPr>
    </w:p>
    <w:p w14:paraId="0FDD05E3" w14:textId="77777777" w:rsidR="00281B46" w:rsidRPr="00052392" w:rsidRDefault="00281B46" w:rsidP="00281B46">
      <w:pPr>
        <w:spacing w:line="480" w:lineRule="auto"/>
        <w:jc w:val="center"/>
        <w:rPr>
          <w:rFonts w:ascii="Arial" w:hAnsi="Arial" w:cs="Arial"/>
        </w:rPr>
      </w:pPr>
    </w:p>
    <w:p w14:paraId="2D377D67" w14:textId="77777777" w:rsidR="00281B46" w:rsidRPr="00052392" w:rsidRDefault="00281B46" w:rsidP="00281B46">
      <w:pPr>
        <w:spacing w:line="480" w:lineRule="auto"/>
        <w:jc w:val="center"/>
        <w:rPr>
          <w:rFonts w:ascii="Arial" w:hAnsi="Arial" w:cs="Arial"/>
        </w:rPr>
      </w:pPr>
      <w:r w:rsidRPr="00052392">
        <w:rPr>
          <w:rFonts w:ascii="Arial" w:hAnsi="Arial" w:cs="Arial"/>
        </w:rPr>
        <w:t>Alison M. Schreiber</w:t>
      </w:r>
      <w:r w:rsidRPr="00052392">
        <w:rPr>
          <w:rFonts w:ascii="Arial" w:hAnsi="Arial" w:cs="Arial"/>
          <w:vertAlign w:val="superscript"/>
        </w:rPr>
        <w:t>1,2</w:t>
      </w:r>
      <w:r w:rsidRPr="00052392">
        <w:rPr>
          <w:rFonts w:ascii="Arial" w:hAnsi="Arial" w:cs="Arial"/>
        </w:rPr>
        <w:t>, Nathan T. Hall</w:t>
      </w:r>
      <w:r w:rsidRPr="00052392">
        <w:rPr>
          <w:rFonts w:ascii="Arial" w:hAnsi="Arial" w:cs="Arial"/>
          <w:vertAlign w:val="superscript"/>
        </w:rPr>
        <w:t>2</w:t>
      </w:r>
      <w:r w:rsidRPr="00052392">
        <w:rPr>
          <w:rFonts w:ascii="Arial" w:hAnsi="Arial" w:cs="Arial"/>
        </w:rPr>
        <w:t>, Daniel F. Parr</w:t>
      </w:r>
      <w:r w:rsidRPr="00052392">
        <w:rPr>
          <w:rFonts w:ascii="Arial" w:hAnsi="Arial" w:cs="Arial"/>
          <w:vertAlign w:val="superscript"/>
        </w:rPr>
        <w:t>2,3</w:t>
      </w:r>
      <w:r w:rsidRPr="00052392">
        <w:rPr>
          <w:rFonts w:ascii="Arial" w:hAnsi="Arial" w:cs="Arial"/>
        </w:rPr>
        <w:t>, &amp; Michael N. Hallquist</w:t>
      </w:r>
      <w:r w:rsidRPr="00052392">
        <w:rPr>
          <w:rFonts w:ascii="Arial" w:hAnsi="Arial" w:cs="Arial"/>
          <w:vertAlign w:val="superscript"/>
        </w:rPr>
        <w:t>2</w:t>
      </w:r>
    </w:p>
    <w:p w14:paraId="44D2AB24" w14:textId="03A531DF" w:rsidR="00281B46" w:rsidRPr="00052392" w:rsidRDefault="00281B46" w:rsidP="00281B46">
      <w:pPr>
        <w:spacing w:line="480" w:lineRule="auto"/>
        <w:jc w:val="center"/>
        <w:rPr>
          <w:rFonts w:ascii="Arial" w:hAnsi="Arial" w:cs="Arial"/>
        </w:rPr>
      </w:pPr>
      <w:r w:rsidRPr="00052392">
        <w:rPr>
          <w:rFonts w:ascii="Arial" w:hAnsi="Arial" w:cs="Arial"/>
          <w:vertAlign w:val="superscript"/>
        </w:rPr>
        <w:t>1</w:t>
      </w:r>
      <w:r w:rsidRPr="00052392">
        <w:rPr>
          <w:rFonts w:ascii="Arial" w:hAnsi="Arial" w:cs="Arial"/>
        </w:rPr>
        <w:t xml:space="preserve">University of </w:t>
      </w:r>
      <w:r w:rsidR="002B1F2A" w:rsidRPr="00052392">
        <w:rPr>
          <w:rFonts w:ascii="Arial" w:hAnsi="Arial" w:cs="Arial"/>
        </w:rPr>
        <w:t>Kentucky</w:t>
      </w:r>
    </w:p>
    <w:p w14:paraId="60FC4BEF" w14:textId="77777777" w:rsidR="00281B46" w:rsidRPr="00052392" w:rsidRDefault="00281B46" w:rsidP="00281B46">
      <w:pPr>
        <w:spacing w:line="480" w:lineRule="auto"/>
        <w:jc w:val="center"/>
        <w:rPr>
          <w:rFonts w:ascii="Arial" w:hAnsi="Arial" w:cs="Arial"/>
        </w:rPr>
      </w:pPr>
      <w:r w:rsidRPr="00052392">
        <w:rPr>
          <w:rFonts w:ascii="Arial" w:hAnsi="Arial" w:cs="Arial"/>
          <w:vertAlign w:val="superscript"/>
        </w:rPr>
        <w:t>2</w:t>
      </w:r>
      <w:r w:rsidRPr="00052392">
        <w:rPr>
          <w:rFonts w:ascii="Arial" w:hAnsi="Arial" w:cs="Arial"/>
        </w:rPr>
        <w:t>University of North Carolina at Chapel Hill</w:t>
      </w:r>
    </w:p>
    <w:p w14:paraId="49F9F115" w14:textId="77777777" w:rsidR="00281B46" w:rsidRPr="00052392" w:rsidRDefault="00281B46" w:rsidP="00281B46">
      <w:pPr>
        <w:spacing w:line="480" w:lineRule="auto"/>
        <w:jc w:val="center"/>
        <w:rPr>
          <w:rFonts w:ascii="Arial" w:hAnsi="Arial" w:cs="Arial"/>
        </w:rPr>
      </w:pPr>
      <w:r w:rsidRPr="00052392">
        <w:rPr>
          <w:rFonts w:ascii="Arial" w:hAnsi="Arial" w:cs="Arial"/>
          <w:vertAlign w:val="superscript"/>
        </w:rPr>
        <w:t>3</w:t>
      </w:r>
      <w:r w:rsidRPr="00052392">
        <w:rPr>
          <w:rFonts w:ascii="Arial" w:hAnsi="Arial" w:cs="Arial"/>
        </w:rPr>
        <w:t>Duke University</w:t>
      </w:r>
    </w:p>
    <w:p w14:paraId="376D3D55" w14:textId="44676928" w:rsidR="00CD3913" w:rsidRPr="00052392" w:rsidRDefault="00CD3913" w:rsidP="00CD3913">
      <w:pPr>
        <w:spacing w:line="480" w:lineRule="auto"/>
        <w:rPr>
          <w:rFonts w:ascii="Arial" w:hAnsi="Arial" w:cs="Arial"/>
          <w:b/>
          <w:bCs/>
        </w:rPr>
      </w:pPr>
      <w:r w:rsidRPr="00052392">
        <w:rPr>
          <w:rFonts w:ascii="Arial" w:hAnsi="Arial" w:cs="Arial"/>
          <w:b/>
          <w:bCs/>
        </w:rPr>
        <w:br w:type="page"/>
      </w:r>
    </w:p>
    <w:p w14:paraId="1F3D0389" w14:textId="77777777" w:rsidR="00CD3913" w:rsidRPr="00052392" w:rsidRDefault="00CD3913" w:rsidP="00CD3913">
      <w:pPr>
        <w:spacing w:line="480" w:lineRule="auto"/>
        <w:jc w:val="center"/>
        <w:rPr>
          <w:rFonts w:ascii="Arial" w:hAnsi="Arial" w:cs="Arial"/>
          <w:b/>
          <w:bCs/>
        </w:rPr>
      </w:pPr>
      <w:r w:rsidRPr="00052392">
        <w:rPr>
          <w:rFonts w:ascii="Arial" w:hAnsi="Arial" w:cs="Arial"/>
          <w:b/>
          <w:bCs/>
        </w:rPr>
        <w:lastRenderedPageBreak/>
        <w:t>Methods</w:t>
      </w:r>
    </w:p>
    <w:p w14:paraId="1D4905B2" w14:textId="2A8BE2DD" w:rsidR="007837A4" w:rsidRPr="00052392" w:rsidRDefault="007837A4" w:rsidP="00CD3913">
      <w:pPr>
        <w:spacing w:line="480" w:lineRule="auto"/>
        <w:rPr>
          <w:rFonts w:ascii="Arial" w:hAnsi="Arial" w:cs="Arial"/>
          <w:b/>
          <w:bCs/>
        </w:rPr>
      </w:pPr>
      <w:r w:rsidRPr="00052392">
        <w:rPr>
          <w:rFonts w:ascii="Arial" w:hAnsi="Arial" w:cs="Arial"/>
          <w:b/>
          <w:bCs/>
        </w:rPr>
        <w:t>Participants</w:t>
      </w:r>
    </w:p>
    <w:p w14:paraId="16240B41" w14:textId="4DD053C2" w:rsidR="007837A4" w:rsidRPr="00052392" w:rsidRDefault="007837A4" w:rsidP="00CD3913">
      <w:pPr>
        <w:spacing w:line="480" w:lineRule="auto"/>
        <w:rPr>
          <w:rFonts w:ascii="Arial" w:hAnsi="Arial" w:cs="Arial"/>
        </w:rPr>
      </w:pPr>
      <w:r w:rsidRPr="00052392">
        <w:rPr>
          <w:rFonts w:ascii="Arial" w:hAnsi="Arial" w:cs="Arial"/>
          <w:b/>
          <w:bCs/>
        </w:rPr>
        <w:tab/>
      </w:r>
      <w:r w:rsidR="006A6ECF" w:rsidRPr="00052392">
        <w:rPr>
          <w:rFonts w:ascii="Arial" w:hAnsi="Arial" w:cs="Arial"/>
        </w:rPr>
        <w:t xml:space="preserve">Participants were 86 adolescents and young adults with and without symptoms of BPD. </w:t>
      </w:r>
      <w:r w:rsidR="00E8343D" w:rsidRPr="00052392">
        <w:rPr>
          <w:rFonts w:ascii="Arial" w:hAnsi="Arial" w:cs="Arial"/>
        </w:rPr>
        <w:t xml:space="preserve">Participants were screened for these groups using the Personality Assessment Inventory-Borderline scale </w:t>
      </w:r>
      <w:r w:rsidR="00E8343D" w:rsidRPr="00052392">
        <w:rPr>
          <w:rFonts w:ascii="Arial" w:hAnsi="Arial" w:cs="Arial"/>
        </w:rPr>
        <w:fldChar w:fldCharType="begin"/>
      </w:r>
      <w:r w:rsidR="00E8343D" w:rsidRPr="00052392">
        <w:rPr>
          <w:rFonts w:ascii="Arial" w:hAnsi="Arial" w:cs="Arial"/>
        </w:rPr>
        <w:instrText xml:space="preserve"> ADDIN ZOTERO_ITEM CSL_CITATION {"citationID":"7UewWuqg","properties":{"formattedCitation":"(BPD group cutoff: &gt; 29, control group cutoff: &lt; 19; Morey, 1991)","plainCitation":"(BPD group cutoff: &gt; 29, control group cutoff: &lt; 19; Morey, 1991)","noteIndex":0},"citationItems":[{"id":3234,"uris":["http://zotero.org/groups/400701/items/KY28ZR5W"],"itemData":{"id":3234,"type":"book","event-place":"Odessa, FL","publisher":"Psychological Assessment Resources","publisher-place":"Odessa, FL","title":"An interpretive guide to the Personality Assessment Inventory professional manual.","author":[{"family":"Morey","given":"L"}],"issued":{"date-parts":[["1991"]]}},"label":"page","prefix":"BPD group cutoff: &gt; 29, control group cutoff: &lt; 19; "}],"schema":"https://github.com/citation-style-language/schema/raw/master/csl-citation.json"} </w:instrText>
      </w:r>
      <w:r w:rsidR="00E8343D" w:rsidRPr="00052392">
        <w:rPr>
          <w:rFonts w:ascii="Arial" w:hAnsi="Arial" w:cs="Arial"/>
        </w:rPr>
        <w:fldChar w:fldCharType="separate"/>
      </w:r>
      <w:r w:rsidR="00E8343D" w:rsidRPr="00052392">
        <w:rPr>
          <w:rFonts w:ascii="Arial" w:hAnsi="Arial" w:cs="Arial"/>
          <w:noProof/>
        </w:rPr>
        <w:t>(BPD group cutoff: &gt; 29, control group cutoff: &lt; 19; Morey, 1991)</w:t>
      </w:r>
      <w:r w:rsidR="00E8343D" w:rsidRPr="00052392">
        <w:rPr>
          <w:rFonts w:ascii="Arial" w:hAnsi="Arial" w:cs="Arial"/>
        </w:rPr>
        <w:fldChar w:fldCharType="end"/>
      </w:r>
      <w:r w:rsidR="00E8343D" w:rsidRPr="00052392">
        <w:rPr>
          <w:rFonts w:ascii="Arial" w:hAnsi="Arial" w:cs="Arial"/>
        </w:rPr>
        <w:t xml:space="preserve">. Participants were excluded if they had a first-degree relative with </w:t>
      </w:r>
      <w:proofErr w:type="gramStart"/>
      <w:r w:rsidR="00E8343D" w:rsidRPr="00052392">
        <w:rPr>
          <w:rFonts w:ascii="Arial" w:hAnsi="Arial" w:cs="Arial"/>
        </w:rPr>
        <w:t>Bipolar</w:t>
      </w:r>
      <w:proofErr w:type="gramEnd"/>
      <w:r w:rsidR="00E8343D" w:rsidRPr="00052392">
        <w:rPr>
          <w:rFonts w:ascii="Arial" w:hAnsi="Arial" w:cs="Arial"/>
        </w:rPr>
        <w:t xml:space="preserve"> I disorder, had a first-degree relative with a psychotic disorder, had a history of a neurological disease, or had a serious head injury. </w:t>
      </w:r>
      <w:r w:rsidR="006A6ECF" w:rsidRPr="00052392">
        <w:rPr>
          <w:rFonts w:ascii="Arial" w:hAnsi="Arial" w:cs="Arial"/>
        </w:rPr>
        <w:t>Our</w:t>
      </w:r>
      <w:r w:rsidR="005F3916" w:rsidRPr="00052392">
        <w:rPr>
          <w:rFonts w:ascii="Arial" w:hAnsi="Arial" w:cs="Arial"/>
        </w:rPr>
        <w:t xml:space="preserve"> individual difference</w:t>
      </w:r>
      <w:r w:rsidR="006A6ECF" w:rsidRPr="00052392">
        <w:rPr>
          <w:rFonts w:ascii="Arial" w:hAnsi="Arial" w:cs="Arial"/>
        </w:rPr>
        <w:t xml:space="preserve"> analyses focus on how BPD </w:t>
      </w:r>
      <w:r w:rsidR="005F3916" w:rsidRPr="00052392">
        <w:rPr>
          <w:rFonts w:ascii="Arial" w:hAnsi="Arial" w:cs="Arial"/>
        </w:rPr>
        <w:t>symptom dimensions</w:t>
      </w:r>
      <w:r w:rsidR="006A6ECF" w:rsidRPr="00052392">
        <w:rPr>
          <w:rFonts w:ascii="Arial" w:hAnsi="Arial" w:cs="Arial"/>
        </w:rPr>
        <w:t xml:space="preserve"> relate to decision processes involved in </w:t>
      </w:r>
      <w:r w:rsidR="004F5DFF">
        <w:rPr>
          <w:rFonts w:ascii="Arial" w:hAnsi="Arial" w:cs="Arial"/>
        </w:rPr>
        <w:t>facial</w:t>
      </w:r>
      <w:r w:rsidR="006A6ECF" w:rsidRPr="00052392">
        <w:rPr>
          <w:rFonts w:ascii="Arial" w:hAnsi="Arial" w:cs="Arial"/>
        </w:rPr>
        <w:t xml:space="preserve"> emotion identification. Nonetheless, we conducted diagnostic interviews of personality and psychiatric disorders. Table S1 provide a </w:t>
      </w:r>
      <w:r w:rsidR="001A5391" w:rsidRPr="00052392">
        <w:rPr>
          <w:rFonts w:ascii="Arial" w:hAnsi="Arial" w:cs="Arial"/>
        </w:rPr>
        <w:t>demographic characterization of the sample</w:t>
      </w:r>
      <w:r w:rsidR="005F3916" w:rsidRPr="00052392">
        <w:rPr>
          <w:rFonts w:ascii="Arial" w:hAnsi="Arial" w:cs="Arial"/>
        </w:rPr>
        <w:t>,</w:t>
      </w:r>
      <w:r w:rsidR="001A5391" w:rsidRPr="00052392">
        <w:rPr>
          <w:rFonts w:ascii="Arial" w:hAnsi="Arial" w:cs="Arial"/>
        </w:rPr>
        <w:t xml:space="preserve"> and Table S2 provides a </w:t>
      </w:r>
      <w:r w:rsidR="006A6ECF" w:rsidRPr="00052392">
        <w:rPr>
          <w:rFonts w:ascii="Arial" w:hAnsi="Arial" w:cs="Arial"/>
        </w:rPr>
        <w:t xml:space="preserve">full clinical characterization of the sample. </w:t>
      </w:r>
    </w:p>
    <w:p w14:paraId="1FBACD80" w14:textId="3FC25523" w:rsidR="00CD3913" w:rsidRPr="00052392" w:rsidRDefault="00CD3913" w:rsidP="00CD3913">
      <w:pPr>
        <w:spacing w:line="480" w:lineRule="auto"/>
        <w:rPr>
          <w:rFonts w:ascii="Arial" w:hAnsi="Arial" w:cs="Arial"/>
          <w:b/>
          <w:bCs/>
        </w:rPr>
      </w:pPr>
      <w:r w:rsidRPr="00052392">
        <w:rPr>
          <w:rFonts w:ascii="Arial" w:hAnsi="Arial" w:cs="Arial"/>
          <w:b/>
          <w:bCs/>
        </w:rPr>
        <w:t>Personality Measures</w:t>
      </w:r>
    </w:p>
    <w:p w14:paraId="65D17B24" w14:textId="4C2A169D" w:rsidR="00032573" w:rsidRPr="00052392" w:rsidRDefault="00CD3913" w:rsidP="00032573">
      <w:pPr>
        <w:spacing w:line="480" w:lineRule="auto"/>
        <w:ind w:firstLine="720"/>
        <w:rPr>
          <w:rFonts w:ascii="Arial" w:hAnsi="Arial" w:cs="Arial"/>
          <w:b/>
          <w:bCs/>
        </w:rPr>
      </w:pPr>
      <w:r w:rsidRPr="00052392">
        <w:rPr>
          <w:rFonts w:ascii="Arial" w:hAnsi="Arial" w:cs="Arial"/>
        </w:rPr>
        <w:t>The Borderline Personality Questionnaire (BPQ) assesses BPD symptoms, with subscales corresponding to each of the 9 DSM-5 BPD criteria</w:t>
      </w:r>
      <w:r w:rsidR="00517A32" w:rsidRPr="00052392">
        <w:rPr>
          <w:rFonts w:ascii="Arial" w:hAnsi="Arial" w:cs="Arial"/>
        </w:rPr>
        <w:t xml:space="preserve"> </w:t>
      </w:r>
      <w:r w:rsidR="00517A32" w:rsidRPr="00052392">
        <w:rPr>
          <w:rFonts w:ascii="Arial" w:hAnsi="Arial" w:cs="Arial"/>
        </w:rPr>
        <w:fldChar w:fldCharType="begin"/>
      </w:r>
      <w:r w:rsidR="005F0E1B" w:rsidRPr="00052392">
        <w:rPr>
          <w:rFonts w:ascii="Arial" w:hAnsi="Arial" w:cs="Arial"/>
        </w:rPr>
        <w:instrText xml:space="preserve"> ADDIN ZOTERO_ITEM CSL_CITATION {"citationID":"LHY0Wu2S","properties":{"formattedCitation":"(Poreh et al., 2006)","plainCitation":"(Poreh et al., 2006)","noteIndex":0},"citationItems":[{"id":2354,"uris":["http://zotero.org/groups/400701/items/NSHCUKM5"],"itemData":{"id":2354,"type":"article-journal","abstract":"The aim of the study was to develop a self-report measure that assesses borderline personality traits as defined by DSM-IV criteria, including separate subscales for each criterion. A sample of normal subjects from community colleges in the midwestern region of the United States was used to develop the scale. The psychometric properties of the scale were examined using an additional United States sample and student samples from England and Australia. The scale was compared with existing measures of borderline and schizotypal personality. Evidence for the internal consistency and convergent and divergent validity of the new scale is presented. The results of several analyses of variance comparing males and females in the three national groups are reported. A Principal Components Analysis of the subscales suggested either a single factor or two correlated factors. Oblique rotation yielded a structure that distinguished identity/interpersonal and impulsivity borderline personality traits. It is concluded that the new scale provides a useful tool for clinicians and researchers interested in screening for borderline personality traits in both general and clinical populations. Suggestions for further research are indicated.","container-title":"Journal of Personality Disorders","DOI":"10.1521/pedi.2006.20.3.247","ISSN":"0885-579X","issue":"3","journalAbbreviation":"Journal of Personality Disorders","page":"247-260","source":"guilfordjournals.com (Atypon)","title":"The BPQ: A Scale for the Assessment of Borderline Personality Based on DSM-IV Criteria","title-short":"The BPQ","volume":"20","author":[{"family":"Poreh","given":"Amir M."},{"family":"Rawlings","given":"David"},{"family":"Claridge","given":"Gordon"},{"family":"Freeman","given":"Justin L."},{"family":"Faulkner","given":"Catherine"},{"family":"Shelton","given":"Clare"}],"issued":{"date-parts":[["2006",6,1]]}}}],"schema":"https://github.com/citation-style-language/schema/raw/master/csl-citation.json"} </w:instrText>
      </w:r>
      <w:r w:rsidR="00517A32" w:rsidRPr="00052392">
        <w:rPr>
          <w:rFonts w:ascii="Arial" w:hAnsi="Arial" w:cs="Arial"/>
        </w:rPr>
        <w:fldChar w:fldCharType="separate"/>
      </w:r>
      <w:r w:rsidR="00517A32" w:rsidRPr="00052392">
        <w:rPr>
          <w:rFonts w:ascii="Arial" w:hAnsi="Arial" w:cs="Arial"/>
          <w:noProof/>
        </w:rPr>
        <w:t>(Poreh et al., 2006)</w:t>
      </w:r>
      <w:r w:rsidR="00517A32" w:rsidRPr="00052392">
        <w:rPr>
          <w:rFonts w:ascii="Arial" w:hAnsi="Arial" w:cs="Arial"/>
        </w:rPr>
        <w:fldChar w:fldCharType="end"/>
      </w:r>
      <w:r w:rsidRPr="00052392">
        <w:rPr>
          <w:rFonts w:ascii="Arial" w:hAnsi="Arial" w:cs="Arial"/>
        </w:rPr>
        <w:t xml:space="preserve">: impulsivity, affective instability, abandonment fears, unstable relationships, identity diffusion, suicidality, chronic emptiness, anger, and stress-induced psychoticism. </w:t>
      </w:r>
      <w:r w:rsidR="00032573" w:rsidRPr="00052392">
        <w:rPr>
          <w:rFonts w:ascii="Arial" w:hAnsi="Arial" w:cs="Arial"/>
        </w:rPr>
        <w:t>The UPPS-P Impulsive Behavioral Scale</w:t>
      </w:r>
      <w:r w:rsidR="00517A32" w:rsidRPr="00052392">
        <w:rPr>
          <w:rFonts w:ascii="Arial" w:hAnsi="Arial" w:cs="Arial"/>
        </w:rPr>
        <w:t xml:space="preserve"> </w:t>
      </w:r>
      <w:r w:rsidR="00517A32" w:rsidRPr="00052392">
        <w:rPr>
          <w:rFonts w:ascii="Arial" w:hAnsi="Arial" w:cs="Arial"/>
        </w:rPr>
        <w:fldChar w:fldCharType="begin"/>
      </w:r>
      <w:r w:rsidR="005F0E1B" w:rsidRPr="00052392">
        <w:rPr>
          <w:rFonts w:ascii="Arial" w:hAnsi="Arial" w:cs="Arial"/>
        </w:rPr>
        <w:instrText xml:space="preserve"> ADDIN ZOTERO_ITEM CSL_CITATION {"citationID":"A7nl4sft","properties":{"formattedCitation":"(UPPS-P; Lynam et al., 2006)","plainCitation":"(UPPS-P; Lynam et al., 2006)","noteIndex":0},"citationItems":[{"id":17601,"uris":["http://zotero.org/groups/400701/items/SW5EJQPR"],"itemData":{"id":17601,"type":"article-journal","container-title":"West Lafayette, IN: Purdue University","title":"The UPPS-P: Assessing five personality pathways to impulsive behavior","volume":"10","author":[{"family":"Lynam","given":"Donald R"},{"family":"Smith","given":"Gregory T"},{"family":"Whiteside","given":"Stephen P"},{"family":"Cyders","given":"Melissa A"}],"issued":{"date-parts":[["2006"]]}},"label":"page","prefix":"UPPS-P; "}],"schema":"https://github.com/citation-style-language/schema/raw/master/csl-citation.json"} </w:instrText>
      </w:r>
      <w:r w:rsidR="00517A32" w:rsidRPr="00052392">
        <w:rPr>
          <w:rFonts w:ascii="Arial" w:hAnsi="Arial" w:cs="Arial"/>
        </w:rPr>
        <w:fldChar w:fldCharType="separate"/>
      </w:r>
      <w:r w:rsidR="00517A32" w:rsidRPr="00052392">
        <w:rPr>
          <w:rFonts w:ascii="Arial" w:hAnsi="Arial" w:cs="Arial"/>
          <w:noProof/>
        </w:rPr>
        <w:t>(UPPS-P; Lynam et al., 2006)</w:t>
      </w:r>
      <w:r w:rsidR="00517A32" w:rsidRPr="00052392">
        <w:rPr>
          <w:rFonts w:ascii="Arial" w:hAnsi="Arial" w:cs="Arial"/>
        </w:rPr>
        <w:fldChar w:fldCharType="end"/>
      </w:r>
      <w:r w:rsidR="00032573" w:rsidRPr="00052392">
        <w:rPr>
          <w:rFonts w:ascii="Arial" w:hAnsi="Arial" w:cs="Arial"/>
        </w:rPr>
        <w:t xml:space="preserve"> measures distinct facets of impulsivity: negative urgency, positive urgency, sensation seeking, deliberation, and perseverance. The Inventory of Interpersonal Problems (IIP-90) measures different types of interpersonal problems people encounter</w:t>
      </w:r>
      <w:r w:rsidR="00517A32" w:rsidRPr="00052392">
        <w:rPr>
          <w:rFonts w:ascii="Arial" w:hAnsi="Arial" w:cs="Arial"/>
        </w:rPr>
        <w:t xml:space="preserve"> </w:t>
      </w:r>
      <w:r w:rsidR="00517A32" w:rsidRPr="00052392">
        <w:rPr>
          <w:rFonts w:ascii="Arial" w:hAnsi="Arial" w:cs="Arial"/>
        </w:rPr>
        <w:fldChar w:fldCharType="begin"/>
      </w:r>
      <w:r w:rsidR="005F0E1B" w:rsidRPr="00052392">
        <w:rPr>
          <w:rFonts w:ascii="Arial" w:hAnsi="Arial" w:cs="Arial"/>
        </w:rPr>
        <w:instrText xml:space="preserve"> ADDIN ZOTERO_ITEM CSL_CITATION {"citationID":"VyFkpTMS","properties":{"formattedCitation":"(Horowitz et al., 1988)","plainCitation":"(Horowitz et al., 1988)","noteIndex":0},"citationItems":[{"id":2714,"uris":["http://zotero.org/groups/400701/items/HSML8Q5B"],"itemData":{"id":2714,"type":"article-journal","abstract":"Describes a new instrument, the Inventory of Interpersonal Problems (IIP), which measures distress arising from interpersonal sources. The IIP meets the need for an easily administered self-report inventory that describes the types of interpersonal problems that people experience and the level of distress associated with them before, during, and after psychotherapy. In Study 1, psychometric data are presented for 103 patients who were tested at the beginning and end of a waiting period before they began brief dynamic psychotherapy. On both occasions, a factor analysis yielded the same six subscales; these scales showed high internal consistency and high test–retest reliability. Study 2 demonstrated the instrument's sensitivity to clinical change. In this study, a subset of patients was tested before, during, and after 20 sessions of psychotherapy. Their improvement on the IIP agreed well with all other measures of their improvement, including those generated by the therapist and by an independent evaluator.","container-title":"Journal of Consulting and Clinical Psychology","DOI":"10.1037/0022-006X.56.6.885","ISSN":"1939-2117 0022-006X","issue":"6","language":"English","license":"(c) 2016 APA, all rights reserved","page":"885-892","source":"APA PsycNET","title":"Inventory of interpersonal problems: Psychometric properties and clinical applications","title-short":"Inventory of interpersonal problems","volume":"56","author":[{"family":"Horowitz","given":"Leonard M."},{"family":"Rosenberg","given":"Saul E."},{"family":"Baer","given":"Barbara A."},{"family":"Ureño","given":"Gilbert"},{"family":"Villaseñor","given":"Valerie S."}],"issued":{"date-parts":[["1988"]]}}}],"schema":"https://github.com/citation-style-language/schema/raw/master/csl-citation.json"} </w:instrText>
      </w:r>
      <w:r w:rsidR="00517A32" w:rsidRPr="00052392">
        <w:rPr>
          <w:rFonts w:ascii="Arial" w:hAnsi="Arial" w:cs="Arial"/>
        </w:rPr>
        <w:fldChar w:fldCharType="separate"/>
      </w:r>
      <w:r w:rsidR="00517A32" w:rsidRPr="00052392">
        <w:rPr>
          <w:rFonts w:ascii="Arial" w:hAnsi="Arial" w:cs="Arial"/>
          <w:noProof/>
        </w:rPr>
        <w:t>(Horowitz et al., 1988)</w:t>
      </w:r>
      <w:r w:rsidR="00517A32" w:rsidRPr="00052392">
        <w:rPr>
          <w:rFonts w:ascii="Arial" w:hAnsi="Arial" w:cs="Arial"/>
        </w:rPr>
        <w:fldChar w:fldCharType="end"/>
      </w:r>
      <w:r w:rsidR="00032573" w:rsidRPr="00052392">
        <w:rPr>
          <w:rFonts w:ascii="Arial" w:hAnsi="Arial" w:cs="Arial"/>
        </w:rPr>
        <w:t>. Here, we focus on the three primary personality disorder subscales of the IIP-90, which have been shown to discriminate people with and without personality pathology</w:t>
      </w:r>
      <w:r w:rsidR="00517A32" w:rsidRPr="00052392">
        <w:rPr>
          <w:rFonts w:ascii="Arial" w:hAnsi="Arial" w:cs="Arial"/>
        </w:rPr>
        <w:t xml:space="preserve"> </w:t>
      </w:r>
      <w:r w:rsidR="00517A32" w:rsidRPr="00052392">
        <w:rPr>
          <w:rFonts w:ascii="Arial" w:hAnsi="Arial" w:cs="Arial"/>
        </w:rPr>
        <w:lastRenderedPageBreak/>
        <w:fldChar w:fldCharType="begin"/>
      </w:r>
      <w:r w:rsidR="005F0E1B" w:rsidRPr="00052392">
        <w:rPr>
          <w:rFonts w:ascii="Arial" w:hAnsi="Arial" w:cs="Arial"/>
        </w:rPr>
        <w:instrText xml:space="preserve"> ADDIN ZOTERO_ITEM CSL_CITATION {"citationID":"L0XwPVws","properties":{"formattedCitation":"(Pilkonis et al., 1996)","plainCitation":"(Pilkonis et al., 1996)","noteIndex":0},"citationItems":[{"id":3136,"uris":["http://zotero.org/groups/400701/items/5XYAP5V8"],"itemData":{"id":3136,"type":"article-journal","abstract":"Diagnosing personality disorders (PDs) is both difficult and labor intensive, especially when using interview techniques. Given these constraints, examining the utility and validity of self-reports for purposes of case identification assumes greater importance. Using the Inventory of Interpersonal Problems (IIP) and a sample of 145 psychiatric patients, five new subscales were developed. Three subscales labeled “interpersonal sensitivity” (11 items), “interpersonal ambivalence” (ten items), and “aggression” (seven items) were based on items that distinguished between patients with any versus no PD. Two subscales labeled “need for social approval” (nine items) and “lack of sociability” (ten items) were based on items that distinguished between patients with a cluster C (anxious, internalizing) PD and all others. These scales reflect the nature of interpersonal problems most characteristic of patients with PDs, and initial crossvalidation demonstrated their utility as screening tools for identifying patients with any versus no PD. A continuing aim will be to investigate their use as prospective screening measures.","container-title":"Journal of Personality Disorders","DOI":"10.1521/pedi.1996.10.4.355","ISSN":"0885-579X","issue":"4","journalAbbreviation":"Journal of Personality Disorders","page":"355-369","source":"guilfordjournals.com (Atypon)","title":"Scales for Personality Disorders Developed from the Inventory of Interpersonal Problems","volume":"10","author":[{"family":"Pilkonis","given":"Paul A."},{"family":"Kim","given":"Yookyung"},{"family":"Proietti","given":"Joseph M."},{"family":"Barkham","given":"Michael"}],"issued":{"date-parts":[["1996",12,1]]}}}],"schema":"https://github.com/citation-style-language/schema/raw/master/csl-citation.json"} </w:instrText>
      </w:r>
      <w:r w:rsidR="00517A32" w:rsidRPr="00052392">
        <w:rPr>
          <w:rFonts w:ascii="Arial" w:hAnsi="Arial" w:cs="Arial"/>
        </w:rPr>
        <w:fldChar w:fldCharType="separate"/>
      </w:r>
      <w:r w:rsidR="00517A32" w:rsidRPr="00052392">
        <w:rPr>
          <w:rFonts w:ascii="Arial" w:hAnsi="Arial" w:cs="Arial"/>
          <w:noProof/>
        </w:rPr>
        <w:t>(Pilkonis et al., 1996)</w:t>
      </w:r>
      <w:r w:rsidR="00517A32" w:rsidRPr="00052392">
        <w:rPr>
          <w:rFonts w:ascii="Arial" w:hAnsi="Arial" w:cs="Arial"/>
        </w:rPr>
        <w:fldChar w:fldCharType="end"/>
      </w:r>
      <w:r w:rsidR="00032573" w:rsidRPr="00052392">
        <w:rPr>
          <w:rFonts w:ascii="Arial" w:hAnsi="Arial" w:cs="Arial"/>
        </w:rPr>
        <w:t xml:space="preserve">: interpersonal sensitivity, interpersonal ambivalence, and aggression. Finally, the NEO </w:t>
      </w:r>
      <w:r w:rsidR="00E349A7">
        <w:rPr>
          <w:rFonts w:ascii="Arial" w:hAnsi="Arial" w:cs="Arial"/>
        </w:rPr>
        <w:t>– Five Factor Inventory</w:t>
      </w:r>
      <w:r w:rsidR="00517A32" w:rsidRPr="00052392">
        <w:rPr>
          <w:rFonts w:ascii="Arial" w:hAnsi="Arial" w:cs="Arial"/>
        </w:rPr>
        <w:t xml:space="preserve"> </w:t>
      </w:r>
      <w:r w:rsidR="00E349A7" w:rsidRPr="00C41AC1">
        <w:rPr>
          <w:rFonts w:ascii="Helvetica" w:hAnsi="Helvetica" w:cs="Arial"/>
        </w:rPr>
        <w:fldChar w:fldCharType="begin"/>
      </w:r>
      <w:r w:rsidR="00E349A7" w:rsidRPr="00C41AC1">
        <w:rPr>
          <w:rFonts w:ascii="Helvetica" w:hAnsi="Helvetica" w:cs="Arial"/>
        </w:rPr>
        <w:instrText xml:space="preserve"> ADDIN ZOTERO_ITEM CSL_CITATION {"citationID":"87Gc6zqG","properties":{"formattedCitation":"(McCrae &amp; Costa, 2004)","plainCitation":"(McCrae &amp; Costa, 2004)","noteIndex":0},"citationItems":[{"id":4348,"uris":["http://zotero.org/groups/400701/items/Q99I2EQ5"],"itemData":{"id":4348,"type":"article-journal","container-title":"Personality and Individual Differences","DOI":"10.1016/S0191-8869(03)00118-1","ISSN":"01918869","issue":"3","journalAbbreviation":"Personality and Individual Differences","language":"en","page":"587-596","source":"DOI.org (Crossref)","title":"A contemplated revision of the NEO Five-Factor Inventory","volume":"36","author":[{"family":"McCrae","given":"Robert R."},{"family":"Costa","given":"Paul T."}],"issued":{"date-parts":[["2004",2]]}}}],"schema":"https://github.com/citation-style-language/schema/raw/master/csl-citation.json"} </w:instrText>
      </w:r>
      <w:r w:rsidR="00E349A7" w:rsidRPr="00C41AC1">
        <w:rPr>
          <w:rFonts w:ascii="Helvetica" w:hAnsi="Helvetica" w:cs="Arial"/>
        </w:rPr>
        <w:fldChar w:fldCharType="separate"/>
      </w:r>
      <w:r w:rsidR="00E349A7" w:rsidRPr="00C41AC1">
        <w:rPr>
          <w:rFonts w:ascii="Helvetica" w:hAnsi="Helvetica" w:cs="Arial"/>
          <w:noProof/>
        </w:rPr>
        <w:t>(McCrae &amp; Costa, 2004)</w:t>
      </w:r>
      <w:r w:rsidR="00E349A7" w:rsidRPr="00C41AC1">
        <w:rPr>
          <w:rFonts w:ascii="Helvetica" w:hAnsi="Helvetica" w:cs="Arial"/>
        </w:rPr>
        <w:fldChar w:fldCharType="end"/>
      </w:r>
      <w:r w:rsidR="00E349A7">
        <w:rPr>
          <w:rFonts w:ascii="Helvetica" w:hAnsi="Helvetica" w:cs="Arial"/>
        </w:rPr>
        <w:t xml:space="preserve"> </w:t>
      </w:r>
      <w:r w:rsidR="00032573" w:rsidRPr="00052392">
        <w:rPr>
          <w:rFonts w:ascii="Arial" w:hAnsi="Arial" w:cs="Arial"/>
        </w:rPr>
        <w:t>assesses five domains of personality: neuroticism, extraversion, openness, agreeableness, and conscientiousness. Subscales from each of these measures – NEO</w:t>
      </w:r>
      <w:r w:rsidR="00E349A7">
        <w:rPr>
          <w:rFonts w:ascii="Arial" w:hAnsi="Arial" w:cs="Arial"/>
        </w:rPr>
        <w:t>-FFI</w:t>
      </w:r>
      <w:r w:rsidR="00032573" w:rsidRPr="00052392">
        <w:rPr>
          <w:rFonts w:ascii="Arial" w:hAnsi="Arial" w:cs="Arial"/>
        </w:rPr>
        <w:t>, UPPS-P, BPQ, and NEO – were then entered into an exploratory factor analysis, which allowed us to obtain factor score</w:t>
      </w:r>
      <w:r w:rsidR="00FE22D3" w:rsidRPr="00052392">
        <w:rPr>
          <w:rFonts w:ascii="Arial" w:hAnsi="Arial" w:cs="Arial"/>
        </w:rPr>
        <w:t xml:space="preserve"> estimates</w:t>
      </w:r>
      <w:r w:rsidR="00032573" w:rsidRPr="00052392">
        <w:rPr>
          <w:rFonts w:ascii="Arial" w:hAnsi="Arial" w:cs="Arial"/>
        </w:rPr>
        <w:t xml:space="preserve"> for our three BPD traits of interest: negative affectivity, impulsivity, and interpersonal aggression. </w:t>
      </w:r>
      <w:r w:rsidR="005270F1" w:rsidRPr="00052392">
        <w:rPr>
          <w:rFonts w:ascii="Arial" w:hAnsi="Arial" w:cs="Arial"/>
        </w:rPr>
        <w:t xml:space="preserve">We verified that subscales used </w:t>
      </w:r>
      <w:r w:rsidR="0020579A" w:rsidRPr="00052392">
        <w:rPr>
          <w:rFonts w:ascii="Arial" w:hAnsi="Arial" w:cs="Arial"/>
        </w:rPr>
        <w:t xml:space="preserve">in our analyses </w:t>
      </w:r>
      <w:r w:rsidR="005270F1" w:rsidRPr="00052392">
        <w:rPr>
          <w:rFonts w:ascii="Arial" w:hAnsi="Arial" w:cs="Arial"/>
        </w:rPr>
        <w:t xml:space="preserve">demonstrated acceptable internal consistency </w:t>
      </w:r>
      <w:r w:rsidR="0020579A" w:rsidRPr="00052392">
        <w:rPr>
          <w:rFonts w:ascii="Arial" w:hAnsi="Arial" w:cs="Arial"/>
        </w:rPr>
        <w:t>with</w:t>
      </w:r>
      <w:r w:rsidR="005270F1" w:rsidRPr="00052392">
        <w:rPr>
          <w:rFonts w:ascii="Arial" w:hAnsi="Arial" w:cs="Arial"/>
        </w:rPr>
        <w:t xml:space="preserve">in our sample (see </w:t>
      </w:r>
      <w:r w:rsidR="00032573" w:rsidRPr="00052392">
        <w:rPr>
          <w:rFonts w:ascii="Arial" w:hAnsi="Arial" w:cs="Arial"/>
        </w:rPr>
        <w:t>Table S</w:t>
      </w:r>
      <w:r w:rsidR="00517A32" w:rsidRPr="00052392">
        <w:rPr>
          <w:rFonts w:ascii="Arial" w:hAnsi="Arial" w:cs="Arial"/>
        </w:rPr>
        <w:t>3</w:t>
      </w:r>
      <w:r w:rsidR="005270F1" w:rsidRPr="00052392">
        <w:rPr>
          <w:rFonts w:ascii="Arial" w:hAnsi="Arial" w:cs="Arial"/>
        </w:rPr>
        <w:t>).</w:t>
      </w:r>
    </w:p>
    <w:p w14:paraId="0F3364DA" w14:textId="77777777" w:rsidR="00CD3913" w:rsidRPr="00052392" w:rsidRDefault="00CD3913" w:rsidP="00CD3913">
      <w:pPr>
        <w:spacing w:line="480" w:lineRule="auto"/>
        <w:rPr>
          <w:rFonts w:ascii="Arial" w:hAnsi="Arial" w:cs="Arial"/>
          <w:b/>
          <w:bCs/>
        </w:rPr>
      </w:pPr>
      <w:r w:rsidRPr="00052392">
        <w:rPr>
          <w:rFonts w:ascii="Arial" w:hAnsi="Arial" w:cs="Arial"/>
          <w:b/>
          <w:bCs/>
        </w:rPr>
        <w:t>Experimental Tasks</w:t>
      </w:r>
    </w:p>
    <w:p w14:paraId="4B26BCCD" w14:textId="25A9B7AA" w:rsidR="00CD3913" w:rsidRPr="00052392" w:rsidRDefault="00CD3913" w:rsidP="00CD3913">
      <w:pPr>
        <w:spacing w:line="480" w:lineRule="auto"/>
        <w:rPr>
          <w:rFonts w:ascii="Arial" w:hAnsi="Arial" w:cs="Arial"/>
        </w:rPr>
      </w:pPr>
      <w:r w:rsidRPr="00052392">
        <w:rPr>
          <w:rFonts w:ascii="Arial" w:hAnsi="Arial" w:cs="Arial"/>
          <w:b/>
          <w:bCs/>
        </w:rPr>
        <w:tab/>
      </w:r>
      <w:r w:rsidRPr="00052392">
        <w:rPr>
          <w:rFonts w:ascii="Arial" w:hAnsi="Arial" w:cs="Arial"/>
        </w:rPr>
        <w:t>In this emotional interference task (see Figure 1a in the main text), participants view either a happy, angry, or fearful face and are asked to identify the emotion displayed on the face</w:t>
      </w:r>
      <w:r w:rsidR="00517A32" w:rsidRPr="00052392">
        <w:rPr>
          <w:rFonts w:ascii="Arial" w:hAnsi="Arial" w:cs="Arial"/>
        </w:rPr>
        <w:t xml:space="preserve"> </w:t>
      </w:r>
      <w:r w:rsidR="00517A32" w:rsidRPr="00052392">
        <w:rPr>
          <w:rFonts w:ascii="Arial" w:hAnsi="Arial" w:cs="Arial"/>
        </w:rPr>
        <w:fldChar w:fldCharType="begin"/>
      </w:r>
      <w:r w:rsidR="005F0E1B" w:rsidRPr="00052392">
        <w:rPr>
          <w:rFonts w:ascii="Arial" w:hAnsi="Arial" w:cs="Arial"/>
        </w:rPr>
        <w:instrText xml:space="preserve"> ADDIN ZOTERO_ITEM CSL_CITATION {"citationID":"qZEpKpqN","properties":{"formattedCitation":"(Etkin et al., 2006)","plainCitation":"(Etkin et al., 2006)","noteIndex":0},"citationItems":[{"id":17619,"uris":["http://zotero.org/groups/400701/items/D9ZQR952"],"itemData":{"id":17619,"type":"article-journal","abstract":"Effective mental functioning requires that cognition be protected from emotional conflict due to interference by task-irrelevant emotionally salient stimuli. The neural mechanisms by which the brain detects and resolves emotional conflict are still largely unknown, however. Drawing on the classic Stroop conflict task, we developed a protocol that allowed us to dissociate the generation and monitoring of emotional conflict from its resolution. Using functional magnetic resonance imaging (fMRI), we find that activity in the amygdala and dorsomedial and dorsolateral prefrontal cortices reflects the amount of emotional conflict. By contrast, the resolution of emotional conflict is associated with activation of the rostral anterior cingulate cortex. Activation of the rostral cingulate is predicted by the amount of previous-trial conflict-related neural activity and is accompanied by a simultaneous and correlated reduction of amygdalar activity. These data suggest that emotional conflict is resolved through top-down inhibition of amygdalar activity by the rostral cingulate cortex.","container-title":"Neuron","DOI":"10.1016/j.neuron.2006.07.029","ISSN":"0896-6273","issue":"6","journalAbbreviation":"Neuron","language":"eng","note":"PMID: 16982430","page":"871-882","source":"PubMed","title":"Resolving emotional conflict: a role for the rostral anterior cingulate cortex in modulating activity in the amygdala","title-short":"Resolving emotional conflict","volume":"51","author":[{"family":"Etkin","given":"Amit"},{"family":"Egner","given":"Tobias"},{"family":"Peraza","given":"Daniel M."},{"family":"Kandel","given":"Eric R."},{"family":"Hirsch","given":"Joy"}],"issued":{"date-parts":[["2006",9,21]]}}}],"schema":"https://github.com/citation-style-language/schema/raw/master/csl-citation.json"} </w:instrText>
      </w:r>
      <w:r w:rsidR="00517A32" w:rsidRPr="00052392">
        <w:rPr>
          <w:rFonts w:ascii="Arial" w:hAnsi="Arial" w:cs="Arial"/>
        </w:rPr>
        <w:fldChar w:fldCharType="separate"/>
      </w:r>
      <w:r w:rsidR="00517A32" w:rsidRPr="00052392">
        <w:rPr>
          <w:rFonts w:ascii="Arial" w:hAnsi="Arial" w:cs="Arial"/>
          <w:noProof/>
        </w:rPr>
        <w:t>(Etkin et al., 2006)</w:t>
      </w:r>
      <w:r w:rsidR="00517A32" w:rsidRPr="00052392">
        <w:rPr>
          <w:rFonts w:ascii="Arial" w:hAnsi="Arial" w:cs="Arial"/>
        </w:rPr>
        <w:fldChar w:fldCharType="end"/>
      </w:r>
      <w:r w:rsidRPr="00052392">
        <w:rPr>
          <w:rFonts w:ascii="Arial" w:hAnsi="Arial" w:cs="Arial"/>
        </w:rPr>
        <w:t xml:space="preserve">. Overlaid the face is an emotion word – either “fearful,” “angry,” or “happy.” This results in </w:t>
      </w:r>
      <w:r w:rsidR="004F5DFF">
        <w:rPr>
          <w:rFonts w:ascii="Arial" w:hAnsi="Arial" w:cs="Arial"/>
        </w:rPr>
        <w:t xml:space="preserve">a </w:t>
      </w:r>
      <w:r w:rsidRPr="00052392">
        <w:rPr>
          <w:rFonts w:ascii="Arial" w:hAnsi="Arial" w:cs="Arial"/>
        </w:rPr>
        <w:t xml:space="preserve">set of three incongruent conditions in which the word overlaying the face does not match the facial expression and a set of three congruent conditions in which the facial expression and emotion word match. Participants completed 24 trials of each of the six conditions. </w:t>
      </w:r>
    </w:p>
    <w:p w14:paraId="4AE676A7" w14:textId="77777777" w:rsidR="00B40C36" w:rsidRPr="00052392" w:rsidRDefault="00CD3913" w:rsidP="004D0601">
      <w:pPr>
        <w:spacing w:line="480" w:lineRule="auto"/>
        <w:ind w:firstLine="720"/>
        <w:rPr>
          <w:rFonts w:ascii="Arial" w:hAnsi="Arial" w:cs="Arial"/>
        </w:rPr>
      </w:pPr>
      <w:r w:rsidRPr="00052392">
        <w:rPr>
          <w:rFonts w:ascii="Arial" w:hAnsi="Arial" w:cs="Arial"/>
        </w:rPr>
        <w:t>The corresponding nonemotional interference task used the same stimuli as the emotional interference task</w:t>
      </w:r>
      <w:r w:rsidR="00517A32" w:rsidRPr="00052392">
        <w:rPr>
          <w:rFonts w:ascii="Arial" w:hAnsi="Arial" w:cs="Arial"/>
        </w:rPr>
        <w:t xml:space="preserve"> </w:t>
      </w:r>
      <w:r w:rsidR="00517A32" w:rsidRPr="00052392">
        <w:rPr>
          <w:rFonts w:ascii="Arial" w:hAnsi="Arial" w:cs="Arial"/>
        </w:rPr>
        <w:fldChar w:fldCharType="begin"/>
      </w:r>
      <w:r w:rsidR="005F0E1B" w:rsidRPr="00052392">
        <w:rPr>
          <w:rFonts w:ascii="Arial" w:hAnsi="Arial" w:cs="Arial"/>
        </w:rPr>
        <w:instrText xml:space="preserve"> ADDIN ZOTERO_ITEM CSL_CITATION {"citationID":"R6CorB2E","properties":{"formattedCitation":"(Egner et al., 2008; Egner &amp; Hirsch, 2005)","plainCitation":"(Egner et al., 2008; Egner &amp; Hirsch, 2005)","noteIndex":0},"citationItems":[{"id":17618,"uris":["http://zotero.org/groups/400701/items/EADJWKBC"],"itemData":{"id":17618,"type":"article-journal","abstract":"The human brain protects the processing of task-relevant stimuli from interference (“conflict”) by task-irrelevant stimuli via attentional biasing mechanisms. The lateral prefrontal cortex has been implicated in resolving conflict between competing stimuli by selectively enhancing task-relevant stimulus representations in sensory cortices. Conversely, recent data suggest that conflict from emotional distracters may be resolved by an alternative route, wherein the rostral anterior cingulate cortex inhibits amygdalar responsiveness to task-irrelevant emotional stimuli. Here we tested the proposal of 2 dissociable, distracter-specific conflict resolution mechanisms, by acquiring functional magnetic resonance imaging data during resolution of conflict from either nonemotional or emotional distracters. The results revealed 2 distinct circuits: a lateral prefrontal “cognitive control” system that resolved nonemotional conflict and was associated with enhanced processing of task-relevant stimuli in sensory cortices, and a rostral anterior cingulate “emotional control” system that resolved emotional conflict and was associated with decreased amygdalar responses to emotional distracters. By contrast, activations related to both emotional and nonemotional conflict monitoring were observed in a common region of the dorsal anterior cingulate. These data suggest that the neuroanatomical networks recruited to overcome conflict vary systematically with the nature of the conflict, but that they may share a common conflict-detection mechanism.","container-title":"Cerebral Cortex","DOI":"10.1093/cercor/bhm179","ISSN":"1047-3211","issue":"6","journalAbbreviation":"Cerebral Cortex","page":"1475-1484","source":"Silverchair","title":"Dissociable Neural Systems Resolve Conflict from Emotional versus Nonemotional Distracters","volume":"18","author":[{"family":"Egner","given":"Tobias"},{"family":"Etkin","given":"Amit"},{"family":"Gale","given":"Seth"},{"family":"Hirsch","given":"Joy"}],"issued":{"date-parts":[["2008",6,1]]}}},{"id":17617,"uris":["http://zotero.org/groups/400701/items/Y8CRL4L4"],"itemData":{"id":17617,"type":"article-journal","abstract":"A prominent model of how the brain regulates attention proposes that the anterior cingulate cortex monitors the occurrence of conflict between incompatible response tendencies and signals this information to a cognitive control system in dorsolateral prefrontal cortex. Cognitive control is thought to resolve conflict through the attentional biasing of perceptual processing, emphasizing task-relevant stimulus information. It is not known, however, whether conflict resolution is mediated by amplifying neural representations of task-relevant information, inhibiting representations of task-irrelevant information, or both. Here we manipulated trial-by-trial levels of conflict and control during a Stroop task using face stimuli, while recording hemodynamic responses from human visual cortex specialized for face processing. We show that, in response to high conflict, cognitive control mechanisms enhance performance by transiently amplifying cortical responses to task-relevant information rather than by inhibiting responses to task-irrelevant information. These results implicate attentional target-feature amplification as the primary mechanism for conflict resolution through cognitive control.","container-title":"Nature Neuroscience","DOI":"10.1038/nn1594","ISSN":"1546-1726","issue":"12","journalAbbreviation":"Nat Neurosci","language":"en","license":"2005 Springer Nature America, Inc.","note":"number: 12\npublisher: Nature Publishing Group","page":"1784-1790","source":"www.nature.com","title":"Cognitive control mechanisms resolve conflict through cortical amplification of task-relevant information","volume":"8","author":[{"family":"Egner","given":"Tobias"},{"family":"Hirsch","given":"Joy"}],"issued":{"date-parts":[["2005",12]]}}}],"schema":"https://github.com/citation-style-language/schema/raw/master/csl-citation.json"} </w:instrText>
      </w:r>
      <w:r w:rsidR="00517A32" w:rsidRPr="00052392">
        <w:rPr>
          <w:rFonts w:ascii="Arial" w:hAnsi="Arial" w:cs="Arial"/>
        </w:rPr>
        <w:fldChar w:fldCharType="separate"/>
      </w:r>
      <w:r w:rsidR="00517A32" w:rsidRPr="00052392">
        <w:rPr>
          <w:rFonts w:ascii="Arial" w:hAnsi="Arial" w:cs="Arial"/>
          <w:noProof/>
        </w:rPr>
        <w:t>(Egner et al., 2008; Egner &amp; Hirsch, 2005)</w:t>
      </w:r>
      <w:r w:rsidR="00517A32" w:rsidRPr="00052392">
        <w:rPr>
          <w:rFonts w:ascii="Arial" w:hAnsi="Arial" w:cs="Arial"/>
        </w:rPr>
        <w:fldChar w:fldCharType="end"/>
      </w:r>
      <w:r w:rsidRPr="00052392">
        <w:rPr>
          <w:rFonts w:ascii="Arial" w:hAnsi="Arial" w:cs="Arial"/>
        </w:rPr>
        <w:t xml:space="preserve">. Rather than identifying the emotion expressed on the face, participants were asked to identify the gender of the target image: ‘male’ or ‘female’ (see Figure 1b in the main text). Overlaid the face was either the word “female” or “male.” Thus, there were four conditions, two of which were congruent. Participants completed 96 trials of this task, or 24 trials per </w:t>
      </w:r>
      <w:r w:rsidRPr="00052392">
        <w:rPr>
          <w:rFonts w:ascii="Arial" w:hAnsi="Arial" w:cs="Arial"/>
        </w:rPr>
        <w:lastRenderedPageBreak/>
        <w:t xml:space="preserve">condition. In both tasks, condition was interleaved across trials. Participants had up to one second to provide a response before the trial timed out.  </w:t>
      </w:r>
      <w:r w:rsidR="004B14C5" w:rsidRPr="00052392">
        <w:rPr>
          <w:rFonts w:ascii="Arial" w:hAnsi="Arial" w:cs="Arial"/>
        </w:rPr>
        <w:t>Responses were collected using a button box.</w:t>
      </w:r>
      <w:r w:rsidR="00B40C36" w:rsidRPr="00052392">
        <w:rPr>
          <w:rFonts w:ascii="Arial" w:hAnsi="Arial" w:cs="Arial"/>
        </w:rPr>
        <w:t xml:space="preserve"> </w:t>
      </w:r>
      <w:r w:rsidRPr="00052392">
        <w:rPr>
          <w:rFonts w:ascii="Arial" w:hAnsi="Arial" w:cs="Arial"/>
        </w:rPr>
        <w:t xml:space="preserve">These tasks were programmed in and administered using </w:t>
      </w:r>
      <w:proofErr w:type="spellStart"/>
      <w:r w:rsidRPr="00052392">
        <w:rPr>
          <w:rFonts w:ascii="Arial" w:hAnsi="Arial" w:cs="Arial"/>
        </w:rPr>
        <w:t>eprime</w:t>
      </w:r>
      <w:proofErr w:type="spellEnd"/>
      <w:r w:rsidRPr="00052392">
        <w:rPr>
          <w:rFonts w:ascii="Arial" w:hAnsi="Arial" w:cs="Arial"/>
        </w:rPr>
        <w:t xml:space="preserve"> 2.0 software. </w:t>
      </w:r>
    </w:p>
    <w:p w14:paraId="5413C8C0" w14:textId="567BCF64" w:rsidR="00CD3913" w:rsidRPr="00052392" w:rsidRDefault="00B40C36" w:rsidP="004D0601">
      <w:pPr>
        <w:spacing w:line="480" w:lineRule="auto"/>
        <w:ind w:firstLine="720"/>
        <w:rPr>
          <w:rFonts w:ascii="Arial" w:hAnsi="Arial" w:cs="Arial"/>
        </w:rPr>
      </w:pPr>
      <w:r w:rsidRPr="00052392">
        <w:rPr>
          <w:rFonts w:ascii="Arial" w:hAnsi="Arial" w:cs="Arial"/>
        </w:rPr>
        <w:t xml:space="preserve">It is worth noting that interference control encompasses separable cognitive constructs </w:t>
      </w:r>
      <w:r w:rsidRPr="00052392">
        <w:rPr>
          <w:rFonts w:ascii="Arial" w:hAnsi="Arial" w:cs="Arial"/>
        </w:rPr>
        <w:fldChar w:fldCharType="begin"/>
      </w:r>
      <w:r w:rsidRPr="00052392">
        <w:rPr>
          <w:rFonts w:ascii="Arial" w:hAnsi="Arial" w:cs="Arial"/>
        </w:rPr>
        <w:instrText xml:space="preserve"> ADDIN ZOTERO_ITEM CSL_CITATION {"citationID":"0nT8j2Jb","properties":{"formattedCitation":"(Nigg, 2000; Stahl et al., 2014)","plainCitation":"(Nigg, 2000; Stahl et al., 2014)","noteIndex":0},"citationItems":[{"id":3387,"uris":["http://zotero.org/groups/400701/items/EBY7FZVR"],"itemData":{"id":3387,"type":"article-journal","abstract":"Disinhibition is a common focus in psychopathology research. However, use of inhibition-models often is piecemeal, lacking an overarching taxonomy of inhibitory processes. The author organizes key concepts and models pertaining to different kinds of inhibitory control from the cognitive and temperament/personality literatures. Within the rubrics of executive inhibitory processes, motivational inhibitory processes, and automatic attentional inhibition processes, 8 kinds of inhibition are distinguished. Three basic temperament traits may address key executive and motivational inhibitory processes. Future developmental psychopathology research should be based on a systematic conceptual taxonomy of the kinds of inhibitory function relevant to a given disorder. Such an approach can clarify which inhibition distinctions are correct and which inhibition deficits go with which disorders. (PsycINFO Database Record (c) 2016 APA, all rights reserved)","container-title":"Psychological Bulletin","DOI":"10.1037/0033-2909.126.2.220","ISSN":"1939-1455(Electronic),0033-2909(Print)","issue":"2","page":"220-246","source":"APA PsycNET","title":"On inhibition/disinhibition in developmental psychopathology: Views from cognitive and personality psychology and a working inhibition taxonomy","title-short":"On inhibition/disinhibition in developmental psychopathology","volume":"126","author":[{"family":"Nigg","given":"Joel T."}],"issued":{"date-parts":[["2000"]]}}},{"id":27820,"uris":["http://zotero.org/groups/400701/items/UZXS48QN"],"itemData":{"id":27820,"type":"article-journal","abstract":"Acting in accord with long-term goals requires control of interfering impulses, the success of which depends on several different processes. Using a structural-equation modeling approach, we investigated 5 behavioral components of impulsivity: the control of stimulus interference, proactive interference, and response interference, as well as decisional and motivational impulsivity. Results support the existence of 5 correlated but separable components of impulsive behavior. The present study is the 1st to demonstrate the separability of stimulus and response interference. It also supports the notion that control of response-related interference is not a unitary construct: Response-selection demands were separable from those of withholding or stopping. Relations between behavioral impulsivity components and self-report measures of impulsivity were largely absent. We conclude that as the construct of impulsivity has been extended to describe an increasingly diverse set of phenomena and processes, it has become too broad to be helpful in guiding future research. (PsycInfo Database Record (c) 2020 APA, all rights reserved)","container-title":"Journal of Experimental Psychology: General","DOI":"10.1037/a0033981","ISSN":"1939-2222","issue":"2","note":"publisher-place: US\npublisher: American Psychological Association","page":"850-886","source":"APA PsycNet","title":"Behavioral components of impulsivity","volume":"143","author":[{"family":"Stahl","given":"Christoph"},{"family":"Voss","given":"Andreas"},{"family":"Schmitz","given":"Florian"},{"family":"Nuszbaum","given":"Mandy"},{"family":"Tüscher","given":"Oliver"},{"family":"Lieb","given":"Klaus"},{"family":"Klauer","given":"Karl Christoph"}],"issued":{"date-parts":[["2014"]]}}}],"schema":"https://github.com/citation-style-language/schema/raw/master/csl-citation.json"} </w:instrText>
      </w:r>
      <w:r w:rsidRPr="00052392">
        <w:rPr>
          <w:rFonts w:ascii="Arial" w:hAnsi="Arial" w:cs="Arial"/>
        </w:rPr>
        <w:fldChar w:fldCharType="separate"/>
      </w:r>
      <w:r w:rsidRPr="00052392">
        <w:rPr>
          <w:rFonts w:ascii="Arial" w:hAnsi="Arial" w:cs="Arial"/>
          <w:noProof/>
        </w:rPr>
        <w:t>(Nigg, 2000; Stahl et al., 2014)</w:t>
      </w:r>
      <w:r w:rsidRPr="00052392">
        <w:rPr>
          <w:rFonts w:ascii="Arial" w:hAnsi="Arial" w:cs="Arial"/>
        </w:rPr>
        <w:fldChar w:fldCharType="end"/>
      </w:r>
      <w:r w:rsidRPr="00052392">
        <w:rPr>
          <w:rFonts w:ascii="Arial" w:hAnsi="Arial" w:cs="Arial"/>
        </w:rPr>
        <w:t xml:space="preserve">, which may be differentially related to BPD symptom dimensions. Our tasks tap into stimulus-stimulus conflict, with incongruent conditions resulting in stimulus interference </w:t>
      </w:r>
      <w:r w:rsidRPr="00052392">
        <w:rPr>
          <w:rFonts w:ascii="Arial" w:hAnsi="Arial" w:cs="Arial"/>
        </w:rPr>
        <w:fldChar w:fldCharType="begin"/>
      </w:r>
      <w:r w:rsidRPr="00052392">
        <w:rPr>
          <w:rFonts w:ascii="Arial" w:hAnsi="Arial" w:cs="Arial"/>
        </w:rPr>
        <w:instrText xml:space="preserve"> ADDIN ZOTERO_ITEM CSL_CITATION {"citationID":"3GJbGtk6","properties":{"formattedCitation":"(Stahl et al., 2014)","plainCitation":"(Stahl et al., 2014)","noteIndex":0},"citationItems":[{"id":27820,"uris":["http://zotero.org/groups/400701/items/UZXS48QN"],"itemData":{"id":27820,"type":"article-journal","abstract":"Acting in accord with long-term goals requires control of interfering impulses, the success of which depends on several different processes. Using a structural-equation modeling approach, we investigated 5 behavioral components of impulsivity: the control of stimulus interference, proactive interference, and response interference, as well as decisional and motivational impulsivity. Results support the existence of 5 correlated but separable components of impulsive behavior. The present study is the 1st to demonstrate the separability of stimulus and response interference. It also supports the notion that control of response-related interference is not a unitary construct: Response-selection demands were separable from those of withholding or stopping. Relations between behavioral impulsivity components and self-report measures of impulsivity were largely absent. We conclude that as the construct of impulsivity has been extended to describe an increasingly diverse set of phenomena and processes, it has become too broad to be helpful in guiding future research. (PsycInfo Database Record (c) 2020 APA, all rights reserved)","container-title":"Journal of Experimental Psychology: General","DOI":"10.1037/a0033981","ISSN":"1939-2222","issue":"2","note":"publisher-place: US\npublisher: American Psychological Association","page":"850-886","source":"APA PsycNet","title":"Behavioral components of impulsivity","volume":"143","author":[{"family":"Stahl","given":"Christoph"},{"family":"Voss","given":"Andreas"},{"family":"Schmitz","given":"Florian"},{"family":"Nuszbaum","given":"Mandy"},{"family":"Tüscher","given":"Oliver"},{"family":"Lieb","given":"Klaus"},{"family":"Klauer","given":"Karl Christoph"}],"issued":{"date-parts":[["2014"]]}}}],"schema":"https://github.com/citation-style-language/schema/raw/master/csl-citation.json"} </w:instrText>
      </w:r>
      <w:r w:rsidRPr="00052392">
        <w:rPr>
          <w:rFonts w:ascii="Arial" w:hAnsi="Arial" w:cs="Arial"/>
        </w:rPr>
        <w:fldChar w:fldCharType="separate"/>
      </w:r>
      <w:r w:rsidRPr="00052392">
        <w:rPr>
          <w:rFonts w:ascii="Arial" w:hAnsi="Arial" w:cs="Arial"/>
          <w:noProof/>
        </w:rPr>
        <w:t>(Stahl et al., 2014)</w:t>
      </w:r>
      <w:r w:rsidRPr="00052392">
        <w:rPr>
          <w:rFonts w:ascii="Arial" w:hAnsi="Arial" w:cs="Arial"/>
        </w:rPr>
        <w:fldChar w:fldCharType="end"/>
      </w:r>
      <w:r w:rsidRPr="00052392">
        <w:rPr>
          <w:rFonts w:ascii="Arial" w:hAnsi="Arial" w:cs="Arial"/>
        </w:rPr>
        <w:t>.</w:t>
      </w:r>
      <w:r w:rsidR="004D3F99">
        <w:rPr>
          <w:rFonts w:ascii="Arial" w:hAnsi="Arial" w:cs="Arial"/>
        </w:rPr>
        <w:t xml:space="preserve"> </w:t>
      </w:r>
      <w:r w:rsidR="0076039C">
        <w:rPr>
          <w:rFonts w:ascii="Arial" w:hAnsi="Arial" w:cs="Arial"/>
        </w:rPr>
        <w:t>S</w:t>
      </w:r>
      <w:r w:rsidR="004D3F99" w:rsidRPr="004D3F99">
        <w:rPr>
          <w:rFonts w:ascii="Arial" w:hAnsi="Arial" w:cs="Arial"/>
        </w:rPr>
        <w:t xml:space="preserve">timulus-stimulus conflict </w:t>
      </w:r>
      <w:r w:rsidR="001C6C76">
        <w:rPr>
          <w:rFonts w:ascii="Arial" w:hAnsi="Arial" w:cs="Arial"/>
        </w:rPr>
        <w:t>may be</w:t>
      </w:r>
      <w:r w:rsidR="004D3F99" w:rsidRPr="004D3F99">
        <w:rPr>
          <w:rFonts w:ascii="Arial" w:hAnsi="Arial" w:cs="Arial"/>
        </w:rPr>
        <w:t xml:space="preserve"> relevant for understanding how interpersonal interactions go awry in individuals with BPD, since misreading a peer’s emotional expression can precipitate </w:t>
      </w:r>
      <w:r w:rsidR="0076039C">
        <w:rPr>
          <w:rFonts w:ascii="Arial" w:hAnsi="Arial" w:cs="Arial"/>
        </w:rPr>
        <w:t xml:space="preserve">a </w:t>
      </w:r>
      <w:r w:rsidR="004D3F99" w:rsidRPr="004D3F99">
        <w:rPr>
          <w:rFonts w:ascii="Arial" w:hAnsi="Arial" w:cs="Arial"/>
        </w:rPr>
        <w:t>conflict</w:t>
      </w:r>
      <w:r w:rsidR="0076039C">
        <w:rPr>
          <w:rFonts w:ascii="Arial" w:hAnsi="Arial" w:cs="Arial"/>
        </w:rPr>
        <w:t>ual interaction</w:t>
      </w:r>
      <w:r w:rsidR="004D3F99" w:rsidRPr="004D3F99">
        <w:rPr>
          <w:rFonts w:ascii="Arial" w:hAnsi="Arial" w:cs="Arial"/>
        </w:rPr>
        <w:t>.</w:t>
      </w:r>
      <w:r w:rsidR="00CD3913" w:rsidRPr="00052392">
        <w:rPr>
          <w:rFonts w:ascii="Arial" w:hAnsi="Arial" w:cs="Arial"/>
        </w:rPr>
        <w:br w:type="page"/>
      </w:r>
    </w:p>
    <w:p w14:paraId="4E815339" w14:textId="7BE67B44" w:rsidR="00CD3913" w:rsidRPr="00052392" w:rsidRDefault="00CD3913" w:rsidP="00CD3913">
      <w:pPr>
        <w:spacing w:line="480" w:lineRule="auto"/>
        <w:jc w:val="center"/>
        <w:rPr>
          <w:rFonts w:ascii="Arial" w:hAnsi="Arial" w:cs="Arial"/>
          <w:b/>
          <w:bCs/>
        </w:rPr>
      </w:pPr>
      <w:r w:rsidRPr="00052392">
        <w:rPr>
          <w:rFonts w:ascii="Arial" w:hAnsi="Arial" w:cs="Arial"/>
          <w:b/>
          <w:bCs/>
        </w:rPr>
        <w:lastRenderedPageBreak/>
        <w:t>Analyses</w:t>
      </w:r>
    </w:p>
    <w:p w14:paraId="49BAD610" w14:textId="35E90F9B" w:rsidR="00032573" w:rsidRPr="00052392" w:rsidRDefault="00CD3913" w:rsidP="00CD3913">
      <w:pPr>
        <w:spacing w:line="480" w:lineRule="auto"/>
        <w:rPr>
          <w:rFonts w:ascii="Arial" w:hAnsi="Arial" w:cs="Arial"/>
          <w:b/>
          <w:bCs/>
        </w:rPr>
      </w:pPr>
      <w:r w:rsidRPr="00052392">
        <w:rPr>
          <w:rFonts w:ascii="Arial" w:hAnsi="Arial" w:cs="Arial"/>
          <w:b/>
          <w:bCs/>
        </w:rPr>
        <w:t>Factor analysis of personality dimensions</w:t>
      </w:r>
    </w:p>
    <w:p w14:paraId="62A57839" w14:textId="354163CC" w:rsidR="0040602D" w:rsidRPr="00052392" w:rsidRDefault="00032573" w:rsidP="00032573">
      <w:pPr>
        <w:spacing w:line="480" w:lineRule="auto"/>
        <w:ind w:firstLine="720"/>
        <w:rPr>
          <w:rFonts w:ascii="Arial" w:hAnsi="Arial" w:cs="Arial"/>
        </w:rPr>
      </w:pPr>
      <w:r w:rsidRPr="00052392">
        <w:rPr>
          <w:rFonts w:ascii="Arial" w:hAnsi="Arial" w:cs="Arial"/>
        </w:rPr>
        <w:t xml:space="preserve">We tested one-, two-, three-, and four-factor solutions with both </w:t>
      </w:r>
      <w:proofErr w:type="spellStart"/>
      <w:r w:rsidRPr="00052392">
        <w:rPr>
          <w:rFonts w:ascii="Arial" w:hAnsi="Arial" w:cs="Arial"/>
        </w:rPr>
        <w:t>promax</w:t>
      </w:r>
      <w:proofErr w:type="spellEnd"/>
      <w:r w:rsidRPr="00052392">
        <w:rPr>
          <w:rFonts w:ascii="Arial" w:hAnsi="Arial" w:cs="Arial"/>
        </w:rPr>
        <w:t xml:space="preserve"> and varimax rotations. In the initial </w:t>
      </w:r>
      <w:r w:rsidR="00B674F9" w:rsidRPr="00052392">
        <w:rPr>
          <w:rFonts w:ascii="Arial" w:hAnsi="Arial" w:cs="Arial"/>
        </w:rPr>
        <w:t>exploratory factor analyses (</w:t>
      </w:r>
      <w:r w:rsidRPr="00052392">
        <w:rPr>
          <w:rFonts w:ascii="Arial" w:hAnsi="Arial" w:cs="Arial"/>
        </w:rPr>
        <w:t>EFAs</w:t>
      </w:r>
      <w:r w:rsidR="00B674F9" w:rsidRPr="00052392">
        <w:rPr>
          <w:rFonts w:ascii="Arial" w:hAnsi="Arial" w:cs="Arial"/>
        </w:rPr>
        <w:t>)</w:t>
      </w:r>
      <w:r w:rsidRPr="00052392">
        <w:rPr>
          <w:rFonts w:ascii="Arial" w:hAnsi="Arial" w:cs="Arial"/>
        </w:rPr>
        <w:t xml:space="preserve"> we tested, we observed that the openness subscale of the NEO and the </w:t>
      </w:r>
      <w:r w:rsidR="0040602D" w:rsidRPr="00052392">
        <w:rPr>
          <w:rFonts w:ascii="Arial" w:hAnsi="Arial" w:cs="Arial"/>
        </w:rPr>
        <w:t xml:space="preserve">stress-induced </w:t>
      </w:r>
      <w:proofErr w:type="spellStart"/>
      <w:r w:rsidR="004F5DFF">
        <w:rPr>
          <w:rFonts w:ascii="Arial" w:hAnsi="Arial" w:cs="Arial"/>
        </w:rPr>
        <w:t>psychoticsm</w:t>
      </w:r>
      <w:proofErr w:type="spellEnd"/>
      <w:r w:rsidRPr="00052392">
        <w:rPr>
          <w:rFonts w:ascii="Arial" w:hAnsi="Arial" w:cs="Arial"/>
        </w:rPr>
        <w:t xml:space="preserve"> subscale of the BPQ were not cleanly loading onto our factors. This observation is consistent with the finding that these subscales had relatively poor internal consistency in our sample (</w:t>
      </w:r>
      <w:r w:rsidRPr="00052392">
        <w:rPr>
          <w:rFonts w:ascii="Arial" w:hAnsi="Arial" w:cs="Arial"/>
        </w:rPr>
        <w:sym w:font="Symbol" w:char="F061"/>
      </w:r>
      <w:r w:rsidR="00E8607A" w:rsidRPr="00052392">
        <w:rPr>
          <w:rFonts w:ascii="Arial" w:hAnsi="Arial" w:cs="Arial"/>
          <w:vertAlign w:val="subscript"/>
        </w:rPr>
        <w:t xml:space="preserve">stress-induced </w:t>
      </w:r>
      <w:r w:rsidR="004F5DFF">
        <w:rPr>
          <w:rFonts w:ascii="Arial" w:hAnsi="Arial" w:cs="Arial"/>
          <w:vertAlign w:val="subscript"/>
        </w:rPr>
        <w:t>psychoticism</w:t>
      </w:r>
      <w:r w:rsidRPr="00052392">
        <w:rPr>
          <w:rFonts w:ascii="Arial" w:hAnsi="Arial" w:cs="Arial"/>
        </w:rPr>
        <w:t xml:space="preserve"> = 0.64 and </w:t>
      </w:r>
      <w:r w:rsidRPr="00052392">
        <w:rPr>
          <w:rFonts w:ascii="Arial" w:hAnsi="Arial" w:cs="Arial"/>
        </w:rPr>
        <w:sym w:font="Symbol" w:char="F061"/>
      </w:r>
      <w:r w:rsidRPr="00052392">
        <w:rPr>
          <w:rFonts w:ascii="Arial" w:hAnsi="Arial" w:cs="Arial"/>
          <w:vertAlign w:val="subscript"/>
        </w:rPr>
        <w:t>openness</w:t>
      </w:r>
      <w:r w:rsidRPr="00052392">
        <w:rPr>
          <w:rFonts w:ascii="Arial" w:hAnsi="Arial" w:cs="Arial"/>
        </w:rPr>
        <w:t xml:space="preserve"> = 0.73). </w:t>
      </w:r>
      <w:r w:rsidR="00B53148" w:rsidRPr="00052392">
        <w:rPr>
          <w:rFonts w:ascii="Arial" w:hAnsi="Arial" w:cs="Arial"/>
        </w:rPr>
        <w:t xml:space="preserve">Omitting these subscales reduced cross loadings and enhanced interpretability of subscales. We compared </w:t>
      </w:r>
      <w:r w:rsidR="0040602D" w:rsidRPr="00052392">
        <w:rPr>
          <w:rFonts w:ascii="Arial" w:hAnsi="Arial" w:cs="Arial"/>
        </w:rPr>
        <w:t xml:space="preserve">the remaining solutions </w:t>
      </w:r>
      <w:proofErr w:type="gramStart"/>
      <w:r w:rsidR="0040602D" w:rsidRPr="00052392">
        <w:rPr>
          <w:rFonts w:ascii="Arial" w:hAnsi="Arial" w:cs="Arial"/>
        </w:rPr>
        <w:t>on the basis of</w:t>
      </w:r>
      <w:proofErr w:type="gramEnd"/>
      <w:r w:rsidR="0040602D" w:rsidRPr="00052392">
        <w:rPr>
          <w:rFonts w:ascii="Arial" w:hAnsi="Arial" w:cs="Arial"/>
        </w:rPr>
        <w:t xml:space="preserve"> </w:t>
      </w:r>
      <w:r w:rsidR="00642F22" w:rsidRPr="00052392">
        <w:rPr>
          <w:rFonts w:ascii="Arial" w:hAnsi="Arial" w:cs="Arial"/>
        </w:rPr>
        <w:t>three</w:t>
      </w:r>
      <w:r w:rsidR="0040602D" w:rsidRPr="00052392">
        <w:rPr>
          <w:rFonts w:ascii="Arial" w:hAnsi="Arial" w:cs="Arial"/>
        </w:rPr>
        <w:t xml:space="preserve"> properties: a) a solution in which cross-loadings between factors are minimized, b) evidence that </w:t>
      </w:r>
      <w:r w:rsidR="004314FA" w:rsidRPr="00052392">
        <w:rPr>
          <w:rFonts w:ascii="Arial" w:hAnsi="Arial" w:cs="Arial"/>
        </w:rPr>
        <w:t>additional</w:t>
      </w:r>
      <w:r w:rsidR="0040602D" w:rsidRPr="00052392">
        <w:rPr>
          <w:rFonts w:ascii="Arial" w:hAnsi="Arial" w:cs="Arial"/>
        </w:rPr>
        <w:t xml:space="preserve"> factors </w:t>
      </w:r>
      <w:r w:rsidR="004314FA" w:rsidRPr="00052392">
        <w:rPr>
          <w:rFonts w:ascii="Arial" w:hAnsi="Arial" w:cs="Arial"/>
        </w:rPr>
        <w:t>do</w:t>
      </w:r>
      <w:r w:rsidR="0040602D" w:rsidRPr="00052392">
        <w:rPr>
          <w:rFonts w:ascii="Arial" w:hAnsi="Arial" w:cs="Arial"/>
        </w:rPr>
        <w:t xml:space="preserve"> not substantially improve fit, and </w:t>
      </w:r>
      <w:r w:rsidR="00642F22" w:rsidRPr="00052392">
        <w:rPr>
          <w:rFonts w:ascii="Arial" w:hAnsi="Arial" w:cs="Arial"/>
        </w:rPr>
        <w:t>c</w:t>
      </w:r>
      <w:r w:rsidR="0040602D" w:rsidRPr="00052392">
        <w:rPr>
          <w:rFonts w:ascii="Arial" w:hAnsi="Arial" w:cs="Arial"/>
        </w:rPr>
        <w:t xml:space="preserve">) a rotation </w:t>
      </w:r>
      <w:r w:rsidR="007257D4" w:rsidRPr="00052392">
        <w:rPr>
          <w:rFonts w:ascii="Arial" w:hAnsi="Arial" w:cs="Arial"/>
        </w:rPr>
        <w:t>with interpretable</w:t>
      </w:r>
      <w:r w:rsidR="0040602D" w:rsidRPr="00052392">
        <w:rPr>
          <w:rFonts w:ascii="Arial" w:hAnsi="Arial" w:cs="Arial"/>
        </w:rPr>
        <w:t xml:space="preserve"> factors. </w:t>
      </w:r>
      <w:r w:rsidR="007257D4" w:rsidRPr="00052392">
        <w:rPr>
          <w:rFonts w:ascii="Arial" w:hAnsi="Arial" w:cs="Arial"/>
        </w:rPr>
        <w:t xml:space="preserve">As shown in </w:t>
      </w:r>
      <w:r w:rsidR="004314FA" w:rsidRPr="00052392">
        <w:rPr>
          <w:rFonts w:ascii="Arial" w:hAnsi="Arial" w:cs="Arial"/>
        </w:rPr>
        <w:t>Figure S1</w:t>
      </w:r>
      <w:r w:rsidR="007257D4" w:rsidRPr="00052392">
        <w:rPr>
          <w:rFonts w:ascii="Arial" w:hAnsi="Arial" w:cs="Arial"/>
        </w:rPr>
        <w:t>a</w:t>
      </w:r>
      <w:r w:rsidR="00642F22" w:rsidRPr="00052392">
        <w:rPr>
          <w:rFonts w:ascii="Arial" w:hAnsi="Arial" w:cs="Arial"/>
        </w:rPr>
        <w:t xml:space="preserve">, eigenvalues </w:t>
      </w:r>
      <w:r w:rsidR="007257D4" w:rsidRPr="00052392">
        <w:rPr>
          <w:rFonts w:ascii="Arial" w:hAnsi="Arial" w:cs="Arial"/>
        </w:rPr>
        <w:t xml:space="preserve">of factors greater than three </w:t>
      </w:r>
      <w:r w:rsidR="00642F22" w:rsidRPr="00052392">
        <w:rPr>
          <w:rFonts w:ascii="Arial" w:hAnsi="Arial" w:cs="Arial"/>
        </w:rPr>
        <w:t>f</w:t>
      </w:r>
      <w:r w:rsidR="007257D4" w:rsidRPr="00052392">
        <w:rPr>
          <w:rFonts w:ascii="Arial" w:hAnsi="Arial" w:cs="Arial"/>
        </w:rPr>
        <w:t>e</w:t>
      </w:r>
      <w:r w:rsidR="00642F22" w:rsidRPr="00052392">
        <w:rPr>
          <w:rFonts w:ascii="Arial" w:hAnsi="Arial" w:cs="Arial"/>
        </w:rPr>
        <w:t>ll below one</w:t>
      </w:r>
      <w:r w:rsidR="004314FA" w:rsidRPr="00052392">
        <w:rPr>
          <w:rFonts w:ascii="Arial" w:hAnsi="Arial" w:cs="Arial"/>
        </w:rPr>
        <w:t>.</w:t>
      </w:r>
      <w:r w:rsidR="007257D4" w:rsidRPr="00052392">
        <w:rPr>
          <w:rFonts w:ascii="Arial" w:hAnsi="Arial" w:cs="Arial"/>
        </w:rPr>
        <w:t xml:space="preserve"> Similarly, when we plotted BIC against number of factors in </w:t>
      </w:r>
      <w:r w:rsidR="004F5DFF">
        <w:rPr>
          <w:rFonts w:ascii="Arial" w:hAnsi="Arial" w:cs="Arial"/>
        </w:rPr>
        <w:t xml:space="preserve">the </w:t>
      </w:r>
      <w:r w:rsidR="007257D4" w:rsidRPr="00052392">
        <w:rPr>
          <w:rFonts w:ascii="Arial" w:hAnsi="Arial" w:cs="Arial"/>
        </w:rPr>
        <w:t>EFA solution</w:t>
      </w:r>
      <w:r w:rsidR="004F5DFF">
        <w:rPr>
          <w:rFonts w:ascii="Arial" w:hAnsi="Arial" w:cs="Arial"/>
        </w:rPr>
        <w:t>s</w:t>
      </w:r>
      <w:r w:rsidR="007257D4" w:rsidRPr="00052392">
        <w:rPr>
          <w:rFonts w:ascii="Arial" w:hAnsi="Arial" w:cs="Arial"/>
        </w:rPr>
        <w:t xml:space="preserve">, we found that BIC was optimized for a three-factor solution (Figure S1b). We further found that this solution yielded good global fit (SRMR = 0.049). Taken together, these results support our conclusion that a three-factor solution is optimal. </w:t>
      </w:r>
      <w:r w:rsidR="004314FA" w:rsidRPr="00052392">
        <w:rPr>
          <w:rFonts w:ascii="Arial" w:hAnsi="Arial" w:cs="Arial"/>
        </w:rPr>
        <w:t xml:space="preserve">Relative to the varimax rotation, </w:t>
      </w:r>
      <w:proofErr w:type="spellStart"/>
      <w:r w:rsidR="004314FA" w:rsidRPr="00052392">
        <w:rPr>
          <w:rFonts w:ascii="Arial" w:hAnsi="Arial" w:cs="Arial"/>
        </w:rPr>
        <w:t>promax</w:t>
      </w:r>
      <w:proofErr w:type="spellEnd"/>
      <w:r w:rsidR="004314FA" w:rsidRPr="00052392">
        <w:rPr>
          <w:rFonts w:ascii="Arial" w:hAnsi="Arial" w:cs="Arial"/>
        </w:rPr>
        <w:t xml:space="preserve"> rotation resulted in a solution that minimized cross-loadings between factors and was more interpretable</w:t>
      </w:r>
      <w:r w:rsidR="007257D4" w:rsidRPr="00052392">
        <w:rPr>
          <w:rFonts w:ascii="Arial" w:hAnsi="Arial" w:cs="Arial"/>
        </w:rPr>
        <w:t xml:space="preserve">. Thus, we used a three-factor solution with </w:t>
      </w:r>
      <w:proofErr w:type="spellStart"/>
      <w:r w:rsidR="007257D4" w:rsidRPr="00052392">
        <w:rPr>
          <w:rFonts w:ascii="Arial" w:hAnsi="Arial" w:cs="Arial"/>
        </w:rPr>
        <w:t>promax</w:t>
      </w:r>
      <w:proofErr w:type="spellEnd"/>
      <w:r w:rsidR="007257D4" w:rsidRPr="00052392">
        <w:rPr>
          <w:rFonts w:ascii="Arial" w:hAnsi="Arial" w:cs="Arial"/>
        </w:rPr>
        <w:t xml:space="preserve"> rotation. </w:t>
      </w:r>
      <w:r w:rsidR="003636B8" w:rsidRPr="00052392">
        <w:rPr>
          <w:rFonts w:ascii="Arial" w:hAnsi="Arial" w:cs="Arial"/>
        </w:rPr>
        <w:t xml:space="preserve">EFAs were conducted using the “fa” function from the </w:t>
      </w:r>
      <w:r w:rsidR="00B87CFE" w:rsidRPr="00052392">
        <w:rPr>
          <w:rFonts w:ascii="Arial" w:hAnsi="Arial" w:cs="Arial"/>
        </w:rPr>
        <w:t>“</w:t>
      </w:r>
      <w:r w:rsidR="003636B8" w:rsidRPr="00052392">
        <w:rPr>
          <w:rFonts w:ascii="Arial" w:hAnsi="Arial" w:cs="Arial"/>
        </w:rPr>
        <w:t>psych</w:t>
      </w:r>
      <w:r w:rsidR="00B87CFE" w:rsidRPr="00052392">
        <w:rPr>
          <w:rFonts w:ascii="Arial" w:hAnsi="Arial" w:cs="Arial"/>
        </w:rPr>
        <w:t>”</w:t>
      </w:r>
      <w:r w:rsidR="003636B8" w:rsidRPr="00052392">
        <w:rPr>
          <w:rFonts w:ascii="Arial" w:hAnsi="Arial" w:cs="Arial"/>
        </w:rPr>
        <w:t xml:space="preserve"> package in R. Factor score estimates were obtained using regression. </w:t>
      </w:r>
    </w:p>
    <w:p w14:paraId="5750942C" w14:textId="2944BFB1" w:rsidR="00F75A47" w:rsidRPr="00052392" w:rsidRDefault="00032573" w:rsidP="00032573">
      <w:pPr>
        <w:spacing w:line="480" w:lineRule="auto"/>
        <w:ind w:firstLine="720"/>
        <w:rPr>
          <w:rFonts w:ascii="Arial" w:hAnsi="Arial" w:cs="Arial"/>
          <w:color w:val="000000"/>
        </w:rPr>
      </w:pPr>
      <w:r w:rsidRPr="00052392">
        <w:rPr>
          <w:rFonts w:ascii="Arial" w:hAnsi="Arial" w:cs="Arial"/>
          <w:color w:val="000000"/>
        </w:rPr>
        <w:t>As shown in Figure S</w:t>
      </w:r>
      <w:r w:rsidR="0040602D" w:rsidRPr="00052392">
        <w:rPr>
          <w:rFonts w:ascii="Arial" w:hAnsi="Arial" w:cs="Arial"/>
          <w:color w:val="000000"/>
        </w:rPr>
        <w:t>2</w:t>
      </w:r>
      <w:r w:rsidRPr="00052392">
        <w:rPr>
          <w:rFonts w:ascii="Arial" w:hAnsi="Arial" w:cs="Arial"/>
          <w:color w:val="000000"/>
        </w:rPr>
        <w:t xml:space="preserve">, our negative affectivity factor has high loadings on emptiness, negative self-image, suicidality, affective instability, neuroticism, and </w:t>
      </w:r>
      <w:r w:rsidRPr="00052392">
        <w:rPr>
          <w:rFonts w:ascii="Arial" w:hAnsi="Arial" w:cs="Arial"/>
          <w:color w:val="000000"/>
        </w:rPr>
        <w:lastRenderedPageBreak/>
        <w:t xml:space="preserve">introversion. We describe the second factor as </w:t>
      </w:r>
      <w:r w:rsidR="000B29A4">
        <w:rPr>
          <w:rFonts w:ascii="Arial" w:hAnsi="Arial" w:cs="Arial"/>
          <w:color w:val="000000"/>
        </w:rPr>
        <w:t xml:space="preserve">emotion-related </w:t>
      </w:r>
      <w:r w:rsidRPr="00052392">
        <w:rPr>
          <w:rFonts w:ascii="Arial" w:hAnsi="Arial" w:cs="Arial"/>
          <w:color w:val="000000"/>
        </w:rPr>
        <w:t xml:space="preserve">impulsivity, which includes high loadings on the impulsivity subscales of the UPPS and the BPQ and onto disinhibition. </w:t>
      </w:r>
      <w:r w:rsidR="00E349A7">
        <w:rPr>
          <w:rFonts w:ascii="Arial" w:hAnsi="Arial" w:cs="Arial"/>
          <w:color w:val="000000"/>
        </w:rPr>
        <w:t xml:space="preserve">The </w:t>
      </w:r>
      <w:r w:rsidR="000B29A4">
        <w:rPr>
          <w:rFonts w:ascii="Arial" w:hAnsi="Arial" w:cs="Arial"/>
          <w:color w:val="000000"/>
        </w:rPr>
        <w:t xml:space="preserve">content of these subscales indicates </w:t>
      </w:r>
      <w:r w:rsidR="005F0E1B" w:rsidRPr="00052392">
        <w:rPr>
          <w:rFonts w:ascii="Arial" w:hAnsi="Arial" w:cs="Arial"/>
          <w:color w:val="000000"/>
        </w:rPr>
        <w:t xml:space="preserve">our impulsivity factor is most closely related to emotion-related impulsivity </w:t>
      </w:r>
      <w:r w:rsidR="005F0E1B"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{"citationID":"Av7N2s3S","properties":{"formattedCitation":"(Johnson et al., 2020)","plainCitation":"(Johnson et al., 2020)","noteIndex":0},"citationItems":[{"id":3635,"uris":["http://zotero.org/groups/400701/items/VGBGC9FG"],"itemData":{"id":3635,"type":"article-journal","abstract":"Theory about the conceptual basis of psychiatric disorders has long emphasized negative emotionality. More recent ideas emphasize roles for positive emotionality and impulsivity as well. This review examines impulsive responses to positive and negative emotions, which have been labeled as urgency. Urgency is conceptually and empirically distinct from other forms of impulsivity. A large body of work indicates that urgency is more robustly related to psychopathology than are other forms of impulsivity. Researchers have considered 4 neurocognitive models of urgency: excessive emotion generation, poor emotion regulation, risky decision making, and poor cognitive control. Little evidence supports emotion generation or risky decision making as the core issues driving urgency. Rather, urgency appears related to dysfunction in key hubs implicated in the integration of cognitive control and emotion regulation (e.g., the orbitofrontal cortex and anterior insula), expressed as response inhibition deﬁcits that emerge most robustly in high arousal contexts. These neurocognitive processes appear remarkably parallel for positive and negative urgency. We provide methodological suggestions and theoretical hypotheses to guide future research.","container-title":"Biological Psychiatry","DOI":"10.1016/j.biopsych.2019.08.018","ISSN":"00063223","issue":"4","journalAbbreviation":"Biological Psychiatry","language":"en","page":"338-349","source":"DOI.org (Crossref)","title":"Impulsive Responses to Positive and Negative Emotions: Parallel Neurocognitive Correlates and Their Implications","title-short":"Impulsive Responses to Positive and Negative Emotions","volume":"87","author":[{"family":"Johnson","given":"Sheri L."},{"family":"Elliott","given":"Matthew V."},{"family":"Carver","given":"Charles S."}],"issued":{"date-parts":[["2020",2]]}}}],"schema":"https://github.com/citation-style-language/schema/raw/master/csl-citation.json"} </w:instrText>
      </w:r>
      <w:r w:rsidR="005F0E1B" w:rsidRPr="00052392">
        <w:rPr>
          <w:rFonts w:ascii="Arial" w:hAnsi="Arial" w:cs="Arial"/>
          <w:color w:val="000000"/>
        </w:rPr>
        <w:fldChar w:fldCharType="separate"/>
      </w:r>
      <w:r w:rsidR="005F0E1B" w:rsidRPr="00052392">
        <w:rPr>
          <w:rFonts w:ascii="Arial" w:hAnsi="Arial" w:cs="Arial"/>
          <w:noProof/>
          <w:color w:val="000000"/>
        </w:rPr>
        <w:t>(Johnson et al., 2020)</w:t>
      </w:r>
      <w:r w:rsidR="005F0E1B" w:rsidRPr="00052392">
        <w:rPr>
          <w:rFonts w:ascii="Arial" w:hAnsi="Arial" w:cs="Arial"/>
          <w:color w:val="000000"/>
        </w:rPr>
        <w:fldChar w:fldCharType="end"/>
      </w:r>
      <w:r w:rsidR="005F0E1B" w:rsidRPr="00052392">
        <w:rPr>
          <w:rFonts w:ascii="Arial" w:hAnsi="Arial" w:cs="Arial"/>
          <w:color w:val="000000"/>
        </w:rPr>
        <w:t xml:space="preserve">, </w:t>
      </w:r>
      <w:r w:rsidR="000B29A4">
        <w:rPr>
          <w:rFonts w:ascii="Arial" w:hAnsi="Arial" w:cs="Arial"/>
          <w:color w:val="000000"/>
        </w:rPr>
        <w:t xml:space="preserve">relative to other nonaffective components of impulsivity, </w:t>
      </w:r>
      <w:r w:rsidR="006A166C" w:rsidRPr="00052392">
        <w:rPr>
          <w:rFonts w:ascii="Arial" w:hAnsi="Arial" w:cs="Arial"/>
          <w:color w:val="000000"/>
        </w:rPr>
        <w:t xml:space="preserve">consistent with studies linking BPD and emotion-related impulsivity </w:t>
      </w:r>
      <w:r w:rsidR="006A166C" w:rsidRPr="00052392">
        <w:rPr>
          <w:rFonts w:ascii="Arial" w:hAnsi="Arial" w:cs="Arial"/>
          <w:color w:val="000000"/>
        </w:rPr>
        <w:fldChar w:fldCharType="begin"/>
      </w:r>
      <w:r w:rsidR="006A166C" w:rsidRPr="00052392">
        <w:rPr>
          <w:rFonts w:ascii="Arial" w:hAnsi="Arial" w:cs="Arial"/>
          <w:color w:val="000000"/>
        </w:rPr>
        <w:instrText xml:space="preserve"> ADDIN ZOTERO_ITEM CSL_CITATION {"citationID":"qh7D9vv4","properties":{"formattedCitation":"(Berg et al., 2015)","plainCitation":"(Berg et al., 2015)","noteIndex":0},"citationItems":[{"id":4463,"uris":["http://zotero.org/groups/400701/items/PQBPI7UP"],"itemData":{"id":4463,"type":"article-journal","abstract":"The construct of impulsivity is implicated in a wide variety of psychopathology. However, the heterogeneous factors or subcomponents that differentially predict outcomes are still in the process of being parsed. The present review and meta-analysis focuses on the psychopathological correlates of the Negative Urgency, (lack of) Premeditation, (lack of) perseverance, Sensation Seeking, and Positive Urgency (UPPS/UPPS-P; Whiteside &amp; Lynam, 2001). which provides a relatively new model of impulsivity that posits 5 potentially overlapping pathways to impulsive action. The present meta-analysis included 115 studies that used the UPPS, with a total of 40,432 participants. Findings suggested that the Negative Urgency pathway to impulsivity demonstrated the greatest correlational effect sizes across all forms of psychopathology, with the Positive Urgency pathway demonstrating a pattern of correlations similar to that of Negative Urgency. These findings raise questions regarding the conceptual and practical separability of these pathways. Lack of Premeditation and Lack of Perseverance also demonstrated similar correlational patterns, suggesting that further investigation of the distinctiveness of these pathways is warranted.","container-title":"Psychological Assessment","DOI":"10.1037/pas0000111","ISSN":"1939-134X, 1040-3590","issue":"4","journalAbbreviation":"Psychological Assessment","language":"en","page":"1129-1146","source":"DOI.org (Crossref)","title":"Parsing the heterogeneity of impulsivity: A meta-analytic review of the behavioral implications of the UPPS for psychopathology.","title-short":"Parsing the heterogeneity of impulsivity","volume":"27","author":[{"family":"Berg","given":"Joanna M."},{"family":"Latzman","given":"Robert D."},{"family":"Bliwise","given":"Nancy G."},{"family":"Lilienfeld","given":"Scott O."}],"issued":{"date-parts":[["2015"]]}}}],"schema":"https://github.com/citation-style-language/schema/raw/master/csl-citation.json"} </w:instrText>
      </w:r>
      <w:r w:rsidR="006A166C" w:rsidRPr="00052392">
        <w:rPr>
          <w:rFonts w:ascii="Arial" w:hAnsi="Arial" w:cs="Arial"/>
          <w:color w:val="000000"/>
        </w:rPr>
        <w:fldChar w:fldCharType="separate"/>
      </w:r>
      <w:r w:rsidR="006A166C" w:rsidRPr="00052392">
        <w:rPr>
          <w:rFonts w:ascii="Arial" w:hAnsi="Arial" w:cs="Arial"/>
          <w:noProof/>
          <w:color w:val="000000"/>
        </w:rPr>
        <w:t>(Berg et al., 2015)</w:t>
      </w:r>
      <w:r w:rsidR="006A166C" w:rsidRPr="00052392">
        <w:rPr>
          <w:rFonts w:ascii="Arial" w:hAnsi="Arial" w:cs="Arial"/>
          <w:color w:val="000000"/>
        </w:rPr>
        <w:fldChar w:fldCharType="end"/>
      </w:r>
      <w:r w:rsidR="006A166C" w:rsidRPr="00052392">
        <w:rPr>
          <w:rFonts w:ascii="Arial" w:hAnsi="Arial" w:cs="Arial"/>
          <w:color w:val="000000"/>
        </w:rPr>
        <w:t xml:space="preserve">. </w:t>
      </w:r>
      <w:r w:rsidRPr="00052392">
        <w:rPr>
          <w:rFonts w:ascii="Arial" w:hAnsi="Arial" w:cs="Arial"/>
          <w:color w:val="000000"/>
        </w:rPr>
        <w:t xml:space="preserve">Finally, we describe the third factor as interpersonal aggression, which includes high loadings on the personality disorder subscales of the IIP and the anger subscale of the BPQ. </w:t>
      </w:r>
      <w:r w:rsidR="005270F1" w:rsidRPr="00052392">
        <w:rPr>
          <w:rFonts w:ascii="Arial" w:hAnsi="Arial" w:cs="Arial"/>
          <w:color w:val="000000"/>
        </w:rPr>
        <w:t>W</w:t>
      </w:r>
      <w:r w:rsidRPr="00052392">
        <w:rPr>
          <w:rFonts w:ascii="Arial" w:hAnsi="Arial" w:cs="Arial"/>
          <w:color w:val="000000"/>
        </w:rPr>
        <w:t>e extracted each participants’ factor score</w:t>
      </w:r>
      <w:r w:rsidR="00FE22D3" w:rsidRPr="00052392">
        <w:rPr>
          <w:rFonts w:ascii="Arial" w:hAnsi="Arial" w:cs="Arial"/>
          <w:color w:val="000000"/>
        </w:rPr>
        <w:t xml:space="preserve"> estimates</w:t>
      </w:r>
      <w:r w:rsidR="005270F1" w:rsidRPr="00052392">
        <w:rPr>
          <w:rFonts w:ascii="Arial" w:hAnsi="Arial" w:cs="Arial"/>
          <w:color w:val="000000"/>
        </w:rPr>
        <w:t xml:space="preserve"> for our analyses of individual differences</w:t>
      </w:r>
      <w:r w:rsidRPr="00052392">
        <w:rPr>
          <w:rFonts w:ascii="Arial" w:hAnsi="Arial" w:cs="Arial"/>
          <w:color w:val="000000"/>
        </w:rPr>
        <w:t xml:space="preserve">. </w:t>
      </w:r>
      <w:r w:rsidR="00B674F9" w:rsidRPr="00052392">
        <w:rPr>
          <w:rFonts w:ascii="Arial" w:hAnsi="Arial" w:cs="Arial"/>
          <w:color w:val="000000"/>
        </w:rPr>
        <w:t xml:space="preserve">Though this approach to reducing the dimensionality of our personality questionnaires is exploratory, we note that this EFA solution converges with a growing body of research demonstrating that individuals with BPD are higher in neuroticism, antagonism, and disinhibition </w:t>
      </w:r>
      <w:r w:rsidR="00B674F9"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{"citationID":"qzs2BE8B","properties":{"formattedCitation":"(Wright et al., 2013, 2015)","plainCitation":"(Wright et al., 2013, 2015)","noteIndex":0},"citationItems":[{"id":18506,"uris":["http://zotero.org/groups/400701/items/UTUGTHDV"],"itemData":{"id":18506,"type":"article-journal","abstract":"Significant interpersonal impairment is a cardinal feature of borderline personality disorder (BPD). However, past research has demonstrated that the interpersonal profile associated with BPD varies across samples, which is evidence for considerable interpersonal heterogeneity. The current study used Inventory of Interpersonal Problems—Circumplex (IIP-C; Alden, Wiggins, &amp; Pincus, 1990) scale scores to investigate interpersonal inhibitions and excesses in a large sample (N = 255) selected for significant borderline pathology. Results indicated that BPD symptom counts were unrelated to the primary dimensions of the IIPC, but were related to generalized interpersonal distress. A latent class analysis clarified this finding by revealing six homogeneous interpersonal classes with prototypical profiles associated with Intrusive, Vindictive, Avoidant, Nonassertive, and moderate and severe Exploitable interpersonal problems. These classes differed in clinically relevant features (e.g., antisocial behaviors, self-injury, past suicide attempts). Findings are discussed in terms of the incremental clinical utility of the interpersonal circumplex model and the implications for developmental and nosological models of BPD.","container-title":"Journal of Personality Disorders","DOI":"10.1521/pedi.2013.27.2.125","ISSN":"0885-579X","issue":"2","note":"publisher: Guilford Publications Inc.","page":"125-143","source":"guilfordjournals.com (Atypon)","title":"Clarifying Interpersonal Heterogeneity in Borderline Personality Disorder Using Latent Mixture Modeling","volume":"27","author":[{"family":"Wright","given":"Aidan G. C."},{"family":"Hallquist","given":"Michael N."},{"family":"Morse","given":"Jennifer Q."},{"family":"Scott","given":"Lori N."},{"family":"Stepp","given":"Stephanie D."},{"family":"Nolf","given":"Kimberly A."},{"family":"Pilkonis","given":"Paul A."}],"issued":{"date-parts":[["2013",4]]}}},{"id":18507,"uris":["http://zotero.org/groups/400701/items/G2ZBMRPF"],"itemData":{"id":18507,"type":"article-journal","abstract":"There has been significant movement toward conceptualizing borderline personality disorder (BPD) with normal personality traits. However one critical assumption underlying this transition, that longitudinal trajectories of BPD symptoms and normal traits track together, has not been tested. We evaluated the prospective longitudinal associations of changes in five-factor model traits and BPD symptoms over the course of 16 years using parallel process latent growth curve models in 362 patients with BPD (N=290) or other PDs (N=72). Moderate to strong cross-sectional and longitudinal associations were observed between BPD symptoms and Neuroticism, Extraversion, Agreeableness, and Conscientiousness. This study is the first to demonstrate a longitudinal link between changes in BPD symptoms and changes in traits over an extended interval in a clinical sample. These findings imply that changes in BPD symptoms occur in concert with changes in normal traits, and support the proposed transition to conceptualizing BPD, at least in part, with trait dimensions.","container-title":"Personality disorders","DOI":"10.1037/per0000092","ISSN":"1949-2715","issue":"1","journalAbbreviation":"Personal Disord","note":"PMID: 25364942\nPMCID: PMC4293231","page":"1-11","source":"PubMed Central","title":"Associations Between Changes in Normal Personality Traits and Borderline Personality Disorder Symptoms over 16 years","volume":"6","author":[{"family":"Wright","given":"Aidan G.C."},{"family":"Hopwood","given":"Christopher J."},{"family":"Zanarini","given":"Mary C."}],"issued":{"date-parts":[["2015",1]]}}}],"schema":"https://github.com/citation-style-language/schema/raw/master/csl-citation.json"} </w:instrText>
      </w:r>
      <w:r w:rsidR="00B674F9" w:rsidRPr="00052392">
        <w:rPr>
          <w:rFonts w:ascii="Arial" w:hAnsi="Arial" w:cs="Arial"/>
          <w:color w:val="000000"/>
        </w:rPr>
        <w:fldChar w:fldCharType="separate"/>
      </w:r>
      <w:r w:rsidR="00B674F9" w:rsidRPr="00052392">
        <w:rPr>
          <w:rFonts w:ascii="Arial" w:hAnsi="Arial" w:cs="Arial"/>
          <w:noProof/>
          <w:color w:val="000000"/>
        </w:rPr>
        <w:t>(Wright et al., 2013, 2015)</w:t>
      </w:r>
      <w:r w:rsidR="00B674F9" w:rsidRPr="00052392">
        <w:rPr>
          <w:rFonts w:ascii="Arial" w:hAnsi="Arial" w:cs="Arial"/>
          <w:color w:val="000000"/>
        </w:rPr>
        <w:fldChar w:fldCharType="end"/>
      </w:r>
      <w:r w:rsidR="00B674F9" w:rsidRPr="00052392">
        <w:rPr>
          <w:rFonts w:ascii="Arial" w:hAnsi="Arial" w:cs="Arial"/>
          <w:color w:val="000000"/>
        </w:rPr>
        <w:t xml:space="preserve">. </w:t>
      </w:r>
      <w:r w:rsidR="00DD4BE1" w:rsidRPr="00052392">
        <w:rPr>
          <w:rFonts w:ascii="Arial" w:hAnsi="Arial" w:cs="Arial"/>
          <w:color w:val="000000"/>
        </w:rPr>
        <w:t>We note that we refer to the “Interpersonal aggression” factor as “Interpersonal dysfunction” in the main manuscript so that the nomenclature</w:t>
      </w:r>
      <w:r w:rsidR="00FE22D3" w:rsidRPr="00052392">
        <w:rPr>
          <w:rFonts w:ascii="Arial" w:hAnsi="Arial" w:cs="Arial"/>
          <w:color w:val="000000"/>
        </w:rPr>
        <w:t xml:space="preserve"> reflects </w:t>
      </w:r>
      <w:r w:rsidR="00DD4BE1" w:rsidRPr="00052392">
        <w:rPr>
          <w:rFonts w:ascii="Arial" w:hAnsi="Arial" w:cs="Arial"/>
          <w:color w:val="000000"/>
        </w:rPr>
        <w:t xml:space="preserve">typical nomenclature practices in dimensional decompositions of BPD. </w:t>
      </w:r>
    </w:p>
    <w:p w14:paraId="3CF7DC43" w14:textId="25CE8ECA" w:rsidR="007837A4" w:rsidRPr="00052392" w:rsidRDefault="007837A4" w:rsidP="00F75A47">
      <w:pPr>
        <w:spacing w:line="480" w:lineRule="auto"/>
        <w:rPr>
          <w:rFonts w:ascii="Arial" w:hAnsi="Arial" w:cs="Arial"/>
          <w:b/>
          <w:bCs/>
        </w:rPr>
      </w:pPr>
      <w:r w:rsidRPr="00052392">
        <w:rPr>
          <w:rFonts w:ascii="Arial" w:hAnsi="Arial" w:cs="Arial"/>
          <w:b/>
          <w:bCs/>
        </w:rPr>
        <w:t xml:space="preserve">Data cleaning </w:t>
      </w:r>
    </w:p>
    <w:p w14:paraId="7FE5763C" w14:textId="29B68040" w:rsidR="004E2EB0" w:rsidRPr="00052392" w:rsidRDefault="007837A4" w:rsidP="00F75A47">
      <w:pPr>
        <w:spacing w:line="480" w:lineRule="auto"/>
        <w:rPr>
          <w:rFonts w:ascii="Arial" w:hAnsi="Arial" w:cs="Arial"/>
        </w:rPr>
      </w:pPr>
      <w:r w:rsidRPr="00052392">
        <w:rPr>
          <w:rFonts w:ascii="Arial" w:hAnsi="Arial" w:cs="Arial"/>
        </w:rPr>
        <w:tab/>
        <w:t xml:space="preserve">Prior to conducting analyses of behavioral data from our two tasks, we conducted a series of </w:t>
      </w:r>
      <w:r w:rsidR="006A6ECF" w:rsidRPr="00052392">
        <w:rPr>
          <w:rFonts w:ascii="Arial" w:hAnsi="Arial" w:cs="Arial"/>
        </w:rPr>
        <w:t xml:space="preserve">data checks to ensure the quality of our behavioral data. First, participants were evaluated on whether they obtained sufficient accuracy on the task. Participants who obtained less than 80% accuracy on congruent trials were excluded from analysis (N = 6). This threshold </w:t>
      </w:r>
      <w:r w:rsidR="00C84CE1" w:rsidRPr="00052392">
        <w:rPr>
          <w:rFonts w:ascii="Arial" w:hAnsi="Arial" w:cs="Arial"/>
        </w:rPr>
        <w:t>corresponds to</w:t>
      </w:r>
      <w:r w:rsidR="006A6ECF" w:rsidRPr="00052392">
        <w:rPr>
          <w:rFonts w:ascii="Arial" w:hAnsi="Arial" w:cs="Arial"/>
        </w:rPr>
        <w:t xml:space="preserve"> the training criteria used during the training block</w:t>
      </w:r>
      <w:r w:rsidR="00310E02" w:rsidRPr="00052392">
        <w:rPr>
          <w:rFonts w:ascii="Arial" w:hAnsi="Arial" w:cs="Arial"/>
        </w:rPr>
        <w:t>.</w:t>
      </w:r>
      <w:r w:rsidR="00635B22" w:rsidRPr="00052392">
        <w:rPr>
          <w:rFonts w:ascii="Arial" w:hAnsi="Arial" w:cs="Arial"/>
        </w:rPr>
        <w:t xml:space="preserve"> </w:t>
      </w:r>
    </w:p>
    <w:p w14:paraId="36E49BFD" w14:textId="43E8EAAA" w:rsidR="00635B22" w:rsidRPr="00052392" w:rsidRDefault="00635B22" w:rsidP="0085057E">
      <w:pPr>
        <w:spacing w:line="480" w:lineRule="auto"/>
        <w:ind w:firstLine="720"/>
        <w:rPr>
          <w:rFonts w:ascii="Arial" w:hAnsi="Arial" w:cs="Arial"/>
        </w:rPr>
      </w:pPr>
      <w:r w:rsidRPr="00052392">
        <w:rPr>
          <w:rFonts w:ascii="Arial" w:hAnsi="Arial" w:cs="Arial"/>
        </w:rPr>
        <w:lastRenderedPageBreak/>
        <w:t xml:space="preserve">Next, we filtered out RTs on the tasks that were implausibly fast (&lt; 250 </w:t>
      </w:r>
      <w:proofErr w:type="spellStart"/>
      <w:r w:rsidRPr="00052392">
        <w:rPr>
          <w:rFonts w:ascii="Arial" w:hAnsi="Arial" w:cs="Arial"/>
        </w:rPr>
        <w:t>ms</w:t>
      </w:r>
      <w:proofErr w:type="spellEnd"/>
      <w:r w:rsidRPr="00052392">
        <w:rPr>
          <w:rFonts w:ascii="Arial" w:hAnsi="Arial" w:cs="Arial"/>
        </w:rPr>
        <w:t xml:space="preserve"> for emotional interference task and &lt; 200 </w:t>
      </w:r>
      <w:proofErr w:type="spellStart"/>
      <w:r w:rsidRPr="00052392">
        <w:rPr>
          <w:rFonts w:ascii="Arial" w:hAnsi="Arial" w:cs="Arial"/>
        </w:rPr>
        <w:t>ms</w:t>
      </w:r>
      <w:proofErr w:type="spellEnd"/>
      <w:r w:rsidRPr="00052392">
        <w:rPr>
          <w:rFonts w:ascii="Arial" w:hAnsi="Arial" w:cs="Arial"/>
        </w:rPr>
        <w:t xml:space="preserve"> for the </w:t>
      </w:r>
      <w:proofErr w:type="spellStart"/>
      <w:r w:rsidRPr="00052392">
        <w:rPr>
          <w:rFonts w:ascii="Arial" w:hAnsi="Arial" w:cs="Arial"/>
        </w:rPr>
        <w:t>nonemotional</w:t>
      </w:r>
      <w:proofErr w:type="spellEnd"/>
      <w:r w:rsidRPr="00052392">
        <w:rPr>
          <w:rFonts w:ascii="Arial" w:hAnsi="Arial" w:cs="Arial"/>
        </w:rPr>
        <w:t xml:space="preserve"> interference task). We note that only a handful of trials fell below this threshold over the course of both tasks and across all subjects. </w:t>
      </w:r>
      <w:r w:rsidR="004E2EB0" w:rsidRPr="00052392">
        <w:rPr>
          <w:rFonts w:ascii="Arial" w:hAnsi="Arial" w:cs="Arial"/>
        </w:rPr>
        <w:t>Because trials timed out after one second, we did not find any evidence of outliers that were long RTs.</w:t>
      </w:r>
      <w:r w:rsidR="000E6B22">
        <w:rPr>
          <w:rFonts w:ascii="Arial" w:hAnsi="Arial" w:cs="Arial"/>
        </w:rPr>
        <w:t xml:space="preserve"> We note that the percentage of trials that timed out was relatively low: A total of</w:t>
      </w:r>
      <w:r w:rsidR="0085057E">
        <w:rPr>
          <w:rFonts w:ascii="Arial" w:hAnsi="Arial" w:cs="Arial"/>
        </w:rPr>
        <w:t xml:space="preserve"> five percent </w:t>
      </w:r>
      <w:r w:rsidR="000E6B22">
        <w:rPr>
          <w:rFonts w:ascii="Arial" w:hAnsi="Arial" w:cs="Arial"/>
        </w:rPr>
        <w:t>of trials timed out</w:t>
      </w:r>
      <w:r w:rsidR="0085057E">
        <w:rPr>
          <w:rFonts w:ascii="Arial" w:hAnsi="Arial" w:cs="Arial"/>
        </w:rPr>
        <w:t>,</w:t>
      </w:r>
      <w:r w:rsidR="000E6B22">
        <w:rPr>
          <w:rFonts w:ascii="Arial" w:hAnsi="Arial" w:cs="Arial"/>
        </w:rPr>
        <w:t xml:space="preserve"> and the median </w:t>
      </w:r>
      <w:r w:rsidR="0085057E">
        <w:rPr>
          <w:rFonts w:ascii="Arial" w:hAnsi="Arial" w:cs="Arial"/>
        </w:rPr>
        <w:t>percentage</w:t>
      </w:r>
      <w:r w:rsidR="000E6B22">
        <w:rPr>
          <w:rFonts w:ascii="Arial" w:hAnsi="Arial" w:cs="Arial"/>
        </w:rPr>
        <w:t xml:space="preserve"> across subjects was</w:t>
      </w:r>
      <w:r w:rsidR="0085057E">
        <w:rPr>
          <w:rFonts w:ascii="Arial" w:hAnsi="Arial" w:cs="Arial"/>
        </w:rPr>
        <w:t xml:space="preserve"> also five percent</w:t>
      </w:r>
      <w:r w:rsidR="000E6B22">
        <w:rPr>
          <w:rFonts w:ascii="Arial" w:hAnsi="Arial" w:cs="Arial"/>
        </w:rPr>
        <w:t>. We considered the possibility that participants</w:t>
      </w:r>
      <w:r w:rsidR="0085057E">
        <w:rPr>
          <w:rFonts w:ascii="Arial" w:hAnsi="Arial" w:cs="Arial"/>
        </w:rPr>
        <w:t xml:space="preserve"> were more inaccurate toward the end of the window, because they felt pulled to make a response before the trial timed out. Visual inspections of RT distributions by condition and by accuracy did not provide evidence of inaccurate trials clustering near the one-second mark (see </w:t>
      </w:r>
      <w:r w:rsidR="0085057E" w:rsidRPr="00D554A8">
        <w:rPr>
          <w:rFonts w:ascii="Arial" w:hAnsi="Arial" w:cs="Arial"/>
        </w:rPr>
        <w:t>Figure S3</w:t>
      </w:r>
      <w:r w:rsidR="0085057E">
        <w:rPr>
          <w:rFonts w:ascii="Arial" w:hAnsi="Arial" w:cs="Arial"/>
        </w:rPr>
        <w:t xml:space="preserve">). </w:t>
      </w:r>
      <w:r w:rsidRPr="00052392">
        <w:rPr>
          <w:rFonts w:ascii="Arial" w:hAnsi="Arial" w:cs="Arial"/>
        </w:rPr>
        <w:t xml:space="preserve">Finally, we visually examined the RT distributions for all subjects across both tasks to ensure that </w:t>
      </w:r>
      <w:r w:rsidR="004E2EB0" w:rsidRPr="00052392">
        <w:rPr>
          <w:rFonts w:ascii="Arial" w:hAnsi="Arial" w:cs="Arial"/>
        </w:rPr>
        <w:t xml:space="preserve">this procedure had sufficiently cleaned outliers in the behavioral data and that the shape of subject-level RT distributions matched our expectations. </w:t>
      </w:r>
    </w:p>
    <w:p w14:paraId="7DB7053E" w14:textId="684F157A" w:rsidR="00F75A47" w:rsidRPr="00052392" w:rsidRDefault="00F75A47" w:rsidP="00F75A47">
      <w:pPr>
        <w:spacing w:line="480" w:lineRule="auto"/>
        <w:rPr>
          <w:rFonts w:ascii="Arial" w:hAnsi="Arial" w:cs="Arial"/>
          <w:b/>
          <w:bCs/>
        </w:rPr>
      </w:pPr>
      <w:r w:rsidRPr="00052392">
        <w:rPr>
          <w:rFonts w:ascii="Arial" w:hAnsi="Arial" w:cs="Arial"/>
          <w:b/>
          <w:bCs/>
        </w:rPr>
        <w:t>Mixed-effects analyses</w:t>
      </w:r>
    </w:p>
    <w:p w14:paraId="22044C81" w14:textId="75C821EC" w:rsidR="00DA737D" w:rsidRPr="00052392" w:rsidRDefault="00F75A47" w:rsidP="00B778B5">
      <w:pPr>
        <w:spacing w:line="480" w:lineRule="auto"/>
        <w:ind w:firstLine="720"/>
        <w:rPr>
          <w:rFonts w:ascii="Arial" w:hAnsi="Arial" w:cs="Arial"/>
        </w:rPr>
      </w:pPr>
      <w:r w:rsidRPr="00052392">
        <w:rPr>
          <w:rFonts w:ascii="Arial" w:hAnsi="Arial" w:cs="Arial"/>
        </w:rPr>
        <w:t xml:space="preserve">We conducted mixed-effects analyses of RTs and accuracy </w:t>
      </w:r>
      <w:r w:rsidR="00832005" w:rsidRPr="00052392">
        <w:rPr>
          <w:rFonts w:ascii="Arial" w:hAnsi="Arial" w:cs="Arial"/>
        </w:rPr>
        <w:t xml:space="preserve">for the emotional interference tasks </w:t>
      </w:r>
      <w:r w:rsidRPr="00052392">
        <w:rPr>
          <w:rFonts w:ascii="Arial" w:hAnsi="Arial" w:cs="Arial"/>
        </w:rPr>
        <w:t xml:space="preserve">to identify which task parameters to include as a set of predictors to the </w:t>
      </w:r>
      <w:proofErr w:type="spellStart"/>
      <w:r w:rsidRPr="00052392">
        <w:rPr>
          <w:rFonts w:ascii="Arial" w:hAnsi="Arial" w:cs="Arial"/>
          <w:i/>
          <w:iCs/>
        </w:rPr>
        <w:t>HDDMRegressor</w:t>
      </w:r>
      <w:proofErr w:type="spellEnd"/>
      <w:r w:rsidRPr="00052392">
        <w:rPr>
          <w:rFonts w:ascii="Arial" w:hAnsi="Arial" w:cs="Arial"/>
          <w:i/>
          <w:iCs/>
        </w:rPr>
        <w:t xml:space="preserve"> </w:t>
      </w:r>
      <w:r w:rsidRPr="00052392">
        <w:rPr>
          <w:rFonts w:ascii="Arial" w:hAnsi="Arial" w:cs="Arial"/>
        </w:rPr>
        <w:t xml:space="preserve">function. These analyses also help contextualize our primary results, as they do not have the same parametric assumptions as DDM. </w:t>
      </w:r>
      <w:r w:rsidR="004964F4" w:rsidRPr="00052392">
        <w:rPr>
          <w:rFonts w:ascii="Arial" w:hAnsi="Arial" w:cs="Arial"/>
        </w:rPr>
        <w:t xml:space="preserve">Effects that are observed in both our DDM analyses and in our mixed-effects analyses are particularly compelling. </w:t>
      </w:r>
      <w:r w:rsidRPr="00052392">
        <w:rPr>
          <w:rFonts w:ascii="Arial" w:hAnsi="Arial" w:cs="Arial"/>
        </w:rPr>
        <w:t>We used the lme4 package in R to conduct linear mixed-effects analyses of RTs (log-transformed) and binary logistic mixed-effects models of accuracy</w:t>
      </w:r>
      <w:r w:rsidR="00517A32" w:rsidRPr="00052392">
        <w:rPr>
          <w:rFonts w:ascii="Arial" w:hAnsi="Arial" w:cs="Arial"/>
        </w:rPr>
        <w:t xml:space="preserve"> </w:t>
      </w:r>
      <w:r w:rsidR="00517A32" w:rsidRPr="00052392">
        <w:rPr>
          <w:rFonts w:ascii="Arial" w:hAnsi="Arial" w:cs="Arial"/>
        </w:rPr>
        <w:fldChar w:fldCharType="begin"/>
      </w:r>
      <w:r w:rsidR="005F0E1B" w:rsidRPr="00052392">
        <w:rPr>
          <w:rFonts w:ascii="Arial" w:hAnsi="Arial" w:cs="Arial"/>
        </w:rPr>
        <w:instrText xml:space="preserve"> ADDIN ZOTERO_ITEM CSL_CITATION {"citationID":"IddSsEAi","properties":{"formattedCitation":"(Bates et al., 2015)","plainCitation":"(Bates et al., 2015)","noteIndex":0},"citationItems":[{"id":4438,"uris":["http://zotero.org/groups/400701/items/FE9F6RNT"],"itemData":{"id":4438,"type":"article-journal","container-title":"Journal of Statistical Software","DOI":"10.18637/jss.v067.i01","ISSN":"1548-7660","issue":"1","journalAbbreviation":"J. Stat. Soft.","language":"en","source":"DOI.org (Crossref)","title":"Fitting Linear Mixed-Effects Models Using lme4","URL":"http://www.jstatsoft.org/v67/i01/","volume":"67","author":[{"family":"Bates","given":"Douglas"},{"family":"Mächler","given":"Martin"},{"family":"Bolker","given":"Ben"},{"family":"Walker","given":"Steve"}],"accessed":{"date-parts":[["2022",10,10]]},"issued":{"date-parts":[["2015"]]}}}],"schema":"https://github.com/citation-style-language/schema/raw/master/csl-citation.json"} </w:instrText>
      </w:r>
      <w:r w:rsidR="00517A32" w:rsidRPr="00052392">
        <w:rPr>
          <w:rFonts w:ascii="Arial" w:hAnsi="Arial" w:cs="Arial"/>
        </w:rPr>
        <w:fldChar w:fldCharType="separate"/>
      </w:r>
      <w:r w:rsidR="00517A32" w:rsidRPr="00052392">
        <w:rPr>
          <w:rFonts w:ascii="Arial" w:hAnsi="Arial" w:cs="Arial"/>
          <w:noProof/>
        </w:rPr>
        <w:t>(Bates et al., 2015)</w:t>
      </w:r>
      <w:r w:rsidR="00517A32" w:rsidRPr="00052392">
        <w:rPr>
          <w:rFonts w:ascii="Arial" w:hAnsi="Arial" w:cs="Arial"/>
        </w:rPr>
        <w:fldChar w:fldCharType="end"/>
      </w:r>
      <w:r w:rsidRPr="00052392">
        <w:rPr>
          <w:rFonts w:ascii="Arial" w:hAnsi="Arial" w:cs="Arial"/>
        </w:rPr>
        <w:t xml:space="preserve">. </w:t>
      </w:r>
      <w:r w:rsidR="004E2EB0" w:rsidRPr="00052392">
        <w:rPr>
          <w:rFonts w:ascii="Arial" w:hAnsi="Arial" w:cs="Arial"/>
        </w:rPr>
        <w:t xml:space="preserve">In all mixed-effects analyses, subject ID was entered as a random intercept. </w:t>
      </w:r>
      <w:r w:rsidR="004E2EB0" w:rsidRPr="00052392">
        <w:rPr>
          <w:rFonts w:ascii="Arial" w:hAnsi="Arial" w:cs="Arial"/>
        </w:rPr>
        <w:lastRenderedPageBreak/>
        <w:t xml:space="preserve">We also fit random slopes for each condition, which were nested within subject. </w:t>
      </w:r>
      <w:r w:rsidRPr="00052392">
        <w:rPr>
          <w:rFonts w:ascii="Arial" w:hAnsi="Arial" w:cs="Arial"/>
        </w:rPr>
        <w:t>We used a model-comparison approach to determine the best fitting model by comparing corrected Akaike Information Criteria</w:t>
      </w:r>
      <w:r w:rsidR="00517A32" w:rsidRPr="00052392">
        <w:rPr>
          <w:rFonts w:ascii="Arial" w:hAnsi="Arial" w:cs="Arial"/>
        </w:rPr>
        <w:t xml:space="preserve"> (AIC)</w:t>
      </w:r>
      <w:r w:rsidRPr="00052392">
        <w:rPr>
          <w:rFonts w:ascii="Arial" w:hAnsi="Arial" w:cs="Arial"/>
        </w:rPr>
        <w:t>.</w:t>
      </w:r>
      <w:r w:rsidR="00832005" w:rsidRPr="00052392">
        <w:rPr>
          <w:rFonts w:ascii="Arial" w:hAnsi="Arial" w:cs="Arial"/>
        </w:rPr>
        <w:t xml:space="preserve"> Once we found the best-fitting model of base task effects, we added </w:t>
      </w:r>
      <w:proofErr w:type="gramStart"/>
      <w:r w:rsidR="00832005" w:rsidRPr="00052392">
        <w:rPr>
          <w:rFonts w:ascii="Arial" w:hAnsi="Arial" w:cs="Arial"/>
        </w:rPr>
        <w:t>level-2</w:t>
      </w:r>
      <w:proofErr w:type="gramEnd"/>
      <w:r w:rsidR="00832005" w:rsidRPr="00052392">
        <w:rPr>
          <w:rFonts w:ascii="Arial" w:hAnsi="Arial" w:cs="Arial"/>
        </w:rPr>
        <w:t xml:space="preserve"> predictors into our model</w:t>
      </w:r>
      <w:r w:rsidR="004E2EB0" w:rsidRPr="00052392">
        <w:rPr>
          <w:rFonts w:ascii="Arial" w:hAnsi="Arial" w:cs="Arial"/>
        </w:rPr>
        <w:t xml:space="preserve"> to understand </w:t>
      </w:r>
      <w:r w:rsidR="00832005" w:rsidRPr="00052392">
        <w:rPr>
          <w:rFonts w:ascii="Arial" w:hAnsi="Arial" w:cs="Arial"/>
        </w:rPr>
        <w:t>how factor score</w:t>
      </w:r>
      <w:r w:rsidR="00FE22D3" w:rsidRPr="00052392">
        <w:rPr>
          <w:rFonts w:ascii="Arial" w:hAnsi="Arial" w:cs="Arial"/>
        </w:rPr>
        <w:t xml:space="preserve"> estimates</w:t>
      </w:r>
      <w:r w:rsidR="00832005" w:rsidRPr="00052392">
        <w:rPr>
          <w:rFonts w:ascii="Arial" w:hAnsi="Arial" w:cs="Arial"/>
        </w:rPr>
        <w:t>, age, and the interaction between factor score</w:t>
      </w:r>
      <w:r w:rsidR="00FE22D3" w:rsidRPr="00052392">
        <w:rPr>
          <w:rFonts w:ascii="Arial" w:hAnsi="Arial" w:cs="Arial"/>
        </w:rPr>
        <w:t xml:space="preserve"> estimates</w:t>
      </w:r>
      <w:r w:rsidR="00832005" w:rsidRPr="00052392">
        <w:rPr>
          <w:rFonts w:ascii="Arial" w:hAnsi="Arial" w:cs="Arial"/>
        </w:rPr>
        <w:t xml:space="preserve"> and task effects </w:t>
      </w:r>
      <w:r w:rsidR="004E2EB0" w:rsidRPr="00052392">
        <w:rPr>
          <w:rFonts w:ascii="Arial" w:hAnsi="Arial" w:cs="Arial"/>
        </w:rPr>
        <w:t>related to</w:t>
      </w:r>
      <w:r w:rsidR="00832005" w:rsidRPr="00052392">
        <w:rPr>
          <w:rFonts w:ascii="Arial" w:hAnsi="Arial" w:cs="Arial"/>
        </w:rPr>
        <w:t xml:space="preserve"> RT and accuracy. </w:t>
      </w:r>
      <w:r w:rsidR="00DA737D" w:rsidRPr="00052392">
        <w:rPr>
          <w:rFonts w:ascii="Arial" w:hAnsi="Arial" w:cs="Arial"/>
        </w:rPr>
        <w:t xml:space="preserve">We note that there are several effects specific to our mixed-effects analyses that do not overlap with our DDM findings. These additional findings within a mixed-effects framework partly reflect the inclusion of certain task effects that are not included in the DDM model, such </w:t>
      </w:r>
      <w:r w:rsidR="004F5DFF">
        <w:rPr>
          <w:rFonts w:ascii="Arial" w:hAnsi="Arial" w:cs="Arial"/>
        </w:rPr>
        <w:t xml:space="preserve">as </w:t>
      </w:r>
      <w:r w:rsidR="00DA737D" w:rsidRPr="00052392">
        <w:rPr>
          <w:rFonts w:ascii="Arial" w:hAnsi="Arial" w:cs="Arial"/>
        </w:rPr>
        <w:t xml:space="preserve">trial X previous condition effects that quickly became untenable to fit in the </w:t>
      </w:r>
      <w:proofErr w:type="spellStart"/>
      <w:r w:rsidR="00DA737D" w:rsidRPr="004F5DFF">
        <w:rPr>
          <w:rFonts w:ascii="Arial" w:hAnsi="Arial" w:cs="Arial"/>
          <w:i/>
          <w:iCs/>
        </w:rPr>
        <w:t>HDDM</w:t>
      </w:r>
      <w:r w:rsidR="004F5DFF" w:rsidRPr="004F5DFF">
        <w:rPr>
          <w:rFonts w:ascii="Arial" w:hAnsi="Arial" w:cs="Arial"/>
          <w:i/>
          <w:iCs/>
        </w:rPr>
        <w:t>R</w:t>
      </w:r>
      <w:r w:rsidR="00DA737D" w:rsidRPr="004F5DFF">
        <w:rPr>
          <w:rFonts w:ascii="Arial" w:hAnsi="Arial" w:cs="Arial"/>
          <w:i/>
          <w:iCs/>
        </w:rPr>
        <w:t>egression</w:t>
      </w:r>
      <w:proofErr w:type="spellEnd"/>
      <w:r w:rsidR="00DA737D" w:rsidRPr="00052392">
        <w:rPr>
          <w:rFonts w:ascii="Arial" w:hAnsi="Arial" w:cs="Arial"/>
        </w:rPr>
        <w:t xml:space="preserve"> framework.</w:t>
      </w:r>
    </w:p>
    <w:p w14:paraId="1AF46FD7" w14:textId="035C6F28" w:rsidR="00B778B5" w:rsidRPr="00052392" w:rsidRDefault="00B778B5" w:rsidP="00B778B5">
      <w:pPr>
        <w:spacing w:line="480" w:lineRule="auto"/>
        <w:ind w:firstLine="720"/>
        <w:rPr>
          <w:rFonts w:ascii="Arial" w:hAnsi="Arial" w:cs="Arial"/>
        </w:rPr>
      </w:pPr>
      <w:r w:rsidRPr="00052392">
        <w:rPr>
          <w:rFonts w:ascii="Arial" w:hAnsi="Arial" w:cs="Arial"/>
        </w:rPr>
        <w:t xml:space="preserve">We also conducted mixed-effects analyses of RT and accuracy for the </w:t>
      </w:r>
      <w:proofErr w:type="spellStart"/>
      <w:r w:rsidR="004F5DFF">
        <w:rPr>
          <w:rFonts w:ascii="Arial" w:hAnsi="Arial" w:cs="Arial"/>
        </w:rPr>
        <w:t>non</w:t>
      </w:r>
      <w:r w:rsidRPr="00052392">
        <w:rPr>
          <w:rFonts w:ascii="Arial" w:hAnsi="Arial" w:cs="Arial"/>
        </w:rPr>
        <w:t>emotional</w:t>
      </w:r>
      <w:proofErr w:type="spellEnd"/>
      <w:r w:rsidRPr="00052392">
        <w:rPr>
          <w:rFonts w:ascii="Arial" w:hAnsi="Arial" w:cs="Arial"/>
        </w:rPr>
        <w:t xml:space="preserve"> interference task. These analyses informed which task parameters to include as a set of predictors in our DDM models. </w:t>
      </w:r>
      <w:proofErr w:type="gramStart"/>
      <w:r w:rsidRPr="00052392">
        <w:rPr>
          <w:rFonts w:ascii="Arial" w:hAnsi="Arial" w:cs="Arial"/>
        </w:rPr>
        <w:t>Similar to</w:t>
      </w:r>
      <w:proofErr w:type="gramEnd"/>
      <w:r w:rsidRPr="00052392">
        <w:rPr>
          <w:rFonts w:ascii="Arial" w:hAnsi="Arial" w:cs="Arial"/>
        </w:rPr>
        <w:t xml:space="preserve"> our mixed-effects analyses for the emotional interference tasks, we used a model comparison approach to determine the best fitting model. </w:t>
      </w:r>
    </w:p>
    <w:p w14:paraId="688316A1" w14:textId="6A4201C1" w:rsidR="00F75A47" w:rsidRPr="00052392" w:rsidRDefault="00CD3913" w:rsidP="00CD3913">
      <w:pPr>
        <w:spacing w:line="480" w:lineRule="auto"/>
        <w:rPr>
          <w:rFonts w:ascii="Arial" w:hAnsi="Arial" w:cs="Arial"/>
          <w:b/>
          <w:bCs/>
        </w:rPr>
      </w:pPr>
      <w:r w:rsidRPr="00052392">
        <w:rPr>
          <w:rFonts w:ascii="Arial" w:hAnsi="Arial" w:cs="Arial"/>
          <w:b/>
          <w:bCs/>
        </w:rPr>
        <w:t>Drift diffusion model</w:t>
      </w:r>
      <w:r w:rsidR="004E2EB0" w:rsidRPr="00052392">
        <w:rPr>
          <w:rFonts w:ascii="Arial" w:hAnsi="Arial" w:cs="Arial"/>
          <w:b/>
          <w:bCs/>
        </w:rPr>
        <w:t>ing</w:t>
      </w:r>
    </w:p>
    <w:p w14:paraId="703C5ED1" w14:textId="0C466B98" w:rsidR="009A4C95" w:rsidRPr="00052392" w:rsidRDefault="009A4C95" w:rsidP="00832005">
      <w:pPr>
        <w:spacing w:line="480" w:lineRule="auto"/>
        <w:ind w:firstLine="720"/>
        <w:rPr>
          <w:rFonts w:ascii="Arial" w:hAnsi="Arial" w:cs="Arial"/>
          <w:b/>
          <w:bCs/>
          <w:color w:val="000000"/>
        </w:rPr>
      </w:pPr>
      <w:r w:rsidRPr="00052392">
        <w:rPr>
          <w:rFonts w:ascii="Arial" w:hAnsi="Arial" w:cs="Arial"/>
          <w:b/>
          <w:bCs/>
          <w:color w:val="000000"/>
        </w:rPr>
        <w:t xml:space="preserve">HDDM. </w:t>
      </w:r>
      <w:r w:rsidRPr="00052392">
        <w:rPr>
          <w:rFonts w:ascii="Arial" w:hAnsi="Arial" w:cs="Arial"/>
        </w:rPr>
        <w:t>Behavior</w:t>
      </w:r>
      <w:r w:rsidR="00E349A7">
        <w:rPr>
          <w:rFonts w:ascii="Arial" w:hAnsi="Arial" w:cs="Arial"/>
        </w:rPr>
        <w:t>al</w:t>
      </w:r>
      <w:r w:rsidRPr="00052392">
        <w:rPr>
          <w:rFonts w:ascii="Arial" w:hAnsi="Arial" w:cs="Arial"/>
        </w:rPr>
        <w:t xml:space="preserve"> data from our emotional and nonemotional interference tasks were fit to DDMs using the </w:t>
      </w:r>
      <w:proofErr w:type="spellStart"/>
      <w:r w:rsidRPr="00052392">
        <w:rPr>
          <w:rFonts w:ascii="Arial" w:hAnsi="Arial" w:cs="Arial"/>
          <w:i/>
          <w:iCs/>
        </w:rPr>
        <w:t>HDDMRegressor</w:t>
      </w:r>
      <w:proofErr w:type="spellEnd"/>
      <w:r w:rsidRPr="00052392">
        <w:rPr>
          <w:rFonts w:ascii="Arial" w:hAnsi="Arial" w:cs="Arial"/>
          <w:i/>
          <w:iCs/>
        </w:rPr>
        <w:t xml:space="preserve"> </w:t>
      </w:r>
      <w:r w:rsidRPr="00052392">
        <w:rPr>
          <w:rFonts w:ascii="Arial" w:hAnsi="Arial" w:cs="Arial"/>
        </w:rPr>
        <w:t xml:space="preserve">function from the HDDM package in Python </w:t>
      </w:r>
      <w:r w:rsidRPr="00052392">
        <w:rPr>
          <w:rFonts w:ascii="Arial" w:hAnsi="Arial" w:cs="Arial"/>
        </w:rPr>
        <w:fldChar w:fldCharType="begin"/>
      </w:r>
      <w:r w:rsidRPr="00052392">
        <w:rPr>
          <w:rFonts w:ascii="Arial" w:hAnsi="Arial" w:cs="Arial"/>
        </w:rPr>
        <w:instrText xml:space="preserve"> ADDIN ZOTERO_ITEM CSL_CITATION {"citationID":"udlBSHy0","properties":{"formattedCitation":"(Wiecki et al., 2013)","plainCitation":"(Wiecki et al., 2013)","noteIndex":0},"citationItems":[{"id":3501,"uris":["http://zotero.org/groups/400701/items/54ZYFL6V"],"itemData":{"id":3501,"type":"article-journal","abstract":"The diffusion model is a commonly used tool to infer latent psychological processes underlying decision making, and to link them to neural mechanisms based on reaction times. Although efficient open source software has been made available to quantitatively fit the model to data, current estimation methods require an abundance of reaction time measurements to recover meaningful parameters, and only provide point estimates of each parameter. In contrast, hierarchical Bayesian parameter estimation methods are useful for enhancing statistical power, allowing for simultaneous estimation of individual subject parameters and the group distribution that they are drawn from, while also providing measures of uncertainty in these parameters in the posterior distribution. Here, we present a novel Python-based toolbox called HDDM (hierarchical drift diffusion model), which allows fast and flexible estimation of the the drift-diffusion model and the related linear ballistic accumulator model. HDDM requires fewer data per subject / condition than non-hierarchical method, allows for full Bayesian data analysis, and can handle outliers in the data. Finally, HDDM supports the estimation of how trial-by-trial measurements (e.g. fMRI) influence decision making parameters. This paper will first describe the theoretical background of drift-diffusion model and Bayesian inference. We then illustrate usage of the toolbox on a real-world data set from our lab. Finally, parameter recovery studies show that HDDM beats alternative fitting methods like the chi-quantile method as well as maximum likelihood estimation. The software and documentation can be downloaded at: http://ski.clps.brown.edu/hddm_docs","container-title":"Frontiers in Neuroinformatics","DOI":"10.3389/fninf.2013.00014","ISSN":"1662-5196","journalAbbreviation":"Front. Neuroinform.","language":"English","note":"publisher: Frontiers","source":"internal-journal.frontiersin.org","title":"HDDM: Hierarchical Bayesian estimation of the Drift-Diffusion Model in Python","title-short":"HDDM","URL":"https://internal-journal.frontiersin.org/articles/10.3389/fninf.2013.00014/full","volume":"0","author":[{"family":"Wiecki","given":"Thomas V."},{"family":"Sofer","given":"Imri"},{"family":"Frank","given":"Michael J."}],"accessed":{"date-parts":[["2021",8,4]]},"issued":{"date-parts":[["2013"]]}}}],"schema":"https://github.com/citation-style-language/schema/raw/master/csl-citation.json"} </w:instrText>
      </w:r>
      <w:r w:rsidRPr="00052392">
        <w:rPr>
          <w:rFonts w:ascii="Arial" w:hAnsi="Arial" w:cs="Arial"/>
        </w:rPr>
        <w:fldChar w:fldCharType="separate"/>
      </w:r>
      <w:r w:rsidRPr="00052392">
        <w:rPr>
          <w:rFonts w:ascii="Arial" w:hAnsi="Arial" w:cs="Arial"/>
          <w:noProof/>
        </w:rPr>
        <w:t>(Wiecki et al., 2013)</w:t>
      </w:r>
      <w:r w:rsidRPr="00052392">
        <w:rPr>
          <w:rFonts w:ascii="Arial" w:hAnsi="Arial" w:cs="Arial"/>
        </w:rPr>
        <w:fldChar w:fldCharType="end"/>
      </w:r>
      <w:r w:rsidRPr="00052392">
        <w:rPr>
          <w:rFonts w:ascii="Arial" w:hAnsi="Arial" w:cs="Arial"/>
        </w:rPr>
        <w:t>. This function allowed us to examine how parameters vary as a function of a set of task predictors (e.g., trial).</w:t>
      </w:r>
    </w:p>
    <w:p w14:paraId="4B67DDAB" w14:textId="63455728" w:rsidR="00832005" w:rsidRPr="00052392" w:rsidRDefault="00832005" w:rsidP="00832005">
      <w:pPr>
        <w:spacing w:line="480" w:lineRule="auto"/>
        <w:ind w:firstLine="720"/>
        <w:rPr>
          <w:rFonts w:ascii="Arial" w:hAnsi="Arial" w:cs="Arial"/>
          <w:color w:val="000000"/>
        </w:rPr>
      </w:pPr>
      <w:r w:rsidRPr="00052392">
        <w:rPr>
          <w:rFonts w:ascii="Arial" w:hAnsi="Arial" w:cs="Arial"/>
          <w:b/>
          <w:bCs/>
          <w:color w:val="000000"/>
        </w:rPr>
        <w:t xml:space="preserve">Emotional interference task. </w:t>
      </w:r>
      <w:r w:rsidR="00F75A47" w:rsidRPr="00052392">
        <w:rPr>
          <w:rFonts w:ascii="Arial" w:hAnsi="Arial" w:cs="Arial"/>
          <w:color w:val="000000"/>
        </w:rPr>
        <w:t xml:space="preserve">First, we used results from our mixed-effects analyses of RT and accuracy to identify task effects that are likely to affect decision process, such as trial and condition. We then identified a large set of models to </w:t>
      </w:r>
      <w:r w:rsidR="00F75A47" w:rsidRPr="00052392">
        <w:rPr>
          <w:rFonts w:ascii="Arial" w:hAnsi="Arial" w:cs="Arial"/>
          <w:color w:val="000000"/>
        </w:rPr>
        <w:lastRenderedPageBreak/>
        <w:t xml:space="preserve">adjudicate among using </w:t>
      </w:r>
      <w:proofErr w:type="spellStart"/>
      <w:r w:rsidR="00F75A47" w:rsidRPr="00052392">
        <w:rPr>
          <w:rFonts w:ascii="Arial" w:hAnsi="Arial" w:cs="Arial"/>
          <w:color w:val="000000"/>
        </w:rPr>
        <w:t>PyDDM</w:t>
      </w:r>
      <w:proofErr w:type="spellEnd"/>
      <w:r w:rsidR="00F75A47" w:rsidRPr="00052392">
        <w:rPr>
          <w:rFonts w:ascii="Arial" w:hAnsi="Arial" w:cs="Arial"/>
          <w:color w:val="000000"/>
        </w:rPr>
        <w:t xml:space="preserve">. We used </w:t>
      </w:r>
      <w:proofErr w:type="spellStart"/>
      <w:r w:rsidR="00F75A47" w:rsidRPr="00052392">
        <w:rPr>
          <w:rFonts w:ascii="Arial" w:hAnsi="Arial" w:cs="Arial"/>
          <w:color w:val="000000"/>
        </w:rPr>
        <w:t>PyDDM</w:t>
      </w:r>
      <w:proofErr w:type="spellEnd"/>
      <w:r w:rsidR="00F75A47" w:rsidRPr="00052392">
        <w:rPr>
          <w:rFonts w:ascii="Arial" w:hAnsi="Arial" w:cs="Arial"/>
          <w:color w:val="000000"/>
        </w:rPr>
        <w:t xml:space="preserve"> for initial model selection, because of its efficiency and flexibility</w:t>
      </w:r>
      <w:r w:rsidR="00517A32" w:rsidRPr="00052392">
        <w:rPr>
          <w:rFonts w:ascii="Arial" w:hAnsi="Arial" w:cs="Arial"/>
          <w:color w:val="000000"/>
        </w:rPr>
        <w:t xml:space="preserve"> </w:t>
      </w:r>
      <w:r w:rsidR="00517A32"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{"citationID":"FTZeRJ8x","properties":{"formattedCitation":"(Shinn et al., 2020)","plainCitation":"(Shinn et al., 2020)","noteIndex":0},"citationItems":[{"id":18635,"uris":["http://zotero.org/groups/400701/items/DG4GTT6G"],"itemData":{"id":18635,"type":"article-journal","container-title":"ELife","note":"publisher: eLife Sciences Publications, Ltd","page":"e56938","title":"A flexible framework for simulating and fitting generalized drift-diffusion models","volume":"9","author":[{"family":"Shinn","given":"Maxwell"},{"family":"Lam","given":"Norman H"},{"family":"Murray","given":"John D"}],"issued":{"date-parts":[["2020"]]}}}],"schema":"https://github.com/citation-style-language/schema/raw/master/csl-citation.json"} </w:instrText>
      </w:r>
      <w:r w:rsidR="00517A32" w:rsidRPr="00052392">
        <w:rPr>
          <w:rFonts w:ascii="Arial" w:hAnsi="Arial" w:cs="Arial"/>
          <w:color w:val="000000"/>
        </w:rPr>
        <w:fldChar w:fldCharType="separate"/>
      </w:r>
      <w:r w:rsidR="00517A32" w:rsidRPr="00052392">
        <w:rPr>
          <w:rFonts w:ascii="Arial" w:hAnsi="Arial" w:cs="Arial"/>
          <w:noProof/>
          <w:color w:val="000000"/>
        </w:rPr>
        <w:t>(Shinn et al., 2020)</w:t>
      </w:r>
      <w:r w:rsidR="00517A32" w:rsidRPr="00052392">
        <w:rPr>
          <w:rFonts w:ascii="Arial" w:hAnsi="Arial" w:cs="Arial"/>
          <w:color w:val="000000"/>
        </w:rPr>
        <w:fldChar w:fldCharType="end"/>
      </w:r>
      <w:r w:rsidR="00F75A47" w:rsidRPr="00052392">
        <w:rPr>
          <w:rFonts w:ascii="Arial" w:hAnsi="Arial" w:cs="Arial"/>
          <w:color w:val="000000"/>
        </w:rPr>
        <w:t xml:space="preserve">. </w:t>
      </w:r>
      <w:proofErr w:type="spellStart"/>
      <w:r w:rsidRPr="00052392">
        <w:rPr>
          <w:rFonts w:ascii="Arial" w:hAnsi="Arial" w:cs="Arial"/>
          <w:color w:val="000000"/>
        </w:rPr>
        <w:t>PyDDM</w:t>
      </w:r>
      <w:proofErr w:type="spellEnd"/>
      <w:r w:rsidRPr="00052392">
        <w:rPr>
          <w:rFonts w:ascii="Arial" w:hAnsi="Arial" w:cs="Arial"/>
          <w:color w:val="000000"/>
        </w:rPr>
        <w:t xml:space="preserve"> analyses examined the following models: (</w:t>
      </w:r>
      <w:proofErr w:type="spellStart"/>
      <w:r w:rsidRPr="00052392">
        <w:rPr>
          <w:rFonts w:ascii="Arial" w:hAnsi="Arial" w:cs="Arial"/>
          <w:color w:val="000000"/>
        </w:rPr>
        <w:t>i</w:t>
      </w:r>
      <w:proofErr w:type="spellEnd"/>
      <w:r w:rsidRPr="00052392">
        <w:rPr>
          <w:rFonts w:ascii="Arial" w:hAnsi="Arial" w:cs="Arial"/>
          <w:color w:val="000000"/>
        </w:rPr>
        <w:t>) task condition predicts drift rate; (ii) task condition and trial number predicts drift rate; (iii) task condition interacts with trial to predict drift rate; (iv) condition and previous condition predict drift rate; (v) condition, previous condition and trial predict drift rate; (vi) condition, trial, the interaction between condition and trial, and previous condition predict drift rate; (vii) condition, trial, previous condition, and the interaction between previous condition and trial predict drift rate. We additionally tested models (</w:t>
      </w:r>
      <w:proofErr w:type="spellStart"/>
      <w:r w:rsidRPr="00052392">
        <w:rPr>
          <w:rFonts w:ascii="Arial" w:hAnsi="Arial" w:cs="Arial"/>
          <w:color w:val="000000"/>
        </w:rPr>
        <w:t>i</w:t>
      </w:r>
      <w:proofErr w:type="spellEnd"/>
      <w:r w:rsidRPr="00052392">
        <w:rPr>
          <w:rFonts w:ascii="Arial" w:hAnsi="Arial" w:cs="Arial"/>
          <w:color w:val="000000"/>
        </w:rPr>
        <w:t>) - (vii) with the inclusion of “threshold as a function of emotion face.”</w:t>
      </w:r>
      <w:r w:rsidR="00DA737D" w:rsidRPr="00052392">
        <w:rPr>
          <w:rFonts w:ascii="Arial" w:hAnsi="Arial" w:cs="Arial"/>
          <w:color w:val="000000"/>
        </w:rPr>
        <w:t xml:space="preserve"> We narrowed the model space by</w:t>
      </w:r>
      <w:r w:rsidR="00C91796" w:rsidRPr="00052392">
        <w:rPr>
          <w:rFonts w:ascii="Arial" w:hAnsi="Arial" w:cs="Arial"/>
          <w:color w:val="000000"/>
        </w:rPr>
        <w:t xml:space="preserve"> examining</w:t>
      </w:r>
      <w:r w:rsidR="00DA737D" w:rsidRPr="00052392">
        <w:rPr>
          <w:rFonts w:ascii="Arial" w:hAnsi="Arial" w:cs="Arial"/>
          <w:color w:val="000000"/>
        </w:rPr>
        <w:t xml:space="preserve"> Bayesian Information Criterion</w:t>
      </w:r>
      <w:r w:rsidR="00517A32" w:rsidRPr="00052392">
        <w:rPr>
          <w:rFonts w:ascii="Arial" w:hAnsi="Arial" w:cs="Arial"/>
          <w:color w:val="000000"/>
        </w:rPr>
        <w:t xml:space="preserve"> (BIC)</w:t>
      </w:r>
      <w:r w:rsidR="00DA737D" w:rsidRPr="00052392">
        <w:rPr>
          <w:rFonts w:ascii="Arial" w:hAnsi="Arial" w:cs="Arial"/>
          <w:color w:val="000000"/>
        </w:rPr>
        <w:t xml:space="preserve"> differences across each of the models for each participant and subsequently selecting a subset of the best-fitting models to be formally tested in HDDM</w:t>
      </w:r>
      <w:r w:rsidR="00C91796" w:rsidRPr="00052392">
        <w:rPr>
          <w:rFonts w:ascii="Arial" w:hAnsi="Arial" w:cs="Arial"/>
          <w:color w:val="000000"/>
        </w:rPr>
        <w:t>.</w:t>
      </w:r>
    </w:p>
    <w:p w14:paraId="45CC1970" w14:textId="6659E66A" w:rsidR="00F75A47" w:rsidRPr="00052392" w:rsidRDefault="00F75A47" w:rsidP="007837A4">
      <w:pPr>
        <w:spacing w:line="480" w:lineRule="auto"/>
        <w:ind w:firstLine="720"/>
        <w:rPr>
          <w:rFonts w:ascii="Arial" w:hAnsi="Arial" w:cs="Arial"/>
          <w:color w:val="000000"/>
        </w:rPr>
      </w:pPr>
      <w:r w:rsidRPr="00052392">
        <w:rPr>
          <w:rFonts w:ascii="Arial" w:hAnsi="Arial" w:cs="Arial"/>
          <w:color w:val="000000"/>
        </w:rPr>
        <w:t xml:space="preserve">We used results from these initial </w:t>
      </w:r>
      <w:proofErr w:type="spellStart"/>
      <w:r w:rsidRPr="00052392">
        <w:rPr>
          <w:rFonts w:ascii="Arial" w:hAnsi="Arial" w:cs="Arial"/>
          <w:color w:val="000000"/>
        </w:rPr>
        <w:t>PyDDM</w:t>
      </w:r>
      <w:proofErr w:type="spellEnd"/>
      <w:r w:rsidRPr="00052392">
        <w:rPr>
          <w:rFonts w:ascii="Arial" w:hAnsi="Arial" w:cs="Arial"/>
          <w:color w:val="000000"/>
        </w:rPr>
        <w:t xml:space="preserve"> analyses to narrow the set of models </w:t>
      </w:r>
      <w:r w:rsidR="00DA737D" w:rsidRPr="00052392">
        <w:rPr>
          <w:rFonts w:ascii="Arial" w:hAnsi="Arial" w:cs="Arial"/>
          <w:color w:val="000000"/>
        </w:rPr>
        <w:t>tested within an</w:t>
      </w:r>
      <w:r w:rsidRPr="00052392">
        <w:rPr>
          <w:rFonts w:ascii="Arial" w:hAnsi="Arial" w:cs="Arial"/>
          <w:color w:val="000000"/>
        </w:rPr>
        <w:t xml:space="preserve"> HDDM</w:t>
      </w:r>
      <w:r w:rsidR="00DA737D" w:rsidRPr="00052392">
        <w:rPr>
          <w:rFonts w:ascii="Arial" w:hAnsi="Arial" w:cs="Arial"/>
          <w:color w:val="000000"/>
        </w:rPr>
        <w:t xml:space="preserve"> framework</w:t>
      </w:r>
      <w:r w:rsidR="00763830" w:rsidRPr="00052392">
        <w:rPr>
          <w:rFonts w:ascii="Arial" w:hAnsi="Arial" w:cs="Arial"/>
          <w:color w:val="000000"/>
        </w:rPr>
        <w:t xml:space="preserve"> </w:t>
      </w:r>
      <w:r w:rsidR="00763830"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{"citationID":"7tqvY3Yp","properties":{"formattedCitation":"(Wiecki et al., 2013)","plainCitation":"(Wiecki et al., 2013)","noteIndex":0},"citationItems":[{"id":3501,"uris":["http://zotero.org/groups/400701/items/54ZYFL6V"],"itemData":{"id":3501,"type":"article-journal","abstract":"The diffusion model is a commonly used tool to infer latent psychological processes underlying decision making, and to link them to neural mechanisms based on reaction times. Although efficient open source software has been made available to quantitatively fit the model to data, current estimation methods require an abundance of reaction time measurements to recover meaningful parameters, and only provide point estimates of each parameter. In contrast, hierarchical Bayesian parameter estimation methods are useful for enhancing statistical power, allowing for simultaneous estimation of individual subject parameters and the group distribution that they are drawn from, while also providing measures of uncertainty in these parameters in the posterior distribution. Here, we present a novel Python-based toolbox called HDDM (hierarchical drift diffusion model), which allows fast and flexible estimation of the the drift-diffusion model and the related linear ballistic accumulator model. HDDM requires fewer data per subject / condition than non-hierarchical method, allows for full Bayesian data analysis, and can handle outliers in the data. Finally, HDDM supports the estimation of how trial-by-trial measurements (e.g. fMRI) influence decision making parameters. This paper will first describe the theoretical background of drift-diffusion model and Bayesian inference. We then illustrate usage of the toolbox on a real-world data set from our lab. Finally, parameter recovery studies show that HDDM beats alternative fitting methods like the chi-quantile method as well as maximum likelihood estimation. The software and documentation can be downloaded at: http://ski.clps.brown.edu/hddm_docs","container-title":"Frontiers in Neuroinformatics","DOI":"10.3389/fninf.2013.00014","ISSN":"1662-5196","journalAbbreviation":"Front. Neuroinform.","language":"English","note":"publisher: Frontiers","source":"internal-journal.frontiersin.org","title":"HDDM: Hierarchical Bayesian estimation of the Drift-Diffusion Model in Python","title-short":"HDDM","URL":"https://internal-journal.frontiersin.org/articles/10.3389/fninf.2013.00014/full","volume":"0","author":[{"family":"Wiecki","given":"Thomas V."},{"family":"Sofer","given":"Imri"},{"family":"Frank","given":"Michael J."}],"accessed":{"date-parts":[["2021",8,4]]},"issued":{"date-parts":[["2013"]]}}}],"schema":"https://github.com/citation-style-language/schema/raw/master/csl-citation.json"} </w:instrText>
      </w:r>
      <w:r w:rsidR="00763830" w:rsidRPr="00052392">
        <w:rPr>
          <w:rFonts w:ascii="Arial" w:hAnsi="Arial" w:cs="Arial"/>
          <w:color w:val="000000"/>
        </w:rPr>
        <w:fldChar w:fldCharType="separate"/>
      </w:r>
      <w:r w:rsidR="00763830" w:rsidRPr="00052392">
        <w:rPr>
          <w:rFonts w:ascii="Arial" w:hAnsi="Arial" w:cs="Arial"/>
          <w:noProof/>
          <w:color w:val="000000"/>
        </w:rPr>
        <w:t>(Wiecki et al., 2013)</w:t>
      </w:r>
      <w:r w:rsidR="00763830" w:rsidRPr="00052392">
        <w:rPr>
          <w:rFonts w:ascii="Arial" w:hAnsi="Arial" w:cs="Arial"/>
          <w:color w:val="000000"/>
        </w:rPr>
        <w:fldChar w:fldCharType="end"/>
      </w:r>
      <w:r w:rsidRPr="00052392">
        <w:rPr>
          <w:rFonts w:ascii="Arial" w:hAnsi="Arial" w:cs="Arial"/>
          <w:color w:val="000000"/>
        </w:rPr>
        <w:t>. Ultimately, we considered six models in our HDDM analyses: a) task condition predicts drift rate, b) task condition and trial number predict drift rate, c) task condition interactions with trial to predict drift</w:t>
      </w:r>
      <w:r w:rsidR="004F5DFF">
        <w:rPr>
          <w:rFonts w:ascii="Arial" w:hAnsi="Arial" w:cs="Arial"/>
          <w:color w:val="000000"/>
        </w:rPr>
        <w:t xml:space="preserve"> rate</w:t>
      </w:r>
      <w:r w:rsidRPr="00052392">
        <w:rPr>
          <w:rFonts w:ascii="Arial" w:hAnsi="Arial" w:cs="Arial"/>
          <w:color w:val="000000"/>
        </w:rPr>
        <w:t>, d) condition of the current trial and condition on the previous trial predict drift rate, e) condition, previous condition, and trial predict drift rate, f) condition, trial, the interaction between condition and trial</w:t>
      </w:r>
      <w:r w:rsidR="004F5DFF">
        <w:rPr>
          <w:rFonts w:ascii="Arial" w:hAnsi="Arial" w:cs="Arial"/>
          <w:color w:val="000000"/>
        </w:rPr>
        <w:t xml:space="preserve"> predict drift rate</w:t>
      </w:r>
      <w:r w:rsidRPr="00052392">
        <w:rPr>
          <w:rFonts w:ascii="Arial" w:hAnsi="Arial" w:cs="Arial"/>
          <w:color w:val="000000"/>
        </w:rPr>
        <w:t xml:space="preserve">, and </w:t>
      </w:r>
      <w:r w:rsidR="00BD37C2" w:rsidRPr="00052392">
        <w:rPr>
          <w:rFonts w:ascii="Arial" w:hAnsi="Arial" w:cs="Arial"/>
          <w:color w:val="000000"/>
        </w:rPr>
        <w:t xml:space="preserve">g) </w:t>
      </w:r>
      <w:r w:rsidRPr="00052392">
        <w:rPr>
          <w:rFonts w:ascii="Arial" w:hAnsi="Arial" w:cs="Arial"/>
          <w:color w:val="000000"/>
        </w:rPr>
        <w:t>previous condition predict</w:t>
      </w:r>
      <w:r w:rsidR="004F5DFF">
        <w:rPr>
          <w:rFonts w:ascii="Arial" w:hAnsi="Arial" w:cs="Arial"/>
          <w:color w:val="000000"/>
        </w:rPr>
        <w:t>s</w:t>
      </w:r>
      <w:r w:rsidRPr="00052392">
        <w:rPr>
          <w:rFonts w:ascii="Arial" w:hAnsi="Arial" w:cs="Arial"/>
          <w:color w:val="000000"/>
        </w:rPr>
        <w:t xml:space="preserve"> drift rate.</w:t>
      </w:r>
      <w:r w:rsidR="00C91796" w:rsidRPr="00052392">
        <w:rPr>
          <w:rFonts w:ascii="Arial" w:hAnsi="Arial" w:cs="Arial"/>
          <w:color w:val="000000"/>
        </w:rPr>
        <w:t xml:space="preserve"> Because </w:t>
      </w:r>
      <w:proofErr w:type="spellStart"/>
      <w:r w:rsidR="00C91796" w:rsidRPr="00052392">
        <w:rPr>
          <w:rFonts w:ascii="Arial" w:hAnsi="Arial" w:cs="Arial"/>
          <w:color w:val="000000"/>
        </w:rPr>
        <w:t>PyDDM</w:t>
      </w:r>
      <w:proofErr w:type="spellEnd"/>
      <w:r w:rsidR="00C91796" w:rsidRPr="00052392">
        <w:rPr>
          <w:rFonts w:ascii="Arial" w:hAnsi="Arial" w:cs="Arial"/>
          <w:color w:val="000000"/>
        </w:rPr>
        <w:t xml:space="preserve"> analyses did not suggest that varying threshold as a function of task condition improved fit</w:t>
      </w:r>
      <w:r w:rsidR="00312320" w:rsidRPr="00052392">
        <w:rPr>
          <w:rFonts w:ascii="Arial" w:hAnsi="Arial" w:cs="Arial"/>
          <w:color w:val="000000"/>
        </w:rPr>
        <w:t xml:space="preserve"> (see Supplemental Results)</w:t>
      </w:r>
      <w:r w:rsidR="00C91796" w:rsidRPr="00052392">
        <w:rPr>
          <w:rFonts w:ascii="Arial" w:hAnsi="Arial" w:cs="Arial"/>
          <w:color w:val="000000"/>
        </w:rPr>
        <w:t>, we only estimated threshold at the subject level in our HDDM analyses.</w:t>
      </w:r>
      <w:r w:rsidRPr="00052392">
        <w:rPr>
          <w:rFonts w:ascii="Arial" w:hAnsi="Arial" w:cs="Arial"/>
          <w:color w:val="000000"/>
        </w:rPr>
        <w:t xml:space="preserve"> </w:t>
      </w:r>
      <w:r w:rsidR="00BD37C2" w:rsidRPr="00052392">
        <w:rPr>
          <w:rFonts w:ascii="Arial" w:hAnsi="Arial" w:cs="Arial"/>
          <w:color w:val="000000"/>
        </w:rPr>
        <w:t xml:space="preserve">For each model, we ran 10 chains with 10500 samples each and a burn-in period of 2100 samples. </w:t>
      </w:r>
    </w:p>
    <w:p w14:paraId="3347D187" w14:textId="155BEA45" w:rsidR="00C91796" w:rsidRPr="00052392" w:rsidRDefault="00C91796" w:rsidP="007837A4">
      <w:pPr>
        <w:spacing w:line="480" w:lineRule="auto"/>
        <w:ind w:firstLine="720"/>
        <w:rPr>
          <w:rFonts w:ascii="Arial" w:hAnsi="Arial" w:cs="Arial"/>
        </w:rPr>
      </w:pPr>
      <w:r w:rsidRPr="00052392">
        <w:rPr>
          <w:rFonts w:ascii="Arial" w:hAnsi="Arial" w:cs="Arial"/>
          <w:b/>
          <w:bCs/>
          <w:color w:val="000000"/>
        </w:rPr>
        <w:lastRenderedPageBreak/>
        <w:t xml:space="preserve">Nonemotional interference task. </w:t>
      </w:r>
      <w:proofErr w:type="gramStart"/>
      <w:r w:rsidRPr="00052392">
        <w:rPr>
          <w:rFonts w:ascii="Arial" w:hAnsi="Arial" w:cs="Arial"/>
          <w:color w:val="000000"/>
        </w:rPr>
        <w:t>Similar to</w:t>
      </w:r>
      <w:proofErr w:type="gramEnd"/>
      <w:r w:rsidRPr="00052392">
        <w:rPr>
          <w:rFonts w:ascii="Arial" w:hAnsi="Arial" w:cs="Arial"/>
          <w:color w:val="000000"/>
        </w:rPr>
        <w:t xml:space="preserve"> our approach for modeling decision processes in the emotional</w:t>
      </w:r>
      <w:r w:rsidR="007837A4" w:rsidRPr="00052392">
        <w:rPr>
          <w:rFonts w:ascii="Arial" w:hAnsi="Arial" w:cs="Arial"/>
          <w:color w:val="000000"/>
        </w:rPr>
        <w:t xml:space="preserve"> </w:t>
      </w:r>
      <w:r w:rsidRPr="00052392">
        <w:rPr>
          <w:rFonts w:ascii="Arial" w:hAnsi="Arial" w:cs="Arial"/>
          <w:color w:val="000000"/>
        </w:rPr>
        <w:t xml:space="preserve">interference task, we first used </w:t>
      </w:r>
      <w:proofErr w:type="spellStart"/>
      <w:r w:rsidRPr="00052392">
        <w:rPr>
          <w:rFonts w:ascii="Arial" w:hAnsi="Arial" w:cs="Arial"/>
          <w:color w:val="000000"/>
        </w:rPr>
        <w:t>PyDDM</w:t>
      </w:r>
      <w:proofErr w:type="spellEnd"/>
      <w:r w:rsidRPr="00052392">
        <w:rPr>
          <w:rFonts w:ascii="Arial" w:hAnsi="Arial" w:cs="Arial"/>
          <w:color w:val="000000"/>
        </w:rPr>
        <w:t xml:space="preserve"> to winnow the larger model space. </w:t>
      </w:r>
      <w:r w:rsidR="007837A4" w:rsidRPr="00052392">
        <w:rPr>
          <w:rFonts w:ascii="Arial" w:hAnsi="Arial" w:cs="Arial"/>
          <w:color w:val="000000"/>
        </w:rPr>
        <w:t>Specifically</w:t>
      </w:r>
      <w:r w:rsidRPr="00052392">
        <w:rPr>
          <w:rFonts w:ascii="Arial" w:hAnsi="Arial" w:cs="Arial"/>
          <w:color w:val="000000"/>
        </w:rPr>
        <w:t xml:space="preserve">, we tested whether drift </w:t>
      </w:r>
      <w:r w:rsidR="004F5DFF">
        <w:rPr>
          <w:rFonts w:ascii="Arial" w:hAnsi="Arial" w:cs="Arial"/>
          <w:color w:val="000000"/>
        </w:rPr>
        <w:t xml:space="preserve">rate </w:t>
      </w:r>
      <w:r w:rsidRPr="00052392">
        <w:rPr>
          <w:rFonts w:ascii="Arial" w:hAnsi="Arial" w:cs="Arial"/>
          <w:color w:val="000000"/>
        </w:rPr>
        <w:t>varied as a function of: (</w:t>
      </w:r>
      <w:proofErr w:type="spellStart"/>
      <w:r w:rsidRPr="00052392">
        <w:rPr>
          <w:rFonts w:ascii="Arial" w:hAnsi="Arial" w:cs="Arial"/>
          <w:color w:val="000000"/>
        </w:rPr>
        <w:t>i</w:t>
      </w:r>
      <w:proofErr w:type="spellEnd"/>
      <w:r w:rsidRPr="00052392">
        <w:rPr>
          <w:rFonts w:ascii="Arial" w:hAnsi="Arial" w:cs="Arial"/>
          <w:color w:val="000000"/>
        </w:rPr>
        <w:t>) gender of the target</w:t>
      </w:r>
      <w:r w:rsidR="00E349A7">
        <w:rPr>
          <w:rFonts w:ascii="Arial" w:hAnsi="Arial" w:cs="Arial"/>
          <w:color w:val="000000"/>
        </w:rPr>
        <w:t xml:space="preserve"> image</w:t>
      </w:r>
      <w:r w:rsidRPr="00052392">
        <w:rPr>
          <w:rFonts w:ascii="Arial" w:hAnsi="Arial" w:cs="Arial"/>
          <w:color w:val="000000"/>
        </w:rPr>
        <w:t>; (ii) congruency; (iii) gender of the target image and congruency; (iv) gender of the target image, congruency, and trial number; (v) gender of the target image, congruency, and whether the condition on the previous trial match</w:t>
      </w:r>
      <w:r w:rsidR="007837A4" w:rsidRPr="00052392">
        <w:rPr>
          <w:rFonts w:ascii="Arial" w:hAnsi="Arial" w:cs="Arial"/>
          <w:color w:val="000000"/>
        </w:rPr>
        <w:t>e</w:t>
      </w:r>
      <w:r w:rsidRPr="00052392">
        <w:rPr>
          <w:rFonts w:ascii="Arial" w:hAnsi="Arial" w:cs="Arial"/>
          <w:color w:val="000000"/>
        </w:rPr>
        <w:t>s the current condition</w:t>
      </w:r>
      <w:r w:rsidR="007837A4" w:rsidRPr="00052392">
        <w:rPr>
          <w:rFonts w:ascii="Arial" w:hAnsi="Arial" w:cs="Arial"/>
          <w:color w:val="000000"/>
        </w:rPr>
        <w:t>;</w:t>
      </w:r>
      <w:r w:rsidRPr="00052392">
        <w:rPr>
          <w:rFonts w:ascii="Arial" w:hAnsi="Arial" w:cs="Arial"/>
          <w:color w:val="000000"/>
        </w:rPr>
        <w:t xml:space="preserve"> (</w:t>
      </w:r>
      <w:r w:rsidR="007837A4" w:rsidRPr="00052392">
        <w:rPr>
          <w:rFonts w:ascii="Arial" w:hAnsi="Arial" w:cs="Arial"/>
          <w:color w:val="000000"/>
        </w:rPr>
        <w:t>vi</w:t>
      </w:r>
      <w:r w:rsidRPr="00052392">
        <w:rPr>
          <w:rFonts w:ascii="Arial" w:hAnsi="Arial" w:cs="Arial"/>
          <w:color w:val="000000"/>
        </w:rPr>
        <w:t xml:space="preserve">) </w:t>
      </w:r>
      <w:r w:rsidR="007837A4" w:rsidRPr="00052392">
        <w:rPr>
          <w:rFonts w:ascii="Arial" w:hAnsi="Arial" w:cs="Arial"/>
          <w:color w:val="000000"/>
        </w:rPr>
        <w:t>gender of the target image</w:t>
      </w:r>
      <w:r w:rsidRPr="00052392">
        <w:rPr>
          <w:rFonts w:ascii="Arial" w:hAnsi="Arial" w:cs="Arial"/>
          <w:color w:val="000000"/>
        </w:rPr>
        <w:t xml:space="preserve">, congruency, and </w:t>
      </w:r>
      <w:r w:rsidR="007837A4" w:rsidRPr="00052392">
        <w:rPr>
          <w:rFonts w:ascii="Arial" w:hAnsi="Arial" w:cs="Arial"/>
          <w:color w:val="000000"/>
        </w:rPr>
        <w:t>whether the word overlaying the face matches the word presented on the current trial;</w:t>
      </w:r>
      <w:r w:rsidRPr="00052392">
        <w:rPr>
          <w:rFonts w:ascii="Arial" w:hAnsi="Arial" w:cs="Arial"/>
          <w:color w:val="000000"/>
        </w:rPr>
        <w:t xml:space="preserve"> (</w:t>
      </w:r>
      <w:r w:rsidR="007837A4" w:rsidRPr="00052392">
        <w:rPr>
          <w:rFonts w:ascii="Arial" w:hAnsi="Arial" w:cs="Arial"/>
          <w:color w:val="000000"/>
        </w:rPr>
        <w:t>vii</w:t>
      </w:r>
      <w:r w:rsidRPr="00052392">
        <w:rPr>
          <w:rFonts w:ascii="Arial" w:hAnsi="Arial" w:cs="Arial"/>
          <w:color w:val="000000"/>
        </w:rPr>
        <w:t>)</w:t>
      </w:r>
      <w:r w:rsidR="007837A4" w:rsidRPr="00052392">
        <w:rPr>
          <w:rFonts w:ascii="Arial" w:hAnsi="Arial" w:cs="Arial"/>
          <w:color w:val="000000"/>
        </w:rPr>
        <w:t xml:space="preserve"> gender of the target image, congruency, whether the condition on the previous trial matches the current condition, and trial number; and </w:t>
      </w:r>
      <w:r w:rsidRPr="00052392">
        <w:rPr>
          <w:rFonts w:ascii="Arial" w:hAnsi="Arial" w:cs="Arial"/>
          <w:color w:val="000000"/>
        </w:rPr>
        <w:t>(</w:t>
      </w:r>
      <w:r w:rsidR="00692745" w:rsidRPr="00052392">
        <w:rPr>
          <w:rFonts w:ascii="Arial" w:hAnsi="Arial" w:cs="Arial"/>
          <w:color w:val="000000"/>
        </w:rPr>
        <w:t>viii</w:t>
      </w:r>
      <w:r w:rsidRPr="00052392">
        <w:rPr>
          <w:rFonts w:ascii="Arial" w:hAnsi="Arial" w:cs="Arial"/>
          <w:color w:val="000000"/>
        </w:rPr>
        <w:t xml:space="preserve">) </w:t>
      </w:r>
      <w:r w:rsidR="007837A4" w:rsidRPr="00052392">
        <w:rPr>
          <w:rFonts w:ascii="Arial" w:hAnsi="Arial" w:cs="Arial"/>
          <w:color w:val="000000"/>
        </w:rPr>
        <w:t xml:space="preserve">gender of the target image, congruency, whether the word on the previous condition matches the current word, and </w:t>
      </w:r>
      <w:r w:rsidRPr="00052392">
        <w:rPr>
          <w:rFonts w:ascii="Arial" w:hAnsi="Arial" w:cs="Arial"/>
          <w:color w:val="000000"/>
        </w:rPr>
        <w:t xml:space="preserve">trial number. Additionally, we tested a variant of each of these models in which </w:t>
      </w:r>
      <w:r w:rsidR="007837A4" w:rsidRPr="00052392">
        <w:rPr>
          <w:rFonts w:ascii="Arial" w:hAnsi="Arial" w:cs="Arial"/>
          <w:color w:val="000000"/>
        </w:rPr>
        <w:t>gender of the target image predicted threshold</w:t>
      </w:r>
      <w:r w:rsidRPr="00052392">
        <w:rPr>
          <w:rFonts w:ascii="Arial" w:hAnsi="Arial" w:cs="Arial"/>
          <w:color w:val="000000"/>
        </w:rPr>
        <w:t xml:space="preserve">. The inclusion of this effect led to greater </w:t>
      </w:r>
      <w:r w:rsidR="00602A97" w:rsidRPr="00052392">
        <w:rPr>
          <w:rFonts w:ascii="Arial" w:hAnsi="Arial" w:cs="Arial"/>
          <w:color w:val="000000"/>
        </w:rPr>
        <w:t>B</w:t>
      </w:r>
      <w:r w:rsidRPr="00052392">
        <w:rPr>
          <w:rFonts w:ascii="Arial" w:hAnsi="Arial" w:cs="Arial"/>
          <w:color w:val="000000"/>
        </w:rPr>
        <w:t>IC values in all cases, suggesting that decision threshold did not vary as a function o</w:t>
      </w:r>
      <w:r w:rsidR="007837A4" w:rsidRPr="00052392">
        <w:rPr>
          <w:rFonts w:ascii="Arial" w:hAnsi="Arial" w:cs="Arial"/>
          <w:color w:val="000000"/>
        </w:rPr>
        <w:t>f gender of the target image</w:t>
      </w:r>
      <w:r w:rsidRPr="00052392">
        <w:rPr>
          <w:rFonts w:ascii="Arial" w:hAnsi="Arial" w:cs="Arial"/>
          <w:color w:val="000000"/>
        </w:rPr>
        <w:t>.</w:t>
      </w:r>
    </w:p>
    <w:p w14:paraId="16446251" w14:textId="0B57B04B" w:rsidR="00C91796" w:rsidRPr="00052392" w:rsidRDefault="008B089C" w:rsidP="007837A4">
      <w:pPr>
        <w:spacing w:line="480" w:lineRule="auto"/>
        <w:ind w:firstLine="720"/>
        <w:rPr>
          <w:rFonts w:ascii="Arial" w:hAnsi="Arial" w:cs="Arial"/>
          <w:color w:val="000000"/>
        </w:rPr>
      </w:pPr>
      <w:r w:rsidRPr="00052392">
        <w:rPr>
          <w:rFonts w:ascii="Arial" w:hAnsi="Arial" w:cs="Arial"/>
          <w:color w:val="000000"/>
        </w:rPr>
        <w:t>T</w:t>
      </w:r>
      <w:r w:rsidR="00C91796" w:rsidRPr="00052392">
        <w:rPr>
          <w:rFonts w:ascii="Arial" w:hAnsi="Arial" w:cs="Arial"/>
          <w:color w:val="000000"/>
        </w:rPr>
        <w:t xml:space="preserve">he four best-fitting </w:t>
      </w:r>
      <w:proofErr w:type="spellStart"/>
      <w:r w:rsidR="007837A4" w:rsidRPr="00052392">
        <w:rPr>
          <w:rFonts w:ascii="Arial" w:hAnsi="Arial" w:cs="Arial"/>
          <w:color w:val="000000"/>
        </w:rPr>
        <w:t>PyDDM</w:t>
      </w:r>
      <w:proofErr w:type="spellEnd"/>
      <w:r w:rsidR="007837A4" w:rsidRPr="00052392">
        <w:rPr>
          <w:rFonts w:ascii="Arial" w:hAnsi="Arial" w:cs="Arial"/>
          <w:color w:val="000000"/>
        </w:rPr>
        <w:t xml:space="preserve"> </w:t>
      </w:r>
      <w:r w:rsidR="00C91796" w:rsidRPr="00052392">
        <w:rPr>
          <w:rFonts w:ascii="Arial" w:hAnsi="Arial" w:cs="Arial"/>
          <w:color w:val="000000"/>
        </w:rPr>
        <w:t>models</w:t>
      </w:r>
      <w:r w:rsidR="00AE5EA1" w:rsidRPr="00052392">
        <w:rPr>
          <w:rFonts w:ascii="Arial" w:hAnsi="Arial" w:cs="Arial"/>
          <w:color w:val="000000"/>
        </w:rPr>
        <w:t xml:space="preserve"> </w:t>
      </w:r>
      <w:r w:rsidR="0020579A" w:rsidRPr="00052392">
        <w:rPr>
          <w:rFonts w:ascii="Arial" w:hAnsi="Arial" w:cs="Arial"/>
          <w:color w:val="000000"/>
        </w:rPr>
        <w:t>were as follows:</w:t>
      </w:r>
      <w:r w:rsidR="00C91796" w:rsidRPr="00052392">
        <w:rPr>
          <w:rFonts w:ascii="Arial" w:hAnsi="Arial" w:cs="Arial"/>
          <w:color w:val="000000"/>
        </w:rPr>
        <w:t xml:space="preserve"> </w:t>
      </w:r>
      <w:r w:rsidR="007837A4" w:rsidRPr="00052392">
        <w:rPr>
          <w:rFonts w:ascii="Arial" w:hAnsi="Arial" w:cs="Arial"/>
          <w:color w:val="000000"/>
        </w:rPr>
        <w:t xml:space="preserve">drift rate predicted as a function of </w:t>
      </w:r>
      <w:r w:rsidR="00C91796" w:rsidRPr="00052392">
        <w:rPr>
          <w:rFonts w:ascii="Arial" w:hAnsi="Arial" w:cs="Arial"/>
          <w:color w:val="000000"/>
        </w:rPr>
        <w:t>(</w:t>
      </w:r>
      <w:proofErr w:type="spellStart"/>
      <w:r w:rsidR="00AE5EA1" w:rsidRPr="00052392">
        <w:rPr>
          <w:rFonts w:ascii="Arial" w:hAnsi="Arial" w:cs="Arial"/>
          <w:color w:val="000000"/>
        </w:rPr>
        <w:t>i</w:t>
      </w:r>
      <w:proofErr w:type="spellEnd"/>
      <w:r w:rsidR="00C91796" w:rsidRPr="00052392">
        <w:rPr>
          <w:rFonts w:ascii="Arial" w:hAnsi="Arial" w:cs="Arial"/>
          <w:color w:val="000000"/>
        </w:rPr>
        <w:t>)</w:t>
      </w:r>
      <w:r w:rsidR="007837A4" w:rsidRPr="00052392">
        <w:rPr>
          <w:rFonts w:ascii="Arial" w:hAnsi="Arial" w:cs="Arial"/>
          <w:color w:val="000000"/>
        </w:rPr>
        <w:t xml:space="preserve"> gender of the target</w:t>
      </w:r>
      <w:r w:rsidR="00E349A7">
        <w:rPr>
          <w:rFonts w:ascii="Arial" w:hAnsi="Arial" w:cs="Arial"/>
          <w:color w:val="000000"/>
        </w:rPr>
        <w:t xml:space="preserve"> image</w:t>
      </w:r>
      <w:r w:rsidR="00692745" w:rsidRPr="00052392">
        <w:rPr>
          <w:rFonts w:ascii="Arial" w:hAnsi="Arial" w:cs="Arial"/>
          <w:color w:val="000000"/>
        </w:rPr>
        <w:t>;</w:t>
      </w:r>
      <w:r w:rsidR="007C431D" w:rsidRPr="00052392">
        <w:rPr>
          <w:rFonts w:ascii="Arial" w:hAnsi="Arial" w:cs="Arial"/>
          <w:color w:val="000000"/>
        </w:rPr>
        <w:t xml:space="preserve"> </w:t>
      </w:r>
      <w:r w:rsidR="00C91796" w:rsidRPr="00052392">
        <w:rPr>
          <w:rFonts w:ascii="Arial" w:hAnsi="Arial" w:cs="Arial"/>
          <w:color w:val="000000"/>
        </w:rPr>
        <w:t>(</w:t>
      </w:r>
      <w:r w:rsidR="00AE5EA1" w:rsidRPr="00052392">
        <w:rPr>
          <w:rFonts w:ascii="Arial" w:hAnsi="Arial" w:cs="Arial"/>
          <w:color w:val="000000"/>
        </w:rPr>
        <w:t>ii</w:t>
      </w:r>
      <w:r w:rsidR="00C91796" w:rsidRPr="00052392">
        <w:rPr>
          <w:rFonts w:ascii="Arial" w:hAnsi="Arial" w:cs="Arial"/>
          <w:color w:val="000000"/>
        </w:rPr>
        <w:t>)</w:t>
      </w:r>
      <w:r w:rsidR="007837A4" w:rsidRPr="00052392">
        <w:rPr>
          <w:rFonts w:ascii="Arial" w:hAnsi="Arial" w:cs="Arial"/>
          <w:color w:val="000000"/>
        </w:rPr>
        <w:t xml:space="preserve"> congruency;</w:t>
      </w:r>
      <w:r w:rsidR="00C91796" w:rsidRPr="00052392">
        <w:rPr>
          <w:rFonts w:ascii="Arial" w:hAnsi="Arial" w:cs="Arial"/>
          <w:color w:val="000000"/>
        </w:rPr>
        <w:t xml:space="preserve"> </w:t>
      </w:r>
      <w:r w:rsidR="007837A4" w:rsidRPr="00052392">
        <w:rPr>
          <w:rFonts w:ascii="Arial" w:hAnsi="Arial" w:cs="Arial"/>
          <w:color w:val="000000"/>
        </w:rPr>
        <w:t>(</w:t>
      </w:r>
      <w:r w:rsidR="00AE5EA1" w:rsidRPr="00052392">
        <w:rPr>
          <w:rFonts w:ascii="Arial" w:hAnsi="Arial" w:cs="Arial"/>
          <w:color w:val="000000"/>
        </w:rPr>
        <w:t>iii</w:t>
      </w:r>
      <w:r w:rsidR="007837A4" w:rsidRPr="00052392">
        <w:rPr>
          <w:rFonts w:ascii="Arial" w:hAnsi="Arial" w:cs="Arial"/>
          <w:color w:val="000000"/>
        </w:rPr>
        <w:t>) gender of the target image and congruency; and (</w:t>
      </w:r>
      <w:r w:rsidR="00AE5EA1" w:rsidRPr="00052392">
        <w:rPr>
          <w:rFonts w:ascii="Arial" w:hAnsi="Arial" w:cs="Arial"/>
          <w:color w:val="000000"/>
        </w:rPr>
        <w:t>iv</w:t>
      </w:r>
      <w:r w:rsidR="007837A4" w:rsidRPr="00052392">
        <w:rPr>
          <w:rFonts w:ascii="Arial" w:hAnsi="Arial" w:cs="Arial"/>
          <w:color w:val="000000"/>
        </w:rPr>
        <w:t xml:space="preserve">) gender of the target image, congruency, and trial number. </w:t>
      </w:r>
      <w:r w:rsidR="00AE5EA1" w:rsidRPr="00052392">
        <w:rPr>
          <w:rFonts w:ascii="Arial" w:hAnsi="Arial" w:cs="Arial"/>
          <w:color w:val="000000"/>
        </w:rPr>
        <w:t>Based on these models, we fit the following models within HDDM: drift rate as a function of a) gender of</w:t>
      </w:r>
      <w:r w:rsidR="00E349A7">
        <w:rPr>
          <w:rFonts w:ascii="Arial" w:hAnsi="Arial" w:cs="Arial"/>
          <w:color w:val="000000"/>
        </w:rPr>
        <w:t xml:space="preserve"> the</w:t>
      </w:r>
      <w:r w:rsidR="00AE5EA1" w:rsidRPr="00052392">
        <w:rPr>
          <w:rFonts w:ascii="Arial" w:hAnsi="Arial" w:cs="Arial"/>
          <w:color w:val="000000"/>
        </w:rPr>
        <w:t xml:space="preserve"> target image, b) congruency, c) gender of the target image and congruency, d) the interaction between gender of the target image and congruency, e) gender of the target image, congruency, the interaction between gender of the target image and congruency, and trial. </w:t>
      </w:r>
      <w:r w:rsidR="00C91796" w:rsidRPr="00052392">
        <w:rPr>
          <w:rFonts w:ascii="Arial" w:hAnsi="Arial" w:cs="Arial"/>
          <w:color w:val="000000"/>
        </w:rPr>
        <w:t xml:space="preserve">Additionally, we fit variants of each of these six models </w:t>
      </w:r>
      <w:r w:rsidR="00C91796" w:rsidRPr="00052392">
        <w:rPr>
          <w:rFonts w:ascii="Arial" w:hAnsi="Arial" w:cs="Arial"/>
          <w:color w:val="000000"/>
        </w:rPr>
        <w:lastRenderedPageBreak/>
        <w:t>that allowed for intertrial variability in non-decision time</w:t>
      </w:r>
      <w:r w:rsidR="00AE5EA1" w:rsidRPr="00052392">
        <w:rPr>
          <w:rFonts w:ascii="Arial" w:hAnsi="Arial" w:cs="Arial"/>
          <w:color w:val="000000"/>
        </w:rPr>
        <w:t xml:space="preserve"> (f – j)</w:t>
      </w:r>
      <w:r w:rsidR="00C91796" w:rsidRPr="00052392">
        <w:rPr>
          <w:rFonts w:ascii="Arial" w:hAnsi="Arial" w:cs="Arial"/>
          <w:color w:val="000000"/>
        </w:rPr>
        <w:t xml:space="preserve">. </w:t>
      </w:r>
      <w:r w:rsidR="00602A97" w:rsidRPr="00052392">
        <w:rPr>
          <w:rFonts w:ascii="Arial" w:hAnsi="Arial" w:cs="Arial"/>
          <w:color w:val="000000"/>
        </w:rPr>
        <w:t>For each model, we ran 8 chains with 8500 samples each and a burn-in period of 1700 samples.</w:t>
      </w:r>
    </w:p>
    <w:p w14:paraId="3E71C079" w14:textId="2AA72CAA" w:rsidR="00CD3913" w:rsidRPr="00052392" w:rsidRDefault="00CD3913" w:rsidP="007837A4">
      <w:pPr>
        <w:spacing w:line="480" w:lineRule="auto"/>
        <w:rPr>
          <w:rFonts w:ascii="Arial" w:hAnsi="Arial" w:cs="Arial"/>
          <w:b/>
          <w:bCs/>
        </w:rPr>
      </w:pPr>
      <w:r w:rsidRPr="00052392">
        <w:rPr>
          <w:rFonts w:ascii="Arial" w:hAnsi="Arial" w:cs="Arial"/>
          <w:b/>
          <w:bCs/>
        </w:rPr>
        <w:t>Bayesian distributional regression analyses</w:t>
      </w:r>
    </w:p>
    <w:p w14:paraId="63901582" w14:textId="0034035E" w:rsidR="00DA737D" w:rsidRPr="00052392" w:rsidRDefault="00DA737D" w:rsidP="003D10D2">
      <w:pPr>
        <w:spacing w:line="480" w:lineRule="auto"/>
        <w:rPr>
          <w:rFonts w:ascii="Arial" w:hAnsi="Arial" w:cs="Arial"/>
        </w:rPr>
      </w:pPr>
      <w:r w:rsidRPr="00052392">
        <w:rPr>
          <w:rFonts w:ascii="Arial" w:hAnsi="Arial" w:cs="Arial"/>
        </w:rPr>
        <w:tab/>
        <w:t>We linked cognitive processes contributing to performance on the task (using DDM parameters) with personality variables in a Bayesian distributional multilevel regression framework</w:t>
      </w:r>
      <w:r w:rsidR="00763830" w:rsidRPr="00052392">
        <w:rPr>
          <w:rFonts w:ascii="Arial" w:hAnsi="Arial" w:cs="Arial"/>
        </w:rPr>
        <w:t xml:space="preserve"> </w:t>
      </w:r>
      <w:r w:rsidR="00763830" w:rsidRPr="00052392">
        <w:rPr>
          <w:rFonts w:ascii="Arial" w:hAnsi="Arial" w:cs="Arial"/>
        </w:rPr>
        <w:fldChar w:fldCharType="begin"/>
      </w:r>
      <w:r w:rsidR="005F0E1B" w:rsidRPr="00052392">
        <w:rPr>
          <w:rFonts w:ascii="Arial" w:hAnsi="Arial" w:cs="Arial"/>
        </w:rPr>
        <w:instrText xml:space="preserve"> ADDIN ZOTERO_ITEM CSL_CITATION {"citationID":"6AtIi7w3","properties":{"formattedCitation":"(brms; B\\uc0\\u252{}rkner, 2017, 2018)","plainCitation":"(brms; Bürkner, 2017, 2018)","noteIndex":0},"citationItems":[{"id":6758,"uris":["http://zotero.org/groups/400701/items/LYK3JWBH"],"itemData":{"id":6758,"type":"article-journal","container-title":"Journal of Statistical Software","DOI":"10.18637/jss.v080.i01","ISSN":"1548-7660","issue":"1","language":"en","license":"Copyright (c) 2017 Paul-Christian Bürkner","note":"number: 1","page":"1-28","source":"www.jstatsoft.org","title":"brms: An R Package for Bayesian Multilevel Models Using Stan","title-short":"brms","volume":"80","author":[{"family":"Bürkner","given":"Paul-Christian"}],"issued":{"date-parts":[["2017",8,29]]}},"label":"page","prefix":"brms; "},{"id":3484,"uris":["http://zotero.org/groups/400701/items/QF5N7SDN"],"itemData":{"id":3484,"type":"article-journal","container-title":"The R Journal","ISSN":"2073-4859","issue":"1","language":"en","page":"395-411","source":"journal.r-project.org","title":"Advanced Bayesian Multilevel Modeling with the R Package brms","volume":"10","author":[{"family":"Bürkner","given":"Paul-Christian"}],"issued":{"date-parts":[["2018"]]}}}],"schema":"https://github.com/citation-style-language/schema/raw/master/csl-citation.json"} </w:instrText>
      </w:r>
      <w:r w:rsidR="00763830" w:rsidRPr="00052392">
        <w:rPr>
          <w:rFonts w:ascii="Arial" w:hAnsi="Arial" w:cs="Arial"/>
        </w:rPr>
        <w:fldChar w:fldCharType="separate"/>
      </w:r>
      <w:r w:rsidR="00763830" w:rsidRPr="00052392">
        <w:rPr>
          <w:rFonts w:ascii="Arial" w:hAnsi="Arial" w:cs="Arial"/>
        </w:rPr>
        <w:t>(brms; Bürkner, 2017, 2018)</w:t>
      </w:r>
      <w:r w:rsidR="00763830" w:rsidRPr="00052392">
        <w:rPr>
          <w:rFonts w:ascii="Arial" w:hAnsi="Arial" w:cs="Arial"/>
        </w:rPr>
        <w:fldChar w:fldCharType="end"/>
      </w:r>
      <w:r w:rsidR="00C25696" w:rsidRPr="00052392">
        <w:rPr>
          <w:rFonts w:ascii="Arial" w:hAnsi="Arial" w:cs="Arial"/>
        </w:rPr>
        <w:t>. Specifically, we focused on two DDM parameters: drift rate (per condition) and threshold (</w:t>
      </w:r>
      <w:proofErr w:type="spellStart"/>
      <w:r w:rsidR="00C25696" w:rsidRPr="00052392">
        <w:rPr>
          <w:rFonts w:ascii="Arial" w:hAnsi="Arial" w:cs="Arial"/>
        </w:rPr>
        <w:t>subjectwise</w:t>
      </w:r>
      <w:proofErr w:type="spellEnd"/>
      <w:r w:rsidR="00C25696" w:rsidRPr="00052392">
        <w:rPr>
          <w:rFonts w:ascii="Arial" w:hAnsi="Arial" w:cs="Arial"/>
        </w:rPr>
        <w:t xml:space="preserve">). </w:t>
      </w:r>
      <w:r w:rsidR="004964F4" w:rsidRPr="00052392">
        <w:rPr>
          <w:rFonts w:ascii="Arial" w:hAnsi="Arial" w:cs="Arial"/>
        </w:rPr>
        <w:t xml:space="preserve">To ensure that our results were not unduly influenced by our priors </w:t>
      </w:r>
      <w:r w:rsidR="00763830" w:rsidRPr="00052392">
        <w:rPr>
          <w:rFonts w:ascii="Arial" w:hAnsi="Arial" w:cs="Arial"/>
        </w:rPr>
        <w:fldChar w:fldCharType="begin"/>
      </w:r>
      <w:r w:rsidR="005F0E1B" w:rsidRPr="00052392">
        <w:rPr>
          <w:rFonts w:ascii="Arial" w:hAnsi="Arial" w:cs="Arial"/>
        </w:rPr>
        <w:instrText xml:space="preserve"> ADDIN ZOTERO_ITEM CSL_CITATION {"citationID":"O3JK9oZP","properties":{"formattedCitation":"(Kruschke, 2014)","plainCitation":"(Kruschke, 2014)","noteIndex":0},"citationItems":[{"id":2350,"uris":["http://zotero.org/groups/400701/items/SXHX4KXV"],"itemData":{"id":2350,"type":"book","abstract":"Doing Bayesian Data Analysis: A Tutorial with R, JAGS, and Stan, Second Edition provides an accessible approach for conducting Bayesian data analysis, as material is explained clearly with concrete examples. Included are step-by-step instructions on how to carry out Bayesian data analyses in the popular and free software R and WinBugs, as well as new programs in JAGS and Stan. The new programs are designed to be much easier to use than the scripts in the first edition. In particular, there are now compact high-level scripts that make it easy to run the programs on your own data sets. The book is divided into three parts and begins with the basics: models, probability, Bayes’ rule, and the R programming language. The discussion then moves to the fundamentals applied to inferring a binomial probability, before concluding with chapters on the generalized linear model. Topics include metric-predicted variable on one or two groups; metric-predicted variable with one metric predictor; metric-predicted variable with multiple metric predictors; metric-predicted variable with one nominal predictor; and metric-predicted variable with multiple nominal predictors. The exercises found in the text have explicit purposes and guidelines for accomplishment. This book is intended for first-year graduate students or advanced undergraduates in statistics, data analysis, psychology, cognitive science, social sciences, clinical sciences, and consumer sciences in business. Accessible, including the basics of essential concepts of probability and random samplingExamples with R programming language and JAGS softwareComprehensive coverage of all scenarios addressed by non-Bayesian textbooks: t-tests, analysis of variance (ANOVA) and comparisons in ANOVA, multiple regression, and chi-square (contingency table analysis)Coverage of experiment planningR and JAGS computer programming code on websiteExercises have explicit purposes and guidelines for accomplishment Provides step-by-step instructions on how to conduct Bayesian data analyses in the popular and free software R and WinBugs","ISBN":"978-0-12-405916-0","language":"en","note":"Google-Books-ID: FzvLAwAAQBAJ","number-of-pages":"772","publisher":"Academic Press","source":"Google Books","title":"Doing Bayesian Data Analysis: A Tutorial with R, JAGS, and Stan","title-short":"Doing Bayesian Data Analysis","author":[{"family":"Kruschke","given":"John"}],"issued":{"date-parts":[["2014",11,11]]}}}],"schema":"https://github.com/citation-style-language/schema/raw/master/csl-citation.json"} </w:instrText>
      </w:r>
      <w:r w:rsidR="00763830" w:rsidRPr="00052392">
        <w:rPr>
          <w:rFonts w:ascii="Arial" w:hAnsi="Arial" w:cs="Arial"/>
        </w:rPr>
        <w:fldChar w:fldCharType="separate"/>
      </w:r>
      <w:r w:rsidR="00763830" w:rsidRPr="00052392">
        <w:rPr>
          <w:rFonts w:ascii="Arial" w:hAnsi="Arial" w:cs="Arial"/>
          <w:noProof/>
        </w:rPr>
        <w:t>(Kruschke, 2014)</w:t>
      </w:r>
      <w:r w:rsidR="00763830" w:rsidRPr="00052392">
        <w:rPr>
          <w:rFonts w:ascii="Arial" w:hAnsi="Arial" w:cs="Arial"/>
        </w:rPr>
        <w:fldChar w:fldCharType="end"/>
      </w:r>
      <w:r w:rsidR="004964F4" w:rsidRPr="00052392">
        <w:rPr>
          <w:rFonts w:ascii="Arial" w:hAnsi="Arial" w:cs="Arial"/>
        </w:rPr>
        <w:t>, we used relatively uninformative priors</w:t>
      </w:r>
      <w:r w:rsidR="00C25696" w:rsidRPr="00052392">
        <w:rPr>
          <w:rFonts w:ascii="Arial" w:hAnsi="Arial" w:cs="Arial"/>
        </w:rPr>
        <w:t>:</w:t>
      </w:r>
      <w:r w:rsidR="004964F4" w:rsidRPr="00052392">
        <w:rPr>
          <w:rFonts w:ascii="Arial" w:hAnsi="Arial" w:cs="Arial"/>
        </w:rPr>
        <w:t xml:space="preserve"> </w:t>
      </w:r>
      <w:r w:rsidR="00C25696" w:rsidRPr="00052392">
        <w:rPr>
          <w:rFonts w:ascii="Arial" w:hAnsi="Arial" w:cs="Arial"/>
        </w:rPr>
        <w:t>W</w:t>
      </w:r>
      <w:r w:rsidR="004964F4" w:rsidRPr="00052392">
        <w:rPr>
          <w:rFonts w:ascii="Arial" w:hAnsi="Arial" w:cs="Arial"/>
        </w:rPr>
        <w:t>e specified a normal distribution with mean equal to zero and standard deviation to two for all our fixed effects</w:t>
      </w:r>
      <w:r w:rsidR="00A16269" w:rsidRPr="00052392">
        <w:rPr>
          <w:rFonts w:ascii="Arial" w:hAnsi="Arial" w:cs="Arial"/>
        </w:rPr>
        <w:t xml:space="preserve"> and a Cauchy distribution with location zero and scale one for our random effects</w:t>
      </w:r>
      <w:r w:rsidR="004964F4" w:rsidRPr="00052392">
        <w:rPr>
          <w:rFonts w:ascii="Arial" w:hAnsi="Arial" w:cs="Arial"/>
        </w:rPr>
        <w:t xml:space="preserve">. We used the default prior specification for the remaining parameters in our model. </w:t>
      </w:r>
      <w:r w:rsidR="00A16269" w:rsidRPr="00052392">
        <w:rPr>
          <w:rFonts w:ascii="Arial" w:hAnsi="Arial" w:cs="Arial"/>
          <w:color w:val="000000"/>
        </w:rPr>
        <w:t xml:space="preserve">In the analyses, </w:t>
      </w:r>
      <w:r w:rsidRPr="00052392">
        <w:rPr>
          <w:rFonts w:ascii="Arial" w:hAnsi="Arial" w:cs="Arial"/>
          <w:color w:val="000000"/>
        </w:rPr>
        <w:t xml:space="preserve">we examined how borderline symptom dimensions (e.g., </w:t>
      </w:r>
      <w:r w:rsidR="005556DD">
        <w:rPr>
          <w:rFonts w:ascii="Arial" w:hAnsi="Arial" w:cs="Arial"/>
          <w:color w:val="000000"/>
        </w:rPr>
        <w:t xml:space="preserve">emotion-related </w:t>
      </w:r>
      <w:r w:rsidRPr="00052392">
        <w:rPr>
          <w:rFonts w:ascii="Arial" w:hAnsi="Arial" w:cs="Arial"/>
          <w:color w:val="000000"/>
        </w:rPr>
        <w:t xml:space="preserve">impulsivity) and age were associated with DDM parameters. We tested whether including ID as a random intercept improved fit, and we tested whether including individual difference variables as a random slope improved fit. </w:t>
      </w:r>
    </w:p>
    <w:p w14:paraId="7ECE8372" w14:textId="6559CE37" w:rsidR="00040B60" w:rsidRPr="00052392" w:rsidRDefault="00040B60" w:rsidP="00CD3913">
      <w:pPr>
        <w:spacing w:line="480" w:lineRule="auto"/>
        <w:rPr>
          <w:rFonts w:ascii="Arial" w:hAnsi="Arial" w:cs="Arial"/>
          <w:b/>
          <w:bCs/>
        </w:rPr>
      </w:pPr>
      <w:r w:rsidRPr="00052392">
        <w:rPr>
          <w:rFonts w:ascii="Arial" w:hAnsi="Arial" w:cs="Arial"/>
          <w:b/>
          <w:bCs/>
        </w:rPr>
        <w:br w:type="page"/>
      </w:r>
    </w:p>
    <w:p w14:paraId="249B8711" w14:textId="2A3EB0C0" w:rsidR="003F0D14" w:rsidRPr="00052392" w:rsidRDefault="00040B60" w:rsidP="00E916F1">
      <w:pPr>
        <w:spacing w:line="480" w:lineRule="auto"/>
        <w:jc w:val="center"/>
        <w:rPr>
          <w:rFonts w:ascii="Arial" w:hAnsi="Arial" w:cs="Arial"/>
          <w:b/>
          <w:bCs/>
        </w:rPr>
      </w:pPr>
      <w:r w:rsidRPr="00052392">
        <w:rPr>
          <w:rFonts w:ascii="Arial" w:hAnsi="Arial" w:cs="Arial"/>
          <w:b/>
          <w:bCs/>
        </w:rPr>
        <w:lastRenderedPageBreak/>
        <w:t>Results</w:t>
      </w:r>
    </w:p>
    <w:p w14:paraId="4DF17922" w14:textId="12125208" w:rsidR="00E916F1" w:rsidRPr="00052392" w:rsidRDefault="00E916F1" w:rsidP="00E916F1">
      <w:pPr>
        <w:spacing w:line="480" w:lineRule="auto"/>
        <w:rPr>
          <w:rFonts w:ascii="Arial" w:hAnsi="Arial" w:cs="Arial"/>
          <w:b/>
          <w:bCs/>
        </w:rPr>
      </w:pPr>
      <w:r w:rsidRPr="00052392">
        <w:rPr>
          <w:rFonts w:ascii="Arial" w:hAnsi="Arial" w:cs="Arial"/>
          <w:b/>
          <w:bCs/>
        </w:rPr>
        <w:t>Mixed effects analyses</w:t>
      </w:r>
    </w:p>
    <w:p w14:paraId="6FB42133" w14:textId="2A0D3706" w:rsidR="00E916F1" w:rsidRPr="00052392" w:rsidRDefault="00E916F1" w:rsidP="003B15B9">
      <w:pPr>
        <w:spacing w:line="480" w:lineRule="auto"/>
        <w:rPr>
          <w:rFonts w:ascii="Arial" w:hAnsi="Arial" w:cs="Arial"/>
          <w:color w:val="000000"/>
        </w:rPr>
      </w:pPr>
      <w:r w:rsidRPr="00052392">
        <w:rPr>
          <w:rFonts w:ascii="Arial" w:hAnsi="Arial" w:cs="Arial"/>
          <w:b/>
          <w:bCs/>
        </w:rPr>
        <w:tab/>
        <w:t xml:space="preserve">Emotional interference task: reaction time results. </w:t>
      </w:r>
      <w:r w:rsidRPr="00052392">
        <w:rPr>
          <w:rFonts w:ascii="Arial" w:hAnsi="Arial" w:cs="Arial"/>
          <w:color w:val="000000"/>
        </w:rPr>
        <w:t xml:space="preserve">Results from our model selection procedure </w:t>
      </w:r>
      <w:r w:rsidR="00593BEF">
        <w:rPr>
          <w:rFonts w:ascii="Arial" w:hAnsi="Arial" w:cs="Arial"/>
          <w:color w:val="000000"/>
        </w:rPr>
        <w:t>indicated</w:t>
      </w:r>
      <w:r w:rsidRPr="00052392">
        <w:rPr>
          <w:rFonts w:ascii="Arial" w:hAnsi="Arial" w:cs="Arial"/>
          <w:color w:val="000000"/>
        </w:rPr>
        <w:t xml:space="preserve"> that reaction times were best predicted by </w:t>
      </w:r>
      <w:r w:rsidR="0044075D" w:rsidRPr="00052392">
        <w:rPr>
          <w:rFonts w:ascii="Arial" w:hAnsi="Arial" w:cs="Arial"/>
          <w:color w:val="000000"/>
        </w:rPr>
        <w:t>the following task</w:t>
      </w:r>
      <w:r w:rsidRPr="00052392">
        <w:rPr>
          <w:rFonts w:ascii="Arial" w:hAnsi="Arial" w:cs="Arial"/>
          <w:color w:val="000000"/>
        </w:rPr>
        <w:t xml:space="preserve"> effects</w:t>
      </w:r>
      <w:r w:rsidR="0044075D" w:rsidRPr="00052392">
        <w:rPr>
          <w:rFonts w:ascii="Arial" w:hAnsi="Arial" w:cs="Arial"/>
          <w:color w:val="000000"/>
        </w:rPr>
        <w:t>:</w:t>
      </w:r>
      <w:r w:rsidRPr="00052392">
        <w:rPr>
          <w:rFonts w:ascii="Arial" w:hAnsi="Arial" w:cs="Arial"/>
          <w:color w:val="000000"/>
        </w:rPr>
        <w:t xml:space="preserve"> trial, current condition, </w:t>
      </w:r>
      <w:r w:rsidR="0044075D" w:rsidRPr="00052392">
        <w:rPr>
          <w:rFonts w:ascii="Arial" w:hAnsi="Arial" w:cs="Arial"/>
          <w:color w:val="000000"/>
        </w:rPr>
        <w:t xml:space="preserve">previous condition, whether the subject was accurate on the </w:t>
      </w:r>
      <w:r w:rsidRPr="00052392">
        <w:rPr>
          <w:rFonts w:ascii="Arial" w:hAnsi="Arial" w:cs="Arial"/>
          <w:color w:val="000000"/>
        </w:rPr>
        <w:t>previous condition, a trial x condition interaction</w:t>
      </w:r>
      <w:r w:rsidR="0044075D" w:rsidRPr="00052392">
        <w:rPr>
          <w:rFonts w:ascii="Arial" w:hAnsi="Arial" w:cs="Arial"/>
          <w:color w:val="000000"/>
        </w:rPr>
        <w:t>, and a trial X previous condition interaction</w:t>
      </w:r>
      <w:r w:rsidRPr="00052392">
        <w:rPr>
          <w:rFonts w:ascii="Arial" w:hAnsi="Arial" w:cs="Arial"/>
          <w:color w:val="000000"/>
        </w:rPr>
        <w:t>. We also fit random slopes for each condition, which were nested within subject. In</w:t>
      </w:r>
      <w:r w:rsidR="0044075D" w:rsidRPr="00052392">
        <w:rPr>
          <w:rFonts w:ascii="Arial" w:hAnsi="Arial" w:cs="Arial"/>
          <w:color w:val="000000"/>
        </w:rPr>
        <w:t xml:space="preserve"> terms of base task effects</w:t>
      </w:r>
      <w:r w:rsidRPr="00052392">
        <w:rPr>
          <w:rFonts w:ascii="Arial" w:hAnsi="Arial" w:cs="Arial"/>
          <w:color w:val="000000"/>
        </w:rPr>
        <w:t xml:space="preserve">, we found that compared to the baseline HH condition, all conditions were significantly slower (all </w:t>
      </w:r>
      <w:r w:rsidRPr="00052392">
        <w:rPr>
          <w:rFonts w:ascii="Arial" w:hAnsi="Arial" w:cs="Arial"/>
          <w:i/>
          <w:iCs/>
          <w:color w:val="000000"/>
        </w:rPr>
        <w:t>t</w:t>
      </w:r>
      <w:r w:rsidRPr="00052392">
        <w:rPr>
          <w:rFonts w:ascii="Arial" w:hAnsi="Arial" w:cs="Arial"/>
          <w:color w:val="000000"/>
        </w:rPr>
        <w:t>’s &gt; 1</w:t>
      </w:r>
      <w:r w:rsidR="0044075D" w:rsidRPr="00052392">
        <w:rPr>
          <w:rFonts w:ascii="Arial" w:hAnsi="Arial" w:cs="Arial"/>
          <w:color w:val="000000"/>
        </w:rPr>
        <w:t>6.127</w:t>
      </w:r>
      <w:r w:rsidRPr="00052392">
        <w:rPr>
          <w:rFonts w:ascii="Arial" w:hAnsi="Arial" w:cs="Arial"/>
          <w:color w:val="000000"/>
        </w:rPr>
        <w:t xml:space="preserve">, </w:t>
      </w:r>
      <w:r w:rsidRPr="00052392">
        <w:rPr>
          <w:rFonts w:ascii="Arial" w:hAnsi="Arial" w:cs="Arial"/>
          <w:i/>
          <w:iCs/>
          <w:color w:val="000000"/>
        </w:rPr>
        <w:t>p</w:t>
      </w:r>
      <w:r w:rsidRPr="00052392">
        <w:rPr>
          <w:rFonts w:ascii="Arial" w:hAnsi="Arial" w:cs="Arial"/>
          <w:color w:val="000000"/>
        </w:rPr>
        <w:t xml:space="preserve"> &lt; 0.001</w:t>
      </w:r>
      <w:r w:rsidR="00C065DD" w:rsidRPr="00052392">
        <w:rPr>
          <w:rFonts w:ascii="Arial" w:hAnsi="Arial" w:cs="Arial"/>
          <w:color w:val="000000"/>
        </w:rPr>
        <w:t>; see Figure S</w:t>
      </w:r>
      <w:r w:rsidR="00251F0C">
        <w:rPr>
          <w:rFonts w:ascii="Arial" w:hAnsi="Arial" w:cs="Arial"/>
          <w:color w:val="000000"/>
        </w:rPr>
        <w:t>4</w:t>
      </w:r>
      <w:r w:rsidRPr="00052392">
        <w:rPr>
          <w:rFonts w:ascii="Arial" w:hAnsi="Arial" w:cs="Arial"/>
          <w:color w:val="000000"/>
        </w:rPr>
        <w:t xml:space="preserve">), indicative of slowed responding in conflict conditions and conditions with angry and fearful faces. </w:t>
      </w:r>
      <w:r w:rsidR="006046C0" w:rsidRPr="00052392">
        <w:rPr>
          <w:rFonts w:ascii="Arial" w:hAnsi="Arial" w:cs="Arial"/>
          <w:color w:val="000000"/>
        </w:rPr>
        <w:t>We also found evidence that participants hastened over the course of the experiment (</w:t>
      </w:r>
      <w:proofErr w:type="gramStart"/>
      <w:r w:rsidR="006046C0" w:rsidRPr="00052392">
        <w:rPr>
          <w:rFonts w:ascii="Arial" w:hAnsi="Arial" w:cs="Arial"/>
          <w:i/>
          <w:iCs/>
          <w:color w:val="000000"/>
        </w:rPr>
        <w:t>t</w:t>
      </w:r>
      <w:r w:rsidR="006046C0" w:rsidRPr="00052392">
        <w:rPr>
          <w:rFonts w:ascii="Arial" w:hAnsi="Arial" w:cs="Arial"/>
          <w:color w:val="000000"/>
        </w:rPr>
        <w:t>(</w:t>
      </w:r>
      <w:proofErr w:type="gramEnd"/>
      <w:r w:rsidR="006046C0" w:rsidRPr="00052392">
        <w:rPr>
          <w:rFonts w:ascii="Arial" w:hAnsi="Arial" w:cs="Arial"/>
          <w:color w:val="000000"/>
        </w:rPr>
        <w:t xml:space="preserve">10448.004) = -2.346, </w:t>
      </w:r>
      <w:r w:rsidR="006046C0" w:rsidRPr="00052392">
        <w:rPr>
          <w:rFonts w:ascii="Arial" w:hAnsi="Arial" w:cs="Arial"/>
          <w:i/>
          <w:iCs/>
          <w:color w:val="000000"/>
        </w:rPr>
        <w:t xml:space="preserve">p </w:t>
      </w:r>
      <w:r w:rsidR="006046C0" w:rsidRPr="00052392">
        <w:rPr>
          <w:rFonts w:ascii="Arial" w:hAnsi="Arial" w:cs="Arial"/>
          <w:color w:val="000000"/>
        </w:rPr>
        <w:t>= 0.019). As the other base task effects of are less focal interest, we only report on them in Table S</w:t>
      </w:r>
      <w:r w:rsidR="0070089D" w:rsidRPr="00052392">
        <w:rPr>
          <w:rFonts w:ascii="Arial" w:hAnsi="Arial" w:cs="Arial"/>
          <w:color w:val="000000"/>
        </w:rPr>
        <w:t>4</w:t>
      </w:r>
      <w:r w:rsidR="006046C0" w:rsidRPr="00052392">
        <w:rPr>
          <w:rFonts w:ascii="Arial" w:hAnsi="Arial" w:cs="Arial"/>
          <w:color w:val="000000"/>
        </w:rPr>
        <w:t xml:space="preserve">, which displays the full model results. </w:t>
      </w:r>
      <w:r w:rsidRPr="00052392">
        <w:rPr>
          <w:rFonts w:ascii="Arial" w:hAnsi="Arial" w:cs="Arial"/>
          <w:color w:val="000000"/>
        </w:rPr>
        <w:t xml:space="preserve"> </w:t>
      </w:r>
    </w:p>
    <w:p w14:paraId="28BA16D0" w14:textId="475F6DCF" w:rsidR="006046C0" w:rsidRPr="00052392" w:rsidRDefault="00E916F1" w:rsidP="003B15B9">
      <w:pPr>
        <w:spacing w:line="480" w:lineRule="auto"/>
        <w:rPr>
          <w:rFonts w:ascii="Arial" w:hAnsi="Arial" w:cs="Arial"/>
          <w:color w:val="000000"/>
        </w:rPr>
      </w:pPr>
      <w:r w:rsidRPr="00052392">
        <w:rPr>
          <w:rFonts w:ascii="Arial" w:hAnsi="Arial" w:cs="Arial"/>
          <w:color w:val="000000"/>
        </w:rPr>
        <w:tab/>
        <w:t xml:space="preserve">Next, we examined how age </w:t>
      </w:r>
      <w:r w:rsidR="006046C0" w:rsidRPr="00052392">
        <w:rPr>
          <w:rFonts w:ascii="Arial" w:hAnsi="Arial" w:cs="Arial"/>
          <w:color w:val="000000"/>
        </w:rPr>
        <w:t>directly predicted RT or interacted with task effects to predict RT. Age was associated with faster RTs on the task for the baseline condition (</w:t>
      </w:r>
      <w:proofErr w:type="gramStart"/>
      <w:r w:rsidR="006046C0" w:rsidRPr="00052392">
        <w:rPr>
          <w:rFonts w:ascii="Arial" w:hAnsi="Arial" w:cs="Arial"/>
          <w:i/>
          <w:iCs/>
          <w:color w:val="000000"/>
        </w:rPr>
        <w:t>t</w:t>
      </w:r>
      <w:r w:rsidR="006046C0" w:rsidRPr="00052392">
        <w:rPr>
          <w:rFonts w:ascii="Arial" w:hAnsi="Arial" w:cs="Arial"/>
          <w:color w:val="000000"/>
        </w:rPr>
        <w:t>(</w:t>
      </w:r>
      <w:proofErr w:type="gramEnd"/>
      <w:r w:rsidR="006046C0" w:rsidRPr="00052392">
        <w:rPr>
          <w:rFonts w:ascii="Arial" w:hAnsi="Arial" w:cs="Arial"/>
          <w:color w:val="000000"/>
        </w:rPr>
        <w:t xml:space="preserve">110.341) = -2.493, </w:t>
      </w:r>
      <w:r w:rsidR="006046C0" w:rsidRPr="00052392">
        <w:rPr>
          <w:rFonts w:ascii="Arial" w:hAnsi="Arial" w:cs="Arial"/>
          <w:i/>
          <w:iCs/>
          <w:color w:val="000000"/>
        </w:rPr>
        <w:t xml:space="preserve">p </w:t>
      </w:r>
      <w:r w:rsidR="006046C0" w:rsidRPr="00052392">
        <w:rPr>
          <w:rFonts w:ascii="Arial" w:hAnsi="Arial" w:cs="Arial"/>
          <w:color w:val="000000"/>
        </w:rPr>
        <w:t>= 0.014). Age also interacted with the angry</w:t>
      </w:r>
      <w:r w:rsidR="00593BEF">
        <w:rPr>
          <w:rFonts w:ascii="Arial" w:hAnsi="Arial" w:cs="Arial"/>
          <w:color w:val="000000"/>
        </w:rPr>
        <w:t>-</w:t>
      </w:r>
      <w:r w:rsidR="006046C0" w:rsidRPr="00052392">
        <w:rPr>
          <w:rFonts w:ascii="Arial" w:hAnsi="Arial" w:cs="Arial"/>
          <w:color w:val="000000"/>
        </w:rPr>
        <w:t>fearful condition to predict RT (</w:t>
      </w:r>
      <w:proofErr w:type="gramStart"/>
      <w:r w:rsidR="006046C0" w:rsidRPr="00052392">
        <w:rPr>
          <w:rFonts w:ascii="Arial" w:hAnsi="Arial" w:cs="Arial"/>
          <w:i/>
          <w:iCs/>
          <w:color w:val="000000"/>
        </w:rPr>
        <w:t>t</w:t>
      </w:r>
      <w:r w:rsidR="006046C0" w:rsidRPr="00052392">
        <w:rPr>
          <w:rFonts w:ascii="Arial" w:hAnsi="Arial" w:cs="Arial"/>
          <w:color w:val="000000"/>
        </w:rPr>
        <w:t>(</w:t>
      </w:r>
      <w:proofErr w:type="gramEnd"/>
      <w:r w:rsidR="006046C0" w:rsidRPr="00052392">
        <w:rPr>
          <w:rFonts w:ascii="Arial" w:hAnsi="Arial" w:cs="Arial"/>
          <w:color w:val="000000"/>
        </w:rPr>
        <w:t xml:space="preserve">111.802) = 2.703, </w:t>
      </w:r>
      <w:r w:rsidR="006046C0" w:rsidRPr="00052392">
        <w:rPr>
          <w:rFonts w:ascii="Arial" w:hAnsi="Arial" w:cs="Arial"/>
          <w:i/>
          <w:iCs/>
          <w:color w:val="000000"/>
        </w:rPr>
        <w:t xml:space="preserve">p </w:t>
      </w:r>
      <w:r w:rsidR="006046C0" w:rsidRPr="00052392">
        <w:rPr>
          <w:rFonts w:ascii="Arial" w:hAnsi="Arial" w:cs="Arial"/>
          <w:color w:val="000000"/>
        </w:rPr>
        <w:t>= 0.008). To better understand this effect, we looked at the simple slopes of age for each condition</w:t>
      </w:r>
      <w:r w:rsidR="003F208E" w:rsidRPr="00052392">
        <w:rPr>
          <w:rFonts w:ascii="Arial" w:hAnsi="Arial" w:cs="Arial"/>
          <w:color w:val="000000"/>
        </w:rPr>
        <w:t>: Whereas we see an age-related hastening to HH (</w:t>
      </w:r>
      <w:r w:rsidR="003F208E" w:rsidRPr="00052392">
        <w:rPr>
          <w:rFonts w:ascii="Arial" w:hAnsi="Arial" w:cs="Arial"/>
          <w:i/>
          <w:iCs/>
          <w:color w:val="000000"/>
        </w:rPr>
        <w:t xml:space="preserve">p </w:t>
      </w:r>
      <w:r w:rsidR="003F208E" w:rsidRPr="00052392">
        <w:rPr>
          <w:rFonts w:ascii="Arial" w:hAnsi="Arial" w:cs="Arial"/>
          <w:color w:val="000000"/>
        </w:rPr>
        <w:t>= 0.013), HF</w:t>
      </w:r>
      <w:r w:rsidR="006046C0" w:rsidRPr="00052392">
        <w:rPr>
          <w:rFonts w:ascii="Arial" w:hAnsi="Arial" w:cs="Arial"/>
          <w:color w:val="000000"/>
        </w:rPr>
        <w:t xml:space="preserve"> </w:t>
      </w:r>
      <w:r w:rsidR="003F208E" w:rsidRPr="00052392">
        <w:rPr>
          <w:rFonts w:ascii="Arial" w:hAnsi="Arial" w:cs="Arial"/>
          <w:color w:val="000000"/>
        </w:rPr>
        <w:t>(</w:t>
      </w:r>
      <w:r w:rsidR="003F208E" w:rsidRPr="00052392">
        <w:rPr>
          <w:rFonts w:ascii="Arial" w:hAnsi="Arial" w:cs="Arial"/>
          <w:i/>
          <w:iCs/>
          <w:color w:val="000000"/>
        </w:rPr>
        <w:t xml:space="preserve">p </w:t>
      </w:r>
      <w:r w:rsidR="003F208E" w:rsidRPr="00052392">
        <w:rPr>
          <w:rFonts w:ascii="Arial" w:hAnsi="Arial" w:cs="Arial"/>
          <w:color w:val="000000"/>
        </w:rPr>
        <w:t>= 0.032), FF (</w:t>
      </w:r>
      <w:r w:rsidR="003F208E" w:rsidRPr="00052392">
        <w:rPr>
          <w:rFonts w:ascii="Arial" w:hAnsi="Arial" w:cs="Arial"/>
          <w:i/>
          <w:iCs/>
          <w:color w:val="000000"/>
        </w:rPr>
        <w:t xml:space="preserve">p </w:t>
      </w:r>
      <w:r w:rsidR="003F208E" w:rsidRPr="00052392">
        <w:rPr>
          <w:rFonts w:ascii="Arial" w:hAnsi="Arial" w:cs="Arial"/>
          <w:color w:val="000000"/>
        </w:rPr>
        <w:t>= 0.017), and FH (</w:t>
      </w:r>
      <w:r w:rsidR="003F208E" w:rsidRPr="00052392">
        <w:rPr>
          <w:rFonts w:ascii="Arial" w:hAnsi="Arial" w:cs="Arial"/>
          <w:i/>
          <w:iCs/>
          <w:color w:val="000000"/>
        </w:rPr>
        <w:t xml:space="preserve">p </w:t>
      </w:r>
      <w:r w:rsidR="003F208E" w:rsidRPr="00052392">
        <w:rPr>
          <w:rFonts w:ascii="Arial" w:hAnsi="Arial" w:cs="Arial"/>
          <w:color w:val="000000"/>
        </w:rPr>
        <w:t xml:space="preserve">= 0.038) conditions, we do not see this same effect for conditions in which the target image is angry (AA </w:t>
      </w:r>
      <w:r w:rsidR="003F208E" w:rsidRPr="00052392">
        <w:rPr>
          <w:rFonts w:ascii="Arial" w:hAnsi="Arial" w:cs="Arial"/>
          <w:i/>
          <w:iCs/>
          <w:color w:val="000000"/>
        </w:rPr>
        <w:t xml:space="preserve">p </w:t>
      </w:r>
      <w:r w:rsidR="003F208E" w:rsidRPr="00052392">
        <w:rPr>
          <w:rFonts w:ascii="Arial" w:hAnsi="Arial" w:cs="Arial"/>
          <w:color w:val="000000"/>
        </w:rPr>
        <w:t xml:space="preserve">= 0.155, AF </w:t>
      </w:r>
      <w:r w:rsidR="003F208E" w:rsidRPr="00052392">
        <w:rPr>
          <w:rFonts w:ascii="Arial" w:hAnsi="Arial" w:cs="Arial"/>
          <w:i/>
          <w:iCs/>
          <w:color w:val="000000"/>
        </w:rPr>
        <w:t xml:space="preserve">p </w:t>
      </w:r>
      <w:r w:rsidR="003F208E" w:rsidRPr="00052392">
        <w:rPr>
          <w:rFonts w:ascii="Arial" w:hAnsi="Arial" w:cs="Arial"/>
          <w:color w:val="000000"/>
        </w:rPr>
        <w:t>= 0.927). These effects are summarized in Figure S</w:t>
      </w:r>
      <w:r w:rsidR="00251F0C">
        <w:rPr>
          <w:rFonts w:ascii="Arial" w:hAnsi="Arial" w:cs="Arial"/>
          <w:color w:val="000000"/>
        </w:rPr>
        <w:t>5</w:t>
      </w:r>
      <w:r w:rsidR="003F208E" w:rsidRPr="00052392">
        <w:rPr>
          <w:rFonts w:ascii="Arial" w:hAnsi="Arial" w:cs="Arial"/>
          <w:color w:val="000000"/>
        </w:rPr>
        <w:t xml:space="preserve">. </w:t>
      </w:r>
    </w:p>
    <w:p w14:paraId="4409F373" w14:textId="78F042E9" w:rsidR="006046C0" w:rsidRPr="00052392" w:rsidRDefault="003F208E" w:rsidP="003B15B9">
      <w:pPr>
        <w:spacing w:line="480" w:lineRule="auto"/>
        <w:rPr>
          <w:rFonts w:ascii="Arial" w:hAnsi="Arial" w:cs="Arial"/>
          <w:color w:val="000000"/>
        </w:rPr>
      </w:pPr>
      <w:r w:rsidRPr="00052392">
        <w:rPr>
          <w:rFonts w:ascii="Arial" w:hAnsi="Arial" w:cs="Arial"/>
          <w:color w:val="000000"/>
        </w:rPr>
        <w:tab/>
        <w:t xml:space="preserve">We then examined how dimensions of BPD directly predicted or interacted with condition to predict RT. We found the following significant </w:t>
      </w:r>
      <w:r w:rsidR="005556DD">
        <w:rPr>
          <w:rFonts w:ascii="Arial" w:hAnsi="Arial" w:cs="Arial"/>
          <w:color w:val="000000"/>
        </w:rPr>
        <w:t xml:space="preserve">emotion-related </w:t>
      </w:r>
      <w:r w:rsidRPr="00052392">
        <w:rPr>
          <w:rFonts w:ascii="Arial" w:hAnsi="Arial" w:cs="Arial"/>
          <w:color w:val="000000"/>
        </w:rPr>
        <w:t xml:space="preserve">impulsivity by </w:t>
      </w:r>
      <w:r w:rsidRPr="00052392">
        <w:rPr>
          <w:rFonts w:ascii="Arial" w:hAnsi="Arial" w:cs="Arial"/>
          <w:color w:val="000000"/>
        </w:rPr>
        <w:lastRenderedPageBreak/>
        <w:t>condition effects: AA</w:t>
      </w:r>
      <w:r w:rsidR="00743B6F" w:rsidRPr="00052392">
        <w:rPr>
          <w:rFonts w:ascii="Arial" w:hAnsi="Arial" w:cs="Arial"/>
          <w:color w:val="000000"/>
        </w:rPr>
        <w:t xml:space="preserve"> (</w:t>
      </w:r>
      <w:proofErr w:type="gramStart"/>
      <w:r w:rsidR="00743B6F" w:rsidRPr="00052392">
        <w:rPr>
          <w:rFonts w:ascii="Arial" w:hAnsi="Arial" w:cs="Arial"/>
          <w:color w:val="000000"/>
        </w:rPr>
        <w:t>t(</w:t>
      </w:r>
      <w:proofErr w:type="gramEnd"/>
      <w:r w:rsidR="00743B6F" w:rsidRPr="00052392">
        <w:rPr>
          <w:rFonts w:ascii="Arial" w:hAnsi="Arial" w:cs="Arial"/>
          <w:color w:val="000000"/>
        </w:rPr>
        <w:t xml:space="preserve">110.419) = -2.133, </w:t>
      </w:r>
      <w:r w:rsidR="00743B6F" w:rsidRPr="00052392">
        <w:rPr>
          <w:rFonts w:ascii="Arial" w:hAnsi="Arial" w:cs="Arial"/>
          <w:i/>
          <w:iCs/>
          <w:color w:val="000000"/>
        </w:rPr>
        <w:t xml:space="preserve">p </w:t>
      </w:r>
      <w:r w:rsidR="00743B6F" w:rsidRPr="00052392">
        <w:rPr>
          <w:rFonts w:ascii="Arial" w:hAnsi="Arial" w:cs="Arial"/>
          <w:color w:val="000000"/>
        </w:rPr>
        <w:t>= 0.035)</w:t>
      </w:r>
      <w:r w:rsidRPr="00052392">
        <w:rPr>
          <w:rFonts w:ascii="Arial" w:hAnsi="Arial" w:cs="Arial"/>
          <w:color w:val="000000"/>
        </w:rPr>
        <w:t>, FF (t(</w:t>
      </w:r>
      <w:r w:rsidR="00743B6F" w:rsidRPr="00052392">
        <w:rPr>
          <w:rFonts w:ascii="Arial" w:hAnsi="Arial" w:cs="Arial"/>
          <w:color w:val="000000"/>
        </w:rPr>
        <w:t>134.954</w:t>
      </w:r>
      <w:r w:rsidRPr="00052392">
        <w:rPr>
          <w:rFonts w:ascii="Arial" w:hAnsi="Arial" w:cs="Arial"/>
          <w:color w:val="000000"/>
        </w:rPr>
        <w:t>) = -</w:t>
      </w:r>
      <w:r w:rsidR="00743B6F" w:rsidRPr="00052392">
        <w:rPr>
          <w:rFonts w:ascii="Arial" w:hAnsi="Arial" w:cs="Arial"/>
        </w:rPr>
        <w:t>2.682</w:t>
      </w:r>
      <w:r w:rsidRPr="00052392">
        <w:rPr>
          <w:rFonts w:ascii="Arial" w:hAnsi="Arial" w:cs="Arial"/>
          <w:color w:val="000000"/>
        </w:rPr>
        <w:t xml:space="preserve">, </w:t>
      </w:r>
      <w:r w:rsidRPr="00052392">
        <w:rPr>
          <w:rFonts w:ascii="Arial" w:hAnsi="Arial" w:cs="Arial"/>
          <w:i/>
          <w:iCs/>
          <w:color w:val="000000"/>
        </w:rPr>
        <w:t xml:space="preserve">p </w:t>
      </w:r>
      <w:r w:rsidR="00743B6F" w:rsidRPr="00052392">
        <w:rPr>
          <w:rFonts w:ascii="Arial" w:hAnsi="Arial" w:cs="Arial"/>
          <w:color w:val="000000"/>
        </w:rPr>
        <w:t>= 0.008</w:t>
      </w:r>
      <w:r w:rsidRPr="00052392">
        <w:rPr>
          <w:rFonts w:ascii="Arial" w:hAnsi="Arial" w:cs="Arial"/>
          <w:color w:val="000000"/>
        </w:rPr>
        <w:t>), and FH (t(10419.674) = -</w:t>
      </w:r>
      <w:r w:rsidRPr="00052392">
        <w:rPr>
          <w:rFonts w:ascii="Arial" w:hAnsi="Arial" w:cs="Arial"/>
        </w:rPr>
        <w:t xml:space="preserve"> </w:t>
      </w:r>
      <w:r w:rsidRPr="00052392">
        <w:rPr>
          <w:rFonts w:ascii="Arial" w:hAnsi="Arial" w:cs="Arial"/>
          <w:color w:val="000000"/>
        </w:rPr>
        <w:t xml:space="preserve">3.871, </w:t>
      </w:r>
      <w:r w:rsidRPr="00052392">
        <w:rPr>
          <w:rFonts w:ascii="Arial" w:hAnsi="Arial" w:cs="Arial"/>
          <w:i/>
          <w:iCs/>
          <w:color w:val="000000"/>
        </w:rPr>
        <w:t xml:space="preserve">p </w:t>
      </w:r>
      <w:r w:rsidRPr="00052392">
        <w:rPr>
          <w:rFonts w:ascii="Arial" w:hAnsi="Arial" w:cs="Arial"/>
          <w:color w:val="000000"/>
        </w:rPr>
        <w:t>&lt; 0.001)</w:t>
      </w:r>
      <w:r w:rsidR="00743B6F" w:rsidRPr="00052392">
        <w:rPr>
          <w:rFonts w:ascii="Arial" w:hAnsi="Arial" w:cs="Arial"/>
          <w:color w:val="000000"/>
        </w:rPr>
        <w:t>. As shown in Figure S</w:t>
      </w:r>
      <w:r w:rsidR="00251F0C">
        <w:rPr>
          <w:rFonts w:ascii="Arial" w:hAnsi="Arial" w:cs="Arial"/>
          <w:color w:val="000000"/>
        </w:rPr>
        <w:t>6</w:t>
      </w:r>
      <w:r w:rsidR="00743B6F" w:rsidRPr="00052392">
        <w:rPr>
          <w:rFonts w:ascii="Arial" w:hAnsi="Arial" w:cs="Arial"/>
          <w:color w:val="000000"/>
        </w:rPr>
        <w:t>, these significant effects result from the tendency for impulsive individuals to show a less steep slowing effect to non-baseline conditions. We also found that negative affectivity predicted hastening to the baseline condition (</w:t>
      </w:r>
      <w:proofErr w:type="gramStart"/>
      <w:r w:rsidR="00743B6F" w:rsidRPr="00052392">
        <w:rPr>
          <w:rFonts w:ascii="Arial" w:hAnsi="Arial" w:cs="Arial"/>
          <w:i/>
          <w:iCs/>
          <w:color w:val="000000"/>
        </w:rPr>
        <w:t>t</w:t>
      </w:r>
      <w:r w:rsidR="00743B6F" w:rsidRPr="00052392">
        <w:rPr>
          <w:rFonts w:ascii="Arial" w:hAnsi="Arial" w:cs="Arial"/>
          <w:color w:val="000000"/>
        </w:rPr>
        <w:t>(</w:t>
      </w:r>
      <w:proofErr w:type="gramEnd"/>
      <w:r w:rsidR="00743B6F" w:rsidRPr="00052392">
        <w:rPr>
          <w:rFonts w:ascii="Arial" w:hAnsi="Arial" w:cs="Arial"/>
          <w:color w:val="000000"/>
        </w:rPr>
        <w:t xml:space="preserve">108.256) = -2.200, </w:t>
      </w:r>
      <w:r w:rsidR="00743B6F" w:rsidRPr="00052392">
        <w:rPr>
          <w:rFonts w:ascii="Arial" w:hAnsi="Arial" w:cs="Arial"/>
          <w:i/>
          <w:iCs/>
          <w:color w:val="000000"/>
        </w:rPr>
        <w:t xml:space="preserve">p </w:t>
      </w:r>
      <w:r w:rsidR="00743B6F" w:rsidRPr="00052392">
        <w:rPr>
          <w:rFonts w:ascii="Arial" w:hAnsi="Arial" w:cs="Arial"/>
          <w:color w:val="000000"/>
        </w:rPr>
        <w:t>= 0.030), though we did not find any other condition effects for negative affectivity (</w:t>
      </w:r>
      <w:r w:rsidR="00743B6F" w:rsidRPr="00052392">
        <w:rPr>
          <w:rFonts w:ascii="Arial" w:hAnsi="Arial" w:cs="Arial"/>
          <w:i/>
          <w:iCs/>
          <w:color w:val="000000"/>
        </w:rPr>
        <w:t>p</w:t>
      </w:r>
      <w:r w:rsidR="00743B6F" w:rsidRPr="00052392">
        <w:rPr>
          <w:rFonts w:ascii="Arial" w:hAnsi="Arial" w:cs="Arial"/>
          <w:color w:val="000000"/>
        </w:rPr>
        <w:t>’s &gt; 0.17</w:t>
      </w:r>
      <w:r w:rsidR="00A47E32" w:rsidRPr="00052392">
        <w:rPr>
          <w:rFonts w:ascii="Arial" w:hAnsi="Arial" w:cs="Arial"/>
          <w:color w:val="000000"/>
        </w:rPr>
        <w:t>4)</w:t>
      </w:r>
      <w:r w:rsidR="00743B6F" w:rsidRPr="00052392">
        <w:rPr>
          <w:rFonts w:ascii="Arial" w:hAnsi="Arial" w:cs="Arial"/>
          <w:color w:val="000000"/>
        </w:rPr>
        <w:t xml:space="preserve"> and did not find any effects for interpersonal aggression (</w:t>
      </w:r>
      <w:r w:rsidR="00743B6F" w:rsidRPr="00052392">
        <w:rPr>
          <w:rFonts w:ascii="Arial" w:hAnsi="Arial" w:cs="Arial"/>
          <w:i/>
          <w:iCs/>
          <w:color w:val="000000"/>
        </w:rPr>
        <w:t>p</w:t>
      </w:r>
      <w:r w:rsidR="00743B6F" w:rsidRPr="00052392">
        <w:rPr>
          <w:rFonts w:ascii="Arial" w:hAnsi="Arial" w:cs="Arial"/>
          <w:color w:val="000000"/>
        </w:rPr>
        <w:t>’s &gt; 0.126)</w:t>
      </w:r>
      <w:r w:rsidR="00A47E32" w:rsidRPr="00052392">
        <w:rPr>
          <w:rFonts w:ascii="Arial" w:hAnsi="Arial" w:cs="Arial"/>
          <w:color w:val="000000"/>
        </w:rPr>
        <w:t>.</w:t>
      </w:r>
    </w:p>
    <w:p w14:paraId="546AECC2" w14:textId="02B2BBF8" w:rsidR="00E916F1" w:rsidRPr="00052392" w:rsidRDefault="00A47E32" w:rsidP="00C065DD">
      <w:pPr>
        <w:spacing w:line="480" w:lineRule="auto"/>
        <w:rPr>
          <w:rFonts w:ascii="Arial" w:hAnsi="Arial" w:cs="Arial"/>
          <w:color w:val="000000"/>
        </w:rPr>
      </w:pPr>
      <w:r w:rsidRPr="00052392">
        <w:rPr>
          <w:rFonts w:ascii="Arial" w:hAnsi="Arial" w:cs="Arial"/>
          <w:color w:val="000000"/>
        </w:rPr>
        <w:tab/>
        <w:t xml:space="preserve">Finally, we examined whether age and dimensions of BPD interacted to directly predict RT or to moderate the effect of condition on RT. When examining effects of </w:t>
      </w:r>
      <w:r w:rsidR="005556DD">
        <w:rPr>
          <w:rFonts w:ascii="Arial" w:hAnsi="Arial" w:cs="Arial"/>
          <w:color w:val="000000"/>
        </w:rPr>
        <w:t xml:space="preserve">emotion-related </w:t>
      </w:r>
      <w:r w:rsidRPr="00052392">
        <w:rPr>
          <w:rFonts w:ascii="Arial" w:hAnsi="Arial" w:cs="Arial"/>
          <w:color w:val="000000"/>
        </w:rPr>
        <w:t>impulsivity, we found one significant interaction: impulsivity X age X FH (</w:t>
      </w:r>
      <w:proofErr w:type="gramStart"/>
      <w:r w:rsidRPr="00052392">
        <w:rPr>
          <w:rFonts w:ascii="Arial" w:hAnsi="Arial" w:cs="Arial"/>
          <w:i/>
          <w:iCs/>
          <w:color w:val="000000"/>
        </w:rPr>
        <w:t>t</w:t>
      </w:r>
      <w:r w:rsidRPr="00052392">
        <w:rPr>
          <w:rFonts w:ascii="Arial" w:hAnsi="Arial" w:cs="Arial"/>
          <w:color w:val="000000"/>
        </w:rPr>
        <w:t>(</w:t>
      </w:r>
      <w:proofErr w:type="gramEnd"/>
      <w:r w:rsidRPr="00052392">
        <w:rPr>
          <w:rFonts w:ascii="Arial" w:hAnsi="Arial" w:cs="Arial"/>
          <w:color w:val="000000"/>
        </w:rPr>
        <w:t xml:space="preserve">10429.193) = 2.133, </w:t>
      </w:r>
      <w:r w:rsidRPr="00052392">
        <w:rPr>
          <w:rFonts w:ascii="Arial" w:hAnsi="Arial" w:cs="Arial"/>
          <w:i/>
          <w:iCs/>
          <w:color w:val="000000"/>
        </w:rPr>
        <w:t xml:space="preserve">p </w:t>
      </w:r>
      <w:r w:rsidRPr="00052392">
        <w:rPr>
          <w:rFonts w:ascii="Arial" w:hAnsi="Arial" w:cs="Arial"/>
          <w:color w:val="000000"/>
        </w:rPr>
        <w:t xml:space="preserve">= 0.033). </w:t>
      </w:r>
      <w:r w:rsidR="00C065DD" w:rsidRPr="00052392">
        <w:rPr>
          <w:rFonts w:ascii="Arial" w:hAnsi="Arial" w:cs="Arial"/>
          <w:color w:val="000000"/>
        </w:rPr>
        <w:t>As shown in Figure S</w:t>
      </w:r>
      <w:r w:rsidR="00251F0C">
        <w:rPr>
          <w:rFonts w:ascii="Arial" w:hAnsi="Arial" w:cs="Arial"/>
          <w:color w:val="000000"/>
        </w:rPr>
        <w:t>7</w:t>
      </w:r>
      <w:r w:rsidR="00C065DD" w:rsidRPr="00052392">
        <w:rPr>
          <w:rFonts w:ascii="Arial" w:hAnsi="Arial" w:cs="Arial"/>
          <w:color w:val="000000"/>
        </w:rPr>
        <w:t xml:space="preserve">, this effect seems to be driven by the tendency for impulsive individuals </w:t>
      </w:r>
      <w:r w:rsidR="00D051C1" w:rsidRPr="00052392">
        <w:rPr>
          <w:rFonts w:ascii="Arial" w:hAnsi="Arial" w:cs="Arial"/>
          <w:color w:val="000000"/>
        </w:rPr>
        <w:t xml:space="preserve">who are older (i.e., young adults), relative to younger (i.e., adolescents), </w:t>
      </w:r>
      <w:r w:rsidR="00C065DD" w:rsidRPr="00052392">
        <w:rPr>
          <w:rFonts w:ascii="Arial" w:hAnsi="Arial" w:cs="Arial"/>
          <w:color w:val="000000"/>
        </w:rPr>
        <w:t>to hasten to HH</w:t>
      </w:r>
      <w:r w:rsidR="00D051C1" w:rsidRPr="00052392">
        <w:rPr>
          <w:rFonts w:ascii="Arial" w:hAnsi="Arial" w:cs="Arial"/>
          <w:color w:val="000000"/>
        </w:rPr>
        <w:t xml:space="preserve">. Conversely, we did not find evidence of </w:t>
      </w:r>
      <w:r w:rsidR="00C065DD" w:rsidRPr="00052392">
        <w:rPr>
          <w:rFonts w:ascii="Arial" w:hAnsi="Arial" w:cs="Arial"/>
          <w:color w:val="000000"/>
        </w:rPr>
        <w:t xml:space="preserve">age-related changes in RT for FH. Conversely, individuals who are low in </w:t>
      </w:r>
      <w:r w:rsidR="005556DD">
        <w:rPr>
          <w:rFonts w:ascii="Arial" w:hAnsi="Arial" w:cs="Arial"/>
          <w:color w:val="000000"/>
        </w:rPr>
        <w:t xml:space="preserve">emotion-related </w:t>
      </w:r>
      <w:r w:rsidR="00C065DD" w:rsidRPr="00052392">
        <w:rPr>
          <w:rFonts w:ascii="Arial" w:hAnsi="Arial" w:cs="Arial"/>
          <w:color w:val="000000"/>
        </w:rPr>
        <w:t>impulsivity do not show as strong of a hastening to HH but do show a slight age-related hastening to FH. We did not find any significant age X condition effects for negative affectivity (</w:t>
      </w:r>
      <w:r w:rsidR="00C065DD" w:rsidRPr="00052392">
        <w:rPr>
          <w:rFonts w:ascii="Arial" w:hAnsi="Arial" w:cs="Arial"/>
          <w:i/>
          <w:iCs/>
          <w:color w:val="000000"/>
        </w:rPr>
        <w:t>p</w:t>
      </w:r>
      <w:r w:rsidR="00C065DD" w:rsidRPr="00052392">
        <w:rPr>
          <w:rFonts w:ascii="Arial" w:hAnsi="Arial" w:cs="Arial"/>
          <w:color w:val="000000"/>
        </w:rPr>
        <w:t>’s &gt; 0.341) or interpersonal aggression (</w:t>
      </w:r>
      <w:r w:rsidR="00C065DD" w:rsidRPr="00052392">
        <w:rPr>
          <w:rFonts w:ascii="Arial" w:hAnsi="Arial" w:cs="Arial"/>
          <w:i/>
          <w:iCs/>
          <w:color w:val="000000"/>
        </w:rPr>
        <w:t>p</w:t>
      </w:r>
      <w:r w:rsidR="00C065DD" w:rsidRPr="00052392">
        <w:rPr>
          <w:rFonts w:ascii="Arial" w:hAnsi="Arial" w:cs="Arial"/>
          <w:color w:val="000000"/>
        </w:rPr>
        <w:t>’s &gt; 0.301).</w:t>
      </w:r>
    </w:p>
    <w:p w14:paraId="0281AF73" w14:textId="1005E7C2" w:rsidR="00E916F1" w:rsidRPr="00052392" w:rsidRDefault="003B15B9" w:rsidP="003B15B9">
      <w:pPr>
        <w:spacing w:line="480" w:lineRule="auto"/>
        <w:rPr>
          <w:rFonts w:ascii="Arial" w:hAnsi="Arial" w:cs="Arial"/>
          <w:color w:val="000000"/>
        </w:rPr>
      </w:pPr>
      <w:r w:rsidRPr="00052392">
        <w:rPr>
          <w:rFonts w:ascii="Arial" w:hAnsi="Arial" w:cs="Arial"/>
          <w:color w:val="000000"/>
        </w:rPr>
        <w:tab/>
      </w:r>
      <w:r w:rsidRPr="00052392">
        <w:rPr>
          <w:rFonts w:ascii="Arial" w:hAnsi="Arial" w:cs="Arial"/>
          <w:b/>
          <w:bCs/>
          <w:color w:val="000000"/>
        </w:rPr>
        <w:t xml:space="preserve">Emotional interference task: accuracy results. </w:t>
      </w:r>
      <w:r w:rsidR="00E916F1" w:rsidRPr="00052392">
        <w:rPr>
          <w:rFonts w:ascii="Arial" w:hAnsi="Arial" w:cs="Arial"/>
          <w:color w:val="000000"/>
        </w:rPr>
        <w:t xml:space="preserve">Results from accuracy model selection </w:t>
      </w:r>
      <w:r w:rsidRPr="00052392">
        <w:rPr>
          <w:rFonts w:ascii="Arial" w:hAnsi="Arial" w:cs="Arial"/>
          <w:color w:val="000000"/>
        </w:rPr>
        <w:t xml:space="preserve">procedure </w:t>
      </w:r>
      <w:r w:rsidR="00E916F1" w:rsidRPr="00052392">
        <w:rPr>
          <w:rFonts w:ascii="Arial" w:hAnsi="Arial" w:cs="Arial"/>
          <w:color w:val="000000"/>
        </w:rPr>
        <w:t>indicated that fixed and random effects should</w:t>
      </w:r>
      <w:r w:rsidR="003F43AE" w:rsidRPr="00052392">
        <w:rPr>
          <w:rFonts w:ascii="Arial" w:hAnsi="Arial" w:cs="Arial"/>
          <w:color w:val="000000"/>
        </w:rPr>
        <w:t xml:space="preserve"> largely</w:t>
      </w:r>
      <w:r w:rsidR="00E916F1" w:rsidRPr="00052392">
        <w:rPr>
          <w:rFonts w:ascii="Arial" w:hAnsi="Arial" w:cs="Arial"/>
          <w:color w:val="000000"/>
        </w:rPr>
        <w:t xml:space="preserve"> mirror those of RT analyses</w:t>
      </w:r>
      <w:r w:rsidR="0044075D" w:rsidRPr="00052392">
        <w:rPr>
          <w:rFonts w:ascii="Arial" w:hAnsi="Arial" w:cs="Arial"/>
          <w:color w:val="000000"/>
        </w:rPr>
        <w:t>: We found evidence for f</w:t>
      </w:r>
      <w:r w:rsidR="00E916F1" w:rsidRPr="00052392">
        <w:rPr>
          <w:rFonts w:ascii="Arial" w:hAnsi="Arial" w:cs="Arial"/>
          <w:color w:val="000000"/>
        </w:rPr>
        <w:t xml:space="preserve">ixed effects of trial, condition, </w:t>
      </w:r>
      <w:r w:rsidR="003F43AE" w:rsidRPr="00052392">
        <w:rPr>
          <w:rFonts w:ascii="Arial" w:hAnsi="Arial" w:cs="Arial"/>
          <w:color w:val="000000"/>
        </w:rPr>
        <w:t xml:space="preserve">whether the </w:t>
      </w:r>
      <w:r w:rsidR="00E916F1" w:rsidRPr="00052392">
        <w:rPr>
          <w:rFonts w:ascii="Arial" w:hAnsi="Arial" w:cs="Arial"/>
          <w:color w:val="000000"/>
        </w:rPr>
        <w:t>previous condition</w:t>
      </w:r>
      <w:r w:rsidR="003F43AE" w:rsidRPr="00052392">
        <w:rPr>
          <w:rFonts w:ascii="Arial" w:hAnsi="Arial" w:cs="Arial"/>
          <w:color w:val="000000"/>
        </w:rPr>
        <w:t xml:space="preserve"> was congruent, and whether the previous condition was accurate</w:t>
      </w:r>
      <w:r w:rsidR="00E916F1" w:rsidRPr="00052392">
        <w:rPr>
          <w:rFonts w:ascii="Arial" w:hAnsi="Arial" w:cs="Arial"/>
          <w:color w:val="000000"/>
        </w:rPr>
        <w:t xml:space="preserve">, and random slopes for conditions nested within subjects. </w:t>
      </w:r>
      <w:r w:rsidR="003F43AE" w:rsidRPr="00052392">
        <w:rPr>
          <w:rFonts w:ascii="Arial" w:hAnsi="Arial" w:cs="Arial"/>
          <w:color w:val="000000"/>
        </w:rPr>
        <w:t xml:space="preserve">In terms of basic task effects, we found that subjects </w:t>
      </w:r>
      <w:r w:rsidR="00E916F1" w:rsidRPr="00052392">
        <w:rPr>
          <w:rFonts w:ascii="Arial" w:hAnsi="Arial" w:cs="Arial"/>
          <w:color w:val="000000"/>
        </w:rPr>
        <w:t>became more accurate over the course of the task (</w:t>
      </w:r>
      <w:r w:rsidR="00E916F1" w:rsidRPr="00052392">
        <w:rPr>
          <w:rFonts w:ascii="Arial" w:hAnsi="Arial" w:cs="Arial"/>
          <w:i/>
          <w:iCs/>
          <w:color w:val="000000"/>
        </w:rPr>
        <w:t>z</w:t>
      </w:r>
      <w:r w:rsidR="00E916F1" w:rsidRPr="00052392">
        <w:rPr>
          <w:rFonts w:ascii="Arial" w:hAnsi="Arial" w:cs="Arial"/>
          <w:color w:val="000000"/>
        </w:rPr>
        <w:t xml:space="preserve"> = </w:t>
      </w:r>
      <w:r w:rsidR="003F43AE" w:rsidRPr="00052392">
        <w:rPr>
          <w:rFonts w:ascii="Arial" w:hAnsi="Arial" w:cs="Arial"/>
          <w:color w:val="000000"/>
        </w:rPr>
        <w:t>1.991</w:t>
      </w:r>
      <w:r w:rsidR="00E916F1" w:rsidRPr="00052392">
        <w:rPr>
          <w:rFonts w:ascii="Arial" w:hAnsi="Arial" w:cs="Arial"/>
          <w:color w:val="000000"/>
        </w:rPr>
        <w:t xml:space="preserve">, </w:t>
      </w:r>
      <w:r w:rsidR="00E916F1" w:rsidRPr="00052392">
        <w:rPr>
          <w:rFonts w:ascii="Arial" w:hAnsi="Arial" w:cs="Arial"/>
          <w:i/>
          <w:iCs/>
          <w:color w:val="000000"/>
        </w:rPr>
        <w:t>p</w:t>
      </w:r>
      <w:r w:rsidR="00E916F1" w:rsidRPr="00052392">
        <w:rPr>
          <w:rFonts w:ascii="Arial" w:hAnsi="Arial" w:cs="Arial"/>
          <w:color w:val="000000"/>
        </w:rPr>
        <w:t xml:space="preserve"> </w:t>
      </w:r>
      <w:r w:rsidR="00E916F1" w:rsidRPr="00052392">
        <w:rPr>
          <w:rFonts w:ascii="Arial" w:hAnsi="Arial" w:cs="Arial"/>
          <w:color w:val="000000"/>
        </w:rPr>
        <w:lastRenderedPageBreak/>
        <w:t xml:space="preserve">= </w:t>
      </w:r>
      <w:r w:rsidRPr="00052392">
        <w:rPr>
          <w:rFonts w:ascii="Arial" w:hAnsi="Arial" w:cs="Arial"/>
          <w:color w:val="000000"/>
        </w:rPr>
        <w:t>0</w:t>
      </w:r>
      <w:r w:rsidR="00E916F1" w:rsidRPr="00052392">
        <w:rPr>
          <w:rFonts w:ascii="Arial" w:hAnsi="Arial" w:cs="Arial"/>
          <w:color w:val="000000"/>
        </w:rPr>
        <w:t>.0</w:t>
      </w:r>
      <w:r w:rsidR="003F43AE" w:rsidRPr="00052392">
        <w:rPr>
          <w:rFonts w:ascii="Arial" w:hAnsi="Arial" w:cs="Arial"/>
          <w:color w:val="000000"/>
        </w:rPr>
        <w:t>47</w:t>
      </w:r>
      <w:r w:rsidR="00E916F1" w:rsidRPr="00052392">
        <w:rPr>
          <w:rFonts w:ascii="Arial" w:hAnsi="Arial" w:cs="Arial"/>
          <w:color w:val="000000"/>
        </w:rPr>
        <w:t xml:space="preserve">) and were significantly less accurate across all reference conditions compared to </w:t>
      </w:r>
      <w:r w:rsidRPr="00052392">
        <w:rPr>
          <w:rFonts w:ascii="Arial" w:hAnsi="Arial" w:cs="Arial"/>
          <w:color w:val="000000"/>
        </w:rPr>
        <w:t xml:space="preserve">the HH condition </w:t>
      </w:r>
      <w:r w:rsidR="00E916F1" w:rsidRPr="00052392">
        <w:rPr>
          <w:rFonts w:ascii="Arial" w:hAnsi="Arial" w:cs="Arial"/>
          <w:color w:val="000000"/>
        </w:rPr>
        <w:t xml:space="preserve">(all </w:t>
      </w:r>
      <w:r w:rsidR="00E916F1" w:rsidRPr="00052392">
        <w:rPr>
          <w:rFonts w:ascii="Arial" w:hAnsi="Arial" w:cs="Arial"/>
          <w:i/>
          <w:iCs/>
          <w:color w:val="000000"/>
        </w:rPr>
        <w:t>z</w:t>
      </w:r>
      <w:r w:rsidR="00E916F1" w:rsidRPr="00052392">
        <w:rPr>
          <w:rFonts w:ascii="Arial" w:hAnsi="Arial" w:cs="Arial"/>
          <w:color w:val="000000"/>
        </w:rPr>
        <w:t>’s &lt; -5.</w:t>
      </w:r>
      <w:r w:rsidR="003F43AE" w:rsidRPr="00052392">
        <w:rPr>
          <w:rFonts w:ascii="Arial" w:hAnsi="Arial" w:cs="Arial"/>
          <w:color w:val="000000"/>
        </w:rPr>
        <w:t>844</w:t>
      </w:r>
      <w:r w:rsidR="00E916F1" w:rsidRPr="00052392">
        <w:rPr>
          <w:rFonts w:ascii="Arial" w:hAnsi="Arial" w:cs="Arial"/>
          <w:color w:val="000000"/>
        </w:rPr>
        <w:t xml:space="preserve">, </w:t>
      </w:r>
      <w:r w:rsidR="00E916F1" w:rsidRPr="00052392">
        <w:rPr>
          <w:rFonts w:ascii="Arial" w:hAnsi="Arial" w:cs="Arial"/>
          <w:i/>
          <w:iCs/>
          <w:color w:val="000000"/>
        </w:rPr>
        <w:t>p</w:t>
      </w:r>
      <w:r w:rsidR="00E916F1" w:rsidRPr="00052392">
        <w:rPr>
          <w:rFonts w:ascii="Arial" w:hAnsi="Arial" w:cs="Arial"/>
          <w:color w:val="000000"/>
        </w:rPr>
        <w:t>’s &lt; .001)</w:t>
      </w:r>
      <w:r w:rsidR="00917216" w:rsidRPr="00052392">
        <w:rPr>
          <w:rFonts w:ascii="Arial" w:hAnsi="Arial" w:cs="Arial"/>
          <w:color w:val="000000"/>
        </w:rPr>
        <w:t>. As shown in Figure S</w:t>
      </w:r>
      <w:r w:rsidR="00251F0C">
        <w:rPr>
          <w:rFonts w:ascii="Arial" w:hAnsi="Arial" w:cs="Arial"/>
          <w:color w:val="000000"/>
        </w:rPr>
        <w:t>8</w:t>
      </w:r>
      <w:r w:rsidR="00917216" w:rsidRPr="00052392">
        <w:rPr>
          <w:rFonts w:ascii="Arial" w:hAnsi="Arial" w:cs="Arial"/>
          <w:color w:val="000000"/>
        </w:rPr>
        <w:t>, participants were least accurate when the target image displayed anger and most accurate when the target image displayed happiness. Incongruency between emotion displayed and the word overlaying the target image also resulted in worse accuracy</w:t>
      </w:r>
      <w:r w:rsidR="00E916F1" w:rsidRPr="00052392">
        <w:rPr>
          <w:rFonts w:ascii="Arial" w:hAnsi="Arial" w:cs="Arial"/>
          <w:color w:val="000000"/>
        </w:rPr>
        <w:t xml:space="preserve">. </w:t>
      </w:r>
      <w:r w:rsidR="0044075D" w:rsidRPr="00052392">
        <w:rPr>
          <w:rFonts w:ascii="Arial" w:hAnsi="Arial" w:cs="Arial"/>
          <w:color w:val="000000"/>
        </w:rPr>
        <w:t>As the other base task effects of are less focal interest, we only report on them in Table S</w:t>
      </w:r>
      <w:r w:rsidR="0070089D" w:rsidRPr="00052392">
        <w:rPr>
          <w:rFonts w:ascii="Arial" w:hAnsi="Arial" w:cs="Arial"/>
          <w:color w:val="000000"/>
        </w:rPr>
        <w:t>5</w:t>
      </w:r>
      <w:r w:rsidR="0044075D" w:rsidRPr="00052392">
        <w:rPr>
          <w:rFonts w:ascii="Arial" w:hAnsi="Arial" w:cs="Arial"/>
          <w:color w:val="000000"/>
        </w:rPr>
        <w:t xml:space="preserve">, which displays the full model results. </w:t>
      </w:r>
    </w:p>
    <w:p w14:paraId="7D51E3EE" w14:textId="6F49EE88" w:rsidR="001C020F" w:rsidRPr="00052392" w:rsidRDefault="003B15B9" w:rsidP="00CD7D6F">
      <w:pPr>
        <w:spacing w:line="480" w:lineRule="auto"/>
        <w:ind w:firstLine="720"/>
        <w:rPr>
          <w:rFonts w:ascii="Arial" w:hAnsi="Arial" w:cs="Arial"/>
        </w:rPr>
      </w:pPr>
      <w:r w:rsidRPr="00052392">
        <w:rPr>
          <w:rFonts w:ascii="Arial" w:hAnsi="Arial" w:cs="Arial"/>
          <w:color w:val="000000"/>
        </w:rPr>
        <w:t xml:space="preserve">Next, we examined </w:t>
      </w:r>
      <w:r w:rsidR="00CD7D6F" w:rsidRPr="00052392">
        <w:rPr>
          <w:rFonts w:ascii="Arial" w:hAnsi="Arial" w:cs="Arial"/>
          <w:color w:val="000000"/>
        </w:rPr>
        <w:t>whether age directly affected accuracy or interacted with condition to predict accuracy. We did not find evidence of these effects (</w:t>
      </w:r>
      <w:r w:rsidR="00CD7D6F" w:rsidRPr="00052392">
        <w:rPr>
          <w:rFonts w:ascii="Arial" w:hAnsi="Arial" w:cs="Arial"/>
          <w:i/>
          <w:iCs/>
          <w:color w:val="000000"/>
        </w:rPr>
        <w:t>p</w:t>
      </w:r>
      <w:r w:rsidR="00CD7D6F" w:rsidRPr="00052392">
        <w:rPr>
          <w:rFonts w:ascii="Arial" w:hAnsi="Arial" w:cs="Arial"/>
          <w:color w:val="000000"/>
        </w:rPr>
        <w:t xml:space="preserve">’s &gt; 0.222). </w:t>
      </w:r>
      <w:r w:rsidR="00E916F1" w:rsidRPr="00052392">
        <w:rPr>
          <w:rFonts w:ascii="Arial" w:hAnsi="Arial" w:cs="Arial"/>
          <w:color w:val="000000"/>
        </w:rPr>
        <w:t xml:space="preserve"> </w:t>
      </w:r>
      <w:r w:rsidR="00B778B5" w:rsidRPr="00052392">
        <w:rPr>
          <w:rFonts w:ascii="Arial" w:hAnsi="Arial" w:cs="Arial"/>
          <w:color w:val="000000"/>
        </w:rPr>
        <w:t>W</w:t>
      </w:r>
      <w:r w:rsidR="00E916F1" w:rsidRPr="00052392">
        <w:rPr>
          <w:rFonts w:ascii="Arial" w:hAnsi="Arial" w:cs="Arial"/>
          <w:color w:val="000000"/>
        </w:rPr>
        <w:t xml:space="preserve">e </w:t>
      </w:r>
      <w:r w:rsidR="00B778B5" w:rsidRPr="00052392">
        <w:rPr>
          <w:rFonts w:ascii="Arial" w:hAnsi="Arial" w:cs="Arial"/>
          <w:color w:val="000000"/>
        </w:rPr>
        <w:t xml:space="preserve">then </w:t>
      </w:r>
      <w:r w:rsidR="00E916F1" w:rsidRPr="00052392">
        <w:rPr>
          <w:rFonts w:ascii="Arial" w:hAnsi="Arial" w:cs="Arial"/>
          <w:color w:val="000000"/>
        </w:rPr>
        <w:t xml:space="preserve">examined how </w:t>
      </w:r>
      <w:r w:rsidR="00C519F3" w:rsidRPr="00052392">
        <w:rPr>
          <w:rFonts w:ascii="Arial" w:hAnsi="Arial" w:cs="Arial"/>
          <w:color w:val="000000"/>
        </w:rPr>
        <w:t xml:space="preserve">personality dimensions </w:t>
      </w:r>
      <w:r w:rsidR="00CD7D6F" w:rsidRPr="00052392">
        <w:rPr>
          <w:rFonts w:ascii="Arial" w:hAnsi="Arial" w:cs="Arial"/>
          <w:color w:val="000000"/>
        </w:rPr>
        <w:t xml:space="preserve">directly predicted or </w:t>
      </w:r>
      <w:r w:rsidR="00E916F1" w:rsidRPr="00052392">
        <w:rPr>
          <w:rFonts w:ascii="Arial" w:hAnsi="Arial" w:cs="Arial"/>
          <w:color w:val="000000"/>
        </w:rPr>
        <w:t xml:space="preserve">interacted with task effects to predict accuracy. </w:t>
      </w:r>
      <w:r w:rsidR="005556DD">
        <w:rPr>
          <w:rFonts w:ascii="Arial" w:hAnsi="Arial" w:cs="Arial"/>
          <w:color w:val="000000"/>
        </w:rPr>
        <w:t>Emotion-related i</w:t>
      </w:r>
      <w:r w:rsidR="00E916F1" w:rsidRPr="00052392">
        <w:rPr>
          <w:rFonts w:ascii="Arial" w:hAnsi="Arial" w:cs="Arial"/>
          <w:color w:val="000000"/>
        </w:rPr>
        <w:t>mpulsivity was associated with decreased accuracy</w:t>
      </w:r>
      <w:r w:rsidR="00CD7D6F" w:rsidRPr="00052392">
        <w:rPr>
          <w:rFonts w:ascii="Arial" w:hAnsi="Arial" w:cs="Arial"/>
          <w:color w:val="000000"/>
        </w:rPr>
        <w:t xml:space="preserve"> for the baseline condition</w:t>
      </w:r>
      <w:r w:rsidR="00E916F1" w:rsidRPr="00052392">
        <w:rPr>
          <w:rFonts w:ascii="Arial" w:hAnsi="Arial" w:cs="Arial"/>
          <w:color w:val="000000"/>
        </w:rPr>
        <w:t xml:space="preserve"> (</w:t>
      </w:r>
      <w:r w:rsidR="00CD7D6F" w:rsidRPr="00052392">
        <w:rPr>
          <w:rFonts w:ascii="Arial" w:hAnsi="Arial" w:cs="Arial"/>
          <w:color w:val="000000"/>
        </w:rPr>
        <w:t xml:space="preserve">HH; </w:t>
      </w:r>
      <w:r w:rsidR="00E916F1" w:rsidRPr="00052392">
        <w:rPr>
          <w:rFonts w:ascii="Arial" w:hAnsi="Arial" w:cs="Arial"/>
          <w:i/>
          <w:iCs/>
          <w:color w:val="000000"/>
        </w:rPr>
        <w:t>z</w:t>
      </w:r>
      <w:r w:rsidR="00E916F1" w:rsidRPr="00052392">
        <w:rPr>
          <w:rFonts w:ascii="Arial" w:hAnsi="Arial" w:cs="Arial"/>
          <w:color w:val="000000"/>
        </w:rPr>
        <w:t xml:space="preserve"> = -2.</w:t>
      </w:r>
      <w:r w:rsidR="00CD7D6F" w:rsidRPr="00052392">
        <w:rPr>
          <w:rFonts w:ascii="Arial" w:hAnsi="Arial" w:cs="Arial"/>
          <w:color w:val="000000"/>
        </w:rPr>
        <w:t>317</w:t>
      </w:r>
      <w:r w:rsidR="00E916F1" w:rsidRPr="00052392">
        <w:rPr>
          <w:rFonts w:ascii="Arial" w:hAnsi="Arial" w:cs="Arial"/>
          <w:color w:val="000000"/>
        </w:rPr>
        <w:t xml:space="preserve">, </w:t>
      </w:r>
      <w:r w:rsidR="00E916F1" w:rsidRPr="00052392">
        <w:rPr>
          <w:rFonts w:ascii="Arial" w:hAnsi="Arial" w:cs="Arial"/>
          <w:i/>
          <w:iCs/>
          <w:color w:val="000000"/>
        </w:rPr>
        <w:t>p</w:t>
      </w:r>
      <w:r w:rsidR="00E916F1" w:rsidRPr="00052392">
        <w:rPr>
          <w:rFonts w:ascii="Arial" w:hAnsi="Arial" w:cs="Arial"/>
          <w:color w:val="000000"/>
        </w:rPr>
        <w:t xml:space="preserve"> = </w:t>
      </w:r>
      <w:r w:rsidR="00B778B5" w:rsidRPr="00052392">
        <w:rPr>
          <w:rFonts w:ascii="Arial" w:hAnsi="Arial" w:cs="Arial"/>
          <w:color w:val="000000"/>
        </w:rPr>
        <w:t>0</w:t>
      </w:r>
      <w:r w:rsidR="00E916F1" w:rsidRPr="00052392">
        <w:rPr>
          <w:rFonts w:ascii="Arial" w:hAnsi="Arial" w:cs="Arial"/>
          <w:color w:val="000000"/>
        </w:rPr>
        <w:t>.0</w:t>
      </w:r>
      <w:r w:rsidR="00CD7D6F" w:rsidRPr="00052392">
        <w:rPr>
          <w:rFonts w:ascii="Arial" w:hAnsi="Arial" w:cs="Arial"/>
          <w:color w:val="000000"/>
        </w:rPr>
        <w:t>21</w:t>
      </w:r>
      <w:r w:rsidR="00E916F1" w:rsidRPr="00052392">
        <w:rPr>
          <w:rFonts w:ascii="Arial" w:hAnsi="Arial" w:cs="Arial"/>
          <w:color w:val="000000"/>
        </w:rPr>
        <w:t>)</w:t>
      </w:r>
      <w:r w:rsidR="00CD7D6F" w:rsidRPr="00052392">
        <w:rPr>
          <w:rFonts w:ascii="Arial" w:hAnsi="Arial" w:cs="Arial"/>
          <w:color w:val="000000"/>
        </w:rPr>
        <w:t xml:space="preserve">. Relative to the baseline condition, high impulsive individuals showed a less steep decrease in accuracy to the </w:t>
      </w:r>
      <w:r w:rsidR="00B778B5" w:rsidRPr="00052392">
        <w:rPr>
          <w:rFonts w:ascii="Arial" w:hAnsi="Arial" w:cs="Arial"/>
          <w:color w:val="000000"/>
        </w:rPr>
        <w:t>AA</w:t>
      </w:r>
      <w:r w:rsidR="00CD7D6F" w:rsidRPr="00052392">
        <w:rPr>
          <w:rFonts w:ascii="Arial" w:hAnsi="Arial" w:cs="Arial"/>
          <w:color w:val="000000"/>
        </w:rPr>
        <w:t xml:space="preserve"> </w:t>
      </w:r>
      <w:r w:rsidR="00E916F1" w:rsidRPr="00052392">
        <w:rPr>
          <w:rFonts w:ascii="Arial" w:hAnsi="Arial" w:cs="Arial"/>
          <w:color w:val="000000"/>
        </w:rPr>
        <w:t>(</w:t>
      </w:r>
      <w:r w:rsidR="00E916F1" w:rsidRPr="00052392">
        <w:rPr>
          <w:rFonts w:ascii="Arial" w:hAnsi="Arial" w:cs="Arial"/>
          <w:i/>
          <w:iCs/>
          <w:color w:val="000000"/>
        </w:rPr>
        <w:t>z</w:t>
      </w:r>
      <w:r w:rsidR="00E916F1" w:rsidRPr="00052392">
        <w:rPr>
          <w:rFonts w:ascii="Arial" w:hAnsi="Arial" w:cs="Arial"/>
          <w:color w:val="000000"/>
        </w:rPr>
        <w:t xml:space="preserve"> = 2.</w:t>
      </w:r>
      <w:r w:rsidR="00CD7D6F" w:rsidRPr="00052392">
        <w:rPr>
          <w:rFonts w:ascii="Arial" w:hAnsi="Arial" w:cs="Arial"/>
          <w:color w:val="000000"/>
        </w:rPr>
        <w:t>272</w:t>
      </w:r>
      <w:r w:rsidR="00E916F1" w:rsidRPr="00052392">
        <w:rPr>
          <w:rFonts w:ascii="Arial" w:hAnsi="Arial" w:cs="Arial"/>
          <w:color w:val="000000"/>
        </w:rPr>
        <w:t xml:space="preserve">, </w:t>
      </w:r>
      <w:r w:rsidR="00E916F1" w:rsidRPr="00052392">
        <w:rPr>
          <w:rFonts w:ascii="Arial" w:hAnsi="Arial" w:cs="Arial"/>
          <w:i/>
          <w:iCs/>
          <w:color w:val="000000"/>
        </w:rPr>
        <w:t>p</w:t>
      </w:r>
      <w:r w:rsidR="00E916F1" w:rsidRPr="00052392">
        <w:rPr>
          <w:rFonts w:ascii="Arial" w:hAnsi="Arial" w:cs="Arial"/>
          <w:color w:val="000000"/>
        </w:rPr>
        <w:t xml:space="preserve"> = </w:t>
      </w:r>
      <w:r w:rsidR="00B778B5" w:rsidRPr="00052392">
        <w:rPr>
          <w:rFonts w:ascii="Arial" w:hAnsi="Arial" w:cs="Arial"/>
          <w:color w:val="000000"/>
        </w:rPr>
        <w:t>0</w:t>
      </w:r>
      <w:r w:rsidR="00E916F1" w:rsidRPr="00052392">
        <w:rPr>
          <w:rFonts w:ascii="Arial" w:hAnsi="Arial" w:cs="Arial"/>
          <w:color w:val="000000"/>
        </w:rPr>
        <w:t>.0</w:t>
      </w:r>
      <w:r w:rsidR="00CD7D6F" w:rsidRPr="00052392">
        <w:rPr>
          <w:rFonts w:ascii="Arial" w:hAnsi="Arial" w:cs="Arial"/>
          <w:color w:val="000000"/>
        </w:rPr>
        <w:t>23</w:t>
      </w:r>
      <w:r w:rsidR="00E916F1" w:rsidRPr="00052392">
        <w:rPr>
          <w:rFonts w:ascii="Arial" w:hAnsi="Arial" w:cs="Arial"/>
          <w:color w:val="000000"/>
        </w:rPr>
        <w:t>)</w:t>
      </w:r>
      <w:r w:rsidR="001C020F" w:rsidRPr="00052392">
        <w:rPr>
          <w:rFonts w:ascii="Arial" w:hAnsi="Arial" w:cs="Arial"/>
          <w:color w:val="000000"/>
        </w:rPr>
        <w:t xml:space="preserve">, AF </w:t>
      </w:r>
      <w:r w:rsidR="00E916F1" w:rsidRPr="00052392">
        <w:rPr>
          <w:rFonts w:ascii="Arial" w:hAnsi="Arial" w:cs="Arial"/>
          <w:color w:val="000000"/>
        </w:rPr>
        <w:t>(</w:t>
      </w:r>
      <w:r w:rsidR="00E916F1" w:rsidRPr="00052392">
        <w:rPr>
          <w:rFonts w:ascii="Arial" w:hAnsi="Arial" w:cs="Arial"/>
          <w:i/>
          <w:iCs/>
          <w:color w:val="000000"/>
        </w:rPr>
        <w:t>z</w:t>
      </w:r>
      <w:r w:rsidR="00E916F1" w:rsidRPr="00052392">
        <w:rPr>
          <w:rFonts w:ascii="Arial" w:hAnsi="Arial" w:cs="Arial"/>
          <w:color w:val="000000"/>
        </w:rPr>
        <w:t xml:space="preserve"> = 2.</w:t>
      </w:r>
      <w:r w:rsidR="001C020F" w:rsidRPr="00052392">
        <w:rPr>
          <w:rFonts w:ascii="Arial" w:hAnsi="Arial" w:cs="Arial"/>
          <w:color w:val="000000"/>
        </w:rPr>
        <w:t>089</w:t>
      </w:r>
      <w:r w:rsidR="00E916F1" w:rsidRPr="00052392">
        <w:rPr>
          <w:rFonts w:ascii="Arial" w:hAnsi="Arial" w:cs="Arial"/>
          <w:color w:val="000000"/>
        </w:rPr>
        <w:t xml:space="preserve">, </w:t>
      </w:r>
      <w:r w:rsidR="00E916F1" w:rsidRPr="00052392">
        <w:rPr>
          <w:rFonts w:ascii="Arial" w:hAnsi="Arial" w:cs="Arial"/>
          <w:i/>
          <w:iCs/>
          <w:color w:val="000000"/>
        </w:rPr>
        <w:t>p</w:t>
      </w:r>
      <w:r w:rsidR="00E916F1" w:rsidRPr="00052392">
        <w:rPr>
          <w:rFonts w:ascii="Arial" w:hAnsi="Arial" w:cs="Arial"/>
          <w:color w:val="000000"/>
        </w:rPr>
        <w:t xml:space="preserve"> = 0.0</w:t>
      </w:r>
      <w:r w:rsidR="001C020F" w:rsidRPr="00052392">
        <w:rPr>
          <w:rFonts w:ascii="Arial" w:hAnsi="Arial" w:cs="Arial"/>
          <w:color w:val="000000"/>
        </w:rPr>
        <w:t>37</w:t>
      </w:r>
      <w:r w:rsidR="00E916F1" w:rsidRPr="00052392">
        <w:rPr>
          <w:rFonts w:ascii="Arial" w:hAnsi="Arial" w:cs="Arial"/>
          <w:color w:val="000000"/>
        </w:rPr>
        <w:t>)</w:t>
      </w:r>
      <w:r w:rsidR="001C020F" w:rsidRPr="00052392">
        <w:rPr>
          <w:rFonts w:ascii="Arial" w:hAnsi="Arial" w:cs="Arial"/>
          <w:color w:val="000000"/>
        </w:rPr>
        <w:t>, and FH (</w:t>
      </w:r>
      <w:r w:rsidR="001C020F" w:rsidRPr="00052392">
        <w:rPr>
          <w:rFonts w:ascii="Arial" w:hAnsi="Arial" w:cs="Arial"/>
          <w:i/>
          <w:iCs/>
          <w:color w:val="000000"/>
        </w:rPr>
        <w:t xml:space="preserve">z </w:t>
      </w:r>
      <w:r w:rsidR="001C020F" w:rsidRPr="00052392">
        <w:rPr>
          <w:rFonts w:ascii="Arial" w:hAnsi="Arial" w:cs="Arial"/>
          <w:color w:val="000000"/>
        </w:rPr>
        <w:t xml:space="preserve">= 2.139, </w:t>
      </w:r>
      <w:r w:rsidR="001C020F" w:rsidRPr="00052392">
        <w:rPr>
          <w:rFonts w:ascii="Arial" w:hAnsi="Arial" w:cs="Arial"/>
          <w:i/>
          <w:iCs/>
          <w:color w:val="000000"/>
        </w:rPr>
        <w:t xml:space="preserve">p </w:t>
      </w:r>
      <w:r w:rsidR="001C020F" w:rsidRPr="00052392">
        <w:rPr>
          <w:rFonts w:ascii="Arial" w:hAnsi="Arial" w:cs="Arial"/>
          <w:color w:val="000000"/>
        </w:rPr>
        <w:t>= 0.032) condition (see Figure S</w:t>
      </w:r>
      <w:r w:rsidR="00251F0C">
        <w:rPr>
          <w:rFonts w:ascii="Arial" w:hAnsi="Arial" w:cs="Arial"/>
          <w:color w:val="000000"/>
        </w:rPr>
        <w:t>9</w:t>
      </w:r>
      <w:r w:rsidR="001C020F" w:rsidRPr="00052392">
        <w:rPr>
          <w:rFonts w:ascii="Arial" w:hAnsi="Arial" w:cs="Arial"/>
          <w:color w:val="000000"/>
        </w:rPr>
        <w:t>)</w:t>
      </w:r>
      <w:r w:rsidR="00E916F1" w:rsidRPr="00052392">
        <w:rPr>
          <w:rFonts w:ascii="Arial" w:hAnsi="Arial" w:cs="Arial"/>
          <w:color w:val="000000"/>
        </w:rPr>
        <w:t>.</w:t>
      </w:r>
      <w:r w:rsidR="00E916F1" w:rsidRPr="00052392">
        <w:rPr>
          <w:rFonts w:ascii="Arial" w:hAnsi="Arial" w:cs="Arial"/>
        </w:rPr>
        <w:t xml:space="preserve"> </w:t>
      </w:r>
      <w:r w:rsidR="001C020F" w:rsidRPr="00052392">
        <w:rPr>
          <w:rFonts w:ascii="Arial" w:hAnsi="Arial" w:cs="Arial"/>
        </w:rPr>
        <w:t>Negative affectiv</w:t>
      </w:r>
      <w:r w:rsidR="00750DB0" w:rsidRPr="00052392">
        <w:rPr>
          <w:rFonts w:ascii="Arial" w:hAnsi="Arial" w:cs="Arial"/>
        </w:rPr>
        <w:t>ity</w:t>
      </w:r>
      <w:r w:rsidR="001C020F" w:rsidRPr="00052392">
        <w:rPr>
          <w:rFonts w:ascii="Arial" w:hAnsi="Arial" w:cs="Arial"/>
        </w:rPr>
        <w:t xml:space="preserve"> (</w:t>
      </w:r>
      <w:r w:rsidR="001C020F" w:rsidRPr="00052392">
        <w:rPr>
          <w:rFonts w:ascii="Arial" w:hAnsi="Arial" w:cs="Arial"/>
          <w:i/>
          <w:iCs/>
        </w:rPr>
        <w:t>p</w:t>
      </w:r>
      <w:r w:rsidR="001C020F" w:rsidRPr="00052392">
        <w:rPr>
          <w:rFonts w:ascii="Arial" w:hAnsi="Arial" w:cs="Arial"/>
        </w:rPr>
        <w:t>’s &gt; 0.196) and interpersonal aggression (</w:t>
      </w:r>
      <w:r w:rsidR="001C020F" w:rsidRPr="00052392">
        <w:rPr>
          <w:rFonts w:ascii="Arial" w:hAnsi="Arial" w:cs="Arial"/>
          <w:i/>
          <w:iCs/>
        </w:rPr>
        <w:t>p</w:t>
      </w:r>
      <w:r w:rsidR="001C020F" w:rsidRPr="00052392">
        <w:rPr>
          <w:rFonts w:ascii="Arial" w:hAnsi="Arial" w:cs="Arial"/>
        </w:rPr>
        <w:t>’s &gt; 0.050) did not significantly predict accuracy nor interacted with task effects to predict accuracy.</w:t>
      </w:r>
    </w:p>
    <w:p w14:paraId="0F6AFE44" w14:textId="52C1EE86" w:rsidR="00E916F1" w:rsidRPr="00052392" w:rsidRDefault="001C020F" w:rsidP="003F43AE">
      <w:pPr>
        <w:spacing w:line="480" w:lineRule="auto"/>
        <w:ind w:firstLine="720"/>
        <w:rPr>
          <w:rFonts w:ascii="Arial" w:hAnsi="Arial" w:cs="Arial"/>
        </w:rPr>
      </w:pPr>
      <w:r w:rsidRPr="00052392">
        <w:rPr>
          <w:rFonts w:ascii="Arial" w:hAnsi="Arial" w:cs="Arial"/>
        </w:rPr>
        <w:t xml:space="preserve">Finally, we tested whether age and dimensions of BPD interacted to predict accuracy or moderated the effect of condition on accuracy. </w:t>
      </w:r>
      <w:r w:rsidR="0003503B" w:rsidRPr="00052392">
        <w:rPr>
          <w:rFonts w:ascii="Arial" w:hAnsi="Arial" w:cs="Arial"/>
        </w:rPr>
        <w:t>We found significant age X impulsivity X AA (</w:t>
      </w:r>
      <w:r w:rsidR="0003503B" w:rsidRPr="00052392">
        <w:rPr>
          <w:rFonts w:ascii="Arial" w:hAnsi="Arial" w:cs="Arial"/>
          <w:i/>
          <w:iCs/>
        </w:rPr>
        <w:t xml:space="preserve">z </w:t>
      </w:r>
      <w:r w:rsidR="0003503B" w:rsidRPr="00052392">
        <w:rPr>
          <w:rFonts w:ascii="Arial" w:hAnsi="Arial" w:cs="Arial"/>
        </w:rPr>
        <w:t xml:space="preserve">= 2.223, </w:t>
      </w:r>
      <w:r w:rsidR="0003503B" w:rsidRPr="00052392">
        <w:rPr>
          <w:rFonts w:ascii="Arial" w:hAnsi="Arial" w:cs="Arial"/>
          <w:i/>
          <w:iCs/>
        </w:rPr>
        <w:t xml:space="preserve">p </w:t>
      </w:r>
      <w:r w:rsidR="0003503B" w:rsidRPr="00052392">
        <w:rPr>
          <w:rFonts w:ascii="Arial" w:hAnsi="Arial" w:cs="Arial"/>
        </w:rPr>
        <w:t>= 0.026), age X impulsivity X FF (</w:t>
      </w:r>
      <w:r w:rsidR="0003503B" w:rsidRPr="00052392">
        <w:rPr>
          <w:rFonts w:ascii="Arial" w:hAnsi="Arial" w:cs="Arial"/>
          <w:i/>
          <w:iCs/>
        </w:rPr>
        <w:t xml:space="preserve">z </w:t>
      </w:r>
      <w:r w:rsidR="0003503B" w:rsidRPr="00052392">
        <w:rPr>
          <w:rFonts w:ascii="Arial" w:hAnsi="Arial" w:cs="Arial"/>
        </w:rPr>
        <w:t xml:space="preserve">= 1.977, </w:t>
      </w:r>
      <w:r w:rsidR="0003503B" w:rsidRPr="00052392">
        <w:rPr>
          <w:rFonts w:ascii="Arial" w:hAnsi="Arial" w:cs="Arial"/>
          <w:i/>
          <w:iCs/>
        </w:rPr>
        <w:t xml:space="preserve">p </w:t>
      </w:r>
      <w:r w:rsidR="0003503B" w:rsidRPr="00052392">
        <w:rPr>
          <w:rFonts w:ascii="Arial" w:hAnsi="Arial" w:cs="Arial"/>
        </w:rPr>
        <w:t>= 0.048), and age X impulsivity X FH (</w:t>
      </w:r>
      <w:r w:rsidR="0003503B" w:rsidRPr="00052392">
        <w:rPr>
          <w:rFonts w:ascii="Arial" w:hAnsi="Arial" w:cs="Arial"/>
          <w:i/>
          <w:iCs/>
        </w:rPr>
        <w:t xml:space="preserve">z </w:t>
      </w:r>
      <w:r w:rsidR="0003503B" w:rsidRPr="00052392">
        <w:rPr>
          <w:rFonts w:ascii="Arial" w:hAnsi="Arial" w:cs="Arial"/>
        </w:rPr>
        <w:t xml:space="preserve">= 2.949, </w:t>
      </w:r>
      <w:r w:rsidR="0003503B" w:rsidRPr="00052392">
        <w:rPr>
          <w:rFonts w:ascii="Arial" w:hAnsi="Arial" w:cs="Arial"/>
          <w:i/>
          <w:iCs/>
        </w:rPr>
        <w:t xml:space="preserve">p </w:t>
      </w:r>
      <w:r w:rsidR="0003503B" w:rsidRPr="00052392">
        <w:rPr>
          <w:rFonts w:ascii="Arial" w:hAnsi="Arial" w:cs="Arial"/>
        </w:rPr>
        <w:t xml:space="preserve">= 0.048) effects. To better understand these effects, we examined the simple slope of age for individuals high and low in </w:t>
      </w:r>
      <w:r w:rsidR="005556DD">
        <w:rPr>
          <w:rFonts w:ascii="Arial" w:hAnsi="Arial" w:cs="Arial"/>
        </w:rPr>
        <w:t xml:space="preserve">emotion-related </w:t>
      </w:r>
      <w:r w:rsidR="0003503B" w:rsidRPr="00052392">
        <w:rPr>
          <w:rFonts w:ascii="Arial" w:hAnsi="Arial" w:cs="Arial"/>
        </w:rPr>
        <w:t xml:space="preserve">impulsivity across each condition. Among low impulsivity individuals, age was </w:t>
      </w:r>
      <w:r w:rsidR="0003503B" w:rsidRPr="00052392">
        <w:rPr>
          <w:rFonts w:ascii="Arial" w:hAnsi="Arial" w:cs="Arial"/>
        </w:rPr>
        <w:lastRenderedPageBreak/>
        <w:t>not associated with accuracy for AA (</w:t>
      </w:r>
      <w:r w:rsidR="0003503B" w:rsidRPr="00052392">
        <w:rPr>
          <w:rFonts w:ascii="Arial" w:hAnsi="Arial" w:cs="Arial"/>
          <w:i/>
          <w:iCs/>
        </w:rPr>
        <w:t xml:space="preserve">p </w:t>
      </w:r>
      <w:r w:rsidR="0003503B" w:rsidRPr="00052392">
        <w:rPr>
          <w:rFonts w:ascii="Arial" w:hAnsi="Arial" w:cs="Arial"/>
        </w:rPr>
        <w:t>= 0.589), FF (</w:t>
      </w:r>
      <w:r w:rsidR="0003503B" w:rsidRPr="00052392">
        <w:rPr>
          <w:rFonts w:ascii="Arial" w:hAnsi="Arial" w:cs="Arial"/>
          <w:i/>
          <w:iCs/>
        </w:rPr>
        <w:t xml:space="preserve">p </w:t>
      </w:r>
      <w:r w:rsidR="0003503B" w:rsidRPr="00052392">
        <w:rPr>
          <w:rFonts w:ascii="Arial" w:hAnsi="Arial" w:cs="Arial"/>
        </w:rPr>
        <w:t>= 0.620), and FH (</w:t>
      </w:r>
      <w:r w:rsidR="0003503B" w:rsidRPr="00052392">
        <w:rPr>
          <w:rFonts w:ascii="Arial" w:hAnsi="Arial" w:cs="Arial"/>
          <w:i/>
          <w:iCs/>
        </w:rPr>
        <w:t xml:space="preserve">p </w:t>
      </w:r>
      <w:r w:rsidR="0003503B" w:rsidRPr="00052392">
        <w:rPr>
          <w:rFonts w:ascii="Arial" w:hAnsi="Arial" w:cs="Arial"/>
        </w:rPr>
        <w:t>= 0.976) conditions. In contrast, impulsive individuals showed a trend toward age-related improvements in accuracy for AA condition (</w:t>
      </w:r>
      <w:r w:rsidR="0003503B" w:rsidRPr="00052392">
        <w:rPr>
          <w:rFonts w:ascii="Arial" w:hAnsi="Arial" w:cs="Arial"/>
          <w:i/>
          <w:iCs/>
        </w:rPr>
        <w:t xml:space="preserve">p </w:t>
      </w:r>
      <w:r w:rsidR="0003503B" w:rsidRPr="00052392">
        <w:rPr>
          <w:rFonts w:ascii="Arial" w:hAnsi="Arial" w:cs="Arial"/>
        </w:rPr>
        <w:t>= 0.090) and age-related improvements in the FH condition (</w:t>
      </w:r>
      <w:r w:rsidR="0003503B" w:rsidRPr="00052392">
        <w:rPr>
          <w:rFonts w:ascii="Arial" w:hAnsi="Arial" w:cs="Arial"/>
          <w:i/>
          <w:iCs/>
        </w:rPr>
        <w:t xml:space="preserve">p </w:t>
      </w:r>
      <w:r w:rsidR="0003503B" w:rsidRPr="00052392">
        <w:rPr>
          <w:rFonts w:ascii="Arial" w:hAnsi="Arial" w:cs="Arial"/>
        </w:rPr>
        <w:t>= 0.011), though we did not find an effect of age for the FF condition (</w:t>
      </w:r>
      <w:r w:rsidR="0003503B" w:rsidRPr="00052392">
        <w:rPr>
          <w:rFonts w:ascii="Arial" w:hAnsi="Arial" w:cs="Arial"/>
          <w:i/>
          <w:iCs/>
        </w:rPr>
        <w:t xml:space="preserve">p </w:t>
      </w:r>
      <w:r w:rsidR="0003503B" w:rsidRPr="00052392">
        <w:rPr>
          <w:rFonts w:ascii="Arial" w:hAnsi="Arial" w:cs="Arial"/>
        </w:rPr>
        <w:t xml:space="preserve">= </w:t>
      </w:r>
      <w:r w:rsidR="00750DB0" w:rsidRPr="00052392">
        <w:rPr>
          <w:rFonts w:ascii="Arial" w:hAnsi="Arial" w:cs="Arial"/>
        </w:rPr>
        <w:t>0.473). These results are summarized in Figure S</w:t>
      </w:r>
      <w:r w:rsidR="00D554A8">
        <w:rPr>
          <w:rFonts w:ascii="Arial" w:hAnsi="Arial" w:cs="Arial"/>
        </w:rPr>
        <w:t>1</w:t>
      </w:r>
      <w:r w:rsidR="00251F0C">
        <w:rPr>
          <w:rFonts w:ascii="Arial" w:hAnsi="Arial" w:cs="Arial"/>
        </w:rPr>
        <w:t>0</w:t>
      </w:r>
      <w:r w:rsidR="00750DB0" w:rsidRPr="00052392">
        <w:rPr>
          <w:rFonts w:ascii="Arial" w:hAnsi="Arial" w:cs="Arial"/>
        </w:rPr>
        <w:t>. While negative affectivity did not interact with age to directly predict accuracy or to moderate condition effects (</w:t>
      </w:r>
      <w:r w:rsidR="00750DB0" w:rsidRPr="00052392">
        <w:rPr>
          <w:rFonts w:ascii="Arial" w:hAnsi="Arial" w:cs="Arial"/>
          <w:i/>
          <w:iCs/>
        </w:rPr>
        <w:t>p</w:t>
      </w:r>
      <w:r w:rsidR="00750DB0" w:rsidRPr="00052392">
        <w:rPr>
          <w:rFonts w:ascii="Arial" w:hAnsi="Arial" w:cs="Arial"/>
        </w:rPr>
        <w:t>’s &gt; 0.213), we found one significant effect for interpersonal aggression. Interpersonal aggression and age moderated the effect of the HF condition on accuracy (</w:t>
      </w:r>
      <w:r w:rsidR="00750DB0" w:rsidRPr="00052392">
        <w:rPr>
          <w:rFonts w:ascii="Arial" w:hAnsi="Arial" w:cs="Arial"/>
          <w:i/>
          <w:iCs/>
        </w:rPr>
        <w:t xml:space="preserve">z </w:t>
      </w:r>
      <w:r w:rsidR="00750DB0" w:rsidRPr="00052392">
        <w:rPr>
          <w:rFonts w:ascii="Arial" w:hAnsi="Arial" w:cs="Arial"/>
        </w:rPr>
        <w:t xml:space="preserve">= -2.338, </w:t>
      </w:r>
      <w:r w:rsidR="00750DB0" w:rsidRPr="00052392">
        <w:rPr>
          <w:rFonts w:ascii="Arial" w:hAnsi="Arial" w:cs="Arial"/>
          <w:i/>
          <w:iCs/>
        </w:rPr>
        <w:t>p</w:t>
      </w:r>
      <w:r w:rsidR="00986065" w:rsidRPr="00052392">
        <w:rPr>
          <w:rFonts w:ascii="Arial" w:hAnsi="Arial" w:cs="Arial"/>
          <w:i/>
          <w:iCs/>
        </w:rPr>
        <w:t xml:space="preserve"> </w:t>
      </w:r>
      <w:r w:rsidR="00750DB0" w:rsidRPr="00052392">
        <w:rPr>
          <w:rFonts w:ascii="Arial" w:hAnsi="Arial" w:cs="Arial"/>
        </w:rPr>
        <w:t>= 0.019). To better understand this effect, we examined the simple slopes of age for individuals high and low on interpersonal aggression. Among those high on interpersonal aggression, we did not find an effect for age (</w:t>
      </w:r>
      <w:r w:rsidR="00750DB0" w:rsidRPr="00052392">
        <w:rPr>
          <w:rFonts w:ascii="Arial" w:hAnsi="Arial" w:cs="Arial"/>
          <w:i/>
          <w:iCs/>
        </w:rPr>
        <w:t xml:space="preserve">p </w:t>
      </w:r>
      <w:r w:rsidR="00750DB0" w:rsidRPr="00052392">
        <w:rPr>
          <w:rFonts w:ascii="Arial" w:hAnsi="Arial" w:cs="Arial"/>
        </w:rPr>
        <w:t>= 0.361). Conversely, among those low on interpersonal aggression, age predicted improvements in accuracy for the HF condition (</w:t>
      </w:r>
      <w:r w:rsidR="00750DB0" w:rsidRPr="00052392">
        <w:rPr>
          <w:rFonts w:ascii="Arial" w:hAnsi="Arial" w:cs="Arial"/>
          <w:i/>
          <w:iCs/>
        </w:rPr>
        <w:t xml:space="preserve">z </w:t>
      </w:r>
      <w:r w:rsidR="003F43AE" w:rsidRPr="00052392">
        <w:rPr>
          <w:rFonts w:ascii="Arial" w:hAnsi="Arial" w:cs="Arial"/>
        </w:rPr>
        <w:t xml:space="preserve">= 2.211, </w:t>
      </w:r>
      <w:r w:rsidR="003F43AE" w:rsidRPr="00052392">
        <w:rPr>
          <w:rFonts w:ascii="Arial" w:hAnsi="Arial" w:cs="Arial"/>
          <w:i/>
          <w:iCs/>
        </w:rPr>
        <w:t xml:space="preserve">p </w:t>
      </w:r>
      <w:r w:rsidR="003F43AE" w:rsidRPr="00052392">
        <w:rPr>
          <w:rFonts w:ascii="Arial" w:hAnsi="Arial" w:cs="Arial"/>
        </w:rPr>
        <w:t xml:space="preserve">= 0.027). </w:t>
      </w:r>
    </w:p>
    <w:p w14:paraId="3D461C48" w14:textId="69BE6926" w:rsidR="00E916F1" w:rsidRPr="00052392" w:rsidRDefault="00B778B5" w:rsidP="000C60B2">
      <w:pPr>
        <w:spacing w:line="480" w:lineRule="auto"/>
        <w:ind w:firstLine="720"/>
        <w:rPr>
          <w:rFonts w:ascii="Arial" w:hAnsi="Arial" w:cs="Arial"/>
        </w:rPr>
      </w:pPr>
      <w:r w:rsidRPr="00052392">
        <w:rPr>
          <w:rFonts w:ascii="Arial" w:hAnsi="Arial" w:cs="Arial"/>
          <w:b/>
          <w:bCs/>
        </w:rPr>
        <w:t xml:space="preserve">Nonemotional interference task: reaction time analyses. </w:t>
      </w:r>
      <w:r w:rsidR="00E916F1" w:rsidRPr="00052392">
        <w:rPr>
          <w:rFonts w:ascii="Arial" w:hAnsi="Arial" w:cs="Arial"/>
          <w:color w:val="000000"/>
        </w:rPr>
        <w:t xml:space="preserve">We fit a series of multilevel models to </w:t>
      </w:r>
      <w:r w:rsidR="00C519F3" w:rsidRPr="00052392">
        <w:rPr>
          <w:rFonts w:ascii="Arial" w:hAnsi="Arial" w:cs="Arial"/>
          <w:color w:val="000000"/>
        </w:rPr>
        <w:t>RT</w:t>
      </w:r>
      <w:r w:rsidR="00E916F1" w:rsidRPr="00052392">
        <w:rPr>
          <w:rFonts w:ascii="Arial" w:hAnsi="Arial" w:cs="Arial"/>
          <w:color w:val="000000"/>
        </w:rPr>
        <w:t xml:space="preserve"> data from the </w:t>
      </w:r>
      <w:r w:rsidR="000C60B2" w:rsidRPr="00052392">
        <w:rPr>
          <w:rFonts w:ascii="Arial" w:hAnsi="Arial" w:cs="Arial"/>
          <w:color w:val="000000"/>
        </w:rPr>
        <w:t>nonemotional interference task</w:t>
      </w:r>
      <w:r w:rsidR="00E916F1" w:rsidRPr="00052392">
        <w:rPr>
          <w:rFonts w:ascii="Arial" w:hAnsi="Arial" w:cs="Arial"/>
          <w:color w:val="000000"/>
        </w:rPr>
        <w:t xml:space="preserve">, and we compared model fits using </w:t>
      </w:r>
      <w:r w:rsidR="00C519F3" w:rsidRPr="00052392">
        <w:rPr>
          <w:rFonts w:ascii="Arial" w:hAnsi="Arial" w:cs="Arial"/>
          <w:color w:val="000000"/>
        </w:rPr>
        <w:t xml:space="preserve">corrected </w:t>
      </w:r>
      <w:r w:rsidR="00E916F1" w:rsidRPr="00052392">
        <w:rPr>
          <w:rFonts w:ascii="Arial" w:hAnsi="Arial" w:cs="Arial"/>
          <w:color w:val="000000"/>
        </w:rPr>
        <w:t>AIC and BIC. In the best-fitting model, reaction time was predicted by fixed effects of</w:t>
      </w:r>
      <w:r w:rsidR="000C60B2" w:rsidRPr="00052392">
        <w:rPr>
          <w:rFonts w:ascii="Arial" w:hAnsi="Arial" w:cs="Arial"/>
          <w:color w:val="000000"/>
        </w:rPr>
        <w:t xml:space="preserve"> gender of the target image</w:t>
      </w:r>
      <w:r w:rsidR="00E916F1" w:rsidRPr="00052392">
        <w:rPr>
          <w:rFonts w:ascii="Arial" w:hAnsi="Arial" w:cs="Arial"/>
          <w:color w:val="000000"/>
        </w:rPr>
        <w:t xml:space="preserve">, trial number, the reaction time on the previous trial, whether the </w:t>
      </w:r>
      <w:r w:rsidR="000C60B2" w:rsidRPr="00052392">
        <w:rPr>
          <w:rFonts w:ascii="Arial" w:hAnsi="Arial" w:cs="Arial"/>
          <w:color w:val="000000"/>
        </w:rPr>
        <w:t xml:space="preserve">condition on </w:t>
      </w:r>
      <w:r w:rsidR="00E916F1" w:rsidRPr="00052392">
        <w:rPr>
          <w:rFonts w:ascii="Arial" w:hAnsi="Arial" w:cs="Arial"/>
          <w:color w:val="000000"/>
        </w:rPr>
        <w:t xml:space="preserve">the previous trial </w:t>
      </w:r>
      <w:r w:rsidR="000C60B2" w:rsidRPr="00052392">
        <w:rPr>
          <w:rFonts w:ascii="Arial" w:hAnsi="Arial" w:cs="Arial"/>
          <w:color w:val="000000"/>
        </w:rPr>
        <w:t xml:space="preserve">matched the </w:t>
      </w:r>
      <w:r w:rsidR="00E916F1" w:rsidRPr="00052392">
        <w:rPr>
          <w:rFonts w:ascii="Arial" w:hAnsi="Arial" w:cs="Arial"/>
          <w:color w:val="000000"/>
        </w:rPr>
        <w:t xml:space="preserve">current trial, the interaction between </w:t>
      </w:r>
      <w:r w:rsidR="000C60B2" w:rsidRPr="00052392">
        <w:rPr>
          <w:rFonts w:ascii="Arial" w:hAnsi="Arial" w:cs="Arial"/>
          <w:color w:val="000000"/>
        </w:rPr>
        <w:t xml:space="preserve">gender of the target image </w:t>
      </w:r>
      <w:r w:rsidR="00E916F1" w:rsidRPr="00052392">
        <w:rPr>
          <w:rFonts w:ascii="Arial" w:hAnsi="Arial" w:cs="Arial"/>
          <w:color w:val="000000"/>
        </w:rPr>
        <w:t xml:space="preserve">and trial number, </w:t>
      </w:r>
      <w:r w:rsidR="000C60B2" w:rsidRPr="00052392">
        <w:rPr>
          <w:rFonts w:ascii="Arial" w:hAnsi="Arial" w:cs="Arial"/>
          <w:color w:val="000000"/>
        </w:rPr>
        <w:t xml:space="preserve">the interaction </w:t>
      </w:r>
      <w:r w:rsidR="00E916F1" w:rsidRPr="00052392">
        <w:rPr>
          <w:rFonts w:ascii="Arial" w:hAnsi="Arial" w:cs="Arial"/>
          <w:color w:val="000000"/>
        </w:rPr>
        <w:t xml:space="preserve">between previous reaction time and </w:t>
      </w:r>
      <w:r w:rsidR="000C60B2" w:rsidRPr="00052392">
        <w:rPr>
          <w:rFonts w:ascii="Arial" w:hAnsi="Arial" w:cs="Arial"/>
          <w:color w:val="000000"/>
        </w:rPr>
        <w:t xml:space="preserve">previous trial condition </w:t>
      </w:r>
      <w:r w:rsidR="00E916F1" w:rsidRPr="00052392">
        <w:rPr>
          <w:rFonts w:ascii="Arial" w:hAnsi="Arial" w:cs="Arial"/>
          <w:color w:val="000000"/>
        </w:rPr>
        <w:t>congruency, and</w:t>
      </w:r>
      <w:r w:rsidR="000C60B2" w:rsidRPr="00052392">
        <w:rPr>
          <w:rFonts w:ascii="Arial" w:hAnsi="Arial" w:cs="Arial"/>
          <w:color w:val="000000"/>
        </w:rPr>
        <w:t xml:space="preserve"> the interaction</w:t>
      </w:r>
      <w:r w:rsidR="00E916F1" w:rsidRPr="00052392">
        <w:rPr>
          <w:rFonts w:ascii="Arial" w:hAnsi="Arial" w:cs="Arial"/>
          <w:color w:val="000000"/>
        </w:rPr>
        <w:t xml:space="preserve"> between previous trial </w:t>
      </w:r>
      <w:r w:rsidR="000C60B2" w:rsidRPr="00052392">
        <w:rPr>
          <w:rFonts w:ascii="Arial" w:hAnsi="Arial" w:cs="Arial"/>
          <w:color w:val="000000"/>
        </w:rPr>
        <w:t xml:space="preserve">condition </w:t>
      </w:r>
      <w:r w:rsidR="00E916F1" w:rsidRPr="00052392">
        <w:rPr>
          <w:rFonts w:ascii="Arial" w:hAnsi="Arial" w:cs="Arial"/>
          <w:color w:val="000000"/>
        </w:rPr>
        <w:t>congruency and</w:t>
      </w:r>
      <w:r w:rsidR="000C60B2" w:rsidRPr="00052392">
        <w:rPr>
          <w:rFonts w:ascii="Arial" w:hAnsi="Arial" w:cs="Arial"/>
          <w:color w:val="000000"/>
        </w:rPr>
        <w:t xml:space="preserve"> gender of the target image</w:t>
      </w:r>
      <w:r w:rsidR="00E916F1" w:rsidRPr="00052392">
        <w:rPr>
          <w:rFonts w:ascii="Arial" w:hAnsi="Arial" w:cs="Arial"/>
          <w:color w:val="000000"/>
        </w:rPr>
        <w:t xml:space="preserve">. This model also included random effects of </w:t>
      </w:r>
      <w:r w:rsidR="000C60B2" w:rsidRPr="00052392">
        <w:rPr>
          <w:rFonts w:ascii="Arial" w:hAnsi="Arial" w:cs="Arial"/>
          <w:color w:val="000000"/>
        </w:rPr>
        <w:t xml:space="preserve">gender of the target image </w:t>
      </w:r>
      <w:r w:rsidR="00E916F1" w:rsidRPr="00052392">
        <w:rPr>
          <w:rFonts w:ascii="Arial" w:hAnsi="Arial" w:cs="Arial"/>
          <w:color w:val="000000"/>
        </w:rPr>
        <w:t>and trial number, which varied by subject. </w:t>
      </w:r>
    </w:p>
    <w:p w14:paraId="37294184" w14:textId="6CE9CAA0" w:rsidR="00E916F1" w:rsidRPr="00052392" w:rsidRDefault="007334B7" w:rsidP="007334B7">
      <w:pPr>
        <w:spacing w:line="480" w:lineRule="auto"/>
        <w:ind w:firstLine="720"/>
        <w:rPr>
          <w:rFonts w:ascii="Arial" w:hAnsi="Arial" w:cs="Arial"/>
          <w:color w:val="000000"/>
        </w:rPr>
      </w:pPr>
      <w:r w:rsidRPr="00052392">
        <w:rPr>
          <w:rFonts w:ascii="Arial" w:hAnsi="Arial" w:cs="Arial"/>
          <w:color w:val="000000"/>
        </w:rPr>
        <w:lastRenderedPageBreak/>
        <w:t>Subjects displayed faster reaction times when viewing male faces (</w:t>
      </w:r>
      <w:proofErr w:type="gramStart"/>
      <w:r w:rsidRPr="00052392">
        <w:rPr>
          <w:rFonts w:ascii="Arial" w:hAnsi="Arial" w:cs="Arial"/>
          <w:i/>
          <w:iCs/>
          <w:color w:val="000000"/>
        </w:rPr>
        <w:t>t</w:t>
      </w:r>
      <w:r w:rsidRPr="00052392">
        <w:rPr>
          <w:rFonts w:ascii="Arial" w:hAnsi="Arial" w:cs="Arial"/>
          <w:color w:val="000000"/>
        </w:rPr>
        <w:t>(</w:t>
      </w:r>
      <w:proofErr w:type="gramEnd"/>
      <w:r w:rsidRPr="00052392">
        <w:rPr>
          <w:rFonts w:ascii="Arial" w:hAnsi="Arial" w:cs="Arial"/>
          <w:color w:val="000000"/>
        </w:rPr>
        <w:t xml:space="preserve">6989) = -3.16, </w:t>
      </w:r>
      <w:r w:rsidRPr="00052392">
        <w:rPr>
          <w:rFonts w:ascii="Arial" w:hAnsi="Arial" w:cs="Arial"/>
          <w:i/>
          <w:iCs/>
          <w:color w:val="000000"/>
        </w:rPr>
        <w:t>p</w:t>
      </w:r>
      <w:r w:rsidRPr="00052392">
        <w:rPr>
          <w:rFonts w:ascii="Arial" w:hAnsi="Arial" w:cs="Arial"/>
          <w:color w:val="000000"/>
        </w:rPr>
        <w:t xml:space="preserve"> = 0.002) and faster reaction times when the condition on the previous trial matched the condition of the current trial (</w:t>
      </w:r>
      <w:r w:rsidRPr="00052392">
        <w:rPr>
          <w:rFonts w:ascii="Arial" w:hAnsi="Arial" w:cs="Arial"/>
          <w:i/>
          <w:iCs/>
          <w:color w:val="000000"/>
        </w:rPr>
        <w:t>t</w:t>
      </w:r>
      <w:r w:rsidRPr="00052392">
        <w:rPr>
          <w:rFonts w:ascii="Arial" w:hAnsi="Arial" w:cs="Arial"/>
          <w:color w:val="000000"/>
        </w:rPr>
        <w:t xml:space="preserve">(6989) = -2.98, </w:t>
      </w:r>
      <w:r w:rsidRPr="00052392">
        <w:rPr>
          <w:rFonts w:ascii="Arial" w:hAnsi="Arial" w:cs="Arial"/>
          <w:i/>
          <w:iCs/>
          <w:color w:val="000000"/>
        </w:rPr>
        <w:t xml:space="preserve">p </w:t>
      </w:r>
      <w:r w:rsidRPr="00052392">
        <w:rPr>
          <w:rFonts w:ascii="Arial" w:hAnsi="Arial" w:cs="Arial"/>
          <w:color w:val="000000"/>
        </w:rPr>
        <w:t>= 0.003). RT of the previous trial predicted RT of the current trial (</w:t>
      </w:r>
      <w:proofErr w:type="gramStart"/>
      <w:r w:rsidRPr="00052392">
        <w:rPr>
          <w:rFonts w:ascii="Arial" w:hAnsi="Arial" w:cs="Arial"/>
          <w:i/>
          <w:iCs/>
          <w:color w:val="000000"/>
        </w:rPr>
        <w:t>t</w:t>
      </w:r>
      <w:r w:rsidRPr="00052392">
        <w:rPr>
          <w:rFonts w:ascii="Arial" w:hAnsi="Arial" w:cs="Arial"/>
          <w:color w:val="000000"/>
        </w:rPr>
        <w:t>(</w:t>
      </w:r>
      <w:proofErr w:type="gramEnd"/>
      <w:r w:rsidRPr="00052392">
        <w:rPr>
          <w:rFonts w:ascii="Arial" w:hAnsi="Arial" w:cs="Arial"/>
          <w:color w:val="000000"/>
        </w:rPr>
        <w:t>6989)</w:t>
      </w:r>
      <w:r w:rsidRPr="00052392">
        <w:rPr>
          <w:rFonts w:ascii="Arial" w:hAnsi="Arial" w:cs="Arial"/>
          <w:i/>
          <w:iCs/>
          <w:color w:val="000000"/>
        </w:rPr>
        <w:t xml:space="preserve"> </w:t>
      </w:r>
      <w:r w:rsidRPr="00052392">
        <w:rPr>
          <w:rFonts w:ascii="Arial" w:hAnsi="Arial" w:cs="Arial"/>
          <w:color w:val="000000"/>
        </w:rPr>
        <w:t xml:space="preserve">= 9.86, </w:t>
      </w:r>
      <w:r w:rsidRPr="00052392">
        <w:rPr>
          <w:rFonts w:ascii="Arial" w:hAnsi="Arial" w:cs="Arial"/>
          <w:i/>
          <w:iCs/>
          <w:color w:val="000000"/>
        </w:rPr>
        <w:t>p</w:t>
      </w:r>
      <w:r w:rsidRPr="00052392">
        <w:rPr>
          <w:rFonts w:ascii="Arial" w:hAnsi="Arial" w:cs="Arial"/>
          <w:color w:val="000000"/>
        </w:rPr>
        <w:t xml:space="preserve"> &lt; 0.001). We also found that the tendency to hasten RTs to male faces became attenuated in later trials (</w:t>
      </w:r>
      <w:proofErr w:type="gramStart"/>
      <w:r w:rsidRPr="00052392">
        <w:rPr>
          <w:rFonts w:ascii="Arial" w:hAnsi="Arial" w:cs="Arial"/>
          <w:i/>
          <w:iCs/>
          <w:color w:val="000000"/>
        </w:rPr>
        <w:t>t</w:t>
      </w:r>
      <w:r w:rsidRPr="00052392">
        <w:rPr>
          <w:rFonts w:ascii="Arial" w:hAnsi="Arial" w:cs="Arial"/>
          <w:color w:val="000000"/>
        </w:rPr>
        <w:t>(</w:t>
      </w:r>
      <w:proofErr w:type="gramEnd"/>
      <w:r w:rsidRPr="00052392">
        <w:rPr>
          <w:rFonts w:ascii="Arial" w:hAnsi="Arial" w:cs="Arial"/>
          <w:color w:val="000000"/>
        </w:rPr>
        <w:t>6989)</w:t>
      </w:r>
      <w:r w:rsidRPr="00052392">
        <w:rPr>
          <w:rFonts w:ascii="Arial" w:hAnsi="Arial" w:cs="Arial"/>
          <w:i/>
          <w:iCs/>
          <w:color w:val="000000"/>
        </w:rPr>
        <w:t xml:space="preserve"> </w:t>
      </w:r>
      <w:r w:rsidRPr="00052392">
        <w:rPr>
          <w:rFonts w:ascii="Arial" w:hAnsi="Arial" w:cs="Arial"/>
          <w:color w:val="000000"/>
        </w:rPr>
        <w:t xml:space="preserve">= 3.47, </w:t>
      </w:r>
      <w:r w:rsidRPr="00052392">
        <w:rPr>
          <w:rFonts w:ascii="Arial" w:hAnsi="Arial" w:cs="Arial"/>
          <w:i/>
          <w:iCs/>
          <w:color w:val="000000"/>
        </w:rPr>
        <w:t>p</w:t>
      </w:r>
      <w:r w:rsidRPr="00052392">
        <w:rPr>
          <w:rFonts w:ascii="Arial" w:hAnsi="Arial" w:cs="Arial"/>
          <w:color w:val="000000"/>
        </w:rPr>
        <w:t xml:space="preserve"> &lt; 0.001). Additionally, we found that the tendency for the previous RT to predict current RT was even stronger when the condition of the previous trial matches the current trial (</w:t>
      </w:r>
      <w:r w:rsidRPr="00052392">
        <w:rPr>
          <w:rFonts w:ascii="Arial" w:hAnsi="Arial" w:cs="Arial"/>
          <w:i/>
          <w:iCs/>
          <w:color w:val="000000"/>
        </w:rPr>
        <w:t>t</w:t>
      </w:r>
      <w:r w:rsidR="00663802">
        <w:rPr>
          <w:rFonts w:ascii="Arial" w:hAnsi="Arial" w:cs="Arial"/>
          <w:i/>
          <w:iCs/>
          <w:color w:val="000000"/>
        </w:rPr>
        <w:t>(</w:t>
      </w:r>
      <w:r w:rsidRPr="00052392">
        <w:rPr>
          <w:rFonts w:ascii="Arial" w:hAnsi="Arial" w:cs="Arial"/>
          <w:color w:val="000000"/>
        </w:rPr>
        <w:t>6989)</w:t>
      </w:r>
      <w:r w:rsidRPr="00052392">
        <w:rPr>
          <w:rFonts w:ascii="Arial" w:hAnsi="Arial" w:cs="Arial"/>
          <w:i/>
          <w:iCs/>
          <w:color w:val="000000"/>
        </w:rPr>
        <w:t xml:space="preserve"> </w:t>
      </w:r>
      <w:r w:rsidRPr="00052392">
        <w:rPr>
          <w:rFonts w:ascii="Arial" w:hAnsi="Arial" w:cs="Arial"/>
          <w:color w:val="000000"/>
        </w:rPr>
        <w:t>= 2.99,</w:t>
      </w:r>
      <w:r w:rsidRPr="00052392">
        <w:rPr>
          <w:rFonts w:ascii="Arial" w:hAnsi="Arial" w:cs="Arial"/>
          <w:i/>
          <w:iCs/>
          <w:color w:val="000000"/>
        </w:rPr>
        <w:t xml:space="preserve"> p</w:t>
      </w:r>
      <w:r w:rsidRPr="00052392">
        <w:rPr>
          <w:rFonts w:ascii="Arial" w:hAnsi="Arial" w:cs="Arial"/>
          <w:color w:val="000000"/>
        </w:rPr>
        <w:t xml:space="preserve"> = 0.003). Additionally, the tendency to hasten to male faces was stronger when the condition of the previous and current trial match (</w:t>
      </w:r>
      <w:proofErr w:type="gramStart"/>
      <w:r w:rsidRPr="00052392">
        <w:rPr>
          <w:rFonts w:ascii="Arial" w:hAnsi="Arial" w:cs="Arial"/>
          <w:i/>
          <w:iCs/>
          <w:color w:val="000000"/>
        </w:rPr>
        <w:t>t</w:t>
      </w:r>
      <w:r w:rsidRPr="00052392">
        <w:rPr>
          <w:rFonts w:ascii="Arial" w:hAnsi="Arial" w:cs="Arial"/>
          <w:color w:val="000000"/>
        </w:rPr>
        <w:t>(</w:t>
      </w:r>
      <w:proofErr w:type="gramEnd"/>
      <w:r w:rsidRPr="00052392">
        <w:rPr>
          <w:rFonts w:ascii="Arial" w:hAnsi="Arial" w:cs="Arial"/>
          <w:color w:val="000000"/>
        </w:rPr>
        <w:t xml:space="preserve">6989) = -2.44, </w:t>
      </w:r>
      <w:r w:rsidRPr="00052392">
        <w:rPr>
          <w:rFonts w:ascii="Arial" w:hAnsi="Arial" w:cs="Arial"/>
          <w:i/>
          <w:iCs/>
          <w:color w:val="000000"/>
        </w:rPr>
        <w:t>p</w:t>
      </w:r>
      <w:r w:rsidRPr="00052392">
        <w:rPr>
          <w:rFonts w:ascii="Arial" w:hAnsi="Arial" w:cs="Arial"/>
          <w:color w:val="000000"/>
        </w:rPr>
        <w:t xml:space="preserve"> = 0.01). </w:t>
      </w:r>
      <w:r w:rsidR="00E916F1" w:rsidRPr="00052392">
        <w:rPr>
          <w:rFonts w:ascii="Arial" w:hAnsi="Arial" w:cs="Arial"/>
          <w:color w:val="000000"/>
        </w:rPr>
        <w:t> </w:t>
      </w:r>
    </w:p>
    <w:p w14:paraId="3ADBC60A" w14:textId="77777777" w:rsidR="007334B7" w:rsidRPr="00052392" w:rsidRDefault="000C60B2" w:rsidP="007334B7">
      <w:pPr>
        <w:spacing w:line="480" w:lineRule="auto"/>
        <w:ind w:firstLine="720"/>
        <w:rPr>
          <w:rFonts w:ascii="Arial" w:hAnsi="Arial" w:cs="Arial"/>
          <w:color w:val="000000"/>
        </w:rPr>
      </w:pPr>
      <w:r w:rsidRPr="00052392">
        <w:rPr>
          <w:rFonts w:ascii="Arial" w:hAnsi="Arial" w:cs="Arial"/>
          <w:b/>
          <w:bCs/>
          <w:color w:val="000000"/>
        </w:rPr>
        <w:t>Nonemotional interfe</w:t>
      </w:r>
      <w:r w:rsidR="00234AEB" w:rsidRPr="00052392">
        <w:rPr>
          <w:rFonts w:ascii="Arial" w:hAnsi="Arial" w:cs="Arial"/>
          <w:b/>
          <w:bCs/>
          <w:color w:val="000000"/>
        </w:rPr>
        <w:t>re</w:t>
      </w:r>
      <w:r w:rsidRPr="00052392">
        <w:rPr>
          <w:rFonts w:ascii="Arial" w:hAnsi="Arial" w:cs="Arial"/>
          <w:b/>
          <w:bCs/>
          <w:color w:val="000000"/>
        </w:rPr>
        <w:t xml:space="preserve">nce task: accuracy </w:t>
      </w:r>
      <w:r w:rsidR="00234AEB" w:rsidRPr="00052392">
        <w:rPr>
          <w:rFonts w:ascii="Arial" w:hAnsi="Arial" w:cs="Arial"/>
          <w:b/>
          <w:bCs/>
          <w:color w:val="000000"/>
        </w:rPr>
        <w:t>analyses</w:t>
      </w:r>
      <w:r w:rsidRPr="00052392">
        <w:rPr>
          <w:rFonts w:ascii="Arial" w:hAnsi="Arial" w:cs="Arial"/>
          <w:b/>
          <w:bCs/>
          <w:color w:val="000000"/>
        </w:rPr>
        <w:t xml:space="preserve">. </w:t>
      </w:r>
      <w:r w:rsidR="00E916F1" w:rsidRPr="00052392">
        <w:rPr>
          <w:rFonts w:ascii="Arial" w:hAnsi="Arial" w:cs="Arial"/>
          <w:color w:val="000000"/>
        </w:rPr>
        <w:t xml:space="preserve">We fit a second series of multilevel models to accuracy data. The best-fitting model included fixed effects </w:t>
      </w:r>
      <w:r w:rsidRPr="00052392">
        <w:rPr>
          <w:rFonts w:ascii="Arial" w:hAnsi="Arial" w:cs="Arial"/>
          <w:color w:val="000000"/>
        </w:rPr>
        <w:t>for congruency between gender of the target image and word overlaying face</w:t>
      </w:r>
      <w:r w:rsidR="00E916F1" w:rsidRPr="00052392">
        <w:rPr>
          <w:rFonts w:ascii="Arial" w:hAnsi="Arial" w:cs="Arial"/>
          <w:color w:val="000000"/>
        </w:rPr>
        <w:t xml:space="preserve">, </w:t>
      </w:r>
      <w:r w:rsidRPr="00052392">
        <w:rPr>
          <w:rFonts w:ascii="Arial" w:hAnsi="Arial" w:cs="Arial"/>
          <w:color w:val="000000"/>
        </w:rPr>
        <w:t xml:space="preserve">whether the word overlaying the face on the previous trial matches the word of the current trial, </w:t>
      </w:r>
      <w:r w:rsidR="00E916F1" w:rsidRPr="00052392">
        <w:rPr>
          <w:rFonts w:ascii="Arial" w:hAnsi="Arial" w:cs="Arial"/>
          <w:color w:val="000000"/>
        </w:rPr>
        <w:t>and</w:t>
      </w:r>
      <w:r w:rsidRPr="00052392">
        <w:rPr>
          <w:rFonts w:ascii="Arial" w:hAnsi="Arial" w:cs="Arial"/>
          <w:color w:val="000000"/>
        </w:rPr>
        <w:t xml:space="preserve"> gender of the target image</w:t>
      </w:r>
      <w:r w:rsidR="00E916F1" w:rsidRPr="00052392">
        <w:rPr>
          <w:rFonts w:ascii="Arial" w:hAnsi="Arial" w:cs="Arial"/>
          <w:color w:val="000000"/>
        </w:rPr>
        <w:t xml:space="preserve">. </w:t>
      </w:r>
      <w:r w:rsidR="007334B7" w:rsidRPr="00052392">
        <w:rPr>
          <w:rFonts w:ascii="Arial" w:hAnsi="Arial" w:cs="Arial"/>
          <w:color w:val="000000"/>
        </w:rPr>
        <w:t>Subjects were more accurate when the word on the current trial matched that of the previous trial (</w:t>
      </w:r>
      <w:r w:rsidR="007334B7" w:rsidRPr="00052392">
        <w:rPr>
          <w:rFonts w:ascii="Arial" w:hAnsi="Arial" w:cs="Arial"/>
          <w:i/>
          <w:iCs/>
          <w:color w:val="000000"/>
        </w:rPr>
        <w:t xml:space="preserve">z </w:t>
      </w:r>
      <w:r w:rsidR="007334B7" w:rsidRPr="00052392">
        <w:rPr>
          <w:rFonts w:ascii="Arial" w:hAnsi="Arial" w:cs="Arial"/>
          <w:color w:val="000000"/>
        </w:rPr>
        <w:t xml:space="preserve">= 3.39, </w:t>
      </w:r>
      <w:r w:rsidR="007334B7" w:rsidRPr="00052392">
        <w:rPr>
          <w:rFonts w:ascii="Arial" w:hAnsi="Arial" w:cs="Arial"/>
          <w:i/>
          <w:iCs/>
          <w:color w:val="000000"/>
        </w:rPr>
        <w:t>p</w:t>
      </w:r>
      <w:r w:rsidR="007334B7" w:rsidRPr="00052392">
        <w:rPr>
          <w:rFonts w:ascii="Arial" w:hAnsi="Arial" w:cs="Arial"/>
          <w:color w:val="000000"/>
        </w:rPr>
        <w:t xml:space="preserve"> &lt; 0.001), when the face was male (</w:t>
      </w:r>
      <w:r w:rsidR="007334B7" w:rsidRPr="00052392">
        <w:rPr>
          <w:rFonts w:ascii="Arial" w:hAnsi="Arial" w:cs="Arial"/>
          <w:i/>
          <w:iCs/>
          <w:color w:val="000000"/>
        </w:rPr>
        <w:t>z</w:t>
      </w:r>
      <w:r w:rsidR="007334B7" w:rsidRPr="00052392">
        <w:rPr>
          <w:rFonts w:ascii="Arial" w:hAnsi="Arial" w:cs="Arial"/>
          <w:color w:val="000000"/>
        </w:rPr>
        <w:t xml:space="preserve"> = 2.96, </w:t>
      </w:r>
      <w:r w:rsidR="007334B7" w:rsidRPr="00052392">
        <w:rPr>
          <w:rFonts w:ascii="Arial" w:hAnsi="Arial" w:cs="Arial"/>
          <w:i/>
          <w:iCs/>
          <w:color w:val="000000"/>
        </w:rPr>
        <w:t xml:space="preserve">p </w:t>
      </w:r>
      <w:r w:rsidR="007334B7" w:rsidRPr="00052392">
        <w:rPr>
          <w:rFonts w:ascii="Arial" w:hAnsi="Arial" w:cs="Arial"/>
          <w:color w:val="000000"/>
        </w:rPr>
        <w:t>= 0.003), and when the gender of the target image matched that of the word overlaying the face (</w:t>
      </w:r>
      <w:r w:rsidR="007334B7" w:rsidRPr="00052392">
        <w:rPr>
          <w:rFonts w:ascii="Arial" w:hAnsi="Arial" w:cs="Arial"/>
          <w:i/>
          <w:iCs/>
          <w:color w:val="000000"/>
        </w:rPr>
        <w:t>z</w:t>
      </w:r>
      <w:r w:rsidR="007334B7" w:rsidRPr="00052392">
        <w:rPr>
          <w:rFonts w:ascii="Arial" w:hAnsi="Arial" w:cs="Arial"/>
          <w:color w:val="000000"/>
        </w:rPr>
        <w:t xml:space="preserve"> = 3.51, </w:t>
      </w:r>
      <w:r w:rsidR="007334B7" w:rsidRPr="00052392">
        <w:rPr>
          <w:rFonts w:ascii="Arial" w:hAnsi="Arial" w:cs="Arial"/>
          <w:i/>
          <w:iCs/>
          <w:color w:val="000000"/>
        </w:rPr>
        <w:t>p</w:t>
      </w:r>
      <w:r w:rsidR="007334B7" w:rsidRPr="00052392">
        <w:rPr>
          <w:rFonts w:ascii="Arial" w:hAnsi="Arial" w:cs="Arial"/>
          <w:color w:val="000000"/>
        </w:rPr>
        <w:t xml:space="preserve"> &lt; 0.001).</w:t>
      </w:r>
    </w:p>
    <w:p w14:paraId="432D009D" w14:textId="61815D0E" w:rsidR="00234AEB" w:rsidRPr="00052392" w:rsidRDefault="00AE5EA1" w:rsidP="007334B7">
      <w:pPr>
        <w:spacing w:line="480" w:lineRule="auto"/>
        <w:rPr>
          <w:rFonts w:ascii="Arial" w:hAnsi="Arial" w:cs="Arial"/>
          <w:b/>
          <w:bCs/>
          <w:color w:val="000000"/>
        </w:rPr>
      </w:pPr>
      <w:r w:rsidRPr="00052392">
        <w:rPr>
          <w:rFonts w:ascii="Arial" w:hAnsi="Arial" w:cs="Arial"/>
          <w:b/>
          <w:bCs/>
          <w:color w:val="000000"/>
        </w:rPr>
        <w:t>Model selection of drift diffusion model</w:t>
      </w:r>
    </w:p>
    <w:p w14:paraId="710D63A7" w14:textId="7972D4C4" w:rsidR="00AE5EA1" w:rsidRPr="00052392" w:rsidRDefault="00AE5EA1" w:rsidP="00234AEB">
      <w:pPr>
        <w:spacing w:line="480" w:lineRule="auto"/>
        <w:rPr>
          <w:rFonts w:ascii="Arial" w:hAnsi="Arial" w:cs="Arial"/>
          <w:color w:val="000000"/>
        </w:rPr>
      </w:pPr>
      <w:r w:rsidRPr="00052392">
        <w:rPr>
          <w:rFonts w:ascii="Arial" w:hAnsi="Arial" w:cs="Arial"/>
          <w:b/>
          <w:bCs/>
          <w:color w:val="000000"/>
        </w:rPr>
        <w:tab/>
      </w:r>
      <w:r w:rsidRPr="00052392">
        <w:rPr>
          <w:rFonts w:ascii="Arial" w:hAnsi="Arial" w:cs="Arial"/>
          <w:color w:val="000000"/>
        </w:rPr>
        <w:t xml:space="preserve">Model selection for the drift diffusion model proceeded in the following manner for the emotional and nonemotional interference tasks. First, results of mixed effects analyses informed which task effects to test within our model set. Next, we tested a large set of models using </w:t>
      </w:r>
      <w:proofErr w:type="spellStart"/>
      <w:r w:rsidRPr="00052392">
        <w:rPr>
          <w:rFonts w:ascii="Arial" w:hAnsi="Arial" w:cs="Arial"/>
          <w:color w:val="000000"/>
        </w:rPr>
        <w:t>PyDDM</w:t>
      </w:r>
      <w:proofErr w:type="spellEnd"/>
      <w:r w:rsidRPr="00052392">
        <w:rPr>
          <w:rFonts w:ascii="Arial" w:hAnsi="Arial" w:cs="Arial"/>
          <w:color w:val="000000"/>
        </w:rPr>
        <w:t xml:space="preserve">. </w:t>
      </w:r>
      <w:proofErr w:type="spellStart"/>
      <w:r w:rsidRPr="00052392">
        <w:rPr>
          <w:rFonts w:ascii="Arial" w:hAnsi="Arial" w:cs="Arial"/>
          <w:color w:val="000000"/>
        </w:rPr>
        <w:t>PyDDM</w:t>
      </w:r>
      <w:proofErr w:type="spellEnd"/>
      <w:r w:rsidRPr="00052392">
        <w:rPr>
          <w:rFonts w:ascii="Arial" w:hAnsi="Arial" w:cs="Arial"/>
          <w:color w:val="000000"/>
        </w:rPr>
        <w:t xml:space="preserve"> was useful for narrowing the model set </w:t>
      </w:r>
      <w:r w:rsidRPr="00052392">
        <w:rPr>
          <w:rFonts w:ascii="Arial" w:hAnsi="Arial" w:cs="Arial"/>
          <w:color w:val="000000"/>
        </w:rPr>
        <w:lastRenderedPageBreak/>
        <w:t>because</w:t>
      </w:r>
      <w:r w:rsidR="00763830" w:rsidRPr="00052392">
        <w:rPr>
          <w:rFonts w:ascii="Arial" w:hAnsi="Arial" w:cs="Arial"/>
          <w:color w:val="000000"/>
        </w:rPr>
        <w:t xml:space="preserve"> of its efficiency </w:t>
      </w:r>
      <w:r w:rsidR="00763830"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{"citationID":"JRmRm4Y0","properties":{"formattedCitation":"(Shinn et al., 2020)","plainCitation":"(Shinn et al., 2020)","noteIndex":0},"citationItems":[{"id":18635,"uris":["http://zotero.org/groups/400701/items/DG4GTT6G"],"itemData":{"id":18635,"type":"article-journal","container-title":"ELife","note":"publisher: eLife Sciences Publications, Ltd","page":"e56938","title":"A flexible framework for simulating and fitting generalized drift-diffusion models","volume":"9","author":[{"family":"Shinn","given":"Maxwell"},{"family":"Lam","given":"Norman H"},{"family":"Murray","given":"John D"}],"issued":{"date-parts":[["2020"]]}}}],"schema":"https://github.com/citation-style-language/schema/raw/master/csl-citation.json"} </w:instrText>
      </w:r>
      <w:r w:rsidR="00763830" w:rsidRPr="00052392">
        <w:rPr>
          <w:rFonts w:ascii="Arial" w:hAnsi="Arial" w:cs="Arial"/>
          <w:color w:val="000000"/>
        </w:rPr>
        <w:fldChar w:fldCharType="separate"/>
      </w:r>
      <w:r w:rsidR="00763830" w:rsidRPr="00052392">
        <w:rPr>
          <w:rFonts w:ascii="Arial" w:hAnsi="Arial" w:cs="Arial"/>
          <w:noProof/>
          <w:color w:val="000000"/>
        </w:rPr>
        <w:t>(Shinn et al., 2020)</w:t>
      </w:r>
      <w:r w:rsidR="00763830" w:rsidRPr="00052392">
        <w:rPr>
          <w:rFonts w:ascii="Arial" w:hAnsi="Arial" w:cs="Arial"/>
          <w:color w:val="000000"/>
        </w:rPr>
        <w:fldChar w:fldCharType="end"/>
      </w:r>
      <w:r w:rsidRPr="00052392">
        <w:rPr>
          <w:rFonts w:ascii="Arial" w:hAnsi="Arial" w:cs="Arial"/>
          <w:color w:val="000000"/>
        </w:rPr>
        <w:t xml:space="preserve">. We </w:t>
      </w:r>
      <w:r w:rsidR="00E8607A" w:rsidRPr="00052392">
        <w:rPr>
          <w:rFonts w:ascii="Arial" w:hAnsi="Arial" w:cs="Arial"/>
          <w:color w:val="000000"/>
        </w:rPr>
        <w:t xml:space="preserve">then </w:t>
      </w:r>
      <w:r w:rsidRPr="00052392">
        <w:rPr>
          <w:rFonts w:ascii="Arial" w:hAnsi="Arial" w:cs="Arial"/>
          <w:color w:val="000000"/>
        </w:rPr>
        <w:t xml:space="preserve">verified that </w:t>
      </w:r>
      <w:r w:rsidR="00E8607A" w:rsidRPr="00052392">
        <w:rPr>
          <w:rFonts w:ascii="Arial" w:hAnsi="Arial" w:cs="Arial"/>
          <w:color w:val="000000"/>
        </w:rPr>
        <w:t xml:space="preserve">the </w:t>
      </w:r>
      <w:r w:rsidRPr="00052392">
        <w:rPr>
          <w:rFonts w:ascii="Arial" w:hAnsi="Arial" w:cs="Arial"/>
          <w:color w:val="000000"/>
        </w:rPr>
        <w:t xml:space="preserve">model-rank was consistent across subjects. </w:t>
      </w:r>
      <w:r w:rsidR="00E8607A" w:rsidRPr="00052392">
        <w:rPr>
          <w:rFonts w:ascii="Arial" w:hAnsi="Arial" w:cs="Arial"/>
          <w:color w:val="000000"/>
        </w:rPr>
        <w:t>Next, w</w:t>
      </w:r>
      <w:r w:rsidRPr="00052392">
        <w:rPr>
          <w:rFonts w:ascii="Arial" w:hAnsi="Arial" w:cs="Arial"/>
          <w:color w:val="000000"/>
        </w:rPr>
        <w:t xml:space="preserve">e compared average BIC value of each model. The results of this model selection procedure in </w:t>
      </w:r>
      <w:proofErr w:type="spellStart"/>
      <w:r w:rsidRPr="00052392">
        <w:rPr>
          <w:rFonts w:ascii="Arial" w:hAnsi="Arial" w:cs="Arial"/>
          <w:color w:val="000000"/>
        </w:rPr>
        <w:t>PyDDM</w:t>
      </w:r>
      <w:proofErr w:type="spellEnd"/>
      <w:r w:rsidRPr="00052392">
        <w:rPr>
          <w:rFonts w:ascii="Arial" w:hAnsi="Arial" w:cs="Arial"/>
          <w:color w:val="000000"/>
        </w:rPr>
        <w:t xml:space="preserve"> informed which models were formally tested within HDDM. Next, we </w:t>
      </w:r>
      <w:r w:rsidR="001117B2" w:rsidRPr="00052392">
        <w:rPr>
          <w:rFonts w:ascii="Arial" w:hAnsi="Arial" w:cs="Arial"/>
          <w:color w:val="000000"/>
        </w:rPr>
        <w:t xml:space="preserve">implemented a set of DDMs using the </w:t>
      </w:r>
      <w:proofErr w:type="spellStart"/>
      <w:r w:rsidR="001117B2" w:rsidRPr="00052392">
        <w:rPr>
          <w:rFonts w:ascii="Arial" w:hAnsi="Arial" w:cs="Arial"/>
          <w:color w:val="000000"/>
        </w:rPr>
        <w:t>HDDMRegressor</w:t>
      </w:r>
      <w:proofErr w:type="spellEnd"/>
      <w:r w:rsidR="001117B2" w:rsidRPr="00052392">
        <w:rPr>
          <w:rFonts w:ascii="Arial" w:hAnsi="Arial" w:cs="Arial"/>
          <w:color w:val="000000"/>
        </w:rPr>
        <w:t xml:space="preserve"> function</w:t>
      </w:r>
      <w:r w:rsidR="00763830" w:rsidRPr="00052392">
        <w:rPr>
          <w:rFonts w:ascii="Arial" w:hAnsi="Arial" w:cs="Arial"/>
          <w:color w:val="000000"/>
        </w:rPr>
        <w:t xml:space="preserve"> </w:t>
      </w:r>
      <w:r w:rsidR="00763830"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{"citationID":"P9RP5orB","properties":{"formattedCitation":"(Wiecki et al., 2013)","plainCitation":"(Wiecki et al., 2013)","noteIndex":0},"citationItems":[{"id":3501,"uris":["http://zotero.org/groups/400701/items/54ZYFL6V"],"itemData":{"id":3501,"type":"article-journal","abstract":"The diffusion model is a commonly used tool to infer latent psychological processes underlying decision making, and to link them to neural mechanisms based on reaction times. Although efficient open source software has been made available to quantitatively fit the model to data, current estimation methods require an abundance of reaction time measurements to recover meaningful parameters, and only provide point estimates of each parameter. In contrast, hierarchical Bayesian parameter estimation methods are useful for enhancing statistical power, allowing for simultaneous estimation of individual subject parameters and the group distribution that they are drawn from, while also providing measures of uncertainty in these parameters in the posterior distribution. Here, we present a novel Python-based toolbox called HDDM (hierarchical drift diffusion model), which allows fast and flexible estimation of the the drift-diffusion model and the related linear ballistic accumulator model. HDDM requires fewer data per subject / condition than non-hierarchical method, allows for full Bayesian data analysis, and can handle outliers in the data. Finally, HDDM supports the estimation of how trial-by-trial measurements (e.g. fMRI) influence decision making parameters. This paper will first describe the theoretical background of drift-diffusion model and Bayesian inference. We then illustrate usage of the toolbox on a real-world data set from our lab. Finally, parameter recovery studies show that HDDM beats alternative fitting methods like the chi-quantile method as well as maximum likelihood estimation. The software and documentation can be downloaded at: http://ski.clps.brown.edu/hddm_docs","container-title":"Frontiers in Neuroinformatics","DOI":"10.3389/fninf.2013.00014","ISSN":"1662-5196","journalAbbreviation":"Front. Neuroinform.","language":"English","note":"publisher: Frontiers","source":"internal-journal.frontiersin.org","title":"HDDM: Hierarchical Bayesian estimation of the Drift-Diffusion Model in Python","title-short":"HDDM","URL":"https://internal-journal.frontiersin.org/articles/10.3389/fninf.2013.00014/full","volume":"0","author":[{"family":"Wiecki","given":"Thomas V."},{"family":"Sofer","given":"Imri"},{"family":"Frank","given":"Michael J."}],"accessed":{"date-parts":[["2021",8,4]]},"issued":{"date-parts":[["2013"]]}}}],"schema":"https://github.com/citation-style-language/schema/raw/master/csl-citation.json"} </w:instrText>
      </w:r>
      <w:r w:rsidR="00763830" w:rsidRPr="00052392">
        <w:rPr>
          <w:rFonts w:ascii="Arial" w:hAnsi="Arial" w:cs="Arial"/>
          <w:color w:val="000000"/>
        </w:rPr>
        <w:fldChar w:fldCharType="separate"/>
      </w:r>
      <w:r w:rsidR="00763830" w:rsidRPr="00052392">
        <w:rPr>
          <w:rFonts w:ascii="Arial" w:hAnsi="Arial" w:cs="Arial"/>
          <w:noProof/>
          <w:color w:val="000000"/>
        </w:rPr>
        <w:t>(Wiecki et al., 2013)</w:t>
      </w:r>
      <w:r w:rsidR="00763830" w:rsidRPr="00052392">
        <w:rPr>
          <w:rFonts w:ascii="Arial" w:hAnsi="Arial" w:cs="Arial"/>
          <w:color w:val="000000"/>
        </w:rPr>
        <w:fldChar w:fldCharType="end"/>
      </w:r>
      <w:r w:rsidR="001117B2" w:rsidRPr="00052392">
        <w:rPr>
          <w:rFonts w:ascii="Arial" w:hAnsi="Arial" w:cs="Arial"/>
          <w:color w:val="000000"/>
        </w:rPr>
        <w:t>. We compared these models using DIC. Finally, we examined the Gelman-Rubin</w:t>
      </w:r>
      <w:r w:rsidR="001117B2" w:rsidRPr="00052392">
        <w:rPr>
          <w:rFonts w:ascii="Arial" w:hAnsi="Arial" w:cs="Arial"/>
        </w:rPr>
        <w:t xml:space="preserve"> </w:t>
      </w:r>
      <m:oMath>
        <m:acc>
          <m:accPr>
            <m:ctrlPr>
              <w:rPr>
                <w:rFonts w:ascii="Cambria Math" w:hAnsi="Cambria Math" w:cs="Arial"/>
                <w:i/>
              </w:rPr>
            </m:ctrlPr>
          </m:accPr>
          <m:e>
            <m:r>
              <w:rPr>
                <w:rFonts w:ascii="Cambria Math" w:hAnsi="Cambria Math" w:cs="Arial"/>
              </w:rPr>
              <m:t>R</m:t>
            </m:r>
          </m:e>
        </m:acc>
      </m:oMath>
      <w:r w:rsidR="001117B2" w:rsidRPr="00052392">
        <w:rPr>
          <w:rFonts w:ascii="Arial" w:hAnsi="Arial" w:cs="Arial"/>
          <w:color w:val="000000"/>
        </w:rPr>
        <w:t xml:space="preserve"> statistic to ensure the model had converged</w:t>
      </w:r>
      <w:r w:rsidR="00763830" w:rsidRPr="00052392">
        <w:rPr>
          <w:rFonts w:ascii="Arial" w:hAnsi="Arial" w:cs="Arial"/>
          <w:color w:val="000000"/>
        </w:rPr>
        <w:t xml:space="preserve"> </w:t>
      </w:r>
      <w:r w:rsidR="00763830"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{"citationID":"kDi2scew","properties":{"formattedCitation":"(Gelman &amp; Rubin, 1992)","plainCitation":"(Gelman &amp; Rubin, 1992)","noteIndex":0},"citationItems":[{"id":3158,"uris":["http://zotero.org/groups/400701/items/7BJTHFKF"],"itemData":{"id":3158,"type":"article-journal","abstract":"The Gibbs sampler, the algorithm of Metropolis and similar iterative simulation methods are potentially very helpful for summarizing multivariate distributions. Used naively, however, iterative simulation can give misleading answers. Our methods are simple and generally applicable to the output of any iterative simulation; they are designed for researchers primarily interested in the science underlying the data and models they are analyzing, rather than for researchers interested in the probability theory underlying the iterative simulations themselves. Our recommended strategy is to use several independent sequences, with starting points sampled from an overdispersed distribution. At each step of the iterative simulation, we obtain, for each univariate estimand of interest, a distributional estimate and an estimate of how much sharper the distributional estimate might become if the simulations were continued indefinitely. Because our focus is on applied inference for Bayesian posterior distributions in real problems, which often tend toward normality after transformations and marginalization, we derive our results as normal-theory approximations to exact Bayesian inference, conditional on the observed simulations. The methods are illustrated on a random-effects mixture model applied to experimental measurements of reaction times of normal and schizophrenic patients.","container-title":"Statistical Science","DOI":"10.1214/ss/1177011136","ISSN":"0883-4237, 2168-8745","issue":"4","journalAbbreviation":"Statist. Sci.","language":"EN","note":"publisher: Institute of Mathematical Statistics\nZbl: 06853057","page":"457-472","source":"Project Euclid","title":"Inference from Iterative Simulation Using Multiple Sequences","volume":"7","author":[{"family":"Gelman","given":"Andrew"},{"family":"Rubin","given":"Donald B."}],"issued":{"date-parts":[["1992",11]]}}}],"schema":"https://github.com/citation-style-language/schema/raw/master/csl-citation.json"} </w:instrText>
      </w:r>
      <w:r w:rsidR="00763830" w:rsidRPr="00052392">
        <w:rPr>
          <w:rFonts w:ascii="Arial" w:hAnsi="Arial" w:cs="Arial"/>
          <w:color w:val="000000"/>
        </w:rPr>
        <w:fldChar w:fldCharType="separate"/>
      </w:r>
      <w:r w:rsidR="00763830" w:rsidRPr="00052392">
        <w:rPr>
          <w:rFonts w:ascii="Arial" w:hAnsi="Arial" w:cs="Arial"/>
          <w:noProof/>
          <w:color w:val="000000"/>
        </w:rPr>
        <w:t>(Gelman &amp; Rubin, 1992)</w:t>
      </w:r>
      <w:r w:rsidR="00763830" w:rsidRPr="00052392">
        <w:rPr>
          <w:rFonts w:ascii="Arial" w:hAnsi="Arial" w:cs="Arial"/>
          <w:color w:val="000000"/>
        </w:rPr>
        <w:fldChar w:fldCharType="end"/>
      </w:r>
      <w:r w:rsidR="001117B2" w:rsidRPr="00052392">
        <w:rPr>
          <w:rFonts w:ascii="Arial" w:hAnsi="Arial" w:cs="Arial"/>
          <w:color w:val="000000"/>
        </w:rPr>
        <w:t xml:space="preserve">.  </w:t>
      </w:r>
    </w:p>
    <w:p w14:paraId="6229429F" w14:textId="1A1F38D1" w:rsidR="00AE5EA1" w:rsidRPr="00052392" w:rsidRDefault="00234AEB" w:rsidP="00AE5EA1">
      <w:pPr>
        <w:spacing w:line="480" w:lineRule="auto"/>
        <w:rPr>
          <w:rFonts w:ascii="Arial" w:hAnsi="Arial" w:cs="Arial"/>
          <w:color w:val="000000"/>
        </w:rPr>
      </w:pPr>
      <w:r w:rsidRPr="00052392">
        <w:rPr>
          <w:rFonts w:ascii="Arial" w:hAnsi="Arial" w:cs="Arial"/>
          <w:b/>
          <w:bCs/>
          <w:color w:val="000000"/>
        </w:rPr>
        <w:tab/>
        <w:t xml:space="preserve">Emotional interference task. </w:t>
      </w:r>
      <w:r w:rsidR="00C41A19" w:rsidRPr="00052392">
        <w:rPr>
          <w:rFonts w:ascii="Arial" w:hAnsi="Arial" w:cs="Arial"/>
          <w:color w:val="000000"/>
        </w:rPr>
        <w:t xml:space="preserve">Subject level results of </w:t>
      </w:r>
      <w:proofErr w:type="spellStart"/>
      <w:r w:rsidR="004C27D7" w:rsidRPr="00052392">
        <w:rPr>
          <w:rFonts w:ascii="Arial" w:hAnsi="Arial" w:cs="Arial"/>
          <w:color w:val="000000"/>
        </w:rPr>
        <w:t>PyDDM</w:t>
      </w:r>
      <w:proofErr w:type="spellEnd"/>
      <w:r w:rsidR="004C27D7" w:rsidRPr="00052392">
        <w:rPr>
          <w:rFonts w:ascii="Arial" w:hAnsi="Arial" w:cs="Arial"/>
          <w:color w:val="000000"/>
        </w:rPr>
        <w:t xml:space="preserve"> </w:t>
      </w:r>
      <w:r w:rsidR="00C41A19" w:rsidRPr="00052392">
        <w:rPr>
          <w:rFonts w:ascii="Arial" w:hAnsi="Arial" w:cs="Arial"/>
          <w:color w:val="000000"/>
        </w:rPr>
        <w:t>are shown in Figure S</w:t>
      </w:r>
      <w:r w:rsidR="00045EDF" w:rsidRPr="00052392">
        <w:rPr>
          <w:rFonts w:ascii="Arial" w:hAnsi="Arial" w:cs="Arial"/>
          <w:color w:val="000000"/>
        </w:rPr>
        <w:t>1</w:t>
      </w:r>
      <w:r w:rsidR="00F57DF0">
        <w:rPr>
          <w:rFonts w:ascii="Arial" w:hAnsi="Arial" w:cs="Arial"/>
          <w:color w:val="000000"/>
        </w:rPr>
        <w:t>1</w:t>
      </w:r>
      <w:r w:rsidR="00C41A19" w:rsidRPr="00052392">
        <w:rPr>
          <w:rFonts w:ascii="Arial" w:hAnsi="Arial" w:cs="Arial"/>
          <w:color w:val="000000"/>
        </w:rPr>
        <w:t xml:space="preserve"> and demonstrate </w:t>
      </w:r>
      <w:r w:rsidR="00E8607A" w:rsidRPr="00052392">
        <w:rPr>
          <w:rFonts w:ascii="Arial" w:hAnsi="Arial" w:cs="Arial"/>
          <w:color w:val="000000"/>
        </w:rPr>
        <w:t xml:space="preserve">that the </w:t>
      </w:r>
      <w:r w:rsidR="00C41A19" w:rsidRPr="00052392">
        <w:rPr>
          <w:rFonts w:ascii="Arial" w:hAnsi="Arial" w:cs="Arial"/>
          <w:color w:val="000000"/>
        </w:rPr>
        <w:t xml:space="preserve">rank order stability of models is similar across subjects. </w:t>
      </w:r>
      <w:r w:rsidR="001117B2" w:rsidRPr="00052392">
        <w:rPr>
          <w:rFonts w:ascii="Arial" w:hAnsi="Arial" w:cs="Arial"/>
          <w:color w:val="000000"/>
        </w:rPr>
        <w:t xml:space="preserve">We then </w:t>
      </w:r>
      <w:r w:rsidR="00312320" w:rsidRPr="00052392">
        <w:rPr>
          <w:rFonts w:ascii="Arial" w:hAnsi="Arial" w:cs="Arial"/>
          <w:color w:val="000000"/>
        </w:rPr>
        <w:t>assessed whether modeling threshold as a function of face emotion improved fi</w:t>
      </w:r>
      <w:r w:rsidR="001117B2" w:rsidRPr="00052392">
        <w:rPr>
          <w:rFonts w:ascii="Arial" w:hAnsi="Arial" w:cs="Arial"/>
          <w:color w:val="000000"/>
        </w:rPr>
        <w:t>t, and w</w:t>
      </w:r>
      <w:r w:rsidR="00312320" w:rsidRPr="00052392">
        <w:rPr>
          <w:rFonts w:ascii="Arial" w:hAnsi="Arial" w:cs="Arial"/>
          <w:color w:val="000000"/>
        </w:rPr>
        <w:t xml:space="preserve">e found support for the more parsimonious approach of modeling threshold </w:t>
      </w:r>
      <w:r w:rsidR="0092702D" w:rsidRPr="00052392">
        <w:rPr>
          <w:rFonts w:ascii="Arial" w:hAnsi="Arial" w:cs="Arial"/>
          <w:color w:val="000000"/>
        </w:rPr>
        <w:t>at the subject level</w:t>
      </w:r>
      <w:r w:rsidR="00312320" w:rsidRPr="00052392">
        <w:rPr>
          <w:rFonts w:ascii="Arial" w:hAnsi="Arial" w:cs="Arial"/>
          <w:color w:val="000000"/>
        </w:rPr>
        <w:t xml:space="preserve"> (BIC</w:t>
      </w:r>
      <w:r w:rsidR="00312320" w:rsidRPr="00052392">
        <w:rPr>
          <w:rFonts w:ascii="Arial" w:hAnsi="Arial" w:cs="Arial"/>
          <w:color w:val="000000"/>
          <w:vertAlign w:val="subscript"/>
        </w:rPr>
        <w:sym w:font="Symbol" w:char="F044"/>
      </w:r>
      <w:r w:rsidR="00312320" w:rsidRPr="00052392">
        <w:rPr>
          <w:rFonts w:ascii="Arial" w:hAnsi="Arial" w:cs="Arial"/>
          <w:color w:val="000000"/>
        </w:rPr>
        <w:t xml:space="preserve"> = 10.77).</w:t>
      </w:r>
      <w:r w:rsidR="0092702D" w:rsidRPr="00052392">
        <w:rPr>
          <w:rFonts w:ascii="Arial" w:hAnsi="Arial" w:cs="Arial"/>
          <w:color w:val="000000"/>
        </w:rPr>
        <w:t xml:space="preserve"> </w:t>
      </w:r>
      <w:r w:rsidR="001117B2" w:rsidRPr="00052392">
        <w:rPr>
          <w:rFonts w:ascii="Arial" w:hAnsi="Arial" w:cs="Arial"/>
          <w:color w:val="000000"/>
        </w:rPr>
        <w:t xml:space="preserve">Next, we </w:t>
      </w:r>
      <w:r w:rsidR="00312320" w:rsidRPr="00052392">
        <w:rPr>
          <w:rFonts w:ascii="Arial" w:hAnsi="Arial" w:cs="Arial"/>
          <w:color w:val="000000"/>
        </w:rPr>
        <w:t xml:space="preserve">compared average BICs across models tested within </w:t>
      </w:r>
      <w:proofErr w:type="spellStart"/>
      <w:r w:rsidR="00312320" w:rsidRPr="00052392">
        <w:rPr>
          <w:rFonts w:ascii="Arial" w:hAnsi="Arial" w:cs="Arial"/>
          <w:color w:val="000000"/>
        </w:rPr>
        <w:t>PyDDM</w:t>
      </w:r>
      <w:proofErr w:type="spellEnd"/>
      <w:r w:rsidR="00312320" w:rsidRPr="00052392">
        <w:rPr>
          <w:rFonts w:ascii="Arial" w:hAnsi="Arial" w:cs="Arial"/>
          <w:color w:val="000000"/>
        </w:rPr>
        <w:t xml:space="preserve"> </w:t>
      </w:r>
      <w:r w:rsidR="00C41A19" w:rsidRPr="00052392">
        <w:rPr>
          <w:rFonts w:ascii="Arial" w:hAnsi="Arial" w:cs="Arial"/>
          <w:color w:val="000000"/>
        </w:rPr>
        <w:t>(see Table S</w:t>
      </w:r>
      <w:r w:rsidR="0070089D" w:rsidRPr="00052392">
        <w:rPr>
          <w:rFonts w:ascii="Arial" w:hAnsi="Arial" w:cs="Arial"/>
          <w:color w:val="000000"/>
        </w:rPr>
        <w:t>6</w:t>
      </w:r>
      <w:r w:rsidR="00C41A19" w:rsidRPr="00052392">
        <w:rPr>
          <w:rFonts w:ascii="Arial" w:hAnsi="Arial" w:cs="Arial"/>
          <w:color w:val="000000"/>
        </w:rPr>
        <w:t>)</w:t>
      </w:r>
      <w:r w:rsidR="001117B2" w:rsidRPr="00052392">
        <w:rPr>
          <w:rFonts w:ascii="Arial" w:hAnsi="Arial" w:cs="Arial"/>
          <w:color w:val="000000"/>
        </w:rPr>
        <w:t>, which informed which models were formally tested within HDDM. W</w:t>
      </w:r>
      <w:r w:rsidR="0092702D" w:rsidRPr="00052392">
        <w:rPr>
          <w:rFonts w:ascii="Arial" w:hAnsi="Arial" w:cs="Arial"/>
          <w:color w:val="000000"/>
        </w:rPr>
        <w:t xml:space="preserve">e </w:t>
      </w:r>
      <w:r w:rsidR="001117B2" w:rsidRPr="00052392">
        <w:rPr>
          <w:rFonts w:ascii="Arial" w:hAnsi="Arial" w:cs="Arial"/>
          <w:color w:val="000000"/>
        </w:rPr>
        <w:t xml:space="preserve">then </w:t>
      </w:r>
      <w:r w:rsidR="0092702D" w:rsidRPr="00052392">
        <w:rPr>
          <w:rFonts w:ascii="Arial" w:hAnsi="Arial" w:cs="Arial"/>
          <w:color w:val="000000"/>
        </w:rPr>
        <w:t>examined the results of</w:t>
      </w:r>
      <w:r w:rsidR="00BD37C2" w:rsidRPr="00052392">
        <w:rPr>
          <w:rFonts w:ascii="Arial" w:hAnsi="Arial" w:cs="Arial"/>
          <w:color w:val="000000"/>
        </w:rPr>
        <w:t xml:space="preserve"> the models tested within an HDDM framework</w:t>
      </w:r>
      <w:r w:rsidR="005270F1" w:rsidRPr="00052392">
        <w:rPr>
          <w:rFonts w:ascii="Arial" w:hAnsi="Arial" w:cs="Arial"/>
          <w:color w:val="000000"/>
        </w:rPr>
        <w:t xml:space="preserve">. </w:t>
      </w:r>
      <w:r w:rsidR="001117B2" w:rsidRPr="00052392">
        <w:rPr>
          <w:rFonts w:ascii="Arial" w:hAnsi="Arial" w:cs="Arial"/>
          <w:color w:val="000000"/>
        </w:rPr>
        <w:t xml:space="preserve">Model comparison on the basis of </w:t>
      </w:r>
      <w:r w:rsidR="005270F1" w:rsidRPr="00052392">
        <w:rPr>
          <w:rFonts w:ascii="Arial" w:hAnsi="Arial" w:cs="Arial"/>
          <w:color w:val="000000"/>
        </w:rPr>
        <w:t xml:space="preserve">DICs </w:t>
      </w:r>
      <w:r w:rsidR="00763830"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{"citationID":"y9mMMdg0","properties":{"formattedCitation":"(Spiegelhalter et al., 2002)","plainCitation":"(Spiegelhalter et al., 2002)","noteIndex":0},"citationItems":[{"id":3142,"uris":["http://zotero.org/groups/400701/items/75J5QUXD"],"itemData":{"id":3142,"type":"article-journal","abstract":"Summary. We consider the problem of comparing complex hierarchical models in which the number of parameters is not clearly defined. Using an information theoretic argument we derive a measure pD for the effective number of parameters in a model as the difference between the posterior mean of the deviance and the deviance at the posterior means of the parameters of interest. In general pD approximately corresponds to the trace of the product of Fisher's information and the posterior covariance, which in normal models is the trace of the ?hat? matrix projecting observations onto fitted values. Its properties in exponential families are explored. The posterior mean deviance is suggested as a Bayesian measure of fit or adequacy, and the contributions of individual observations to the fit and complexity can give rise to a diagnostic plot of deviance residuals against leverages. Adding pD to the posterior mean deviance gives a deviance information criterion for comparing models, which is related to other information criteria and has an approximate decision theoretic justification. The procedure is illustrated in some examples, and comparisons are drawn with alternative Bayesian and classical proposals. Throughout it is emphasized that the quantities required are trivial to compute in a Markov chain Monte Carlo analysis.","container-title":"Journal of the Royal Statistical Society: Series B (Statistical Methodology)","DOI":"10.1111/1467-9868.00353","ISSN":"1369-7412","issue":"4","journalAbbreviation":"Journal of the Royal Statistical Society: Series B (Statistical Methodology)","page":"583-639","source":"rss.onlinelibrary.wiley.com (Atypon)","title":"Bayesian measures of model complexity and fit","volume":"64","author":[{"family":"Spiegelhalter","given":"David J."},{"family":"Best","given":"Nicola G."},{"family":"Carlin","given":"Bradley P."},{"family":"Van Der Linde","given":"Angelika"}],"issued":{"date-parts":[["2002",10,23]]}}}],"schema":"https://github.com/citation-style-language/schema/raw/master/csl-citation.json"} </w:instrText>
      </w:r>
      <w:r w:rsidR="00763830" w:rsidRPr="00052392">
        <w:rPr>
          <w:rFonts w:ascii="Arial" w:hAnsi="Arial" w:cs="Arial"/>
          <w:color w:val="000000"/>
        </w:rPr>
        <w:fldChar w:fldCharType="separate"/>
      </w:r>
      <w:r w:rsidR="00763830" w:rsidRPr="00052392">
        <w:rPr>
          <w:rFonts w:ascii="Arial" w:hAnsi="Arial" w:cs="Arial"/>
          <w:noProof/>
          <w:color w:val="000000"/>
        </w:rPr>
        <w:t>(Spiegelhalter et al., 2002)</w:t>
      </w:r>
      <w:r w:rsidR="00763830" w:rsidRPr="00052392">
        <w:rPr>
          <w:rFonts w:ascii="Arial" w:hAnsi="Arial" w:cs="Arial"/>
          <w:color w:val="000000"/>
        </w:rPr>
        <w:fldChar w:fldCharType="end"/>
      </w:r>
      <w:r w:rsidR="00BD37C2" w:rsidRPr="00052392">
        <w:rPr>
          <w:rFonts w:ascii="Arial" w:hAnsi="Arial" w:cs="Arial"/>
          <w:color w:val="000000"/>
        </w:rPr>
        <w:t xml:space="preserve"> </w:t>
      </w:r>
      <w:r w:rsidR="001117B2" w:rsidRPr="00052392">
        <w:rPr>
          <w:rFonts w:ascii="Arial" w:hAnsi="Arial" w:cs="Arial"/>
          <w:color w:val="000000"/>
        </w:rPr>
        <w:t xml:space="preserve">yielded support </w:t>
      </w:r>
      <w:r w:rsidR="00BD37C2" w:rsidRPr="00052392">
        <w:rPr>
          <w:rFonts w:ascii="Arial" w:hAnsi="Arial" w:cs="Arial"/>
          <w:color w:val="000000"/>
        </w:rPr>
        <w:t>for the model that estimated drift rate as a function of trial, condition, the interaction between trial and condition, and previous condition (</w:t>
      </w:r>
      <w:r w:rsidR="00FF556B" w:rsidRPr="00052392">
        <w:rPr>
          <w:rFonts w:ascii="Arial" w:hAnsi="Arial" w:cs="Arial"/>
          <w:color w:val="000000"/>
        </w:rPr>
        <w:t>D</w:t>
      </w:r>
      <w:r w:rsidR="00BD37C2" w:rsidRPr="00052392">
        <w:rPr>
          <w:rFonts w:ascii="Arial" w:hAnsi="Arial" w:cs="Arial"/>
          <w:color w:val="000000"/>
        </w:rPr>
        <w:t>IC</w:t>
      </w:r>
      <w:r w:rsidR="00BD37C2" w:rsidRPr="00052392">
        <w:rPr>
          <w:rFonts w:ascii="Arial" w:hAnsi="Arial" w:cs="Arial"/>
          <w:color w:val="000000"/>
          <w:vertAlign w:val="subscript"/>
        </w:rPr>
        <w:sym w:font="Symbol" w:char="F044"/>
      </w:r>
      <w:r w:rsidR="00BD37C2" w:rsidRPr="00052392">
        <w:rPr>
          <w:rFonts w:ascii="Arial" w:hAnsi="Arial" w:cs="Arial"/>
          <w:color w:val="000000"/>
        </w:rPr>
        <w:t xml:space="preserve"> = 63.72</w:t>
      </w:r>
      <w:r w:rsidR="00763830" w:rsidRPr="00052392">
        <w:rPr>
          <w:rFonts w:ascii="Arial" w:hAnsi="Arial" w:cs="Arial"/>
          <w:color w:val="000000"/>
        </w:rPr>
        <w:t>; see Table S</w:t>
      </w:r>
      <w:r w:rsidR="0070089D" w:rsidRPr="00052392">
        <w:rPr>
          <w:rFonts w:ascii="Arial" w:hAnsi="Arial" w:cs="Arial"/>
          <w:color w:val="000000"/>
        </w:rPr>
        <w:t>7</w:t>
      </w:r>
      <w:r w:rsidR="00BD37C2" w:rsidRPr="00052392">
        <w:rPr>
          <w:rFonts w:ascii="Arial" w:hAnsi="Arial" w:cs="Arial"/>
          <w:color w:val="000000"/>
        </w:rPr>
        <w:t xml:space="preserve">). </w:t>
      </w:r>
      <w:r w:rsidR="001117B2" w:rsidRPr="00052392">
        <w:rPr>
          <w:rFonts w:ascii="Arial" w:hAnsi="Arial" w:cs="Arial"/>
          <w:color w:val="000000"/>
        </w:rPr>
        <w:t>Diagnostics of this model further demonstrate acceptable convergence: none of the subject-wise parameters to be used in Bayesian distribution regression analyses exhibited a large Gelman-Rubin statistic (</w:t>
      </w:r>
      <m:oMath>
        <m:acc>
          <m:accPr>
            <m:ctrlPr>
              <w:rPr>
                <w:rFonts w:ascii="Cambria Math" w:hAnsi="Cambria Math" w:cs="Arial"/>
                <w:i/>
              </w:rPr>
            </m:ctrlPr>
          </m:accPr>
          <m:e>
            <m:r>
              <w:rPr>
                <w:rFonts w:ascii="Cambria Math" w:hAnsi="Cambria Math" w:cs="Arial"/>
              </w:rPr>
              <m:t>R</m:t>
            </m:r>
          </m:e>
        </m:acc>
      </m:oMath>
      <w:r w:rsidR="001117B2" w:rsidRPr="00052392">
        <w:rPr>
          <w:rFonts w:ascii="Arial" w:hAnsi="Arial" w:cs="Arial"/>
        </w:rPr>
        <w:t xml:space="preserve">s </w:t>
      </w:r>
      <w:r w:rsidR="001117B2" w:rsidRPr="00052392">
        <w:rPr>
          <w:rFonts w:ascii="Arial" w:hAnsi="Arial" w:cs="Arial"/>
          <w:color w:val="000000"/>
        </w:rPr>
        <w:t>&lt; 1.10) and 98% of the parameters estimated in HDDM exhibited convergence (</w:t>
      </w:r>
      <m:oMath>
        <m:acc>
          <m:accPr>
            <m:ctrlPr>
              <w:rPr>
                <w:rFonts w:ascii="Cambria Math" w:hAnsi="Cambria Math" w:cs="Arial"/>
                <w:i/>
              </w:rPr>
            </m:ctrlPr>
          </m:accPr>
          <m:e>
            <m:r>
              <w:rPr>
                <w:rFonts w:ascii="Cambria Math" w:hAnsi="Cambria Math" w:cs="Arial"/>
              </w:rPr>
              <m:t>R</m:t>
            </m:r>
          </m:e>
        </m:acc>
      </m:oMath>
      <w:r w:rsidR="001117B2" w:rsidRPr="00052392">
        <w:rPr>
          <w:rFonts w:ascii="Arial" w:hAnsi="Arial" w:cs="Arial"/>
        </w:rPr>
        <w:t>s</w:t>
      </w:r>
      <w:r w:rsidR="001117B2" w:rsidRPr="00052392">
        <w:rPr>
          <w:rFonts w:ascii="Arial" w:hAnsi="Arial" w:cs="Arial"/>
          <w:color w:val="000000"/>
        </w:rPr>
        <w:t xml:space="preserve"> &lt; 1.05). </w:t>
      </w:r>
    </w:p>
    <w:p w14:paraId="637F86C3" w14:textId="24E668BC" w:rsidR="001117B2" w:rsidRPr="00052392" w:rsidRDefault="00234AEB" w:rsidP="00500822">
      <w:pPr>
        <w:spacing w:line="480" w:lineRule="auto"/>
        <w:ind w:firstLine="720"/>
        <w:rPr>
          <w:rFonts w:ascii="Arial" w:hAnsi="Arial" w:cs="Arial"/>
          <w:color w:val="000000"/>
        </w:rPr>
      </w:pPr>
      <w:r w:rsidRPr="00052392">
        <w:rPr>
          <w:rFonts w:ascii="Arial" w:hAnsi="Arial" w:cs="Arial"/>
          <w:b/>
          <w:bCs/>
          <w:color w:val="000000"/>
        </w:rPr>
        <w:t>Nonemotional interference task</w:t>
      </w:r>
      <w:r w:rsidR="001117B2" w:rsidRPr="00052392">
        <w:rPr>
          <w:rFonts w:ascii="Arial" w:hAnsi="Arial" w:cs="Arial"/>
          <w:b/>
          <w:bCs/>
          <w:color w:val="000000"/>
        </w:rPr>
        <w:t>.</w:t>
      </w:r>
      <w:r w:rsidR="00C41A19" w:rsidRPr="00052392">
        <w:rPr>
          <w:rFonts w:ascii="Arial" w:hAnsi="Arial" w:cs="Arial"/>
          <w:color w:val="000000"/>
        </w:rPr>
        <w:t xml:space="preserve"> Figure S</w:t>
      </w:r>
      <w:r w:rsidR="00045EDF" w:rsidRPr="00052392">
        <w:rPr>
          <w:rFonts w:ascii="Arial" w:hAnsi="Arial" w:cs="Arial"/>
          <w:color w:val="000000"/>
        </w:rPr>
        <w:t>1</w:t>
      </w:r>
      <w:r w:rsidR="00F57DF0">
        <w:rPr>
          <w:rFonts w:ascii="Arial" w:hAnsi="Arial" w:cs="Arial"/>
          <w:color w:val="000000"/>
        </w:rPr>
        <w:t>2</w:t>
      </w:r>
      <w:r w:rsidR="00C41A19" w:rsidRPr="00052392">
        <w:rPr>
          <w:rFonts w:ascii="Arial" w:hAnsi="Arial" w:cs="Arial"/>
          <w:color w:val="000000"/>
        </w:rPr>
        <w:t xml:space="preserve"> </w:t>
      </w:r>
      <w:r w:rsidR="001117B2" w:rsidRPr="00052392">
        <w:rPr>
          <w:rFonts w:ascii="Arial" w:hAnsi="Arial" w:cs="Arial"/>
          <w:color w:val="000000"/>
        </w:rPr>
        <w:t xml:space="preserve">shows that </w:t>
      </w:r>
      <w:r w:rsidR="00C41A19" w:rsidRPr="00052392">
        <w:rPr>
          <w:rFonts w:ascii="Arial" w:hAnsi="Arial" w:cs="Arial"/>
          <w:color w:val="000000"/>
        </w:rPr>
        <w:t xml:space="preserve">the rank order stability of models is similar across subjects. </w:t>
      </w:r>
      <w:r w:rsidR="001117B2" w:rsidRPr="00052392">
        <w:rPr>
          <w:rFonts w:ascii="Arial" w:hAnsi="Arial" w:cs="Arial"/>
          <w:color w:val="000000"/>
        </w:rPr>
        <w:t xml:space="preserve">Next, </w:t>
      </w:r>
      <w:r w:rsidR="007C431D" w:rsidRPr="00052392">
        <w:rPr>
          <w:rFonts w:ascii="Arial" w:hAnsi="Arial" w:cs="Arial"/>
          <w:color w:val="000000"/>
        </w:rPr>
        <w:t xml:space="preserve">we compared models that estimated </w:t>
      </w:r>
      <w:r w:rsidR="007C431D" w:rsidRPr="00052392">
        <w:rPr>
          <w:rFonts w:ascii="Arial" w:hAnsi="Arial" w:cs="Arial"/>
          <w:color w:val="000000"/>
        </w:rPr>
        <w:lastRenderedPageBreak/>
        <w:t>threshold at the subject level or as a function of the gender of the target image</w:t>
      </w:r>
      <w:r w:rsidR="001117B2" w:rsidRPr="00052392">
        <w:rPr>
          <w:rFonts w:ascii="Arial" w:hAnsi="Arial" w:cs="Arial"/>
          <w:color w:val="000000"/>
        </w:rPr>
        <w:t>, and w</w:t>
      </w:r>
      <w:r w:rsidR="007C431D" w:rsidRPr="00052392">
        <w:rPr>
          <w:rFonts w:ascii="Arial" w:hAnsi="Arial" w:cs="Arial"/>
          <w:color w:val="000000"/>
        </w:rPr>
        <w:t>e found support for models that estimated threshold at the subject level (BIC</w:t>
      </w:r>
      <w:r w:rsidR="007C431D" w:rsidRPr="00052392">
        <w:rPr>
          <w:rFonts w:ascii="Arial" w:hAnsi="Arial" w:cs="Arial"/>
          <w:color w:val="000000"/>
          <w:vertAlign w:val="subscript"/>
        </w:rPr>
        <w:sym w:font="Symbol" w:char="F044"/>
      </w:r>
      <w:r w:rsidR="007C431D" w:rsidRPr="00052392">
        <w:rPr>
          <w:rFonts w:ascii="Arial" w:hAnsi="Arial" w:cs="Arial"/>
          <w:color w:val="000000"/>
        </w:rPr>
        <w:t xml:space="preserve"> = </w:t>
      </w:r>
      <w:r w:rsidR="00692745" w:rsidRPr="00052392">
        <w:rPr>
          <w:rFonts w:ascii="Arial" w:hAnsi="Arial" w:cs="Arial"/>
          <w:color w:val="000000"/>
        </w:rPr>
        <w:t>7.67</w:t>
      </w:r>
      <w:r w:rsidR="007C431D" w:rsidRPr="00052392">
        <w:rPr>
          <w:rFonts w:ascii="Arial" w:hAnsi="Arial" w:cs="Arial"/>
          <w:color w:val="000000"/>
        </w:rPr>
        <w:t xml:space="preserve">). Among the models that estimated </w:t>
      </w:r>
      <w:proofErr w:type="spellStart"/>
      <w:r w:rsidR="007C431D" w:rsidRPr="00052392">
        <w:rPr>
          <w:rFonts w:ascii="Arial" w:hAnsi="Arial" w:cs="Arial"/>
          <w:color w:val="000000"/>
        </w:rPr>
        <w:t>subjectwise</w:t>
      </w:r>
      <w:proofErr w:type="spellEnd"/>
      <w:r w:rsidR="007C431D" w:rsidRPr="00052392">
        <w:rPr>
          <w:rFonts w:ascii="Arial" w:hAnsi="Arial" w:cs="Arial"/>
          <w:color w:val="000000"/>
        </w:rPr>
        <w:t xml:space="preserve"> threshold, we compared average BICs (see Table S</w:t>
      </w:r>
      <w:r w:rsidR="0070089D" w:rsidRPr="00052392">
        <w:rPr>
          <w:rFonts w:ascii="Arial" w:hAnsi="Arial" w:cs="Arial"/>
          <w:color w:val="000000"/>
        </w:rPr>
        <w:t>8</w:t>
      </w:r>
      <w:r w:rsidR="007C431D" w:rsidRPr="00052392">
        <w:rPr>
          <w:rFonts w:ascii="Arial" w:hAnsi="Arial" w:cs="Arial"/>
          <w:color w:val="000000"/>
        </w:rPr>
        <w:t>)</w:t>
      </w:r>
      <w:r w:rsidR="001117B2" w:rsidRPr="00052392">
        <w:rPr>
          <w:rFonts w:ascii="Arial" w:hAnsi="Arial" w:cs="Arial"/>
          <w:color w:val="000000"/>
        </w:rPr>
        <w:t>, and t</w:t>
      </w:r>
      <w:r w:rsidR="007C431D" w:rsidRPr="00052392">
        <w:rPr>
          <w:rFonts w:ascii="Arial" w:hAnsi="Arial" w:cs="Arial"/>
          <w:color w:val="000000"/>
        </w:rPr>
        <w:t xml:space="preserve">he </w:t>
      </w:r>
      <w:r w:rsidR="001117B2" w:rsidRPr="00052392">
        <w:rPr>
          <w:rFonts w:ascii="Arial" w:hAnsi="Arial" w:cs="Arial"/>
          <w:color w:val="000000"/>
        </w:rPr>
        <w:t xml:space="preserve">four </w:t>
      </w:r>
      <w:r w:rsidR="007C431D" w:rsidRPr="00052392">
        <w:rPr>
          <w:rFonts w:ascii="Arial" w:hAnsi="Arial" w:cs="Arial"/>
          <w:color w:val="000000"/>
        </w:rPr>
        <w:t>best models informed</w:t>
      </w:r>
      <w:r w:rsidR="003F2A42" w:rsidRPr="00052392">
        <w:rPr>
          <w:rFonts w:ascii="Arial" w:hAnsi="Arial" w:cs="Arial"/>
          <w:color w:val="000000"/>
        </w:rPr>
        <w:t xml:space="preserve"> the model set for </w:t>
      </w:r>
      <w:r w:rsidR="007C431D" w:rsidRPr="00052392">
        <w:rPr>
          <w:rFonts w:ascii="Arial" w:hAnsi="Arial" w:cs="Arial"/>
          <w:color w:val="000000"/>
        </w:rPr>
        <w:t xml:space="preserve">HDDM. </w:t>
      </w:r>
      <w:r w:rsidR="004361E3" w:rsidRPr="00052392">
        <w:rPr>
          <w:rFonts w:ascii="Arial" w:hAnsi="Arial" w:cs="Arial"/>
          <w:color w:val="000000"/>
        </w:rPr>
        <w:t xml:space="preserve">We then examined the results of our HDDM analyses. We compared DICs across models and found support for the model that estimated drift rate as a function of trial, </w:t>
      </w:r>
      <w:r w:rsidR="001117B2" w:rsidRPr="00052392">
        <w:rPr>
          <w:rFonts w:ascii="Arial" w:hAnsi="Arial" w:cs="Arial"/>
          <w:color w:val="000000"/>
        </w:rPr>
        <w:t>gender of the target image</w:t>
      </w:r>
      <w:r w:rsidR="004361E3" w:rsidRPr="00052392">
        <w:rPr>
          <w:rFonts w:ascii="Arial" w:hAnsi="Arial" w:cs="Arial"/>
          <w:color w:val="000000"/>
        </w:rPr>
        <w:t xml:space="preserve">, </w:t>
      </w:r>
      <w:r w:rsidR="001117B2" w:rsidRPr="00052392">
        <w:rPr>
          <w:rFonts w:ascii="Arial" w:hAnsi="Arial" w:cs="Arial"/>
          <w:color w:val="000000"/>
        </w:rPr>
        <w:t>congruency, and the interaction between gender of the target image and congruency</w:t>
      </w:r>
      <w:r w:rsidR="00763830" w:rsidRPr="00052392">
        <w:rPr>
          <w:rFonts w:ascii="Arial" w:hAnsi="Arial" w:cs="Arial"/>
          <w:color w:val="000000"/>
        </w:rPr>
        <w:t xml:space="preserve"> (see Table S</w:t>
      </w:r>
      <w:r w:rsidR="0070089D" w:rsidRPr="00052392">
        <w:rPr>
          <w:rFonts w:ascii="Arial" w:hAnsi="Arial" w:cs="Arial"/>
          <w:color w:val="000000"/>
        </w:rPr>
        <w:t>9</w:t>
      </w:r>
      <w:r w:rsidR="00763830" w:rsidRPr="00052392">
        <w:rPr>
          <w:rFonts w:ascii="Arial" w:hAnsi="Arial" w:cs="Arial"/>
          <w:color w:val="000000"/>
        </w:rPr>
        <w:t>)</w:t>
      </w:r>
      <w:r w:rsidR="004361E3" w:rsidRPr="00052392">
        <w:rPr>
          <w:rFonts w:ascii="Arial" w:hAnsi="Arial" w:cs="Arial"/>
          <w:color w:val="000000"/>
        </w:rPr>
        <w:t>.</w:t>
      </w:r>
      <w:r w:rsidR="00500822" w:rsidRPr="00052392">
        <w:rPr>
          <w:rFonts w:ascii="Arial" w:hAnsi="Arial" w:cs="Arial"/>
          <w:color w:val="000000"/>
        </w:rPr>
        <w:t xml:space="preserve"> This model also estimated inter-trial variability in non-decision time (DIC</w:t>
      </w:r>
      <w:r w:rsidR="00500822" w:rsidRPr="00052392">
        <w:rPr>
          <w:rFonts w:ascii="Arial" w:hAnsi="Arial" w:cs="Arial"/>
          <w:color w:val="000000"/>
          <w:vertAlign w:val="subscript"/>
        </w:rPr>
        <w:sym w:font="Symbol" w:char="F044"/>
      </w:r>
      <w:r w:rsidR="00500822" w:rsidRPr="00052392">
        <w:rPr>
          <w:rFonts w:ascii="Arial" w:hAnsi="Arial" w:cs="Arial"/>
          <w:color w:val="000000"/>
        </w:rPr>
        <w:t xml:space="preserve"> = 106.</w:t>
      </w:r>
      <w:r w:rsidR="00E8607A" w:rsidRPr="00052392">
        <w:rPr>
          <w:rFonts w:ascii="Arial" w:hAnsi="Arial" w:cs="Arial"/>
          <w:color w:val="000000"/>
        </w:rPr>
        <w:t>80</w:t>
      </w:r>
      <w:r w:rsidR="00500822" w:rsidRPr="00052392">
        <w:rPr>
          <w:rFonts w:ascii="Arial" w:hAnsi="Arial" w:cs="Arial"/>
          <w:color w:val="000000"/>
        </w:rPr>
        <w:t xml:space="preserve">). </w:t>
      </w:r>
      <w:r w:rsidR="003D10D2" w:rsidRPr="00052392">
        <w:rPr>
          <w:rFonts w:ascii="Arial" w:hAnsi="Arial" w:cs="Arial"/>
          <w:color w:val="000000"/>
        </w:rPr>
        <w:t xml:space="preserve"> </w:t>
      </w:r>
      <w:r w:rsidR="00500822" w:rsidRPr="00052392">
        <w:rPr>
          <w:rFonts w:ascii="Arial" w:hAnsi="Arial" w:cs="Arial"/>
          <w:color w:val="000000"/>
        </w:rPr>
        <w:t>Model diagnostics indicated convergence (</w:t>
      </w:r>
      <w:r w:rsidR="00E8607A" w:rsidRPr="00052392">
        <w:rPr>
          <w:rFonts w:ascii="Arial" w:hAnsi="Arial" w:cs="Arial"/>
          <w:color w:val="000000"/>
        </w:rPr>
        <w:t xml:space="preserve">all </w:t>
      </w:r>
      <m:oMath>
        <m:acc>
          <m:accPr>
            <m:ctrlPr>
              <w:rPr>
                <w:rFonts w:ascii="Cambria Math" w:hAnsi="Cambria Math" w:cs="Arial"/>
                <w:i/>
              </w:rPr>
            </m:ctrlPr>
          </m:accPr>
          <m:e>
            <m:r>
              <w:rPr>
                <w:rFonts w:ascii="Cambria Math" w:hAnsi="Cambria Math" w:cs="Arial"/>
              </w:rPr>
              <m:t>R</m:t>
            </m:r>
          </m:e>
        </m:acc>
      </m:oMath>
      <w:r w:rsidR="00500822" w:rsidRPr="00052392">
        <w:rPr>
          <w:rFonts w:ascii="Arial" w:hAnsi="Arial" w:cs="Arial"/>
        </w:rPr>
        <w:t>s &lt; 1.05)</w:t>
      </w:r>
      <w:r w:rsidR="00500822" w:rsidRPr="00052392">
        <w:rPr>
          <w:rFonts w:ascii="Arial" w:hAnsi="Arial" w:cs="Arial"/>
          <w:color w:val="000000"/>
        </w:rPr>
        <w:t>.</w:t>
      </w:r>
      <w:r w:rsidR="001117B2" w:rsidRPr="00052392">
        <w:rPr>
          <w:rFonts w:ascii="Arial" w:hAnsi="Arial" w:cs="Arial"/>
          <w:color w:val="000000"/>
        </w:rPr>
        <w:t xml:space="preserve"> </w:t>
      </w:r>
    </w:p>
    <w:p w14:paraId="235FD3B7" w14:textId="71E047C7" w:rsidR="00500822" w:rsidRPr="00052392" w:rsidRDefault="00500822" w:rsidP="00500822">
      <w:pPr>
        <w:spacing w:line="480" w:lineRule="auto"/>
        <w:rPr>
          <w:rFonts w:ascii="Arial" w:hAnsi="Arial" w:cs="Arial"/>
          <w:b/>
          <w:bCs/>
          <w:color w:val="000000"/>
        </w:rPr>
      </w:pPr>
      <w:r w:rsidRPr="00052392">
        <w:rPr>
          <w:rFonts w:ascii="Arial" w:hAnsi="Arial" w:cs="Arial"/>
          <w:b/>
          <w:bCs/>
          <w:color w:val="000000"/>
        </w:rPr>
        <w:t>Task-related effects of DDM</w:t>
      </w:r>
    </w:p>
    <w:p w14:paraId="312BB211" w14:textId="5BAD2CA7" w:rsidR="001117B2" w:rsidRPr="00052392" w:rsidRDefault="00500822" w:rsidP="00500822">
      <w:pPr>
        <w:spacing w:line="480" w:lineRule="auto"/>
        <w:rPr>
          <w:rFonts w:ascii="Arial" w:hAnsi="Arial" w:cs="Arial"/>
          <w:color w:val="000000"/>
        </w:rPr>
      </w:pPr>
      <w:r w:rsidRPr="00052392">
        <w:rPr>
          <w:rFonts w:ascii="Arial" w:hAnsi="Arial" w:cs="Arial"/>
          <w:color w:val="000000"/>
        </w:rPr>
        <w:tab/>
      </w:r>
      <w:r w:rsidR="00847860" w:rsidRPr="00052392">
        <w:rPr>
          <w:rFonts w:ascii="Arial" w:hAnsi="Arial" w:cs="Arial"/>
          <w:color w:val="000000"/>
        </w:rPr>
        <w:t xml:space="preserve">For each test of interest, we ensured that the effective sample size of the posterior draws was sufficiently large </w:t>
      </w:r>
      <w:r w:rsidR="00847860" w:rsidRPr="00052392">
        <w:rPr>
          <w:rFonts w:ascii="Arial" w:hAnsi="Arial" w:cs="Arial"/>
        </w:rPr>
        <w:fldChar w:fldCharType="begin"/>
      </w:r>
      <w:r w:rsidR="005F0E1B" w:rsidRPr="00052392">
        <w:rPr>
          <w:rFonts w:ascii="Arial" w:hAnsi="Arial" w:cs="Arial"/>
        </w:rPr>
        <w:instrText xml:space="preserve"> ADDIN ZOTERO_ITEM CSL_CITATION {"citationID":"pd688pKI","properties":{"formattedCitation":"(Kruschke, 2014)","plainCitation":"(Kruschke, 2014)","noteIndex":0},"citationItems":[{"id":2350,"uris":["http://zotero.org/groups/400701/items/SXHX4KXV"],"itemData":{"id":2350,"type":"book","abstract":"Doing Bayesian Data Analysis: A Tutorial with R, JAGS, and Stan, Second Edition provides an accessible approach for conducting Bayesian data analysis, as material is explained clearly with concrete examples. Included are step-by-step instructions on how to carry out Bayesian data analyses in the popular and free software R and WinBugs, as well as new programs in JAGS and Stan. The new programs are designed to be much easier to use than the scripts in the first edition. In particular, there are now compact high-level scripts that make it easy to run the programs on your own data sets. The book is divided into three parts and begins with the basics: models, probability, Bayes’ rule, and the R programming language. The discussion then moves to the fundamentals applied to inferring a binomial probability, before concluding with chapters on the generalized linear model. Topics include metric-predicted variable on one or two groups; metric-predicted variable with one metric predictor; metric-predicted variable with multiple metric predictors; metric-predicted variable with one nominal predictor; and metric-predicted variable with multiple nominal predictors. The exercises found in the text have explicit purposes and guidelines for accomplishment. This book is intended for first-year graduate students or advanced undergraduates in statistics, data analysis, psychology, cognitive science, social sciences, clinical sciences, and consumer sciences in business. Accessible, including the basics of essential concepts of probability and random samplingExamples with R programming language and JAGS softwareComprehensive coverage of all scenarios addressed by non-Bayesian textbooks: t-tests, analysis of variance (ANOVA) and comparisons in ANOVA, multiple regression, and chi-square (contingency table analysis)Coverage of experiment planningR and JAGS computer programming code on websiteExercises have explicit purposes and guidelines for accomplishment Provides step-by-step instructions on how to conduct Bayesian data analyses in the popular and free software R and WinBugs","ISBN":"978-0-12-405916-0","language":"en","note":"Google-Books-ID: FzvLAwAAQBAJ","number-of-pages":"772","publisher":"Academic Press","source":"Google Books","title":"Doing Bayesian Data Analysis: A Tutorial with R, JAGS, and Stan","title-short":"Doing Bayesian Data Analysis","author":[{"family":"Kruschke","given":"John"}],"issued":{"date-parts":[["2014",11,11]]}},"label":"page"}],"schema":"https://github.com/citation-style-language/schema/raw/master/csl-citation.json"} </w:instrText>
      </w:r>
      <w:r w:rsidR="00847860" w:rsidRPr="00052392">
        <w:rPr>
          <w:rFonts w:ascii="Arial" w:hAnsi="Arial" w:cs="Arial"/>
        </w:rPr>
        <w:fldChar w:fldCharType="separate"/>
      </w:r>
      <w:r w:rsidR="00763830" w:rsidRPr="00052392">
        <w:rPr>
          <w:rFonts w:ascii="Arial" w:hAnsi="Arial" w:cs="Arial"/>
          <w:noProof/>
        </w:rPr>
        <w:t>(Kruschke, 2014)</w:t>
      </w:r>
      <w:r w:rsidR="00847860" w:rsidRPr="00052392">
        <w:rPr>
          <w:rFonts w:ascii="Arial" w:hAnsi="Arial" w:cs="Arial"/>
        </w:rPr>
        <w:fldChar w:fldCharType="end"/>
      </w:r>
      <w:r w:rsidR="00A30DBA" w:rsidRPr="00052392">
        <w:rPr>
          <w:rFonts w:ascii="Arial" w:hAnsi="Arial" w:cs="Arial"/>
          <w:color w:val="000000"/>
        </w:rPr>
        <w:t>. Here, w</w:t>
      </w:r>
      <w:r w:rsidR="00847860" w:rsidRPr="00052392">
        <w:rPr>
          <w:rFonts w:ascii="Arial" w:hAnsi="Arial" w:cs="Arial"/>
          <w:color w:val="000000"/>
        </w:rPr>
        <w:t>e report the 95% credible interval as an index of the model’s uncertainty on the coefficient</w:t>
      </w:r>
      <w:r w:rsidR="00763830" w:rsidRPr="00052392">
        <w:rPr>
          <w:rFonts w:ascii="Arial" w:hAnsi="Arial" w:cs="Arial"/>
          <w:color w:val="000000"/>
        </w:rPr>
        <w:t xml:space="preserve"> </w:t>
      </w:r>
      <w:r w:rsidR="00763830" w:rsidRPr="00052392">
        <w:rPr>
          <w:rFonts w:ascii="Arial" w:hAnsi="Arial" w:cs="Arial"/>
          <w:color w:val="000000"/>
        </w:rPr>
        <w:fldChar w:fldCharType="begin"/>
      </w:r>
      <w:r w:rsidR="005F0E1B" w:rsidRPr="00052392">
        <w:rPr>
          <w:rFonts w:ascii="Arial" w:hAnsi="Arial" w:cs="Arial"/>
          <w:color w:val="000000"/>
        </w:rPr>
        <w:instrText xml:space="preserve"> ADDIN ZOTERO_ITEM CSL_CITATION {"citationID":"9NOW1wj0","properties":{"formattedCitation":"(Gelman et al., 2013)","plainCitation":"(Gelman et al., 2013)","noteIndex":0},"citationItems":[{"id":2904,"uris":["http://zotero.org/groups/400701/items/KY6FS4NR"],"itemData":{"id":2904,"type":"book","abstract":"Now in its third edition, this classic book is widely considered the leading text on Bayesian methods, lauded for its accessible, practical approach to analyzing data and solving research problems. Bayesian Data Analysis, Third Edition continues to take an applied approach to analysis using up-to-date Bayesian methods. The authors—all leaders in the statistics community—introduce basic concepts from a data-analytic perspective before presenting advanced methods. Throughout the text, numerous worked examples drawn from real applications and research emphasize the use of Bayesian inference in practice. New to the Third Edition   Four new chapters on nonparametric modeling Coverage of weakly informative priors and boundary-avoiding priors Updated discussion of cross-validation and predictive information criteria Improved convergence monitoring and effective sample size calculations for iterative simulation Presentations of Hamiltonian Monte Carlo, variational Bayes, and expectation propagation New and revised software code   The book can be used in three different ways. For undergraduate students, it introduces Bayesian inference starting from first principles. For graduate students, the text presents effective current approaches to Bayesian modeling and computation in statistics and related fields. For researchers, it provides an assortment of Bayesian methods in applied statistics. Additional materials, including data sets used in the examples, solutions to selected exercises, and software instructions, are available on the book’s web page.","ISBN":"978-1-4398-4095-5","language":"en","note":"Google-Books-ID: ZXL6AQAAQBAJ","number-of-pages":"677","publisher":"CRC Press","source":"Google Books","title":"Bayesian Data Analysis, Third Edition","author":[{"family":"Gelman","given":"Andrew"},{"family":"Carlin","given":"John B."},{"family":"Stern","given":"Hal S."},{"family":"Dunson","given":"David B."},{"family":"Vehtari","given":"Aki"},{"family":"Rubin","given":"Donald B."}],"issued":{"date-parts":[["2013",11,1]]}}}],"schema":"https://github.com/citation-style-language/schema/raw/master/csl-citation.json"} </w:instrText>
      </w:r>
      <w:r w:rsidR="00763830" w:rsidRPr="00052392">
        <w:rPr>
          <w:rFonts w:ascii="Arial" w:hAnsi="Arial" w:cs="Arial"/>
          <w:color w:val="000000"/>
        </w:rPr>
        <w:fldChar w:fldCharType="separate"/>
      </w:r>
      <w:r w:rsidR="00763830" w:rsidRPr="00052392">
        <w:rPr>
          <w:rFonts w:ascii="Arial" w:hAnsi="Arial" w:cs="Arial"/>
          <w:noProof/>
          <w:color w:val="000000"/>
        </w:rPr>
        <w:t>(Gelman et al., 2013)</w:t>
      </w:r>
      <w:r w:rsidR="00763830" w:rsidRPr="00052392">
        <w:rPr>
          <w:rFonts w:ascii="Arial" w:hAnsi="Arial" w:cs="Arial"/>
          <w:color w:val="000000"/>
        </w:rPr>
        <w:fldChar w:fldCharType="end"/>
      </w:r>
      <w:r w:rsidR="00847860" w:rsidRPr="00052392">
        <w:rPr>
          <w:rFonts w:ascii="Arial" w:hAnsi="Arial" w:cs="Arial"/>
          <w:color w:val="000000"/>
        </w:rPr>
        <w:t>. Task-related effects for the emotional and nonemotional interference tasks are summarized in Table S</w:t>
      </w:r>
      <w:r w:rsidR="00045EDF" w:rsidRPr="00052392">
        <w:rPr>
          <w:rFonts w:ascii="Arial" w:hAnsi="Arial" w:cs="Arial"/>
          <w:color w:val="000000"/>
        </w:rPr>
        <w:t>10</w:t>
      </w:r>
      <w:r w:rsidR="00847860" w:rsidRPr="00052392">
        <w:rPr>
          <w:rFonts w:ascii="Arial" w:hAnsi="Arial" w:cs="Arial"/>
          <w:color w:val="000000"/>
        </w:rPr>
        <w:t xml:space="preserve"> and Table S</w:t>
      </w:r>
      <w:r w:rsidR="00045EDF" w:rsidRPr="00052392">
        <w:rPr>
          <w:rFonts w:ascii="Arial" w:hAnsi="Arial" w:cs="Arial"/>
          <w:color w:val="000000"/>
        </w:rPr>
        <w:t>11</w:t>
      </w:r>
      <w:r w:rsidR="00847860" w:rsidRPr="00052392">
        <w:rPr>
          <w:rFonts w:ascii="Arial" w:hAnsi="Arial" w:cs="Arial"/>
          <w:color w:val="000000"/>
        </w:rPr>
        <w:t xml:space="preserve">, respectively. </w:t>
      </w:r>
    </w:p>
    <w:p w14:paraId="342F3CBD" w14:textId="77777777" w:rsidR="00292955" w:rsidRPr="00052392" w:rsidRDefault="00292955" w:rsidP="00292955">
      <w:pPr>
        <w:spacing w:line="480" w:lineRule="auto"/>
        <w:rPr>
          <w:rFonts w:ascii="Arial" w:hAnsi="Arial" w:cs="Arial"/>
          <w:b/>
          <w:bCs/>
        </w:rPr>
      </w:pPr>
      <w:r w:rsidRPr="00052392">
        <w:rPr>
          <w:rFonts w:ascii="Arial" w:hAnsi="Arial" w:cs="Arial"/>
          <w:b/>
          <w:bCs/>
        </w:rPr>
        <w:t>Bayesian distributional regression analyses</w:t>
      </w:r>
    </w:p>
    <w:p w14:paraId="2680C0AB" w14:textId="5F9CE02F" w:rsidR="000C60B2" w:rsidRPr="00052392" w:rsidRDefault="00292955" w:rsidP="004A61CA">
      <w:pPr>
        <w:spacing w:line="480" w:lineRule="auto"/>
        <w:rPr>
          <w:rFonts w:ascii="Arial" w:hAnsi="Arial" w:cs="Arial"/>
          <w:b/>
          <w:bCs/>
          <w:color w:val="000000"/>
        </w:rPr>
      </w:pPr>
      <w:r w:rsidRPr="00052392">
        <w:rPr>
          <w:rFonts w:ascii="Arial" w:hAnsi="Arial" w:cs="Arial"/>
          <w:b/>
          <w:bCs/>
          <w:color w:val="000000"/>
        </w:rPr>
        <w:tab/>
      </w:r>
      <w:proofErr w:type="gramStart"/>
      <w:r w:rsidR="004A61CA" w:rsidRPr="00052392">
        <w:rPr>
          <w:rFonts w:ascii="Arial" w:hAnsi="Arial" w:cs="Arial"/>
          <w:color w:val="000000"/>
        </w:rPr>
        <w:t>Similar to</w:t>
      </w:r>
      <w:proofErr w:type="gramEnd"/>
      <w:r w:rsidR="004A61CA" w:rsidRPr="00052392">
        <w:rPr>
          <w:rFonts w:ascii="Arial" w:hAnsi="Arial" w:cs="Arial"/>
          <w:color w:val="000000"/>
        </w:rPr>
        <w:t xml:space="preserve"> approach for interpreting our DDM results, we first ensured that our model converged (all </w:t>
      </w:r>
      <m:oMath>
        <m:acc>
          <m:accPr>
            <m:ctrlPr>
              <w:rPr>
                <w:rFonts w:ascii="Cambria Math" w:hAnsi="Cambria Math" w:cs="Arial"/>
                <w:i/>
              </w:rPr>
            </m:ctrlPr>
          </m:accPr>
          <m:e>
            <m:r>
              <w:rPr>
                <w:rFonts w:ascii="Cambria Math" w:hAnsi="Cambria Math" w:cs="Arial"/>
              </w:rPr>
              <m:t>R</m:t>
            </m:r>
          </m:e>
        </m:acc>
      </m:oMath>
      <w:r w:rsidR="004A61CA" w:rsidRPr="00052392">
        <w:rPr>
          <w:rFonts w:ascii="Arial" w:hAnsi="Arial" w:cs="Arial"/>
        </w:rPr>
        <w:t>s &lt; 1.01)</w:t>
      </w:r>
      <w:r w:rsidR="004A61CA" w:rsidRPr="00052392">
        <w:rPr>
          <w:rFonts w:ascii="Arial" w:hAnsi="Arial" w:cs="Arial"/>
          <w:color w:val="000000"/>
        </w:rPr>
        <w:t xml:space="preserve"> and that our ESS was sufficiently large for us to interpret the 95% CI (ESS &gt; 1000). </w:t>
      </w:r>
      <w:r w:rsidRPr="00052392">
        <w:rPr>
          <w:rFonts w:ascii="Arial" w:hAnsi="Arial" w:cs="Arial"/>
          <w:color w:val="000000"/>
        </w:rPr>
        <w:t>The primary results from our Bayesian distributional regression analyses are reported in the main text.</w:t>
      </w:r>
      <w:r w:rsidR="004A61CA" w:rsidRPr="00052392">
        <w:rPr>
          <w:rFonts w:ascii="Arial" w:hAnsi="Arial" w:cs="Arial"/>
          <w:color w:val="000000"/>
        </w:rPr>
        <w:t xml:space="preserve"> Here, we </w:t>
      </w:r>
      <w:r w:rsidRPr="00052392">
        <w:rPr>
          <w:rFonts w:ascii="Arial" w:hAnsi="Arial" w:cs="Arial"/>
          <w:color w:val="000000"/>
        </w:rPr>
        <w:t>report on our sensitivity analyses, which demonstrate that our primary find</w:t>
      </w:r>
      <w:r w:rsidR="00DE2416">
        <w:rPr>
          <w:rFonts w:ascii="Arial" w:hAnsi="Arial" w:cs="Arial"/>
          <w:color w:val="000000"/>
        </w:rPr>
        <w:t>ing</w:t>
      </w:r>
      <w:r w:rsidRPr="00052392">
        <w:rPr>
          <w:rFonts w:ascii="Arial" w:hAnsi="Arial" w:cs="Arial"/>
          <w:color w:val="000000"/>
        </w:rPr>
        <w:t xml:space="preserve">s </w:t>
      </w:r>
      <w:r w:rsidR="00007EB8" w:rsidRPr="00052392">
        <w:rPr>
          <w:rFonts w:ascii="Arial" w:hAnsi="Arial" w:cs="Arial"/>
          <w:color w:val="000000"/>
        </w:rPr>
        <w:t xml:space="preserve">– for </w:t>
      </w:r>
      <w:r w:rsidR="00C47BAB" w:rsidRPr="00052392">
        <w:rPr>
          <w:rFonts w:ascii="Arial" w:hAnsi="Arial" w:cs="Arial"/>
          <w:color w:val="000000"/>
        </w:rPr>
        <w:t xml:space="preserve">both </w:t>
      </w:r>
      <w:r w:rsidR="00007EB8" w:rsidRPr="00052392">
        <w:rPr>
          <w:rFonts w:ascii="Arial" w:hAnsi="Arial" w:cs="Arial"/>
          <w:color w:val="000000"/>
        </w:rPr>
        <w:t xml:space="preserve">tasks – </w:t>
      </w:r>
      <w:r w:rsidRPr="00052392">
        <w:rPr>
          <w:rFonts w:ascii="Arial" w:hAnsi="Arial" w:cs="Arial"/>
          <w:color w:val="000000"/>
        </w:rPr>
        <w:t xml:space="preserve">hold when we account for </w:t>
      </w:r>
      <w:r w:rsidR="004A61CA" w:rsidRPr="00052392">
        <w:rPr>
          <w:rFonts w:ascii="Arial" w:hAnsi="Arial" w:cs="Arial"/>
          <w:color w:val="000000"/>
        </w:rPr>
        <w:t xml:space="preserve">demographic variables, including race, SES, and gender. </w:t>
      </w:r>
      <w:r w:rsidR="005026D4">
        <w:rPr>
          <w:rFonts w:ascii="Arial" w:hAnsi="Arial" w:cs="Arial"/>
          <w:color w:val="000000"/>
        </w:rPr>
        <w:t xml:space="preserve">Our primary results highlighted the role of age and </w:t>
      </w:r>
      <w:r w:rsidR="005556DD">
        <w:rPr>
          <w:rFonts w:ascii="Arial" w:hAnsi="Arial" w:cs="Arial"/>
          <w:color w:val="000000"/>
        </w:rPr>
        <w:t xml:space="preserve">emotion-related </w:t>
      </w:r>
      <w:r w:rsidR="005026D4">
        <w:rPr>
          <w:rFonts w:ascii="Arial" w:hAnsi="Arial" w:cs="Arial"/>
          <w:color w:val="000000"/>
        </w:rPr>
        <w:t xml:space="preserve">impulsivity in the development </w:t>
      </w:r>
      <w:r w:rsidR="005026D4">
        <w:rPr>
          <w:rFonts w:ascii="Arial" w:hAnsi="Arial" w:cs="Arial"/>
          <w:color w:val="000000"/>
        </w:rPr>
        <w:lastRenderedPageBreak/>
        <w:t xml:space="preserve">socioemotional processing. Given that there are sex differences in the development of impulse control </w:t>
      </w:r>
      <w:r w:rsidR="005026D4">
        <w:rPr>
          <w:rFonts w:ascii="Arial" w:hAnsi="Arial" w:cs="Arial"/>
          <w:color w:val="000000"/>
        </w:rPr>
        <w:fldChar w:fldCharType="begin"/>
      </w:r>
      <w:r w:rsidR="005026D4">
        <w:rPr>
          <w:rFonts w:ascii="Arial" w:hAnsi="Arial" w:cs="Arial"/>
          <w:color w:val="000000"/>
        </w:rPr>
        <w:instrText xml:space="preserve"> ADDIN ZOTERO_ITEM CSL_CITATION {"citationID":"vTMEOe2D","properties":{"formattedCitation":"(Shulman et al., 2015)","plainCitation":"(Shulman et al., 2015)","noteIndex":0},"citationItems":[{"id":27832,"uris":["http://zotero.org/groups/400701/items/XMVZK4KB"],"itemData":{"id":27832,"type":"article-journal","abstract":"It has been proposed that high rates of risk-taking in adolescence are partly attributable to patterns of neurobiological development that promote an increase in sensation-seeking tendencies at a time when impulse control is still developing. It is not known, however, whether this pattern is the same for males and females. The present study investigates sex differences in the developmental trajectories of self-reported impulse control and sensation-seeking between the ages of 10 and 25 using longitudinal data from the National Longitudinal Study of Youth 1979 Child and Young Adult Survey (N = 8,270; 49 % female; 33 % Black, 22 % Hispanic, 45 % Non-Black, Non-Hispanic). Prior work has found that, consistent with the dual-systems model of adolescent neurobiological development, sensation-seeking rises and falls across this age span, whereas impulse control increases into the 20s. In the present study, we find that this same general pattern holds for both males and females, but with some key differences. As expected, males exhibit higher levels of sensation-seeking and lower levels of impulse control than females. Differences also emerged in the shapes of the developmental trajectories. Females reach peak levels of sensation-seeking earlier than males (consistent with the idea that sensation-seeking is linked to pubertal development) and decline in sensation-seeking more rapidly thereafter. Also, males increase in impulse control more gradually than females. Consequently, sex differences in both impulse control and sensation-seeking increase with age. The findings suggest that the window of heightened vulnerability to risk-taking during adolescence may be greater in magnitude and more protracted for males than for females.","container-title":"Journal of Youth and Adolescence","DOI":"10.1007/s10964-014-0116-9","ISSN":"1573-6601","issue":"1","journalAbbreviation":"J Youth Adolescence","language":"en","page":"1-17","source":"Springer Link","title":"Sex Differences in the Developmental Trajectories of Impulse Control and Sensation-Seeking from Early Adolescence to Early Adulthood","volume":"44","author":[{"family":"Shulman","given":"Elizabeth P."},{"family":"Harden","given":"K. Paige"},{"family":"Chein","given":"Jason M."},{"family":"Steinberg","given":"Laurence"}],"issued":{"date-parts":[["2015",1,1]]}}}],"schema":"https://github.com/citation-style-language/schema/raw/master/csl-citation.json"} </w:instrText>
      </w:r>
      <w:r w:rsidR="005026D4">
        <w:rPr>
          <w:rFonts w:ascii="Arial" w:hAnsi="Arial" w:cs="Arial"/>
          <w:color w:val="000000"/>
        </w:rPr>
        <w:fldChar w:fldCharType="separate"/>
      </w:r>
      <w:r w:rsidR="005026D4">
        <w:rPr>
          <w:rFonts w:ascii="Arial" w:hAnsi="Arial" w:cs="Arial"/>
          <w:noProof/>
          <w:color w:val="000000"/>
        </w:rPr>
        <w:t>(Shulman et al., 2015)</w:t>
      </w:r>
      <w:r w:rsidR="005026D4">
        <w:rPr>
          <w:rFonts w:ascii="Arial" w:hAnsi="Arial" w:cs="Arial"/>
          <w:color w:val="000000"/>
        </w:rPr>
        <w:fldChar w:fldCharType="end"/>
      </w:r>
      <w:r w:rsidR="005026D4">
        <w:rPr>
          <w:rFonts w:ascii="Arial" w:hAnsi="Arial" w:cs="Arial"/>
          <w:color w:val="000000"/>
        </w:rPr>
        <w:t>, we also investigated whether there was evidence of a three</w:t>
      </w:r>
      <w:r w:rsidR="00ED5AB1">
        <w:rPr>
          <w:rFonts w:ascii="Arial" w:hAnsi="Arial" w:cs="Arial"/>
          <w:color w:val="000000"/>
        </w:rPr>
        <w:t>-</w:t>
      </w:r>
      <w:r w:rsidR="005026D4">
        <w:rPr>
          <w:rFonts w:ascii="Arial" w:hAnsi="Arial" w:cs="Arial"/>
          <w:color w:val="000000"/>
        </w:rPr>
        <w:t xml:space="preserve">way interaction – (sex X age X impulsivity) – on our DDM parameters from the emotional interference task. </w:t>
      </w:r>
      <w:r w:rsidR="004A61CA" w:rsidRPr="00052392">
        <w:rPr>
          <w:rFonts w:ascii="Arial" w:hAnsi="Arial" w:cs="Arial"/>
        </w:rPr>
        <w:t>The results of these sensitivity analyses can be found in Tables S</w:t>
      </w:r>
      <w:r w:rsidR="00045EDF" w:rsidRPr="00052392">
        <w:rPr>
          <w:rFonts w:ascii="Arial" w:hAnsi="Arial" w:cs="Arial"/>
        </w:rPr>
        <w:t>12</w:t>
      </w:r>
      <w:r w:rsidR="004A61CA" w:rsidRPr="00052392">
        <w:rPr>
          <w:rFonts w:ascii="Arial" w:hAnsi="Arial" w:cs="Arial"/>
        </w:rPr>
        <w:t xml:space="preserve"> – S</w:t>
      </w:r>
      <w:r w:rsidR="00045EDF" w:rsidRPr="00052392">
        <w:rPr>
          <w:rFonts w:ascii="Arial" w:hAnsi="Arial" w:cs="Arial"/>
        </w:rPr>
        <w:t>1</w:t>
      </w:r>
      <w:r w:rsidR="005026D4">
        <w:rPr>
          <w:rFonts w:ascii="Arial" w:hAnsi="Arial" w:cs="Arial"/>
        </w:rPr>
        <w:t>9</w:t>
      </w:r>
      <w:r w:rsidR="004A61CA" w:rsidRPr="00052392">
        <w:rPr>
          <w:rFonts w:ascii="Arial" w:hAnsi="Arial" w:cs="Arial"/>
        </w:rPr>
        <w:t xml:space="preserve">. </w:t>
      </w:r>
      <w:r w:rsidR="000C60B2" w:rsidRPr="00052392">
        <w:rPr>
          <w:rFonts w:ascii="Arial" w:hAnsi="Arial" w:cs="Arial"/>
          <w:b/>
          <w:bCs/>
          <w:color w:val="000000"/>
        </w:rPr>
        <w:br w:type="page"/>
      </w:r>
    </w:p>
    <w:p w14:paraId="36EA04B0" w14:textId="652B29EE" w:rsidR="000C60B2" w:rsidRPr="00052392" w:rsidRDefault="000C60B2" w:rsidP="003C7E8A">
      <w:pPr>
        <w:spacing w:line="480" w:lineRule="auto"/>
        <w:jc w:val="center"/>
        <w:rPr>
          <w:rFonts w:ascii="Arial" w:hAnsi="Arial" w:cs="Arial"/>
          <w:b/>
          <w:bCs/>
          <w:color w:val="000000"/>
        </w:rPr>
      </w:pPr>
      <w:r w:rsidRPr="00052392">
        <w:rPr>
          <w:rFonts w:ascii="Arial" w:hAnsi="Arial" w:cs="Arial"/>
          <w:b/>
          <w:bCs/>
          <w:color w:val="000000"/>
        </w:rPr>
        <w:lastRenderedPageBreak/>
        <w:t>Discussion</w:t>
      </w:r>
    </w:p>
    <w:p w14:paraId="2FAE7548" w14:textId="6C0B6606" w:rsidR="00FC77B6" w:rsidRPr="00052392" w:rsidRDefault="00EF7F5A" w:rsidP="00FC77B6">
      <w:pPr>
        <w:spacing w:line="480" w:lineRule="auto"/>
        <w:ind w:firstLine="720"/>
        <w:rPr>
          <w:rFonts w:ascii="Arial" w:hAnsi="Arial" w:cs="Arial"/>
          <w:color w:val="000000"/>
        </w:rPr>
      </w:pPr>
      <w:r w:rsidRPr="00052392">
        <w:rPr>
          <w:rFonts w:ascii="Arial" w:hAnsi="Arial" w:cs="Arial"/>
          <w:b/>
          <w:bCs/>
          <w:color w:val="000000"/>
        </w:rPr>
        <w:t xml:space="preserve">Mixed-effects analyses corroborate DDM findings. </w:t>
      </w:r>
      <w:r w:rsidRPr="00052392">
        <w:rPr>
          <w:rFonts w:ascii="Arial" w:hAnsi="Arial" w:cs="Arial"/>
          <w:color w:val="000000"/>
        </w:rPr>
        <w:t>Our mixed effects analyses partially corroborated our DDM findings</w:t>
      </w:r>
      <w:r w:rsidR="00A172BA" w:rsidRPr="00052392">
        <w:rPr>
          <w:rFonts w:ascii="Arial" w:hAnsi="Arial" w:cs="Arial"/>
          <w:color w:val="000000"/>
        </w:rPr>
        <w:t>. First, a</w:t>
      </w:r>
      <w:r w:rsidRPr="00052392">
        <w:rPr>
          <w:rFonts w:ascii="Arial" w:hAnsi="Arial" w:cs="Arial"/>
          <w:color w:val="000000"/>
        </w:rPr>
        <w:t xml:space="preserve">ge was associated with </w:t>
      </w:r>
      <w:r w:rsidR="00A172BA" w:rsidRPr="00052392">
        <w:rPr>
          <w:rFonts w:ascii="Arial" w:hAnsi="Arial" w:cs="Arial"/>
          <w:color w:val="000000"/>
        </w:rPr>
        <w:t xml:space="preserve">hastening of RTs to </w:t>
      </w:r>
      <w:r w:rsidRPr="00052392">
        <w:rPr>
          <w:rFonts w:ascii="Arial" w:hAnsi="Arial" w:cs="Arial"/>
          <w:color w:val="000000"/>
        </w:rPr>
        <w:t xml:space="preserve">conditions involving </w:t>
      </w:r>
      <w:r w:rsidR="00A172BA" w:rsidRPr="00052392">
        <w:rPr>
          <w:rFonts w:ascii="Arial" w:hAnsi="Arial" w:cs="Arial"/>
          <w:color w:val="000000"/>
        </w:rPr>
        <w:t>either a happy or</w:t>
      </w:r>
      <w:r w:rsidRPr="00052392">
        <w:rPr>
          <w:rFonts w:ascii="Arial" w:hAnsi="Arial" w:cs="Arial"/>
          <w:color w:val="000000"/>
        </w:rPr>
        <w:t xml:space="preserve"> fearful face </w:t>
      </w:r>
      <w:r w:rsidR="008C5D5F" w:rsidRPr="00052392">
        <w:rPr>
          <w:rFonts w:ascii="Arial" w:hAnsi="Arial" w:cs="Arial"/>
          <w:color w:val="000000"/>
        </w:rPr>
        <w:t>(</w:t>
      </w:r>
      <w:r w:rsidR="00A172BA" w:rsidRPr="00052392">
        <w:rPr>
          <w:rFonts w:ascii="Arial" w:hAnsi="Arial" w:cs="Arial"/>
          <w:i/>
          <w:iCs/>
          <w:color w:val="000000"/>
        </w:rPr>
        <w:t>p</w:t>
      </w:r>
      <w:r w:rsidR="00A172BA" w:rsidRPr="00052392">
        <w:rPr>
          <w:rFonts w:ascii="Arial" w:hAnsi="Arial" w:cs="Arial"/>
          <w:color w:val="000000"/>
        </w:rPr>
        <w:t xml:space="preserve">’s &lt; 0.038), potentially reflecting heightened processing of stimuli, as indexed by faster drift rate. Second, </w:t>
      </w:r>
      <w:r w:rsidR="005556DD">
        <w:rPr>
          <w:rFonts w:ascii="Arial" w:hAnsi="Arial" w:cs="Arial"/>
          <w:color w:val="000000"/>
        </w:rPr>
        <w:t xml:space="preserve">emotion-related </w:t>
      </w:r>
      <w:r w:rsidR="00A172BA" w:rsidRPr="00052392">
        <w:rPr>
          <w:rFonts w:ascii="Arial" w:hAnsi="Arial" w:cs="Arial"/>
          <w:color w:val="000000"/>
        </w:rPr>
        <w:t>i</w:t>
      </w:r>
      <w:r w:rsidRPr="00052392">
        <w:rPr>
          <w:rFonts w:ascii="Arial" w:hAnsi="Arial" w:cs="Arial"/>
          <w:color w:val="000000"/>
        </w:rPr>
        <w:t>mpulsivity was broadly associated with reduced accuracy across several conditions</w:t>
      </w:r>
      <w:r w:rsidR="008C5D5F" w:rsidRPr="00052392">
        <w:rPr>
          <w:rFonts w:ascii="Arial" w:hAnsi="Arial" w:cs="Arial"/>
          <w:color w:val="000000"/>
        </w:rPr>
        <w:t xml:space="preserve"> (</w:t>
      </w:r>
      <w:r w:rsidR="00A172BA" w:rsidRPr="00052392">
        <w:rPr>
          <w:rFonts w:ascii="Arial" w:hAnsi="Arial" w:cs="Arial"/>
          <w:i/>
          <w:iCs/>
          <w:color w:val="000000"/>
        </w:rPr>
        <w:t>z</w:t>
      </w:r>
      <w:r w:rsidR="00A172BA" w:rsidRPr="00052392">
        <w:rPr>
          <w:rFonts w:ascii="Arial" w:hAnsi="Arial" w:cs="Arial"/>
          <w:color w:val="000000"/>
        </w:rPr>
        <w:t xml:space="preserve"> = -2.317, </w:t>
      </w:r>
      <w:r w:rsidR="00A172BA" w:rsidRPr="00052392">
        <w:rPr>
          <w:rFonts w:ascii="Arial" w:hAnsi="Arial" w:cs="Arial"/>
          <w:i/>
          <w:iCs/>
          <w:color w:val="000000"/>
        </w:rPr>
        <w:t>p</w:t>
      </w:r>
      <w:r w:rsidR="00A172BA" w:rsidRPr="00052392">
        <w:rPr>
          <w:rFonts w:ascii="Arial" w:hAnsi="Arial" w:cs="Arial"/>
          <w:color w:val="000000"/>
        </w:rPr>
        <w:t xml:space="preserve"> = 0.021</w:t>
      </w:r>
      <w:r w:rsidR="008C5D5F" w:rsidRPr="00052392">
        <w:rPr>
          <w:rFonts w:ascii="Arial" w:hAnsi="Arial" w:cs="Arial"/>
          <w:color w:val="000000"/>
        </w:rPr>
        <w:t>)</w:t>
      </w:r>
      <w:r w:rsidRPr="00052392">
        <w:rPr>
          <w:rFonts w:ascii="Arial" w:hAnsi="Arial" w:cs="Arial"/>
          <w:color w:val="000000"/>
        </w:rPr>
        <w:t xml:space="preserve">. </w:t>
      </w:r>
    </w:p>
    <w:p w14:paraId="1C0E3ACE" w14:textId="77777777" w:rsidR="00FC77B6" w:rsidRPr="00052392" w:rsidRDefault="00FC77B6">
      <w:pPr>
        <w:rPr>
          <w:rFonts w:ascii="Arial" w:hAnsi="Arial" w:cs="Arial"/>
          <w:b/>
          <w:bCs/>
        </w:rPr>
      </w:pPr>
      <w:r w:rsidRPr="00052392">
        <w:rPr>
          <w:rFonts w:ascii="Arial" w:hAnsi="Arial" w:cs="Arial"/>
          <w:b/>
          <w:bCs/>
        </w:rPr>
        <w:br w:type="page"/>
      </w:r>
    </w:p>
    <w:p w14:paraId="10CAB2DF" w14:textId="7F6D381A" w:rsidR="00763830" w:rsidRPr="00052392" w:rsidRDefault="00763830" w:rsidP="0070089D">
      <w:pPr>
        <w:spacing w:line="480" w:lineRule="auto"/>
        <w:jc w:val="center"/>
        <w:rPr>
          <w:rFonts w:ascii="Arial" w:hAnsi="Arial" w:cs="Arial"/>
          <w:b/>
          <w:bCs/>
        </w:rPr>
      </w:pPr>
      <w:r w:rsidRPr="00052392">
        <w:rPr>
          <w:rFonts w:ascii="Arial" w:hAnsi="Arial" w:cs="Arial"/>
          <w:b/>
          <w:bCs/>
        </w:rPr>
        <w:lastRenderedPageBreak/>
        <w:t>References</w:t>
      </w:r>
    </w:p>
    <w:p w14:paraId="758FDA1F" w14:textId="77777777" w:rsidR="005026D4" w:rsidRPr="005026D4" w:rsidRDefault="00763830" w:rsidP="005026D4">
      <w:pPr>
        <w:pStyle w:val="Bibliography"/>
        <w:rPr>
          <w:rFonts w:ascii="Arial" w:hAnsi="Arial" w:cs="Arial"/>
        </w:rPr>
      </w:pPr>
      <w:r w:rsidRPr="00052392">
        <w:rPr>
          <w:rFonts w:ascii="Arial" w:hAnsi="Arial" w:cs="Arial"/>
        </w:rPr>
        <w:fldChar w:fldCharType="begin"/>
      </w:r>
      <w:r w:rsidR="0044376D" w:rsidRPr="00052392">
        <w:rPr>
          <w:rFonts w:ascii="Arial" w:hAnsi="Arial" w:cs="Arial"/>
        </w:rPr>
        <w:instrText xml:space="preserve"> ADDIN ZOTERO_BIBL {"uncited":[],"omitted":[],"custom":[]} CSL_BIBLIOGRAPHY </w:instrText>
      </w:r>
      <w:r w:rsidRPr="00052392">
        <w:rPr>
          <w:rFonts w:ascii="Arial" w:hAnsi="Arial" w:cs="Arial"/>
        </w:rPr>
        <w:fldChar w:fldCharType="separate"/>
      </w:r>
      <w:r w:rsidR="005026D4" w:rsidRPr="005026D4">
        <w:rPr>
          <w:rFonts w:ascii="Arial" w:hAnsi="Arial" w:cs="Arial"/>
        </w:rPr>
        <w:t xml:space="preserve">Bates, D., Mächler, M., Bolker, B., &amp; Walker, S. (2015). Fitting Linear Mixed-Effects Models Using lme4. </w:t>
      </w:r>
      <w:r w:rsidR="005026D4" w:rsidRPr="005026D4">
        <w:rPr>
          <w:rFonts w:ascii="Arial" w:hAnsi="Arial" w:cs="Arial"/>
          <w:i/>
          <w:iCs/>
        </w:rPr>
        <w:t>Journal of Statistical Software</w:t>
      </w:r>
      <w:r w:rsidR="005026D4" w:rsidRPr="005026D4">
        <w:rPr>
          <w:rFonts w:ascii="Arial" w:hAnsi="Arial" w:cs="Arial"/>
        </w:rPr>
        <w:t xml:space="preserve">, </w:t>
      </w:r>
      <w:r w:rsidR="005026D4" w:rsidRPr="005026D4">
        <w:rPr>
          <w:rFonts w:ascii="Arial" w:hAnsi="Arial" w:cs="Arial"/>
          <w:i/>
          <w:iCs/>
        </w:rPr>
        <w:t>67</w:t>
      </w:r>
      <w:r w:rsidR="005026D4" w:rsidRPr="005026D4">
        <w:rPr>
          <w:rFonts w:ascii="Arial" w:hAnsi="Arial" w:cs="Arial"/>
        </w:rPr>
        <w:t>(1). https://doi.org/10.18637/jss.v067.i01</w:t>
      </w:r>
    </w:p>
    <w:p w14:paraId="2AAFC782" w14:textId="77777777" w:rsidR="005026D4" w:rsidRPr="005026D4" w:rsidRDefault="005026D4" w:rsidP="005026D4">
      <w:pPr>
        <w:pStyle w:val="Bibliography"/>
        <w:rPr>
          <w:rFonts w:ascii="Arial" w:hAnsi="Arial" w:cs="Arial"/>
        </w:rPr>
      </w:pPr>
      <w:r w:rsidRPr="005026D4">
        <w:rPr>
          <w:rFonts w:ascii="Arial" w:hAnsi="Arial" w:cs="Arial"/>
        </w:rPr>
        <w:t xml:space="preserve">Berg, J. M., Latzman, R. D., Bliwise, N. G., &amp; Lilienfeld, S. O. (2015). Parsing the heterogeneity of impulsivity: A meta-analytic review of the behavioral implications of the UPPS for psychopathology. </w:t>
      </w:r>
      <w:r w:rsidRPr="005026D4">
        <w:rPr>
          <w:rFonts w:ascii="Arial" w:hAnsi="Arial" w:cs="Arial"/>
          <w:i/>
          <w:iCs/>
        </w:rPr>
        <w:t>Psychological Assessment</w:t>
      </w:r>
      <w:r w:rsidRPr="005026D4">
        <w:rPr>
          <w:rFonts w:ascii="Arial" w:hAnsi="Arial" w:cs="Arial"/>
        </w:rPr>
        <w:t xml:space="preserve">, </w:t>
      </w:r>
      <w:r w:rsidRPr="005026D4">
        <w:rPr>
          <w:rFonts w:ascii="Arial" w:hAnsi="Arial" w:cs="Arial"/>
          <w:i/>
          <w:iCs/>
        </w:rPr>
        <w:t>27</w:t>
      </w:r>
      <w:r w:rsidRPr="005026D4">
        <w:rPr>
          <w:rFonts w:ascii="Arial" w:hAnsi="Arial" w:cs="Arial"/>
        </w:rPr>
        <w:t>(4), 1129–1146. https://doi.org/10.1037/pas0000111</w:t>
      </w:r>
    </w:p>
    <w:p w14:paraId="34857D73" w14:textId="77777777" w:rsidR="005026D4" w:rsidRPr="005026D4" w:rsidRDefault="005026D4" w:rsidP="005026D4">
      <w:pPr>
        <w:pStyle w:val="Bibliography"/>
        <w:rPr>
          <w:rFonts w:ascii="Arial" w:hAnsi="Arial" w:cs="Arial"/>
        </w:rPr>
      </w:pPr>
      <w:r w:rsidRPr="005026D4">
        <w:rPr>
          <w:rFonts w:ascii="Arial" w:hAnsi="Arial" w:cs="Arial"/>
        </w:rPr>
        <w:t xml:space="preserve">Bürkner, P.-C. (2017). brms: An R Package for Bayesian Multilevel Models Using Stan. </w:t>
      </w:r>
      <w:r w:rsidRPr="005026D4">
        <w:rPr>
          <w:rFonts w:ascii="Arial" w:hAnsi="Arial" w:cs="Arial"/>
          <w:i/>
          <w:iCs/>
        </w:rPr>
        <w:t>Journal of Statistical Software</w:t>
      </w:r>
      <w:r w:rsidRPr="005026D4">
        <w:rPr>
          <w:rFonts w:ascii="Arial" w:hAnsi="Arial" w:cs="Arial"/>
        </w:rPr>
        <w:t xml:space="preserve">, </w:t>
      </w:r>
      <w:r w:rsidRPr="005026D4">
        <w:rPr>
          <w:rFonts w:ascii="Arial" w:hAnsi="Arial" w:cs="Arial"/>
          <w:i/>
          <w:iCs/>
        </w:rPr>
        <w:t>80</w:t>
      </w:r>
      <w:r w:rsidRPr="005026D4">
        <w:rPr>
          <w:rFonts w:ascii="Arial" w:hAnsi="Arial" w:cs="Arial"/>
        </w:rPr>
        <w:t>(1), Article 1. https://doi.org/10.18637/jss.v080.i01</w:t>
      </w:r>
    </w:p>
    <w:p w14:paraId="002A799A" w14:textId="77777777" w:rsidR="005026D4" w:rsidRPr="005026D4" w:rsidRDefault="005026D4" w:rsidP="005026D4">
      <w:pPr>
        <w:pStyle w:val="Bibliography"/>
        <w:rPr>
          <w:rFonts w:ascii="Arial" w:hAnsi="Arial" w:cs="Arial"/>
        </w:rPr>
      </w:pPr>
      <w:r w:rsidRPr="005026D4">
        <w:rPr>
          <w:rFonts w:ascii="Arial" w:hAnsi="Arial" w:cs="Arial"/>
        </w:rPr>
        <w:t xml:space="preserve">Bürkner, P.-C. (2018). Advanced Bayesian Multilevel Modeling with the R Package brms. </w:t>
      </w:r>
      <w:r w:rsidRPr="005026D4">
        <w:rPr>
          <w:rFonts w:ascii="Arial" w:hAnsi="Arial" w:cs="Arial"/>
          <w:i/>
          <w:iCs/>
        </w:rPr>
        <w:t>The R Journal</w:t>
      </w:r>
      <w:r w:rsidRPr="005026D4">
        <w:rPr>
          <w:rFonts w:ascii="Arial" w:hAnsi="Arial" w:cs="Arial"/>
        </w:rPr>
        <w:t xml:space="preserve">, </w:t>
      </w:r>
      <w:r w:rsidRPr="005026D4">
        <w:rPr>
          <w:rFonts w:ascii="Arial" w:hAnsi="Arial" w:cs="Arial"/>
          <w:i/>
          <w:iCs/>
        </w:rPr>
        <w:t>10</w:t>
      </w:r>
      <w:r w:rsidRPr="005026D4">
        <w:rPr>
          <w:rFonts w:ascii="Arial" w:hAnsi="Arial" w:cs="Arial"/>
        </w:rPr>
        <w:t>(1), 395–411.</w:t>
      </w:r>
    </w:p>
    <w:p w14:paraId="7887ADBB" w14:textId="77777777" w:rsidR="005026D4" w:rsidRPr="005026D4" w:rsidRDefault="005026D4" w:rsidP="005026D4">
      <w:pPr>
        <w:pStyle w:val="Bibliography"/>
        <w:rPr>
          <w:rFonts w:ascii="Arial" w:hAnsi="Arial" w:cs="Arial"/>
        </w:rPr>
      </w:pPr>
      <w:r w:rsidRPr="005026D4">
        <w:rPr>
          <w:rFonts w:ascii="Arial" w:hAnsi="Arial" w:cs="Arial"/>
        </w:rPr>
        <w:t xml:space="preserve">Costa, P. T., &amp; McCrae, R. R. (2008). The revised neo personality inventory (neo-pi-r). </w:t>
      </w:r>
      <w:r w:rsidRPr="005026D4">
        <w:rPr>
          <w:rFonts w:ascii="Arial" w:hAnsi="Arial" w:cs="Arial"/>
          <w:i/>
          <w:iCs/>
        </w:rPr>
        <w:t>The SAGE Handbook of Personality Theory and Assessment</w:t>
      </w:r>
      <w:r w:rsidRPr="005026D4">
        <w:rPr>
          <w:rFonts w:ascii="Arial" w:hAnsi="Arial" w:cs="Arial"/>
        </w:rPr>
        <w:t xml:space="preserve">, </w:t>
      </w:r>
      <w:r w:rsidRPr="005026D4">
        <w:rPr>
          <w:rFonts w:ascii="Arial" w:hAnsi="Arial" w:cs="Arial"/>
          <w:i/>
          <w:iCs/>
        </w:rPr>
        <w:t>2</w:t>
      </w:r>
      <w:r w:rsidRPr="005026D4">
        <w:rPr>
          <w:rFonts w:ascii="Arial" w:hAnsi="Arial" w:cs="Arial"/>
        </w:rPr>
        <w:t>(2), 179–198.</w:t>
      </w:r>
    </w:p>
    <w:p w14:paraId="0820E642" w14:textId="77777777" w:rsidR="005026D4" w:rsidRPr="005026D4" w:rsidRDefault="005026D4" w:rsidP="005026D4">
      <w:pPr>
        <w:pStyle w:val="Bibliography"/>
        <w:rPr>
          <w:rFonts w:ascii="Arial" w:hAnsi="Arial" w:cs="Arial"/>
        </w:rPr>
      </w:pPr>
      <w:r w:rsidRPr="005026D4">
        <w:rPr>
          <w:rFonts w:ascii="Arial" w:hAnsi="Arial" w:cs="Arial"/>
        </w:rPr>
        <w:t xml:space="preserve">Egner, T., Etkin, A., Gale, S., &amp; Hirsch, J. (2008). Dissociable Neural Systems Resolve Conflict from Emotional versus Nonemotional Distracters. </w:t>
      </w:r>
      <w:r w:rsidRPr="005026D4">
        <w:rPr>
          <w:rFonts w:ascii="Arial" w:hAnsi="Arial" w:cs="Arial"/>
          <w:i/>
          <w:iCs/>
        </w:rPr>
        <w:t>Cerebral Cortex</w:t>
      </w:r>
      <w:r w:rsidRPr="005026D4">
        <w:rPr>
          <w:rFonts w:ascii="Arial" w:hAnsi="Arial" w:cs="Arial"/>
        </w:rPr>
        <w:t xml:space="preserve">, </w:t>
      </w:r>
      <w:r w:rsidRPr="005026D4">
        <w:rPr>
          <w:rFonts w:ascii="Arial" w:hAnsi="Arial" w:cs="Arial"/>
          <w:i/>
          <w:iCs/>
        </w:rPr>
        <w:t>18</w:t>
      </w:r>
      <w:r w:rsidRPr="005026D4">
        <w:rPr>
          <w:rFonts w:ascii="Arial" w:hAnsi="Arial" w:cs="Arial"/>
        </w:rPr>
        <w:t>(6), 1475–1484. https://doi.org/10.1093/cercor/bhm179</w:t>
      </w:r>
    </w:p>
    <w:p w14:paraId="712E357C" w14:textId="77777777" w:rsidR="005026D4" w:rsidRPr="005026D4" w:rsidRDefault="005026D4" w:rsidP="005026D4">
      <w:pPr>
        <w:pStyle w:val="Bibliography"/>
        <w:rPr>
          <w:rFonts w:ascii="Arial" w:hAnsi="Arial" w:cs="Arial"/>
        </w:rPr>
      </w:pPr>
      <w:r w:rsidRPr="005026D4">
        <w:rPr>
          <w:rFonts w:ascii="Arial" w:hAnsi="Arial" w:cs="Arial"/>
        </w:rPr>
        <w:t xml:space="preserve">Egner, T., &amp; Hirsch, J. (2005). Cognitive control mechanisms resolve conflict through cortical amplification of task-relevant information. </w:t>
      </w:r>
      <w:r w:rsidRPr="005026D4">
        <w:rPr>
          <w:rFonts w:ascii="Arial" w:hAnsi="Arial" w:cs="Arial"/>
          <w:i/>
          <w:iCs/>
        </w:rPr>
        <w:t>Nature Neuroscience</w:t>
      </w:r>
      <w:r w:rsidRPr="005026D4">
        <w:rPr>
          <w:rFonts w:ascii="Arial" w:hAnsi="Arial" w:cs="Arial"/>
        </w:rPr>
        <w:t xml:space="preserve">, </w:t>
      </w:r>
      <w:r w:rsidRPr="005026D4">
        <w:rPr>
          <w:rFonts w:ascii="Arial" w:hAnsi="Arial" w:cs="Arial"/>
          <w:i/>
          <w:iCs/>
        </w:rPr>
        <w:t>8</w:t>
      </w:r>
      <w:r w:rsidRPr="005026D4">
        <w:rPr>
          <w:rFonts w:ascii="Arial" w:hAnsi="Arial" w:cs="Arial"/>
        </w:rPr>
        <w:t>(12), Article 12. https://doi.org/10.1038/nn1594</w:t>
      </w:r>
    </w:p>
    <w:p w14:paraId="14C6C924" w14:textId="77777777" w:rsidR="005026D4" w:rsidRPr="005026D4" w:rsidRDefault="005026D4" w:rsidP="005026D4">
      <w:pPr>
        <w:pStyle w:val="Bibliography"/>
        <w:rPr>
          <w:rFonts w:ascii="Arial" w:hAnsi="Arial" w:cs="Arial"/>
        </w:rPr>
      </w:pPr>
      <w:r w:rsidRPr="005026D4">
        <w:rPr>
          <w:rFonts w:ascii="Arial" w:hAnsi="Arial" w:cs="Arial"/>
        </w:rPr>
        <w:t xml:space="preserve">Etkin, A., Egner, T., Peraza, D. M., Kandel, E. R., &amp; Hirsch, J. (2006). Resolving emotional conflict: A role for the rostral anterior cingulate cortex in modulating </w:t>
      </w:r>
      <w:r w:rsidRPr="005026D4">
        <w:rPr>
          <w:rFonts w:ascii="Arial" w:hAnsi="Arial" w:cs="Arial"/>
        </w:rPr>
        <w:lastRenderedPageBreak/>
        <w:t xml:space="preserve">activity in the amygdala. </w:t>
      </w:r>
      <w:r w:rsidRPr="005026D4">
        <w:rPr>
          <w:rFonts w:ascii="Arial" w:hAnsi="Arial" w:cs="Arial"/>
          <w:i/>
          <w:iCs/>
        </w:rPr>
        <w:t>Neuron</w:t>
      </w:r>
      <w:r w:rsidRPr="005026D4">
        <w:rPr>
          <w:rFonts w:ascii="Arial" w:hAnsi="Arial" w:cs="Arial"/>
        </w:rPr>
        <w:t xml:space="preserve">, </w:t>
      </w:r>
      <w:r w:rsidRPr="005026D4">
        <w:rPr>
          <w:rFonts w:ascii="Arial" w:hAnsi="Arial" w:cs="Arial"/>
          <w:i/>
          <w:iCs/>
        </w:rPr>
        <w:t>51</w:t>
      </w:r>
      <w:r w:rsidRPr="005026D4">
        <w:rPr>
          <w:rFonts w:ascii="Arial" w:hAnsi="Arial" w:cs="Arial"/>
        </w:rPr>
        <w:t>(6), 871–882. https://doi.org/10.1016/j.neuron.2006.07.029</w:t>
      </w:r>
    </w:p>
    <w:p w14:paraId="291F1D8E" w14:textId="77777777" w:rsidR="005026D4" w:rsidRPr="005026D4" w:rsidRDefault="005026D4" w:rsidP="005026D4">
      <w:pPr>
        <w:pStyle w:val="Bibliography"/>
        <w:rPr>
          <w:rFonts w:ascii="Arial" w:hAnsi="Arial" w:cs="Arial"/>
        </w:rPr>
      </w:pPr>
      <w:r w:rsidRPr="005026D4">
        <w:rPr>
          <w:rFonts w:ascii="Arial" w:hAnsi="Arial" w:cs="Arial"/>
        </w:rPr>
        <w:t xml:space="preserve">Gelman, A., Carlin, J. B., Stern, H. S., Dunson, D. B., Vehtari, A., &amp; Rubin, D. B. (2013). </w:t>
      </w:r>
      <w:r w:rsidRPr="005026D4">
        <w:rPr>
          <w:rFonts w:ascii="Arial" w:hAnsi="Arial" w:cs="Arial"/>
          <w:i/>
          <w:iCs/>
        </w:rPr>
        <w:t>Bayesian Data Analysis, Third Edition</w:t>
      </w:r>
      <w:r w:rsidRPr="005026D4">
        <w:rPr>
          <w:rFonts w:ascii="Arial" w:hAnsi="Arial" w:cs="Arial"/>
        </w:rPr>
        <w:t>. CRC Press.</w:t>
      </w:r>
    </w:p>
    <w:p w14:paraId="29BDA242" w14:textId="77777777" w:rsidR="005026D4" w:rsidRPr="005026D4" w:rsidRDefault="005026D4" w:rsidP="005026D4">
      <w:pPr>
        <w:pStyle w:val="Bibliography"/>
        <w:rPr>
          <w:rFonts w:ascii="Arial" w:hAnsi="Arial" w:cs="Arial"/>
        </w:rPr>
      </w:pPr>
      <w:r w:rsidRPr="005026D4">
        <w:rPr>
          <w:rFonts w:ascii="Arial" w:hAnsi="Arial" w:cs="Arial"/>
        </w:rPr>
        <w:t xml:space="preserve">Gelman, A., &amp; Rubin, D. B. (1992). Inference from Iterative Simulation Using Multiple Sequences. </w:t>
      </w:r>
      <w:r w:rsidRPr="005026D4">
        <w:rPr>
          <w:rFonts w:ascii="Arial" w:hAnsi="Arial" w:cs="Arial"/>
          <w:i/>
          <w:iCs/>
        </w:rPr>
        <w:t>Statistical Science</w:t>
      </w:r>
      <w:r w:rsidRPr="005026D4">
        <w:rPr>
          <w:rFonts w:ascii="Arial" w:hAnsi="Arial" w:cs="Arial"/>
        </w:rPr>
        <w:t xml:space="preserve">, </w:t>
      </w:r>
      <w:r w:rsidRPr="005026D4">
        <w:rPr>
          <w:rFonts w:ascii="Arial" w:hAnsi="Arial" w:cs="Arial"/>
          <w:i/>
          <w:iCs/>
        </w:rPr>
        <w:t>7</w:t>
      </w:r>
      <w:r w:rsidRPr="005026D4">
        <w:rPr>
          <w:rFonts w:ascii="Arial" w:hAnsi="Arial" w:cs="Arial"/>
        </w:rPr>
        <w:t>(4), 457–472. https://doi.org/10.1214/ss/1177011136</w:t>
      </w:r>
    </w:p>
    <w:p w14:paraId="6B06975D" w14:textId="77777777" w:rsidR="005026D4" w:rsidRPr="005026D4" w:rsidRDefault="005026D4" w:rsidP="005026D4">
      <w:pPr>
        <w:pStyle w:val="Bibliography"/>
        <w:rPr>
          <w:rFonts w:ascii="Arial" w:hAnsi="Arial" w:cs="Arial"/>
        </w:rPr>
      </w:pPr>
      <w:r w:rsidRPr="005026D4">
        <w:rPr>
          <w:rFonts w:ascii="Arial" w:hAnsi="Arial" w:cs="Arial"/>
        </w:rPr>
        <w:t xml:space="preserve">Horowitz, L. M., Rosenberg, S. E., Baer, B. A., Ureño, G., &amp; Villaseñor, V. S. (1988). Inventory of interpersonal problems: Psychometric properties and clinical applications. </w:t>
      </w:r>
      <w:r w:rsidRPr="005026D4">
        <w:rPr>
          <w:rFonts w:ascii="Arial" w:hAnsi="Arial" w:cs="Arial"/>
          <w:i/>
          <w:iCs/>
        </w:rPr>
        <w:t>Journal of Consulting and Clinical Psychology</w:t>
      </w:r>
      <w:r w:rsidRPr="005026D4">
        <w:rPr>
          <w:rFonts w:ascii="Arial" w:hAnsi="Arial" w:cs="Arial"/>
        </w:rPr>
        <w:t xml:space="preserve">, </w:t>
      </w:r>
      <w:r w:rsidRPr="005026D4">
        <w:rPr>
          <w:rFonts w:ascii="Arial" w:hAnsi="Arial" w:cs="Arial"/>
          <w:i/>
          <w:iCs/>
        </w:rPr>
        <w:t>56</w:t>
      </w:r>
      <w:r w:rsidRPr="005026D4">
        <w:rPr>
          <w:rFonts w:ascii="Arial" w:hAnsi="Arial" w:cs="Arial"/>
        </w:rPr>
        <w:t>(6), 885–892. https://doi.org/10.1037/0022-006X.56.6.885</w:t>
      </w:r>
    </w:p>
    <w:p w14:paraId="76E9BF5F" w14:textId="77777777" w:rsidR="005026D4" w:rsidRPr="005026D4" w:rsidRDefault="005026D4" w:rsidP="005026D4">
      <w:pPr>
        <w:pStyle w:val="Bibliography"/>
        <w:rPr>
          <w:rFonts w:ascii="Arial" w:hAnsi="Arial" w:cs="Arial"/>
        </w:rPr>
      </w:pPr>
      <w:r w:rsidRPr="005026D4">
        <w:rPr>
          <w:rFonts w:ascii="Arial" w:hAnsi="Arial" w:cs="Arial"/>
        </w:rPr>
        <w:t xml:space="preserve">Johnson, S. L., Elliott, M. V., &amp; Carver, C. S. (2020). Impulsive Responses to Positive and Negative Emotions: Parallel Neurocognitive Correlates and Their Implications. </w:t>
      </w:r>
      <w:r w:rsidRPr="005026D4">
        <w:rPr>
          <w:rFonts w:ascii="Arial" w:hAnsi="Arial" w:cs="Arial"/>
          <w:i/>
          <w:iCs/>
        </w:rPr>
        <w:t>Biological Psychiatry</w:t>
      </w:r>
      <w:r w:rsidRPr="005026D4">
        <w:rPr>
          <w:rFonts w:ascii="Arial" w:hAnsi="Arial" w:cs="Arial"/>
        </w:rPr>
        <w:t xml:space="preserve">, </w:t>
      </w:r>
      <w:r w:rsidRPr="005026D4">
        <w:rPr>
          <w:rFonts w:ascii="Arial" w:hAnsi="Arial" w:cs="Arial"/>
          <w:i/>
          <w:iCs/>
        </w:rPr>
        <w:t>87</w:t>
      </w:r>
      <w:r w:rsidRPr="005026D4">
        <w:rPr>
          <w:rFonts w:ascii="Arial" w:hAnsi="Arial" w:cs="Arial"/>
        </w:rPr>
        <w:t>(4), 338–349. https://doi.org/10.1016/j.biopsych.2019.08.018</w:t>
      </w:r>
    </w:p>
    <w:p w14:paraId="005F91A2" w14:textId="77777777" w:rsidR="005026D4" w:rsidRPr="005026D4" w:rsidRDefault="005026D4" w:rsidP="005026D4">
      <w:pPr>
        <w:pStyle w:val="Bibliography"/>
        <w:rPr>
          <w:rFonts w:ascii="Arial" w:hAnsi="Arial" w:cs="Arial"/>
        </w:rPr>
      </w:pPr>
      <w:r w:rsidRPr="005026D4">
        <w:rPr>
          <w:rFonts w:ascii="Arial" w:hAnsi="Arial" w:cs="Arial"/>
        </w:rPr>
        <w:t xml:space="preserve">Kruschke, J. (2014). </w:t>
      </w:r>
      <w:r w:rsidRPr="005026D4">
        <w:rPr>
          <w:rFonts w:ascii="Arial" w:hAnsi="Arial" w:cs="Arial"/>
          <w:i/>
          <w:iCs/>
        </w:rPr>
        <w:t>Doing Bayesian Data Analysis: A Tutorial with R, JAGS, and Stan</w:t>
      </w:r>
      <w:r w:rsidRPr="005026D4">
        <w:rPr>
          <w:rFonts w:ascii="Arial" w:hAnsi="Arial" w:cs="Arial"/>
        </w:rPr>
        <w:t>. Academic Press.</w:t>
      </w:r>
    </w:p>
    <w:p w14:paraId="6D62998A" w14:textId="77777777" w:rsidR="005026D4" w:rsidRPr="005026D4" w:rsidRDefault="005026D4" w:rsidP="005026D4">
      <w:pPr>
        <w:pStyle w:val="Bibliography"/>
        <w:rPr>
          <w:rFonts w:ascii="Arial" w:hAnsi="Arial" w:cs="Arial"/>
        </w:rPr>
      </w:pPr>
      <w:r w:rsidRPr="005026D4">
        <w:rPr>
          <w:rFonts w:ascii="Arial" w:hAnsi="Arial" w:cs="Arial"/>
        </w:rPr>
        <w:t xml:space="preserve">Lynam, D. R., Smith, G. T., Whiteside, S. P., &amp; Cyders, M. A. (2006). The UPPS-P: Assessing five personality pathways to impulsive behavior. </w:t>
      </w:r>
      <w:r w:rsidRPr="005026D4">
        <w:rPr>
          <w:rFonts w:ascii="Arial" w:hAnsi="Arial" w:cs="Arial"/>
          <w:i/>
          <w:iCs/>
        </w:rPr>
        <w:t>West Lafayette, IN: Purdue University</w:t>
      </w:r>
      <w:r w:rsidRPr="005026D4">
        <w:rPr>
          <w:rFonts w:ascii="Arial" w:hAnsi="Arial" w:cs="Arial"/>
        </w:rPr>
        <w:t xml:space="preserve">, </w:t>
      </w:r>
      <w:r w:rsidRPr="005026D4">
        <w:rPr>
          <w:rFonts w:ascii="Arial" w:hAnsi="Arial" w:cs="Arial"/>
          <w:i/>
          <w:iCs/>
        </w:rPr>
        <w:t>10</w:t>
      </w:r>
      <w:r w:rsidRPr="005026D4">
        <w:rPr>
          <w:rFonts w:ascii="Arial" w:hAnsi="Arial" w:cs="Arial"/>
        </w:rPr>
        <w:t>.</w:t>
      </w:r>
    </w:p>
    <w:p w14:paraId="7AA92AFB" w14:textId="77777777" w:rsidR="005026D4" w:rsidRPr="005026D4" w:rsidRDefault="005026D4" w:rsidP="005026D4">
      <w:pPr>
        <w:pStyle w:val="Bibliography"/>
        <w:rPr>
          <w:rFonts w:ascii="Arial" w:hAnsi="Arial" w:cs="Arial"/>
        </w:rPr>
      </w:pPr>
      <w:r w:rsidRPr="005026D4">
        <w:rPr>
          <w:rFonts w:ascii="Arial" w:hAnsi="Arial" w:cs="Arial"/>
        </w:rPr>
        <w:t xml:space="preserve">Morey, L. (1991). </w:t>
      </w:r>
      <w:r w:rsidRPr="005026D4">
        <w:rPr>
          <w:rFonts w:ascii="Arial" w:hAnsi="Arial" w:cs="Arial"/>
          <w:i/>
          <w:iCs/>
        </w:rPr>
        <w:t>An interpretive guide to the Personality Assessment Inventory professional manual.</w:t>
      </w:r>
      <w:r w:rsidRPr="005026D4">
        <w:rPr>
          <w:rFonts w:ascii="Arial" w:hAnsi="Arial" w:cs="Arial"/>
        </w:rPr>
        <w:t xml:space="preserve"> Psychological Assessment Resources.</w:t>
      </w:r>
    </w:p>
    <w:p w14:paraId="46E2E455" w14:textId="77777777" w:rsidR="005026D4" w:rsidRPr="005026D4" w:rsidRDefault="005026D4" w:rsidP="005026D4">
      <w:pPr>
        <w:pStyle w:val="Bibliography"/>
        <w:rPr>
          <w:rFonts w:ascii="Arial" w:hAnsi="Arial" w:cs="Arial"/>
        </w:rPr>
      </w:pPr>
      <w:r w:rsidRPr="005026D4">
        <w:rPr>
          <w:rFonts w:ascii="Arial" w:hAnsi="Arial" w:cs="Arial"/>
        </w:rPr>
        <w:lastRenderedPageBreak/>
        <w:t xml:space="preserve">Nigg, J. T. (2000). On inhibition/disinhibition in developmental psychopathology: Views from cognitive and personality psychology and a working inhibition taxonomy. </w:t>
      </w:r>
      <w:r w:rsidRPr="005026D4">
        <w:rPr>
          <w:rFonts w:ascii="Arial" w:hAnsi="Arial" w:cs="Arial"/>
          <w:i/>
          <w:iCs/>
        </w:rPr>
        <w:t>Psychological Bulletin</w:t>
      </w:r>
      <w:r w:rsidRPr="005026D4">
        <w:rPr>
          <w:rFonts w:ascii="Arial" w:hAnsi="Arial" w:cs="Arial"/>
        </w:rPr>
        <w:t xml:space="preserve">, </w:t>
      </w:r>
      <w:r w:rsidRPr="005026D4">
        <w:rPr>
          <w:rFonts w:ascii="Arial" w:hAnsi="Arial" w:cs="Arial"/>
          <w:i/>
          <w:iCs/>
        </w:rPr>
        <w:t>126</w:t>
      </w:r>
      <w:r w:rsidRPr="005026D4">
        <w:rPr>
          <w:rFonts w:ascii="Arial" w:hAnsi="Arial" w:cs="Arial"/>
        </w:rPr>
        <w:t>(2), 220–246. https://doi.org/10.1037/0033-2909.126.2.220</w:t>
      </w:r>
    </w:p>
    <w:p w14:paraId="095E622E" w14:textId="77777777" w:rsidR="005026D4" w:rsidRPr="005026D4" w:rsidRDefault="005026D4" w:rsidP="005026D4">
      <w:pPr>
        <w:pStyle w:val="Bibliography"/>
        <w:rPr>
          <w:rFonts w:ascii="Arial" w:hAnsi="Arial" w:cs="Arial"/>
        </w:rPr>
      </w:pPr>
      <w:r w:rsidRPr="005026D4">
        <w:rPr>
          <w:rFonts w:ascii="Arial" w:hAnsi="Arial" w:cs="Arial"/>
        </w:rPr>
        <w:t xml:space="preserve">Pilkonis, P. A., Kim, Y., Proietti, J. M., &amp; Barkham, M. (1996). Scales for Personality Disorders Developed from the Inventory of Interpersonal Problems. </w:t>
      </w:r>
      <w:r w:rsidRPr="005026D4">
        <w:rPr>
          <w:rFonts w:ascii="Arial" w:hAnsi="Arial" w:cs="Arial"/>
          <w:i/>
          <w:iCs/>
        </w:rPr>
        <w:t>Journal of Personality Disorders</w:t>
      </w:r>
      <w:r w:rsidRPr="005026D4">
        <w:rPr>
          <w:rFonts w:ascii="Arial" w:hAnsi="Arial" w:cs="Arial"/>
        </w:rPr>
        <w:t xml:space="preserve">, </w:t>
      </w:r>
      <w:r w:rsidRPr="005026D4">
        <w:rPr>
          <w:rFonts w:ascii="Arial" w:hAnsi="Arial" w:cs="Arial"/>
          <w:i/>
          <w:iCs/>
        </w:rPr>
        <w:t>10</w:t>
      </w:r>
      <w:r w:rsidRPr="005026D4">
        <w:rPr>
          <w:rFonts w:ascii="Arial" w:hAnsi="Arial" w:cs="Arial"/>
        </w:rPr>
        <w:t>(4), 355–369. https://doi.org/10.1521/pedi.1996.10.4.355</w:t>
      </w:r>
    </w:p>
    <w:p w14:paraId="04E93543" w14:textId="77777777" w:rsidR="005026D4" w:rsidRPr="005026D4" w:rsidRDefault="005026D4" w:rsidP="005026D4">
      <w:pPr>
        <w:pStyle w:val="Bibliography"/>
        <w:rPr>
          <w:rFonts w:ascii="Arial" w:hAnsi="Arial" w:cs="Arial"/>
        </w:rPr>
      </w:pPr>
      <w:r w:rsidRPr="005026D4">
        <w:rPr>
          <w:rFonts w:ascii="Arial" w:hAnsi="Arial" w:cs="Arial"/>
        </w:rPr>
        <w:t xml:space="preserve">Poreh, A. M., Rawlings, D., Claridge, G., Freeman, J. L., Faulkner, C., &amp; Shelton, C. (2006). The BPQ: A Scale for the Assessment of Borderline Personality Based on DSM-IV Criteria. </w:t>
      </w:r>
      <w:r w:rsidRPr="005026D4">
        <w:rPr>
          <w:rFonts w:ascii="Arial" w:hAnsi="Arial" w:cs="Arial"/>
          <w:i/>
          <w:iCs/>
        </w:rPr>
        <w:t>Journal of Personality Disorders</w:t>
      </w:r>
      <w:r w:rsidRPr="005026D4">
        <w:rPr>
          <w:rFonts w:ascii="Arial" w:hAnsi="Arial" w:cs="Arial"/>
        </w:rPr>
        <w:t xml:space="preserve">, </w:t>
      </w:r>
      <w:r w:rsidRPr="005026D4">
        <w:rPr>
          <w:rFonts w:ascii="Arial" w:hAnsi="Arial" w:cs="Arial"/>
          <w:i/>
          <w:iCs/>
        </w:rPr>
        <w:t>20</w:t>
      </w:r>
      <w:r w:rsidRPr="005026D4">
        <w:rPr>
          <w:rFonts w:ascii="Arial" w:hAnsi="Arial" w:cs="Arial"/>
        </w:rPr>
        <w:t>(3), 247–260. https://doi.org/10.1521/pedi.2006.20.3.247</w:t>
      </w:r>
    </w:p>
    <w:p w14:paraId="01AD07D0" w14:textId="77777777" w:rsidR="005026D4" w:rsidRPr="005026D4" w:rsidRDefault="005026D4" w:rsidP="005026D4">
      <w:pPr>
        <w:pStyle w:val="Bibliography"/>
        <w:rPr>
          <w:rFonts w:ascii="Arial" w:hAnsi="Arial" w:cs="Arial"/>
        </w:rPr>
      </w:pPr>
      <w:r w:rsidRPr="005026D4">
        <w:rPr>
          <w:rFonts w:ascii="Arial" w:hAnsi="Arial" w:cs="Arial"/>
        </w:rPr>
        <w:t xml:space="preserve">Shinn, M., Lam, N. H., &amp; Murray, J. D. (2020). A flexible framework for simulating and fitting generalized drift-diffusion models. </w:t>
      </w:r>
      <w:r w:rsidRPr="005026D4">
        <w:rPr>
          <w:rFonts w:ascii="Arial" w:hAnsi="Arial" w:cs="Arial"/>
          <w:i/>
          <w:iCs/>
        </w:rPr>
        <w:t>ELife</w:t>
      </w:r>
      <w:r w:rsidRPr="005026D4">
        <w:rPr>
          <w:rFonts w:ascii="Arial" w:hAnsi="Arial" w:cs="Arial"/>
        </w:rPr>
        <w:t xml:space="preserve">, </w:t>
      </w:r>
      <w:r w:rsidRPr="005026D4">
        <w:rPr>
          <w:rFonts w:ascii="Arial" w:hAnsi="Arial" w:cs="Arial"/>
          <w:i/>
          <w:iCs/>
        </w:rPr>
        <w:t>9</w:t>
      </w:r>
      <w:r w:rsidRPr="005026D4">
        <w:rPr>
          <w:rFonts w:ascii="Arial" w:hAnsi="Arial" w:cs="Arial"/>
        </w:rPr>
        <w:t>, e56938.</w:t>
      </w:r>
    </w:p>
    <w:p w14:paraId="66115A14" w14:textId="77777777" w:rsidR="005026D4" w:rsidRPr="005026D4" w:rsidRDefault="005026D4" w:rsidP="005026D4">
      <w:pPr>
        <w:pStyle w:val="Bibliography"/>
        <w:rPr>
          <w:rFonts w:ascii="Arial" w:hAnsi="Arial" w:cs="Arial"/>
        </w:rPr>
      </w:pPr>
      <w:r w:rsidRPr="005026D4">
        <w:rPr>
          <w:rFonts w:ascii="Arial" w:hAnsi="Arial" w:cs="Arial"/>
        </w:rPr>
        <w:t xml:space="preserve">Shulman, E. P., Harden, K. P., Chein, J. M., &amp; Steinberg, L. (2015). Sex Differences in the Developmental Trajectories of Impulse Control and Sensation-Seeking from Early Adolescence to Early Adulthood. </w:t>
      </w:r>
      <w:r w:rsidRPr="005026D4">
        <w:rPr>
          <w:rFonts w:ascii="Arial" w:hAnsi="Arial" w:cs="Arial"/>
          <w:i/>
          <w:iCs/>
        </w:rPr>
        <w:t>Journal of Youth and Adolescence</w:t>
      </w:r>
      <w:r w:rsidRPr="005026D4">
        <w:rPr>
          <w:rFonts w:ascii="Arial" w:hAnsi="Arial" w:cs="Arial"/>
        </w:rPr>
        <w:t xml:space="preserve">, </w:t>
      </w:r>
      <w:r w:rsidRPr="005026D4">
        <w:rPr>
          <w:rFonts w:ascii="Arial" w:hAnsi="Arial" w:cs="Arial"/>
          <w:i/>
          <w:iCs/>
        </w:rPr>
        <w:t>44</w:t>
      </w:r>
      <w:r w:rsidRPr="005026D4">
        <w:rPr>
          <w:rFonts w:ascii="Arial" w:hAnsi="Arial" w:cs="Arial"/>
        </w:rPr>
        <w:t>(1), 1–17. https://doi.org/10.1007/s10964-014-0116-9</w:t>
      </w:r>
    </w:p>
    <w:p w14:paraId="42B98EDB" w14:textId="77777777" w:rsidR="005026D4" w:rsidRPr="005026D4" w:rsidRDefault="005026D4" w:rsidP="005026D4">
      <w:pPr>
        <w:pStyle w:val="Bibliography"/>
        <w:rPr>
          <w:rFonts w:ascii="Arial" w:hAnsi="Arial" w:cs="Arial"/>
        </w:rPr>
      </w:pPr>
      <w:r w:rsidRPr="005026D4">
        <w:rPr>
          <w:rFonts w:ascii="Arial" w:hAnsi="Arial" w:cs="Arial"/>
        </w:rPr>
        <w:t xml:space="preserve">Spiegelhalter, D. J., Best, N. G., Carlin, B. P., &amp; Van Der Linde, A. (2002). Bayesian measures of model complexity and fit. </w:t>
      </w:r>
      <w:r w:rsidRPr="005026D4">
        <w:rPr>
          <w:rFonts w:ascii="Arial" w:hAnsi="Arial" w:cs="Arial"/>
          <w:i/>
          <w:iCs/>
        </w:rPr>
        <w:t>Journal of the Royal Statistical Society: Series B (Statistical Methodology)</w:t>
      </w:r>
      <w:r w:rsidRPr="005026D4">
        <w:rPr>
          <w:rFonts w:ascii="Arial" w:hAnsi="Arial" w:cs="Arial"/>
        </w:rPr>
        <w:t xml:space="preserve">, </w:t>
      </w:r>
      <w:r w:rsidRPr="005026D4">
        <w:rPr>
          <w:rFonts w:ascii="Arial" w:hAnsi="Arial" w:cs="Arial"/>
          <w:i/>
          <w:iCs/>
        </w:rPr>
        <w:t>64</w:t>
      </w:r>
      <w:r w:rsidRPr="005026D4">
        <w:rPr>
          <w:rFonts w:ascii="Arial" w:hAnsi="Arial" w:cs="Arial"/>
        </w:rPr>
        <w:t>(4), 583–639. https://doi.org/10.1111/1467-9868.00353</w:t>
      </w:r>
    </w:p>
    <w:p w14:paraId="63AA2D04" w14:textId="77777777" w:rsidR="005026D4" w:rsidRPr="005026D4" w:rsidRDefault="005026D4" w:rsidP="005026D4">
      <w:pPr>
        <w:pStyle w:val="Bibliography"/>
        <w:rPr>
          <w:rFonts w:ascii="Arial" w:hAnsi="Arial" w:cs="Arial"/>
        </w:rPr>
      </w:pPr>
      <w:r w:rsidRPr="005026D4">
        <w:rPr>
          <w:rFonts w:ascii="Arial" w:hAnsi="Arial" w:cs="Arial"/>
        </w:rPr>
        <w:lastRenderedPageBreak/>
        <w:t xml:space="preserve">Stahl, C., Voss, A., Schmitz, F., Nuszbaum, M., Tüscher, O., Lieb, K., &amp; Klauer, K. C. (2014). Behavioral components of impulsivity. </w:t>
      </w:r>
      <w:r w:rsidRPr="005026D4">
        <w:rPr>
          <w:rFonts w:ascii="Arial" w:hAnsi="Arial" w:cs="Arial"/>
          <w:i/>
          <w:iCs/>
        </w:rPr>
        <w:t>Journal of Experimental Psychology: General</w:t>
      </w:r>
      <w:r w:rsidRPr="005026D4">
        <w:rPr>
          <w:rFonts w:ascii="Arial" w:hAnsi="Arial" w:cs="Arial"/>
        </w:rPr>
        <w:t xml:space="preserve">, </w:t>
      </w:r>
      <w:r w:rsidRPr="005026D4">
        <w:rPr>
          <w:rFonts w:ascii="Arial" w:hAnsi="Arial" w:cs="Arial"/>
          <w:i/>
          <w:iCs/>
        </w:rPr>
        <w:t>143</w:t>
      </w:r>
      <w:r w:rsidRPr="005026D4">
        <w:rPr>
          <w:rFonts w:ascii="Arial" w:hAnsi="Arial" w:cs="Arial"/>
        </w:rPr>
        <w:t>(2), 850–886. https://doi.org/10.1037/a0033981</w:t>
      </w:r>
    </w:p>
    <w:p w14:paraId="128DDAE8" w14:textId="77777777" w:rsidR="005026D4" w:rsidRPr="005026D4" w:rsidRDefault="005026D4" w:rsidP="005026D4">
      <w:pPr>
        <w:pStyle w:val="Bibliography"/>
        <w:rPr>
          <w:rFonts w:ascii="Arial" w:hAnsi="Arial" w:cs="Arial"/>
        </w:rPr>
      </w:pPr>
      <w:r w:rsidRPr="005026D4">
        <w:rPr>
          <w:rFonts w:ascii="Arial" w:hAnsi="Arial" w:cs="Arial"/>
        </w:rPr>
        <w:t xml:space="preserve">Wiecki, T. V., Sofer, I., &amp; Frank, M. J. (2013). HDDM: Hierarchical Bayesian estimation of the Drift-Diffusion Model in Python. </w:t>
      </w:r>
      <w:r w:rsidRPr="005026D4">
        <w:rPr>
          <w:rFonts w:ascii="Arial" w:hAnsi="Arial" w:cs="Arial"/>
          <w:i/>
          <w:iCs/>
        </w:rPr>
        <w:t>Frontiers in Neuroinformatics</w:t>
      </w:r>
      <w:r w:rsidRPr="005026D4">
        <w:rPr>
          <w:rFonts w:ascii="Arial" w:hAnsi="Arial" w:cs="Arial"/>
        </w:rPr>
        <w:t xml:space="preserve">, </w:t>
      </w:r>
      <w:r w:rsidRPr="005026D4">
        <w:rPr>
          <w:rFonts w:ascii="Arial" w:hAnsi="Arial" w:cs="Arial"/>
          <w:i/>
          <w:iCs/>
        </w:rPr>
        <w:t>0</w:t>
      </w:r>
      <w:r w:rsidRPr="005026D4">
        <w:rPr>
          <w:rFonts w:ascii="Arial" w:hAnsi="Arial" w:cs="Arial"/>
        </w:rPr>
        <w:t>. https://doi.org/10.3389/fninf.2013.00014</w:t>
      </w:r>
    </w:p>
    <w:p w14:paraId="6713B1B3" w14:textId="77777777" w:rsidR="005026D4" w:rsidRPr="005026D4" w:rsidRDefault="005026D4" w:rsidP="005026D4">
      <w:pPr>
        <w:pStyle w:val="Bibliography"/>
        <w:rPr>
          <w:rFonts w:ascii="Arial" w:hAnsi="Arial" w:cs="Arial"/>
        </w:rPr>
      </w:pPr>
      <w:r w:rsidRPr="005026D4">
        <w:rPr>
          <w:rFonts w:ascii="Arial" w:hAnsi="Arial" w:cs="Arial"/>
        </w:rPr>
        <w:t xml:space="preserve">Wright, A. G. C., Hallquist, M. N., Morse, J. Q., Scott, L. N., Stepp, S. D., Nolf, K. A., &amp; Pilkonis, P. A. (2013). Clarifying Interpersonal Heterogeneity in Borderline Personality Disorder Using Latent Mixture Modeling. </w:t>
      </w:r>
      <w:r w:rsidRPr="005026D4">
        <w:rPr>
          <w:rFonts w:ascii="Arial" w:hAnsi="Arial" w:cs="Arial"/>
          <w:i/>
          <w:iCs/>
        </w:rPr>
        <w:t>Journal of Personality Disorders</w:t>
      </w:r>
      <w:r w:rsidRPr="005026D4">
        <w:rPr>
          <w:rFonts w:ascii="Arial" w:hAnsi="Arial" w:cs="Arial"/>
        </w:rPr>
        <w:t xml:space="preserve">, </w:t>
      </w:r>
      <w:r w:rsidRPr="005026D4">
        <w:rPr>
          <w:rFonts w:ascii="Arial" w:hAnsi="Arial" w:cs="Arial"/>
          <w:i/>
          <w:iCs/>
        </w:rPr>
        <w:t>27</w:t>
      </w:r>
      <w:r w:rsidRPr="005026D4">
        <w:rPr>
          <w:rFonts w:ascii="Arial" w:hAnsi="Arial" w:cs="Arial"/>
        </w:rPr>
        <w:t>(2), 125–143. https://doi.org/10.1521/pedi.2013.27.2.125</w:t>
      </w:r>
    </w:p>
    <w:p w14:paraId="7994FB70" w14:textId="77777777" w:rsidR="005026D4" w:rsidRPr="005026D4" w:rsidRDefault="005026D4" w:rsidP="005026D4">
      <w:pPr>
        <w:pStyle w:val="Bibliography"/>
        <w:rPr>
          <w:rFonts w:ascii="Arial" w:hAnsi="Arial" w:cs="Arial"/>
        </w:rPr>
      </w:pPr>
      <w:r w:rsidRPr="005026D4">
        <w:rPr>
          <w:rFonts w:ascii="Arial" w:hAnsi="Arial" w:cs="Arial"/>
        </w:rPr>
        <w:t xml:space="preserve">Wright, A. G. C., Hopwood, C. J., &amp; Zanarini, M. C. (2015). Associations Between Changes in Normal Personality Traits and Borderline Personality Disorder Symptoms over 16 years. </w:t>
      </w:r>
      <w:r w:rsidRPr="005026D4">
        <w:rPr>
          <w:rFonts w:ascii="Arial" w:hAnsi="Arial" w:cs="Arial"/>
          <w:i/>
          <w:iCs/>
        </w:rPr>
        <w:t>Personality Disorders</w:t>
      </w:r>
      <w:r w:rsidRPr="005026D4">
        <w:rPr>
          <w:rFonts w:ascii="Arial" w:hAnsi="Arial" w:cs="Arial"/>
        </w:rPr>
        <w:t xml:space="preserve">, </w:t>
      </w:r>
      <w:r w:rsidRPr="005026D4">
        <w:rPr>
          <w:rFonts w:ascii="Arial" w:hAnsi="Arial" w:cs="Arial"/>
          <w:i/>
          <w:iCs/>
        </w:rPr>
        <w:t>6</w:t>
      </w:r>
      <w:r w:rsidRPr="005026D4">
        <w:rPr>
          <w:rFonts w:ascii="Arial" w:hAnsi="Arial" w:cs="Arial"/>
        </w:rPr>
        <w:t>(1), 1–11. https://doi.org/10.1037/per0000092</w:t>
      </w:r>
    </w:p>
    <w:p w14:paraId="16597A9D" w14:textId="7A5A1CC3" w:rsidR="00FC77B6" w:rsidRPr="00052392" w:rsidRDefault="00763830" w:rsidP="00763830">
      <w:pPr>
        <w:spacing w:line="480" w:lineRule="auto"/>
        <w:rPr>
          <w:rFonts w:ascii="Arial" w:hAnsi="Arial" w:cs="Arial"/>
        </w:rPr>
      </w:pPr>
      <w:r w:rsidRPr="00052392">
        <w:rPr>
          <w:rFonts w:ascii="Arial" w:hAnsi="Arial" w:cs="Arial"/>
        </w:rPr>
        <w:fldChar w:fldCharType="end"/>
      </w:r>
    </w:p>
    <w:p w14:paraId="4F7F5711" w14:textId="77777777" w:rsidR="00FC77B6" w:rsidRPr="00052392" w:rsidRDefault="00FC77B6">
      <w:pPr>
        <w:rPr>
          <w:rFonts w:ascii="Arial" w:hAnsi="Arial" w:cs="Arial"/>
        </w:rPr>
      </w:pPr>
      <w:r w:rsidRPr="00052392">
        <w:rPr>
          <w:rFonts w:ascii="Arial" w:hAnsi="Arial" w:cs="Arial"/>
        </w:rPr>
        <w:br w:type="page"/>
      </w:r>
    </w:p>
    <w:p w14:paraId="633C06B5" w14:textId="77777777" w:rsidR="00FC77B6" w:rsidRPr="00052392" w:rsidRDefault="00FC77B6" w:rsidP="00FC77B6">
      <w:pPr>
        <w:spacing w:line="480" w:lineRule="auto"/>
        <w:jc w:val="center"/>
        <w:rPr>
          <w:rFonts w:ascii="Arial" w:hAnsi="Arial" w:cs="Arial"/>
          <w:b/>
          <w:bCs/>
          <w:color w:val="000000"/>
        </w:rPr>
      </w:pPr>
      <w:r w:rsidRPr="00052392">
        <w:rPr>
          <w:rFonts w:ascii="Arial" w:hAnsi="Arial" w:cs="Arial"/>
          <w:b/>
          <w:bCs/>
          <w:color w:val="000000"/>
        </w:rPr>
        <w:lastRenderedPageBreak/>
        <w:t>Tables</w:t>
      </w:r>
    </w:p>
    <w:tbl>
      <w:tblPr>
        <w:tblStyle w:val="TableGrid"/>
        <w:tblW w:w="59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80"/>
        <w:gridCol w:w="1515"/>
        <w:gridCol w:w="1440"/>
      </w:tblGrid>
      <w:tr w:rsidR="00FC77B6" w:rsidRPr="00052392" w14:paraId="42F9AF02" w14:textId="77777777" w:rsidTr="00EA1455">
        <w:trPr>
          <w:trHeight w:val="315"/>
        </w:trPr>
        <w:tc>
          <w:tcPr>
            <w:tcW w:w="2980" w:type="dxa"/>
            <w:tcBorders>
              <w:top w:val="single" w:sz="4" w:space="0" w:color="auto"/>
              <w:bottom w:val="single" w:sz="4" w:space="0" w:color="auto"/>
            </w:tcBorders>
          </w:tcPr>
          <w:p w14:paraId="10DA3E4D" w14:textId="77777777" w:rsidR="00FC77B6" w:rsidRPr="00052392" w:rsidRDefault="00FC77B6" w:rsidP="00EA1455">
            <w:pPr>
              <w:rPr>
                <w:rFonts w:ascii="Arial" w:hAnsi="Arial" w:cs="Arial"/>
                <w:color w:val="000000"/>
              </w:rPr>
            </w:pPr>
            <w:r w:rsidRPr="00052392">
              <w:rPr>
                <w:rFonts w:ascii="Arial" w:hAnsi="Arial" w:cs="Arial"/>
                <w:color w:val="000000"/>
              </w:rPr>
              <w:t>Characteristic</w:t>
            </w:r>
          </w:p>
        </w:tc>
        <w:tc>
          <w:tcPr>
            <w:tcW w:w="1515" w:type="dxa"/>
            <w:tcBorders>
              <w:top w:val="single" w:sz="4" w:space="0" w:color="auto"/>
              <w:bottom w:val="single" w:sz="4" w:space="0" w:color="auto"/>
            </w:tcBorders>
          </w:tcPr>
          <w:p w14:paraId="02733240" w14:textId="0218849D" w:rsidR="00DB16CD" w:rsidRDefault="00FC77B6" w:rsidP="00DB16CD">
            <w:pPr>
              <w:jc w:val="center"/>
              <w:rPr>
                <w:rFonts w:ascii="Arial" w:hAnsi="Arial" w:cs="Arial"/>
                <w:color w:val="000000"/>
              </w:rPr>
            </w:pPr>
            <w:r w:rsidRPr="00052392">
              <w:rPr>
                <w:rFonts w:ascii="Arial" w:hAnsi="Arial" w:cs="Arial"/>
                <w:color w:val="000000"/>
              </w:rPr>
              <w:t>BPD</w:t>
            </w:r>
          </w:p>
          <w:p w14:paraId="1F94BCB5" w14:textId="6E77BBF9" w:rsidR="00FC77B6" w:rsidRPr="00052392" w:rsidRDefault="00FC77B6" w:rsidP="00DB16CD">
            <w:pPr>
              <w:jc w:val="center"/>
              <w:rPr>
                <w:rFonts w:ascii="Arial" w:hAnsi="Arial" w:cs="Arial"/>
                <w:color w:val="000000"/>
              </w:rPr>
            </w:pPr>
            <w:r w:rsidRPr="00052392">
              <w:rPr>
                <w:rFonts w:ascii="Arial" w:hAnsi="Arial" w:cs="Arial"/>
                <w:color w:val="000000"/>
              </w:rPr>
              <w:t>(N = 45)</w:t>
            </w:r>
          </w:p>
        </w:tc>
        <w:tc>
          <w:tcPr>
            <w:tcW w:w="1440" w:type="dxa"/>
            <w:tcBorders>
              <w:top w:val="single" w:sz="4" w:space="0" w:color="auto"/>
              <w:bottom w:val="single" w:sz="4" w:space="0" w:color="auto"/>
            </w:tcBorders>
          </w:tcPr>
          <w:p w14:paraId="092C4324" w14:textId="01A427EC" w:rsidR="00DB16CD" w:rsidRDefault="00FC77B6" w:rsidP="00DB16CD">
            <w:pPr>
              <w:jc w:val="center"/>
              <w:rPr>
                <w:rFonts w:ascii="Arial" w:hAnsi="Arial" w:cs="Arial"/>
                <w:color w:val="000000"/>
              </w:rPr>
            </w:pPr>
            <w:r w:rsidRPr="00052392">
              <w:rPr>
                <w:rFonts w:ascii="Arial" w:hAnsi="Arial" w:cs="Arial"/>
                <w:color w:val="000000"/>
              </w:rPr>
              <w:t>HC</w:t>
            </w:r>
          </w:p>
          <w:p w14:paraId="28183017" w14:textId="185B7F38" w:rsidR="00FC77B6" w:rsidRPr="00052392" w:rsidRDefault="00FC77B6" w:rsidP="00DB16CD">
            <w:pPr>
              <w:jc w:val="center"/>
              <w:rPr>
                <w:rFonts w:ascii="Arial" w:hAnsi="Arial" w:cs="Arial"/>
                <w:color w:val="000000"/>
              </w:rPr>
            </w:pPr>
            <w:r w:rsidRPr="00052392">
              <w:rPr>
                <w:rFonts w:ascii="Arial" w:hAnsi="Arial" w:cs="Arial"/>
                <w:color w:val="000000"/>
              </w:rPr>
              <w:t>(N = 41)</w:t>
            </w:r>
          </w:p>
        </w:tc>
      </w:tr>
      <w:tr w:rsidR="00FC77B6" w:rsidRPr="00052392" w14:paraId="099DE073" w14:textId="77777777" w:rsidTr="00EA1455">
        <w:trPr>
          <w:trHeight w:val="315"/>
        </w:trPr>
        <w:tc>
          <w:tcPr>
            <w:tcW w:w="2980" w:type="dxa"/>
            <w:tcBorders>
              <w:top w:val="single" w:sz="4" w:space="0" w:color="auto"/>
            </w:tcBorders>
          </w:tcPr>
          <w:p w14:paraId="7FBBB298" w14:textId="77777777" w:rsidR="00FC77B6" w:rsidRPr="00052392" w:rsidRDefault="00FC77B6" w:rsidP="00EA1455">
            <w:pPr>
              <w:rPr>
                <w:rFonts w:ascii="Arial" w:hAnsi="Arial" w:cs="Arial"/>
                <w:color w:val="000000"/>
              </w:rPr>
            </w:pPr>
            <w:r w:rsidRPr="00052392">
              <w:rPr>
                <w:rFonts w:ascii="Arial" w:hAnsi="Arial" w:cs="Arial"/>
                <w:color w:val="000000"/>
              </w:rPr>
              <w:t>Age (SD)</w:t>
            </w:r>
          </w:p>
        </w:tc>
        <w:tc>
          <w:tcPr>
            <w:tcW w:w="1515" w:type="dxa"/>
            <w:tcBorders>
              <w:top w:val="single" w:sz="4" w:space="0" w:color="auto"/>
            </w:tcBorders>
          </w:tcPr>
          <w:p w14:paraId="5EBF6D60" w14:textId="77777777" w:rsidR="00FC77B6" w:rsidRPr="00052392" w:rsidRDefault="00FC77B6" w:rsidP="00DB16CD">
            <w:pPr>
              <w:jc w:val="center"/>
              <w:rPr>
                <w:rFonts w:ascii="Arial" w:hAnsi="Arial" w:cs="Arial"/>
                <w:color w:val="000000"/>
              </w:rPr>
            </w:pPr>
            <w:r w:rsidRPr="00052392">
              <w:rPr>
                <w:rFonts w:ascii="Arial" w:hAnsi="Arial" w:cs="Arial"/>
                <w:color w:val="000000"/>
              </w:rPr>
              <w:t>20.9 (4.14)</w:t>
            </w:r>
          </w:p>
        </w:tc>
        <w:tc>
          <w:tcPr>
            <w:tcW w:w="1440" w:type="dxa"/>
            <w:tcBorders>
              <w:top w:val="single" w:sz="4" w:space="0" w:color="auto"/>
            </w:tcBorders>
          </w:tcPr>
          <w:p w14:paraId="70D3D4F6" w14:textId="77777777" w:rsidR="00FC77B6" w:rsidRPr="00052392" w:rsidRDefault="00FC77B6" w:rsidP="00DB16CD">
            <w:pPr>
              <w:jc w:val="center"/>
              <w:rPr>
                <w:rFonts w:ascii="Arial" w:hAnsi="Arial" w:cs="Arial"/>
                <w:color w:val="000000"/>
              </w:rPr>
            </w:pPr>
            <w:r w:rsidRPr="00052392">
              <w:rPr>
                <w:rFonts w:ascii="Arial" w:hAnsi="Arial" w:cs="Arial"/>
                <w:color w:val="000000"/>
              </w:rPr>
              <w:t>20.5 (4.31)</w:t>
            </w:r>
          </w:p>
        </w:tc>
      </w:tr>
      <w:tr w:rsidR="00FC77B6" w:rsidRPr="00052392" w14:paraId="47CE965C" w14:textId="77777777" w:rsidTr="00EA1455">
        <w:trPr>
          <w:trHeight w:val="308"/>
        </w:trPr>
        <w:tc>
          <w:tcPr>
            <w:tcW w:w="2980" w:type="dxa"/>
          </w:tcPr>
          <w:p w14:paraId="08B851A8" w14:textId="77777777" w:rsidR="00FC77B6" w:rsidRPr="00052392" w:rsidRDefault="00FC77B6" w:rsidP="00EA1455">
            <w:pPr>
              <w:rPr>
                <w:rFonts w:ascii="Arial" w:hAnsi="Arial" w:cs="Arial"/>
                <w:color w:val="000000"/>
              </w:rPr>
            </w:pPr>
            <w:r w:rsidRPr="00052392">
              <w:rPr>
                <w:rFonts w:ascii="Arial" w:hAnsi="Arial" w:cs="Arial"/>
                <w:color w:val="000000"/>
              </w:rPr>
              <w:t>Sex</w:t>
            </w:r>
          </w:p>
        </w:tc>
        <w:tc>
          <w:tcPr>
            <w:tcW w:w="1515" w:type="dxa"/>
          </w:tcPr>
          <w:p w14:paraId="22213E26" w14:textId="77777777" w:rsidR="00FC77B6" w:rsidRPr="00052392" w:rsidRDefault="00FC77B6" w:rsidP="00DB16CD">
            <w:pPr>
              <w:jc w:val="center"/>
              <w:rPr>
                <w:rFonts w:ascii="Arial" w:hAnsi="Arial" w:cs="Arial"/>
                <w:color w:val="000000"/>
              </w:rPr>
            </w:pPr>
          </w:p>
        </w:tc>
        <w:tc>
          <w:tcPr>
            <w:tcW w:w="1440" w:type="dxa"/>
          </w:tcPr>
          <w:p w14:paraId="705A0068" w14:textId="77777777" w:rsidR="00FC77B6" w:rsidRPr="00052392" w:rsidRDefault="00FC77B6" w:rsidP="00DB16CD">
            <w:pPr>
              <w:jc w:val="center"/>
              <w:rPr>
                <w:rFonts w:ascii="Arial" w:hAnsi="Arial" w:cs="Arial"/>
                <w:color w:val="000000"/>
              </w:rPr>
            </w:pPr>
          </w:p>
        </w:tc>
      </w:tr>
      <w:tr w:rsidR="00FC77B6" w:rsidRPr="00052392" w14:paraId="5CF95A47" w14:textId="77777777" w:rsidTr="00EA1455">
        <w:trPr>
          <w:trHeight w:val="308"/>
        </w:trPr>
        <w:tc>
          <w:tcPr>
            <w:tcW w:w="2980" w:type="dxa"/>
          </w:tcPr>
          <w:p w14:paraId="5B6B1592" w14:textId="77777777" w:rsidR="00FC77B6" w:rsidRPr="00052392" w:rsidRDefault="00FC77B6" w:rsidP="00EA1455">
            <w:pPr>
              <w:ind w:firstLine="340"/>
              <w:rPr>
                <w:rFonts w:ascii="Arial" w:hAnsi="Arial" w:cs="Arial"/>
                <w:color w:val="000000"/>
              </w:rPr>
            </w:pPr>
            <w:r w:rsidRPr="00052392">
              <w:rPr>
                <w:rFonts w:ascii="Arial" w:hAnsi="Arial" w:cs="Arial"/>
                <w:color w:val="000000"/>
              </w:rPr>
              <w:t>Female</w:t>
            </w:r>
          </w:p>
        </w:tc>
        <w:tc>
          <w:tcPr>
            <w:tcW w:w="1515" w:type="dxa"/>
          </w:tcPr>
          <w:p w14:paraId="36276D30" w14:textId="77777777" w:rsidR="00FC77B6" w:rsidRPr="00052392" w:rsidRDefault="00FC77B6" w:rsidP="00DB16CD">
            <w:pPr>
              <w:jc w:val="center"/>
              <w:rPr>
                <w:rFonts w:ascii="Arial" w:hAnsi="Arial" w:cs="Arial"/>
                <w:color w:val="000000"/>
              </w:rPr>
            </w:pPr>
            <w:r w:rsidRPr="00052392">
              <w:rPr>
                <w:rFonts w:ascii="Arial" w:hAnsi="Arial" w:cs="Arial"/>
                <w:color w:val="000000"/>
              </w:rPr>
              <w:t>31</w:t>
            </w:r>
          </w:p>
        </w:tc>
        <w:tc>
          <w:tcPr>
            <w:tcW w:w="1440" w:type="dxa"/>
          </w:tcPr>
          <w:p w14:paraId="21949A8A" w14:textId="77777777" w:rsidR="00FC77B6" w:rsidRPr="00052392" w:rsidRDefault="00FC77B6" w:rsidP="00DB16CD">
            <w:pPr>
              <w:jc w:val="center"/>
              <w:rPr>
                <w:rFonts w:ascii="Arial" w:hAnsi="Arial" w:cs="Arial"/>
                <w:color w:val="000000"/>
              </w:rPr>
            </w:pPr>
            <w:r w:rsidRPr="00052392">
              <w:rPr>
                <w:rFonts w:ascii="Arial" w:hAnsi="Arial" w:cs="Arial"/>
                <w:color w:val="000000"/>
              </w:rPr>
              <w:t>29</w:t>
            </w:r>
          </w:p>
        </w:tc>
      </w:tr>
      <w:tr w:rsidR="00FC77B6" w:rsidRPr="00052392" w14:paraId="07F034E7" w14:textId="77777777" w:rsidTr="00EA1455">
        <w:trPr>
          <w:trHeight w:val="308"/>
        </w:trPr>
        <w:tc>
          <w:tcPr>
            <w:tcW w:w="2980" w:type="dxa"/>
          </w:tcPr>
          <w:p w14:paraId="65092DD5" w14:textId="77777777" w:rsidR="00FC77B6" w:rsidRPr="00052392" w:rsidRDefault="00FC77B6" w:rsidP="00EA1455">
            <w:pPr>
              <w:ind w:firstLine="340"/>
              <w:rPr>
                <w:rFonts w:ascii="Arial" w:hAnsi="Arial" w:cs="Arial"/>
                <w:color w:val="000000"/>
              </w:rPr>
            </w:pPr>
            <w:r w:rsidRPr="00052392">
              <w:rPr>
                <w:rFonts w:ascii="Arial" w:hAnsi="Arial" w:cs="Arial"/>
                <w:color w:val="000000"/>
              </w:rPr>
              <w:t>Male</w:t>
            </w:r>
          </w:p>
        </w:tc>
        <w:tc>
          <w:tcPr>
            <w:tcW w:w="1515" w:type="dxa"/>
          </w:tcPr>
          <w:p w14:paraId="2C302EA1" w14:textId="77777777" w:rsidR="00FC77B6" w:rsidRPr="00052392" w:rsidRDefault="00FC77B6" w:rsidP="00DB16CD">
            <w:pPr>
              <w:jc w:val="center"/>
              <w:rPr>
                <w:rFonts w:ascii="Arial" w:hAnsi="Arial" w:cs="Arial"/>
                <w:color w:val="000000"/>
              </w:rPr>
            </w:pPr>
            <w:r w:rsidRPr="00052392">
              <w:rPr>
                <w:rFonts w:ascii="Arial" w:hAnsi="Arial" w:cs="Arial"/>
                <w:color w:val="000000"/>
              </w:rPr>
              <w:t>14</w:t>
            </w:r>
          </w:p>
        </w:tc>
        <w:tc>
          <w:tcPr>
            <w:tcW w:w="1440" w:type="dxa"/>
          </w:tcPr>
          <w:p w14:paraId="4F799FB1" w14:textId="77777777" w:rsidR="00FC77B6" w:rsidRPr="00052392" w:rsidRDefault="00FC77B6" w:rsidP="00DB16CD">
            <w:pPr>
              <w:jc w:val="center"/>
              <w:rPr>
                <w:rFonts w:ascii="Arial" w:hAnsi="Arial" w:cs="Arial"/>
                <w:color w:val="000000"/>
              </w:rPr>
            </w:pPr>
            <w:r w:rsidRPr="00052392">
              <w:rPr>
                <w:rFonts w:ascii="Arial" w:hAnsi="Arial" w:cs="Arial"/>
                <w:color w:val="000000"/>
              </w:rPr>
              <w:t>12</w:t>
            </w:r>
          </w:p>
        </w:tc>
      </w:tr>
      <w:tr w:rsidR="00FC77B6" w:rsidRPr="00052392" w14:paraId="32EBDD8B" w14:textId="77777777" w:rsidTr="00EA1455">
        <w:trPr>
          <w:trHeight w:val="308"/>
        </w:trPr>
        <w:tc>
          <w:tcPr>
            <w:tcW w:w="2980" w:type="dxa"/>
          </w:tcPr>
          <w:p w14:paraId="252A2F1A" w14:textId="77777777" w:rsidR="00FC77B6" w:rsidRPr="00052392" w:rsidRDefault="00FC77B6" w:rsidP="00EA1455">
            <w:pPr>
              <w:rPr>
                <w:rFonts w:ascii="Arial" w:hAnsi="Arial" w:cs="Arial"/>
                <w:color w:val="000000"/>
              </w:rPr>
            </w:pPr>
            <w:r w:rsidRPr="00052392">
              <w:rPr>
                <w:rFonts w:ascii="Arial" w:hAnsi="Arial" w:cs="Arial"/>
                <w:color w:val="000000"/>
              </w:rPr>
              <w:t>Ethnicity</w:t>
            </w:r>
          </w:p>
        </w:tc>
        <w:tc>
          <w:tcPr>
            <w:tcW w:w="1515" w:type="dxa"/>
          </w:tcPr>
          <w:p w14:paraId="5E5DC03A" w14:textId="77777777" w:rsidR="00FC77B6" w:rsidRPr="00052392" w:rsidRDefault="00FC77B6" w:rsidP="00DB16CD">
            <w:pPr>
              <w:jc w:val="center"/>
              <w:rPr>
                <w:rFonts w:ascii="Arial" w:hAnsi="Arial" w:cs="Arial"/>
                <w:color w:val="000000"/>
              </w:rPr>
            </w:pPr>
          </w:p>
        </w:tc>
        <w:tc>
          <w:tcPr>
            <w:tcW w:w="1440" w:type="dxa"/>
          </w:tcPr>
          <w:p w14:paraId="4DA44B5C" w14:textId="77777777" w:rsidR="00FC77B6" w:rsidRPr="00052392" w:rsidRDefault="00FC77B6" w:rsidP="00DB16CD">
            <w:pPr>
              <w:jc w:val="center"/>
              <w:rPr>
                <w:rFonts w:ascii="Arial" w:hAnsi="Arial" w:cs="Arial"/>
                <w:color w:val="000000"/>
              </w:rPr>
            </w:pPr>
          </w:p>
        </w:tc>
      </w:tr>
      <w:tr w:rsidR="00FC77B6" w:rsidRPr="00052392" w14:paraId="2B3BFC3A" w14:textId="77777777" w:rsidTr="00EA1455">
        <w:trPr>
          <w:trHeight w:val="315"/>
        </w:trPr>
        <w:tc>
          <w:tcPr>
            <w:tcW w:w="2980" w:type="dxa"/>
          </w:tcPr>
          <w:p w14:paraId="1D9EDE29" w14:textId="77777777" w:rsidR="00FC77B6" w:rsidRPr="00052392" w:rsidRDefault="00FC77B6" w:rsidP="00EA1455">
            <w:pPr>
              <w:ind w:firstLine="340"/>
              <w:rPr>
                <w:rFonts w:ascii="Arial" w:hAnsi="Arial" w:cs="Arial"/>
                <w:color w:val="000000"/>
              </w:rPr>
            </w:pPr>
            <w:r w:rsidRPr="00052392">
              <w:rPr>
                <w:rFonts w:ascii="Arial" w:hAnsi="Arial" w:cs="Arial"/>
                <w:color w:val="000000"/>
              </w:rPr>
              <w:t>Hispanic or Latino</w:t>
            </w:r>
          </w:p>
        </w:tc>
        <w:tc>
          <w:tcPr>
            <w:tcW w:w="1515" w:type="dxa"/>
          </w:tcPr>
          <w:p w14:paraId="72BD9B5D" w14:textId="77777777" w:rsidR="00FC77B6" w:rsidRPr="00052392" w:rsidRDefault="00FC77B6" w:rsidP="00DB16CD">
            <w:pPr>
              <w:jc w:val="center"/>
              <w:rPr>
                <w:rFonts w:ascii="Arial" w:hAnsi="Arial" w:cs="Arial"/>
                <w:color w:val="000000"/>
              </w:rPr>
            </w:pPr>
            <w:r w:rsidRPr="00052392">
              <w:rPr>
                <w:rFonts w:ascii="Arial" w:hAnsi="Arial" w:cs="Arial"/>
                <w:color w:val="000000"/>
              </w:rPr>
              <w:t>4</w:t>
            </w:r>
          </w:p>
        </w:tc>
        <w:tc>
          <w:tcPr>
            <w:tcW w:w="1440" w:type="dxa"/>
          </w:tcPr>
          <w:p w14:paraId="6EFE4222" w14:textId="77777777" w:rsidR="00FC77B6" w:rsidRPr="00052392" w:rsidRDefault="00FC77B6" w:rsidP="00DB16CD">
            <w:pPr>
              <w:jc w:val="center"/>
              <w:rPr>
                <w:rFonts w:ascii="Arial" w:hAnsi="Arial" w:cs="Arial"/>
                <w:color w:val="000000"/>
              </w:rPr>
            </w:pPr>
            <w:r w:rsidRPr="00052392">
              <w:rPr>
                <w:rFonts w:ascii="Arial" w:hAnsi="Arial" w:cs="Arial"/>
                <w:color w:val="000000"/>
              </w:rPr>
              <w:t>2</w:t>
            </w:r>
          </w:p>
        </w:tc>
      </w:tr>
      <w:tr w:rsidR="00FC77B6" w:rsidRPr="00052392" w14:paraId="4CA832DE" w14:textId="77777777" w:rsidTr="00EA1455">
        <w:trPr>
          <w:trHeight w:val="315"/>
        </w:trPr>
        <w:tc>
          <w:tcPr>
            <w:tcW w:w="2980" w:type="dxa"/>
          </w:tcPr>
          <w:p w14:paraId="374809DF" w14:textId="77777777" w:rsidR="00FC77B6" w:rsidRPr="00052392" w:rsidRDefault="00FC77B6" w:rsidP="00EA1455">
            <w:pPr>
              <w:ind w:firstLine="340"/>
              <w:rPr>
                <w:rFonts w:ascii="Arial" w:hAnsi="Arial" w:cs="Arial"/>
                <w:color w:val="000000"/>
              </w:rPr>
            </w:pPr>
            <w:r w:rsidRPr="00052392">
              <w:rPr>
                <w:rFonts w:ascii="Arial" w:hAnsi="Arial" w:cs="Arial"/>
                <w:color w:val="000000"/>
              </w:rPr>
              <w:t>Not Hispanic or Latino</w:t>
            </w:r>
          </w:p>
        </w:tc>
        <w:tc>
          <w:tcPr>
            <w:tcW w:w="1515" w:type="dxa"/>
          </w:tcPr>
          <w:p w14:paraId="61AF90D1" w14:textId="77777777" w:rsidR="00FC77B6" w:rsidRPr="00052392" w:rsidRDefault="00FC77B6" w:rsidP="00DB16CD">
            <w:pPr>
              <w:jc w:val="center"/>
              <w:rPr>
                <w:rFonts w:ascii="Arial" w:hAnsi="Arial" w:cs="Arial"/>
                <w:color w:val="000000"/>
              </w:rPr>
            </w:pPr>
            <w:r w:rsidRPr="00052392">
              <w:rPr>
                <w:rFonts w:ascii="Arial" w:hAnsi="Arial" w:cs="Arial"/>
                <w:color w:val="000000"/>
              </w:rPr>
              <w:t>39</w:t>
            </w:r>
          </w:p>
        </w:tc>
        <w:tc>
          <w:tcPr>
            <w:tcW w:w="1440" w:type="dxa"/>
          </w:tcPr>
          <w:p w14:paraId="275395D7" w14:textId="77777777" w:rsidR="00FC77B6" w:rsidRPr="00052392" w:rsidRDefault="00FC77B6" w:rsidP="00DB16CD">
            <w:pPr>
              <w:jc w:val="center"/>
              <w:rPr>
                <w:rFonts w:ascii="Arial" w:hAnsi="Arial" w:cs="Arial"/>
                <w:color w:val="000000"/>
              </w:rPr>
            </w:pPr>
            <w:r w:rsidRPr="00052392">
              <w:rPr>
                <w:rFonts w:ascii="Arial" w:hAnsi="Arial" w:cs="Arial"/>
                <w:color w:val="000000"/>
              </w:rPr>
              <w:t>39</w:t>
            </w:r>
          </w:p>
        </w:tc>
      </w:tr>
      <w:tr w:rsidR="00FC77B6" w:rsidRPr="00052392" w14:paraId="62C46CE6" w14:textId="77777777" w:rsidTr="00EA1455">
        <w:trPr>
          <w:trHeight w:val="315"/>
        </w:trPr>
        <w:tc>
          <w:tcPr>
            <w:tcW w:w="2980" w:type="dxa"/>
          </w:tcPr>
          <w:p w14:paraId="6BB45FB6" w14:textId="77777777" w:rsidR="00FC77B6" w:rsidRPr="00052392" w:rsidRDefault="00FC77B6" w:rsidP="00EA1455">
            <w:pPr>
              <w:ind w:firstLine="340"/>
              <w:rPr>
                <w:rFonts w:ascii="Arial" w:hAnsi="Arial" w:cs="Arial"/>
                <w:color w:val="000000"/>
              </w:rPr>
            </w:pPr>
            <w:r w:rsidRPr="00052392">
              <w:rPr>
                <w:rFonts w:ascii="Arial" w:hAnsi="Arial" w:cs="Arial"/>
                <w:color w:val="000000"/>
              </w:rPr>
              <w:t>Not provided/Missing</w:t>
            </w:r>
          </w:p>
        </w:tc>
        <w:tc>
          <w:tcPr>
            <w:tcW w:w="1515" w:type="dxa"/>
          </w:tcPr>
          <w:p w14:paraId="01C8CCFF" w14:textId="77777777" w:rsidR="00FC77B6" w:rsidRPr="00052392" w:rsidRDefault="00FC77B6" w:rsidP="00DB16CD">
            <w:pPr>
              <w:jc w:val="center"/>
              <w:rPr>
                <w:rFonts w:ascii="Arial" w:hAnsi="Arial" w:cs="Arial"/>
                <w:color w:val="000000"/>
              </w:rPr>
            </w:pPr>
            <w:r w:rsidRPr="00052392">
              <w:rPr>
                <w:rFonts w:ascii="Arial" w:hAnsi="Arial" w:cs="Arial"/>
                <w:color w:val="000000"/>
              </w:rPr>
              <w:t>2</w:t>
            </w:r>
          </w:p>
        </w:tc>
        <w:tc>
          <w:tcPr>
            <w:tcW w:w="1440" w:type="dxa"/>
          </w:tcPr>
          <w:p w14:paraId="0F6CFA21" w14:textId="77777777" w:rsidR="00FC77B6" w:rsidRPr="00052392" w:rsidRDefault="00FC77B6" w:rsidP="00DB16CD">
            <w:pPr>
              <w:jc w:val="center"/>
              <w:rPr>
                <w:rFonts w:ascii="Arial" w:hAnsi="Arial" w:cs="Arial"/>
                <w:color w:val="000000"/>
              </w:rPr>
            </w:pPr>
            <w:r w:rsidRPr="00052392">
              <w:rPr>
                <w:rFonts w:ascii="Arial" w:hAnsi="Arial" w:cs="Arial"/>
                <w:color w:val="000000"/>
              </w:rPr>
              <w:t>0</w:t>
            </w:r>
          </w:p>
        </w:tc>
      </w:tr>
      <w:tr w:rsidR="00FC77B6" w:rsidRPr="00052392" w14:paraId="6F184712" w14:textId="77777777" w:rsidTr="00EA1455">
        <w:trPr>
          <w:trHeight w:val="315"/>
        </w:trPr>
        <w:tc>
          <w:tcPr>
            <w:tcW w:w="2980" w:type="dxa"/>
          </w:tcPr>
          <w:p w14:paraId="2492AB24"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1515" w:type="dxa"/>
          </w:tcPr>
          <w:p w14:paraId="29BC5A06" w14:textId="77777777" w:rsidR="00FC77B6" w:rsidRPr="00052392" w:rsidRDefault="00FC77B6" w:rsidP="00DB16CD">
            <w:pPr>
              <w:jc w:val="center"/>
              <w:rPr>
                <w:rFonts w:ascii="Arial" w:hAnsi="Arial" w:cs="Arial"/>
                <w:color w:val="000000"/>
              </w:rPr>
            </w:pPr>
          </w:p>
        </w:tc>
        <w:tc>
          <w:tcPr>
            <w:tcW w:w="1440" w:type="dxa"/>
          </w:tcPr>
          <w:p w14:paraId="39D658C5" w14:textId="77777777" w:rsidR="00FC77B6" w:rsidRPr="00052392" w:rsidRDefault="00FC77B6" w:rsidP="00DB16CD">
            <w:pPr>
              <w:jc w:val="center"/>
              <w:rPr>
                <w:rFonts w:ascii="Arial" w:hAnsi="Arial" w:cs="Arial"/>
                <w:color w:val="000000"/>
              </w:rPr>
            </w:pPr>
          </w:p>
        </w:tc>
      </w:tr>
      <w:tr w:rsidR="00FC77B6" w:rsidRPr="00052392" w14:paraId="5A671C29" w14:textId="77777777" w:rsidTr="00EA1455">
        <w:trPr>
          <w:trHeight w:val="315"/>
        </w:trPr>
        <w:tc>
          <w:tcPr>
            <w:tcW w:w="2980" w:type="dxa"/>
          </w:tcPr>
          <w:p w14:paraId="116B5EA6" w14:textId="77777777" w:rsidR="00FC77B6" w:rsidRPr="00052392" w:rsidRDefault="00FC77B6" w:rsidP="00EA1455">
            <w:pPr>
              <w:ind w:firstLine="340"/>
              <w:rPr>
                <w:rFonts w:ascii="Arial" w:hAnsi="Arial" w:cs="Arial"/>
                <w:color w:val="000000"/>
              </w:rPr>
            </w:pPr>
            <w:r w:rsidRPr="00052392">
              <w:rPr>
                <w:rFonts w:ascii="Arial" w:hAnsi="Arial" w:cs="Arial"/>
                <w:color w:val="000000"/>
              </w:rPr>
              <w:t>Caucasian</w:t>
            </w:r>
          </w:p>
        </w:tc>
        <w:tc>
          <w:tcPr>
            <w:tcW w:w="1515" w:type="dxa"/>
          </w:tcPr>
          <w:p w14:paraId="5F1AC95D" w14:textId="77777777" w:rsidR="00FC77B6" w:rsidRPr="00052392" w:rsidRDefault="00FC77B6" w:rsidP="00DB16CD">
            <w:pPr>
              <w:jc w:val="center"/>
              <w:rPr>
                <w:rFonts w:ascii="Arial" w:hAnsi="Arial" w:cs="Arial"/>
                <w:color w:val="000000"/>
              </w:rPr>
            </w:pPr>
            <w:r w:rsidRPr="00052392">
              <w:rPr>
                <w:rFonts w:ascii="Arial" w:hAnsi="Arial" w:cs="Arial"/>
                <w:color w:val="000000"/>
              </w:rPr>
              <w:t>33</w:t>
            </w:r>
          </w:p>
        </w:tc>
        <w:tc>
          <w:tcPr>
            <w:tcW w:w="1440" w:type="dxa"/>
          </w:tcPr>
          <w:p w14:paraId="21ABE46E" w14:textId="77777777" w:rsidR="00FC77B6" w:rsidRPr="00052392" w:rsidRDefault="00FC77B6" w:rsidP="00DB16CD">
            <w:pPr>
              <w:jc w:val="center"/>
              <w:rPr>
                <w:rFonts w:ascii="Arial" w:hAnsi="Arial" w:cs="Arial"/>
                <w:color w:val="000000"/>
              </w:rPr>
            </w:pPr>
            <w:r w:rsidRPr="00052392">
              <w:rPr>
                <w:rFonts w:ascii="Arial" w:hAnsi="Arial" w:cs="Arial"/>
                <w:color w:val="000000"/>
              </w:rPr>
              <w:t>31</w:t>
            </w:r>
          </w:p>
        </w:tc>
      </w:tr>
      <w:tr w:rsidR="00FC77B6" w:rsidRPr="00052392" w14:paraId="1225CCE8" w14:textId="77777777" w:rsidTr="00EA1455">
        <w:trPr>
          <w:trHeight w:val="308"/>
        </w:trPr>
        <w:tc>
          <w:tcPr>
            <w:tcW w:w="2980" w:type="dxa"/>
          </w:tcPr>
          <w:p w14:paraId="40B046AF" w14:textId="77777777" w:rsidR="00FC77B6" w:rsidRPr="00052392" w:rsidRDefault="00FC77B6" w:rsidP="00EA1455">
            <w:pPr>
              <w:ind w:firstLine="340"/>
              <w:rPr>
                <w:rFonts w:ascii="Arial" w:hAnsi="Arial" w:cs="Arial"/>
                <w:color w:val="000000"/>
              </w:rPr>
            </w:pPr>
            <w:r w:rsidRPr="00052392">
              <w:rPr>
                <w:rFonts w:ascii="Arial" w:hAnsi="Arial" w:cs="Arial"/>
                <w:color w:val="000000"/>
              </w:rPr>
              <w:t>African American</w:t>
            </w:r>
          </w:p>
        </w:tc>
        <w:tc>
          <w:tcPr>
            <w:tcW w:w="1515" w:type="dxa"/>
          </w:tcPr>
          <w:p w14:paraId="45946FBB" w14:textId="77777777" w:rsidR="00FC77B6" w:rsidRPr="00052392" w:rsidRDefault="00FC77B6" w:rsidP="00DB16CD">
            <w:pPr>
              <w:jc w:val="center"/>
              <w:rPr>
                <w:rFonts w:ascii="Arial" w:hAnsi="Arial" w:cs="Arial"/>
                <w:color w:val="000000"/>
              </w:rPr>
            </w:pPr>
            <w:r w:rsidRPr="00052392">
              <w:rPr>
                <w:rFonts w:ascii="Arial" w:hAnsi="Arial" w:cs="Arial"/>
                <w:color w:val="000000"/>
              </w:rPr>
              <w:t>4</w:t>
            </w:r>
          </w:p>
        </w:tc>
        <w:tc>
          <w:tcPr>
            <w:tcW w:w="1440" w:type="dxa"/>
          </w:tcPr>
          <w:p w14:paraId="6A8F2FB3" w14:textId="77777777" w:rsidR="00FC77B6" w:rsidRPr="00052392" w:rsidRDefault="00FC77B6" w:rsidP="00DB16CD">
            <w:pPr>
              <w:jc w:val="center"/>
              <w:rPr>
                <w:rFonts w:ascii="Arial" w:hAnsi="Arial" w:cs="Arial"/>
                <w:color w:val="000000"/>
              </w:rPr>
            </w:pPr>
            <w:r w:rsidRPr="00052392">
              <w:rPr>
                <w:rFonts w:ascii="Arial" w:hAnsi="Arial" w:cs="Arial"/>
                <w:color w:val="000000"/>
              </w:rPr>
              <w:t>6</w:t>
            </w:r>
          </w:p>
        </w:tc>
      </w:tr>
      <w:tr w:rsidR="00FC77B6" w:rsidRPr="00052392" w14:paraId="5D6AA725" w14:textId="77777777" w:rsidTr="00EA1455">
        <w:trPr>
          <w:trHeight w:val="315"/>
        </w:trPr>
        <w:tc>
          <w:tcPr>
            <w:tcW w:w="2980" w:type="dxa"/>
          </w:tcPr>
          <w:p w14:paraId="4F32A2D1" w14:textId="77777777" w:rsidR="00FC77B6" w:rsidRPr="00052392" w:rsidRDefault="00FC77B6" w:rsidP="00EA1455">
            <w:pPr>
              <w:ind w:firstLine="340"/>
              <w:rPr>
                <w:rFonts w:ascii="Arial" w:hAnsi="Arial" w:cs="Arial"/>
                <w:color w:val="000000"/>
              </w:rPr>
            </w:pPr>
            <w:r w:rsidRPr="00052392">
              <w:rPr>
                <w:rFonts w:ascii="Arial" w:hAnsi="Arial" w:cs="Arial"/>
                <w:color w:val="000000"/>
              </w:rPr>
              <w:t>Asian</w:t>
            </w:r>
          </w:p>
        </w:tc>
        <w:tc>
          <w:tcPr>
            <w:tcW w:w="1515" w:type="dxa"/>
          </w:tcPr>
          <w:p w14:paraId="649D1127" w14:textId="77777777" w:rsidR="00FC77B6" w:rsidRPr="00052392" w:rsidRDefault="00FC77B6" w:rsidP="00DB16CD">
            <w:pPr>
              <w:jc w:val="center"/>
              <w:rPr>
                <w:rFonts w:ascii="Arial" w:hAnsi="Arial" w:cs="Arial"/>
                <w:color w:val="000000"/>
              </w:rPr>
            </w:pPr>
            <w:r w:rsidRPr="00052392">
              <w:rPr>
                <w:rFonts w:ascii="Arial" w:hAnsi="Arial" w:cs="Arial"/>
                <w:color w:val="000000"/>
              </w:rPr>
              <w:t>2</w:t>
            </w:r>
          </w:p>
        </w:tc>
        <w:tc>
          <w:tcPr>
            <w:tcW w:w="1440" w:type="dxa"/>
          </w:tcPr>
          <w:p w14:paraId="78A7EE37" w14:textId="77777777" w:rsidR="00FC77B6" w:rsidRPr="00052392" w:rsidRDefault="00FC77B6" w:rsidP="00DB16CD">
            <w:pPr>
              <w:jc w:val="center"/>
              <w:rPr>
                <w:rFonts w:ascii="Arial" w:hAnsi="Arial" w:cs="Arial"/>
                <w:color w:val="000000"/>
              </w:rPr>
            </w:pPr>
            <w:r w:rsidRPr="00052392">
              <w:rPr>
                <w:rFonts w:ascii="Arial" w:hAnsi="Arial" w:cs="Arial"/>
                <w:color w:val="000000"/>
              </w:rPr>
              <w:t>4</w:t>
            </w:r>
          </w:p>
        </w:tc>
      </w:tr>
      <w:tr w:rsidR="00FC77B6" w:rsidRPr="00052392" w14:paraId="5A4A4011" w14:textId="77777777" w:rsidTr="00EA1455">
        <w:trPr>
          <w:trHeight w:val="315"/>
        </w:trPr>
        <w:tc>
          <w:tcPr>
            <w:tcW w:w="2980" w:type="dxa"/>
          </w:tcPr>
          <w:p w14:paraId="5F9B1752" w14:textId="77777777" w:rsidR="00FC77B6" w:rsidRPr="00052392" w:rsidRDefault="00FC77B6" w:rsidP="00EA1455">
            <w:pPr>
              <w:ind w:firstLine="340"/>
              <w:rPr>
                <w:rFonts w:ascii="Arial" w:hAnsi="Arial" w:cs="Arial"/>
                <w:color w:val="000000"/>
              </w:rPr>
            </w:pPr>
            <w:r w:rsidRPr="00052392">
              <w:rPr>
                <w:rFonts w:ascii="Arial" w:hAnsi="Arial" w:cs="Arial"/>
                <w:color w:val="000000"/>
              </w:rPr>
              <w:t>Bi/Multiracial</w:t>
            </w:r>
          </w:p>
        </w:tc>
        <w:tc>
          <w:tcPr>
            <w:tcW w:w="1515" w:type="dxa"/>
          </w:tcPr>
          <w:p w14:paraId="5BDA9FAC" w14:textId="77777777" w:rsidR="00FC77B6" w:rsidRPr="00052392" w:rsidRDefault="00FC77B6" w:rsidP="00DB16CD">
            <w:pPr>
              <w:jc w:val="center"/>
              <w:rPr>
                <w:rFonts w:ascii="Arial" w:hAnsi="Arial" w:cs="Arial"/>
                <w:color w:val="000000"/>
              </w:rPr>
            </w:pPr>
            <w:r w:rsidRPr="00052392">
              <w:rPr>
                <w:rFonts w:ascii="Arial" w:hAnsi="Arial" w:cs="Arial"/>
                <w:color w:val="000000"/>
              </w:rPr>
              <w:t>3</w:t>
            </w:r>
          </w:p>
        </w:tc>
        <w:tc>
          <w:tcPr>
            <w:tcW w:w="1440" w:type="dxa"/>
          </w:tcPr>
          <w:p w14:paraId="6D2C5F20" w14:textId="77777777" w:rsidR="00FC77B6" w:rsidRPr="00052392" w:rsidRDefault="00FC77B6" w:rsidP="00DB16CD">
            <w:pPr>
              <w:jc w:val="center"/>
              <w:rPr>
                <w:rFonts w:ascii="Arial" w:hAnsi="Arial" w:cs="Arial"/>
                <w:color w:val="000000"/>
              </w:rPr>
            </w:pPr>
            <w:r w:rsidRPr="00052392">
              <w:rPr>
                <w:rFonts w:ascii="Arial" w:hAnsi="Arial" w:cs="Arial"/>
                <w:color w:val="000000"/>
              </w:rPr>
              <w:t>0</w:t>
            </w:r>
          </w:p>
        </w:tc>
      </w:tr>
      <w:tr w:rsidR="00FC77B6" w:rsidRPr="00052392" w14:paraId="47703A15" w14:textId="77777777" w:rsidTr="00EA1455">
        <w:trPr>
          <w:trHeight w:val="315"/>
        </w:trPr>
        <w:tc>
          <w:tcPr>
            <w:tcW w:w="2980" w:type="dxa"/>
          </w:tcPr>
          <w:p w14:paraId="6D88A62A" w14:textId="77777777" w:rsidR="00FC77B6" w:rsidRPr="00052392" w:rsidRDefault="00FC77B6" w:rsidP="00EA1455">
            <w:pPr>
              <w:ind w:firstLine="340"/>
              <w:rPr>
                <w:rFonts w:ascii="Arial" w:hAnsi="Arial" w:cs="Arial"/>
                <w:color w:val="000000"/>
              </w:rPr>
            </w:pPr>
            <w:r w:rsidRPr="00052392">
              <w:rPr>
                <w:rFonts w:ascii="Arial" w:hAnsi="Arial" w:cs="Arial"/>
                <w:color w:val="000000"/>
              </w:rPr>
              <w:t>Not provided/Missing</w:t>
            </w:r>
          </w:p>
        </w:tc>
        <w:tc>
          <w:tcPr>
            <w:tcW w:w="1515" w:type="dxa"/>
          </w:tcPr>
          <w:p w14:paraId="2E5B78DE" w14:textId="77777777" w:rsidR="00FC77B6" w:rsidRPr="00052392" w:rsidRDefault="00FC77B6" w:rsidP="00DB16CD">
            <w:pPr>
              <w:jc w:val="center"/>
              <w:rPr>
                <w:rFonts w:ascii="Arial" w:hAnsi="Arial" w:cs="Arial"/>
                <w:color w:val="000000"/>
              </w:rPr>
            </w:pPr>
            <w:r w:rsidRPr="00052392">
              <w:rPr>
                <w:rFonts w:ascii="Arial" w:hAnsi="Arial" w:cs="Arial"/>
                <w:color w:val="000000"/>
              </w:rPr>
              <w:t>3</w:t>
            </w:r>
          </w:p>
        </w:tc>
        <w:tc>
          <w:tcPr>
            <w:tcW w:w="1440" w:type="dxa"/>
          </w:tcPr>
          <w:p w14:paraId="0638ADCD" w14:textId="77777777" w:rsidR="00FC77B6" w:rsidRPr="00052392" w:rsidRDefault="00FC77B6" w:rsidP="00DB16CD">
            <w:pPr>
              <w:jc w:val="center"/>
              <w:rPr>
                <w:rFonts w:ascii="Arial" w:hAnsi="Arial" w:cs="Arial"/>
                <w:color w:val="000000"/>
              </w:rPr>
            </w:pPr>
            <w:r w:rsidRPr="00052392">
              <w:rPr>
                <w:rFonts w:ascii="Arial" w:hAnsi="Arial" w:cs="Arial"/>
                <w:color w:val="000000"/>
              </w:rPr>
              <w:t>0</w:t>
            </w:r>
          </w:p>
        </w:tc>
      </w:tr>
      <w:tr w:rsidR="00FC77B6" w:rsidRPr="00052392" w14:paraId="3D806195" w14:textId="77777777" w:rsidTr="00EA1455">
        <w:trPr>
          <w:trHeight w:val="315"/>
        </w:trPr>
        <w:tc>
          <w:tcPr>
            <w:tcW w:w="2980" w:type="dxa"/>
          </w:tcPr>
          <w:p w14:paraId="377122B4" w14:textId="77777777" w:rsidR="00FC77B6" w:rsidRPr="00052392" w:rsidRDefault="00FC77B6" w:rsidP="00EA1455">
            <w:pPr>
              <w:rPr>
                <w:rFonts w:ascii="Arial" w:hAnsi="Arial" w:cs="Arial"/>
                <w:color w:val="000000"/>
              </w:rPr>
            </w:pPr>
            <w:r w:rsidRPr="00052392">
              <w:rPr>
                <w:rFonts w:ascii="Arial" w:hAnsi="Arial" w:cs="Arial"/>
                <w:color w:val="000000"/>
              </w:rPr>
              <w:t>Average Annual Income</w:t>
            </w:r>
          </w:p>
        </w:tc>
        <w:tc>
          <w:tcPr>
            <w:tcW w:w="1515" w:type="dxa"/>
          </w:tcPr>
          <w:p w14:paraId="0A4D1C86" w14:textId="77777777" w:rsidR="00FC77B6" w:rsidRPr="00052392" w:rsidRDefault="00FC77B6" w:rsidP="00DB16CD">
            <w:pPr>
              <w:jc w:val="center"/>
              <w:rPr>
                <w:rFonts w:ascii="Arial" w:hAnsi="Arial" w:cs="Arial"/>
                <w:color w:val="000000"/>
              </w:rPr>
            </w:pPr>
          </w:p>
        </w:tc>
        <w:tc>
          <w:tcPr>
            <w:tcW w:w="1440" w:type="dxa"/>
          </w:tcPr>
          <w:p w14:paraId="4B4BFEF2" w14:textId="77777777" w:rsidR="00FC77B6" w:rsidRPr="00052392" w:rsidRDefault="00FC77B6" w:rsidP="00DB16CD">
            <w:pPr>
              <w:jc w:val="center"/>
              <w:rPr>
                <w:rFonts w:ascii="Arial" w:hAnsi="Arial" w:cs="Arial"/>
                <w:color w:val="000000"/>
              </w:rPr>
            </w:pPr>
          </w:p>
        </w:tc>
      </w:tr>
      <w:tr w:rsidR="00FC77B6" w:rsidRPr="00052392" w14:paraId="2EB00C11" w14:textId="77777777" w:rsidTr="00EA1455">
        <w:trPr>
          <w:trHeight w:val="315"/>
        </w:trPr>
        <w:tc>
          <w:tcPr>
            <w:tcW w:w="2980" w:type="dxa"/>
          </w:tcPr>
          <w:p w14:paraId="012C588A" w14:textId="77777777" w:rsidR="00FC77B6" w:rsidRPr="00052392" w:rsidRDefault="00FC77B6" w:rsidP="00EA1455">
            <w:pPr>
              <w:ind w:firstLine="340"/>
              <w:rPr>
                <w:rFonts w:ascii="Arial" w:hAnsi="Arial" w:cs="Arial"/>
                <w:color w:val="000000"/>
              </w:rPr>
            </w:pPr>
            <w:r w:rsidRPr="00052392">
              <w:rPr>
                <w:rFonts w:ascii="Arial" w:hAnsi="Arial" w:cs="Arial"/>
                <w:color w:val="000000"/>
              </w:rPr>
              <w:t xml:space="preserve"> &lt; $19,999</w:t>
            </w:r>
          </w:p>
        </w:tc>
        <w:tc>
          <w:tcPr>
            <w:tcW w:w="1515" w:type="dxa"/>
          </w:tcPr>
          <w:p w14:paraId="1D4D5D95" w14:textId="77777777" w:rsidR="00FC77B6" w:rsidRPr="00052392" w:rsidRDefault="00FC77B6" w:rsidP="00DB16CD">
            <w:pPr>
              <w:jc w:val="center"/>
              <w:rPr>
                <w:rFonts w:ascii="Arial" w:hAnsi="Arial" w:cs="Arial"/>
                <w:color w:val="000000"/>
              </w:rPr>
            </w:pPr>
            <w:r w:rsidRPr="00052392">
              <w:rPr>
                <w:rFonts w:ascii="Arial" w:hAnsi="Arial" w:cs="Arial"/>
                <w:color w:val="000000"/>
              </w:rPr>
              <w:t>10</w:t>
            </w:r>
          </w:p>
        </w:tc>
        <w:tc>
          <w:tcPr>
            <w:tcW w:w="1440" w:type="dxa"/>
          </w:tcPr>
          <w:p w14:paraId="3C0BE07E" w14:textId="77777777" w:rsidR="00FC77B6" w:rsidRPr="00052392" w:rsidRDefault="00FC77B6" w:rsidP="00DB16CD">
            <w:pPr>
              <w:jc w:val="center"/>
              <w:rPr>
                <w:rFonts w:ascii="Arial" w:hAnsi="Arial" w:cs="Arial"/>
                <w:color w:val="000000"/>
              </w:rPr>
            </w:pPr>
            <w:r w:rsidRPr="00052392">
              <w:rPr>
                <w:rFonts w:ascii="Arial" w:hAnsi="Arial" w:cs="Arial"/>
                <w:color w:val="000000"/>
              </w:rPr>
              <w:t>8</w:t>
            </w:r>
          </w:p>
        </w:tc>
      </w:tr>
      <w:tr w:rsidR="00FC77B6" w:rsidRPr="00052392" w14:paraId="759E9BE8" w14:textId="77777777" w:rsidTr="00EA1455">
        <w:trPr>
          <w:trHeight w:val="308"/>
        </w:trPr>
        <w:tc>
          <w:tcPr>
            <w:tcW w:w="2980" w:type="dxa"/>
          </w:tcPr>
          <w:p w14:paraId="32CBB295" w14:textId="77777777" w:rsidR="00FC77B6" w:rsidRPr="00052392" w:rsidRDefault="00FC77B6" w:rsidP="00EA1455">
            <w:pPr>
              <w:ind w:firstLine="340"/>
              <w:rPr>
                <w:rFonts w:ascii="Arial" w:hAnsi="Arial" w:cs="Arial"/>
                <w:color w:val="000000"/>
              </w:rPr>
            </w:pPr>
            <w:r w:rsidRPr="00052392">
              <w:rPr>
                <w:rFonts w:ascii="Arial" w:hAnsi="Arial" w:cs="Arial"/>
                <w:color w:val="000000"/>
              </w:rPr>
              <w:t>$20,000 – $34,999</w:t>
            </w:r>
          </w:p>
        </w:tc>
        <w:tc>
          <w:tcPr>
            <w:tcW w:w="1515" w:type="dxa"/>
          </w:tcPr>
          <w:p w14:paraId="4B8EBFC4" w14:textId="77777777" w:rsidR="00FC77B6" w:rsidRPr="00052392" w:rsidRDefault="00FC77B6" w:rsidP="00DB16CD">
            <w:pPr>
              <w:jc w:val="center"/>
              <w:rPr>
                <w:rFonts w:ascii="Arial" w:hAnsi="Arial" w:cs="Arial"/>
                <w:color w:val="000000"/>
              </w:rPr>
            </w:pPr>
            <w:r w:rsidRPr="00052392">
              <w:rPr>
                <w:rFonts w:ascii="Arial" w:hAnsi="Arial" w:cs="Arial"/>
                <w:color w:val="000000"/>
              </w:rPr>
              <w:t>9</w:t>
            </w:r>
          </w:p>
        </w:tc>
        <w:tc>
          <w:tcPr>
            <w:tcW w:w="1440" w:type="dxa"/>
          </w:tcPr>
          <w:p w14:paraId="3E5FA08A" w14:textId="77777777" w:rsidR="00FC77B6" w:rsidRPr="00052392" w:rsidRDefault="00FC77B6" w:rsidP="00DB16CD">
            <w:pPr>
              <w:jc w:val="center"/>
              <w:rPr>
                <w:rFonts w:ascii="Arial" w:hAnsi="Arial" w:cs="Arial"/>
                <w:color w:val="000000"/>
              </w:rPr>
            </w:pPr>
            <w:r w:rsidRPr="00052392">
              <w:rPr>
                <w:rFonts w:ascii="Arial" w:hAnsi="Arial" w:cs="Arial"/>
                <w:color w:val="000000"/>
              </w:rPr>
              <w:t>6</w:t>
            </w:r>
          </w:p>
        </w:tc>
      </w:tr>
      <w:tr w:rsidR="00FC77B6" w:rsidRPr="00052392" w14:paraId="132F9778" w14:textId="77777777" w:rsidTr="00EA1455">
        <w:trPr>
          <w:trHeight w:val="315"/>
        </w:trPr>
        <w:tc>
          <w:tcPr>
            <w:tcW w:w="2980" w:type="dxa"/>
          </w:tcPr>
          <w:p w14:paraId="60D001F3" w14:textId="77777777" w:rsidR="00FC77B6" w:rsidRPr="00052392" w:rsidRDefault="00FC77B6" w:rsidP="00EA1455">
            <w:pPr>
              <w:ind w:firstLine="340"/>
              <w:rPr>
                <w:rFonts w:ascii="Arial" w:hAnsi="Arial" w:cs="Arial"/>
                <w:color w:val="000000"/>
              </w:rPr>
            </w:pPr>
            <w:r w:rsidRPr="00052392">
              <w:rPr>
                <w:rFonts w:ascii="Arial" w:hAnsi="Arial" w:cs="Arial"/>
                <w:color w:val="000000"/>
              </w:rPr>
              <w:t>$35,000 – $59,999</w:t>
            </w:r>
          </w:p>
        </w:tc>
        <w:tc>
          <w:tcPr>
            <w:tcW w:w="1515" w:type="dxa"/>
          </w:tcPr>
          <w:p w14:paraId="26E7AC0F" w14:textId="77777777" w:rsidR="00FC77B6" w:rsidRPr="00052392" w:rsidRDefault="00FC77B6" w:rsidP="00DB16CD">
            <w:pPr>
              <w:jc w:val="center"/>
              <w:rPr>
                <w:rFonts w:ascii="Arial" w:hAnsi="Arial" w:cs="Arial"/>
                <w:color w:val="000000"/>
              </w:rPr>
            </w:pPr>
            <w:r w:rsidRPr="00052392">
              <w:rPr>
                <w:rFonts w:ascii="Arial" w:hAnsi="Arial" w:cs="Arial"/>
                <w:color w:val="000000"/>
              </w:rPr>
              <w:t>8</w:t>
            </w:r>
          </w:p>
        </w:tc>
        <w:tc>
          <w:tcPr>
            <w:tcW w:w="1440" w:type="dxa"/>
          </w:tcPr>
          <w:p w14:paraId="20C07AB1" w14:textId="77777777" w:rsidR="00FC77B6" w:rsidRPr="00052392" w:rsidRDefault="00FC77B6" w:rsidP="00DB16CD">
            <w:pPr>
              <w:jc w:val="center"/>
              <w:rPr>
                <w:rFonts w:ascii="Arial" w:hAnsi="Arial" w:cs="Arial"/>
                <w:color w:val="000000"/>
              </w:rPr>
            </w:pPr>
            <w:r w:rsidRPr="00052392">
              <w:rPr>
                <w:rFonts w:ascii="Arial" w:hAnsi="Arial" w:cs="Arial"/>
                <w:color w:val="000000"/>
              </w:rPr>
              <w:t>5</w:t>
            </w:r>
          </w:p>
        </w:tc>
      </w:tr>
      <w:tr w:rsidR="00FC77B6" w:rsidRPr="00052392" w14:paraId="79C5BAB9" w14:textId="77777777" w:rsidTr="00EA1455">
        <w:trPr>
          <w:trHeight w:val="315"/>
        </w:trPr>
        <w:tc>
          <w:tcPr>
            <w:tcW w:w="2980" w:type="dxa"/>
          </w:tcPr>
          <w:p w14:paraId="23D28ECB" w14:textId="77777777" w:rsidR="00FC77B6" w:rsidRPr="00052392" w:rsidRDefault="00FC77B6" w:rsidP="00EA1455">
            <w:pPr>
              <w:ind w:firstLine="340"/>
              <w:rPr>
                <w:rFonts w:ascii="Arial" w:hAnsi="Arial" w:cs="Arial"/>
                <w:color w:val="000000"/>
              </w:rPr>
            </w:pPr>
            <w:r w:rsidRPr="00052392">
              <w:rPr>
                <w:rFonts w:ascii="Arial" w:hAnsi="Arial" w:cs="Arial"/>
                <w:color w:val="000000"/>
              </w:rPr>
              <w:t>$60,000 – $99,000</w:t>
            </w:r>
          </w:p>
        </w:tc>
        <w:tc>
          <w:tcPr>
            <w:tcW w:w="1515" w:type="dxa"/>
          </w:tcPr>
          <w:p w14:paraId="5FBCBE10" w14:textId="77777777" w:rsidR="00FC77B6" w:rsidRPr="00052392" w:rsidRDefault="00FC77B6" w:rsidP="00DB16CD">
            <w:pPr>
              <w:jc w:val="center"/>
              <w:rPr>
                <w:rFonts w:ascii="Arial" w:hAnsi="Arial" w:cs="Arial"/>
                <w:color w:val="000000"/>
              </w:rPr>
            </w:pPr>
            <w:r w:rsidRPr="00052392">
              <w:rPr>
                <w:rFonts w:ascii="Arial" w:hAnsi="Arial" w:cs="Arial"/>
                <w:color w:val="000000"/>
              </w:rPr>
              <w:t>5</w:t>
            </w:r>
          </w:p>
        </w:tc>
        <w:tc>
          <w:tcPr>
            <w:tcW w:w="1440" w:type="dxa"/>
          </w:tcPr>
          <w:p w14:paraId="66D44E1E" w14:textId="77777777" w:rsidR="00FC77B6" w:rsidRPr="00052392" w:rsidRDefault="00FC77B6" w:rsidP="00DB16CD">
            <w:pPr>
              <w:jc w:val="center"/>
              <w:rPr>
                <w:rFonts w:ascii="Arial" w:hAnsi="Arial" w:cs="Arial"/>
                <w:color w:val="000000"/>
              </w:rPr>
            </w:pPr>
            <w:r w:rsidRPr="00052392">
              <w:rPr>
                <w:rFonts w:ascii="Arial" w:hAnsi="Arial" w:cs="Arial"/>
                <w:color w:val="000000"/>
              </w:rPr>
              <w:t>9</w:t>
            </w:r>
          </w:p>
        </w:tc>
      </w:tr>
      <w:tr w:rsidR="00FC77B6" w:rsidRPr="00052392" w14:paraId="26AC9D0A" w14:textId="77777777" w:rsidTr="00EA1455">
        <w:trPr>
          <w:trHeight w:val="315"/>
        </w:trPr>
        <w:tc>
          <w:tcPr>
            <w:tcW w:w="2980" w:type="dxa"/>
          </w:tcPr>
          <w:p w14:paraId="319945A4" w14:textId="77777777" w:rsidR="00FC77B6" w:rsidRPr="00052392" w:rsidRDefault="00FC77B6" w:rsidP="00EA1455">
            <w:pPr>
              <w:ind w:firstLine="340"/>
              <w:rPr>
                <w:rFonts w:ascii="Arial" w:hAnsi="Arial" w:cs="Arial"/>
                <w:color w:val="000000"/>
              </w:rPr>
            </w:pPr>
            <w:r w:rsidRPr="00052392">
              <w:rPr>
                <w:rFonts w:ascii="Arial" w:hAnsi="Arial" w:cs="Arial"/>
                <w:color w:val="000000"/>
              </w:rPr>
              <w:t xml:space="preserve">$100,000 + </w:t>
            </w:r>
          </w:p>
        </w:tc>
        <w:tc>
          <w:tcPr>
            <w:tcW w:w="1515" w:type="dxa"/>
          </w:tcPr>
          <w:p w14:paraId="601176C6" w14:textId="77777777" w:rsidR="00FC77B6" w:rsidRPr="00052392" w:rsidRDefault="00FC77B6" w:rsidP="00DB16CD">
            <w:pPr>
              <w:jc w:val="center"/>
              <w:rPr>
                <w:rFonts w:ascii="Arial" w:hAnsi="Arial" w:cs="Arial"/>
                <w:color w:val="000000"/>
              </w:rPr>
            </w:pPr>
            <w:r w:rsidRPr="00052392">
              <w:rPr>
                <w:rFonts w:ascii="Arial" w:hAnsi="Arial" w:cs="Arial"/>
                <w:color w:val="000000"/>
              </w:rPr>
              <w:t>8</w:t>
            </w:r>
          </w:p>
        </w:tc>
        <w:tc>
          <w:tcPr>
            <w:tcW w:w="1440" w:type="dxa"/>
          </w:tcPr>
          <w:p w14:paraId="19066DBD" w14:textId="77777777" w:rsidR="00FC77B6" w:rsidRPr="00052392" w:rsidRDefault="00FC77B6" w:rsidP="00DB16CD">
            <w:pPr>
              <w:jc w:val="center"/>
              <w:rPr>
                <w:rFonts w:ascii="Arial" w:hAnsi="Arial" w:cs="Arial"/>
                <w:color w:val="000000"/>
              </w:rPr>
            </w:pPr>
            <w:r w:rsidRPr="00052392">
              <w:rPr>
                <w:rFonts w:ascii="Arial" w:hAnsi="Arial" w:cs="Arial"/>
                <w:color w:val="000000"/>
              </w:rPr>
              <w:t>10</w:t>
            </w:r>
          </w:p>
        </w:tc>
      </w:tr>
      <w:tr w:rsidR="00FC77B6" w:rsidRPr="00052392" w14:paraId="2B91C0F1" w14:textId="77777777" w:rsidTr="00EA1455">
        <w:trPr>
          <w:trHeight w:val="315"/>
        </w:trPr>
        <w:tc>
          <w:tcPr>
            <w:tcW w:w="2980" w:type="dxa"/>
          </w:tcPr>
          <w:p w14:paraId="47115702" w14:textId="77777777" w:rsidR="00FC77B6" w:rsidRPr="00052392" w:rsidRDefault="00FC77B6" w:rsidP="00EA1455">
            <w:pPr>
              <w:ind w:firstLine="340"/>
              <w:rPr>
                <w:rFonts w:ascii="Arial" w:hAnsi="Arial" w:cs="Arial"/>
                <w:color w:val="000000"/>
              </w:rPr>
            </w:pPr>
            <w:r w:rsidRPr="00052392">
              <w:rPr>
                <w:rFonts w:ascii="Arial" w:hAnsi="Arial" w:cs="Arial"/>
                <w:color w:val="000000"/>
              </w:rPr>
              <w:t>Not provided/Missing</w:t>
            </w:r>
          </w:p>
        </w:tc>
        <w:tc>
          <w:tcPr>
            <w:tcW w:w="1515" w:type="dxa"/>
          </w:tcPr>
          <w:p w14:paraId="7F43C16A" w14:textId="77777777" w:rsidR="00FC77B6" w:rsidRPr="00052392" w:rsidRDefault="00FC77B6" w:rsidP="00DB16CD">
            <w:pPr>
              <w:jc w:val="center"/>
              <w:rPr>
                <w:rFonts w:ascii="Arial" w:hAnsi="Arial" w:cs="Arial"/>
                <w:color w:val="000000"/>
              </w:rPr>
            </w:pPr>
            <w:r w:rsidRPr="00052392">
              <w:rPr>
                <w:rFonts w:ascii="Arial" w:hAnsi="Arial" w:cs="Arial"/>
                <w:color w:val="000000"/>
              </w:rPr>
              <w:t>5</w:t>
            </w:r>
          </w:p>
        </w:tc>
        <w:tc>
          <w:tcPr>
            <w:tcW w:w="1440" w:type="dxa"/>
          </w:tcPr>
          <w:p w14:paraId="655FE99B" w14:textId="77777777" w:rsidR="00FC77B6" w:rsidRPr="00052392" w:rsidRDefault="00FC77B6" w:rsidP="00DB16CD">
            <w:pPr>
              <w:jc w:val="center"/>
              <w:rPr>
                <w:rFonts w:ascii="Arial" w:hAnsi="Arial" w:cs="Arial"/>
                <w:color w:val="000000"/>
              </w:rPr>
            </w:pPr>
            <w:r w:rsidRPr="00052392">
              <w:rPr>
                <w:rFonts w:ascii="Arial" w:hAnsi="Arial" w:cs="Arial"/>
                <w:color w:val="000000"/>
              </w:rPr>
              <w:t>3</w:t>
            </w:r>
          </w:p>
        </w:tc>
      </w:tr>
      <w:tr w:rsidR="00FC77B6" w:rsidRPr="00052392" w14:paraId="4CE23F19" w14:textId="77777777" w:rsidTr="00EA1455">
        <w:trPr>
          <w:trHeight w:val="315"/>
        </w:trPr>
        <w:tc>
          <w:tcPr>
            <w:tcW w:w="2980" w:type="dxa"/>
          </w:tcPr>
          <w:p w14:paraId="11A3AB08" w14:textId="77777777" w:rsidR="00FC77B6" w:rsidRPr="00052392" w:rsidRDefault="00FC77B6" w:rsidP="00EA1455">
            <w:pPr>
              <w:rPr>
                <w:rFonts w:ascii="Arial" w:hAnsi="Arial" w:cs="Arial"/>
                <w:color w:val="000000"/>
              </w:rPr>
            </w:pPr>
            <w:r w:rsidRPr="00052392">
              <w:rPr>
                <w:rFonts w:ascii="Arial" w:hAnsi="Arial" w:cs="Arial"/>
                <w:color w:val="000000"/>
              </w:rPr>
              <w:t>Sexuality</w:t>
            </w:r>
          </w:p>
        </w:tc>
        <w:tc>
          <w:tcPr>
            <w:tcW w:w="1515" w:type="dxa"/>
          </w:tcPr>
          <w:p w14:paraId="4EE4FE57" w14:textId="77777777" w:rsidR="00FC77B6" w:rsidRPr="00052392" w:rsidRDefault="00FC77B6" w:rsidP="00DB16CD">
            <w:pPr>
              <w:jc w:val="center"/>
              <w:rPr>
                <w:rFonts w:ascii="Arial" w:hAnsi="Arial" w:cs="Arial"/>
                <w:color w:val="000000"/>
              </w:rPr>
            </w:pPr>
          </w:p>
        </w:tc>
        <w:tc>
          <w:tcPr>
            <w:tcW w:w="1440" w:type="dxa"/>
          </w:tcPr>
          <w:p w14:paraId="41FE1E6E" w14:textId="77777777" w:rsidR="00FC77B6" w:rsidRPr="00052392" w:rsidRDefault="00FC77B6" w:rsidP="00DB16CD">
            <w:pPr>
              <w:jc w:val="center"/>
              <w:rPr>
                <w:rFonts w:ascii="Arial" w:hAnsi="Arial" w:cs="Arial"/>
                <w:color w:val="000000"/>
              </w:rPr>
            </w:pPr>
          </w:p>
        </w:tc>
      </w:tr>
      <w:tr w:rsidR="00FC77B6" w:rsidRPr="00052392" w14:paraId="26DBA04C" w14:textId="77777777" w:rsidTr="00EA1455">
        <w:trPr>
          <w:trHeight w:val="308"/>
        </w:trPr>
        <w:tc>
          <w:tcPr>
            <w:tcW w:w="2980" w:type="dxa"/>
          </w:tcPr>
          <w:p w14:paraId="1E9B7375" w14:textId="77777777" w:rsidR="00FC77B6" w:rsidRPr="00052392" w:rsidRDefault="00FC77B6" w:rsidP="00EA1455">
            <w:pPr>
              <w:ind w:firstLine="340"/>
              <w:rPr>
                <w:rFonts w:ascii="Arial" w:hAnsi="Arial" w:cs="Arial"/>
                <w:color w:val="000000"/>
              </w:rPr>
            </w:pPr>
            <w:r w:rsidRPr="00052392">
              <w:rPr>
                <w:rFonts w:ascii="Arial" w:hAnsi="Arial" w:cs="Arial"/>
                <w:color w:val="000000"/>
              </w:rPr>
              <w:t>Heterosexual</w:t>
            </w:r>
          </w:p>
        </w:tc>
        <w:tc>
          <w:tcPr>
            <w:tcW w:w="1515" w:type="dxa"/>
          </w:tcPr>
          <w:p w14:paraId="4CA90D05" w14:textId="77777777" w:rsidR="00FC77B6" w:rsidRPr="00052392" w:rsidRDefault="00FC77B6" w:rsidP="00DB16CD">
            <w:pPr>
              <w:jc w:val="center"/>
              <w:rPr>
                <w:rFonts w:ascii="Arial" w:hAnsi="Arial" w:cs="Arial"/>
                <w:color w:val="000000"/>
              </w:rPr>
            </w:pPr>
            <w:r w:rsidRPr="00052392">
              <w:rPr>
                <w:rFonts w:ascii="Arial" w:hAnsi="Arial" w:cs="Arial"/>
                <w:color w:val="000000"/>
              </w:rPr>
              <w:t>31</w:t>
            </w:r>
          </w:p>
        </w:tc>
        <w:tc>
          <w:tcPr>
            <w:tcW w:w="1440" w:type="dxa"/>
          </w:tcPr>
          <w:p w14:paraId="0C655787" w14:textId="77777777" w:rsidR="00FC77B6" w:rsidRPr="00052392" w:rsidRDefault="00FC77B6" w:rsidP="00DB16CD">
            <w:pPr>
              <w:jc w:val="center"/>
              <w:rPr>
                <w:rFonts w:ascii="Arial" w:hAnsi="Arial" w:cs="Arial"/>
                <w:color w:val="000000"/>
              </w:rPr>
            </w:pPr>
            <w:r w:rsidRPr="00052392">
              <w:rPr>
                <w:rFonts w:ascii="Arial" w:hAnsi="Arial" w:cs="Arial"/>
                <w:color w:val="000000"/>
              </w:rPr>
              <w:t>39</w:t>
            </w:r>
          </w:p>
        </w:tc>
      </w:tr>
      <w:tr w:rsidR="00FC77B6" w:rsidRPr="00052392" w14:paraId="7803D774" w14:textId="77777777" w:rsidTr="00EA1455">
        <w:trPr>
          <w:trHeight w:val="315"/>
        </w:trPr>
        <w:tc>
          <w:tcPr>
            <w:tcW w:w="2980" w:type="dxa"/>
          </w:tcPr>
          <w:p w14:paraId="52A15DAC" w14:textId="77777777" w:rsidR="00FC77B6" w:rsidRPr="00052392" w:rsidRDefault="00FC77B6" w:rsidP="00EA1455">
            <w:pPr>
              <w:ind w:firstLine="340"/>
              <w:rPr>
                <w:rFonts w:ascii="Arial" w:hAnsi="Arial" w:cs="Arial"/>
                <w:color w:val="000000"/>
              </w:rPr>
            </w:pPr>
            <w:r w:rsidRPr="00052392">
              <w:rPr>
                <w:rFonts w:ascii="Arial" w:hAnsi="Arial" w:cs="Arial"/>
                <w:color w:val="000000"/>
              </w:rPr>
              <w:t>Gay/Lesbian</w:t>
            </w:r>
          </w:p>
        </w:tc>
        <w:tc>
          <w:tcPr>
            <w:tcW w:w="1515" w:type="dxa"/>
          </w:tcPr>
          <w:p w14:paraId="13937610" w14:textId="77777777" w:rsidR="00FC77B6" w:rsidRPr="00052392" w:rsidRDefault="00FC77B6" w:rsidP="00DB16CD">
            <w:pPr>
              <w:jc w:val="center"/>
              <w:rPr>
                <w:rFonts w:ascii="Arial" w:hAnsi="Arial" w:cs="Arial"/>
                <w:color w:val="000000"/>
              </w:rPr>
            </w:pPr>
            <w:r w:rsidRPr="00052392">
              <w:rPr>
                <w:rFonts w:ascii="Arial" w:hAnsi="Arial" w:cs="Arial"/>
                <w:color w:val="000000"/>
              </w:rPr>
              <w:t>3</w:t>
            </w:r>
          </w:p>
        </w:tc>
        <w:tc>
          <w:tcPr>
            <w:tcW w:w="1440" w:type="dxa"/>
          </w:tcPr>
          <w:p w14:paraId="1B2510D7" w14:textId="77777777" w:rsidR="00FC77B6" w:rsidRPr="00052392" w:rsidRDefault="00FC77B6" w:rsidP="00DB16CD">
            <w:pPr>
              <w:jc w:val="center"/>
              <w:rPr>
                <w:rFonts w:ascii="Arial" w:hAnsi="Arial" w:cs="Arial"/>
                <w:color w:val="000000"/>
              </w:rPr>
            </w:pPr>
            <w:r w:rsidRPr="00052392">
              <w:rPr>
                <w:rFonts w:ascii="Arial" w:hAnsi="Arial" w:cs="Arial"/>
                <w:color w:val="000000"/>
              </w:rPr>
              <w:t>1</w:t>
            </w:r>
          </w:p>
        </w:tc>
      </w:tr>
      <w:tr w:rsidR="00FC77B6" w:rsidRPr="00052392" w14:paraId="72B25B9B" w14:textId="77777777" w:rsidTr="00EA1455">
        <w:trPr>
          <w:trHeight w:val="315"/>
        </w:trPr>
        <w:tc>
          <w:tcPr>
            <w:tcW w:w="2980" w:type="dxa"/>
          </w:tcPr>
          <w:p w14:paraId="466D64B1" w14:textId="77777777" w:rsidR="00FC77B6" w:rsidRPr="00052392" w:rsidRDefault="00FC77B6" w:rsidP="00EA1455">
            <w:pPr>
              <w:ind w:firstLine="340"/>
              <w:rPr>
                <w:rFonts w:ascii="Arial" w:hAnsi="Arial" w:cs="Arial"/>
                <w:color w:val="000000"/>
              </w:rPr>
            </w:pPr>
            <w:r w:rsidRPr="00052392">
              <w:rPr>
                <w:rFonts w:ascii="Arial" w:hAnsi="Arial" w:cs="Arial"/>
                <w:color w:val="000000"/>
              </w:rPr>
              <w:t>Bisexual</w:t>
            </w:r>
          </w:p>
        </w:tc>
        <w:tc>
          <w:tcPr>
            <w:tcW w:w="1515" w:type="dxa"/>
          </w:tcPr>
          <w:p w14:paraId="6DBCB530" w14:textId="77777777" w:rsidR="00FC77B6" w:rsidRPr="00052392" w:rsidRDefault="00FC77B6" w:rsidP="00DB16CD">
            <w:pPr>
              <w:jc w:val="center"/>
              <w:rPr>
                <w:rFonts w:ascii="Arial" w:hAnsi="Arial" w:cs="Arial"/>
                <w:color w:val="000000"/>
              </w:rPr>
            </w:pPr>
            <w:r w:rsidRPr="00052392">
              <w:rPr>
                <w:rFonts w:ascii="Arial" w:hAnsi="Arial" w:cs="Arial"/>
                <w:color w:val="000000"/>
              </w:rPr>
              <w:t>8</w:t>
            </w:r>
          </w:p>
        </w:tc>
        <w:tc>
          <w:tcPr>
            <w:tcW w:w="1440" w:type="dxa"/>
          </w:tcPr>
          <w:p w14:paraId="7B7FD8F0" w14:textId="77777777" w:rsidR="00FC77B6" w:rsidRPr="00052392" w:rsidRDefault="00FC77B6" w:rsidP="00DB16CD">
            <w:pPr>
              <w:jc w:val="center"/>
              <w:rPr>
                <w:rFonts w:ascii="Arial" w:hAnsi="Arial" w:cs="Arial"/>
                <w:color w:val="000000"/>
              </w:rPr>
            </w:pPr>
            <w:r w:rsidRPr="00052392">
              <w:rPr>
                <w:rFonts w:ascii="Arial" w:hAnsi="Arial" w:cs="Arial"/>
                <w:color w:val="000000"/>
              </w:rPr>
              <w:t>0</w:t>
            </w:r>
          </w:p>
        </w:tc>
      </w:tr>
      <w:tr w:rsidR="00FC77B6" w:rsidRPr="00052392" w14:paraId="29071C05" w14:textId="77777777" w:rsidTr="00DB16CD">
        <w:trPr>
          <w:trHeight w:val="60"/>
        </w:trPr>
        <w:tc>
          <w:tcPr>
            <w:tcW w:w="2980" w:type="dxa"/>
          </w:tcPr>
          <w:p w14:paraId="3F714338" w14:textId="77777777" w:rsidR="00FC77B6" w:rsidRPr="00052392" w:rsidRDefault="00FC77B6" w:rsidP="00EA1455">
            <w:pPr>
              <w:ind w:firstLine="340"/>
              <w:rPr>
                <w:rFonts w:ascii="Arial" w:hAnsi="Arial" w:cs="Arial"/>
                <w:color w:val="000000"/>
              </w:rPr>
            </w:pPr>
            <w:r w:rsidRPr="00052392">
              <w:rPr>
                <w:rFonts w:ascii="Arial" w:hAnsi="Arial" w:cs="Arial"/>
                <w:color w:val="000000"/>
              </w:rPr>
              <w:t>Other</w:t>
            </w:r>
          </w:p>
        </w:tc>
        <w:tc>
          <w:tcPr>
            <w:tcW w:w="1515" w:type="dxa"/>
          </w:tcPr>
          <w:p w14:paraId="772C8332" w14:textId="77777777" w:rsidR="00FC77B6" w:rsidRPr="00052392" w:rsidRDefault="00FC77B6" w:rsidP="00DB16CD">
            <w:pPr>
              <w:jc w:val="center"/>
              <w:rPr>
                <w:rFonts w:ascii="Arial" w:hAnsi="Arial" w:cs="Arial"/>
                <w:color w:val="000000"/>
              </w:rPr>
            </w:pPr>
            <w:r w:rsidRPr="00052392">
              <w:rPr>
                <w:rFonts w:ascii="Arial" w:hAnsi="Arial" w:cs="Arial"/>
                <w:color w:val="000000"/>
              </w:rPr>
              <w:t>1</w:t>
            </w:r>
          </w:p>
        </w:tc>
        <w:tc>
          <w:tcPr>
            <w:tcW w:w="1440" w:type="dxa"/>
          </w:tcPr>
          <w:p w14:paraId="01B21CCA" w14:textId="77777777" w:rsidR="00FC77B6" w:rsidRPr="00052392" w:rsidRDefault="00FC77B6" w:rsidP="00DB16CD">
            <w:pPr>
              <w:jc w:val="center"/>
              <w:rPr>
                <w:rFonts w:ascii="Arial" w:hAnsi="Arial" w:cs="Arial"/>
                <w:color w:val="000000"/>
              </w:rPr>
            </w:pPr>
            <w:r w:rsidRPr="00052392">
              <w:rPr>
                <w:rFonts w:ascii="Arial" w:hAnsi="Arial" w:cs="Arial"/>
                <w:color w:val="000000"/>
              </w:rPr>
              <w:t>1</w:t>
            </w:r>
          </w:p>
        </w:tc>
      </w:tr>
      <w:tr w:rsidR="00FC77B6" w:rsidRPr="00052392" w14:paraId="58CBA133" w14:textId="77777777" w:rsidTr="00EA1455">
        <w:trPr>
          <w:trHeight w:val="35"/>
        </w:trPr>
        <w:tc>
          <w:tcPr>
            <w:tcW w:w="2980" w:type="dxa"/>
            <w:tcBorders>
              <w:bottom w:val="single" w:sz="4" w:space="0" w:color="auto"/>
            </w:tcBorders>
          </w:tcPr>
          <w:p w14:paraId="10CAACDC" w14:textId="77777777" w:rsidR="00FC77B6" w:rsidRPr="00052392" w:rsidRDefault="00FC77B6" w:rsidP="00EA1455">
            <w:pPr>
              <w:ind w:firstLine="340"/>
              <w:rPr>
                <w:rFonts w:ascii="Arial" w:hAnsi="Arial" w:cs="Arial"/>
                <w:color w:val="000000"/>
              </w:rPr>
            </w:pPr>
            <w:r w:rsidRPr="00052392">
              <w:rPr>
                <w:rFonts w:ascii="Arial" w:hAnsi="Arial" w:cs="Arial"/>
                <w:color w:val="000000"/>
              </w:rPr>
              <w:t>Not provided/Missing</w:t>
            </w:r>
          </w:p>
        </w:tc>
        <w:tc>
          <w:tcPr>
            <w:tcW w:w="1515" w:type="dxa"/>
            <w:tcBorders>
              <w:bottom w:val="single" w:sz="4" w:space="0" w:color="auto"/>
            </w:tcBorders>
          </w:tcPr>
          <w:p w14:paraId="4A563183" w14:textId="77777777" w:rsidR="00FC77B6" w:rsidRPr="00052392" w:rsidRDefault="00FC77B6" w:rsidP="00DB16CD">
            <w:pPr>
              <w:jc w:val="center"/>
              <w:rPr>
                <w:rFonts w:ascii="Arial" w:hAnsi="Arial" w:cs="Arial"/>
                <w:color w:val="000000"/>
              </w:rPr>
            </w:pPr>
            <w:r w:rsidRPr="00052392">
              <w:rPr>
                <w:rFonts w:ascii="Arial" w:hAnsi="Arial" w:cs="Arial"/>
                <w:color w:val="000000"/>
              </w:rPr>
              <w:t>2</w:t>
            </w:r>
          </w:p>
        </w:tc>
        <w:tc>
          <w:tcPr>
            <w:tcW w:w="1440" w:type="dxa"/>
            <w:tcBorders>
              <w:bottom w:val="single" w:sz="4" w:space="0" w:color="auto"/>
            </w:tcBorders>
          </w:tcPr>
          <w:p w14:paraId="67B65444" w14:textId="77777777" w:rsidR="00FC77B6" w:rsidRPr="00052392" w:rsidRDefault="00FC77B6" w:rsidP="00DB16CD">
            <w:pPr>
              <w:jc w:val="center"/>
              <w:rPr>
                <w:rFonts w:ascii="Arial" w:hAnsi="Arial" w:cs="Arial"/>
                <w:color w:val="000000"/>
              </w:rPr>
            </w:pPr>
            <w:r w:rsidRPr="00052392">
              <w:rPr>
                <w:rFonts w:ascii="Arial" w:hAnsi="Arial" w:cs="Arial"/>
                <w:color w:val="000000"/>
              </w:rPr>
              <w:t>0</w:t>
            </w:r>
          </w:p>
        </w:tc>
      </w:tr>
    </w:tbl>
    <w:p w14:paraId="16F3FBF8" w14:textId="77777777" w:rsidR="00FC77B6" w:rsidRPr="00052392" w:rsidRDefault="00FC77B6" w:rsidP="00FC77B6">
      <w:pPr>
        <w:rPr>
          <w:rFonts w:ascii="Arial" w:hAnsi="Arial" w:cs="Arial"/>
          <w:color w:val="000000"/>
        </w:rPr>
      </w:pPr>
      <w:r w:rsidRPr="00052392">
        <w:rPr>
          <w:rFonts w:ascii="Arial" w:hAnsi="Arial" w:cs="Arial"/>
          <w:b/>
          <w:bCs/>
          <w:color w:val="000000"/>
        </w:rPr>
        <w:t xml:space="preserve">Table S1. </w:t>
      </w:r>
      <w:r w:rsidRPr="00052392">
        <w:rPr>
          <w:rFonts w:ascii="Arial" w:hAnsi="Arial" w:cs="Arial"/>
          <w:color w:val="000000"/>
        </w:rPr>
        <w:t xml:space="preserve">Demographic characteristics of sample. </w:t>
      </w:r>
    </w:p>
    <w:p w14:paraId="291615CA" w14:textId="77777777" w:rsidR="00FC77B6" w:rsidRPr="00052392" w:rsidRDefault="00FC77B6" w:rsidP="00FC77B6">
      <w:pPr>
        <w:rPr>
          <w:rFonts w:ascii="Arial" w:hAnsi="Arial" w:cs="Arial"/>
          <w:b/>
          <w:bCs/>
          <w:color w:val="000000"/>
        </w:rPr>
      </w:pPr>
      <w:r w:rsidRPr="00052392">
        <w:rPr>
          <w:rFonts w:ascii="Arial" w:hAnsi="Arial" w:cs="Arial"/>
          <w:b/>
          <w:bCs/>
          <w:color w:val="000000"/>
        </w:rPr>
        <w:br w:type="page"/>
      </w:r>
    </w:p>
    <w:tbl>
      <w:tblPr>
        <w:tblW w:w="6200" w:type="dxa"/>
        <w:tblLook w:val="04A0" w:firstRow="1" w:lastRow="0" w:firstColumn="1" w:lastColumn="0" w:noHBand="0" w:noVBand="1"/>
      </w:tblPr>
      <w:tblGrid>
        <w:gridCol w:w="4520"/>
        <w:gridCol w:w="1680"/>
      </w:tblGrid>
      <w:tr w:rsidR="00FC77B6" w:rsidRPr="00052392" w14:paraId="276E1365" w14:textId="77777777" w:rsidTr="00EA1455">
        <w:trPr>
          <w:trHeight w:val="350"/>
        </w:trPr>
        <w:tc>
          <w:tcPr>
            <w:tcW w:w="4520" w:type="dxa"/>
            <w:tcBorders>
              <w:top w:val="single" w:sz="4" w:space="0" w:color="auto"/>
              <w:left w:val="nil"/>
              <w:bottom w:val="single" w:sz="4" w:space="0" w:color="auto"/>
              <w:right w:val="nil"/>
            </w:tcBorders>
            <w:shd w:val="clear" w:color="auto" w:fill="auto"/>
            <w:noWrap/>
            <w:vAlign w:val="bottom"/>
            <w:hideMark/>
          </w:tcPr>
          <w:p w14:paraId="4F4E9ECE" w14:textId="77777777" w:rsidR="00FC77B6" w:rsidRPr="00052392" w:rsidRDefault="00FC77B6" w:rsidP="00EA1455">
            <w:pPr>
              <w:rPr>
                <w:rFonts w:ascii="Arial" w:hAnsi="Arial" w:cs="Arial"/>
                <w:color w:val="000000"/>
              </w:rPr>
            </w:pPr>
            <w:r w:rsidRPr="00052392">
              <w:rPr>
                <w:rFonts w:ascii="Arial" w:hAnsi="Arial" w:cs="Arial"/>
                <w:color w:val="000000"/>
              </w:rPr>
              <w:lastRenderedPageBreak/>
              <w:t>Diagnosis</w:t>
            </w:r>
          </w:p>
        </w:tc>
        <w:tc>
          <w:tcPr>
            <w:tcW w:w="1680" w:type="dxa"/>
            <w:tcBorders>
              <w:top w:val="single" w:sz="4" w:space="0" w:color="auto"/>
              <w:left w:val="nil"/>
              <w:bottom w:val="single" w:sz="4" w:space="0" w:color="auto"/>
              <w:right w:val="nil"/>
            </w:tcBorders>
            <w:shd w:val="clear" w:color="auto" w:fill="auto"/>
            <w:noWrap/>
            <w:vAlign w:val="bottom"/>
            <w:hideMark/>
          </w:tcPr>
          <w:p w14:paraId="162F1610" w14:textId="77777777" w:rsidR="00FC77B6" w:rsidRPr="00052392" w:rsidRDefault="00FC77B6" w:rsidP="00EA1455">
            <w:pPr>
              <w:rPr>
                <w:rFonts w:ascii="Arial" w:hAnsi="Arial" w:cs="Arial"/>
                <w:color w:val="000000"/>
              </w:rPr>
            </w:pPr>
            <w:r w:rsidRPr="00052392">
              <w:rPr>
                <w:rFonts w:ascii="Arial" w:hAnsi="Arial" w:cs="Arial"/>
                <w:color w:val="000000"/>
              </w:rPr>
              <w:t>Frequency (%)</w:t>
            </w:r>
          </w:p>
        </w:tc>
      </w:tr>
      <w:tr w:rsidR="00FC77B6" w:rsidRPr="00052392" w14:paraId="1C033581" w14:textId="77777777" w:rsidTr="00EA1455">
        <w:trPr>
          <w:trHeight w:val="320"/>
        </w:trPr>
        <w:tc>
          <w:tcPr>
            <w:tcW w:w="4520" w:type="dxa"/>
            <w:tcBorders>
              <w:top w:val="single" w:sz="4" w:space="0" w:color="auto"/>
              <w:left w:val="nil"/>
              <w:bottom w:val="nil"/>
              <w:right w:val="nil"/>
            </w:tcBorders>
            <w:shd w:val="clear" w:color="auto" w:fill="auto"/>
            <w:noWrap/>
            <w:vAlign w:val="bottom"/>
            <w:hideMark/>
          </w:tcPr>
          <w:p w14:paraId="44EACA48" w14:textId="77777777" w:rsidR="00FC77B6" w:rsidRPr="00052392" w:rsidRDefault="00FC77B6" w:rsidP="00EA1455">
            <w:pPr>
              <w:rPr>
                <w:rFonts w:ascii="Arial" w:hAnsi="Arial" w:cs="Arial"/>
                <w:color w:val="000000"/>
              </w:rPr>
            </w:pPr>
            <w:r w:rsidRPr="00052392">
              <w:rPr>
                <w:rFonts w:ascii="Arial" w:hAnsi="Arial" w:cs="Arial"/>
                <w:color w:val="000000"/>
              </w:rPr>
              <w:t>Mood Disorders</w:t>
            </w:r>
          </w:p>
        </w:tc>
        <w:tc>
          <w:tcPr>
            <w:tcW w:w="1680" w:type="dxa"/>
            <w:tcBorders>
              <w:top w:val="single" w:sz="4" w:space="0" w:color="auto"/>
              <w:left w:val="nil"/>
              <w:bottom w:val="nil"/>
              <w:right w:val="nil"/>
            </w:tcBorders>
            <w:shd w:val="clear" w:color="auto" w:fill="auto"/>
            <w:noWrap/>
            <w:vAlign w:val="bottom"/>
            <w:hideMark/>
          </w:tcPr>
          <w:p w14:paraId="7E5EF5A8" w14:textId="77777777" w:rsidR="00FC77B6" w:rsidRPr="00052392" w:rsidRDefault="00FC77B6" w:rsidP="00EA1455">
            <w:pPr>
              <w:rPr>
                <w:rFonts w:ascii="Arial" w:hAnsi="Arial" w:cs="Arial"/>
                <w:color w:val="000000"/>
              </w:rPr>
            </w:pPr>
          </w:p>
        </w:tc>
      </w:tr>
      <w:tr w:rsidR="00FC77B6" w:rsidRPr="00052392" w14:paraId="09BA6672" w14:textId="77777777" w:rsidTr="00EA1455">
        <w:trPr>
          <w:trHeight w:val="320"/>
        </w:trPr>
        <w:tc>
          <w:tcPr>
            <w:tcW w:w="4520" w:type="dxa"/>
            <w:tcBorders>
              <w:top w:val="nil"/>
              <w:left w:val="nil"/>
              <w:bottom w:val="nil"/>
              <w:right w:val="nil"/>
            </w:tcBorders>
            <w:shd w:val="clear" w:color="auto" w:fill="auto"/>
            <w:noWrap/>
            <w:vAlign w:val="bottom"/>
            <w:hideMark/>
          </w:tcPr>
          <w:p w14:paraId="422858ED" w14:textId="77777777" w:rsidR="00FC77B6" w:rsidRPr="00052392" w:rsidRDefault="00FC77B6" w:rsidP="00EA1455">
            <w:pPr>
              <w:ind w:firstLine="339"/>
              <w:rPr>
                <w:rFonts w:ascii="Arial" w:hAnsi="Arial" w:cs="Arial"/>
                <w:color w:val="000000"/>
              </w:rPr>
            </w:pPr>
            <w:r w:rsidRPr="00052392">
              <w:rPr>
                <w:rFonts w:ascii="Arial" w:hAnsi="Arial" w:cs="Arial"/>
                <w:color w:val="000000"/>
              </w:rPr>
              <w:t>Major Depressive Disorder</w:t>
            </w:r>
          </w:p>
        </w:tc>
        <w:tc>
          <w:tcPr>
            <w:tcW w:w="1680" w:type="dxa"/>
            <w:tcBorders>
              <w:top w:val="nil"/>
              <w:left w:val="nil"/>
              <w:bottom w:val="nil"/>
              <w:right w:val="nil"/>
            </w:tcBorders>
            <w:shd w:val="clear" w:color="auto" w:fill="auto"/>
            <w:noWrap/>
            <w:vAlign w:val="bottom"/>
            <w:hideMark/>
          </w:tcPr>
          <w:p w14:paraId="20E84561" w14:textId="77777777" w:rsidR="00FC77B6" w:rsidRPr="00052392" w:rsidRDefault="00FC77B6" w:rsidP="00EA1455">
            <w:pPr>
              <w:rPr>
                <w:rFonts w:ascii="Arial" w:hAnsi="Arial" w:cs="Arial"/>
                <w:color w:val="000000"/>
              </w:rPr>
            </w:pPr>
            <w:r w:rsidRPr="00052392">
              <w:rPr>
                <w:rFonts w:ascii="Arial" w:hAnsi="Arial" w:cs="Arial"/>
                <w:color w:val="000000"/>
              </w:rPr>
              <w:t>29 (34%)</w:t>
            </w:r>
          </w:p>
        </w:tc>
      </w:tr>
      <w:tr w:rsidR="00FC77B6" w:rsidRPr="00052392" w14:paraId="75BC1B16" w14:textId="77777777" w:rsidTr="00EA1455">
        <w:trPr>
          <w:trHeight w:val="320"/>
        </w:trPr>
        <w:tc>
          <w:tcPr>
            <w:tcW w:w="4520" w:type="dxa"/>
            <w:tcBorders>
              <w:top w:val="nil"/>
              <w:left w:val="nil"/>
              <w:bottom w:val="nil"/>
              <w:right w:val="nil"/>
            </w:tcBorders>
            <w:shd w:val="clear" w:color="auto" w:fill="auto"/>
            <w:noWrap/>
            <w:vAlign w:val="bottom"/>
            <w:hideMark/>
          </w:tcPr>
          <w:p w14:paraId="4EF8CC79" w14:textId="77777777" w:rsidR="00FC77B6" w:rsidRPr="00052392" w:rsidRDefault="00FC77B6" w:rsidP="00EA1455">
            <w:pPr>
              <w:ind w:firstLine="339"/>
              <w:rPr>
                <w:rFonts w:ascii="Arial" w:hAnsi="Arial" w:cs="Arial"/>
                <w:color w:val="000000"/>
              </w:rPr>
            </w:pPr>
            <w:r w:rsidRPr="00052392">
              <w:rPr>
                <w:rFonts w:ascii="Arial" w:hAnsi="Arial" w:cs="Arial"/>
                <w:color w:val="000000"/>
              </w:rPr>
              <w:t>Dysthymia</w:t>
            </w:r>
          </w:p>
        </w:tc>
        <w:tc>
          <w:tcPr>
            <w:tcW w:w="1680" w:type="dxa"/>
            <w:tcBorders>
              <w:top w:val="nil"/>
              <w:left w:val="nil"/>
              <w:bottom w:val="nil"/>
              <w:right w:val="nil"/>
            </w:tcBorders>
            <w:shd w:val="clear" w:color="auto" w:fill="auto"/>
            <w:noWrap/>
            <w:vAlign w:val="bottom"/>
            <w:hideMark/>
          </w:tcPr>
          <w:p w14:paraId="39C92C7A" w14:textId="77777777" w:rsidR="00FC77B6" w:rsidRPr="00052392" w:rsidRDefault="00FC77B6" w:rsidP="00EA1455">
            <w:pPr>
              <w:rPr>
                <w:rFonts w:ascii="Arial" w:hAnsi="Arial" w:cs="Arial"/>
                <w:color w:val="000000"/>
              </w:rPr>
            </w:pPr>
            <w:r w:rsidRPr="00052392">
              <w:rPr>
                <w:rFonts w:ascii="Arial" w:hAnsi="Arial" w:cs="Arial"/>
                <w:color w:val="000000"/>
              </w:rPr>
              <w:t>9 (10%)</w:t>
            </w:r>
          </w:p>
        </w:tc>
      </w:tr>
      <w:tr w:rsidR="00FC77B6" w:rsidRPr="00052392" w14:paraId="5AFEE1F5" w14:textId="77777777" w:rsidTr="00EA1455">
        <w:trPr>
          <w:trHeight w:val="320"/>
        </w:trPr>
        <w:tc>
          <w:tcPr>
            <w:tcW w:w="4520" w:type="dxa"/>
            <w:tcBorders>
              <w:top w:val="nil"/>
              <w:left w:val="nil"/>
              <w:bottom w:val="nil"/>
              <w:right w:val="nil"/>
            </w:tcBorders>
            <w:shd w:val="clear" w:color="auto" w:fill="auto"/>
            <w:noWrap/>
            <w:vAlign w:val="bottom"/>
            <w:hideMark/>
          </w:tcPr>
          <w:p w14:paraId="4C6801DE" w14:textId="77777777" w:rsidR="00FC77B6" w:rsidRPr="00052392" w:rsidRDefault="00FC77B6" w:rsidP="00EA1455">
            <w:pPr>
              <w:ind w:firstLine="339"/>
              <w:rPr>
                <w:rFonts w:ascii="Arial" w:hAnsi="Arial" w:cs="Arial"/>
                <w:color w:val="000000"/>
              </w:rPr>
            </w:pPr>
            <w:r w:rsidRPr="00052392">
              <w:rPr>
                <w:rFonts w:ascii="Arial" w:hAnsi="Arial" w:cs="Arial"/>
                <w:color w:val="000000"/>
              </w:rPr>
              <w:t>Bipolar Disorder (Any)</w:t>
            </w:r>
          </w:p>
        </w:tc>
        <w:tc>
          <w:tcPr>
            <w:tcW w:w="1680" w:type="dxa"/>
            <w:tcBorders>
              <w:top w:val="nil"/>
              <w:left w:val="nil"/>
              <w:bottom w:val="nil"/>
              <w:right w:val="nil"/>
            </w:tcBorders>
            <w:shd w:val="clear" w:color="auto" w:fill="auto"/>
            <w:noWrap/>
            <w:vAlign w:val="bottom"/>
            <w:hideMark/>
          </w:tcPr>
          <w:p w14:paraId="4D1C8A9F"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r w:rsidR="00FC77B6" w:rsidRPr="00052392" w14:paraId="2B4E5B4A" w14:textId="77777777" w:rsidTr="00EA1455">
        <w:trPr>
          <w:trHeight w:val="320"/>
        </w:trPr>
        <w:tc>
          <w:tcPr>
            <w:tcW w:w="4520" w:type="dxa"/>
            <w:tcBorders>
              <w:top w:val="nil"/>
              <w:left w:val="nil"/>
              <w:bottom w:val="nil"/>
              <w:right w:val="nil"/>
            </w:tcBorders>
            <w:shd w:val="clear" w:color="auto" w:fill="auto"/>
            <w:noWrap/>
            <w:vAlign w:val="bottom"/>
            <w:hideMark/>
          </w:tcPr>
          <w:p w14:paraId="7F2F58EE" w14:textId="77777777" w:rsidR="00FC77B6" w:rsidRPr="00052392" w:rsidRDefault="00FC77B6" w:rsidP="00EA1455">
            <w:pPr>
              <w:rPr>
                <w:rFonts w:ascii="Arial" w:hAnsi="Arial" w:cs="Arial"/>
                <w:color w:val="000000"/>
              </w:rPr>
            </w:pPr>
            <w:r w:rsidRPr="00052392">
              <w:rPr>
                <w:rFonts w:ascii="Arial" w:hAnsi="Arial" w:cs="Arial"/>
                <w:color w:val="000000"/>
              </w:rPr>
              <w:t>Anxiety Disorders</w:t>
            </w:r>
          </w:p>
        </w:tc>
        <w:tc>
          <w:tcPr>
            <w:tcW w:w="1680" w:type="dxa"/>
            <w:tcBorders>
              <w:top w:val="nil"/>
              <w:left w:val="nil"/>
              <w:bottom w:val="nil"/>
              <w:right w:val="nil"/>
            </w:tcBorders>
            <w:shd w:val="clear" w:color="auto" w:fill="auto"/>
            <w:noWrap/>
            <w:vAlign w:val="bottom"/>
            <w:hideMark/>
          </w:tcPr>
          <w:p w14:paraId="56739600" w14:textId="77777777" w:rsidR="00FC77B6" w:rsidRPr="00052392" w:rsidRDefault="00FC77B6" w:rsidP="00EA1455">
            <w:pPr>
              <w:rPr>
                <w:rFonts w:ascii="Arial" w:hAnsi="Arial" w:cs="Arial"/>
                <w:color w:val="000000"/>
              </w:rPr>
            </w:pPr>
          </w:p>
        </w:tc>
      </w:tr>
      <w:tr w:rsidR="00FC77B6" w:rsidRPr="00052392" w14:paraId="75405433" w14:textId="77777777" w:rsidTr="00EA1455">
        <w:trPr>
          <w:trHeight w:val="320"/>
        </w:trPr>
        <w:tc>
          <w:tcPr>
            <w:tcW w:w="4520" w:type="dxa"/>
            <w:tcBorders>
              <w:top w:val="nil"/>
              <w:left w:val="nil"/>
              <w:bottom w:val="nil"/>
              <w:right w:val="nil"/>
            </w:tcBorders>
            <w:shd w:val="clear" w:color="auto" w:fill="auto"/>
            <w:noWrap/>
            <w:vAlign w:val="bottom"/>
            <w:hideMark/>
          </w:tcPr>
          <w:p w14:paraId="7810DED3" w14:textId="77777777" w:rsidR="00FC77B6" w:rsidRPr="00052392" w:rsidRDefault="00FC77B6" w:rsidP="00EA1455">
            <w:pPr>
              <w:ind w:firstLine="339"/>
              <w:rPr>
                <w:rFonts w:ascii="Arial" w:hAnsi="Arial" w:cs="Arial"/>
                <w:color w:val="000000"/>
              </w:rPr>
            </w:pPr>
            <w:r w:rsidRPr="00052392">
              <w:rPr>
                <w:rFonts w:ascii="Arial" w:hAnsi="Arial" w:cs="Arial"/>
                <w:color w:val="000000"/>
              </w:rPr>
              <w:t>Specific Phobia</w:t>
            </w:r>
          </w:p>
        </w:tc>
        <w:tc>
          <w:tcPr>
            <w:tcW w:w="1680" w:type="dxa"/>
            <w:tcBorders>
              <w:top w:val="nil"/>
              <w:left w:val="nil"/>
              <w:bottom w:val="nil"/>
              <w:right w:val="nil"/>
            </w:tcBorders>
            <w:shd w:val="clear" w:color="auto" w:fill="auto"/>
            <w:noWrap/>
            <w:vAlign w:val="bottom"/>
            <w:hideMark/>
          </w:tcPr>
          <w:p w14:paraId="3A4146A7" w14:textId="77777777" w:rsidR="00FC77B6" w:rsidRPr="00052392" w:rsidRDefault="00FC77B6" w:rsidP="00EA1455">
            <w:pPr>
              <w:rPr>
                <w:rFonts w:ascii="Arial" w:hAnsi="Arial" w:cs="Arial"/>
                <w:color w:val="000000"/>
              </w:rPr>
            </w:pPr>
            <w:r w:rsidRPr="00052392">
              <w:rPr>
                <w:rFonts w:ascii="Arial" w:hAnsi="Arial" w:cs="Arial"/>
                <w:color w:val="000000"/>
              </w:rPr>
              <w:t>11 (13%)</w:t>
            </w:r>
          </w:p>
        </w:tc>
      </w:tr>
      <w:tr w:rsidR="00FC77B6" w:rsidRPr="00052392" w14:paraId="2592238D" w14:textId="77777777" w:rsidTr="00EA1455">
        <w:trPr>
          <w:trHeight w:val="320"/>
        </w:trPr>
        <w:tc>
          <w:tcPr>
            <w:tcW w:w="4520" w:type="dxa"/>
            <w:tcBorders>
              <w:top w:val="nil"/>
              <w:left w:val="nil"/>
              <w:bottom w:val="nil"/>
              <w:right w:val="nil"/>
            </w:tcBorders>
            <w:shd w:val="clear" w:color="auto" w:fill="auto"/>
            <w:noWrap/>
            <w:vAlign w:val="bottom"/>
            <w:hideMark/>
          </w:tcPr>
          <w:p w14:paraId="3FEB1912" w14:textId="77777777" w:rsidR="00FC77B6" w:rsidRPr="00052392" w:rsidRDefault="00FC77B6" w:rsidP="00EA1455">
            <w:pPr>
              <w:ind w:firstLine="339"/>
              <w:rPr>
                <w:rFonts w:ascii="Arial" w:hAnsi="Arial" w:cs="Arial"/>
                <w:color w:val="000000"/>
              </w:rPr>
            </w:pPr>
            <w:r w:rsidRPr="00052392">
              <w:rPr>
                <w:rFonts w:ascii="Arial" w:hAnsi="Arial" w:cs="Arial"/>
                <w:color w:val="000000"/>
              </w:rPr>
              <w:t>Panic Disorder w/o Agoraphobia</w:t>
            </w:r>
          </w:p>
        </w:tc>
        <w:tc>
          <w:tcPr>
            <w:tcW w:w="1680" w:type="dxa"/>
            <w:tcBorders>
              <w:top w:val="nil"/>
              <w:left w:val="nil"/>
              <w:bottom w:val="nil"/>
              <w:right w:val="nil"/>
            </w:tcBorders>
            <w:shd w:val="clear" w:color="auto" w:fill="auto"/>
            <w:noWrap/>
            <w:vAlign w:val="bottom"/>
            <w:hideMark/>
          </w:tcPr>
          <w:p w14:paraId="392D9AA3" w14:textId="77777777" w:rsidR="00FC77B6" w:rsidRPr="00052392" w:rsidRDefault="00FC77B6" w:rsidP="00EA1455">
            <w:pPr>
              <w:rPr>
                <w:rFonts w:ascii="Arial" w:hAnsi="Arial" w:cs="Arial"/>
                <w:color w:val="000000"/>
              </w:rPr>
            </w:pPr>
            <w:r w:rsidRPr="00052392">
              <w:rPr>
                <w:rFonts w:ascii="Arial" w:hAnsi="Arial" w:cs="Arial"/>
                <w:color w:val="000000"/>
              </w:rPr>
              <w:t>5 (6%)</w:t>
            </w:r>
          </w:p>
        </w:tc>
      </w:tr>
      <w:tr w:rsidR="00FC77B6" w:rsidRPr="00052392" w14:paraId="4A975EAE" w14:textId="77777777" w:rsidTr="00EA1455">
        <w:trPr>
          <w:trHeight w:val="320"/>
        </w:trPr>
        <w:tc>
          <w:tcPr>
            <w:tcW w:w="4520" w:type="dxa"/>
            <w:tcBorders>
              <w:top w:val="nil"/>
              <w:left w:val="nil"/>
              <w:bottom w:val="nil"/>
              <w:right w:val="nil"/>
            </w:tcBorders>
            <w:shd w:val="clear" w:color="auto" w:fill="auto"/>
            <w:noWrap/>
            <w:vAlign w:val="bottom"/>
            <w:hideMark/>
          </w:tcPr>
          <w:p w14:paraId="726AA4DF" w14:textId="77777777" w:rsidR="00FC77B6" w:rsidRPr="00052392" w:rsidRDefault="00FC77B6" w:rsidP="00EA1455">
            <w:pPr>
              <w:ind w:firstLine="339"/>
              <w:rPr>
                <w:rFonts w:ascii="Arial" w:hAnsi="Arial" w:cs="Arial"/>
                <w:color w:val="000000"/>
              </w:rPr>
            </w:pPr>
            <w:r w:rsidRPr="00052392">
              <w:rPr>
                <w:rFonts w:ascii="Arial" w:hAnsi="Arial" w:cs="Arial"/>
                <w:color w:val="000000"/>
              </w:rPr>
              <w:t>Panic Disorder w/ Agoraphobia</w:t>
            </w:r>
          </w:p>
        </w:tc>
        <w:tc>
          <w:tcPr>
            <w:tcW w:w="1680" w:type="dxa"/>
            <w:tcBorders>
              <w:top w:val="nil"/>
              <w:left w:val="nil"/>
              <w:bottom w:val="nil"/>
              <w:right w:val="nil"/>
            </w:tcBorders>
            <w:shd w:val="clear" w:color="auto" w:fill="auto"/>
            <w:noWrap/>
            <w:vAlign w:val="bottom"/>
            <w:hideMark/>
          </w:tcPr>
          <w:p w14:paraId="0043F840" w14:textId="77777777" w:rsidR="00FC77B6" w:rsidRPr="00052392" w:rsidRDefault="00FC77B6" w:rsidP="00EA1455">
            <w:pPr>
              <w:rPr>
                <w:rFonts w:ascii="Arial" w:hAnsi="Arial" w:cs="Arial"/>
                <w:color w:val="000000"/>
              </w:rPr>
            </w:pPr>
            <w:r w:rsidRPr="00052392">
              <w:rPr>
                <w:rFonts w:ascii="Arial" w:hAnsi="Arial" w:cs="Arial"/>
                <w:color w:val="000000"/>
              </w:rPr>
              <w:t>1 (1%)</w:t>
            </w:r>
          </w:p>
        </w:tc>
      </w:tr>
      <w:tr w:rsidR="00FC77B6" w:rsidRPr="00052392" w14:paraId="77A07573" w14:textId="77777777" w:rsidTr="00EA1455">
        <w:trPr>
          <w:trHeight w:val="320"/>
        </w:trPr>
        <w:tc>
          <w:tcPr>
            <w:tcW w:w="4520" w:type="dxa"/>
            <w:tcBorders>
              <w:top w:val="nil"/>
              <w:left w:val="nil"/>
              <w:bottom w:val="nil"/>
              <w:right w:val="nil"/>
            </w:tcBorders>
            <w:shd w:val="clear" w:color="auto" w:fill="auto"/>
            <w:noWrap/>
            <w:vAlign w:val="bottom"/>
            <w:hideMark/>
          </w:tcPr>
          <w:p w14:paraId="2C18123B" w14:textId="77777777" w:rsidR="00FC77B6" w:rsidRPr="00052392" w:rsidRDefault="00FC77B6" w:rsidP="00EA1455">
            <w:pPr>
              <w:ind w:firstLine="339"/>
              <w:rPr>
                <w:rFonts w:ascii="Arial" w:hAnsi="Arial" w:cs="Arial"/>
                <w:color w:val="000000"/>
              </w:rPr>
            </w:pPr>
            <w:r w:rsidRPr="00052392">
              <w:rPr>
                <w:rFonts w:ascii="Arial" w:hAnsi="Arial" w:cs="Arial"/>
                <w:color w:val="000000"/>
              </w:rPr>
              <w:t xml:space="preserve">Agoraphobia w/o </w:t>
            </w:r>
            <w:proofErr w:type="gramStart"/>
            <w:r w:rsidRPr="00052392">
              <w:rPr>
                <w:rFonts w:ascii="Arial" w:hAnsi="Arial" w:cs="Arial"/>
                <w:color w:val="000000"/>
              </w:rPr>
              <w:t>Panic Disorder</w:t>
            </w:r>
            <w:proofErr w:type="gramEnd"/>
          </w:p>
        </w:tc>
        <w:tc>
          <w:tcPr>
            <w:tcW w:w="1680" w:type="dxa"/>
            <w:tcBorders>
              <w:top w:val="nil"/>
              <w:left w:val="nil"/>
              <w:bottom w:val="nil"/>
              <w:right w:val="nil"/>
            </w:tcBorders>
            <w:shd w:val="clear" w:color="auto" w:fill="auto"/>
            <w:noWrap/>
            <w:vAlign w:val="bottom"/>
            <w:hideMark/>
          </w:tcPr>
          <w:p w14:paraId="32801B34" w14:textId="77777777" w:rsidR="00FC77B6" w:rsidRPr="00052392" w:rsidRDefault="00FC77B6" w:rsidP="00EA1455">
            <w:pPr>
              <w:rPr>
                <w:rFonts w:ascii="Arial" w:hAnsi="Arial" w:cs="Arial"/>
                <w:color w:val="000000"/>
              </w:rPr>
            </w:pPr>
            <w:r w:rsidRPr="00052392">
              <w:rPr>
                <w:rFonts w:ascii="Arial" w:hAnsi="Arial" w:cs="Arial"/>
                <w:color w:val="000000"/>
              </w:rPr>
              <w:t>3 (3%)</w:t>
            </w:r>
          </w:p>
        </w:tc>
      </w:tr>
      <w:tr w:rsidR="00FC77B6" w:rsidRPr="00052392" w14:paraId="79B8AAC9" w14:textId="77777777" w:rsidTr="00EA1455">
        <w:trPr>
          <w:trHeight w:val="320"/>
        </w:trPr>
        <w:tc>
          <w:tcPr>
            <w:tcW w:w="4520" w:type="dxa"/>
            <w:tcBorders>
              <w:top w:val="nil"/>
              <w:left w:val="nil"/>
              <w:bottom w:val="nil"/>
              <w:right w:val="nil"/>
            </w:tcBorders>
            <w:shd w:val="clear" w:color="auto" w:fill="auto"/>
            <w:noWrap/>
            <w:vAlign w:val="bottom"/>
            <w:hideMark/>
          </w:tcPr>
          <w:p w14:paraId="61C6BBA1" w14:textId="77777777" w:rsidR="00FC77B6" w:rsidRPr="00052392" w:rsidRDefault="00FC77B6" w:rsidP="00EA1455">
            <w:pPr>
              <w:ind w:firstLine="339"/>
              <w:rPr>
                <w:rFonts w:ascii="Arial" w:hAnsi="Arial" w:cs="Arial"/>
                <w:color w:val="000000"/>
              </w:rPr>
            </w:pPr>
            <w:r w:rsidRPr="00052392">
              <w:rPr>
                <w:rFonts w:ascii="Arial" w:hAnsi="Arial" w:cs="Arial"/>
                <w:color w:val="000000"/>
              </w:rPr>
              <w:t>Social Phobia</w:t>
            </w:r>
          </w:p>
        </w:tc>
        <w:tc>
          <w:tcPr>
            <w:tcW w:w="1680" w:type="dxa"/>
            <w:tcBorders>
              <w:top w:val="nil"/>
              <w:left w:val="nil"/>
              <w:bottom w:val="nil"/>
              <w:right w:val="nil"/>
            </w:tcBorders>
            <w:shd w:val="clear" w:color="auto" w:fill="auto"/>
            <w:noWrap/>
            <w:vAlign w:val="bottom"/>
            <w:hideMark/>
          </w:tcPr>
          <w:p w14:paraId="2018FD43" w14:textId="77777777" w:rsidR="00FC77B6" w:rsidRPr="00052392" w:rsidRDefault="00FC77B6" w:rsidP="00EA1455">
            <w:pPr>
              <w:rPr>
                <w:rFonts w:ascii="Arial" w:hAnsi="Arial" w:cs="Arial"/>
                <w:color w:val="000000"/>
              </w:rPr>
            </w:pPr>
            <w:r w:rsidRPr="00052392">
              <w:rPr>
                <w:rFonts w:ascii="Arial" w:hAnsi="Arial" w:cs="Arial"/>
                <w:color w:val="000000"/>
              </w:rPr>
              <w:t>21 (24%)</w:t>
            </w:r>
          </w:p>
        </w:tc>
      </w:tr>
      <w:tr w:rsidR="00FC77B6" w:rsidRPr="00052392" w14:paraId="722E404C" w14:textId="77777777" w:rsidTr="00EA1455">
        <w:trPr>
          <w:trHeight w:val="320"/>
        </w:trPr>
        <w:tc>
          <w:tcPr>
            <w:tcW w:w="4520" w:type="dxa"/>
            <w:tcBorders>
              <w:top w:val="nil"/>
              <w:left w:val="nil"/>
              <w:bottom w:val="nil"/>
              <w:right w:val="nil"/>
            </w:tcBorders>
            <w:shd w:val="clear" w:color="auto" w:fill="auto"/>
            <w:noWrap/>
            <w:vAlign w:val="bottom"/>
            <w:hideMark/>
          </w:tcPr>
          <w:p w14:paraId="3C7CCABE" w14:textId="77777777" w:rsidR="00FC77B6" w:rsidRPr="00052392" w:rsidRDefault="00FC77B6" w:rsidP="00EA1455">
            <w:pPr>
              <w:ind w:firstLine="339"/>
              <w:rPr>
                <w:rFonts w:ascii="Arial" w:hAnsi="Arial" w:cs="Arial"/>
                <w:color w:val="000000"/>
              </w:rPr>
            </w:pPr>
            <w:r w:rsidRPr="00052392">
              <w:rPr>
                <w:rFonts w:ascii="Arial" w:hAnsi="Arial" w:cs="Arial"/>
                <w:color w:val="000000"/>
              </w:rPr>
              <w:t>Generalized Anxiety Disorder</w:t>
            </w:r>
          </w:p>
        </w:tc>
        <w:tc>
          <w:tcPr>
            <w:tcW w:w="1680" w:type="dxa"/>
            <w:tcBorders>
              <w:top w:val="nil"/>
              <w:left w:val="nil"/>
              <w:bottom w:val="nil"/>
              <w:right w:val="nil"/>
            </w:tcBorders>
            <w:shd w:val="clear" w:color="auto" w:fill="auto"/>
            <w:noWrap/>
            <w:vAlign w:val="bottom"/>
            <w:hideMark/>
          </w:tcPr>
          <w:p w14:paraId="1A7AC041" w14:textId="77777777" w:rsidR="00FC77B6" w:rsidRPr="00052392" w:rsidRDefault="00FC77B6" w:rsidP="00EA1455">
            <w:pPr>
              <w:rPr>
                <w:rFonts w:ascii="Arial" w:hAnsi="Arial" w:cs="Arial"/>
                <w:color w:val="000000"/>
              </w:rPr>
            </w:pPr>
            <w:r w:rsidRPr="00052392">
              <w:rPr>
                <w:rFonts w:ascii="Arial" w:hAnsi="Arial" w:cs="Arial"/>
                <w:color w:val="000000"/>
              </w:rPr>
              <w:t>17 (20%)</w:t>
            </w:r>
          </w:p>
        </w:tc>
      </w:tr>
      <w:tr w:rsidR="00FC77B6" w:rsidRPr="00052392" w14:paraId="1B560AD1" w14:textId="77777777" w:rsidTr="00EA1455">
        <w:trPr>
          <w:trHeight w:val="320"/>
        </w:trPr>
        <w:tc>
          <w:tcPr>
            <w:tcW w:w="6200" w:type="dxa"/>
            <w:gridSpan w:val="2"/>
            <w:tcBorders>
              <w:top w:val="nil"/>
              <w:left w:val="nil"/>
              <w:bottom w:val="nil"/>
              <w:right w:val="nil"/>
            </w:tcBorders>
            <w:shd w:val="clear" w:color="auto" w:fill="auto"/>
            <w:noWrap/>
            <w:vAlign w:val="bottom"/>
            <w:hideMark/>
          </w:tcPr>
          <w:p w14:paraId="736596C5" w14:textId="77777777" w:rsidR="00FC77B6" w:rsidRPr="00052392" w:rsidRDefault="00FC77B6" w:rsidP="00EA1455">
            <w:pPr>
              <w:rPr>
                <w:rFonts w:ascii="Arial" w:hAnsi="Arial" w:cs="Arial"/>
                <w:color w:val="000000"/>
              </w:rPr>
            </w:pPr>
            <w:r w:rsidRPr="00052392">
              <w:rPr>
                <w:rFonts w:ascii="Arial" w:hAnsi="Arial" w:cs="Arial"/>
                <w:color w:val="000000"/>
              </w:rPr>
              <w:t>Obsessive Compulsive and Related Disorders</w:t>
            </w:r>
          </w:p>
        </w:tc>
      </w:tr>
      <w:tr w:rsidR="00FC77B6" w:rsidRPr="00052392" w14:paraId="0D781367" w14:textId="77777777" w:rsidTr="00EA1455">
        <w:trPr>
          <w:trHeight w:val="320"/>
        </w:trPr>
        <w:tc>
          <w:tcPr>
            <w:tcW w:w="4520" w:type="dxa"/>
            <w:tcBorders>
              <w:top w:val="nil"/>
              <w:left w:val="nil"/>
              <w:bottom w:val="nil"/>
              <w:right w:val="nil"/>
            </w:tcBorders>
            <w:shd w:val="clear" w:color="auto" w:fill="auto"/>
            <w:noWrap/>
            <w:vAlign w:val="bottom"/>
            <w:hideMark/>
          </w:tcPr>
          <w:p w14:paraId="4EE9A228" w14:textId="77777777" w:rsidR="00FC77B6" w:rsidRPr="00052392" w:rsidRDefault="00FC77B6" w:rsidP="00EA1455">
            <w:pPr>
              <w:ind w:firstLine="339"/>
              <w:rPr>
                <w:rFonts w:ascii="Arial" w:hAnsi="Arial" w:cs="Arial"/>
                <w:color w:val="000000"/>
              </w:rPr>
            </w:pPr>
            <w:r w:rsidRPr="00052392">
              <w:rPr>
                <w:rFonts w:ascii="Arial" w:hAnsi="Arial" w:cs="Arial"/>
                <w:color w:val="000000"/>
              </w:rPr>
              <w:t>Obsessive Compulsive Disorder</w:t>
            </w:r>
          </w:p>
        </w:tc>
        <w:tc>
          <w:tcPr>
            <w:tcW w:w="1680" w:type="dxa"/>
            <w:tcBorders>
              <w:top w:val="nil"/>
              <w:left w:val="nil"/>
              <w:bottom w:val="nil"/>
              <w:right w:val="nil"/>
            </w:tcBorders>
            <w:shd w:val="clear" w:color="auto" w:fill="auto"/>
            <w:noWrap/>
            <w:vAlign w:val="bottom"/>
            <w:hideMark/>
          </w:tcPr>
          <w:p w14:paraId="73FEB524" w14:textId="77777777" w:rsidR="00FC77B6" w:rsidRPr="00052392" w:rsidRDefault="00FC77B6" w:rsidP="00EA1455">
            <w:pPr>
              <w:rPr>
                <w:rFonts w:ascii="Arial" w:hAnsi="Arial" w:cs="Arial"/>
                <w:color w:val="000000"/>
              </w:rPr>
            </w:pPr>
            <w:r w:rsidRPr="00052392">
              <w:rPr>
                <w:rFonts w:ascii="Arial" w:hAnsi="Arial" w:cs="Arial"/>
                <w:color w:val="000000"/>
              </w:rPr>
              <w:t>6 (7%)</w:t>
            </w:r>
          </w:p>
        </w:tc>
      </w:tr>
      <w:tr w:rsidR="00FC77B6" w:rsidRPr="00052392" w14:paraId="13EDB1CE" w14:textId="77777777" w:rsidTr="00EA1455">
        <w:trPr>
          <w:trHeight w:val="320"/>
        </w:trPr>
        <w:tc>
          <w:tcPr>
            <w:tcW w:w="4520" w:type="dxa"/>
            <w:tcBorders>
              <w:top w:val="nil"/>
              <w:left w:val="nil"/>
              <w:bottom w:val="nil"/>
              <w:right w:val="nil"/>
            </w:tcBorders>
            <w:shd w:val="clear" w:color="auto" w:fill="auto"/>
            <w:noWrap/>
            <w:vAlign w:val="bottom"/>
            <w:hideMark/>
          </w:tcPr>
          <w:p w14:paraId="528D0A7E" w14:textId="77777777" w:rsidR="00FC77B6" w:rsidRPr="00052392" w:rsidRDefault="00FC77B6" w:rsidP="00EA1455">
            <w:pPr>
              <w:ind w:firstLine="339"/>
              <w:rPr>
                <w:rFonts w:ascii="Arial" w:hAnsi="Arial" w:cs="Arial"/>
                <w:color w:val="000000"/>
              </w:rPr>
            </w:pPr>
            <w:r w:rsidRPr="00052392">
              <w:rPr>
                <w:rFonts w:ascii="Arial" w:hAnsi="Arial" w:cs="Arial"/>
                <w:color w:val="000000"/>
              </w:rPr>
              <w:t xml:space="preserve">Body Dysmorphic Disorder </w:t>
            </w:r>
          </w:p>
        </w:tc>
        <w:tc>
          <w:tcPr>
            <w:tcW w:w="1680" w:type="dxa"/>
            <w:tcBorders>
              <w:top w:val="nil"/>
              <w:left w:val="nil"/>
              <w:bottom w:val="nil"/>
              <w:right w:val="nil"/>
            </w:tcBorders>
            <w:shd w:val="clear" w:color="auto" w:fill="auto"/>
            <w:noWrap/>
            <w:vAlign w:val="bottom"/>
            <w:hideMark/>
          </w:tcPr>
          <w:p w14:paraId="07D866D5" w14:textId="77777777" w:rsidR="00FC77B6" w:rsidRPr="00052392" w:rsidRDefault="00FC77B6" w:rsidP="00EA1455">
            <w:pPr>
              <w:rPr>
                <w:rFonts w:ascii="Arial" w:hAnsi="Arial" w:cs="Arial"/>
                <w:color w:val="000000"/>
              </w:rPr>
            </w:pPr>
            <w:r w:rsidRPr="00052392">
              <w:rPr>
                <w:rFonts w:ascii="Arial" w:hAnsi="Arial" w:cs="Arial"/>
                <w:color w:val="000000"/>
              </w:rPr>
              <w:t>4 (5%)</w:t>
            </w:r>
          </w:p>
        </w:tc>
      </w:tr>
      <w:tr w:rsidR="00FC77B6" w:rsidRPr="00052392" w14:paraId="7F0A6142" w14:textId="77777777" w:rsidTr="00EA1455">
        <w:trPr>
          <w:trHeight w:val="320"/>
        </w:trPr>
        <w:tc>
          <w:tcPr>
            <w:tcW w:w="4520" w:type="dxa"/>
            <w:tcBorders>
              <w:top w:val="nil"/>
              <w:left w:val="nil"/>
              <w:bottom w:val="nil"/>
              <w:right w:val="nil"/>
            </w:tcBorders>
            <w:shd w:val="clear" w:color="auto" w:fill="auto"/>
            <w:noWrap/>
            <w:vAlign w:val="bottom"/>
            <w:hideMark/>
          </w:tcPr>
          <w:p w14:paraId="20CAD6B2" w14:textId="77777777" w:rsidR="00FC77B6" w:rsidRPr="00052392" w:rsidRDefault="00FC77B6" w:rsidP="00EA1455">
            <w:pPr>
              <w:rPr>
                <w:rFonts w:ascii="Arial" w:hAnsi="Arial" w:cs="Arial"/>
                <w:color w:val="000000"/>
              </w:rPr>
            </w:pPr>
            <w:r w:rsidRPr="00052392">
              <w:rPr>
                <w:rFonts w:ascii="Arial" w:hAnsi="Arial" w:cs="Arial"/>
                <w:color w:val="000000"/>
              </w:rPr>
              <w:t>Trauma and Stressor-Related Disorders</w:t>
            </w:r>
          </w:p>
        </w:tc>
        <w:tc>
          <w:tcPr>
            <w:tcW w:w="1680" w:type="dxa"/>
            <w:tcBorders>
              <w:top w:val="nil"/>
              <w:left w:val="nil"/>
              <w:bottom w:val="nil"/>
              <w:right w:val="nil"/>
            </w:tcBorders>
            <w:shd w:val="clear" w:color="auto" w:fill="auto"/>
            <w:noWrap/>
            <w:vAlign w:val="bottom"/>
            <w:hideMark/>
          </w:tcPr>
          <w:p w14:paraId="209B409C" w14:textId="77777777" w:rsidR="00FC77B6" w:rsidRPr="00052392" w:rsidRDefault="00FC77B6" w:rsidP="00EA1455">
            <w:pPr>
              <w:rPr>
                <w:rFonts w:ascii="Arial" w:hAnsi="Arial" w:cs="Arial"/>
                <w:color w:val="000000"/>
              </w:rPr>
            </w:pPr>
          </w:p>
        </w:tc>
      </w:tr>
      <w:tr w:rsidR="00FC77B6" w:rsidRPr="00052392" w14:paraId="479E43B2" w14:textId="77777777" w:rsidTr="00EA1455">
        <w:trPr>
          <w:trHeight w:val="320"/>
        </w:trPr>
        <w:tc>
          <w:tcPr>
            <w:tcW w:w="4520" w:type="dxa"/>
            <w:tcBorders>
              <w:top w:val="nil"/>
              <w:left w:val="nil"/>
              <w:bottom w:val="nil"/>
              <w:right w:val="nil"/>
            </w:tcBorders>
            <w:shd w:val="clear" w:color="auto" w:fill="auto"/>
            <w:noWrap/>
            <w:vAlign w:val="bottom"/>
            <w:hideMark/>
          </w:tcPr>
          <w:p w14:paraId="4C4210D8" w14:textId="77777777" w:rsidR="00FC77B6" w:rsidRPr="00052392" w:rsidRDefault="00FC77B6" w:rsidP="00EA1455">
            <w:pPr>
              <w:ind w:firstLine="339"/>
              <w:rPr>
                <w:rFonts w:ascii="Arial" w:hAnsi="Arial" w:cs="Arial"/>
                <w:color w:val="000000"/>
              </w:rPr>
            </w:pPr>
            <w:r w:rsidRPr="00052392">
              <w:rPr>
                <w:rFonts w:ascii="Arial" w:hAnsi="Arial" w:cs="Arial"/>
                <w:color w:val="000000"/>
              </w:rPr>
              <w:t>Posttraumatic Stress Disorder</w:t>
            </w:r>
          </w:p>
        </w:tc>
        <w:tc>
          <w:tcPr>
            <w:tcW w:w="1680" w:type="dxa"/>
            <w:tcBorders>
              <w:top w:val="nil"/>
              <w:left w:val="nil"/>
              <w:bottom w:val="nil"/>
              <w:right w:val="nil"/>
            </w:tcBorders>
            <w:shd w:val="clear" w:color="auto" w:fill="auto"/>
            <w:noWrap/>
            <w:vAlign w:val="bottom"/>
            <w:hideMark/>
          </w:tcPr>
          <w:p w14:paraId="1D8D0FA7" w14:textId="77777777" w:rsidR="00FC77B6" w:rsidRPr="00052392" w:rsidRDefault="00FC77B6" w:rsidP="00EA1455">
            <w:pPr>
              <w:rPr>
                <w:rFonts w:ascii="Arial" w:hAnsi="Arial" w:cs="Arial"/>
                <w:color w:val="000000"/>
              </w:rPr>
            </w:pPr>
            <w:r w:rsidRPr="00052392">
              <w:rPr>
                <w:rFonts w:ascii="Arial" w:hAnsi="Arial" w:cs="Arial"/>
                <w:color w:val="000000"/>
              </w:rPr>
              <w:t>9 (10%)</w:t>
            </w:r>
          </w:p>
        </w:tc>
      </w:tr>
      <w:tr w:rsidR="00FC77B6" w:rsidRPr="00052392" w14:paraId="21C2525C" w14:textId="77777777" w:rsidTr="00EA1455">
        <w:trPr>
          <w:trHeight w:val="320"/>
        </w:trPr>
        <w:tc>
          <w:tcPr>
            <w:tcW w:w="4520" w:type="dxa"/>
            <w:tcBorders>
              <w:top w:val="nil"/>
              <w:left w:val="nil"/>
              <w:bottom w:val="nil"/>
              <w:right w:val="nil"/>
            </w:tcBorders>
            <w:shd w:val="clear" w:color="auto" w:fill="auto"/>
            <w:noWrap/>
            <w:vAlign w:val="bottom"/>
            <w:hideMark/>
          </w:tcPr>
          <w:p w14:paraId="1D97EF30" w14:textId="77777777" w:rsidR="00FC77B6" w:rsidRPr="00052392" w:rsidRDefault="00FC77B6" w:rsidP="00EA1455">
            <w:pPr>
              <w:ind w:firstLine="339"/>
              <w:rPr>
                <w:rFonts w:ascii="Arial" w:hAnsi="Arial" w:cs="Arial"/>
                <w:color w:val="000000"/>
              </w:rPr>
            </w:pPr>
            <w:r w:rsidRPr="00052392">
              <w:rPr>
                <w:rFonts w:ascii="Arial" w:hAnsi="Arial" w:cs="Arial"/>
                <w:color w:val="000000"/>
              </w:rPr>
              <w:t>Adjustment Disorder</w:t>
            </w:r>
          </w:p>
        </w:tc>
        <w:tc>
          <w:tcPr>
            <w:tcW w:w="1680" w:type="dxa"/>
            <w:tcBorders>
              <w:top w:val="nil"/>
              <w:left w:val="nil"/>
              <w:bottom w:val="nil"/>
              <w:right w:val="nil"/>
            </w:tcBorders>
            <w:shd w:val="clear" w:color="auto" w:fill="auto"/>
            <w:noWrap/>
            <w:vAlign w:val="bottom"/>
            <w:hideMark/>
          </w:tcPr>
          <w:p w14:paraId="68BFD103"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r w:rsidR="00FC77B6" w:rsidRPr="00052392" w14:paraId="56926F59" w14:textId="77777777" w:rsidTr="00EA1455">
        <w:trPr>
          <w:trHeight w:val="320"/>
        </w:trPr>
        <w:tc>
          <w:tcPr>
            <w:tcW w:w="4520" w:type="dxa"/>
            <w:tcBorders>
              <w:top w:val="nil"/>
              <w:left w:val="nil"/>
              <w:bottom w:val="nil"/>
              <w:right w:val="nil"/>
            </w:tcBorders>
            <w:shd w:val="clear" w:color="auto" w:fill="auto"/>
            <w:noWrap/>
            <w:vAlign w:val="bottom"/>
            <w:hideMark/>
          </w:tcPr>
          <w:p w14:paraId="36DE46F9" w14:textId="77777777" w:rsidR="00FC77B6" w:rsidRPr="00052392" w:rsidRDefault="00FC77B6" w:rsidP="00EA1455">
            <w:pPr>
              <w:rPr>
                <w:rFonts w:ascii="Arial" w:hAnsi="Arial" w:cs="Arial"/>
                <w:color w:val="000000"/>
              </w:rPr>
            </w:pPr>
            <w:r w:rsidRPr="00052392">
              <w:rPr>
                <w:rFonts w:ascii="Arial" w:hAnsi="Arial" w:cs="Arial"/>
                <w:color w:val="000000"/>
              </w:rPr>
              <w:t>Somatic Symptom and Related Disorders</w:t>
            </w:r>
          </w:p>
        </w:tc>
        <w:tc>
          <w:tcPr>
            <w:tcW w:w="1680" w:type="dxa"/>
            <w:tcBorders>
              <w:top w:val="nil"/>
              <w:left w:val="nil"/>
              <w:bottom w:val="nil"/>
              <w:right w:val="nil"/>
            </w:tcBorders>
            <w:shd w:val="clear" w:color="auto" w:fill="auto"/>
            <w:noWrap/>
            <w:vAlign w:val="bottom"/>
            <w:hideMark/>
          </w:tcPr>
          <w:p w14:paraId="0855971A" w14:textId="77777777" w:rsidR="00FC77B6" w:rsidRPr="00052392" w:rsidRDefault="00FC77B6" w:rsidP="00EA1455">
            <w:pPr>
              <w:rPr>
                <w:rFonts w:ascii="Arial" w:hAnsi="Arial" w:cs="Arial"/>
                <w:color w:val="000000"/>
              </w:rPr>
            </w:pPr>
          </w:p>
        </w:tc>
      </w:tr>
      <w:tr w:rsidR="00FC77B6" w:rsidRPr="00052392" w14:paraId="43EEC2D7" w14:textId="77777777" w:rsidTr="00EA1455">
        <w:trPr>
          <w:trHeight w:val="320"/>
        </w:trPr>
        <w:tc>
          <w:tcPr>
            <w:tcW w:w="4520" w:type="dxa"/>
            <w:tcBorders>
              <w:top w:val="nil"/>
              <w:left w:val="nil"/>
              <w:bottom w:val="nil"/>
              <w:right w:val="nil"/>
            </w:tcBorders>
            <w:shd w:val="clear" w:color="auto" w:fill="auto"/>
            <w:noWrap/>
            <w:vAlign w:val="bottom"/>
            <w:hideMark/>
          </w:tcPr>
          <w:p w14:paraId="4AC69E4B" w14:textId="77777777" w:rsidR="00FC77B6" w:rsidRPr="00052392" w:rsidRDefault="00FC77B6" w:rsidP="00EA1455">
            <w:pPr>
              <w:ind w:firstLine="339"/>
              <w:rPr>
                <w:rFonts w:ascii="Arial" w:hAnsi="Arial" w:cs="Arial"/>
                <w:color w:val="000000"/>
              </w:rPr>
            </w:pPr>
            <w:r w:rsidRPr="00052392">
              <w:rPr>
                <w:rFonts w:ascii="Arial" w:hAnsi="Arial" w:cs="Arial"/>
                <w:color w:val="000000"/>
              </w:rPr>
              <w:t>Somatization Disorder</w:t>
            </w:r>
          </w:p>
        </w:tc>
        <w:tc>
          <w:tcPr>
            <w:tcW w:w="1680" w:type="dxa"/>
            <w:tcBorders>
              <w:top w:val="nil"/>
              <w:left w:val="nil"/>
              <w:bottom w:val="nil"/>
              <w:right w:val="nil"/>
            </w:tcBorders>
            <w:shd w:val="clear" w:color="auto" w:fill="auto"/>
            <w:noWrap/>
            <w:vAlign w:val="bottom"/>
            <w:hideMark/>
          </w:tcPr>
          <w:p w14:paraId="40B391D7" w14:textId="77777777" w:rsidR="00FC77B6" w:rsidRPr="00052392" w:rsidRDefault="00FC77B6" w:rsidP="00EA1455">
            <w:pPr>
              <w:rPr>
                <w:rFonts w:ascii="Arial" w:hAnsi="Arial" w:cs="Arial"/>
                <w:color w:val="000000"/>
              </w:rPr>
            </w:pPr>
            <w:r w:rsidRPr="00052392">
              <w:rPr>
                <w:rFonts w:ascii="Arial" w:hAnsi="Arial" w:cs="Arial"/>
                <w:color w:val="000000"/>
              </w:rPr>
              <w:t>1 (1%)</w:t>
            </w:r>
          </w:p>
        </w:tc>
      </w:tr>
      <w:tr w:rsidR="00FC77B6" w:rsidRPr="00052392" w14:paraId="13FA50E0" w14:textId="77777777" w:rsidTr="00EA1455">
        <w:trPr>
          <w:trHeight w:val="320"/>
        </w:trPr>
        <w:tc>
          <w:tcPr>
            <w:tcW w:w="4520" w:type="dxa"/>
            <w:tcBorders>
              <w:top w:val="nil"/>
              <w:left w:val="nil"/>
              <w:bottom w:val="nil"/>
              <w:right w:val="nil"/>
            </w:tcBorders>
            <w:shd w:val="clear" w:color="auto" w:fill="auto"/>
            <w:noWrap/>
            <w:vAlign w:val="bottom"/>
            <w:hideMark/>
          </w:tcPr>
          <w:p w14:paraId="39B594DD" w14:textId="77777777" w:rsidR="00FC77B6" w:rsidRPr="00052392" w:rsidRDefault="00FC77B6" w:rsidP="00EA1455">
            <w:pPr>
              <w:ind w:firstLine="339"/>
              <w:rPr>
                <w:rFonts w:ascii="Arial" w:hAnsi="Arial" w:cs="Arial"/>
                <w:color w:val="000000"/>
              </w:rPr>
            </w:pPr>
            <w:r w:rsidRPr="00052392">
              <w:rPr>
                <w:rFonts w:ascii="Arial" w:hAnsi="Arial" w:cs="Arial"/>
                <w:color w:val="000000"/>
              </w:rPr>
              <w:t>Pain Disorder</w:t>
            </w:r>
          </w:p>
        </w:tc>
        <w:tc>
          <w:tcPr>
            <w:tcW w:w="1680" w:type="dxa"/>
            <w:tcBorders>
              <w:top w:val="nil"/>
              <w:left w:val="nil"/>
              <w:bottom w:val="nil"/>
              <w:right w:val="nil"/>
            </w:tcBorders>
            <w:shd w:val="clear" w:color="auto" w:fill="auto"/>
            <w:noWrap/>
            <w:vAlign w:val="bottom"/>
            <w:hideMark/>
          </w:tcPr>
          <w:p w14:paraId="061CA533" w14:textId="77777777" w:rsidR="00FC77B6" w:rsidRPr="00052392" w:rsidRDefault="00FC77B6" w:rsidP="00EA1455">
            <w:pPr>
              <w:rPr>
                <w:rFonts w:ascii="Arial" w:hAnsi="Arial" w:cs="Arial"/>
                <w:color w:val="000000"/>
              </w:rPr>
            </w:pPr>
            <w:r w:rsidRPr="00052392">
              <w:rPr>
                <w:rFonts w:ascii="Arial" w:hAnsi="Arial" w:cs="Arial"/>
                <w:color w:val="000000"/>
              </w:rPr>
              <w:t>3 (3%)</w:t>
            </w:r>
          </w:p>
        </w:tc>
      </w:tr>
      <w:tr w:rsidR="00FC77B6" w:rsidRPr="00052392" w14:paraId="553955E9" w14:textId="77777777" w:rsidTr="00EA1455">
        <w:trPr>
          <w:trHeight w:val="320"/>
        </w:trPr>
        <w:tc>
          <w:tcPr>
            <w:tcW w:w="4520" w:type="dxa"/>
            <w:tcBorders>
              <w:top w:val="nil"/>
              <w:left w:val="nil"/>
              <w:bottom w:val="nil"/>
              <w:right w:val="nil"/>
            </w:tcBorders>
            <w:shd w:val="clear" w:color="auto" w:fill="auto"/>
            <w:noWrap/>
            <w:vAlign w:val="bottom"/>
            <w:hideMark/>
          </w:tcPr>
          <w:p w14:paraId="04FD4F76" w14:textId="77777777" w:rsidR="00FC77B6" w:rsidRPr="00052392" w:rsidRDefault="00FC77B6" w:rsidP="00EA1455">
            <w:pPr>
              <w:ind w:firstLine="339"/>
              <w:rPr>
                <w:rFonts w:ascii="Arial" w:hAnsi="Arial" w:cs="Arial"/>
                <w:color w:val="000000"/>
              </w:rPr>
            </w:pPr>
            <w:r w:rsidRPr="00052392">
              <w:rPr>
                <w:rFonts w:ascii="Arial" w:hAnsi="Arial" w:cs="Arial"/>
                <w:color w:val="000000"/>
              </w:rPr>
              <w:t>Undifferentiated Somatoform Disorder</w:t>
            </w:r>
          </w:p>
        </w:tc>
        <w:tc>
          <w:tcPr>
            <w:tcW w:w="1680" w:type="dxa"/>
            <w:tcBorders>
              <w:top w:val="nil"/>
              <w:left w:val="nil"/>
              <w:bottom w:val="nil"/>
              <w:right w:val="nil"/>
            </w:tcBorders>
            <w:shd w:val="clear" w:color="auto" w:fill="auto"/>
            <w:noWrap/>
            <w:vAlign w:val="bottom"/>
            <w:hideMark/>
          </w:tcPr>
          <w:p w14:paraId="04DE0A2F"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r w:rsidR="00FC77B6" w:rsidRPr="00052392" w14:paraId="2F9CC990" w14:textId="77777777" w:rsidTr="00EA1455">
        <w:trPr>
          <w:trHeight w:val="320"/>
        </w:trPr>
        <w:tc>
          <w:tcPr>
            <w:tcW w:w="4520" w:type="dxa"/>
            <w:tcBorders>
              <w:top w:val="nil"/>
              <w:left w:val="nil"/>
              <w:bottom w:val="nil"/>
              <w:right w:val="nil"/>
            </w:tcBorders>
            <w:shd w:val="clear" w:color="auto" w:fill="auto"/>
            <w:noWrap/>
            <w:vAlign w:val="bottom"/>
            <w:hideMark/>
          </w:tcPr>
          <w:p w14:paraId="13A1A543" w14:textId="77777777" w:rsidR="00FC77B6" w:rsidRPr="00052392" w:rsidRDefault="00FC77B6" w:rsidP="00EA1455">
            <w:pPr>
              <w:ind w:firstLine="339"/>
              <w:rPr>
                <w:rFonts w:ascii="Arial" w:hAnsi="Arial" w:cs="Arial"/>
                <w:color w:val="000000"/>
              </w:rPr>
            </w:pPr>
            <w:r w:rsidRPr="00052392">
              <w:rPr>
                <w:rFonts w:ascii="Arial" w:hAnsi="Arial" w:cs="Arial"/>
                <w:color w:val="000000"/>
              </w:rPr>
              <w:t>Hypochondriasis</w:t>
            </w:r>
          </w:p>
        </w:tc>
        <w:tc>
          <w:tcPr>
            <w:tcW w:w="1680" w:type="dxa"/>
            <w:tcBorders>
              <w:top w:val="nil"/>
              <w:left w:val="nil"/>
              <w:bottom w:val="nil"/>
              <w:right w:val="nil"/>
            </w:tcBorders>
            <w:shd w:val="clear" w:color="auto" w:fill="auto"/>
            <w:noWrap/>
            <w:vAlign w:val="bottom"/>
            <w:hideMark/>
          </w:tcPr>
          <w:p w14:paraId="3B4DB81B" w14:textId="77777777" w:rsidR="00FC77B6" w:rsidRPr="00052392" w:rsidRDefault="00FC77B6" w:rsidP="00EA1455">
            <w:pPr>
              <w:rPr>
                <w:rFonts w:ascii="Arial" w:hAnsi="Arial" w:cs="Arial"/>
                <w:color w:val="000000"/>
              </w:rPr>
            </w:pPr>
            <w:r w:rsidRPr="00052392">
              <w:rPr>
                <w:rFonts w:ascii="Arial" w:hAnsi="Arial" w:cs="Arial"/>
                <w:color w:val="000000"/>
              </w:rPr>
              <w:t>2 (2%)</w:t>
            </w:r>
          </w:p>
        </w:tc>
      </w:tr>
      <w:tr w:rsidR="00FC77B6" w:rsidRPr="00052392" w14:paraId="5C9E7015" w14:textId="77777777" w:rsidTr="00EA1455">
        <w:trPr>
          <w:trHeight w:val="320"/>
        </w:trPr>
        <w:tc>
          <w:tcPr>
            <w:tcW w:w="4520" w:type="dxa"/>
            <w:tcBorders>
              <w:top w:val="nil"/>
              <w:left w:val="nil"/>
              <w:bottom w:val="nil"/>
              <w:right w:val="nil"/>
            </w:tcBorders>
            <w:shd w:val="clear" w:color="auto" w:fill="auto"/>
            <w:noWrap/>
            <w:vAlign w:val="bottom"/>
            <w:hideMark/>
          </w:tcPr>
          <w:p w14:paraId="2CED666A" w14:textId="77777777" w:rsidR="00FC77B6" w:rsidRPr="00052392" w:rsidRDefault="00FC77B6" w:rsidP="00EA1455">
            <w:pPr>
              <w:rPr>
                <w:rFonts w:ascii="Arial" w:hAnsi="Arial" w:cs="Arial"/>
                <w:color w:val="000000"/>
              </w:rPr>
            </w:pPr>
            <w:r w:rsidRPr="00052392">
              <w:rPr>
                <w:rFonts w:ascii="Arial" w:hAnsi="Arial" w:cs="Arial"/>
                <w:color w:val="000000"/>
              </w:rPr>
              <w:t>Eating Disorders</w:t>
            </w:r>
          </w:p>
        </w:tc>
        <w:tc>
          <w:tcPr>
            <w:tcW w:w="1680" w:type="dxa"/>
            <w:tcBorders>
              <w:top w:val="nil"/>
              <w:left w:val="nil"/>
              <w:bottom w:val="nil"/>
              <w:right w:val="nil"/>
            </w:tcBorders>
            <w:shd w:val="clear" w:color="auto" w:fill="auto"/>
            <w:noWrap/>
            <w:vAlign w:val="bottom"/>
            <w:hideMark/>
          </w:tcPr>
          <w:p w14:paraId="2A7EC6D4" w14:textId="77777777" w:rsidR="00FC77B6" w:rsidRPr="00052392" w:rsidRDefault="00FC77B6" w:rsidP="00EA1455">
            <w:pPr>
              <w:rPr>
                <w:rFonts w:ascii="Arial" w:hAnsi="Arial" w:cs="Arial"/>
                <w:color w:val="000000"/>
              </w:rPr>
            </w:pPr>
          </w:p>
        </w:tc>
      </w:tr>
      <w:tr w:rsidR="00FC77B6" w:rsidRPr="00052392" w14:paraId="6D59C603" w14:textId="77777777" w:rsidTr="00EA1455">
        <w:trPr>
          <w:trHeight w:val="320"/>
        </w:trPr>
        <w:tc>
          <w:tcPr>
            <w:tcW w:w="4520" w:type="dxa"/>
            <w:tcBorders>
              <w:top w:val="nil"/>
              <w:left w:val="nil"/>
              <w:bottom w:val="nil"/>
              <w:right w:val="nil"/>
            </w:tcBorders>
            <w:shd w:val="clear" w:color="auto" w:fill="auto"/>
            <w:noWrap/>
            <w:vAlign w:val="bottom"/>
            <w:hideMark/>
          </w:tcPr>
          <w:p w14:paraId="453EB0E4" w14:textId="77777777" w:rsidR="00FC77B6" w:rsidRPr="00052392" w:rsidRDefault="00FC77B6" w:rsidP="00EA1455">
            <w:pPr>
              <w:ind w:firstLine="339"/>
              <w:rPr>
                <w:rFonts w:ascii="Arial" w:hAnsi="Arial" w:cs="Arial"/>
                <w:color w:val="000000"/>
              </w:rPr>
            </w:pPr>
            <w:r w:rsidRPr="00052392">
              <w:rPr>
                <w:rFonts w:ascii="Arial" w:hAnsi="Arial" w:cs="Arial"/>
                <w:color w:val="000000"/>
              </w:rPr>
              <w:t>Anorexia Nervosa</w:t>
            </w:r>
          </w:p>
        </w:tc>
        <w:tc>
          <w:tcPr>
            <w:tcW w:w="1680" w:type="dxa"/>
            <w:tcBorders>
              <w:top w:val="nil"/>
              <w:left w:val="nil"/>
              <w:bottom w:val="nil"/>
              <w:right w:val="nil"/>
            </w:tcBorders>
            <w:shd w:val="clear" w:color="auto" w:fill="auto"/>
            <w:noWrap/>
            <w:vAlign w:val="bottom"/>
            <w:hideMark/>
          </w:tcPr>
          <w:p w14:paraId="1114FDD0" w14:textId="77777777" w:rsidR="00FC77B6" w:rsidRPr="00052392" w:rsidRDefault="00FC77B6" w:rsidP="00EA1455">
            <w:pPr>
              <w:rPr>
                <w:rFonts w:ascii="Arial" w:hAnsi="Arial" w:cs="Arial"/>
                <w:color w:val="000000"/>
              </w:rPr>
            </w:pPr>
            <w:r w:rsidRPr="00052392">
              <w:rPr>
                <w:rFonts w:ascii="Arial" w:hAnsi="Arial" w:cs="Arial"/>
                <w:color w:val="000000"/>
              </w:rPr>
              <w:t>4 (5%)</w:t>
            </w:r>
          </w:p>
        </w:tc>
      </w:tr>
      <w:tr w:rsidR="00FC77B6" w:rsidRPr="00052392" w14:paraId="1C6A5E32" w14:textId="77777777" w:rsidTr="00EA1455">
        <w:trPr>
          <w:trHeight w:val="320"/>
        </w:trPr>
        <w:tc>
          <w:tcPr>
            <w:tcW w:w="4520" w:type="dxa"/>
            <w:tcBorders>
              <w:top w:val="nil"/>
              <w:left w:val="nil"/>
              <w:bottom w:val="nil"/>
              <w:right w:val="nil"/>
            </w:tcBorders>
            <w:shd w:val="clear" w:color="auto" w:fill="auto"/>
            <w:noWrap/>
            <w:vAlign w:val="bottom"/>
            <w:hideMark/>
          </w:tcPr>
          <w:p w14:paraId="280E5CCC" w14:textId="77777777" w:rsidR="00FC77B6" w:rsidRPr="00052392" w:rsidRDefault="00FC77B6" w:rsidP="00EA1455">
            <w:pPr>
              <w:ind w:firstLine="339"/>
              <w:rPr>
                <w:rFonts w:ascii="Arial" w:hAnsi="Arial" w:cs="Arial"/>
                <w:color w:val="000000"/>
              </w:rPr>
            </w:pPr>
            <w:r w:rsidRPr="00052392">
              <w:rPr>
                <w:rFonts w:ascii="Arial" w:hAnsi="Arial" w:cs="Arial"/>
                <w:color w:val="000000"/>
              </w:rPr>
              <w:t>Bulimia Nervosa</w:t>
            </w:r>
          </w:p>
        </w:tc>
        <w:tc>
          <w:tcPr>
            <w:tcW w:w="1680" w:type="dxa"/>
            <w:tcBorders>
              <w:top w:val="nil"/>
              <w:left w:val="nil"/>
              <w:bottom w:val="nil"/>
              <w:right w:val="nil"/>
            </w:tcBorders>
            <w:shd w:val="clear" w:color="auto" w:fill="auto"/>
            <w:noWrap/>
            <w:vAlign w:val="bottom"/>
            <w:hideMark/>
          </w:tcPr>
          <w:p w14:paraId="4A0AD3C1" w14:textId="77777777" w:rsidR="00FC77B6" w:rsidRPr="00052392" w:rsidRDefault="00FC77B6" w:rsidP="00EA1455">
            <w:pPr>
              <w:rPr>
                <w:rFonts w:ascii="Arial" w:hAnsi="Arial" w:cs="Arial"/>
                <w:color w:val="000000"/>
              </w:rPr>
            </w:pPr>
            <w:r w:rsidRPr="00052392">
              <w:rPr>
                <w:rFonts w:ascii="Arial" w:hAnsi="Arial" w:cs="Arial"/>
                <w:color w:val="000000"/>
              </w:rPr>
              <w:t>5 (6%)</w:t>
            </w:r>
          </w:p>
        </w:tc>
      </w:tr>
      <w:tr w:rsidR="00FC77B6" w:rsidRPr="00052392" w14:paraId="3CC2446C" w14:textId="77777777" w:rsidTr="00EA1455">
        <w:trPr>
          <w:trHeight w:val="320"/>
        </w:trPr>
        <w:tc>
          <w:tcPr>
            <w:tcW w:w="4520" w:type="dxa"/>
            <w:tcBorders>
              <w:top w:val="nil"/>
              <w:left w:val="nil"/>
              <w:bottom w:val="nil"/>
              <w:right w:val="nil"/>
            </w:tcBorders>
            <w:shd w:val="clear" w:color="auto" w:fill="auto"/>
            <w:noWrap/>
            <w:vAlign w:val="bottom"/>
            <w:hideMark/>
          </w:tcPr>
          <w:p w14:paraId="37AC57CA" w14:textId="77777777" w:rsidR="00FC77B6" w:rsidRPr="00052392" w:rsidRDefault="00FC77B6" w:rsidP="00EA1455">
            <w:pPr>
              <w:ind w:firstLine="339"/>
              <w:rPr>
                <w:rFonts w:ascii="Arial" w:hAnsi="Arial" w:cs="Arial"/>
                <w:color w:val="000000"/>
              </w:rPr>
            </w:pPr>
            <w:r w:rsidRPr="00052392">
              <w:rPr>
                <w:rFonts w:ascii="Arial" w:hAnsi="Arial" w:cs="Arial"/>
                <w:color w:val="000000"/>
              </w:rPr>
              <w:t>Binge Eating Disorder</w:t>
            </w:r>
          </w:p>
        </w:tc>
        <w:tc>
          <w:tcPr>
            <w:tcW w:w="1680" w:type="dxa"/>
            <w:tcBorders>
              <w:top w:val="nil"/>
              <w:left w:val="nil"/>
              <w:bottom w:val="nil"/>
              <w:right w:val="nil"/>
            </w:tcBorders>
            <w:shd w:val="clear" w:color="auto" w:fill="auto"/>
            <w:noWrap/>
            <w:vAlign w:val="bottom"/>
            <w:hideMark/>
          </w:tcPr>
          <w:p w14:paraId="69B0BFFD" w14:textId="77777777" w:rsidR="00FC77B6" w:rsidRPr="00052392" w:rsidRDefault="00FC77B6" w:rsidP="00EA1455">
            <w:pPr>
              <w:rPr>
                <w:rFonts w:ascii="Arial" w:hAnsi="Arial" w:cs="Arial"/>
                <w:color w:val="000000"/>
              </w:rPr>
            </w:pPr>
            <w:r w:rsidRPr="00052392">
              <w:rPr>
                <w:rFonts w:ascii="Arial" w:hAnsi="Arial" w:cs="Arial"/>
                <w:color w:val="000000"/>
              </w:rPr>
              <w:t>6 (7%)</w:t>
            </w:r>
          </w:p>
        </w:tc>
      </w:tr>
      <w:tr w:rsidR="00FC77B6" w:rsidRPr="00052392" w14:paraId="3E8A0DA5" w14:textId="77777777" w:rsidTr="00EA1455">
        <w:trPr>
          <w:trHeight w:val="320"/>
        </w:trPr>
        <w:tc>
          <w:tcPr>
            <w:tcW w:w="4520" w:type="dxa"/>
            <w:tcBorders>
              <w:top w:val="nil"/>
              <w:left w:val="nil"/>
              <w:bottom w:val="nil"/>
              <w:right w:val="nil"/>
            </w:tcBorders>
            <w:shd w:val="clear" w:color="auto" w:fill="auto"/>
            <w:noWrap/>
            <w:vAlign w:val="bottom"/>
            <w:hideMark/>
          </w:tcPr>
          <w:p w14:paraId="03C7B236" w14:textId="77777777" w:rsidR="00FC77B6" w:rsidRPr="00052392" w:rsidRDefault="00FC77B6" w:rsidP="00EA1455">
            <w:pPr>
              <w:rPr>
                <w:rFonts w:ascii="Arial" w:hAnsi="Arial" w:cs="Arial"/>
                <w:color w:val="000000"/>
              </w:rPr>
            </w:pPr>
            <w:r w:rsidRPr="00052392">
              <w:rPr>
                <w:rFonts w:ascii="Arial" w:hAnsi="Arial" w:cs="Arial"/>
                <w:color w:val="000000"/>
              </w:rPr>
              <w:t>Substance Use Disorder</w:t>
            </w:r>
          </w:p>
        </w:tc>
        <w:tc>
          <w:tcPr>
            <w:tcW w:w="1680" w:type="dxa"/>
            <w:tcBorders>
              <w:top w:val="nil"/>
              <w:left w:val="nil"/>
              <w:bottom w:val="nil"/>
              <w:right w:val="nil"/>
            </w:tcBorders>
            <w:shd w:val="clear" w:color="auto" w:fill="auto"/>
            <w:noWrap/>
            <w:vAlign w:val="bottom"/>
            <w:hideMark/>
          </w:tcPr>
          <w:p w14:paraId="1F0C8654" w14:textId="77777777" w:rsidR="00FC77B6" w:rsidRPr="00052392" w:rsidRDefault="00FC77B6" w:rsidP="00EA1455">
            <w:pPr>
              <w:rPr>
                <w:rFonts w:ascii="Arial" w:hAnsi="Arial" w:cs="Arial"/>
                <w:color w:val="000000"/>
              </w:rPr>
            </w:pPr>
          </w:p>
        </w:tc>
      </w:tr>
      <w:tr w:rsidR="00FC77B6" w:rsidRPr="00052392" w14:paraId="601E0E29" w14:textId="77777777" w:rsidTr="00EA1455">
        <w:trPr>
          <w:trHeight w:val="320"/>
        </w:trPr>
        <w:tc>
          <w:tcPr>
            <w:tcW w:w="4520" w:type="dxa"/>
            <w:tcBorders>
              <w:top w:val="nil"/>
              <w:left w:val="nil"/>
              <w:bottom w:val="nil"/>
              <w:right w:val="nil"/>
            </w:tcBorders>
            <w:shd w:val="clear" w:color="auto" w:fill="auto"/>
            <w:noWrap/>
            <w:vAlign w:val="bottom"/>
            <w:hideMark/>
          </w:tcPr>
          <w:p w14:paraId="513A5792" w14:textId="77777777" w:rsidR="00FC77B6" w:rsidRPr="00052392" w:rsidRDefault="00FC77B6" w:rsidP="00EA1455">
            <w:pPr>
              <w:ind w:firstLine="339"/>
              <w:rPr>
                <w:rFonts w:ascii="Arial" w:hAnsi="Arial" w:cs="Arial"/>
                <w:color w:val="000000"/>
              </w:rPr>
            </w:pPr>
            <w:r w:rsidRPr="00052392">
              <w:rPr>
                <w:rFonts w:ascii="Arial" w:hAnsi="Arial" w:cs="Arial"/>
                <w:color w:val="000000"/>
              </w:rPr>
              <w:t>Alcohol</w:t>
            </w:r>
          </w:p>
        </w:tc>
        <w:tc>
          <w:tcPr>
            <w:tcW w:w="1680" w:type="dxa"/>
            <w:tcBorders>
              <w:top w:val="nil"/>
              <w:left w:val="nil"/>
              <w:bottom w:val="nil"/>
              <w:right w:val="nil"/>
            </w:tcBorders>
            <w:shd w:val="clear" w:color="auto" w:fill="auto"/>
            <w:noWrap/>
            <w:vAlign w:val="bottom"/>
            <w:hideMark/>
          </w:tcPr>
          <w:p w14:paraId="463E53B5" w14:textId="77777777" w:rsidR="00FC77B6" w:rsidRPr="00052392" w:rsidRDefault="00FC77B6" w:rsidP="00EA1455">
            <w:pPr>
              <w:rPr>
                <w:rFonts w:ascii="Arial" w:hAnsi="Arial" w:cs="Arial"/>
                <w:color w:val="000000"/>
              </w:rPr>
            </w:pPr>
            <w:r w:rsidRPr="00052392">
              <w:rPr>
                <w:rFonts w:ascii="Arial" w:hAnsi="Arial" w:cs="Arial"/>
                <w:color w:val="000000"/>
              </w:rPr>
              <w:t>13 (15%)</w:t>
            </w:r>
          </w:p>
        </w:tc>
      </w:tr>
      <w:tr w:rsidR="00FC77B6" w:rsidRPr="00052392" w14:paraId="122D8CC4" w14:textId="77777777" w:rsidTr="00EA1455">
        <w:trPr>
          <w:trHeight w:val="320"/>
        </w:trPr>
        <w:tc>
          <w:tcPr>
            <w:tcW w:w="4520" w:type="dxa"/>
            <w:tcBorders>
              <w:top w:val="nil"/>
              <w:left w:val="nil"/>
              <w:bottom w:val="nil"/>
              <w:right w:val="nil"/>
            </w:tcBorders>
            <w:shd w:val="clear" w:color="auto" w:fill="auto"/>
            <w:noWrap/>
            <w:vAlign w:val="bottom"/>
            <w:hideMark/>
          </w:tcPr>
          <w:p w14:paraId="7C1218B4" w14:textId="77777777" w:rsidR="00FC77B6" w:rsidRPr="00052392" w:rsidRDefault="00FC77B6" w:rsidP="00EA1455">
            <w:pPr>
              <w:ind w:firstLine="339"/>
              <w:rPr>
                <w:rFonts w:ascii="Arial" w:hAnsi="Arial" w:cs="Arial"/>
                <w:color w:val="000000"/>
              </w:rPr>
            </w:pPr>
            <w:r w:rsidRPr="00052392">
              <w:rPr>
                <w:rFonts w:ascii="Arial" w:hAnsi="Arial" w:cs="Arial"/>
                <w:color w:val="000000"/>
              </w:rPr>
              <w:t>Cannabis</w:t>
            </w:r>
          </w:p>
        </w:tc>
        <w:tc>
          <w:tcPr>
            <w:tcW w:w="1680" w:type="dxa"/>
            <w:tcBorders>
              <w:top w:val="nil"/>
              <w:left w:val="nil"/>
              <w:bottom w:val="nil"/>
              <w:right w:val="nil"/>
            </w:tcBorders>
            <w:shd w:val="clear" w:color="auto" w:fill="auto"/>
            <w:noWrap/>
            <w:vAlign w:val="bottom"/>
            <w:hideMark/>
          </w:tcPr>
          <w:p w14:paraId="5D4A9B1D" w14:textId="77777777" w:rsidR="00FC77B6" w:rsidRPr="00052392" w:rsidRDefault="00FC77B6" w:rsidP="00EA1455">
            <w:pPr>
              <w:rPr>
                <w:rFonts w:ascii="Arial" w:hAnsi="Arial" w:cs="Arial"/>
                <w:color w:val="000000"/>
              </w:rPr>
            </w:pPr>
            <w:r w:rsidRPr="00052392">
              <w:rPr>
                <w:rFonts w:ascii="Arial" w:hAnsi="Arial" w:cs="Arial"/>
                <w:color w:val="000000"/>
              </w:rPr>
              <w:t>7 (8%)</w:t>
            </w:r>
          </w:p>
        </w:tc>
      </w:tr>
      <w:tr w:rsidR="00FC77B6" w:rsidRPr="00052392" w14:paraId="5593615F" w14:textId="77777777" w:rsidTr="00EA1455">
        <w:trPr>
          <w:trHeight w:val="320"/>
        </w:trPr>
        <w:tc>
          <w:tcPr>
            <w:tcW w:w="4520" w:type="dxa"/>
            <w:tcBorders>
              <w:top w:val="nil"/>
              <w:left w:val="nil"/>
              <w:bottom w:val="nil"/>
              <w:right w:val="nil"/>
            </w:tcBorders>
            <w:shd w:val="clear" w:color="auto" w:fill="auto"/>
            <w:noWrap/>
            <w:vAlign w:val="bottom"/>
            <w:hideMark/>
          </w:tcPr>
          <w:p w14:paraId="787DFDE3" w14:textId="77777777" w:rsidR="00FC77B6" w:rsidRPr="00052392" w:rsidRDefault="00FC77B6" w:rsidP="00EA1455">
            <w:pPr>
              <w:ind w:firstLine="339"/>
              <w:rPr>
                <w:rFonts w:ascii="Arial" w:hAnsi="Arial" w:cs="Arial"/>
                <w:color w:val="000000"/>
              </w:rPr>
            </w:pPr>
            <w:r w:rsidRPr="00052392">
              <w:rPr>
                <w:rFonts w:ascii="Arial" w:hAnsi="Arial" w:cs="Arial"/>
                <w:color w:val="000000"/>
              </w:rPr>
              <w:t>Cocaine</w:t>
            </w:r>
          </w:p>
        </w:tc>
        <w:tc>
          <w:tcPr>
            <w:tcW w:w="1680" w:type="dxa"/>
            <w:tcBorders>
              <w:top w:val="nil"/>
              <w:left w:val="nil"/>
              <w:bottom w:val="nil"/>
              <w:right w:val="nil"/>
            </w:tcBorders>
            <w:shd w:val="clear" w:color="auto" w:fill="auto"/>
            <w:noWrap/>
            <w:vAlign w:val="bottom"/>
            <w:hideMark/>
          </w:tcPr>
          <w:p w14:paraId="1481E0A2"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r w:rsidR="00FC77B6" w:rsidRPr="00052392" w14:paraId="39E1124D" w14:textId="77777777" w:rsidTr="00EA1455">
        <w:trPr>
          <w:trHeight w:val="320"/>
        </w:trPr>
        <w:tc>
          <w:tcPr>
            <w:tcW w:w="4520" w:type="dxa"/>
            <w:tcBorders>
              <w:top w:val="nil"/>
              <w:left w:val="nil"/>
              <w:bottom w:val="nil"/>
              <w:right w:val="nil"/>
            </w:tcBorders>
            <w:shd w:val="clear" w:color="auto" w:fill="auto"/>
            <w:noWrap/>
            <w:vAlign w:val="bottom"/>
            <w:hideMark/>
          </w:tcPr>
          <w:p w14:paraId="120B4E09" w14:textId="77777777" w:rsidR="00FC77B6" w:rsidRPr="00052392" w:rsidRDefault="00FC77B6" w:rsidP="00EA1455">
            <w:pPr>
              <w:ind w:firstLine="339"/>
              <w:rPr>
                <w:rFonts w:ascii="Arial" w:hAnsi="Arial" w:cs="Arial"/>
                <w:color w:val="000000"/>
              </w:rPr>
            </w:pPr>
            <w:r w:rsidRPr="00052392">
              <w:rPr>
                <w:rFonts w:ascii="Arial" w:hAnsi="Arial" w:cs="Arial"/>
                <w:color w:val="000000"/>
              </w:rPr>
              <w:t>Hallucinogens/PCP</w:t>
            </w:r>
          </w:p>
        </w:tc>
        <w:tc>
          <w:tcPr>
            <w:tcW w:w="1680" w:type="dxa"/>
            <w:tcBorders>
              <w:top w:val="nil"/>
              <w:left w:val="nil"/>
              <w:bottom w:val="nil"/>
              <w:right w:val="nil"/>
            </w:tcBorders>
            <w:shd w:val="clear" w:color="auto" w:fill="auto"/>
            <w:noWrap/>
            <w:vAlign w:val="bottom"/>
            <w:hideMark/>
          </w:tcPr>
          <w:p w14:paraId="56BD5E8C"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r w:rsidR="00FC77B6" w:rsidRPr="00052392" w14:paraId="4FDDA8F8" w14:textId="77777777" w:rsidTr="00EA1455">
        <w:trPr>
          <w:trHeight w:val="320"/>
        </w:trPr>
        <w:tc>
          <w:tcPr>
            <w:tcW w:w="4520" w:type="dxa"/>
            <w:tcBorders>
              <w:top w:val="nil"/>
              <w:left w:val="nil"/>
              <w:bottom w:val="nil"/>
              <w:right w:val="nil"/>
            </w:tcBorders>
            <w:shd w:val="clear" w:color="auto" w:fill="auto"/>
            <w:noWrap/>
            <w:vAlign w:val="bottom"/>
            <w:hideMark/>
          </w:tcPr>
          <w:p w14:paraId="0A87EDF7" w14:textId="77777777" w:rsidR="00FC77B6" w:rsidRPr="00052392" w:rsidRDefault="00FC77B6" w:rsidP="00EA1455">
            <w:pPr>
              <w:ind w:firstLine="339"/>
              <w:rPr>
                <w:rFonts w:ascii="Arial" w:hAnsi="Arial" w:cs="Arial"/>
                <w:color w:val="000000"/>
              </w:rPr>
            </w:pPr>
            <w:r w:rsidRPr="00052392">
              <w:rPr>
                <w:rFonts w:ascii="Arial" w:hAnsi="Arial" w:cs="Arial"/>
                <w:color w:val="000000"/>
              </w:rPr>
              <w:t>Opioid</w:t>
            </w:r>
          </w:p>
        </w:tc>
        <w:tc>
          <w:tcPr>
            <w:tcW w:w="1680" w:type="dxa"/>
            <w:tcBorders>
              <w:top w:val="nil"/>
              <w:left w:val="nil"/>
              <w:bottom w:val="nil"/>
              <w:right w:val="nil"/>
            </w:tcBorders>
            <w:shd w:val="clear" w:color="auto" w:fill="auto"/>
            <w:noWrap/>
            <w:vAlign w:val="bottom"/>
            <w:hideMark/>
          </w:tcPr>
          <w:p w14:paraId="1BC0D5FA" w14:textId="77777777" w:rsidR="00FC77B6" w:rsidRPr="00052392" w:rsidRDefault="00FC77B6" w:rsidP="00EA1455">
            <w:pPr>
              <w:rPr>
                <w:rFonts w:ascii="Arial" w:hAnsi="Arial" w:cs="Arial"/>
                <w:color w:val="000000"/>
              </w:rPr>
            </w:pPr>
            <w:r w:rsidRPr="00052392">
              <w:rPr>
                <w:rFonts w:ascii="Arial" w:hAnsi="Arial" w:cs="Arial"/>
                <w:color w:val="000000"/>
              </w:rPr>
              <w:t>1 (1%)</w:t>
            </w:r>
          </w:p>
        </w:tc>
      </w:tr>
      <w:tr w:rsidR="00FC77B6" w:rsidRPr="00052392" w14:paraId="74046461" w14:textId="77777777" w:rsidTr="00EA1455">
        <w:trPr>
          <w:trHeight w:val="320"/>
        </w:trPr>
        <w:tc>
          <w:tcPr>
            <w:tcW w:w="4520" w:type="dxa"/>
            <w:tcBorders>
              <w:top w:val="nil"/>
              <w:left w:val="nil"/>
              <w:bottom w:val="nil"/>
              <w:right w:val="nil"/>
            </w:tcBorders>
            <w:shd w:val="clear" w:color="auto" w:fill="auto"/>
            <w:noWrap/>
            <w:vAlign w:val="bottom"/>
            <w:hideMark/>
          </w:tcPr>
          <w:p w14:paraId="05A80112" w14:textId="77777777" w:rsidR="00FC77B6" w:rsidRPr="00052392" w:rsidRDefault="00FC77B6" w:rsidP="00EA1455">
            <w:pPr>
              <w:ind w:firstLine="339"/>
              <w:rPr>
                <w:rFonts w:ascii="Arial" w:hAnsi="Arial" w:cs="Arial"/>
                <w:color w:val="000000"/>
              </w:rPr>
            </w:pPr>
            <w:r w:rsidRPr="00052392">
              <w:rPr>
                <w:rFonts w:ascii="Arial" w:hAnsi="Arial" w:cs="Arial"/>
                <w:color w:val="000000"/>
              </w:rPr>
              <w:t>Sedatives/Hypnotics/Anxiolytics</w:t>
            </w:r>
          </w:p>
        </w:tc>
        <w:tc>
          <w:tcPr>
            <w:tcW w:w="1680" w:type="dxa"/>
            <w:tcBorders>
              <w:top w:val="nil"/>
              <w:left w:val="nil"/>
              <w:bottom w:val="nil"/>
              <w:right w:val="nil"/>
            </w:tcBorders>
            <w:shd w:val="clear" w:color="auto" w:fill="auto"/>
            <w:noWrap/>
            <w:vAlign w:val="bottom"/>
            <w:hideMark/>
          </w:tcPr>
          <w:p w14:paraId="193DD440"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r w:rsidR="00FC77B6" w:rsidRPr="00052392" w14:paraId="4C3B7FB4" w14:textId="77777777" w:rsidTr="00EA1455">
        <w:trPr>
          <w:trHeight w:val="320"/>
        </w:trPr>
        <w:tc>
          <w:tcPr>
            <w:tcW w:w="4520" w:type="dxa"/>
            <w:tcBorders>
              <w:top w:val="nil"/>
              <w:left w:val="nil"/>
              <w:right w:val="nil"/>
            </w:tcBorders>
            <w:shd w:val="clear" w:color="auto" w:fill="auto"/>
            <w:noWrap/>
            <w:vAlign w:val="bottom"/>
            <w:hideMark/>
          </w:tcPr>
          <w:p w14:paraId="678BC1DD" w14:textId="77777777" w:rsidR="00FC77B6" w:rsidRPr="00052392" w:rsidRDefault="00FC77B6" w:rsidP="00EA1455">
            <w:pPr>
              <w:ind w:firstLine="339"/>
              <w:rPr>
                <w:rFonts w:ascii="Arial" w:hAnsi="Arial" w:cs="Arial"/>
                <w:color w:val="000000"/>
              </w:rPr>
            </w:pPr>
            <w:r w:rsidRPr="00052392">
              <w:rPr>
                <w:rFonts w:ascii="Arial" w:hAnsi="Arial" w:cs="Arial"/>
                <w:color w:val="000000"/>
              </w:rPr>
              <w:t>Stimulants</w:t>
            </w:r>
          </w:p>
        </w:tc>
        <w:tc>
          <w:tcPr>
            <w:tcW w:w="1680" w:type="dxa"/>
            <w:tcBorders>
              <w:top w:val="nil"/>
              <w:left w:val="nil"/>
              <w:right w:val="nil"/>
            </w:tcBorders>
            <w:shd w:val="clear" w:color="auto" w:fill="auto"/>
            <w:noWrap/>
            <w:vAlign w:val="bottom"/>
            <w:hideMark/>
          </w:tcPr>
          <w:p w14:paraId="77993963"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r w:rsidR="00FC77B6" w:rsidRPr="00052392" w14:paraId="17E59C6B" w14:textId="77777777" w:rsidTr="00EA1455">
        <w:trPr>
          <w:trHeight w:val="320"/>
        </w:trPr>
        <w:tc>
          <w:tcPr>
            <w:tcW w:w="4520" w:type="dxa"/>
            <w:tcBorders>
              <w:top w:val="nil"/>
              <w:left w:val="nil"/>
              <w:bottom w:val="single" w:sz="4" w:space="0" w:color="auto"/>
              <w:right w:val="nil"/>
            </w:tcBorders>
            <w:shd w:val="clear" w:color="auto" w:fill="auto"/>
            <w:noWrap/>
            <w:vAlign w:val="bottom"/>
            <w:hideMark/>
          </w:tcPr>
          <w:p w14:paraId="219EF615" w14:textId="77777777" w:rsidR="00FC77B6" w:rsidRPr="00052392" w:rsidRDefault="00FC77B6" w:rsidP="00EA1455">
            <w:pPr>
              <w:ind w:firstLine="339"/>
              <w:rPr>
                <w:rFonts w:ascii="Arial" w:hAnsi="Arial" w:cs="Arial"/>
                <w:color w:val="000000"/>
              </w:rPr>
            </w:pPr>
            <w:r w:rsidRPr="00052392">
              <w:rPr>
                <w:rFonts w:ascii="Arial" w:hAnsi="Arial" w:cs="Arial"/>
                <w:color w:val="000000"/>
              </w:rPr>
              <w:t>Polysubstance Use</w:t>
            </w:r>
          </w:p>
        </w:tc>
        <w:tc>
          <w:tcPr>
            <w:tcW w:w="1680" w:type="dxa"/>
            <w:tcBorders>
              <w:top w:val="nil"/>
              <w:left w:val="nil"/>
              <w:bottom w:val="single" w:sz="4" w:space="0" w:color="auto"/>
              <w:right w:val="nil"/>
            </w:tcBorders>
            <w:shd w:val="clear" w:color="auto" w:fill="auto"/>
            <w:noWrap/>
            <w:vAlign w:val="bottom"/>
            <w:hideMark/>
          </w:tcPr>
          <w:p w14:paraId="6A53475D" w14:textId="77777777" w:rsidR="00FC77B6" w:rsidRPr="00052392" w:rsidRDefault="00FC77B6" w:rsidP="00EA1455">
            <w:pPr>
              <w:rPr>
                <w:rFonts w:ascii="Arial" w:hAnsi="Arial" w:cs="Arial"/>
                <w:color w:val="000000"/>
              </w:rPr>
            </w:pPr>
            <w:r w:rsidRPr="00052392">
              <w:rPr>
                <w:rFonts w:ascii="Arial" w:hAnsi="Arial" w:cs="Arial"/>
                <w:color w:val="000000"/>
              </w:rPr>
              <w:t>0 (0%)</w:t>
            </w:r>
          </w:p>
        </w:tc>
      </w:tr>
    </w:tbl>
    <w:p w14:paraId="5EAE8258" w14:textId="77777777" w:rsidR="00FC77B6" w:rsidRPr="00052392" w:rsidRDefault="00FC77B6" w:rsidP="00FC77B6">
      <w:pPr>
        <w:spacing w:line="480" w:lineRule="auto"/>
        <w:rPr>
          <w:rFonts w:ascii="Arial" w:hAnsi="Arial" w:cs="Arial"/>
          <w:color w:val="000000"/>
        </w:rPr>
      </w:pPr>
      <w:r w:rsidRPr="00052392">
        <w:rPr>
          <w:rFonts w:ascii="Arial" w:hAnsi="Arial" w:cs="Arial"/>
          <w:b/>
          <w:bCs/>
          <w:color w:val="000000"/>
        </w:rPr>
        <w:t xml:space="preserve">Table S2. </w:t>
      </w:r>
      <w:r w:rsidRPr="00052392">
        <w:rPr>
          <w:rFonts w:ascii="Arial" w:hAnsi="Arial" w:cs="Arial"/>
          <w:color w:val="000000"/>
        </w:rPr>
        <w:t xml:space="preserve">Diagnostic characterization of sample. </w:t>
      </w:r>
      <w:r w:rsidRPr="00052392">
        <w:rPr>
          <w:rFonts w:ascii="Arial" w:hAnsi="Arial" w:cs="Arial"/>
          <w:b/>
          <w:bCs/>
          <w:color w:val="000000"/>
        </w:rPr>
        <w:br w:type="page"/>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3688"/>
        <w:gridCol w:w="987"/>
        <w:gridCol w:w="2338"/>
      </w:tblGrid>
      <w:tr w:rsidR="00FC77B6" w:rsidRPr="00052392" w14:paraId="418EA770" w14:textId="77777777" w:rsidTr="00EA1455">
        <w:tc>
          <w:tcPr>
            <w:tcW w:w="2337" w:type="dxa"/>
            <w:tcBorders>
              <w:top w:val="single" w:sz="4" w:space="0" w:color="auto"/>
              <w:bottom w:val="single" w:sz="4" w:space="0" w:color="auto"/>
            </w:tcBorders>
          </w:tcPr>
          <w:p w14:paraId="67CB6320" w14:textId="77777777" w:rsidR="00FC77B6" w:rsidRPr="00052392" w:rsidRDefault="00FC77B6" w:rsidP="00EA1455">
            <w:pPr>
              <w:rPr>
                <w:rFonts w:ascii="Arial" w:hAnsi="Arial" w:cs="Arial"/>
                <w:color w:val="000000"/>
              </w:rPr>
            </w:pPr>
            <w:r w:rsidRPr="00052392">
              <w:rPr>
                <w:rFonts w:ascii="Arial" w:hAnsi="Arial" w:cs="Arial"/>
                <w:color w:val="000000"/>
              </w:rPr>
              <w:lastRenderedPageBreak/>
              <w:t>Scale</w:t>
            </w:r>
          </w:p>
        </w:tc>
        <w:tc>
          <w:tcPr>
            <w:tcW w:w="3688" w:type="dxa"/>
            <w:tcBorders>
              <w:top w:val="single" w:sz="4" w:space="0" w:color="auto"/>
              <w:bottom w:val="single" w:sz="4" w:space="0" w:color="auto"/>
            </w:tcBorders>
          </w:tcPr>
          <w:p w14:paraId="00A6B7D1" w14:textId="77777777" w:rsidR="00FC77B6" w:rsidRPr="00052392" w:rsidRDefault="00FC77B6" w:rsidP="00EA1455">
            <w:pPr>
              <w:rPr>
                <w:rFonts w:ascii="Arial" w:hAnsi="Arial" w:cs="Arial"/>
                <w:color w:val="000000"/>
              </w:rPr>
            </w:pPr>
            <w:r w:rsidRPr="00052392">
              <w:rPr>
                <w:rFonts w:ascii="Arial" w:hAnsi="Arial" w:cs="Arial"/>
                <w:color w:val="000000"/>
              </w:rPr>
              <w:t>Subscale</w:t>
            </w:r>
          </w:p>
        </w:tc>
        <w:tc>
          <w:tcPr>
            <w:tcW w:w="987" w:type="dxa"/>
            <w:tcBorders>
              <w:top w:val="single" w:sz="4" w:space="0" w:color="auto"/>
              <w:bottom w:val="single" w:sz="4" w:space="0" w:color="auto"/>
            </w:tcBorders>
          </w:tcPr>
          <w:p w14:paraId="16E683B4" w14:textId="77777777" w:rsidR="00FC77B6" w:rsidRPr="00052392" w:rsidRDefault="00FC77B6" w:rsidP="00EA1455">
            <w:pPr>
              <w:rPr>
                <w:rFonts w:ascii="Arial" w:hAnsi="Arial" w:cs="Arial"/>
                <w:color w:val="000000"/>
              </w:rPr>
            </w:pPr>
            <w:r w:rsidRPr="00052392">
              <w:rPr>
                <w:rFonts w:ascii="Arial" w:hAnsi="Arial" w:cs="Arial"/>
              </w:rPr>
              <w:sym w:font="Symbol" w:char="F061"/>
            </w:r>
          </w:p>
        </w:tc>
        <w:tc>
          <w:tcPr>
            <w:tcW w:w="2338" w:type="dxa"/>
            <w:tcBorders>
              <w:top w:val="single" w:sz="4" w:space="0" w:color="auto"/>
              <w:bottom w:val="single" w:sz="4" w:space="0" w:color="auto"/>
            </w:tcBorders>
          </w:tcPr>
          <w:p w14:paraId="24573B67" w14:textId="77777777" w:rsidR="00FC77B6" w:rsidRPr="00052392" w:rsidRDefault="00FC77B6" w:rsidP="00EA1455">
            <w:pPr>
              <w:rPr>
                <w:rFonts w:ascii="Arial" w:hAnsi="Arial" w:cs="Arial"/>
                <w:color w:val="000000"/>
              </w:rPr>
            </w:pPr>
            <w:r w:rsidRPr="00052392">
              <w:rPr>
                <w:rFonts w:ascii="Arial" w:hAnsi="Arial" w:cs="Arial"/>
                <w:color w:val="000000"/>
              </w:rPr>
              <w:t xml:space="preserve">Interpretation of </w:t>
            </w:r>
            <w:r w:rsidRPr="00052392">
              <w:rPr>
                <w:rFonts w:ascii="Arial" w:hAnsi="Arial" w:cs="Arial"/>
              </w:rPr>
              <w:sym w:font="Symbol" w:char="F061"/>
            </w:r>
          </w:p>
        </w:tc>
      </w:tr>
      <w:tr w:rsidR="00FC77B6" w:rsidRPr="00052392" w14:paraId="20A17DCA" w14:textId="77777777" w:rsidTr="00EA1455">
        <w:tc>
          <w:tcPr>
            <w:tcW w:w="2337" w:type="dxa"/>
            <w:tcBorders>
              <w:top w:val="single" w:sz="4" w:space="0" w:color="auto"/>
            </w:tcBorders>
          </w:tcPr>
          <w:p w14:paraId="18BA3AAF" w14:textId="77777777" w:rsidR="00FC77B6" w:rsidRPr="00052392" w:rsidRDefault="00FC77B6" w:rsidP="00EA1455">
            <w:pPr>
              <w:rPr>
                <w:rFonts w:ascii="Arial" w:hAnsi="Arial" w:cs="Arial"/>
                <w:color w:val="000000"/>
              </w:rPr>
            </w:pPr>
            <w:r w:rsidRPr="00052392">
              <w:rPr>
                <w:rFonts w:ascii="Arial" w:hAnsi="Arial" w:cs="Arial"/>
                <w:color w:val="000000"/>
              </w:rPr>
              <w:t>BPQ</w:t>
            </w:r>
          </w:p>
        </w:tc>
        <w:tc>
          <w:tcPr>
            <w:tcW w:w="3688" w:type="dxa"/>
            <w:tcBorders>
              <w:top w:val="single" w:sz="4" w:space="0" w:color="auto"/>
            </w:tcBorders>
          </w:tcPr>
          <w:p w14:paraId="3B6A1647" w14:textId="77777777" w:rsidR="00FC77B6" w:rsidRPr="00052392" w:rsidRDefault="00FC77B6" w:rsidP="00EA1455">
            <w:pPr>
              <w:rPr>
                <w:rFonts w:ascii="Arial" w:hAnsi="Arial" w:cs="Arial"/>
                <w:color w:val="000000"/>
              </w:rPr>
            </w:pPr>
            <w:r w:rsidRPr="00052392">
              <w:rPr>
                <w:rFonts w:ascii="Arial" w:hAnsi="Arial" w:cs="Arial"/>
                <w:color w:val="000000"/>
              </w:rPr>
              <w:t>Impulsivity</w:t>
            </w:r>
          </w:p>
        </w:tc>
        <w:tc>
          <w:tcPr>
            <w:tcW w:w="987" w:type="dxa"/>
            <w:tcBorders>
              <w:top w:val="single" w:sz="4" w:space="0" w:color="auto"/>
            </w:tcBorders>
          </w:tcPr>
          <w:p w14:paraId="6FE57F4D" w14:textId="77777777" w:rsidR="00FC77B6" w:rsidRPr="00052392" w:rsidRDefault="00FC77B6" w:rsidP="00EA1455">
            <w:pPr>
              <w:rPr>
                <w:rFonts w:ascii="Arial" w:hAnsi="Arial" w:cs="Arial"/>
                <w:color w:val="000000"/>
              </w:rPr>
            </w:pPr>
            <w:r w:rsidRPr="00052392">
              <w:rPr>
                <w:rFonts w:ascii="Arial" w:hAnsi="Arial" w:cs="Arial"/>
                <w:color w:val="000000"/>
              </w:rPr>
              <w:t>0.676</w:t>
            </w:r>
          </w:p>
        </w:tc>
        <w:tc>
          <w:tcPr>
            <w:tcW w:w="2338" w:type="dxa"/>
            <w:tcBorders>
              <w:top w:val="single" w:sz="4" w:space="0" w:color="auto"/>
            </w:tcBorders>
          </w:tcPr>
          <w:p w14:paraId="5251A130" w14:textId="77777777" w:rsidR="00FC77B6" w:rsidRPr="00052392" w:rsidRDefault="00FC77B6" w:rsidP="00EA1455">
            <w:pPr>
              <w:rPr>
                <w:rFonts w:ascii="Arial" w:hAnsi="Arial" w:cs="Arial"/>
                <w:color w:val="000000"/>
              </w:rPr>
            </w:pPr>
            <w:r w:rsidRPr="00052392">
              <w:rPr>
                <w:rFonts w:ascii="Arial" w:hAnsi="Arial" w:cs="Arial"/>
                <w:color w:val="000000"/>
              </w:rPr>
              <w:t>Questionable</w:t>
            </w:r>
          </w:p>
        </w:tc>
      </w:tr>
      <w:tr w:rsidR="00FC77B6" w:rsidRPr="00052392" w14:paraId="3099F599" w14:textId="77777777" w:rsidTr="00EA1455">
        <w:tc>
          <w:tcPr>
            <w:tcW w:w="2337" w:type="dxa"/>
          </w:tcPr>
          <w:p w14:paraId="6E636F91" w14:textId="77777777" w:rsidR="00FC77B6" w:rsidRPr="00052392" w:rsidRDefault="00FC77B6" w:rsidP="00EA1455">
            <w:pPr>
              <w:rPr>
                <w:rFonts w:ascii="Arial" w:hAnsi="Arial" w:cs="Arial"/>
                <w:color w:val="000000"/>
              </w:rPr>
            </w:pPr>
          </w:p>
        </w:tc>
        <w:tc>
          <w:tcPr>
            <w:tcW w:w="3688" w:type="dxa"/>
          </w:tcPr>
          <w:p w14:paraId="77BC0EED" w14:textId="77777777" w:rsidR="00FC77B6" w:rsidRPr="00052392" w:rsidRDefault="00FC77B6" w:rsidP="00EA1455">
            <w:pPr>
              <w:rPr>
                <w:rFonts w:ascii="Arial" w:hAnsi="Arial" w:cs="Arial"/>
                <w:color w:val="000000"/>
              </w:rPr>
            </w:pPr>
            <w:r w:rsidRPr="00052392">
              <w:rPr>
                <w:rFonts w:ascii="Arial" w:hAnsi="Arial" w:cs="Arial"/>
                <w:color w:val="000000"/>
              </w:rPr>
              <w:t>Affective Instability</w:t>
            </w:r>
          </w:p>
        </w:tc>
        <w:tc>
          <w:tcPr>
            <w:tcW w:w="987" w:type="dxa"/>
          </w:tcPr>
          <w:p w14:paraId="049580AE" w14:textId="77777777" w:rsidR="00FC77B6" w:rsidRPr="00052392" w:rsidRDefault="00FC77B6" w:rsidP="00EA1455">
            <w:pPr>
              <w:rPr>
                <w:rFonts w:ascii="Arial" w:hAnsi="Arial" w:cs="Arial"/>
                <w:color w:val="000000"/>
              </w:rPr>
            </w:pPr>
            <w:r w:rsidRPr="00052392">
              <w:rPr>
                <w:rFonts w:ascii="Arial" w:hAnsi="Arial" w:cs="Arial"/>
                <w:color w:val="000000"/>
              </w:rPr>
              <w:t>0.911</w:t>
            </w:r>
          </w:p>
        </w:tc>
        <w:tc>
          <w:tcPr>
            <w:tcW w:w="2338" w:type="dxa"/>
          </w:tcPr>
          <w:p w14:paraId="767639F2" w14:textId="77777777" w:rsidR="00FC77B6" w:rsidRPr="00052392" w:rsidRDefault="00FC77B6" w:rsidP="00EA1455">
            <w:pPr>
              <w:rPr>
                <w:rFonts w:ascii="Arial" w:hAnsi="Arial" w:cs="Arial"/>
                <w:color w:val="000000"/>
              </w:rPr>
            </w:pPr>
            <w:r w:rsidRPr="00052392">
              <w:rPr>
                <w:rFonts w:ascii="Arial" w:hAnsi="Arial" w:cs="Arial"/>
                <w:color w:val="000000"/>
              </w:rPr>
              <w:t>Excellent</w:t>
            </w:r>
          </w:p>
        </w:tc>
      </w:tr>
      <w:tr w:rsidR="00FC77B6" w:rsidRPr="00052392" w14:paraId="1477552E" w14:textId="77777777" w:rsidTr="00EA1455">
        <w:tc>
          <w:tcPr>
            <w:tcW w:w="2337" w:type="dxa"/>
          </w:tcPr>
          <w:p w14:paraId="1D6FABA7" w14:textId="77777777" w:rsidR="00FC77B6" w:rsidRPr="00052392" w:rsidRDefault="00FC77B6" w:rsidP="00EA1455">
            <w:pPr>
              <w:rPr>
                <w:rFonts w:ascii="Arial" w:hAnsi="Arial" w:cs="Arial"/>
                <w:color w:val="000000"/>
              </w:rPr>
            </w:pPr>
          </w:p>
        </w:tc>
        <w:tc>
          <w:tcPr>
            <w:tcW w:w="3688" w:type="dxa"/>
          </w:tcPr>
          <w:p w14:paraId="6018DA91" w14:textId="77777777" w:rsidR="00FC77B6" w:rsidRPr="00052392" w:rsidRDefault="00FC77B6" w:rsidP="00EA1455">
            <w:pPr>
              <w:rPr>
                <w:rFonts w:ascii="Arial" w:hAnsi="Arial" w:cs="Arial"/>
                <w:color w:val="000000"/>
              </w:rPr>
            </w:pPr>
            <w:r w:rsidRPr="00052392">
              <w:rPr>
                <w:rFonts w:ascii="Arial" w:hAnsi="Arial" w:cs="Arial"/>
                <w:color w:val="000000"/>
              </w:rPr>
              <w:t>Abandonment Fears</w:t>
            </w:r>
          </w:p>
        </w:tc>
        <w:tc>
          <w:tcPr>
            <w:tcW w:w="987" w:type="dxa"/>
          </w:tcPr>
          <w:p w14:paraId="3485CFA8" w14:textId="77777777" w:rsidR="00FC77B6" w:rsidRPr="00052392" w:rsidRDefault="00FC77B6" w:rsidP="00EA1455">
            <w:pPr>
              <w:rPr>
                <w:rFonts w:ascii="Arial" w:hAnsi="Arial" w:cs="Arial"/>
                <w:color w:val="000000"/>
              </w:rPr>
            </w:pPr>
            <w:r w:rsidRPr="00052392">
              <w:rPr>
                <w:rFonts w:ascii="Arial" w:hAnsi="Arial" w:cs="Arial"/>
                <w:color w:val="000000"/>
              </w:rPr>
              <w:t>0.882</w:t>
            </w:r>
          </w:p>
        </w:tc>
        <w:tc>
          <w:tcPr>
            <w:tcW w:w="2338" w:type="dxa"/>
          </w:tcPr>
          <w:p w14:paraId="0C7C37DA"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1CA49ADB" w14:textId="77777777" w:rsidTr="00EA1455">
        <w:tc>
          <w:tcPr>
            <w:tcW w:w="2337" w:type="dxa"/>
          </w:tcPr>
          <w:p w14:paraId="410B74EB" w14:textId="77777777" w:rsidR="00FC77B6" w:rsidRPr="00052392" w:rsidRDefault="00FC77B6" w:rsidP="00EA1455">
            <w:pPr>
              <w:rPr>
                <w:rFonts w:ascii="Arial" w:hAnsi="Arial" w:cs="Arial"/>
                <w:color w:val="000000"/>
              </w:rPr>
            </w:pPr>
          </w:p>
        </w:tc>
        <w:tc>
          <w:tcPr>
            <w:tcW w:w="3688" w:type="dxa"/>
          </w:tcPr>
          <w:p w14:paraId="6F911F7A" w14:textId="77777777" w:rsidR="00FC77B6" w:rsidRPr="00052392" w:rsidRDefault="00FC77B6" w:rsidP="00EA1455">
            <w:pPr>
              <w:rPr>
                <w:rFonts w:ascii="Arial" w:hAnsi="Arial" w:cs="Arial"/>
                <w:color w:val="000000"/>
              </w:rPr>
            </w:pPr>
            <w:r w:rsidRPr="00052392">
              <w:rPr>
                <w:rFonts w:ascii="Arial" w:hAnsi="Arial" w:cs="Arial"/>
                <w:color w:val="000000"/>
              </w:rPr>
              <w:t xml:space="preserve">Unstable Relationships </w:t>
            </w:r>
          </w:p>
        </w:tc>
        <w:tc>
          <w:tcPr>
            <w:tcW w:w="987" w:type="dxa"/>
          </w:tcPr>
          <w:p w14:paraId="2D718FCC" w14:textId="77777777" w:rsidR="00FC77B6" w:rsidRPr="00052392" w:rsidRDefault="00FC77B6" w:rsidP="00EA1455">
            <w:pPr>
              <w:rPr>
                <w:rFonts w:ascii="Arial" w:hAnsi="Arial" w:cs="Arial"/>
                <w:color w:val="000000"/>
              </w:rPr>
            </w:pPr>
            <w:r w:rsidRPr="00052392">
              <w:rPr>
                <w:rFonts w:ascii="Arial" w:hAnsi="Arial" w:cs="Arial"/>
                <w:color w:val="000000"/>
              </w:rPr>
              <w:t>0.887</w:t>
            </w:r>
          </w:p>
        </w:tc>
        <w:tc>
          <w:tcPr>
            <w:tcW w:w="2338" w:type="dxa"/>
          </w:tcPr>
          <w:p w14:paraId="78A63DFA"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0DCC7A05" w14:textId="77777777" w:rsidTr="00EA1455">
        <w:tc>
          <w:tcPr>
            <w:tcW w:w="2337" w:type="dxa"/>
          </w:tcPr>
          <w:p w14:paraId="71D580C6" w14:textId="77777777" w:rsidR="00FC77B6" w:rsidRPr="00052392" w:rsidRDefault="00FC77B6" w:rsidP="00EA1455">
            <w:pPr>
              <w:rPr>
                <w:rFonts w:ascii="Arial" w:hAnsi="Arial" w:cs="Arial"/>
                <w:color w:val="000000"/>
              </w:rPr>
            </w:pPr>
          </w:p>
        </w:tc>
        <w:tc>
          <w:tcPr>
            <w:tcW w:w="3688" w:type="dxa"/>
          </w:tcPr>
          <w:p w14:paraId="26BA1522" w14:textId="77777777" w:rsidR="00FC77B6" w:rsidRPr="00052392" w:rsidRDefault="00FC77B6" w:rsidP="00EA1455">
            <w:pPr>
              <w:rPr>
                <w:rFonts w:ascii="Arial" w:hAnsi="Arial" w:cs="Arial"/>
                <w:color w:val="000000"/>
              </w:rPr>
            </w:pPr>
            <w:r w:rsidRPr="00052392">
              <w:rPr>
                <w:rFonts w:ascii="Arial" w:hAnsi="Arial" w:cs="Arial"/>
                <w:color w:val="000000"/>
              </w:rPr>
              <w:t>Identity Disturbance</w:t>
            </w:r>
          </w:p>
        </w:tc>
        <w:tc>
          <w:tcPr>
            <w:tcW w:w="987" w:type="dxa"/>
          </w:tcPr>
          <w:p w14:paraId="4BC96DBA" w14:textId="77777777" w:rsidR="00FC77B6" w:rsidRPr="00052392" w:rsidRDefault="00FC77B6" w:rsidP="00EA1455">
            <w:pPr>
              <w:rPr>
                <w:rFonts w:ascii="Arial" w:hAnsi="Arial" w:cs="Arial"/>
                <w:color w:val="000000"/>
              </w:rPr>
            </w:pPr>
            <w:r w:rsidRPr="00052392">
              <w:rPr>
                <w:rFonts w:ascii="Arial" w:hAnsi="Arial" w:cs="Arial"/>
                <w:color w:val="000000"/>
              </w:rPr>
              <w:t>0.884</w:t>
            </w:r>
          </w:p>
        </w:tc>
        <w:tc>
          <w:tcPr>
            <w:tcW w:w="2338" w:type="dxa"/>
          </w:tcPr>
          <w:p w14:paraId="09835124"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0B0E0BC5" w14:textId="77777777" w:rsidTr="00EA1455">
        <w:tc>
          <w:tcPr>
            <w:tcW w:w="2337" w:type="dxa"/>
          </w:tcPr>
          <w:p w14:paraId="7871BE2C" w14:textId="77777777" w:rsidR="00FC77B6" w:rsidRPr="00052392" w:rsidRDefault="00FC77B6" w:rsidP="00EA1455">
            <w:pPr>
              <w:rPr>
                <w:rFonts w:ascii="Arial" w:hAnsi="Arial" w:cs="Arial"/>
                <w:color w:val="000000"/>
              </w:rPr>
            </w:pPr>
          </w:p>
        </w:tc>
        <w:tc>
          <w:tcPr>
            <w:tcW w:w="3688" w:type="dxa"/>
          </w:tcPr>
          <w:p w14:paraId="3E998C34" w14:textId="77777777" w:rsidR="00FC77B6" w:rsidRPr="00052392" w:rsidRDefault="00FC77B6" w:rsidP="00EA1455">
            <w:pPr>
              <w:rPr>
                <w:rFonts w:ascii="Arial" w:hAnsi="Arial" w:cs="Arial"/>
                <w:color w:val="000000"/>
              </w:rPr>
            </w:pPr>
            <w:r w:rsidRPr="00052392">
              <w:rPr>
                <w:rFonts w:ascii="Arial" w:hAnsi="Arial" w:cs="Arial"/>
                <w:color w:val="000000"/>
              </w:rPr>
              <w:t>Suicidal Behavior and Self-Injury</w:t>
            </w:r>
          </w:p>
        </w:tc>
        <w:tc>
          <w:tcPr>
            <w:tcW w:w="987" w:type="dxa"/>
          </w:tcPr>
          <w:p w14:paraId="23A48839" w14:textId="77777777" w:rsidR="00FC77B6" w:rsidRPr="00052392" w:rsidRDefault="00FC77B6" w:rsidP="00EA1455">
            <w:pPr>
              <w:rPr>
                <w:rFonts w:ascii="Arial" w:hAnsi="Arial" w:cs="Arial"/>
                <w:color w:val="000000"/>
              </w:rPr>
            </w:pPr>
            <w:r w:rsidRPr="00052392">
              <w:rPr>
                <w:rFonts w:ascii="Arial" w:hAnsi="Arial" w:cs="Arial"/>
                <w:color w:val="000000"/>
              </w:rPr>
              <w:t>0.912</w:t>
            </w:r>
          </w:p>
        </w:tc>
        <w:tc>
          <w:tcPr>
            <w:tcW w:w="2338" w:type="dxa"/>
          </w:tcPr>
          <w:p w14:paraId="7A0ACAAB" w14:textId="77777777" w:rsidR="00FC77B6" w:rsidRPr="00052392" w:rsidRDefault="00FC77B6" w:rsidP="00EA1455">
            <w:pPr>
              <w:rPr>
                <w:rFonts w:ascii="Arial" w:hAnsi="Arial" w:cs="Arial"/>
                <w:color w:val="000000"/>
              </w:rPr>
            </w:pPr>
            <w:r w:rsidRPr="00052392">
              <w:rPr>
                <w:rFonts w:ascii="Arial" w:hAnsi="Arial" w:cs="Arial"/>
                <w:color w:val="000000"/>
              </w:rPr>
              <w:t>Excellent</w:t>
            </w:r>
          </w:p>
        </w:tc>
      </w:tr>
      <w:tr w:rsidR="00FC77B6" w:rsidRPr="00052392" w14:paraId="336BB54C" w14:textId="77777777" w:rsidTr="00EA1455">
        <w:tc>
          <w:tcPr>
            <w:tcW w:w="2337" w:type="dxa"/>
          </w:tcPr>
          <w:p w14:paraId="34E62B9B" w14:textId="77777777" w:rsidR="00FC77B6" w:rsidRPr="00052392" w:rsidRDefault="00FC77B6" w:rsidP="00EA1455">
            <w:pPr>
              <w:rPr>
                <w:rFonts w:ascii="Arial" w:hAnsi="Arial" w:cs="Arial"/>
                <w:color w:val="000000"/>
              </w:rPr>
            </w:pPr>
          </w:p>
        </w:tc>
        <w:tc>
          <w:tcPr>
            <w:tcW w:w="3688" w:type="dxa"/>
          </w:tcPr>
          <w:p w14:paraId="7D23A522" w14:textId="77777777" w:rsidR="00FC77B6" w:rsidRPr="00052392" w:rsidRDefault="00FC77B6" w:rsidP="00EA1455">
            <w:pPr>
              <w:rPr>
                <w:rFonts w:ascii="Arial" w:hAnsi="Arial" w:cs="Arial"/>
                <w:color w:val="000000"/>
              </w:rPr>
            </w:pPr>
            <w:r w:rsidRPr="00052392">
              <w:rPr>
                <w:rFonts w:ascii="Arial" w:hAnsi="Arial" w:cs="Arial"/>
                <w:color w:val="000000"/>
              </w:rPr>
              <w:t>Emptiness</w:t>
            </w:r>
          </w:p>
        </w:tc>
        <w:tc>
          <w:tcPr>
            <w:tcW w:w="987" w:type="dxa"/>
          </w:tcPr>
          <w:p w14:paraId="5B8302A9" w14:textId="77777777" w:rsidR="00FC77B6" w:rsidRPr="00052392" w:rsidRDefault="00FC77B6" w:rsidP="00EA1455">
            <w:pPr>
              <w:rPr>
                <w:rFonts w:ascii="Arial" w:hAnsi="Arial" w:cs="Arial"/>
                <w:color w:val="000000"/>
              </w:rPr>
            </w:pPr>
            <w:r w:rsidRPr="00052392">
              <w:rPr>
                <w:rFonts w:ascii="Arial" w:hAnsi="Arial" w:cs="Arial"/>
                <w:color w:val="000000"/>
              </w:rPr>
              <w:t>0.904</w:t>
            </w:r>
          </w:p>
        </w:tc>
        <w:tc>
          <w:tcPr>
            <w:tcW w:w="2338" w:type="dxa"/>
          </w:tcPr>
          <w:p w14:paraId="4C09EA3B" w14:textId="77777777" w:rsidR="00FC77B6" w:rsidRPr="00052392" w:rsidRDefault="00FC77B6" w:rsidP="00EA1455">
            <w:pPr>
              <w:rPr>
                <w:rFonts w:ascii="Arial" w:hAnsi="Arial" w:cs="Arial"/>
                <w:color w:val="000000"/>
              </w:rPr>
            </w:pPr>
            <w:r w:rsidRPr="00052392">
              <w:rPr>
                <w:rFonts w:ascii="Arial" w:hAnsi="Arial" w:cs="Arial"/>
                <w:color w:val="000000"/>
              </w:rPr>
              <w:t>Excellent</w:t>
            </w:r>
          </w:p>
        </w:tc>
      </w:tr>
      <w:tr w:rsidR="00FC77B6" w:rsidRPr="00052392" w14:paraId="52184327" w14:textId="77777777" w:rsidTr="00EA1455">
        <w:tc>
          <w:tcPr>
            <w:tcW w:w="2337" w:type="dxa"/>
          </w:tcPr>
          <w:p w14:paraId="4616F29C" w14:textId="77777777" w:rsidR="00FC77B6" w:rsidRPr="00052392" w:rsidRDefault="00FC77B6" w:rsidP="00EA1455">
            <w:pPr>
              <w:rPr>
                <w:rFonts w:ascii="Arial" w:hAnsi="Arial" w:cs="Arial"/>
                <w:color w:val="000000"/>
              </w:rPr>
            </w:pPr>
          </w:p>
        </w:tc>
        <w:tc>
          <w:tcPr>
            <w:tcW w:w="3688" w:type="dxa"/>
            <w:tcBorders>
              <w:bottom w:val="nil"/>
            </w:tcBorders>
          </w:tcPr>
          <w:p w14:paraId="796627E1" w14:textId="77777777" w:rsidR="00FC77B6" w:rsidRPr="00052392" w:rsidRDefault="00FC77B6" w:rsidP="00EA1455">
            <w:pPr>
              <w:rPr>
                <w:rFonts w:ascii="Arial" w:hAnsi="Arial" w:cs="Arial"/>
                <w:color w:val="000000"/>
              </w:rPr>
            </w:pPr>
            <w:r w:rsidRPr="00052392">
              <w:rPr>
                <w:rFonts w:ascii="Arial" w:hAnsi="Arial" w:cs="Arial"/>
                <w:color w:val="000000"/>
              </w:rPr>
              <w:t>Inappropriate Anger</w:t>
            </w:r>
          </w:p>
        </w:tc>
        <w:tc>
          <w:tcPr>
            <w:tcW w:w="987" w:type="dxa"/>
            <w:tcBorders>
              <w:bottom w:val="nil"/>
            </w:tcBorders>
          </w:tcPr>
          <w:p w14:paraId="5F14E171" w14:textId="77777777" w:rsidR="00FC77B6" w:rsidRPr="00052392" w:rsidRDefault="00FC77B6" w:rsidP="00EA1455">
            <w:pPr>
              <w:rPr>
                <w:rFonts w:ascii="Arial" w:hAnsi="Arial" w:cs="Arial"/>
                <w:color w:val="000000"/>
              </w:rPr>
            </w:pPr>
            <w:r w:rsidRPr="00052392">
              <w:rPr>
                <w:rFonts w:ascii="Arial" w:hAnsi="Arial" w:cs="Arial"/>
                <w:color w:val="000000"/>
              </w:rPr>
              <w:t>0.873</w:t>
            </w:r>
          </w:p>
        </w:tc>
        <w:tc>
          <w:tcPr>
            <w:tcW w:w="2338" w:type="dxa"/>
            <w:tcBorders>
              <w:bottom w:val="nil"/>
            </w:tcBorders>
          </w:tcPr>
          <w:p w14:paraId="3F198BE2"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480A67DE" w14:textId="77777777" w:rsidTr="00EA1455">
        <w:tc>
          <w:tcPr>
            <w:tcW w:w="2337" w:type="dxa"/>
          </w:tcPr>
          <w:p w14:paraId="07D51825" w14:textId="77777777" w:rsidR="00FC77B6" w:rsidRPr="00052392" w:rsidRDefault="00FC77B6" w:rsidP="00EA1455">
            <w:pPr>
              <w:rPr>
                <w:rFonts w:ascii="Arial" w:hAnsi="Arial" w:cs="Arial"/>
                <w:color w:val="000000"/>
              </w:rPr>
            </w:pPr>
          </w:p>
        </w:tc>
        <w:tc>
          <w:tcPr>
            <w:tcW w:w="3688" w:type="dxa"/>
            <w:tcBorders>
              <w:top w:val="nil"/>
              <w:bottom w:val="single" w:sz="4" w:space="0" w:color="auto"/>
            </w:tcBorders>
          </w:tcPr>
          <w:p w14:paraId="150C0947" w14:textId="77777777" w:rsidR="00FC77B6" w:rsidRPr="00052392" w:rsidRDefault="00FC77B6" w:rsidP="00EA1455">
            <w:pPr>
              <w:rPr>
                <w:rFonts w:ascii="Arial" w:hAnsi="Arial" w:cs="Arial"/>
                <w:color w:val="000000"/>
              </w:rPr>
            </w:pPr>
            <w:r w:rsidRPr="00052392">
              <w:rPr>
                <w:rFonts w:ascii="Arial" w:hAnsi="Arial" w:cs="Arial"/>
                <w:color w:val="000000"/>
              </w:rPr>
              <w:t>Stress-Induced Dissociation and Paranoia</w:t>
            </w:r>
          </w:p>
        </w:tc>
        <w:tc>
          <w:tcPr>
            <w:tcW w:w="987" w:type="dxa"/>
            <w:tcBorders>
              <w:top w:val="nil"/>
              <w:bottom w:val="single" w:sz="4" w:space="0" w:color="auto"/>
            </w:tcBorders>
          </w:tcPr>
          <w:p w14:paraId="09CCA75D" w14:textId="77777777" w:rsidR="00FC77B6" w:rsidRPr="00052392" w:rsidRDefault="00FC77B6" w:rsidP="00EA1455">
            <w:pPr>
              <w:rPr>
                <w:rFonts w:ascii="Arial" w:hAnsi="Arial" w:cs="Arial"/>
                <w:color w:val="000000"/>
              </w:rPr>
            </w:pPr>
            <w:r w:rsidRPr="00052392">
              <w:rPr>
                <w:rFonts w:ascii="Arial" w:hAnsi="Arial" w:cs="Arial"/>
                <w:color w:val="000000"/>
              </w:rPr>
              <w:t>0.640</w:t>
            </w:r>
          </w:p>
        </w:tc>
        <w:tc>
          <w:tcPr>
            <w:tcW w:w="2338" w:type="dxa"/>
            <w:tcBorders>
              <w:top w:val="nil"/>
              <w:bottom w:val="single" w:sz="4" w:space="0" w:color="auto"/>
            </w:tcBorders>
          </w:tcPr>
          <w:p w14:paraId="0B3D419A" w14:textId="77777777" w:rsidR="00FC77B6" w:rsidRPr="00052392" w:rsidRDefault="00FC77B6" w:rsidP="00EA1455">
            <w:pPr>
              <w:rPr>
                <w:rFonts w:ascii="Arial" w:hAnsi="Arial" w:cs="Arial"/>
                <w:color w:val="000000"/>
              </w:rPr>
            </w:pPr>
            <w:r w:rsidRPr="00052392">
              <w:rPr>
                <w:rFonts w:ascii="Arial" w:hAnsi="Arial" w:cs="Arial"/>
                <w:color w:val="000000"/>
              </w:rPr>
              <w:t>Questionable</w:t>
            </w:r>
          </w:p>
        </w:tc>
      </w:tr>
      <w:tr w:rsidR="00FC77B6" w:rsidRPr="00052392" w14:paraId="608242AF" w14:textId="77777777" w:rsidTr="00EA1455">
        <w:tc>
          <w:tcPr>
            <w:tcW w:w="2337" w:type="dxa"/>
          </w:tcPr>
          <w:p w14:paraId="523F8EF5" w14:textId="77777777" w:rsidR="00FC77B6" w:rsidRPr="00052392" w:rsidRDefault="00FC77B6" w:rsidP="00EA1455">
            <w:pPr>
              <w:rPr>
                <w:rFonts w:ascii="Arial" w:hAnsi="Arial" w:cs="Arial"/>
                <w:color w:val="000000"/>
              </w:rPr>
            </w:pPr>
            <w:r w:rsidRPr="00052392">
              <w:rPr>
                <w:rFonts w:ascii="Arial" w:hAnsi="Arial" w:cs="Arial"/>
                <w:color w:val="000000"/>
              </w:rPr>
              <w:t>UPPS-P</w:t>
            </w:r>
          </w:p>
        </w:tc>
        <w:tc>
          <w:tcPr>
            <w:tcW w:w="3688" w:type="dxa"/>
            <w:tcBorders>
              <w:top w:val="single" w:sz="4" w:space="0" w:color="auto"/>
            </w:tcBorders>
          </w:tcPr>
          <w:p w14:paraId="6B5C28A4" w14:textId="77777777" w:rsidR="00FC77B6" w:rsidRPr="00052392" w:rsidRDefault="00FC77B6" w:rsidP="00EA1455">
            <w:pPr>
              <w:rPr>
                <w:rFonts w:ascii="Arial" w:hAnsi="Arial" w:cs="Arial"/>
                <w:color w:val="000000"/>
              </w:rPr>
            </w:pPr>
            <w:r w:rsidRPr="00052392">
              <w:rPr>
                <w:rFonts w:ascii="Arial" w:hAnsi="Arial" w:cs="Arial"/>
                <w:color w:val="000000"/>
              </w:rPr>
              <w:t>Negative Urgency</w:t>
            </w:r>
          </w:p>
        </w:tc>
        <w:tc>
          <w:tcPr>
            <w:tcW w:w="987" w:type="dxa"/>
            <w:tcBorders>
              <w:top w:val="single" w:sz="4" w:space="0" w:color="auto"/>
            </w:tcBorders>
          </w:tcPr>
          <w:p w14:paraId="498FFB09" w14:textId="77777777" w:rsidR="00FC77B6" w:rsidRPr="00052392" w:rsidRDefault="00FC77B6" w:rsidP="00EA1455">
            <w:pPr>
              <w:rPr>
                <w:rFonts w:ascii="Arial" w:hAnsi="Arial" w:cs="Arial"/>
                <w:color w:val="000000"/>
              </w:rPr>
            </w:pPr>
            <w:r w:rsidRPr="00052392">
              <w:rPr>
                <w:rFonts w:ascii="Arial" w:hAnsi="Arial" w:cs="Arial"/>
                <w:color w:val="000000"/>
              </w:rPr>
              <w:t>0.907</w:t>
            </w:r>
          </w:p>
        </w:tc>
        <w:tc>
          <w:tcPr>
            <w:tcW w:w="2338" w:type="dxa"/>
            <w:tcBorders>
              <w:top w:val="single" w:sz="4" w:space="0" w:color="auto"/>
            </w:tcBorders>
          </w:tcPr>
          <w:p w14:paraId="339E71D8" w14:textId="77777777" w:rsidR="00FC77B6" w:rsidRPr="00052392" w:rsidRDefault="00FC77B6" w:rsidP="00EA1455">
            <w:pPr>
              <w:rPr>
                <w:rFonts w:ascii="Arial" w:hAnsi="Arial" w:cs="Arial"/>
                <w:color w:val="000000"/>
              </w:rPr>
            </w:pPr>
            <w:r w:rsidRPr="00052392">
              <w:rPr>
                <w:rFonts w:ascii="Arial" w:hAnsi="Arial" w:cs="Arial"/>
                <w:color w:val="000000"/>
              </w:rPr>
              <w:t>Excellent</w:t>
            </w:r>
          </w:p>
        </w:tc>
      </w:tr>
      <w:tr w:rsidR="00FC77B6" w:rsidRPr="00052392" w14:paraId="27B804B7" w14:textId="77777777" w:rsidTr="00EA1455">
        <w:tc>
          <w:tcPr>
            <w:tcW w:w="2337" w:type="dxa"/>
          </w:tcPr>
          <w:p w14:paraId="00451DE7" w14:textId="77777777" w:rsidR="00FC77B6" w:rsidRPr="00052392" w:rsidRDefault="00FC77B6" w:rsidP="00EA1455">
            <w:pPr>
              <w:rPr>
                <w:rFonts w:ascii="Arial" w:hAnsi="Arial" w:cs="Arial"/>
                <w:color w:val="000000"/>
              </w:rPr>
            </w:pPr>
          </w:p>
        </w:tc>
        <w:tc>
          <w:tcPr>
            <w:tcW w:w="3688" w:type="dxa"/>
          </w:tcPr>
          <w:p w14:paraId="7698D0BA" w14:textId="77777777" w:rsidR="00FC77B6" w:rsidRPr="00052392" w:rsidRDefault="00FC77B6" w:rsidP="00EA1455">
            <w:pPr>
              <w:rPr>
                <w:rFonts w:ascii="Arial" w:hAnsi="Arial" w:cs="Arial"/>
                <w:color w:val="000000"/>
              </w:rPr>
            </w:pPr>
            <w:r w:rsidRPr="00052392">
              <w:rPr>
                <w:rFonts w:ascii="Arial" w:hAnsi="Arial" w:cs="Arial"/>
                <w:color w:val="000000"/>
              </w:rPr>
              <w:t>Positive Urgency</w:t>
            </w:r>
          </w:p>
        </w:tc>
        <w:tc>
          <w:tcPr>
            <w:tcW w:w="987" w:type="dxa"/>
          </w:tcPr>
          <w:p w14:paraId="5F8C570C" w14:textId="77777777" w:rsidR="00FC77B6" w:rsidRPr="00052392" w:rsidRDefault="00FC77B6" w:rsidP="00EA1455">
            <w:pPr>
              <w:rPr>
                <w:rFonts w:ascii="Arial" w:hAnsi="Arial" w:cs="Arial"/>
                <w:color w:val="000000"/>
              </w:rPr>
            </w:pPr>
            <w:r w:rsidRPr="00052392">
              <w:rPr>
                <w:rFonts w:ascii="Arial" w:hAnsi="Arial" w:cs="Arial"/>
                <w:color w:val="000000"/>
              </w:rPr>
              <w:t>0.886</w:t>
            </w:r>
          </w:p>
        </w:tc>
        <w:tc>
          <w:tcPr>
            <w:tcW w:w="2338" w:type="dxa"/>
          </w:tcPr>
          <w:p w14:paraId="25F44998"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323CC766" w14:textId="77777777" w:rsidTr="00EA1455">
        <w:tc>
          <w:tcPr>
            <w:tcW w:w="2337" w:type="dxa"/>
          </w:tcPr>
          <w:p w14:paraId="5999B8AB" w14:textId="77777777" w:rsidR="00FC77B6" w:rsidRPr="00052392" w:rsidRDefault="00FC77B6" w:rsidP="00EA1455">
            <w:pPr>
              <w:rPr>
                <w:rFonts w:ascii="Arial" w:hAnsi="Arial" w:cs="Arial"/>
                <w:color w:val="000000"/>
              </w:rPr>
            </w:pPr>
          </w:p>
        </w:tc>
        <w:tc>
          <w:tcPr>
            <w:tcW w:w="3688" w:type="dxa"/>
          </w:tcPr>
          <w:p w14:paraId="794E704E" w14:textId="77777777" w:rsidR="00FC77B6" w:rsidRPr="00052392" w:rsidRDefault="00FC77B6" w:rsidP="00EA1455">
            <w:pPr>
              <w:rPr>
                <w:rFonts w:ascii="Arial" w:hAnsi="Arial" w:cs="Arial"/>
                <w:color w:val="000000"/>
              </w:rPr>
            </w:pPr>
            <w:r w:rsidRPr="00052392">
              <w:rPr>
                <w:rFonts w:ascii="Arial" w:hAnsi="Arial" w:cs="Arial"/>
                <w:color w:val="000000"/>
              </w:rPr>
              <w:t>Deliberation</w:t>
            </w:r>
          </w:p>
        </w:tc>
        <w:tc>
          <w:tcPr>
            <w:tcW w:w="987" w:type="dxa"/>
          </w:tcPr>
          <w:p w14:paraId="513747A9" w14:textId="77777777" w:rsidR="00FC77B6" w:rsidRPr="00052392" w:rsidRDefault="00FC77B6" w:rsidP="00EA1455">
            <w:pPr>
              <w:rPr>
                <w:rFonts w:ascii="Arial" w:hAnsi="Arial" w:cs="Arial"/>
                <w:color w:val="000000"/>
              </w:rPr>
            </w:pPr>
            <w:r w:rsidRPr="00052392">
              <w:rPr>
                <w:rFonts w:ascii="Arial" w:hAnsi="Arial" w:cs="Arial"/>
                <w:color w:val="000000"/>
              </w:rPr>
              <w:t>0.875</w:t>
            </w:r>
          </w:p>
        </w:tc>
        <w:tc>
          <w:tcPr>
            <w:tcW w:w="2338" w:type="dxa"/>
          </w:tcPr>
          <w:p w14:paraId="50C50AD1"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1C062C6A" w14:textId="77777777" w:rsidTr="00EA1455">
        <w:tc>
          <w:tcPr>
            <w:tcW w:w="2337" w:type="dxa"/>
          </w:tcPr>
          <w:p w14:paraId="60BA54DE" w14:textId="77777777" w:rsidR="00FC77B6" w:rsidRPr="00052392" w:rsidRDefault="00FC77B6" w:rsidP="00EA1455">
            <w:pPr>
              <w:rPr>
                <w:rFonts w:ascii="Arial" w:hAnsi="Arial" w:cs="Arial"/>
                <w:color w:val="000000"/>
              </w:rPr>
            </w:pPr>
          </w:p>
        </w:tc>
        <w:tc>
          <w:tcPr>
            <w:tcW w:w="3688" w:type="dxa"/>
            <w:tcBorders>
              <w:bottom w:val="nil"/>
            </w:tcBorders>
          </w:tcPr>
          <w:p w14:paraId="6756A70E" w14:textId="77777777" w:rsidR="00FC77B6" w:rsidRPr="00052392" w:rsidRDefault="00FC77B6" w:rsidP="00EA1455">
            <w:pPr>
              <w:rPr>
                <w:rFonts w:ascii="Arial" w:hAnsi="Arial" w:cs="Arial"/>
                <w:color w:val="000000"/>
              </w:rPr>
            </w:pPr>
            <w:r w:rsidRPr="00052392">
              <w:rPr>
                <w:rFonts w:ascii="Arial" w:hAnsi="Arial" w:cs="Arial"/>
                <w:color w:val="000000"/>
              </w:rPr>
              <w:t xml:space="preserve">Perseverance </w:t>
            </w:r>
          </w:p>
        </w:tc>
        <w:tc>
          <w:tcPr>
            <w:tcW w:w="987" w:type="dxa"/>
            <w:tcBorders>
              <w:bottom w:val="nil"/>
            </w:tcBorders>
          </w:tcPr>
          <w:p w14:paraId="0253BF32" w14:textId="77777777" w:rsidR="00FC77B6" w:rsidRPr="00052392" w:rsidRDefault="00FC77B6" w:rsidP="00EA1455">
            <w:pPr>
              <w:rPr>
                <w:rFonts w:ascii="Arial" w:hAnsi="Arial" w:cs="Arial"/>
                <w:color w:val="000000"/>
              </w:rPr>
            </w:pPr>
            <w:r w:rsidRPr="00052392">
              <w:rPr>
                <w:rFonts w:ascii="Arial" w:hAnsi="Arial" w:cs="Arial"/>
                <w:color w:val="000000"/>
              </w:rPr>
              <w:t>0.870</w:t>
            </w:r>
          </w:p>
        </w:tc>
        <w:tc>
          <w:tcPr>
            <w:tcW w:w="2338" w:type="dxa"/>
            <w:tcBorders>
              <w:bottom w:val="nil"/>
            </w:tcBorders>
          </w:tcPr>
          <w:p w14:paraId="61DAA559"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661A74FC" w14:textId="77777777" w:rsidTr="00EA1455">
        <w:tc>
          <w:tcPr>
            <w:tcW w:w="2337" w:type="dxa"/>
          </w:tcPr>
          <w:p w14:paraId="33E2AA43" w14:textId="77777777" w:rsidR="00FC77B6" w:rsidRPr="00052392" w:rsidRDefault="00FC77B6" w:rsidP="00EA1455">
            <w:pPr>
              <w:rPr>
                <w:rFonts w:ascii="Arial" w:hAnsi="Arial" w:cs="Arial"/>
                <w:color w:val="000000"/>
              </w:rPr>
            </w:pPr>
          </w:p>
        </w:tc>
        <w:tc>
          <w:tcPr>
            <w:tcW w:w="3688" w:type="dxa"/>
            <w:tcBorders>
              <w:top w:val="nil"/>
              <w:bottom w:val="single" w:sz="4" w:space="0" w:color="auto"/>
            </w:tcBorders>
          </w:tcPr>
          <w:p w14:paraId="19AA9852" w14:textId="77777777" w:rsidR="00FC77B6" w:rsidRPr="00052392" w:rsidRDefault="00FC77B6" w:rsidP="00EA1455">
            <w:pPr>
              <w:rPr>
                <w:rFonts w:ascii="Arial" w:hAnsi="Arial" w:cs="Arial"/>
                <w:color w:val="000000"/>
              </w:rPr>
            </w:pPr>
            <w:r w:rsidRPr="00052392">
              <w:rPr>
                <w:rFonts w:ascii="Arial" w:hAnsi="Arial" w:cs="Arial"/>
                <w:color w:val="000000"/>
              </w:rPr>
              <w:t>Sensation Seeking</w:t>
            </w:r>
          </w:p>
        </w:tc>
        <w:tc>
          <w:tcPr>
            <w:tcW w:w="987" w:type="dxa"/>
            <w:tcBorders>
              <w:top w:val="nil"/>
              <w:bottom w:val="single" w:sz="4" w:space="0" w:color="auto"/>
            </w:tcBorders>
          </w:tcPr>
          <w:p w14:paraId="40A23C4F" w14:textId="77777777" w:rsidR="00FC77B6" w:rsidRPr="00052392" w:rsidRDefault="00FC77B6" w:rsidP="00EA1455">
            <w:pPr>
              <w:rPr>
                <w:rFonts w:ascii="Arial" w:hAnsi="Arial" w:cs="Arial"/>
                <w:color w:val="000000"/>
              </w:rPr>
            </w:pPr>
            <w:r w:rsidRPr="00052392">
              <w:rPr>
                <w:rFonts w:ascii="Arial" w:hAnsi="Arial" w:cs="Arial"/>
                <w:color w:val="000000"/>
              </w:rPr>
              <w:t>0.866</w:t>
            </w:r>
          </w:p>
        </w:tc>
        <w:tc>
          <w:tcPr>
            <w:tcW w:w="2338" w:type="dxa"/>
            <w:tcBorders>
              <w:top w:val="nil"/>
              <w:bottom w:val="single" w:sz="4" w:space="0" w:color="auto"/>
            </w:tcBorders>
          </w:tcPr>
          <w:p w14:paraId="2AF07738"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4B7006C1" w14:textId="77777777" w:rsidTr="00EA1455">
        <w:tc>
          <w:tcPr>
            <w:tcW w:w="2337" w:type="dxa"/>
          </w:tcPr>
          <w:p w14:paraId="2006D8FE" w14:textId="77777777" w:rsidR="00FC77B6" w:rsidRPr="00052392" w:rsidRDefault="00FC77B6" w:rsidP="00EA1455">
            <w:pPr>
              <w:rPr>
                <w:rFonts w:ascii="Arial" w:hAnsi="Arial" w:cs="Arial"/>
                <w:color w:val="000000"/>
              </w:rPr>
            </w:pPr>
            <w:r w:rsidRPr="00052392">
              <w:rPr>
                <w:rFonts w:ascii="Arial" w:hAnsi="Arial" w:cs="Arial"/>
                <w:color w:val="000000"/>
              </w:rPr>
              <w:t>IIP</w:t>
            </w:r>
          </w:p>
        </w:tc>
        <w:tc>
          <w:tcPr>
            <w:tcW w:w="3688" w:type="dxa"/>
            <w:tcBorders>
              <w:top w:val="single" w:sz="4" w:space="0" w:color="auto"/>
            </w:tcBorders>
          </w:tcPr>
          <w:p w14:paraId="41BF3BE6" w14:textId="77777777" w:rsidR="00FC77B6" w:rsidRPr="00052392" w:rsidRDefault="00FC77B6" w:rsidP="00EA1455">
            <w:pPr>
              <w:rPr>
                <w:rFonts w:ascii="Arial" w:hAnsi="Arial" w:cs="Arial"/>
                <w:color w:val="000000"/>
              </w:rPr>
            </w:pPr>
            <w:r w:rsidRPr="00052392">
              <w:rPr>
                <w:rFonts w:ascii="Arial" w:hAnsi="Arial" w:cs="Arial"/>
                <w:color w:val="000000"/>
              </w:rPr>
              <w:t>Sensitivity (PD 1)</w:t>
            </w:r>
          </w:p>
        </w:tc>
        <w:tc>
          <w:tcPr>
            <w:tcW w:w="987" w:type="dxa"/>
            <w:tcBorders>
              <w:top w:val="single" w:sz="4" w:space="0" w:color="auto"/>
            </w:tcBorders>
          </w:tcPr>
          <w:p w14:paraId="6069C629" w14:textId="77777777" w:rsidR="00FC77B6" w:rsidRPr="00052392" w:rsidRDefault="00FC77B6" w:rsidP="00EA1455">
            <w:pPr>
              <w:rPr>
                <w:rFonts w:ascii="Arial" w:hAnsi="Arial" w:cs="Arial"/>
                <w:color w:val="000000"/>
              </w:rPr>
            </w:pPr>
            <w:r w:rsidRPr="00052392">
              <w:rPr>
                <w:rFonts w:ascii="Arial" w:hAnsi="Arial" w:cs="Arial"/>
                <w:color w:val="000000"/>
              </w:rPr>
              <w:t>0.913</w:t>
            </w:r>
          </w:p>
        </w:tc>
        <w:tc>
          <w:tcPr>
            <w:tcW w:w="2338" w:type="dxa"/>
            <w:tcBorders>
              <w:top w:val="single" w:sz="4" w:space="0" w:color="auto"/>
            </w:tcBorders>
          </w:tcPr>
          <w:p w14:paraId="54E40A67" w14:textId="77777777" w:rsidR="00FC77B6" w:rsidRPr="00052392" w:rsidRDefault="00FC77B6" w:rsidP="00EA1455">
            <w:pPr>
              <w:rPr>
                <w:rFonts w:ascii="Arial" w:hAnsi="Arial" w:cs="Arial"/>
                <w:color w:val="000000"/>
              </w:rPr>
            </w:pPr>
            <w:r w:rsidRPr="00052392">
              <w:rPr>
                <w:rFonts w:ascii="Arial" w:hAnsi="Arial" w:cs="Arial"/>
                <w:color w:val="000000"/>
              </w:rPr>
              <w:t>Excellent</w:t>
            </w:r>
          </w:p>
        </w:tc>
      </w:tr>
      <w:tr w:rsidR="00FC77B6" w:rsidRPr="00052392" w14:paraId="583323C5" w14:textId="77777777" w:rsidTr="00EA1455">
        <w:tc>
          <w:tcPr>
            <w:tcW w:w="2337" w:type="dxa"/>
          </w:tcPr>
          <w:p w14:paraId="23C00530" w14:textId="77777777" w:rsidR="00FC77B6" w:rsidRPr="00052392" w:rsidRDefault="00FC77B6" w:rsidP="00EA1455">
            <w:pPr>
              <w:rPr>
                <w:rFonts w:ascii="Arial" w:hAnsi="Arial" w:cs="Arial"/>
                <w:color w:val="000000"/>
              </w:rPr>
            </w:pPr>
          </w:p>
        </w:tc>
        <w:tc>
          <w:tcPr>
            <w:tcW w:w="3688" w:type="dxa"/>
            <w:tcBorders>
              <w:bottom w:val="nil"/>
            </w:tcBorders>
          </w:tcPr>
          <w:p w14:paraId="1893CB92" w14:textId="77777777" w:rsidR="00FC77B6" w:rsidRPr="00052392" w:rsidRDefault="00FC77B6" w:rsidP="00EA1455">
            <w:pPr>
              <w:rPr>
                <w:rFonts w:ascii="Arial" w:hAnsi="Arial" w:cs="Arial"/>
                <w:color w:val="000000"/>
              </w:rPr>
            </w:pPr>
            <w:r w:rsidRPr="00052392">
              <w:rPr>
                <w:rFonts w:ascii="Arial" w:hAnsi="Arial" w:cs="Arial"/>
                <w:color w:val="000000"/>
              </w:rPr>
              <w:t>Ambivalence (PD 2)</w:t>
            </w:r>
          </w:p>
        </w:tc>
        <w:tc>
          <w:tcPr>
            <w:tcW w:w="987" w:type="dxa"/>
            <w:tcBorders>
              <w:bottom w:val="nil"/>
            </w:tcBorders>
          </w:tcPr>
          <w:p w14:paraId="78F55E4D" w14:textId="77777777" w:rsidR="00FC77B6" w:rsidRPr="00052392" w:rsidRDefault="00FC77B6" w:rsidP="00EA1455">
            <w:pPr>
              <w:rPr>
                <w:rFonts w:ascii="Arial" w:hAnsi="Arial" w:cs="Arial"/>
                <w:color w:val="000000"/>
              </w:rPr>
            </w:pPr>
            <w:r w:rsidRPr="00052392">
              <w:rPr>
                <w:rFonts w:ascii="Arial" w:hAnsi="Arial" w:cs="Arial"/>
                <w:color w:val="000000"/>
              </w:rPr>
              <w:t>0.790</w:t>
            </w:r>
          </w:p>
        </w:tc>
        <w:tc>
          <w:tcPr>
            <w:tcW w:w="2338" w:type="dxa"/>
            <w:tcBorders>
              <w:bottom w:val="nil"/>
            </w:tcBorders>
          </w:tcPr>
          <w:p w14:paraId="782FAE00" w14:textId="77777777" w:rsidR="00FC77B6" w:rsidRPr="00052392" w:rsidRDefault="00FC77B6" w:rsidP="00EA1455">
            <w:pPr>
              <w:rPr>
                <w:rFonts w:ascii="Arial" w:hAnsi="Arial" w:cs="Arial"/>
                <w:color w:val="000000"/>
              </w:rPr>
            </w:pPr>
            <w:r w:rsidRPr="00052392">
              <w:rPr>
                <w:rFonts w:ascii="Arial" w:hAnsi="Arial" w:cs="Arial"/>
                <w:color w:val="000000"/>
              </w:rPr>
              <w:t>Acceptable</w:t>
            </w:r>
          </w:p>
        </w:tc>
      </w:tr>
      <w:tr w:rsidR="00FC77B6" w:rsidRPr="00052392" w14:paraId="2047DF88" w14:textId="77777777" w:rsidTr="00EA1455">
        <w:tc>
          <w:tcPr>
            <w:tcW w:w="2337" w:type="dxa"/>
          </w:tcPr>
          <w:p w14:paraId="3CF01A74" w14:textId="77777777" w:rsidR="00FC77B6" w:rsidRPr="00052392" w:rsidRDefault="00FC77B6" w:rsidP="00EA1455">
            <w:pPr>
              <w:rPr>
                <w:rFonts w:ascii="Arial" w:hAnsi="Arial" w:cs="Arial"/>
                <w:color w:val="000000"/>
              </w:rPr>
            </w:pPr>
          </w:p>
        </w:tc>
        <w:tc>
          <w:tcPr>
            <w:tcW w:w="3688" w:type="dxa"/>
            <w:tcBorders>
              <w:top w:val="nil"/>
              <w:bottom w:val="single" w:sz="4" w:space="0" w:color="auto"/>
            </w:tcBorders>
          </w:tcPr>
          <w:p w14:paraId="62339E78" w14:textId="77777777" w:rsidR="00FC77B6" w:rsidRPr="00052392" w:rsidRDefault="00FC77B6" w:rsidP="00EA1455">
            <w:pPr>
              <w:rPr>
                <w:rFonts w:ascii="Arial" w:hAnsi="Arial" w:cs="Arial"/>
                <w:color w:val="000000"/>
              </w:rPr>
            </w:pPr>
            <w:r w:rsidRPr="00052392">
              <w:rPr>
                <w:rFonts w:ascii="Arial" w:hAnsi="Arial" w:cs="Arial"/>
                <w:color w:val="000000"/>
              </w:rPr>
              <w:t>Aggression (PD 3)</w:t>
            </w:r>
          </w:p>
        </w:tc>
        <w:tc>
          <w:tcPr>
            <w:tcW w:w="987" w:type="dxa"/>
            <w:tcBorders>
              <w:top w:val="nil"/>
              <w:bottom w:val="single" w:sz="4" w:space="0" w:color="auto"/>
            </w:tcBorders>
          </w:tcPr>
          <w:p w14:paraId="715342A0" w14:textId="77777777" w:rsidR="00FC77B6" w:rsidRPr="00052392" w:rsidRDefault="00FC77B6" w:rsidP="00EA1455">
            <w:pPr>
              <w:rPr>
                <w:rFonts w:ascii="Arial" w:hAnsi="Arial" w:cs="Arial"/>
                <w:color w:val="000000"/>
              </w:rPr>
            </w:pPr>
            <w:r w:rsidRPr="00052392">
              <w:rPr>
                <w:rFonts w:ascii="Arial" w:hAnsi="Arial" w:cs="Arial"/>
                <w:color w:val="000000"/>
              </w:rPr>
              <w:t>0.841</w:t>
            </w:r>
          </w:p>
        </w:tc>
        <w:tc>
          <w:tcPr>
            <w:tcW w:w="2338" w:type="dxa"/>
            <w:tcBorders>
              <w:top w:val="nil"/>
              <w:bottom w:val="single" w:sz="4" w:space="0" w:color="auto"/>
            </w:tcBorders>
          </w:tcPr>
          <w:p w14:paraId="222FD695"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7BA40E4C" w14:textId="77777777" w:rsidTr="00EA1455">
        <w:tc>
          <w:tcPr>
            <w:tcW w:w="2337" w:type="dxa"/>
          </w:tcPr>
          <w:p w14:paraId="0057303D" w14:textId="77777777" w:rsidR="00FC77B6" w:rsidRPr="00052392" w:rsidRDefault="00FC77B6" w:rsidP="00EA1455">
            <w:pPr>
              <w:rPr>
                <w:rFonts w:ascii="Arial" w:hAnsi="Arial" w:cs="Arial"/>
                <w:color w:val="000000"/>
              </w:rPr>
            </w:pPr>
            <w:r w:rsidRPr="00052392">
              <w:rPr>
                <w:rFonts w:ascii="Arial" w:hAnsi="Arial" w:cs="Arial"/>
                <w:color w:val="000000"/>
              </w:rPr>
              <w:t>NEO</w:t>
            </w:r>
          </w:p>
        </w:tc>
        <w:tc>
          <w:tcPr>
            <w:tcW w:w="3688" w:type="dxa"/>
            <w:tcBorders>
              <w:top w:val="single" w:sz="4" w:space="0" w:color="auto"/>
            </w:tcBorders>
          </w:tcPr>
          <w:p w14:paraId="2BE240BE" w14:textId="77777777" w:rsidR="00FC77B6" w:rsidRPr="00052392" w:rsidRDefault="00FC77B6" w:rsidP="00EA1455">
            <w:pPr>
              <w:rPr>
                <w:rFonts w:ascii="Arial" w:hAnsi="Arial" w:cs="Arial"/>
                <w:color w:val="000000"/>
              </w:rPr>
            </w:pPr>
            <w:r w:rsidRPr="00052392">
              <w:rPr>
                <w:rFonts w:ascii="Arial" w:hAnsi="Arial" w:cs="Arial"/>
                <w:color w:val="000000"/>
              </w:rPr>
              <w:t>Openness</w:t>
            </w:r>
          </w:p>
        </w:tc>
        <w:tc>
          <w:tcPr>
            <w:tcW w:w="987" w:type="dxa"/>
            <w:tcBorders>
              <w:top w:val="single" w:sz="4" w:space="0" w:color="auto"/>
            </w:tcBorders>
          </w:tcPr>
          <w:p w14:paraId="21DA95CA" w14:textId="77777777" w:rsidR="00FC77B6" w:rsidRPr="00052392" w:rsidRDefault="00FC77B6" w:rsidP="00EA1455">
            <w:pPr>
              <w:rPr>
                <w:rFonts w:ascii="Arial" w:hAnsi="Arial" w:cs="Arial"/>
                <w:color w:val="000000"/>
              </w:rPr>
            </w:pPr>
            <w:r w:rsidRPr="00052392">
              <w:rPr>
                <w:rFonts w:ascii="Arial" w:hAnsi="Arial" w:cs="Arial"/>
                <w:color w:val="000000"/>
              </w:rPr>
              <w:t>0.729</w:t>
            </w:r>
          </w:p>
        </w:tc>
        <w:tc>
          <w:tcPr>
            <w:tcW w:w="2338" w:type="dxa"/>
            <w:tcBorders>
              <w:top w:val="single" w:sz="4" w:space="0" w:color="auto"/>
            </w:tcBorders>
          </w:tcPr>
          <w:p w14:paraId="59B1234C" w14:textId="77777777" w:rsidR="00FC77B6" w:rsidRPr="00052392" w:rsidRDefault="00FC77B6" w:rsidP="00EA1455">
            <w:pPr>
              <w:rPr>
                <w:rFonts w:ascii="Arial" w:hAnsi="Arial" w:cs="Arial"/>
                <w:color w:val="000000"/>
              </w:rPr>
            </w:pPr>
            <w:r w:rsidRPr="00052392">
              <w:rPr>
                <w:rFonts w:ascii="Arial" w:hAnsi="Arial" w:cs="Arial"/>
                <w:color w:val="000000"/>
              </w:rPr>
              <w:t>Acceptable</w:t>
            </w:r>
          </w:p>
        </w:tc>
      </w:tr>
      <w:tr w:rsidR="00FC77B6" w:rsidRPr="00052392" w14:paraId="29F03265" w14:textId="77777777" w:rsidTr="00EA1455">
        <w:tc>
          <w:tcPr>
            <w:tcW w:w="2337" w:type="dxa"/>
          </w:tcPr>
          <w:p w14:paraId="5FC564D5" w14:textId="77777777" w:rsidR="00FC77B6" w:rsidRPr="00052392" w:rsidRDefault="00FC77B6" w:rsidP="00EA1455">
            <w:pPr>
              <w:rPr>
                <w:rFonts w:ascii="Arial" w:hAnsi="Arial" w:cs="Arial"/>
                <w:color w:val="000000"/>
              </w:rPr>
            </w:pPr>
          </w:p>
        </w:tc>
        <w:tc>
          <w:tcPr>
            <w:tcW w:w="3688" w:type="dxa"/>
          </w:tcPr>
          <w:p w14:paraId="32BA1686" w14:textId="77777777" w:rsidR="00FC77B6" w:rsidRPr="00052392" w:rsidRDefault="00FC77B6" w:rsidP="00EA1455">
            <w:pPr>
              <w:rPr>
                <w:rFonts w:ascii="Arial" w:hAnsi="Arial" w:cs="Arial"/>
                <w:color w:val="000000"/>
              </w:rPr>
            </w:pPr>
            <w:r w:rsidRPr="00052392">
              <w:rPr>
                <w:rFonts w:ascii="Arial" w:hAnsi="Arial" w:cs="Arial"/>
                <w:color w:val="000000"/>
              </w:rPr>
              <w:t>Conscientiousness</w:t>
            </w:r>
          </w:p>
        </w:tc>
        <w:tc>
          <w:tcPr>
            <w:tcW w:w="987" w:type="dxa"/>
          </w:tcPr>
          <w:p w14:paraId="27FECFAC" w14:textId="77777777" w:rsidR="00FC77B6" w:rsidRPr="00052392" w:rsidRDefault="00FC77B6" w:rsidP="00EA1455">
            <w:pPr>
              <w:rPr>
                <w:rFonts w:ascii="Arial" w:hAnsi="Arial" w:cs="Arial"/>
                <w:color w:val="000000"/>
              </w:rPr>
            </w:pPr>
            <w:r w:rsidRPr="00052392">
              <w:rPr>
                <w:rFonts w:ascii="Arial" w:hAnsi="Arial" w:cs="Arial"/>
                <w:color w:val="000000"/>
              </w:rPr>
              <w:t>0.841</w:t>
            </w:r>
          </w:p>
        </w:tc>
        <w:tc>
          <w:tcPr>
            <w:tcW w:w="2338" w:type="dxa"/>
          </w:tcPr>
          <w:p w14:paraId="7571CDC7"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79C38FEB" w14:textId="77777777" w:rsidTr="00EA1455">
        <w:tc>
          <w:tcPr>
            <w:tcW w:w="2337" w:type="dxa"/>
          </w:tcPr>
          <w:p w14:paraId="7ECA2421" w14:textId="77777777" w:rsidR="00FC77B6" w:rsidRPr="00052392" w:rsidRDefault="00FC77B6" w:rsidP="00EA1455">
            <w:pPr>
              <w:rPr>
                <w:rFonts w:ascii="Arial" w:hAnsi="Arial" w:cs="Arial"/>
                <w:color w:val="000000"/>
              </w:rPr>
            </w:pPr>
          </w:p>
        </w:tc>
        <w:tc>
          <w:tcPr>
            <w:tcW w:w="3688" w:type="dxa"/>
          </w:tcPr>
          <w:p w14:paraId="2BD90538" w14:textId="77777777" w:rsidR="00FC77B6" w:rsidRPr="00052392" w:rsidRDefault="00FC77B6" w:rsidP="00EA1455">
            <w:pPr>
              <w:rPr>
                <w:rFonts w:ascii="Arial" w:hAnsi="Arial" w:cs="Arial"/>
                <w:color w:val="000000"/>
              </w:rPr>
            </w:pPr>
            <w:r w:rsidRPr="00052392">
              <w:rPr>
                <w:rFonts w:ascii="Arial" w:hAnsi="Arial" w:cs="Arial"/>
                <w:color w:val="000000"/>
              </w:rPr>
              <w:t>Extraversion</w:t>
            </w:r>
          </w:p>
        </w:tc>
        <w:tc>
          <w:tcPr>
            <w:tcW w:w="987" w:type="dxa"/>
          </w:tcPr>
          <w:p w14:paraId="3FA9F927" w14:textId="77777777" w:rsidR="00FC77B6" w:rsidRPr="00052392" w:rsidRDefault="00FC77B6" w:rsidP="00EA1455">
            <w:pPr>
              <w:rPr>
                <w:rFonts w:ascii="Arial" w:hAnsi="Arial" w:cs="Arial"/>
                <w:color w:val="000000"/>
              </w:rPr>
            </w:pPr>
            <w:r w:rsidRPr="00052392">
              <w:rPr>
                <w:rFonts w:ascii="Arial" w:hAnsi="Arial" w:cs="Arial"/>
                <w:color w:val="000000"/>
              </w:rPr>
              <w:t>0.815</w:t>
            </w:r>
          </w:p>
        </w:tc>
        <w:tc>
          <w:tcPr>
            <w:tcW w:w="2338" w:type="dxa"/>
          </w:tcPr>
          <w:p w14:paraId="76C835C4" w14:textId="77777777" w:rsidR="00FC77B6" w:rsidRPr="00052392" w:rsidRDefault="00FC77B6" w:rsidP="00EA1455">
            <w:pPr>
              <w:rPr>
                <w:rFonts w:ascii="Arial" w:hAnsi="Arial" w:cs="Arial"/>
                <w:color w:val="000000"/>
              </w:rPr>
            </w:pPr>
            <w:r w:rsidRPr="00052392">
              <w:rPr>
                <w:rFonts w:ascii="Arial" w:hAnsi="Arial" w:cs="Arial"/>
                <w:color w:val="000000"/>
              </w:rPr>
              <w:t>Good</w:t>
            </w:r>
          </w:p>
        </w:tc>
      </w:tr>
      <w:tr w:rsidR="00FC77B6" w:rsidRPr="00052392" w14:paraId="01FF7D72" w14:textId="77777777" w:rsidTr="00EA1455">
        <w:tc>
          <w:tcPr>
            <w:tcW w:w="2337" w:type="dxa"/>
          </w:tcPr>
          <w:p w14:paraId="5E7523FA" w14:textId="77777777" w:rsidR="00FC77B6" w:rsidRPr="00052392" w:rsidRDefault="00FC77B6" w:rsidP="00EA1455">
            <w:pPr>
              <w:rPr>
                <w:rFonts w:ascii="Arial" w:hAnsi="Arial" w:cs="Arial"/>
                <w:color w:val="000000"/>
              </w:rPr>
            </w:pPr>
          </w:p>
        </w:tc>
        <w:tc>
          <w:tcPr>
            <w:tcW w:w="3688" w:type="dxa"/>
          </w:tcPr>
          <w:p w14:paraId="4EF22687" w14:textId="77777777" w:rsidR="00FC77B6" w:rsidRPr="00052392" w:rsidRDefault="00FC77B6" w:rsidP="00EA1455">
            <w:pPr>
              <w:rPr>
                <w:rFonts w:ascii="Arial" w:hAnsi="Arial" w:cs="Arial"/>
                <w:color w:val="000000"/>
              </w:rPr>
            </w:pPr>
            <w:r w:rsidRPr="00052392">
              <w:rPr>
                <w:rFonts w:ascii="Arial" w:hAnsi="Arial" w:cs="Arial"/>
                <w:color w:val="000000"/>
              </w:rPr>
              <w:t>Agreeableness</w:t>
            </w:r>
          </w:p>
        </w:tc>
        <w:tc>
          <w:tcPr>
            <w:tcW w:w="987" w:type="dxa"/>
          </w:tcPr>
          <w:p w14:paraId="3ABCFAC9" w14:textId="77777777" w:rsidR="00FC77B6" w:rsidRPr="00052392" w:rsidRDefault="00FC77B6" w:rsidP="00EA1455">
            <w:pPr>
              <w:rPr>
                <w:rFonts w:ascii="Arial" w:hAnsi="Arial" w:cs="Arial"/>
                <w:color w:val="000000"/>
              </w:rPr>
            </w:pPr>
            <w:r w:rsidRPr="00052392">
              <w:rPr>
                <w:rFonts w:ascii="Arial" w:hAnsi="Arial" w:cs="Arial"/>
                <w:color w:val="000000"/>
              </w:rPr>
              <w:t>0.787</w:t>
            </w:r>
          </w:p>
        </w:tc>
        <w:tc>
          <w:tcPr>
            <w:tcW w:w="2338" w:type="dxa"/>
          </w:tcPr>
          <w:p w14:paraId="7EEDC084" w14:textId="77777777" w:rsidR="00FC77B6" w:rsidRPr="00052392" w:rsidRDefault="00FC77B6" w:rsidP="00EA1455">
            <w:pPr>
              <w:rPr>
                <w:rFonts w:ascii="Arial" w:hAnsi="Arial" w:cs="Arial"/>
                <w:color w:val="000000"/>
              </w:rPr>
            </w:pPr>
            <w:r w:rsidRPr="00052392">
              <w:rPr>
                <w:rFonts w:ascii="Arial" w:hAnsi="Arial" w:cs="Arial"/>
                <w:color w:val="000000"/>
              </w:rPr>
              <w:t>Acceptable</w:t>
            </w:r>
          </w:p>
        </w:tc>
      </w:tr>
      <w:tr w:rsidR="00FC77B6" w:rsidRPr="00052392" w14:paraId="5F6BFED9" w14:textId="77777777" w:rsidTr="00EA1455">
        <w:tc>
          <w:tcPr>
            <w:tcW w:w="2337" w:type="dxa"/>
          </w:tcPr>
          <w:p w14:paraId="417C2AB2" w14:textId="77777777" w:rsidR="00FC77B6" w:rsidRPr="00052392" w:rsidRDefault="00FC77B6" w:rsidP="00EA1455">
            <w:pPr>
              <w:rPr>
                <w:rFonts w:ascii="Arial" w:hAnsi="Arial" w:cs="Arial"/>
                <w:color w:val="000000"/>
              </w:rPr>
            </w:pPr>
          </w:p>
        </w:tc>
        <w:tc>
          <w:tcPr>
            <w:tcW w:w="3688" w:type="dxa"/>
          </w:tcPr>
          <w:p w14:paraId="537ED5EB" w14:textId="77777777" w:rsidR="00FC77B6" w:rsidRPr="00052392" w:rsidRDefault="00FC77B6" w:rsidP="00EA1455">
            <w:pPr>
              <w:rPr>
                <w:rFonts w:ascii="Arial" w:hAnsi="Arial" w:cs="Arial"/>
                <w:color w:val="000000"/>
              </w:rPr>
            </w:pPr>
            <w:r w:rsidRPr="00052392">
              <w:rPr>
                <w:rFonts w:ascii="Arial" w:hAnsi="Arial" w:cs="Arial"/>
                <w:color w:val="000000"/>
              </w:rPr>
              <w:t>Neuroticism</w:t>
            </w:r>
          </w:p>
        </w:tc>
        <w:tc>
          <w:tcPr>
            <w:tcW w:w="987" w:type="dxa"/>
          </w:tcPr>
          <w:p w14:paraId="43E16E64" w14:textId="77777777" w:rsidR="00FC77B6" w:rsidRPr="00052392" w:rsidRDefault="00FC77B6" w:rsidP="00EA1455">
            <w:pPr>
              <w:rPr>
                <w:rFonts w:ascii="Arial" w:hAnsi="Arial" w:cs="Arial"/>
                <w:color w:val="000000"/>
              </w:rPr>
            </w:pPr>
            <w:r w:rsidRPr="00052392">
              <w:rPr>
                <w:rFonts w:ascii="Arial" w:hAnsi="Arial" w:cs="Arial"/>
                <w:color w:val="000000"/>
              </w:rPr>
              <w:t>0.933</w:t>
            </w:r>
          </w:p>
        </w:tc>
        <w:tc>
          <w:tcPr>
            <w:tcW w:w="2338" w:type="dxa"/>
          </w:tcPr>
          <w:p w14:paraId="3A54B9E3" w14:textId="77777777" w:rsidR="00FC77B6" w:rsidRPr="00052392" w:rsidRDefault="00FC77B6" w:rsidP="00EA1455">
            <w:pPr>
              <w:rPr>
                <w:rFonts w:ascii="Arial" w:hAnsi="Arial" w:cs="Arial"/>
                <w:color w:val="000000"/>
              </w:rPr>
            </w:pPr>
            <w:r w:rsidRPr="00052392">
              <w:rPr>
                <w:rFonts w:ascii="Arial" w:hAnsi="Arial" w:cs="Arial"/>
                <w:color w:val="000000"/>
              </w:rPr>
              <w:t>Excellent</w:t>
            </w:r>
          </w:p>
        </w:tc>
      </w:tr>
    </w:tbl>
    <w:p w14:paraId="4D1CAC50" w14:textId="77777777" w:rsidR="00FC77B6" w:rsidRPr="00052392" w:rsidRDefault="00FC77B6" w:rsidP="00FC77B6">
      <w:pPr>
        <w:rPr>
          <w:rFonts w:ascii="Arial" w:hAnsi="Arial" w:cs="Arial"/>
          <w:color w:val="000000"/>
        </w:rPr>
      </w:pPr>
      <w:r w:rsidRPr="00052392">
        <w:rPr>
          <w:rFonts w:ascii="Arial" w:hAnsi="Arial" w:cs="Arial"/>
          <w:b/>
          <w:bCs/>
          <w:color w:val="000000"/>
        </w:rPr>
        <w:t xml:space="preserve">Table S3. </w:t>
      </w:r>
      <w:r w:rsidRPr="00052392">
        <w:rPr>
          <w:rFonts w:ascii="Arial" w:hAnsi="Arial" w:cs="Arial"/>
          <w:color w:val="000000"/>
        </w:rPr>
        <w:t xml:space="preserve">Internal consistency of personality subscales. </w:t>
      </w:r>
    </w:p>
    <w:p w14:paraId="600B5EF7" w14:textId="77777777" w:rsidR="00FC77B6" w:rsidRPr="00052392" w:rsidRDefault="00FC77B6" w:rsidP="00FC77B6">
      <w:pPr>
        <w:rPr>
          <w:rFonts w:ascii="Arial" w:hAnsi="Arial" w:cs="Arial"/>
          <w:color w:val="000000"/>
        </w:rPr>
      </w:pPr>
      <w:r w:rsidRPr="00052392">
        <w:rPr>
          <w:rFonts w:ascii="Arial" w:hAnsi="Arial" w:cs="Arial"/>
          <w:color w:val="000000"/>
        </w:rPr>
        <w:br w:type="page"/>
      </w:r>
    </w:p>
    <w:tbl>
      <w:tblPr>
        <w:tblW w:w="9080" w:type="dxa"/>
        <w:tblBorders>
          <w:top w:val="single" w:sz="4" w:space="0" w:color="auto"/>
          <w:bottom w:val="single" w:sz="4" w:space="0" w:color="auto"/>
        </w:tblBorders>
        <w:tblLook w:val="04A0" w:firstRow="1" w:lastRow="0" w:firstColumn="1" w:lastColumn="0" w:noHBand="0" w:noVBand="1"/>
      </w:tblPr>
      <w:tblGrid>
        <w:gridCol w:w="3880"/>
        <w:gridCol w:w="1300"/>
        <w:gridCol w:w="1300"/>
        <w:gridCol w:w="1300"/>
        <w:gridCol w:w="1300"/>
      </w:tblGrid>
      <w:tr w:rsidR="00FC77B6" w:rsidRPr="00052392" w14:paraId="4E59A9AC" w14:textId="77777777" w:rsidTr="00EA1455">
        <w:trPr>
          <w:trHeight w:val="320"/>
        </w:trPr>
        <w:tc>
          <w:tcPr>
            <w:tcW w:w="3880" w:type="dxa"/>
            <w:tcBorders>
              <w:top w:val="single" w:sz="4" w:space="0" w:color="auto"/>
              <w:bottom w:val="single" w:sz="4" w:space="0" w:color="auto"/>
            </w:tcBorders>
            <w:shd w:val="clear" w:color="auto" w:fill="auto"/>
            <w:noWrap/>
            <w:vAlign w:val="bottom"/>
            <w:hideMark/>
          </w:tcPr>
          <w:p w14:paraId="2F4704C5" w14:textId="77777777" w:rsidR="00FC77B6" w:rsidRPr="00052392" w:rsidRDefault="00FC77B6" w:rsidP="00EA1455">
            <w:pPr>
              <w:rPr>
                <w:rFonts w:ascii="Arial" w:hAnsi="Arial" w:cs="Arial"/>
                <w:color w:val="000000"/>
              </w:rPr>
            </w:pPr>
            <w:r w:rsidRPr="00052392">
              <w:rPr>
                <w:rFonts w:ascii="Arial" w:hAnsi="Arial" w:cs="Arial"/>
                <w:color w:val="000000"/>
              </w:rPr>
              <w:lastRenderedPageBreak/>
              <w:t xml:space="preserve">RT ~ </w:t>
            </w:r>
          </w:p>
        </w:tc>
        <w:tc>
          <w:tcPr>
            <w:tcW w:w="1300" w:type="dxa"/>
            <w:tcBorders>
              <w:top w:val="single" w:sz="4" w:space="0" w:color="auto"/>
              <w:bottom w:val="single" w:sz="4" w:space="0" w:color="auto"/>
            </w:tcBorders>
            <w:shd w:val="clear" w:color="auto" w:fill="auto"/>
            <w:noWrap/>
            <w:vAlign w:val="bottom"/>
            <w:hideMark/>
          </w:tcPr>
          <w:p w14:paraId="528EC7A4" w14:textId="77777777" w:rsidR="00FC77B6" w:rsidRPr="00052392" w:rsidRDefault="00FC77B6" w:rsidP="00EA1455">
            <w:pPr>
              <w:rPr>
                <w:rFonts w:ascii="Arial" w:hAnsi="Arial" w:cs="Arial"/>
                <w:color w:val="000000"/>
              </w:rPr>
            </w:pPr>
            <w:r w:rsidRPr="00052392">
              <w:rPr>
                <w:rFonts w:ascii="Arial" w:hAnsi="Arial" w:cs="Arial"/>
                <w:color w:val="000000"/>
              </w:rPr>
              <w:t>Est.</w:t>
            </w:r>
          </w:p>
        </w:tc>
        <w:tc>
          <w:tcPr>
            <w:tcW w:w="1300" w:type="dxa"/>
            <w:tcBorders>
              <w:top w:val="single" w:sz="4" w:space="0" w:color="auto"/>
              <w:bottom w:val="single" w:sz="4" w:space="0" w:color="auto"/>
            </w:tcBorders>
            <w:shd w:val="clear" w:color="auto" w:fill="auto"/>
            <w:noWrap/>
            <w:vAlign w:val="bottom"/>
            <w:hideMark/>
          </w:tcPr>
          <w:p w14:paraId="4A8DC2C2" w14:textId="77777777" w:rsidR="00FC77B6" w:rsidRPr="00052392" w:rsidRDefault="00FC77B6" w:rsidP="00EA1455">
            <w:pPr>
              <w:jc w:val="right"/>
              <w:rPr>
                <w:rFonts w:ascii="Arial" w:hAnsi="Arial" w:cs="Arial"/>
                <w:i/>
                <w:iCs/>
                <w:color w:val="000000"/>
              </w:rPr>
            </w:pPr>
            <w:r w:rsidRPr="00052392">
              <w:rPr>
                <w:rFonts w:ascii="Arial" w:hAnsi="Arial" w:cs="Arial"/>
                <w:i/>
                <w:iCs/>
                <w:color w:val="000000"/>
              </w:rPr>
              <w:t>t</w:t>
            </w:r>
          </w:p>
        </w:tc>
        <w:tc>
          <w:tcPr>
            <w:tcW w:w="1300" w:type="dxa"/>
            <w:tcBorders>
              <w:top w:val="single" w:sz="4" w:space="0" w:color="auto"/>
              <w:bottom w:val="single" w:sz="4" w:space="0" w:color="auto"/>
            </w:tcBorders>
            <w:shd w:val="clear" w:color="auto" w:fill="auto"/>
            <w:noWrap/>
            <w:vAlign w:val="bottom"/>
            <w:hideMark/>
          </w:tcPr>
          <w:p w14:paraId="3B7560B2" w14:textId="77777777" w:rsidR="00FC77B6" w:rsidRPr="00052392" w:rsidRDefault="00FC77B6" w:rsidP="00EA1455">
            <w:pPr>
              <w:jc w:val="right"/>
              <w:rPr>
                <w:rFonts w:ascii="Arial" w:hAnsi="Arial" w:cs="Arial"/>
                <w:color w:val="000000"/>
              </w:rPr>
            </w:pPr>
            <w:proofErr w:type="spellStart"/>
            <w:r w:rsidRPr="00052392">
              <w:rPr>
                <w:rFonts w:ascii="Arial" w:hAnsi="Arial" w:cs="Arial"/>
                <w:color w:val="000000"/>
              </w:rPr>
              <w:t>df</w:t>
            </w:r>
            <w:proofErr w:type="spellEnd"/>
          </w:p>
        </w:tc>
        <w:tc>
          <w:tcPr>
            <w:tcW w:w="1300" w:type="dxa"/>
            <w:tcBorders>
              <w:top w:val="single" w:sz="4" w:space="0" w:color="auto"/>
              <w:bottom w:val="single" w:sz="4" w:space="0" w:color="auto"/>
            </w:tcBorders>
            <w:shd w:val="clear" w:color="auto" w:fill="auto"/>
            <w:noWrap/>
            <w:vAlign w:val="bottom"/>
            <w:hideMark/>
          </w:tcPr>
          <w:p w14:paraId="210B6CCD" w14:textId="77777777" w:rsidR="00FC77B6" w:rsidRPr="00052392" w:rsidRDefault="00FC77B6" w:rsidP="00EA1455">
            <w:pPr>
              <w:jc w:val="right"/>
              <w:rPr>
                <w:rFonts w:ascii="Arial" w:hAnsi="Arial" w:cs="Arial"/>
                <w:i/>
                <w:iCs/>
                <w:color w:val="000000"/>
              </w:rPr>
            </w:pPr>
            <w:r w:rsidRPr="00052392">
              <w:rPr>
                <w:rFonts w:ascii="Arial" w:hAnsi="Arial" w:cs="Arial"/>
                <w:i/>
                <w:iCs/>
                <w:color w:val="000000"/>
              </w:rPr>
              <w:t>p</w:t>
            </w:r>
          </w:p>
        </w:tc>
      </w:tr>
      <w:tr w:rsidR="00FC77B6" w:rsidRPr="00052392" w14:paraId="20DF5EAE" w14:textId="77777777" w:rsidTr="00EA1455">
        <w:trPr>
          <w:trHeight w:val="320"/>
        </w:trPr>
        <w:tc>
          <w:tcPr>
            <w:tcW w:w="3880" w:type="dxa"/>
            <w:tcBorders>
              <w:top w:val="single" w:sz="4" w:space="0" w:color="auto"/>
            </w:tcBorders>
            <w:shd w:val="clear" w:color="auto" w:fill="auto"/>
            <w:noWrap/>
            <w:vAlign w:val="bottom"/>
            <w:hideMark/>
          </w:tcPr>
          <w:p w14:paraId="60CF03F9" w14:textId="77777777" w:rsidR="00FC77B6" w:rsidRPr="00052392" w:rsidRDefault="00FC77B6" w:rsidP="00EA1455">
            <w:pPr>
              <w:rPr>
                <w:rFonts w:ascii="Arial" w:hAnsi="Arial" w:cs="Arial"/>
                <w:color w:val="000000"/>
              </w:rPr>
            </w:pPr>
            <w:r w:rsidRPr="00052392">
              <w:rPr>
                <w:rFonts w:ascii="Arial" w:hAnsi="Arial" w:cs="Arial"/>
                <w:color w:val="000000"/>
              </w:rPr>
              <w:t>Reference</w:t>
            </w:r>
          </w:p>
        </w:tc>
        <w:tc>
          <w:tcPr>
            <w:tcW w:w="1300" w:type="dxa"/>
            <w:tcBorders>
              <w:top w:val="single" w:sz="4" w:space="0" w:color="auto"/>
            </w:tcBorders>
            <w:shd w:val="clear" w:color="auto" w:fill="auto"/>
            <w:noWrap/>
            <w:vAlign w:val="bottom"/>
            <w:hideMark/>
          </w:tcPr>
          <w:p w14:paraId="00D85528" w14:textId="77777777" w:rsidR="00FC77B6" w:rsidRPr="00052392" w:rsidRDefault="00FC77B6" w:rsidP="00EA1455">
            <w:pPr>
              <w:jc w:val="right"/>
              <w:rPr>
                <w:rFonts w:ascii="Arial" w:hAnsi="Arial" w:cs="Arial"/>
                <w:color w:val="000000"/>
              </w:rPr>
            </w:pPr>
            <w:r w:rsidRPr="00052392">
              <w:rPr>
                <w:rFonts w:ascii="Arial" w:hAnsi="Arial" w:cs="Arial"/>
                <w:color w:val="000000"/>
              </w:rPr>
              <w:t>-0.216</w:t>
            </w:r>
          </w:p>
        </w:tc>
        <w:tc>
          <w:tcPr>
            <w:tcW w:w="1300" w:type="dxa"/>
            <w:tcBorders>
              <w:top w:val="single" w:sz="4" w:space="0" w:color="auto"/>
            </w:tcBorders>
            <w:shd w:val="clear" w:color="auto" w:fill="auto"/>
            <w:noWrap/>
            <w:vAlign w:val="bottom"/>
            <w:hideMark/>
          </w:tcPr>
          <w:p w14:paraId="06479004" w14:textId="77777777" w:rsidR="00FC77B6" w:rsidRPr="00052392" w:rsidRDefault="00FC77B6" w:rsidP="00EA1455">
            <w:pPr>
              <w:jc w:val="right"/>
              <w:rPr>
                <w:rFonts w:ascii="Arial" w:hAnsi="Arial" w:cs="Arial"/>
                <w:color w:val="000000"/>
              </w:rPr>
            </w:pPr>
            <w:r w:rsidRPr="00052392">
              <w:rPr>
                <w:rFonts w:ascii="Arial" w:hAnsi="Arial" w:cs="Arial"/>
                <w:color w:val="000000"/>
              </w:rPr>
              <w:t>-30.104</w:t>
            </w:r>
          </w:p>
        </w:tc>
        <w:tc>
          <w:tcPr>
            <w:tcW w:w="1300" w:type="dxa"/>
            <w:tcBorders>
              <w:top w:val="single" w:sz="4" w:space="0" w:color="auto"/>
            </w:tcBorders>
            <w:shd w:val="clear" w:color="auto" w:fill="auto"/>
            <w:noWrap/>
            <w:vAlign w:val="bottom"/>
            <w:hideMark/>
          </w:tcPr>
          <w:p w14:paraId="026C8A94" w14:textId="77777777" w:rsidR="00FC77B6" w:rsidRPr="00052392" w:rsidRDefault="00FC77B6" w:rsidP="00EA1455">
            <w:pPr>
              <w:jc w:val="right"/>
              <w:rPr>
                <w:rFonts w:ascii="Arial" w:hAnsi="Arial" w:cs="Arial"/>
                <w:color w:val="000000"/>
              </w:rPr>
            </w:pPr>
            <w:r w:rsidRPr="00052392">
              <w:rPr>
                <w:rFonts w:ascii="Arial" w:hAnsi="Arial" w:cs="Arial"/>
                <w:color w:val="000000"/>
              </w:rPr>
              <w:t>-30.104</w:t>
            </w:r>
          </w:p>
        </w:tc>
        <w:tc>
          <w:tcPr>
            <w:tcW w:w="1300" w:type="dxa"/>
            <w:tcBorders>
              <w:top w:val="single" w:sz="4" w:space="0" w:color="auto"/>
            </w:tcBorders>
            <w:shd w:val="clear" w:color="auto" w:fill="auto"/>
            <w:noWrap/>
            <w:vAlign w:val="bottom"/>
            <w:hideMark/>
          </w:tcPr>
          <w:p w14:paraId="190CF352"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3D22358C" w14:textId="77777777" w:rsidTr="00EA1455">
        <w:trPr>
          <w:trHeight w:val="320"/>
        </w:trPr>
        <w:tc>
          <w:tcPr>
            <w:tcW w:w="3880" w:type="dxa"/>
            <w:shd w:val="clear" w:color="auto" w:fill="auto"/>
            <w:noWrap/>
            <w:vAlign w:val="bottom"/>
            <w:hideMark/>
          </w:tcPr>
          <w:p w14:paraId="34400FCB" w14:textId="77777777" w:rsidR="00FC77B6" w:rsidRPr="00052392" w:rsidRDefault="00FC77B6" w:rsidP="00EA1455">
            <w:pPr>
              <w:rPr>
                <w:rFonts w:ascii="Arial" w:hAnsi="Arial" w:cs="Arial"/>
                <w:color w:val="000000"/>
              </w:rPr>
            </w:pPr>
            <w:r w:rsidRPr="00052392">
              <w:rPr>
                <w:rFonts w:ascii="Arial" w:hAnsi="Arial" w:cs="Arial"/>
                <w:color w:val="000000"/>
              </w:rPr>
              <w:t>AA &gt; HH</w:t>
            </w:r>
          </w:p>
        </w:tc>
        <w:tc>
          <w:tcPr>
            <w:tcW w:w="1300" w:type="dxa"/>
            <w:shd w:val="clear" w:color="auto" w:fill="auto"/>
            <w:noWrap/>
            <w:vAlign w:val="bottom"/>
            <w:hideMark/>
          </w:tcPr>
          <w:p w14:paraId="18AAA106" w14:textId="77777777" w:rsidR="00FC77B6" w:rsidRPr="00052392" w:rsidRDefault="00FC77B6" w:rsidP="00EA1455">
            <w:pPr>
              <w:jc w:val="right"/>
              <w:rPr>
                <w:rFonts w:ascii="Arial" w:hAnsi="Arial" w:cs="Arial"/>
                <w:color w:val="000000"/>
              </w:rPr>
            </w:pPr>
            <w:r w:rsidRPr="00052392">
              <w:rPr>
                <w:rFonts w:ascii="Arial" w:hAnsi="Arial" w:cs="Arial"/>
                <w:color w:val="000000"/>
              </w:rPr>
              <w:t>0.077</w:t>
            </w:r>
          </w:p>
        </w:tc>
        <w:tc>
          <w:tcPr>
            <w:tcW w:w="1300" w:type="dxa"/>
            <w:shd w:val="clear" w:color="auto" w:fill="auto"/>
            <w:noWrap/>
            <w:vAlign w:val="bottom"/>
            <w:hideMark/>
          </w:tcPr>
          <w:p w14:paraId="64F01CD6" w14:textId="77777777" w:rsidR="00FC77B6" w:rsidRPr="00052392" w:rsidRDefault="00FC77B6" w:rsidP="00EA1455">
            <w:pPr>
              <w:jc w:val="right"/>
              <w:rPr>
                <w:rFonts w:ascii="Arial" w:hAnsi="Arial" w:cs="Arial"/>
                <w:color w:val="000000"/>
              </w:rPr>
            </w:pPr>
            <w:r w:rsidRPr="00052392">
              <w:rPr>
                <w:rFonts w:ascii="Arial" w:hAnsi="Arial" w:cs="Arial"/>
                <w:color w:val="000000"/>
              </w:rPr>
              <w:t>18.921</w:t>
            </w:r>
          </w:p>
        </w:tc>
        <w:tc>
          <w:tcPr>
            <w:tcW w:w="1300" w:type="dxa"/>
            <w:shd w:val="clear" w:color="auto" w:fill="auto"/>
            <w:noWrap/>
            <w:vAlign w:val="bottom"/>
            <w:hideMark/>
          </w:tcPr>
          <w:p w14:paraId="6A8F2208" w14:textId="77777777" w:rsidR="00FC77B6" w:rsidRPr="00052392" w:rsidRDefault="00FC77B6" w:rsidP="00EA1455">
            <w:pPr>
              <w:jc w:val="right"/>
              <w:rPr>
                <w:rFonts w:ascii="Arial" w:hAnsi="Arial" w:cs="Arial"/>
                <w:color w:val="000000"/>
              </w:rPr>
            </w:pPr>
            <w:r w:rsidRPr="00052392">
              <w:rPr>
                <w:rFonts w:ascii="Arial" w:hAnsi="Arial" w:cs="Arial"/>
                <w:color w:val="000000"/>
              </w:rPr>
              <w:t>18.921</w:t>
            </w:r>
          </w:p>
        </w:tc>
        <w:tc>
          <w:tcPr>
            <w:tcW w:w="1300" w:type="dxa"/>
            <w:shd w:val="clear" w:color="auto" w:fill="auto"/>
            <w:noWrap/>
            <w:vAlign w:val="bottom"/>
            <w:hideMark/>
          </w:tcPr>
          <w:p w14:paraId="10197ECD"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17E54043" w14:textId="77777777" w:rsidTr="00EA1455">
        <w:trPr>
          <w:trHeight w:val="320"/>
        </w:trPr>
        <w:tc>
          <w:tcPr>
            <w:tcW w:w="3880" w:type="dxa"/>
            <w:shd w:val="clear" w:color="auto" w:fill="auto"/>
            <w:noWrap/>
            <w:vAlign w:val="bottom"/>
            <w:hideMark/>
          </w:tcPr>
          <w:p w14:paraId="646D02BD" w14:textId="77777777" w:rsidR="00FC77B6" w:rsidRPr="00052392" w:rsidRDefault="00FC77B6" w:rsidP="00EA1455">
            <w:pPr>
              <w:rPr>
                <w:rFonts w:ascii="Arial" w:hAnsi="Arial" w:cs="Arial"/>
                <w:color w:val="000000"/>
              </w:rPr>
            </w:pPr>
            <w:r w:rsidRPr="00052392">
              <w:rPr>
                <w:rFonts w:ascii="Arial" w:hAnsi="Arial" w:cs="Arial"/>
                <w:color w:val="000000"/>
              </w:rPr>
              <w:t>AF &gt; HH</w:t>
            </w:r>
          </w:p>
        </w:tc>
        <w:tc>
          <w:tcPr>
            <w:tcW w:w="1300" w:type="dxa"/>
            <w:shd w:val="clear" w:color="auto" w:fill="auto"/>
            <w:noWrap/>
            <w:vAlign w:val="bottom"/>
            <w:hideMark/>
          </w:tcPr>
          <w:p w14:paraId="450F066B" w14:textId="77777777" w:rsidR="00FC77B6" w:rsidRPr="00052392" w:rsidRDefault="00FC77B6" w:rsidP="00EA1455">
            <w:pPr>
              <w:jc w:val="right"/>
              <w:rPr>
                <w:rFonts w:ascii="Arial" w:hAnsi="Arial" w:cs="Arial"/>
                <w:color w:val="000000"/>
              </w:rPr>
            </w:pPr>
            <w:r w:rsidRPr="00052392">
              <w:rPr>
                <w:rFonts w:ascii="Arial" w:hAnsi="Arial" w:cs="Arial"/>
                <w:color w:val="000000"/>
              </w:rPr>
              <w:t>0.088</w:t>
            </w:r>
          </w:p>
        </w:tc>
        <w:tc>
          <w:tcPr>
            <w:tcW w:w="1300" w:type="dxa"/>
            <w:shd w:val="clear" w:color="auto" w:fill="auto"/>
            <w:noWrap/>
            <w:vAlign w:val="bottom"/>
            <w:hideMark/>
          </w:tcPr>
          <w:p w14:paraId="6C761714" w14:textId="77777777" w:rsidR="00FC77B6" w:rsidRPr="00052392" w:rsidRDefault="00FC77B6" w:rsidP="00EA1455">
            <w:pPr>
              <w:jc w:val="right"/>
              <w:rPr>
                <w:rFonts w:ascii="Arial" w:hAnsi="Arial" w:cs="Arial"/>
                <w:color w:val="000000"/>
              </w:rPr>
            </w:pPr>
            <w:r w:rsidRPr="00052392">
              <w:rPr>
                <w:rFonts w:ascii="Arial" w:hAnsi="Arial" w:cs="Arial"/>
                <w:color w:val="000000"/>
              </w:rPr>
              <w:t>22.580</w:t>
            </w:r>
          </w:p>
        </w:tc>
        <w:tc>
          <w:tcPr>
            <w:tcW w:w="1300" w:type="dxa"/>
            <w:shd w:val="clear" w:color="auto" w:fill="auto"/>
            <w:noWrap/>
            <w:vAlign w:val="bottom"/>
            <w:hideMark/>
          </w:tcPr>
          <w:p w14:paraId="09603CCD" w14:textId="77777777" w:rsidR="00FC77B6" w:rsidRPr="00052392" w:rsidRDefault="00FC77B6" w:rsidP="00EA1455">
            <w:pPr>
              <w:jc w:val="right"/>
              <w:rPr>
                <w:rFonts w:ascii="Arial" w:hAnsi="Arial" w:cs="Arial"/>
                <w:color w:val="000000"/>
              </w:rPr>
            </w:pPr>
            <w:r w:rsidRPr="00052392">
              <w:rPr>
                <w:rFonts w:ascii="Arial" w:hAnsi="Arial" w:cs="Arial"/>
                <w:color w:val="000000"/>
              </w:rPr>
              <w:t>22.580</w:t>
            </w:r>
          </w:p>
        </w:tc>
        <w:tc>
          <w:tcPr>
            <w:tcW w:w="1300" w:type="dxa"/>
            <w:shd w:val="clear" w:color="auto" w:fill="auto"/>
            <w:noWrap/>
            <w:vAlign w:val="bottom"/>
            <w:hideMark/>
          </w:tcPr>
          <w:p w14:paraId="4C09328E"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370D1EE0" w14:textId="77777777" w:rsidTr="00EA1455">
        <w:trPr>
          <w:trHeight w:val="320"/>
        </w:trPr>
        <w:tc>
          <w:tcPr>
            <w:tcW w:w="3880" w:type="dxa"/>
            <w:shd w:val="clear" w:color="auto" w:fill="auto"/>
            <w:noWrap/>
            <w:vAlign w:val="bottom"/>
            <w:hideMark/>
          </w:tcPr>
          <w:p w14:paraId="50DF198A" w14:textId="77777777" w:rsidR="00FC77B6" w:rsidRPr="00052392" w:rsidRDefault="00FC77B6" w:rsidP="00EA1455">
            <w:pPr>
              <w:rPr>
                <w:rFonts w:ascii="Arial" w:hAnsi="Arial" w:cs="Arial"/>
                <w:color w:val="000000"/>
              </w:rPr>
            </w:pPr>
            <w:r w:rsidRPr="00052392">
              <w:rPr>
                <w:rFonts w:ascii="Arial" w:hAnsi="Arial" w:cs="Arial"/>
                <w:color w:val="000000"/>
              </w:rPr>
              <w:t>FF &gt; HH</w:t>
            </w:r>
          </w:p>
        </w:tc>
        <w:tc>
          <w:tcPr>
            <w:tcW w:w="1300" w:type="dxa"/>
            <w:shd w:val="clear" w:color="auto" w:fill="auto"/>
            <w:noWrap/>
            <w:vAlign w:val="bottom"/>
            <w:hideMark/>
          </w:tcPr>
          <w:p w14:paraId="19E39CC0" w14:textId="77777777" w:rsidR="00FC77B6" w:rsidRPr="00052392" w:rsidRDefault="00FC77B6" w:rsidP="00EA1455">
            <w:pPr>
              <w:jc w:val="right"/>
              <w:rPr>
                <w:rFonts w:ascii="Arial" w:hAnsi="Arial" w:cs="Arial"/>
                <w:color w:val="000000"/>
              </w:rPr>
            </w:pPr>
            <w:r w:rsidRPr="00052392">
              <w:rPr>
                <w:rFonts w:ascii="Arial" w:hAnsi="Arial" w:cs="Arial"/>
                <w:color w:val="000000"/>
              </w:rPr>
              <w:t>0.067</w:t>
            </w:r>
          </w:p>
        </w:tc>
        <w:tc>
          <w:tcPr>
            <w:tcW w:w="1300" w:type="dxa"/>
            <w:shd w:val="clear" w:color="auto" w:fill="auto"/>
            <w:noWrap/>
            <w:vAlign w:val="bottom"/>
            <w:hideMark/>
          </w:tcPr>
          <w:p w14:paraId="4C012E84" w14:textId="77777777" w:rsidR="00FC77B6" w:rsidRPr="00052392" w:rsidRDefault="00FC77B6" w:rsidP="00EA1455">
            <w:pPr>
              <w:jc w:val="right"/>
              <w:rPr>
                <w:rFonts w:ascii="Arial" w:hAnsi="Arial" w:cs="Arial"/>
                <w:color w:val="000000"/>
              </w:rPr>
            </w:pPr>
            <w:r w:rsidRPr="00052392">
              <w:rPr>
                <w:rFonts w:ascii="Arial" w:hAnsi="Arial" w:cs="Arial"/>
                <w:color w:val="000000"/>
              </w:rPr>
              <w:t>20.210</w:t>
            </w:r>
          </w:p>
        </w:tc>
        <w:tc>
          <w:tcPr>
            <w:tcW w:w="1300" w:type="dxa"/>
            <w:shd w:val="clear" w:color="auto" w:fill="auto"/>
            <w:noWrap/>
            <w:vAlign w:val="bottom"/>
            <w:hideMark/>
          </w:tcPr>
          <w:p w14:paraId="646263B4" w14:textId="77777777" w:rsidR="00FC77B6" w:rsidRPr="00052392" w:rsidRDefault="00FC77B6" w:rsidP="00EA1455">
            <w:pPr>
              <w:jc w:val="right"/>
              <w:rPr>
                <w:rFonts w:ascii="Arial" w:hAnsi="Arial" w:cs="Arial"/>
                <w:color w:val="000000"/>
              </w:rPr>
            </w:pPr>
            <w:r w:rsidRPr="00052392">
              <w:rPr>
                <w:rFonts w:ascii="Arial" w:hAnsi="Arial" w:cs="Arial"/>
                <w:color w:val="000000"/>
              </w:rPr>
              <w:t>20.210</w:t>
            </w:r>
          </w:p>
        </w:tc>
        <w:tc>
          <w:tcPr>
            <w:tcW w:w="1300" w:type="dxa"/>
            <w:shd w:val="clear" w:color="auto" w:fill="auto"/>
            <w:noWrap/>
            <w:vAlign w:val="bottom"/>
            <w:hideMark/>
          </w:tcPr>
          <w:p w14:paraId="2D97E3DB"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463CFCF2" w14:textId="77777777" w:rsidTr="00EA1455">
        <w:trPr>
          <w:trHeight w:val="320"/>
        </w:trPr>
        <w:tc>
          <w:tcPr>
            <w:tcW w:w="3880" w:type="dxa"/>
            <w:shd w:val="clear" w:color="auto" w:fill="auto"/>
            <w:noWrap/>
            <w:vAlign w:val="bottom"/>
            <w:hideMark/>
          </w:tcPr>
          <w:p w14:paraId="0D665ACF" w14:textId="77777777" w:rsidR="00FC77B6" w:rsidRPr="00052392" w:rsidRDefault="00FC77B6" w:rsidP="00EA1455">
            <w:pPr>
              <w:rPr>
                <w:rFonts w:ascii="Arial" w:hAnsi="Arial" w:cs="Arial"/>
                <w:color w:val="000000"/>
              </w:rPr>
            </w:pPr>
            <w:r w:rsidRPr="00052392">
              <w:rPr>
                <w:rFonts w:ascii="Arial" w:hAnsi="Arial" w:cs="Arial"/>
                <w:color w:val="000000"/>
              </w:rPr>
              <w:t>FH &gt; HH</w:t>
            </w:r>
          </w:p>
        </w:tc>
        <w:tc>
          <w:tcPr>
            <w:tcW w:w="1300" w:type="dxa"/>
            <w:shd w:val="clear" w:color="auto" w:fill="auto"/>
            <w:noWrap/>
            <w:vAlign w:val="bottom"/>
            <w:hideMark/>
          </w:tcPr>
          <w:p w14:paraId="2AB66C1A" w14:textId="77777777" w:rsidR="00FC77B6" w:rsidRPr="00052392" w:rsidRDefault="00FC77B6" w:rsidP="00EA1455">
            <w:pPr>
              <w:jc w:val="right"/>
              <w:rPr>
                <w:rFonts w:ascii="Arial" w:hAnsi="Arial" w:cs="Arial"/>
                <w:color w:val="000000"/>
              </w:rPr>
            </w:pPr>
            <w:r w:rsidRPr="00052392">
              <w:rPr>
                <w:rFonts w:ascii="Arial" w:hAnsi="Arial" w:cs="Arial"/>
                <w:color w:val="000000"/>
              </w:rPr>
              <w:t>0.099</w:t>
            </w:r>
          </w:p>
        </w:tc>
        <w:tc>
          <w:tcPr>
            <w:tcW w:w="1300" w:type="dxa"/>
            <w:shd w:val="clear" w:color="auto" w:fill="auto"/>
            <w:noWrap/>
            <w:vAlign w:val="bottom"/>
            <w:hideMark/>
          </w:tcPr>
          <w:p w14:paraId="335DDE10" w14:textId="77777777" w:rsidR="00FC77B6" w:rsidRPr="00052392" w:rsidRDefault="00FC77B6" w:rsidP="00EA1455">
            <w:pPr>
              <w:jc w:val="right"/>
              <w:rPr>
                <w:rFonts w:ascii="Arial" w:hAnsi="Arial" w:cs="Arial"/>
                <w:color w:val="000000"/>
              </w:rPr>
            </w:pPr>
            <w:r w:rsidRPr="00052392">
              <w:rPr>
                <w:rFonts w:ascii="Arial" w:hAnsi="Arial" w:cs="Arial"/>
                <w:color w:val="000000"/>
              </w:rPr>
              <w:t>35.946</w:t>
            </w:r>
          </w:p>
        </w:tc>
        <w:tc>
          <w:tcPr>
            <w:tcW w:w="1300" w:type="dxa"/>
            <w:shd w:val="clear" w:color="auto" w:fill="auto"/>
            <w:noWrap/>
            <w:vAlign w:val="bottom"/>
            <w:hideMark/>
          </w:tcPr>
          <w:p w14:paraId="331CE3A1" w14:textId="77777777" w:rsidR="00FC77B6" w:rsidRPr="00052392" w:rsidRDefault="00FC77B6" w:rsidP="00EA1455">
            <w:pPr>
              <w:jc w:val="right"/>
              <w:rPr>
                <w:rFonts w:ascii="Arial" w:hAnsi="Arial" w:cs="Arial"/>
                <w:color w:val="000000"/>
              </w:rPr>
            </w:pPr>
            <w:r w:rsidRPr="00052392">
              <w:rPr>
                <w:rFonts w:ascii="Arial" w:hAnsi="Arial" w:cs="Arial"/>
                <w:color w:val="000000"/>
              </w:rPr>
              <w:t>35.946</w:t>
            </w:r>
          </w:p>
        </w:tc>
        <w:tc>
          <w:tcPr>
            <w:tcW w:w="1300" w:type="dxa"/>
            <w:shd w:val="clear" w:color="auto" w:fill="auto"/>
            <w:noWrap/>
            <w:vAlign w:val="bottom"/>
            <w:hideMark/>
          </w:tcPr>
          <w:p w14:paraId="76556CD4"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618547CD" w14:textId="77777777" w:rsidTr="00EA1455">
        <w:trPr>
          <w:trHeight w:val="320"/>
        </w:trPr>
        <w:tc>
          <w:tcPr>
            <w:tcW w:w="3880" w:type="dxa"/>
            <w:shd w:val="clear" w:color="auto" w:fill="auto"/>
            <w:noWrap/>
            <w:vAlign w:val="bottom"/>
            <w:hideMark/>
          </w:tcPr>
          <w:p w14:paraId="2CC0BA63" w14:textId="77777777" w:rsidR="00FC77B6" w:rsidRPr="00052392" w:rsidRDefault="00FC77B6" w:rsidP="00EA1455">
            <w:pPr>
              <w:rPr>
                <w:rFonts w:ascii="Arial" w:hAnsi="Arial" w:cs="Arial"/>
                <w:color w:val="000000"/>
              </w:rPr>
            </w:pPr>
            <w:r w:rsidRPr="00052392">
              <w:rPr>
                <w:rFonts w:ascii="Arial" w:hAnsi="Arial" w:cs="Arial"/>
                <w:color w:val="000000"/>
              </w:rPr>
              <w:t>HF &gt; HH</w:t>
            </w:r>
          </w:p>
        </w:tc>
        <w:tc>
          <w:tcPr>
            <w:tcW w:w="1300" w:type="dxa"/>
            <w:shd w:val="clear" w:color="auto" w:fill="auto"/>
            <w:noWrap/>
            <w:vAlign w:val="bottom"/>
            <w:hideMark/>
          </w:tcPr>
          <w:p w14:paraId="78BB4612" w14:textId="77777777" w:rsidR="00FC77B6" w:rsidRPr="00052392" w:rsidRDefault="00FC77B6" w:rsidP="00EA1455">
            <w:pPr>
              <w:jc w:val="right"/>
              <w:rPr>
                <w:rFonts w:ascii="Arial" w:hAnsi="Arial" w:cs="Arial"/>
                <w:color w:val="000000"/>
              </w:rPr>
            </w:pPr>
            <w:r w:rsidRPr="00052392">
              <w:rPr>
                <w:rFonts w:ascii="Arial" w:hAnsi="Arial" w:cs="Arial"/>
                <w:color w:val="000000"/>
              </w:rPr>
              <w:t>0.041</w:t>
            </w:r>
          </w:p>
        </w:tc>
        <w:tc>
          <w:tcPr>
            <w:tcW w:w="1300" w:type="dxa"/>
            <w:shd w:val="clear" w:color="auto" w:fill="auto"/>
            <w:noWrap/>
            <w:vAlign w:val="bottom"/>
            <w:hideMark/>
          </w:tcPr>
          <w:p w14:paraId="437C2623" w14:textId="77777777" w:rsidR="00FC77B6" w:rsidRPr="00052392" w:rsidRDefault="00FC77B6" w:rsidP="00EA1455">
            <w:pPr>
              <w:jc w:val="right"/>
              <w:rPr>
                <w:rFonts w:ascii="Arial" w:hAnsi="Arial" w:cs="Arial"/>
                <w:color w:val="000000"/>
              </w:rPr>
            </w:pPr>
            <w:r w:rsidRPr="00052392">
              <w:rPr>
                <w:rFonts w:ascii="Arial" w:hAnsi="Arial" w:cs="Arial"/>
                <w:color w:val="000000"/>
              </w:rPr>
              <w:t>16.127</w:t>
            </w:r>
          </w:p>
        </w:tc>
        <w:tc>
          <w:tcPr>
            <w:tcW w:w="1300" w:type="dxa"/>
            <w:shd w:val="clear" w:color="auto" w:fill="auto"/>
            <w:noWrap/>
            <w:vAlign w:val="bottom"/>
            <w:hideMark/>
          </w:tcPr>
          <w:p w14:paraId="0CCFE176" w14:textId="77777777" w:rsidR="00FC77B6" w:rsidRPr="00052392" w:rsidRDefault="00FC77B6" w:rsidP="00EA1455">
            <w:pPr>
              <w:jc w:val="right"/>
              <w:rPr>
                <w:rFonts w:ascii="Arial" w:hAnsi="Arial" w:cs="Arial"/>
                <w:color w:val="000000"/>
              </w:rPr>
            </w:pPr>
            <w:r w:rsidRPr="00052392">
              <w:rPr>
                <w:rFonts w:ascii="Arial" w:hAnsi="Arial" w:cs="Arial"/>
                <w:color w:val="000000"/>
              </w:rPr>
              <w:t>16.127</w:t>
            </w:r>
          </w:p>
        </w:tc>
        <w:tc>
          <w:tcPr>
            <w:tcW w:w="1300" w:type="dxa"/>
            <w:shd w:val="clear" w:color="auto" w:fill="auto"/>
            <w:noWrap/>
            <w:vAlign w:val="bottom"/>
            <w:hideMark/>
          </w:tcPr>
          <w:p w14:paraId="1E09300E"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48066959" w14:textId="77777777" w:rsidTr="00EA1455">
        <w:trPr>
          <w:trHeight w:val="320"/>
        </w:trPr>
        <w:tc>
          <w:tcPr>
            <w:tcW w:w="3880" w:type="dxa"/>
            <w:shd w:val="clear" w:color="auto" w:fill="auto"/>
            <w:noWrap/>
            <w:vAlign w:val="bottom"/>
            <w:hideMark/>
          </w:tcPr>
          <w:p w14:paraId="51205E96"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300" w:type="dxa"/>
            <w:shd w:val="clear" w:color="auto" w:fill="auto"/>
            <w:noWrap/>
            <w:vAlign w:val="bottom"/>
            <w:hideMark/>
          </w:tcPr>
          <w:p w14:paraId="61D97589" w14:textId="77777777" w:rsidR="00FC77B6" w:rsidRPr="00052392" w:rsidRDefault="00FC77B6" w:rsidP="00EA1455">
            <w:pPr>
              <w:jc w:val="right"/>
              <w:rPr>
                <w:rFonts w:ascii="Arial" w:hAnsi="Arial" w:cs="Arial"/>
                <w:color w:val="000000"/>
              </w:rPr>
            </w:pPr>
            <w:r w:rsidRPr="00052392">
              <w:rPr>
                <w:rFonts w:ascii="Arial" w:hAnsi="Arial" w:cs="Arial"/>
                <w:color w:val="000000"/>
              </w:rPr>
              <w:t>-0.007</w:t>
            </w:r>
          </w:p>
        </w:tc>
        <w:tc>
          <w:tcPr>
            <w:tcW w:w="1300" w:type="dxa"/>
            <w:shd w:val="clear" w:color="auto" w:fill="auto"/>
            <w:noWrap/>
            <w:vAlign w:val="bottom"/>
            <w:hideMark/>
          </w:tcPr>
          <w:p w14:paraId="6E7EE8D3" w14:textId="77777777" w:rsidR="00FC77B6" w:rsidRPr="00052392" w:rsidRDefault="00FC77B6" w:rsidP="00EA1455">
            <w:pPr>
              <w:jc w:val="right"/>
              <w:rPr>
                <w:rFonts w:ascii="Arial" w:hAnsi="Arial" w:cs="Arial"/>
                <w:color w:val="000000"/>
              </w:rPr>
            </w:pPr>
            <w:r w:rsidRPr="00052392">
              <w:rPr>
                <w:rFonts w:ascii="Arial" w:hAnsi="Arial" w:cs="Arial"/>
                <w:color w:val="000000"/>
              </w:rPr>
              <w:t>-2.346</w:t>
            </w:r>
          </w:p>
        </w:tc>
        <w:tc>
          <w:tcPr>
            <w:tcW w:w="1300" w:type="dxa"/>
            <w:shd w:val="clear" w:color="auto" w:fill="auto"/>
            <w:noWrap/>
            <w:vAlign w:val="bottom"/>
            <w:hideMark/>
          </w:tcPr>
          <w:p w14:paraId="15B6E19D" w14:textId="77777777" w:rsidR="00FC77B6" w:rsidRPr="00052392" w:rsidRDefault="00FC77B6" w:rsidP="00EA1455">
            <w:pPr>
              <w:jc w:val="right"/>
              <w:rPr>
                <w:rFonts w:ascii="Arial" w:hAnsi="Arial" w:cs="Arial"/>
                <w:color w:val="000000"/>
              </w:rPr>
            </w:pPr>
            <w:r w:rsidRPr="00052392">
              <w:rPr>
                <w:rFonts w:ascii="Arial" w:hAnsi="Arial" w:cs="Arial"/>
                <w:color w:val="000000"/>
              </w:rPr>
              <w:t>-2.346</w:t>
            </w:r>
          </w:p>
        </w:tc>
        <w:tc>
          <w:tcPr>
            <w:tcW w:w="1300" w:type="dxa"/>
            <w:shd w:val="clear" w:color="auto" w:fill="auto"/>
            <w:noWrap/>
            <w:vAlign w:val="bottom"/>
            <w:hideMark/>
          </w:tcPr>
          <w:p w14:paraId="23F9FA5C" w14:textId="77777777" w:rsidR="00FC77B6" w:rsidRPr="00052392" w:rsidRDefault="00FC77B6" w:rsidP="00EA1455">
            <w:pPr>
              <w:jc w:val="right"/>
              <w:rPr>
                <w:rFonts w:ascii="Arial" w:hAnsi="Arial" w:cs="Arial"/>
                <w:color w:val="000000"/>
              </w:rPr>
            </w:pPr>
            <w:r w:rsidRPr="00052392">
              <w:rPr>
                <w:rFonts w:ascii="Arial" w:hAnsi="Arial" w:cs="Arial"/>
                <w:color w:val="000000"/>
              </w:rPr>
              <w:t>0.019</w:t>
            </w:r>
          </w:p>
        </w:tc>
      </w:tr>
      <w:tr w:rsidR="00FC77B6" w:rsidRPr="00052392" w14:paraId="3FECFD1F" w14:textId="77777777" w:rsidTr="00EA1455">
        <w:trPr>
          <w:trHeight w:val="320"/>
        </w:trPr>
        <w:tc>
          <w:tcPr>
            <w:tcW w:w="3880" w:type="dxa"/>
            <w:shd w:val="clear" w:color="auto" w:fill="auto"/>
            <w:noWrap/>
            <w:vAlign w:val="bottom"/>
            <w:hideMark/>
          </w:tcPr>
          <w:p w14:paraId="39045193" w14:textId="77777777" w:rsidR="00FC77B6" w:rsidRPr="00052392" w:rsidRDefault="00FC77B6" w:rsidP="00EA1455">
            <w:pPr>
              <w:rPr>
                <w:rFonts w:ascii="Arial" w:hAnsi="Arial" w:cs="Arial"/>
                <w:color w:val="000000"/>
              </w:rPr>
            </w:pPr>
            <w:r w:rsidRPr="00052392">
              <w:rPr>
                <w:rFonts w:ascii="Arial" w:hAnsi="Arial" w:cs="Arial"/>
                <w:color w:val="000000"/>
              </w:rPr>
              <w:t>Prev. Trial ACC</w:t>
            </w:r>
          </w:p>
        </w:tc>
        <w:tc>
          <w:tcPr>
            <w:tcW w:w="1300" w:type="dxa"/>
            <w:shd w:val="clear" w:color="auto" w:fill="auto"/>
            <w:noWrap/>
            <w:vAlign w:val="bottom"/>
            <w:hideMark/>
          </w:tcPr>
          <w:p w14:paraId="75BA50DC" w14:textId="77777777" w:rsidR="00FC77B6" w:rsidRPr="00052392" w:rsidRDefault="00FC77B6" w:rsidP="00EA1455">
            <w:pPr>
              <w:jc w:val="right"/>
              <w:rPr>
                <w:rFonts w:ascii="Arial" w:hAnsi="Arial" w:cs="Arial"/>
                <w:color w:val="000000"/>
              </w:rPr>
            </w:pPr>
            <w:r w:rsidRPr="00052392">
              <w:rPr>
                <w:rFonts w:ascii="Arial" w:hAnsi="Arial" w:cs="Arial"/>
                <w:color w:val="000000"/>
              </w:rPr>
              <w:t>-0.035</w:t>
            </w:r>
          </w:p>
        </w:tc>
        <w:tc>
          <w:tcPr>
            <w:tcW w:w="1300" w:type="dxa"/>
            <w:shd w:val="clear" w:color="auto" w:fill="auto"/>
            <w:noWrap/>
            <w:vAlign w:val="bottom"/>
            <w:hideMark/>
          </w:tcPr>
          <w:p w14:paraId="07BD0DAC" w14:textId="77777777" w:rsidR="00FC77B6" w:rsidRPr="00052392" w:rsidRDefault="00FC77B6" w:rsidP="00EA1455">
            <w:pPr>
              <w:jc w:val="right"/>
              <w:rPr>
                <w:rFonts w:ascii="Arial" w:hAnsi="Arial" w:cs="Arial"/>
                <w:color w:val="000000"/>
              </w:rPr>
            </w:pPr>
            <w:r w:rsidRPr="00052392">
              <w:rPr>
                <w:rFonts w:ascii="Arial" w:hAnsi="Arial" w:cs="Arial"/>
                <w:color w:val="000000"/>
              </w:rPr>
              <w:t>-14.067</w:t>
            </w:r>
          </w:p>
        </w:tc>
        <w:tc>
          <w:tcPr>
            <w:tcW w:w="1300" w:type="dxa"/>
            <w:shd w:val="clear" w:color="auto" w:fill="auto"/>
            <w:noWrap/>
            <w:vAlign w:val="bottom"/>
            <w:hideMark/>
          </w:tcPr>
          <w:p w14:paraId="7AC23BCC" w14:textId="77777777" w:rsidR="00FC77B6" w:rsidRPr="00052392" w:rsidRDefault="00FC77B6" w:rsidP="00EA1455">
            <w:pPr>
              <w:jc w:val="right"/>
              <w:rPr>
                <w:rFonts w:ascii="Arial" w:hAnsi="Arial" w:cs="Arial"/>
                <w:color w:val="000000"/>
              </w:rPr>
            </w:pPr>
            <w:r w:rsidRPr="00052392">
              <w:rPr>
                <w:rFonts w:ascii="Arial" w:hAnsi="Arial" w:cs="Arial"/>
                <w:color w:val="000000"/>
              </w:rPr>
              <w:t>-14.067</w:t>
            </w:r>
          </w:p>
        </w:tc>
        <w:tc>
          <w:tcPr>
            <w:tcW w:w="1300" w:type="dxa"/>
            <w:shd w:val="clear" w:color="auto" w:fill="auto"/>
            <w:noWrap/>
            <w:vAlign w:val="bottom"/>
            <w:hideMark/>
          </w:tcPr>
          <w:p w14:paraId="087D09C8"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09AEDFD3" w14:textId="77777777" w:rsidTr="00EA1455">
        <w:trPr>
          <w:trHeight w:val="320"/>
        </w:trPr>
        <w:tc>
          <w:tcPr>
            <w:tcW w:w="3880" w:type="dxa"/>
            <w:shd w:val="clear" w:color="auto" w:fill="auto"/>
            <w:noWrap/>
            <w:vAlign w:val="bottom"/>
            <w:hideMark/>
          </w:tcPr>
          <w:p w14:paraId="01B76256" w14:textId="77777777" w:rsidR="00FC77B6" w:rsidRPr="00052392" w:rsidRDefault="00FC77B6" w:rsidP="00EA1455">
            <w:pPr>
              <w:rPr>
                <w:rFonts w:ascii="Arial" w:hAnsi="Arial" w:cs="Arial"/>
                <w:color w:val="000000"/>
              </w:rPr>
            </w:pPr>
            <w:r w:rsidRPr="00052392">
              <w:rPr>
                <w:rFonts w:ascii="Arial" w:hAnsi="Arial" w:cs="Arial"/>
                <w:color w:val="000000"/>
              </w:rPr>
              <w:t>Previous Condition: AA &gt; HH</w:t>
            </w:r>
          </w:p>
        </w:tc>
        <w:tc>
          <w:tcPr>
            <w:tcW w:w="1300" w:type="dxa"/>
            <w:shd w:val="clear" w:color="auto" w:fill="auto"/>
            <w:noWrap/>
            <w:vAlign w:val="bottom"/>
            <w:hideMark/>
          </w:tcPr>
          <w:p w14:paraId="73442913"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c>
          <w:tcPr>
            <w:tcW w:w="1300" w:type="dxa"/>
            <w:shd w:val="clear" w:color="auto" w:fill="auto"/>
            <w:noWrap/>
            <w:vAlign w:val="bottom"/>
            <w:hideMark/>
          </w:tcPr>
          <w:p w14:paraId="18E8A1B6" w14:textId="77777777" w:rsidR="00FC77B6" w:rsidRPr="00052392" w:rsidRDefault="00FC77B6" w:rsidP="00EA1455">
            <w:pPr>
              <w:jc w:val="right"/>
              <w:rPr>
                <w:rFonts w:ascii="Arial" w:hAnsi="Arial" w:cs="Arial"/>
                <w:color w:val="000000"/>
              </w:rPr>
            </w:pPr>
            <w:r w:rsidRPr="00052392">
              <w:rPr>
                <w:rFonts w:ascii="Arial" w:hAnsi="Arial" w:cs="Arial"/>
                <w:color w:val="000000"/>
              </w:rPr>
              <w:t>-0.055</w:t>
            </w:r>
          </w:p>
        </w:tc>
        <w:tc>
          <w:tcPr>
            <w:tcW w:w="1300" w:type="dxa"/>
            <w:shd w:val="clear" w:color="auto" w:fill="auto"/>
            <w:noWrap/>
            <w:vAlign w:val="bottom"/>
            <w:hideMark/>
          </w:tcPr>
          <w:p w14:paraId="2F908B6D" w14:textId="77777777" w:rsidR="00FC77B6" w:rsidRPr="00052392" w:rsidRDefault="00FC77B6" w:rsidP="00EA1455">
            <w:pPr>
              <w:jc w:val="right"/>
              <w:rPr>
                <w:rFonts w:ascii="Arial" w:hAnsi="Arial" w:cs="Arial"/>
                <w:color w:val="000000"/>
              </w:rPr>
            </w:pPr>
            <w:r w:rsidRPr="00052392">
              <w:rPr>
                <w:rFonts w:ascii="Arial" w:hAnsi="Arial" w:cs="Arial"/>
                <w:color w:val="000000"/>
              </w:rPr>
              <w:t>-0.055</w:t>
            </w:r>
          </w:p>
        </w:tc>
        <w:tc>
          <w:tcPr>
            <w:tcW w:w="1300" w:type="dxa"/>
            <w:shd w:val="clear" w:color="auto" w:fill="auto"/>
            <w:noWrap/>
            <w:vAlign w:val="bottom"/>
            <w:hideMark/>
          </w:tcPr>
          <w:p w14:paraId="574192F0" w14:textId="77777777" w:rsidR="00FC77B6" w:rsidRPr="00052392" w:rsidRDefault="00FC77B6" w:rsidP="00EA1455">
            <w:pPr>
              <w:jc w:val="right"/>
              <w:rPr>
                <w:rFonts w:ascii="Arial" w:hAnsi="Arial" w:cs="Arial"/>
                <w:color w:val="000000"/>
              </w:rPr>
            </w:pPr>
            <w:r w:rsidRPr="00052392">
              <w:rPr>
                <w:rFonts w:ascii="Arial" w:hAnsi="Arial" w:cs="Arial"/>
                <w:color w:val="000000"/>
              </w:rPr>
              <w:t>0.956</w:t>
            </w:r>
          </w:p>
        </w:tc>
      </w:tr>
      <w:tr w:rsidR="00FC77B6" w:rsidRPr="00052392" w14:paraId="53AF25D0" w14:textId="77777777" w:rsidTr="00EA1455">
        <w:trPr>
          <w:trHeight w:val="320"/>
        </w:trPr>
        <w:tc>
          <w:tcPr>
            <w:tcW w:w="3880" w:type="dxa"/>
            <w:shd w:val="clear" w:color="auto" w:fill="auto"/>
            <w:noWrap/>
            <w:vAlign w:val="bottom"/>
            <w:hideMark/>
          </w:tcPr>
          <w:p w14:paraId="14CD64F1" w14:textId="77777777" w:rsidR="00FC77B6" w:rsidRPr="00052392" w:rsidRDefault="00FC77B6" w:rsidP="00EA1455">
            <w:pPr>
              <w:rPr>
                <w:rFonts w:ascii="Arial" w:hAnsi="Arial" w:cs="Arial"/>
                <w:color w:val="000000"/>
              </w:rPr>
            </w:pPr>
            <w:r w:rsidRPr="00052392">
              <w:rPr>
                <w:rFonts w:ascii="Arial" w:hAnsi="Arial" w:cs="Arial"/>
                <w:color w:val="000000"/>
              </w:rPr>
              <w:t>Previous Condition: AF &gt; HH</w:t>
            </w:r>
          </w:p>
        </w:tc>
        <w:tc>
          <w:tcPr>
            <w:tcW w:w="1300" w:type="dxa"/>
            <w:shd w:val="clear" w:color="auto" w:fill="auto"/>
            <w:noWrap/>
            <w:vAlign w:val="bottom"/>
            <w:hideMark/>
          </w:tcPr>
          <w:p w14:paraId="26A62960"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c>
          <w:tcPr>
            <w:tcW w:w="1300" w:type="dxa"/>
            <w:shd w:val="clear" w:color="auto" w:fill="auto"/>
            <w:noWrap/>
            <w:vAlign w:val="bottom"/>
            <w:hideMark/>
          </w:tcPr>
          <w:p w14:paraId="4F8E07B7" w14:textId="77777777" w:rsidR="00FC77B6" w:rsidRPr="00052392" w:rsidRDefault="00FC77B6" w:rsidP="00EA1455">
            <w:pPr>
              <w:jc w:val="right"/>
              <w:rPr>
                <w:rFonts w:ascii="Arial" w:hAnsi="Arial" w:cs="Arial"/>
                <w:color w:val="000000"/>
              </w:rPr>
            </w:pPr>
            <w:r w:rsidRPr="00052392">
              <w:rPr>
                <w:rFonts w:ascii="Arial" w:hAnsi="Arial" w:cs="Arial"/>
                <w:color w:val="000000"/>
              </w:rPr>
              <w:t>-2.826</w:t>
            </w:r>
          </w:p>
        </w:tc>
        <w:tc>
          <w:tcPr>
            <w:tcW w:w="1300" w:type="dxa"/>
            <w:shd w:val="clear" w:color="auto" w:fill="auto"/>
            <w:noWrap/>
            <w:vAlign w:val="bottom"/>
            <w:hideMark/>
          </w:tcPr>
          <w:p w14:paraId="16CAC808" w14:textId="77777777" w:rsidR="00FC77B6" w:rsidRPr="00052392" w:rsidRDefault="00FC77B6" w:rsidP="00EA1455">
            <w:pPr>
              <w:jc w:val="right"/>
              <w:rPr>
                <w:rFonts w:ascii="Arial" w:hAnsi="Arial" w:cs="Arial"/>
                <w:color w:val="000000"/>
              </w:rPr>
            </w:pPr>
            <w:r w:rsidRPr="00052392">
              <w:rPr>
                <w:rFonts w:ascii="Arial" w:hAnsi="Arial" w:cs="Arial"/>
                <w:color w:val="000000"/>
              </w:rPr>
              <w:t>-2.826</w:t>
            </w:r>
          </w:p>
        </w:tc>
        <w:tc>
          <w:tcPr>
            <w:tcW w:w="1300" w:type="dxa"/>
            <w:shd w:val="clear" w:color="auto" w:fill="auto"/>
            <w:noWrap/>
            <w:vAlign w:val="bottom"/>
            <w:hideMark/>
          </w:tcPr>
          <w:p w14:paraId="7C68987E"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r>
      <w:tr w:rsidR="00FC77B6" w:rsidRPr="00052392" w14:paraId="32587B20" w14:textId="77777777" w:rsidTr="00EA1455">
        <w:trPr>
          <w:trHeight w:val="320"/>
        </w:trPr>
        <w:tc>
          <w:tcPr>
            <w:tcW w:w="3880" w:type="dxa"/>
            <w:shd w:val="clear" w:color="auto" w:fill="auto"/>
            <w:noWrap/>
            <w:vAlign w:val="bottom"/>
            <w:hideMark/>
          </w:tcPr>
          <w:p w14:paraId="014A8923" w14:textId="77777777" w:rsidR="00FC77B6" w:rsidRPr="00052392" w:rsidRDefault="00FC77B6" w:rsidP="00EA1455">
            <w:pPr>
              <w:rPr>
                <w:rFonts w:ascii="Arial" w:hAnsi="Arial" w:cs="Arial"/>
                <w:color w:val="000000"/>
              </w:rPr>
            </w:pPr>
            <w:r w:rsidRPr="00052392">
              <w:rPr>
                <w:rFonts w:ascii="Arial" w:hAnsi="Arial" w:cs="Arial"/>
                <w:color w:val="000000"/>
              </w:rPr>
              <w:t>Previous Condition: FF &gt; HH</w:t>
            </w:r>
          </w:p>
        </w:tc>
        <w:tc>
          <w:tcPr>
            <w:tcW w:w="1300" w:type="dxa"/>
            <w:shd w:val="clear" w:color="auto" w:fill="auto"/>
            <w:noWrap/>
            <w:vAlign w:val="bottom"/>
            <w:hideMark/>
          </w:tcPr>
          <w:p w14:paraId="237BBEC3" w14:textId="77777777" w:rsidR="00FC77B6" w:rsidRPr="00052392" w:rsidRDefault="00FC77B6" w:rsidP="00EA1455">
            <w:pPr>
              <w:jc w:val="right"/>
              <w:rPr>
                <w:rFonts w:ascii="Arial" w:hAnsi="Arial" w:cs="Arial"/>
                <w:color w:val="000000"/>
              </w:rPr>
            </w:pPr>
            <w:r w:rsidRPr="00052392">
              <w:rPr>
                <w:rFonts w:ascii="Arial" w:hAnsi="Arial" w:cs="Arial"/>
                <w:color w:val="000000"/>
              </w:rPr>
              <w:t>-0.013</w:t>
            </w:r>
          </w:p>
        </w:tc>
        <w:tc>
          <w:tcPr>
            <w:tcW w:w="1300" w:type="dxa"/>
            <w:shd w:val="clear" w:color="auto" w:fill="auto"/>
            <w:noWrap/>
            <w:vAlign w:val="bottom"/>
            <w:hideMark/>
          </w:tcPr>
          <w:p w14:paraId="5D51F769" w14:textId="77777777" w:rsidR="00FC77B6" w:rsidRPr="00052392" w:rsidRDefault="00FC77B6" w:rsidP="00EA1455">
            <w:pPr>
              <w:jc w:val="right"/>
              <w:rPr>
                <w:rFonts w:ascii="Arial" w:hAnsi="Arial" w:cs="Arial"/>
                <w:color w:val="000000"/>
              </w:rPr>
            </w:pPr>
            <w:r w:rsidRPr="00052392">
              <w:rPr>
                <w:rFonts w:ascii="Arial" w:hAnsi="Arial" w:cs="Arial"/>
                <w:color w:val="000000"/>
              </w:rPr>
              <w:t>-4.700</w:t>
            </w:r>
          </w:p>
        </w:tc>
        <w:tc>
          <w:tcPr>
            <w:tcW w:w="1300" w:type="dxa"/>
            <w:shd w:val="clear" w:color="auto" w:fill="auto"/>
            <w:noWrap/>
            <w:vAlign w:val="bottom"/>
            <w:hideMark/>
          </w:tcPr>
          <w:p w14:paraId="2C8D61CE" w14:textId="77777777" w:rsidR="00FC77B6" w:rsidRPr="00052392" w:rsidRDefault="00FC77B6" w:rsidP="00EA1455">
            <w:pPr>
              <w:jc w:val="right"/>
              <w:rPr>
                <w:rFonts w:ascii="Arial" w:hAnsi="Arial" w:cs="Arial"/>
                <w:color w:val="000000"/>
              </w:rPr>
            </w:pPr>
            <w:r w:rsidRPr="00052392">
              <w:rPr>
                <w:rFonts w:ascii="Arial" w:hAnsi="Arial" w:cs="Arial"/>
                <w:color w:val="000000"/>
              </w:rPr>
              <w:t>-4.700</w:t>
            </w:r>
          </w:p>
        </w:tc>
        <w:tc>
          <w:tcPr>
            <w:tcW w:w="1300" w:type="dxa"/>
            <w:shd w:val="clear" w:color="auto" w:fill="auto"/>
            <w:noWrap/>
            <w:vAlign w:val="bottom"/>
            <w:hideMark/>
          </w:tcPr>
          <w:p w14:paraId="46EDF839"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1DDAAEFC" w14:textId="77777777" w:rsidTr="00EA1455">
        <w:trPr>
          <w:trHeight w:val="320"/>
        </w:trPr>
        <w:tc>
          <w:tcPr>
            <w:tcW w:w="3880" w:type="dxa"/>
            <w:shd w:val="clear" w:color="auto" w:fill="auto"/>
            <w:noWrap/>
            <w:vAlign w:val="bottom"/>
            <w:hideMark/>
          </w:tcPr>
          <w:p w14:paraId="07783AFE" w14:textId="77777777" w:rsidR="00FC77B6" w:rsidRPr="00052392" w:rsidRDefault="00FC77B6" w:rsidP="00EA1455">
            <w:pPr>
              <w:rPr>
                <w:rFonts w:ascii="Arial" w:hAnsi="Arial" w:cs="Arial"/>
                <w:color w:val="000000"/>
              </w:rPr>
            </w:pPr>
            <w:r w:rsidRPr="00052392">
              <w:rPr>
                <w:rFonts w:ascii="Arial" w:hAnsi="Arial" w:cs="Arial"/>
                <w:color w:val="000000"/>
              </w:rPr>
              <w:t>Previous Condition: FH &gt; HH</w:t>
            </w:r>
          </w:p>
        </w:tc>
        <w:tc>
          <w:tcPr>
            <w:tcW w:w="1300" w:type="dxa"/>
            <w:shd w:val="clear" w:color="auto" w:fill="auto"/>
            <w:noWrap/>
            <w:vAlign w:val="bottom"/>
            <w:hideMark/>
          </w:tcPr>
          <w:p w14:paraId="2A7BD6E0" w14:textId="77777777" w:rsidR="00FC77B6" w:rsidRPr="00052392" w:rsidRDefault="00FC77B6" w:rsidP="00EA1455">
            <w:pPr>
              <w:jc w:val="right"/>
              <w:rPr>
                <w:rFonts w:ascii="Arial" w:hAnsi="Arial" w:cs="Arial"/>
                <w:color w:val="000000"/>
              </w:rPr>
            </w:pPr>
            <w:r w:rsidRPr="00052392">
              <w:rPr>
                <w:rFonts w:ascii="Arial" w:hAnsi="Arial" w:cs="Arial"/>
                <w:color w:val="000000"/>
              </w:rPr>
              <w:t>-0.017</w:t>
            </w:r>
          </w:p>
        </w:tc>
        <w:tc>
          <w:tcPr>
            <w:tcW w:w="1300" w:type="dxa"/>
            <w:shd w:val="clear" w:color="auto" w:fill="auto"/>
            <w:noWrap/>
            <w:vAlign w:val="bottom"/>
            <w:hideMark/>
          </w:tcPr>
          <w:p w14:paraId="6BEF167B" w14:textId="77777777" w:rsidR="00FC77B6" w:rsidRPr="00052392" w:rsidRDefault="00FC77B6" w:rsidP="00EA1455">
            <w:pPr>
              <w:jc w:val="right"/>
              <w:rPr>
                <w:rFonts w:ascii="Arial" w:hAnsi="Arial" w:cs="Arial"/>
                <w:color w:val="000000"/>
              </w:rPr>
            </w:pPr>
            <w:r w:rsidRPr="00052392">
              <w:rPr>
                <w:rFonts w:ascii="Arial" w:hAnsi="Arial" w:cs="Arial"/>
                <w:color w:val="000000"/>
              </w:rPr>
              <w:t>-6.351</w:t>
            </w:r>
          </w:p>
        </w:tc>
        <w:tc>
          <w:tcPr>
            <w:tcW w:w="1300" w:type="dxa"/>
            <w:shd w:val="clear" w:color="auto" w:fill="auto"/>
            <w:noWrap/>
            <w:vAlign w:val="bottom"/>
            <w:hideMark/>
          </w:tcPr>
          <w:p w14:paraId="4E3E54FC" w14:textId="77777777" w:rsidR="00FC77B6" w:rsidRPr="00052392" w:rsidRDefault="00FC77B6" w:rsidP="00EA1455">
            <w:pPr>
              <w:jc w:val="right"/>
              <w:rPr>
                <w:rFonts w:ascii="Arial" w:hAnsi="Arial" w:cs="Arial"/>
                <w:color w:val="000000"/>
              </w:rPr>
            </w:pPr>
            <w:r w:rsidRPr="00052392">
              <w:rPr>
                <w:rFonts w:ascii="Arial" w:hAnsi="Arial" w:cs="Arial"/>
                <w:color w:val="000000"/>
              </w:rPr>
              <w:t>-6.351</w:t>
            </w:r>
          </w:p>
        </w:tc>
        <w:tc>
          <w:tcPr>
            <w:tcW w:w="1300" w:type="dxa"/>
            <w:shd w:val="clear" w:color="auto" w:fill="auto"/>
            <w:noWrap/>
            <w:vAlign w:val="bottom"/>
            <w:hideMark/>
          </w:tcPr>
          <w:p w14:paraId="484F1B64"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4B556DAE" w14:textId="77777777" w:rsidTr="00EA1455">
        <w:trPr>
          <w:trHeight w:val="320"/>
        </w:trPr>
        <w:tc>
          <w:tcPr>
            <w:tcW w:w="3880" w:type="dxa"/>
            <w:shd w:val="clear" w:color="auto" w:fill="auto"/>
            <w:noWrap/>
            <w:vAlign w:val="bottom"/>
            <w:hideMark/>
          </w:tcPr>
          <w:p w14:paraId="6977C359" w14:textId="77777777" w:rsidR="00FC77B6" w:rsidRPr="00052392" w:rsidRDefault="00FC77B6" w:rsidP="00EA1455">
            <w:pPr>
              <w:rPr>
                <w:rFonts w:ascii="Arial" w:hAnsi="Arial" w:cs="Arial"/>
                <w:color w:val="000000"/>
              </w:rPr>
            </w:pPr>
            <w:r w:rsidRPr="00052392">
              <w:rPr>
                <w:rFonts w:ascii="Arial" w:hAnsi="Arial" w:cs="Arial"/>
                <w:color w:val="000000"/>
              </w:rPr>
              <w:t>Previous Condition: HF &gt; HH</w:t>
            </w:r>
          </w:p>
        </w:tc>
        <w:tc>
          <w:tcPr>
            <w:tcW w:w="1300" w:type="dxa"/>
            <w:shd w:val="clear" w:color="auto" w:fill="auto"/>
            <w:noWrap/>
            <w:vAlign w:val="bottom"/>
            <w:hideMark/>
          </w:tcPr>
          <w:p w14:paraId="328E2A50" w14:textId="77777777" w:rsidR="00FC77B6" w:rsidRPr="00052392" w:rsidRDefault="00FC77B6" w:rsidP="00EA1455">
            <w:pPr>
              <w:jc w:val="right"/>
              <w:rPr>
                <w:rFonts w:ascii="Arial" w:hAnsi="Arial" w:cs="Arial"/>
                <w:color w:val="000000"/>
              </w:rPr>
            </w:pPr>
            <w:r w:rsidRPr="00052392">
              <w:rPr>
                <w:rFonts w:ascii="Arial" w:hAnsi="Arial" w:cs="Arial"/>
                <w:color w:val="000000"/>
              </w:rPr>
              <w:t>-0.011</w:t>
            </w:r>
          </w:p>
        </w:tc>
        <w:tc>
          <w:tcPr>
            <w:tcW w:w="1300" w:type="dxa"/>
            <w:shd w:val="clear" w:color="auto" w:fill="auto"/>
            <w:noWrap/>
            <w:vAlign w:val="bottom"/>
            <w:hideMark/>
          </w:tcPr>
          <w:p w14:paraId="12FA1801" w14:textId="77777777" w:rsidR="00FC77B6" w:rsidRPr="00052392" w:rsidRDefault="00FC77B6" w:rsidP="00EA1455">
            <w:pPr>
              <w:jc w:val="right"/>
              <w:rPr>
                <w:rFonts w:ascii="Arial" w:hAnsi="Arial" w:cs="Arial"/>
                <w:color w:val="000000"/>
              </w:rPr>
            </w:pPr>
            <w:r w:rsidRPr="00052392">
              <w:rPr>
                <w:rFonts w:ascii="Arial" w:hAnsi="Arial" w:cs="Arial"/>
                <w:color w:val="000000"/>
              </w:rPr>
              <w:t>-4.208</w:t>
            </w:r>
          </w:p>
        </w:tc>
        <w:tc>
          <w:tcPr>
            <w:tcW w:w="1300" w:type="dxa"/>
            <w:shd w:val="clear" w:color="auto" w:fill="auto"/>
            <w:noWrap/>
            <w:vAlign w:val="bottom"/>
            <w:hideMark/>
          </w:tcPr>
          <w:p w14:paraId="1F77A925" w14:textId="77777777" w:rsidR="00FC77B6" w:rsidRPr="00052392" w:rsidRDefault="00FC77B6" w:rsidP="00EA1455">
            <w:pPr>
              <w:jc w:val="right"/>
              <w:rPr>
                <w:rFonts w:ascii="Arial" w:hAnsi="Arial" w:cs="Arial"/>
                <w:color w:val="000000"/>
              </w:rPr>
            </w:pPr>
            <w:r w:rsidRPr="00052392">
              <w:rPr>
                <w:rFonts w:ascii="Arial" w:hAnsi="Arial" w:cs="Arial"/>
                <w:color w:val="000000"/>
              </w:rPr>
              <w:t>-4.208</w:t>
            </w:r>
          </w:p>
        </w:tc>
        <w:tc>
          <w:tcPr>
            <w:tcW w:w="1300" w:type="dxa"/>
            <w:shd w:val="clear" w:color="auto" w:fill="auto"/>
            <w:noWrap/>
            <w:vAlign w:val="bottom"/>
            <w:hideMark/>
          </w:tcPr>
          <w:p w14:paraId="4CA0AE8E"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70E50FC3" w14:textId="77777777" w:rsidTr="00EA1455">
        <w:trPr>
          <w:trHeight w:val="320"/>
        </w:trPr>
        <w:tc>
          <w:tcPr>
            <w:tcW w:w="3880" w:type="dxa"/>
            <w:shd w:val="clear" w:color="auto" w:fill="auto"/>
            <w:noWrap/>
            <w:vAlign w:val="bottom"/>
            <w:hideMark/>
          </w:tcPr>
          <w:p w14:paraId="275D7BDD"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1300" w:type="dxa"/>
            <w:shd w:val="clear" w:color="auto" w:fill="auto"/>
            <w:noWrap/>
            <w:vAlign w:val="bottom"/>
            <w:hideMark/>
          </w:tcPr>
          <w:p w14:paraId="486583FC" w14:textId="77777777" w:rsidR="00FC77B6" w:rsidRPr="00052392" w:rsidRDefault="00FC77B6" w:rsidP="00EA1455">
            <w:pPr>
              <w:jc w:val="right"/>
              <w:rPr>
                <w:rFonts w:ascii="Arial" w:hAnsi="Arial" w:cs="Arial"/>
                <w:color w:val="000000"/>
              </w:rPr>
            </w:pPr>
            <w:r w:rsidRPr="00052392">
              <w:rPr>
                <w:rFonts w:ascii="Arial" w:hAnsi="Arial" w:cs="Arial"/>
                <w:color w:val="000000"/>
              </w:rPr>
              <w:t>-0.010</w:t>
            </w:r>
          </w:p>
        </w:tc>
        <w:tc>
          <w:tcPr>
            <w:tcW w:w="1300" w:type="dxa"/>
            <w:shd w:val="clear" w:color="auto" w:fill="auto"/>
            <w:noWrap/>
            <w:vAlign w:val="bottom"/>
            <w:hideMark/>
          </w:tcPr>
          <w:p w14:paraId="798524F3" w14:textId="77777777" w:rsidR="00FC77B6" w:rsidRPr="00052392" w:rsidRDefault="00FC77B6" w:rsidP="00EA1455">
            <w:pPr>
              <w:jc w:val="right"/>
              <w:rPr>
                <w:rFonts w:ascii="Arial" w:hAnsi="Arial" w:cs="Arial"/>
                <w:color w:val="000000"/>
              </w:rPr>
            </w:pPr>
            <w:r w:rsidRPr="00052392">
              <w:rPr>
                <w:rFonts w:ascii="Arial" w:hAnsi="Arial" w:cs="Arial"/>
                <w:color w:val="000000"/>
              </w:rPr>
              <w:t>-2.493</w:t>
            </w:r>
          </w:p>
        </w:tc>
        <w:tc>
          <w:tcPr>
            <w:tcW w:w="1300" w:type="dxa"/>
            <w:shd w:val="clear" w:color="auto" w:fill="auto"/>
            <w:noWrap/>
            <w:vAlign w:val="bottom"/>
            <w:hideMark/>
          </w:tcPr>
          <w:p w14:paraId="03E76648" w14:textId="77777777" w:rsidR="00FC77B6" w:rsidRPr="00052392" w:rsidRDefault="00FC77B6" w:rsidP="00EA1455">
            <w:pPr>
              <w:jc w:val="right"/>
              <w:rPr>
                <w:rFonts w:ascii="Arial" w:hAnsi="Arial" w:cs="Arial"/>
                <w:color w:val="000000"/>
              </w:rPr>
            </w:pPr>
            <w:r w:rsidRPr="00052392">
              <w:rPr>
                <w:rFonts w:ascii="Arial" w:hAnsi="Arial" w:cs="Arial"/>
                <w:color w:val="000000"/>
              </w:rPr>
              <w:t>-2.493</w:t>
            </w:r>
          </w:p>
        </w:tc>
        <w:tc>
          <w:tcPr>
            <w:tcW w:w="1300" w:type="dxa"/>
            <w:shd w:val="clear" w:color="auto" w:fill="auto"/>
            <w:noWrap/>
            <w:vAlign w:val="bottom"/>
            <w:hideMark/>
          </w:tcPr>
          <w:p w14:paraId="5F4B9020" w14:textId="77777777" w:rsidR="00FC77B6" w:rsidRPr="00052392" w:rsidRDefault="00FC77B6" w:rsidP="00EA1455">
            <w:pPr>
              <w:jc w:val="right"/>
              <w:rPr>
                <w:rFonts w:ascii="Arial" w:hAnsi="Arial" w:cs="Arial"/>
                <w:color w:val="000000"/>
              </w:rPr>
            </w:pPr>
            <w:r w:rsidRPr="00052392">
              <w:rPr>
                <w:rFonts w:ascii="Arial" w:hAnsi="Arial" w:cs="Arial"/>
                <w:color w:val="000000"/>
              </w:rPr>
              <w:t>0.014</w:t>
            </w:r>
          </w:p>
        </w:tc>
      </w:tr>
      <w:tr w:rsidR="00FC77B6" w:rsidRPr="00052392" w14:paraId="5C86FE73" w14:textId="77777777" w:rsidTr="00EA1455">
        <w:trPr>
          <w:trHeight w:val="320"/>
        </w:trPr>
        <w:tc>
          <w:tcPr>
            <w:tcW w:w="3880" w:type="dxa"/>
            <w:shd w:val="clear" w:color="auto" w:fill="auto"/>
            <w:noWrap/>
            <w:vAlign w:val="bottom"/>
            <w:hideMark/>
          </w:tcPr>
          <w:p w14:paraId="1E9A9A83" w14:textId="77777777" w:rsidR="00FC77B6" w:rsidRPr="00052392" w:rsidRDefault="00FC77B6" w:rsidP="00EA1455">
            <w:pPr>
              <w:rPr>
                <w:rFonts w:ascii="Arial" w:hAnsi="Arial" w:cs="Arial"/>
                <w:color w:val="000000"/>
              </w:rPr>
            </w:pPr>
            <w:r w:rsidRPr="00052392">
              <w:rPr>
                <w:rFonts w:ascii="Arial" w:hAnsi="Arial" w:cs="Arial"/>
                <w:color w:val="000000"/>
              </w:rPr>
              <w:t>Sex</w:t>
            </w:r>
          </w:p>
        </w:tc>
        <w:tc>
          <w:tcPr>
            <w:tcW w:w="1300" w:type="dxa"/>
            <w:shd w:val="clear" w:color="auto" w:fill="auto"/>
            <w:noWrap/>
            <w:vAlign w:val="bottom"/>
            <w:hideMark/>
          </w:tcPr>
          <w:p w14:paraId="2C265202" w14:textId="77777777" w:rsidR="00FC77B6" w:rsidRPr="00052392" w:rsidRDefault="00FC77B6" w:rsidP="00EA1455">
            <w:pPr>
              <w:jc w:val="right"/>
              <w:rPr>
                <w:rFonts w:ascii="Arial" w:hAnsi="Arial" w:cs="Arial"/>
                <w:color w:val="000000"/>
              </w:rPr>
            </w:pPr>
            <w:r w:rsidRPr="00052392">
              <w:rPr>
                <w:rFonts w:ascii="Arial" w:hAnsi="Arial" w:cs="Arial"/>
                <w:color w:val="000000"/>
              </w:rPr>
              <w:t>0.006</w:t>
            </w:r>
          </w:p>
        </w:tc>
        <w:tc>
          <w:tcPr>
            <w:tcW w:w="1300" w:type="dxa"/>
            <w:shd w:val="clear" w:color="auto" w:fill="auto"/>
            <w:noWrap/>
            <w:vAlign w:val="bottom"/>
            <w:hideMark/>
          </w:tcPr>
          <w:p w14:paraId="5524D5F7" w14:textId="77777777" w:rsidR="00FC77B6" w:rsidRPr="00052392" w:rsidRDefault="00FC77B6" w:rsidP="00EA1455">
            <w:pPr>
              <w:jc w:val="right"/>
              <w:rPr>
                <w:rFonts w:ascii="Arial" w:hAnsi="Arial" w:cs="Arial"/>
                <w:color w:val="000000"/>
              </w:rPr>
            </w:pPr>
            <w:r w:rsidRPr="00052392">
              <w:rPr>
                <w:rFonts w:ascii="Arial" w:hAnsi="Arial" w:cs="Arial"/>
                <w:color w:val="000000"/>
              </w:rPr>
              <w:t>0.859</w:t>
            </w:r>
          </w:p>
        </w:tc>
        <w:tc>
          <w:tcPr>
            <w:tcW w:w="1300" w:type="dxa"/>
            <w:shd w:val="clear" w:color="auto" w:fill="auto"/>
            <w:noWrap/>
            <w:vAlign w:val="bottom"/>
            <w:hideMark/>
          </w:tcPr>
          <w:p w14:paraId="01314A43" w14:textId="77777777" w:rsidR="00FC77B6" w:rsidRPr="00052392" w:rsidRDefault="00FC77B6" w:rsidP="00EA1455">
            <w:pPr>
              <w:jc w:val="right"/>
              <w:rPr>
                <w:rFonts w:ascii="Arial" w:hAnsi="Arial" w:cs="Arial"/>
                <w:color w:val="000000"/>
              </w:rPr>
            </w:pPr>
            <w:r w:rsidRPr="00052392">
              <w:rPr>
                <w:rFonts w:ascii="Arial" w:hAnsi="Arial" w:cs="Arial"/>
                <w:color w:val="000000"/>
              </w:rPr>
              <w:t>0.859</w:t>
            </w:r>
          </w:p>
        </w:tc>
        <w:tc>
          <w:tcPr>
            <w:tcW w:w="1300" w:type="dxa"/>
            <w:shd w:val="clear" w:color="auto" w:fill="auto"/>
            <w:noWrap/>
            <w:vAlign w:val="bottom"/>
            <w:hideMark/>
          </w:tcPr>
          <w:p w14:paraId="5AFAA489" w14:textId="77777777" w:rsidR="00FC77B6" w:rsidRPr="00052392" w:rsidRDefault="00FC77B6" w:rsidP="00EA1455">
            <w:pPr>
              <w:jc w:val="right"/>
              <w:rPr>
                <w:rFonts w:ascii="Arial" w:hAnsi="Arial" w:cs="Arial"/>
                <w:color w:val="000000"/>
              </w:rPr>
            </w:pPr>
            <w:r w:rsidRPr="00052392">
              <w:rPr>
                <w:rFonts w:ascii="Arial" w:hAnsi="Arial" w:cs="Arial"/>
                <w:color w:val="000000"/>
              </w:rPr>
              <w:t>0.393</w:t>
            </w:r>
          </w:p>
        </w:tc>
      </w:tr>
      <w:tr w:rsidR="00FC77B6" w:rsidRPr="00052392" w14:paraId="474A5364" w14:textId="77777777" w:rsidTr="00EA1455">
        <w:trPr>
          <w:trHeight w:val="320"/>
        </w:trPr>
        <w:tc>
          <w:tcPr>
            <w:tcW w:w="3880" w:type="dxa"/>
            <w:shd w:val="clear" w:color="auto" w:fill="auto"/>
            <w:noWrap/>
            <w:vAlign w:val="bottom"/>
            <w:hideMark/>
          </w:tcPr>
          <w:p w14:paraId="41DC6F8C" w14:textId="77777777" w:rsidR="00FC77B6" w:rsidRPr="00052392" w:rsidRDefault="00FC77B6" w:rsidP="00EA1455">
            <w:pPr>
              <w:rPr>
                <w:rFonts w:ascii="Arial" w:hAnsi="Arial" w:cs="Arial"/>
                <w:color w:val="000000"/>
              </w:rPr>
            </w:pPr>
            <w:r w:rsidRPr="00052392">
              <w:rPr>
                <w:rFonts w:ascii="Arial" w:hAnsi="Arial" w:cs="Arial"/>
                <w:color w:val="000000"/>
              </w:rPr>
              <w:t>Negative Affectivity</w:t>
            </w:r>
          </w:p>
        </w:tc>
        <w:tc>
          <w:tcPr>
            <w:tcW w:w="1300" w:type="dxa"/>
            <w:shd w:val="clear" w:color="auto" w:fill="auto"/>
            <w:noWrap/>
            <w:vAlign w:val="bottom"/>
            <w:hideMark/>
          </w:tcPr>
          <w:p w14:paraId="40B02BAB" w14:textId="77777777" w:rsidR="00FC77B6" w:rsidRPr="00052392" w:rsidRDefault="00FC77B6" w:rsidP="00EA1455">
            <w:pPr>
              <w:jc w:val="right"/>
              <w:rPr>
                <w:rFonts w:ascii="Arial" w:hAnsi="Arial" w:cs="Arial"/>
                <w:color w:val="000000"/>
              </w:rPr>
            </w:pPr>
            <w:r w:rsidRPr="00052392">
              <w:rPr>
                <w:rFonts w:ascii="Arial" w:hAnsi="Arial" w:cs="Arial"/>
                <w:color w:val="000000"/>
              </w:rPr>
              <w:t>-0.011</w:t>
            </w:r>
          </w:p>
        </w:tc>
        <w:tc>
          <w:tcPr>
            <w:tcW w:w="1300" w:type="dxa"/>
            <w:shd w:val="clear" w:color="auto" w:fill="auto"/>
            <w:noWrap/>
            <w:vAlign w:val="bottom"/>
            <w:hideMark/>
          </w:tcPr>
          <w:p w14:paraId="418828D8" w14:textId="77777777" w:rsidR="00FC77B6" w:rsidRPr="00052392" w:rsidRDefault="00FC77B6" w:rsidP="00EA1455">
            <w:pPr>
              <w:jc w:val="right"/>
              <w:rPr>
                <w:rFonts w:ascii="Arial" w:hAnsi="Arial" w:cs="Arial"/>
                <w:color w:val="000000"/>
              </w:rPr>
            </w:pPr>
            <w:r w:rsidRPr="00052392">
              <w:rPr>
                <w:rFonts w:ascii="Arial" w:hAnsi="Arial" w:cs="Arial"/>
                <w:color w:val="000000"/>
              </w:rPr>
              <w:t>-2.200</w:t>
            </w:r>
          </w:p>
        </w:tc>
        <w:tc>
          <w:tcPr>
            <w:tcW w:w="1300" w:type="dxa"/>
            <w:shd w:val="clear" w:color="auto" w:fill="auto"/>
            <w:noWrap/>
            <w:vAlign w:val="bottom"/>
            <w:hideMark/>
          </w:tcPr>
          <w:p w14:paraId="1F93CBA0" w14:textId="77777777" w:rsidR="00FC77B6" w:rsidRPr="00052392" w:rsidRDefault="00FC77B6" w:rsidP="00EA1455">
            <w:pPr>
              <w:jc w:val="right"/>
              <w:rPr>
                <w:rFonts w:ascii="Arial" w:hAnsi="Arial" w:cs="Arial"/>
                <w:color w:val="000000"/>
              </w:rPr>
            </w:pPr>
            <w:r w:rsidRPr="00052392">
              <w:rPr>
                <w:rFonts w:ascii="Arial" w:hAnsi="Arial" w:cs="Arial"/>
                <w:color w:val="000000"/>
              </w:rPr>
              <w:t>-2.200</w:t>
            </w:r>
          </w:p>
        </w:tc>
        <w:tc>
          <w:tcPr>
            <w:tcW w:w="1300" w:type="dxa"/>
            <w:shd w:val="clear" w:color="auto" w:fill="auto"/>
            <w:noWrap/>
            <w:vAlign w:val="bottom"/>
            <w:hideMark/>
          </w:tcPr>
          <w:p w14:paraId="03F774D9" w14:textId="77777777" w:rsidR="00FC77B6" w:rsidRPr="00052392" w:rsidRDefault="00FC77B6" w:rsidP="00EA1455">
            <w:pPr>
              <w:jc w:val="right"/>
              <w:rPr>
                <w:rFonts w:ascii="Arial" w:hAnsi="Arial" w:cs="Arial"/>
                <w:color w:val="000000"/>
              </w:rPr>
            </w:pPr>
            <w:r w:rsidRPr="00052392">
              <w:rPr>
                <w:rFonts w:ascii="Arial" w:hAnsi="Arial" w:cs="Arial"/>
                <w:color w:val="000000"/>
              </w:rPr>
              <w:t>0.030</w:t>
            </w:r>
          </w:p>
        </w:tc>
      </w:tr>
      <w:tr w:rsidR="00FC77B6" w:rsidRPr="00052392" w14:paraId="3F7BE995" w14:textId="77777777" w:rsidTr="00EA1455">
        <w:trPr>
          <w:trHeight w:val="320"/>
        </w:trPr>
        <w:tc>
          <w:tcPr>
            <w:tcW w:w="3880" w:type="dxa"/>
            <w:shd w:val="clear" w:color="auto" w:fill="auto"/>
            <w:noWrap/>
            <w:vAlign w:val="bottom"/>
            <w:hideMark/>
          </w:tcPr>
          <w:p w14:paraId="096E03C4" w14:textId="77777777" w:rsidR="00FC77B6" w:rsidRPr="00052392" w:rsidRDefault="00FC77B6" w:rsidP="00EA1455">
            <w:pPr>
              <w:rPr>
                <w:rFonts w:ascii="Arial" w:hAnsi="Arial" w:cs="Arial"/>
                <w:color w:val="000000"/>
              </w:rPr>
            </w:pPr>
            <w:r w:rsidRPr="00052392">
              <w:rPr>
                <w:rFonts w:ascii="Arial" w:hAnsi="Arial" w:cs="Arial"/>
                <w:color w:val="000000"/>
              </w:rPr>
              <w:t>Impulsivity</w:t>
            </w:r>
          </w:p>
        </w:tc>
        <w:tc>
          <w:tcPr>
            <w:tcW w:w="1300" w:type="dxa"/>
            <w:shd w:val="clear" w:color="auto" w:fill="auto"/>
            <w:noWrap/>
            <w:vAlign w:val="bottom"/>
            <w:hideMark/>
          </w:tcPr>
          <w:p w14:paraId="5C9320E9" w14:textId="77777777" w:rsidR="00FC77B6" w:rsidRPr="00052392" w:rsidRDefault="00FC77B6" w:rsidP="00EA1455">
            <w:pPr>
              <w:jc w:val="right"/>
              <w:rPr>
                <w:rFonts w:ascii="Arial" w:hAnsi="Arial" w:cs="Arial"/>
                <w:color w:val="000000"/>
              </w:rPr>
            </w:pPr>
            <w:r w:rsidRPr="00052392">
              <w:rPr>
                <w:rFonts w:ascii="Arial" w:hAnsi="Arial" w:cs="Arial"/>
                <w:color w:val="000000"/>
              </w:rPr>
              <w:t>0.009</w:t>
            </w:r>
          </w:p>
        </w:tc>
        <w:tc>
          <w:tcPr>
            <w:tcW w:w="1300" w:type="dxa"/>
            <w:shd w:val="clear" w:color="auto" w:fill="auto"/>
            <w:noWrap/>
            <w:vAlign w:val="bottom"/>
            <w:hideMark/>
          </w:tcPr>
          <w:p w14:paraId="13627904" w14:textId="77777777" w:rsidR="00FC77B6" w:rsidRPr="00052392" w:rsidRDefault="00FC77B6" w:rsidP="00EA1455">
            <w:pPr>
              <w:jc w:val="right"/>
              <w:rPr>
                <w:rFonts w:ascii="Arial" w:hAnsi="Arial" w:cs="Arial"/>
                <w:color w:val="000000"/>
              </w:rPr>
            </w:pPr>
            <w:r w:rsidRPr="00052392">
              <w:rPr>
                <w:rFonts w:ascii="Arial" w:hAnsi="Arial" w:cs="Arial"/>
                <w:color w:val="000000"/>
              </w:rPr>
              <w:t>1.882</w:t>
            </w:r>
          </w:p>
        </w:tc>
        <w:tc>
          <w:tcPr>
            <w:tcW w:w="1300" w:type="dxa"/>
            <w:shd w:val="clear" w:color="auto" w:fill="auto"/>
            <w:noWrap/>
            <w:vAlign w:val="bottom"/>
            <w:hideMark/>
          </w:tcPr>
          <w:p w14:paraId="43C95749" w14:textId="77777777" w:rsidR="00FC77B6" w:rsidRPr="00052392" w:rsidRDefault="00FC77B6" w:rsidP="00EA1455">
            <w:pPr>
              <w:jc w:val="right"/>
              <w:rPr>
                <w:rFonts w:ascii="Arial" w:hAnsi="Arial" w:cs="Arial"/>
                <w:color w:val="000000"/>
              </w:rPr>
            </w:pPr>
            <w:r w:rsidRPr="00052392">
              <w:rPr>
                <w:rFonts w:ascii="Arial" w:hAnsi="Arial" w:cs="Arial"/>
                <w:color w:val="000000"/>
              </w:rPr>
              <w:t>1.882</w:t>
            </w:r>
          </w:p>
        </w:tc>
        <w:tc>
          <w:tcPr>
            <w:tcW w:w="1300" w:type="dxa"/>
            <w:shd w:val="clear" w:color="auto" w:fill="auto"/>
            <w:noWrap/>
            <w:vAlign w:val="bottom"/>
            <w:hideMark/>
          </w:tcPr>
          <w:p w14:paraId="1E265447" w14:textId="77777777" w:rsidR="00FC77B6" w:rsidRPr="00052392" w:rsidRDefault="00FC77B6" w:rsidP="00EA1455">
            <w:pPr>
              <w:jc w:val="right"/>
              <w:rPr>
                <w:rFonts w:ascii="Arial" w:hAnsi="Arial" w:cs="Arial"/>
                <w:color w:val="000000"/>
              </w:rPr>
            </w:pPr>
            <w:r w:rsidRPr="00052392">
              <w:rPr>
                <w:rFonts w:ascii="Arial" w:hAnsi="Arial" w:cs="Arial"/>
                <w:color w:val="000000"/>
              </w:rPr>
              <w:t>0.063</w:t>
            </w:r>
          </w:p>
        </w:tc>
      </w:tr>
      <w:tr w:rsidR="00FC77B6" w:rsidRPr="00052392" w14:paraId="3C67DF7C" w14:textId="77777777" w:rsidTr="00EA1455">
        <w:trPr>
          <w:trHeight w:val="320"/>
        </w:trPr>
        <w:tc>
          <w:tcPr>
            <w:tcW w:w="3880" w:type="dxa"/>
            <w:shd w:val="clear" w:color="auto" w:fill="auto"/>
            <w:noWrap/>
            <w:vAlign w:val="bottom"/>
            <w:hideMark/>
          </w:tcPr>
          <w:p w14:paraId="0FBCBF0A" w14:textId="77777777" w:rsidR="00FC77B6" w:rsidRPr="00052392" w:rsidRDefault="00FC77B6" w:rsidP="00EA1455">
            <w:pPr>
              <w:rPr>
                <w:rFonts w:ascii="Arial" w:hAnsi="Arial" w:cs="Arial"/>
                <w:color w:val="000000"/>
              </w:rPr>
            </w:pPr>
            <w:r w:rsidRPr="00052392">
              <w:rPr>
                <w:rFonts w:ascii="Arial" w:hAnsi="Arial" w:cs="Arial"/>
                <w:color w:val="000000"/>
              </w:rPr>
              <w:t>Interpersonal Aggression</w:t>
            </w:r>
          </w:p>
        </w:tc>
        <w:tc>
          <w:tcPr>
            <w:tcW w:w="1300" w:type="dxa"/>
            <w:shd w:val="clear" w:color="auto" w:fill="auto"/>
            <w:noWrap/>
            <w:vAlign w:val="bottom"/>
            <w:hideMark/>
          </w:tcPr>
          <w:p w14:paraId="56F9A82A"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300" w:type="dxa"/>
            <w:shd w:val="clear" w:color="auto" w:fill="auto"/>
            <w:noWrap/>
            <w:vAlign w:val="bottom"/>
            <w:hideMark/>
          </w:tcPr>
          <w:p w14:paraId="42B542AD" w14:textId="77777777" w:rsidR="00FC77B6" w:rsidRPr="00052392" w:rsidRDefault="00FC77B6" w:rsidP="00EA1455">
            <w:pPr>
              <w:jc w:val="right"/>
              <w:rPr>
                <w:rFonts w:ascii="Arial" w:hAnsi="Arial" w:cs="Arial"/>
                <w:color w:val="000000"/>
              </w:rPr>
            </w:pPr>
            <w:r w:rsidRPr="00052392">
              <w:rPr>
                <w:rFonts w:ascii="Arial" w:hAnsi="Arial" w:cs="Arial"/>
                <w:color w:val="000000"/>
              </w:rPr>
              <w:t>0.754</w:t>
            </w:r>
          </w:p>
        </w:tc>
        <w:tc>
          <w:tcPr>
            <w:tcW w:w="1300" w:type="dxa"/>
            <w:shd w:val="clear" w:color="auto" w:fill="auto"/>
            <w:noWrap/>
            <w:vAlign w:val="bottom"/>
            <w:hideMark/>
          </w:tcPr>
          <w:p w14:paraId="3ECBC482" w14:textId="77777777" w:rsidR="00FC77B6" w:rsidRPr="00052392" w:rsidRDefault="00FC77B6" w:rsidP="00EA1455">
            <w:pPr>
              <w:jc w:val="right"/>
              <w:rPr>
                <w:rFonts w:ascii="Arial" w:hAnsi="Arial" w:cs="Arial"/>
                <w:color w:val="000000"/>
              </w:rPr>
            </w:pPr>
            <w:r w:rsidRPr="00052392">
              <w:rPr>
                <w:rFonts w:ascii="Arial" w:hAnsi="Arial" w:cs="Arial"/>
                <w:color w:val="000000"/>
              </w:rPr>
              <w:t>0.754</w:t>
            </w:r>
          </w:p>
        </w:tc>
        <w:tc>
          <w:tcPr>
            <w:tcW w:w="1300" w:type="dxa"/>
            <w:shd w:val="clear" w:color="auto" w:fill="auto"/>
            <w:noWrap/>
            <w:vAlign w:val="bottom"/>
            <w:hideMark/>
          </w:tcPr>
          <w:p w14:paraId="2A3E8B04" w14:textId="77777777" w:rsidR="00FC77B6" w:rsidRPr="00052392" w:rsidRDefault="00FC77B6" w:rsidP="00EA1455">
            <w:pPr>
              <w:jc w:val="right"/>
              <w:rPr>
                <w:rFonts w:ascii="Arial" w:hAnsi="Arial" w:cs="Arial"/>
                <w:color w:val="000000"/>
              </w:rPr>
            </w:pPr>
            <w:r w:rsidRPr="00052392">
              <w:rPr>
                <w:rFonts w:ascii="Arial" w:hAnsi="Arial" w:cs="Arial"/>
                <w:color w:val="000000"/>
              </w:rPr>
              <w:t>0.452</w:t>
            </w:r>
          </w:p>
        </w:tc>
      </w:tr>
      <w:tr w:rsidR="00FC77B6" w:rsidRPr="00052392" w14:paraId="7E753ACC" w14:textId="77777777" w:rsidTr="00EA1455">
        <w:trPr>
          <w:trHeight w:val="320"/>
        </w:trPr>
        <w:tc>
          <w:tcPr>
            <w:tcW w:w="3880" w:type="dxa"/>
            <w:shd w:val="clear" w:color="auto" w:fill="auto"/>
            <w:noWrap/>
            <w:vAlign w:val="bottom"/>
            <w:hideMark/>
          </w:tcPr>
          <w:p w14:paraId="77F57960"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1F3E5635" w14:textId="77777777" w:rsidR="00FC77B6" w:rsidRPr="00052392" w:rsidRDefault="00FC77B6" w:rsidP="00EA1455">
            <w:pPr>
              <w:jc w:val="right"/>
              <w:rPr>
                <w:rFonts w:ascii="Arial" w:hAnsi="Arial" w:cs="Arial"/>
                <w:color w:val="000000"/>
              </w:rPr>
            </w:pPr>
            <w:r w:rsidRPr="00052392">
              <w:rPr>
                <w:rFonts w:ascii="Arial" w:hAnsi="Arial" w:cs="Arial"/>
                <w:color w:val="000000"/>
              </w:rPr>
              <w:t>-0.007</w:t>
            </w:r>
          </w:p>
        </w:tc>
        <w:tc>
          <w:tcPr>
            <w:tcW w:w="1300" w:type="dxa"/>
            <w:shd w:val="clear" w:color="auto" w:fill="auto"/>
            <w:noWrap/>
            <w:vAlign w:val="bottom"/>
            <w:hideMark/>
          </w:tcPr>
          <w:p w14:paraId="357DEC2C" w14:textId="77777777" w:rsidR="00FC77B6" w:rsidRPr="00052392" w:rsidRDefault="00FC77B6" w:rsidP="00EA1455">
            <w:pPr>
              <w:jc w:val="right"/>
              <w:rPr>
                <w:rFonts w:ascii="Arial" w:hAnsi="Arial" w:cs="Arial"/>
                <w:color w:val="000000"/>
              </w:rPr>
            </w:pPr>
            <w:r w:rsidRPr="00052392">
              <w:rPr>
                <w:rFonts w:ascii="Arial" w:hAnsi="Arial" w:cs="Arial"/>
                <w:color w:val="000000"/>
              </w:rPr>
              <w:t>-2.609</w:t>
            </w:r>
          </w:p>
        </w:tc>
        <w:tc>
          <w:tcPr>
            <w:tcW w:w="1300" w:type="dxa"/>
            <w:shd w:val="clear" w:color="auto" w:fill="auto"/>
            <w:noWrap/>
            <w:vAlign w:val="bottom"/>
            <w:hideMark/>
          </w:tcPr>
          <w:p w14:paraId="3ADA2150" w14:textId="77777777" w:rsidR="00FC77B6" w:rsidRPr="00052392" w:rsidRDefault="00FC77B6" w:rsidP="00EA1455">
            <w:pPr>
              <w:jc w:val="right"/>
              <w:rPr>
                <w:rFonts w:ascii="Arial" w:hAnsi="Arial" w:cs="Arial"/>
                <w:color w:val="000000"/>
              </w:rPr>
            </w:pPr>
            <w:r w:rsidRPr="00052392">
              <w:rPr>
                <w:rFonts w:ascii="Arial" w:hAnsi="Arial" w:cs="Arial"/>
                <w:color w:val="000000"/>
              </w:rPr>
              <w:t>-2.609</w:t>
            </w:r>
          </w:p>
        </w:tc>
        <w:tc>
          <w:tcPr>
            <w:tcW w:w="1300" w:type="dxa"/>
            <w:shd w:val="clear" w:color="auto" w:fill="auto"/>
            <w:noWrap/>
            <w:vAlign w:val="bottom"/>
            <w:hideMark/>
          </w:tcPr>
          <w:p w14:paraId="5D3CBEEC" w14:textId="77777777" w:rsidR="00FC77B6" w:rsidRPr="00052392" w:rsidRDefault="00FC77B6" w:rsidP="00EA1455">
            <w:pPr>
              <w:jc w:val="right"/>
              <w:rPr>
                <w:rFonts w:ascii="Arial" w:hAnsi="Arial" w:cs="Arial"/>
                <w:color w:val="000000"/>
              </w:rPr>
            </w:pPr>
            <w:r w:rsidRPr="00052392">
              <w:rPr>
                <w:rFonts w:ascii="Arial" w:hAnsi="Arial" w:cs="Arial"/>
                <w:color w:val="000000"/>
              </w:rPr>
              <w:t>0.009</w:t>
            </w:r>
          </w:p>
        </w:tc>
      </w:tr>
      <w:tr w:rsidR="00FC77B6" w:rsidRPr="00052392" w14:paraId="2899DD76" w14:textId="77777777" w:rsidTr="00EA1455">
        <w:trPr>
          <w:trHeight w:val="320"/>
        </w:trPr>
        <w:tc>
          <w:tcPr>
            <w:tcW w:w="3880" w:type="dxa"/>
            <w:shd w:val="clear" w:color="auto" w:fill="auto"/>
            <w:noWrap/>
            <w:vAlign w:val="bottom"/>
            <w:hideMark/>
          </w:tcPr>
          <w:p w14:paraId="725DA6DB"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0DD71E6A"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300" w:type="dxa"/>
            <w:shd w:val="clear" w:color="auto" w:fill="auto"/>
            <w:noWrap/>
            <w:vAlign w:val="bottom"/>
            <w:hideMark/>
          </w:tcPr>
          <w:p w14:paraId="10B68FEB" w14:textId="77777777" w:rsidR="00FC77B6" w:rsidRPr="00052392" w:rsidRDefault="00FC77B6" w:rsidP="00EA1455">
            <w:pPr>
              <w:jc w:val="right"/>
              <w:rPr>
                <w:rFonts w:ascii="Arial" w:hAnsi="Arial" w:cs="Arial"/>
                <w:color w:val="000000"/>
              </w:rPr>
            </w:pPr>
            <w:r w:rsidRPr="00052392">
              <w:rPr>
                <w:rFonts w:ascii="Arial" w:hAnsi="Arial" w:cs="Arial"/>
                <w:color w:val="000000"/>
              </w:rPr>
              <w:t>-1.529</w:t>
            </w:r>
          </w:p>
        </w:tc>
        <w:tc>
          <w:tcPr>
            <w:tcW w:w="1300" w:type="dxa"/>
            <w:shd w:val="clear" w:color="auto" w:fill="auto"/>
            <w:noWrap/>
            <w:vAlign w:val="bottom"/>
            <w:hideMark/>
          </w:tcPr>
          <w:p w14:paraId="46BBE1D1" w14:textId="77777777" w:rsidR="00FC77B6" w:rsidRPr="00052392" w:rsidRDefault="00FC77B6" w:rsidP="00EA1455">
            <w:pPr>
              <w:jc w:val="right"/>
              <w:rPr>
                <w:rFonts w:ascii="Arial" w:hAnsi="Arial" w:cs="Arial"/>
                <w:color w:val="000000"/>
              </w:rPr>
            </w:pPr>
            <w:r w:rsidRPr="00052392">
              <w:rPr>
                <w:rFonts w:ascii="Arial" w:hAnsi="Arial" w:cs="Arial"/>
                <w:color w:val="000000"/>
              </w:rPr>
              <w:t>-1.529</w:t>
            </w:r>
          </w:p>
        </w:tc>
        <w:tc>
          <w:tcPr>
            <w:tcW w:w="1300" w:type="dxa"/>
            <w:shd w:val="clear" w:color="auto" w:fill="auto"/>
            <w:noWrap/>
            <w:vAlign w:val="bottom"/>
            <w:hideMark/>
          </w:tcPr>
          <w:p w14:paraId="30D2F8A7" w14:textId="77777777" w:rsidR="00FC77B6" w:rsidRPr="00052392" w:rsidRDefault="00FC77B6" w:rsidP="00EA1455">
            <w:pPr>
              <w:jc w:val="right"/>
              <w:rPr>
                <w:rFonts w:ascii="Arial" w:hAnsi="Arial" w:cs="Arial"/>
                <w:color w:val="000000"/>
              </w:rPr>
            </w:pPr>
            <w:r w:rsidRPr="00052392">
              <w:rPr>
                <w:rFonts w:ascii="Arial" w:hAnsi="Arial" w:cs="Arial"/>
                <w:color w:val="000000"/>
              </w:rPr>
              <w:t>0.126</w:t>
            </w:r>
          </w:p>
        </w:tc>
      </w:tr>
      <w:tr w:rsidR="00FC77B6" w:rsidRPr="00052392" w14:paraId="600CF52E" w14:textId="77777777" w:rsidTr="00EA1455">
        <w:trPr>
          <w:trHeight w:val="320"/>
        </w:trPr>
        <w:tc>
          <w:tcPr>
            <w:tcW w:w="3880" w:type="dxa"/>
            <w:shd w:val="clear" w:color="auto" w:fill="auto"/>
            <w:noWrap/>
            <w:vAlign w:val="bottom"/>
            <w:hideMark/>
          </w:tcPr>
          <w:p w14:paraId="31D1B396"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54E3526A" w14:textId="77777777" w:rsidR="00FC77B6" w:rsidRPr="00052392" w:rsidRDefault="00FC77B6" w:rsidP="00EA1455">
            <w:pPr>
              <w:jc w:val="right"/>
              <w:rPr>
                <w:rFonts w:ascii="Arial" w:hAnsi="Arial" w:cs="Arial"/>
                <w:color w:val="000000"/>
              </w:rPr>
            </w:pPr>
            <w:r w:rsidRPr="00052392">
              <w:rPr>
                <w:rFonts w:ascii="Arial" w:hAnsi="Arial" w:cs="Arial"/>
                <w:color w:val="000000"/>
              </w:rPr>
              <w:t>0.009</w:t>
            </w:r>
          </w:p>
        </w:tc>
        <w:tc>
          <w:tcPr>
            <w:tcW w:w="1300" w:type="dxa"/>
            <w:shd w:val="clear" w:color="auto" w:fill="auto"/>
            <w:noWrap/>
            <w:vAlign w:val="bottom"/>
            <w:hideMark/>
          </w:tcPr>
          <w:p w14:paraId="2FDD8CF1" w14:textId="77777777" w:rsidR="00FC77B6" w:rsidRPr="00052392" w:rsidRDefault="00FC77B6" w:rsidP="00EA1455">
            <w:pPr>
              <w:jc w:val="right"/>
              <w:rPr>
                <w:rFonts w:ascii="Arial" w:hAnsi="Arial" w:cs="Arial"/>
                <w:color w:val="000000"/>
              </w:rPr>
            </w:pPr>
            <w:r w:rsidRPr="00052392">
              <w:rPr>
                <w:rFonts w:ascii="Arial" w:hAnsi="Arial" w:cs="Arial"/>
                <w:color w:val="000000"/>
              </w:rPr>
              <w:t>3.252</w:t>
            </w:r>
          </w:p>
        </w:tc>
        <w:tc>
          <w:tcPr>
            <w:tcW w:w="1300" w:type="dxa"/>
            <w:shd w:val="clear" w:color="auto" w:fill="auto"/>
            <w:noWrap/>
            <w:vAlign w:val="bottom"/>
            <w:hideMark/>
          </w:tcPr>
          <w:p w14:paraId="6174CA9F" w14:textId="77777777" w:rsidR="00FC77B6" w:rsidRPr="00052392" w:rsidRDefault="00FC77B6" w:rsidP="00EA1455">
            <w:pPr>
              <w:jc w:val="right"/>
              <w:rPr>
                <w:rFonts w:ascii="Arial" w:hAnsi="Arial" w:cs="Arial"/>
                <w:color w:val="000000"/>
              </w:rPr>
            </w:pPr>
            <w:r w:rsidRPr="00052392">
              <w:rPr>
                <w:rFonts w:ascii="Arial" w:hAnsi="Arial" w:cs="Arial"/>
                <w:color w:val="000000"/>
              </w:rPr>
              <w:t>3.252</w:t>
            </w:r>
          </w:p>
        </w:tc>
        <w:tc>
          <w:tcPr>
            <w:tcW w:w="1300" w:type="dxa"/>
            <w:shd w:val="clear" w:color="auto" w:fill="auto"/>
            <w:noWrap/>
            <w:vAlign w:val="bottom"/>
            <w:hideMark/>
          </w:tcPr>
          <w:p w14:paraId="588E2421"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r>
      <w:tr w:rsidR="00FC77B6" w:rsidRPr="00052392" w14:paraId="422F0FF8" w14:textId="77777777" w:rsidTr="00EA1455">
        <w:trPr>
          <w:trHeight w:val="320"/>
        </w:trPr>
        <w:tc>
          <w:tcPr>
            <w:tcW w:w="3880" w:type="dxa"/>
            <w:shd w:val="clear" w:color="auto" w:fill="auto"/>
            <w:noWrap/>
            <w:vAlign w:val="bottom"/>
            <w:hideMark/>
          </w:tcPr>
          <w:p w14:paraId="6C26D4D4"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28BFB12B"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shd w:val="clear" w:color="auto" w:fill="auto"/>
            <w:noWrap/>
            <w:vAlign w:val="bottom"/>
            <w:hideMark/>
          </w:tcPr>
          <w:p w14:paraId="5CFC8487" w14:textId="77777777" w:rsidR="00FC77B6" w:rsidRPr="00052392" w:rsidRDefault="00FC77B6" w:rsidP="00EA1455">
            <w:pPr>
              <w:jc w:val="right"/>
              <w:rPr>
                <w:rFonts w:ascii="Arial" w:hAnsi="Arial" w:cs="Arial"/>
                <w:color w:val="000000"/>
              </w:rPr>
            </w:pPr>
            <w:r w:rsidRPr="00052392">
              <w:rPr>
                <w:rFonts w:ascii="Arial" w:hAnsi="Arial" w:cs="Arial"/>
                <w:color w:val="000000"/>
              </w:rPr>
              <w:t>0.404</w:t>
            </w:r>
          </w:p>
        </w:tc>
        <w:tc>
          <w:tcPr>
            <w:tcW w:w="1300" w:type="dxa"/>
            <w:shd w:val="clear" w:color="auto" w:fill="auto"/>
            <w:noWrap/>
            <w:vAlign w:val="bottom"/>
            <w:hideMark/>
          </w:tcPr>
          <w:p w14:paraId="5E751AF0" w14:textId="77777777" w:rsidR="00FC77B6" w:rsidRPr="00052392" w:rsidRDefault="00FC77B6" w:rsidP="00EA1455">
            <w:pPr>
              <w:jc w:val="right"/>
              <w:rPr>
                <w:rFonts w:ascii="Arial" w:hAnsi="Arial" w:cs="Arial"/>
                <w:color w:val="000000"/>
              </w:rPr>
            </w:pPr>
            <w:r w:rsidRPr="00052392">
              <w:rPr>
                <w:rFonts w:ascii="Arial" w:hAnsi="Arial" w:cs="Arial"/>
                <w:color w:val="000000"/>
              </w:rPr>
              <w:t>0.404</w:t>
            </w:r>
          </w:p>
        </w:tc>
        <w:tc>
          <w:tcPr>
            <w:tcW w:w="1300" w:type="dxa"/>
            <w:shd w:val="clear" w:color="auto" w:fill="auto"/>
            <w:noWrap/>
            <w:vAlign w:val="bottom"/>
            <w:hideMark/>
          </w:tcPr>
          <w:p w14:paraId="4D97589B" w14:textId="77777777" w:rsidR="00FC77B6" w:rsidRPr="00052392" w:rsidRDefault="00FC77B6" w:rsidP="00EA1455">
            <w:pPr>
              <w:jc w:val="right"/>
              <w:rPr>
                <w:rFonts w:ascii="Arial" w:hAnsi="Arial" w:cs="Arial"/>
                <w:color w:val="000000"/>
              </w:rPr>
            </w:pPr>
            <w:r w:rsidRPr="00052392">
              <w:rPr>
                <w:rFonts w:ascii="Arial" w:hAnsi="Arial" w:cs="Arial"/>
                <w:color w:val="000000"/>
              </w:rPr>
              <w:t>0.686</w:t>
            </w:r>
          </w:p>
        </w:tc>
      </w:tr>
      <w:tr w:rsidR="00FC77B6" w:rsidRPr="00052392" w14:paraId="792A5FD5" w14:textId="77777777" w:rsidTr="00EA1455">
        <w:trPr>
          <w:trHeight w:val="320"/>
        </w:trPr>
        <w:tc>
          <w:tcPr>
            <w:tcW w:w="3880" w:type="dxa"/>
            <w:shd w:val="clear" w:color="auto" w:fill="auto"/>
            <w:noWrap/>
            <w:vAlign w:val="bottom"/>
            <w:hideMark/>
          </w:tcPr>
          <w:p w14:paraId="228478E2"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4F1E3D22"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shd w:val="clear" w:color="auto" w:fill="auto"/>
            <w:noWrap/>
            <w:vAlign w:val="bottom"/>
            <w:hideMark/>
          </w:tcPr>
          <w:p w14:paraId="561C22AF" w14:textId="77777777" w:rsidR="00FC77B6" w:rsidRPr="00052392" w:rsidRDefault="00FC77B6" w:rsidP="00EA1455">
            <w:pPr>
              <w:jc w:val="right"/>
              <w:rPr>
                <w:rFonts w:ascii="Arial" w:hAnsi="Arial" w:cs="Arial"/>
                <w:color w:val="000000"/>
              </w:rPr>
            </w:pPr>
            <w:r w:rsidRPr="00052392">
              <w:rPr>
                <w:rFonts w:ascii="Arial" w:hAnsi="Arial" w:cs="Arial"/>
                <w:color w:val="000000"/>
              </w:rPr>
              <w:t>-0.526</w:t>
            </w:r>
          </w:p>
        </w:tc>
        <w:tc>
          <w:tcPr>
            <w:tcW w:w="1300" w:type="dxa"/>
            <w:shd w:val="clear" w:color="auto" w:fill="auto"/>
            <w:noWrap/>
            <w:vAlign w:val="bottom"/>
            <w:hideMark/>
          </w:tcPr>
          <w:p w14:paraId="106B6B8B" w14:textId="77777777" w:rsidR="00FC77B6" w:rsidRPr="00052392" w:rsidRDefault="00FC77B6" w:rsidP="00EA1455">
            <w:pPr>
              <w:jc w:val="right"/>
              <w:rPr>
                <w:rFonts w:ascii="Arial" w:hAnsi="Arial" w:cs="Arial"/>
                <w:color w:val="000000"/>
              </w:rPr>
            </w:pPr>
            <w:r w:rsidRPr="00052392">
              <w:rPr>
                <w:rFonts w:ascii="Arial" w:hAnsi="Arial" w:cs="Arial"/>
                <w:color w:val="000000"/>
              </w:rPr>
              <w:t>-0.526</w:t>
            </w:r>
          </w:p>
        </w:tc>
        <w:tc>
          <w:tcPr>
            <w:tcW w:w="1300" w:type="dxa"/>
            <w:shd w:val="clear" w:color="auto" w:fill="auto"/>
            <w:noWrap/>
            <w:vAlign w:val="bottom"/>
            <w:hideMark/>
          </w:tcPr>
          <w:p w14:paraId="0409706B" w14:textId="77777777" w:rsidR="00FC77B6" w:rsidRPr="00052392" w:rsidRDefault="00FC77B6" w:rsidP="00EA1455">
            <w:pPr>
              <w:jc w:val="right"/>
              <w:rPr>
                <w:rFonts w:ascii="Arial" w:hAnsi="Arial" w:cs="Arial"/>
                <w:color w:val="000000"/>
              </w:rPr>
            </w:pPr>
            <w:r w:rsidRPr="00052392">
              <w:rPr>
                <w:rFonts w:ascii="Arial" w:hAnsi="Arial" w:cs="Arial"/>
                <w:color w:val="000000"/>
              </w:rPr>
              <w:t>0.599</w:t>
            </w:r>
          </w:p>
        </w:tc>
      </w:tr>
      <w:tr w:rsidR="00FC77B6" w:rsidRPr="00052392" w14:paraId="6B546A82" w14:textId="77777777" w:rsidTr="00EA1455">
        <w:trPr>
          <w:trHeight w:val="320"/>
        </w:trPr>
        <w:tc>
          <w:tcPr>
            <w:tcW w:w="3880" w:type="dxa"/>
            <w:shd w:val="clear" w:color="auto" w:fill="auto"/>
            <w:noWrap/>
            <w:vAlign w:val="bottom"/>
            <w:hideMark/>
          </w:tcPr>
          <w:p w14:paraId="69AB5999"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Trial:Previous</w:t>
            </w:r>
            <w:proofErr w:type="spellEnd"/>
            <w:proofErr w:type="gramEnd"/>
            <w:r w:rsidRPr="00052392">
              <w:rPr>
                <w:rFonts w:ascii="Arial" w:hAnsi="Arial" w:cs="Arial"/>
                <w:color w:val="000000"/>
              </w:rPr>
              <w:t xml:space="preserve"> Condition: AA &gt; HH</w:t>
            </w:r>
          </w:p>
        </w:tc>
        <w:tc>
          <w:tcPr>
            <w:tcW w:w="1300" w:type="dxa"/>
            <w:shd w:val="clear" w:color="auto" w:fill="auto"/>
            <w:noWrap/>
            <w:vAlign w:val="bottom"/>
            <w:hideMark/>
          </w:tcPr>
          <w:p w14:paraId="6D994016" w14:textId="77777777" w:rsidR="00FC77B6" w:rsidRPr="00052392" w:rsidRDefault="00FC77B6" w:rsidP="00EA1455">
            <w:pPr>
              <w:jc w:val="right"/>
              <w:rPr>
                <w:rFonts w:ascii="Arial" w:hAnsi="Arial" w:cs="Arial"/>
                <w:color w:val="000000"/>
              </w:rPr>
            </w:pPr>
            <w:r w:rsidRPr="00052392">
              <w:rPr>
                <w:rFonts w:ascii="Arial" w:hAnsi="Arial" w:cs="Arial"/>
                <w:color w:val="000000"/>
              </w:rPr>
              <w:t>0.007</w:t>
            </w:r>
          </w:p>
        </w:tc>
        <w:tc>
          <w:tcPr>
            <w:tcW w:w="1300" w:type="dxa"/>
            <w:shd w:val="clear" w:color="auto" w:fill="auto"/>
            <w:noWrap/>
            <w:vAlign w:val="bottom"/>
            <w:hideMark/>
          </w:tcPr>
          <w:p w14:paraId="2B3C6F59" w14:textId="77777777" w:rsidR="00FC77B6" w:rsidRPr="00052392" w:rsidRDefault="00FC77B6" w:rsidP="00EA1455">
            <w:pPr>
              <w:jc w:val="right"/>
              <w:rPr>
                <w:rFonts w:ascii="Arial" w:hAnsi="Arial" w:cs="Arial"/>
                <w:color w:val="000000"/>
              </w:rPr>
            </w:pPr>
            <w:r w:rsidRPr="00052392">
              <w:rPr>
                <w:rFonts w:ascii="Arial" w:hAnsi="Arial" w:cs="Arial"/>
                <w:color w:val="000000"/>
              </w:rPr>
              <w:t>2.391</w:t>
            </w:r>
          </w:p>
        </w:tc>
        <w:tc>
          <w:tcPr>
            <w:tcW w:w="1300" w:type="dxa"/>
            <w:shd w:val="clear" w:color="auto" w:fill="auto"/>
            <w:noWrap/>
            <w:vAlign w:val="bottom"/>
            <w:hideMark/>
          </w:tcPr>
          <w:p w14:paraId="48887DA0" w14:textId="77777777" w:rsidR="00FC77B6" w:rsidRPr="00052392" w:rsidRDefault="00FC77B6" w:rsidP="00EA1455">
            <w:pPr>
              <w:jc w:val="right"/>
              <w:rPr>
                <w:rFonts w:ascii="Arial" w:hAnsi="Arial" w:cs="Arial"/>
                <w:color w:val="000000"/>
              </w:rPr>
            </w:pPr>
            <w:r w:rsidRPr="00052392">
              <w:rPr>
                <w:rFonts w:ascii="Arial" w:hAnsi="Arial" w:cs="Arial"/>
                <w:color w:val="000000"/>
              </w:rPr>
              <w:t>2.391</w:t>
            </w:r>
          </w:p>
        </w:tc>
        <w:tc>
          <w:tcPr>
            <w:tcW w:w="1300" w:type="dxa"/>
            <w:shd w:val="clear" w:color="auto" w:fill="auto"/>
            <w:noWrap/>
            <w:vAlign w:val="bottom"/>
            <w:hideMark/>
          </w:tcPr>
          <w:p w14:paraId="37484A3A" w14:textId="77777777" w:rsidR="00FC77B6" w:rsidRPr="00052392" w:rsidRDefault="00FC77B6" w:rsidP="00EA1455">
            <w:pPr>
              <w:jc w:val="right"/>
              <w:rPr>
                <w:rFonts w:ascii="Arial" w:hAnsi="Arial" w:cs="Arial"/>
                <w:color w:val="000000"/>
              </w:rPr>
            </w:pPr>
            <w:r w:rsidRPr="00052392">
              <w:rPr>
                <w:rFonts w:ascii="Arial" w:hAnsi="Arial" w:cs="Arial"/>
                <w:color w:val="000000"/>
              </w:rPr>
              <w:t>0.017</w:t>
            </w:r>
          </w:p>
        </w:tc>
      </w:tr>
      <w:tr w:rsidR="00FC77B6" w:rsidRPr="00052392" w14:paraId="1E03F60F" w14:textId="77777777" w:rsidTr="00EA1455">
        <w:trPr>
          <w:trHeight w:val="320"/>
        </w:trPr>
        <w:tc>
          <w:tcPr>
            <w:tcW w:w="3880" w:type="dxa"/>
            <w:shd w:val="clear" w:color="auto" w:fill="auto"/>
            <w:noWrap/>
            <w:vAlign w:val="bottom"/>
            <w:hideMark/>
          </w:tcPr>
          <w:p w14:paraId="2086FC75"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Trial:Previous</w:t>
            </w:r>
            <w:proofErr w:type="spellEnd"/>
            <w:proofErr w:type="gramEnd"/>
            <w:r w:rsidRPr="00052392">
              <w:rPr>
                <w:rFonts w:ascii="Arial" w:hAnsi="Arial" w:cs="Arial"/>
                <w:color w:val="000000"/>
              </w:rPr>
              <w:t xml:space="preserve"> Condition: AF &gt; HH</w:t>
            </w:r>
          </w:p>
        </w:tc>
        <w:tc>
          <w:tcPr>
            <w:tcW w:w="1300" w:type="dxa"/>
            <w:shd w:val="clear" w:color="auto" w:fill="auto"/>
            <w:noWrap/>
            <w:vAlign w:val="bottom"/>
            <w:hideMark/>
          </w:tcPr>
          <w:p w14:paraId="758FD850"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2A6A5DAA" w14:textId="77777777" w:rsidR="00FC77B6" w:rsidRPr="00052392" w:rsidRDefault="00FC77B6" w:rsidP="00EA1455">
            <w:pPr>
              <w:jc w:val="right"/>
              <w:rPr>
                <w:rFonts w:ascii="Arial" w:hAnsi="Arial" w:cs="Arial"/>
                <w:color w:val="000000"/>
              </w:rPr>
            </w:pPr>
            <w:r w:rsidRPr="00052392">
              <w:rPr>
                <w:rFonts w:ascii="Arial" w:hAnsi="Arial" w:cs="Arial"/>
                <w:color w:val="000000"/>
              </w:rPr>
              <w:t>0.842</w:t>
            </w:r>
          </w:p>
        </w:tc>
        <w:tc>
          <w:tcPr>
            <w:tcW w:w="1300" w:type="dxa"/>
            <w:shd w:val="clear" w:color="auto" w:fill="auto"/>
            <w:noWrap/>
            <w:vAlign w:val="bottom"/>
            <w:hideMark/>
          </w:tcPr>
          <w:p w14:paraId="4D980C1D" w14:textId="77777777" w:rsidR="00FC77B6" w:rsidRPr="00052392" w:rsidRDefault="00FC77B6" w:rsidP="00EA1455">
            <w:pPr>
              <w:jc w:val="right"/>
              <w:rPr>
                <w:rFonts w:ascii="Arial" w:hAnsi="Arial" w:cs="Arial"/>
                <w:color w:val="000000"/>
              </w:rPr>
            </w:pPr>
            <w:r w:rsidRPr="00052392">
              <w:rPr>
                <w:rFonts w:ascii="Arial" w:hAnsi="Arial" w:cs="Arial"/>
                <w:color w:val="000000"/>
              </w:rPr>
              <w:t>0.842</w:t>
            </w:r>
          </w:p>
        </w:tc>
        <w:tc>
          <w:tcPr>
            <w:tcW w:w="1300" w:type="dxa"/>
            <w:shd w:val="clear" w:color="auto" w:fill="auto"/>
            <w:noWrap/>
            <w:vAlign w:val="bottom"/>
            <w:hideMark/>
          </w:tcPr>
          <w:p w14:paraId="5D1587B4" w14:textId="77777777" w:rsidR="00FC77B6" w:rsidRPr="00052392" w:rsidRDefault="00FC77B6" w:rsidP="00EA1455">
            <w:pPr>
              <w:jc w:val="right"/>
              <w:rPr>
                <w:rFonts w:ascii="Arial" w:hAnsi="Arial" w:cs="Arial"/>
                <w:color w:val="000000"/>
              </w:rPr>
            </w:pPr>
            <w:r w:rsidRPr="00052392">
              <w:rPr>
                <w:rFonts w:ascii="Arial" w:hAnsi="Arial" w:cs="Arial"/>
                <w:color w:val="000000"/>
              </w:rPr>
              <w:t>0.400</w:t>
            </w:r>
          </w:p>
        </w:tc>
      </w:tr>
      <w:tr w:rsidR="00FC77B6" w:rsidRPr="00052392" w14:paraId="1B343CFF" w14:textId="77777777" w:rsidTr="00EA1455">
        <w:trPr>
          <w:trHeight w:val="320"/>
        </w:trPr>
        <w:tc>
          <w:tcPr>
            <w:tcW w:w="3880" w:type="dxa"/>
            <w:shd w:val="clear" w:color="auto" w:fill="auto"/>
            <w:noWrap/>
            <w:vAlign w:val="bottom"/>
            <w:hideMark/>
          </w:tcPr>
          <w:p w14:paraId="190365FC"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Trial:Previous</w:t>
            </w:r>
            <w:proofErr w:type="spellEnd"/>
            <w:proofErr w:type="gramEnd"/>
            <w:r w:rsidRPr="00052392">
              <w:rPr>
                <w:rFonts w:ascii="Arial" w:hAnsi="Arial" w:cs="Arial"/>
                <w:color w:val="000000"/>
              </w:rPr>
              <w:t xml:space="preserve"> Condition: FF &gt; HH</w:t>
            </w:r>
          </w:p>
        </w:tc>
        <w:tc>
          <w:tcPr>
            <w:tcW w:w="1300" w:type="dxa"/>
            <w:shd w:val="clear" w:color="auto" w:fill="auto"/>
            <w:noWrap/>
            <w:vAlign w:val="bottom"/>
            <w:hideMark/>
          </w:tcPr>
          <w:p w14:paraId="326C216E"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794B4B3B" w14:textId="77777777" w:rsidR="00FC77B6" w:rsidRPr="00052392" w:rsidRDefault="00FC77B6" w:rsidP="00EA1455">
            <w:pPr>
              <w:jc w:val="right"/>
              <w:rPr>
                <w:rFonts w:ascii="Arial" w:hAnsi="Arial" w:cs="Arial"/>
                <w:color w:val="000000"/>
              </w:rPr>
            </w:pPr>
            <w:r w:rsidRPr="00052392">
              <w:rPr>
                <w:rFonts w:ascii="Arial" w:hAnsi="Arial" w:cs="Arial"/>
                <w:color w:val="000000"/>
              </w:rPr>
              <w:t>-0.715</w:t>
            </w:r>
          </w:p>
        </w:tc>
        <w:tc>
          <w:tcPr>
            <w:tcW w:w="1300" w:type="dxa"/>
            <w:shd w:val="clear" w:color="auto" w:fill="auto"/>
            <w:noWrap/>
            <w:vAlign w:val="bottom"/>
            <w:hideMark/>
          </w:tcPr>
          <w:p w14:paraId="58920135" w14:textId="77777777" w:rsidR="00FC77B6" w:rsidRPr="00052392" w:rsidRDefault="00FC77B6" w:rsidP="00EA1455">
            <w:pPr>
              <w:jc w:val="right"/>
              <w:rPr>
                <w:rFonts w:ascii="Arial" w:hAnsi="Arial" w:cs="Arial"/>
                <w:color w:val="000000"/>
              </w:rPr>
            </w:pPr>
            <w:r w:rsidRPr="00052392">
              <w:rPr>
                <w:rFonts w:ascii="Arial" w:hAnsi="Arial" w:cs="Arial"/>
                <w:color w:val="000000"/>
              </w:rPr>
              <w:t>-0.715</w:t>
            </w:r>
          </w:p>
        </w:tc>
        <w:tc>
          <w:tcPr>
            <w:tcW w:w="1300" w:type="dxa"/>
            <w:shd w:val="clear" w:color="auto" w:fill="auto"/>
            <w:noWrap/>
            <w:vAlign w:val="bottom"/>
            <w:hideMark/>
          </w:tcPr>
          <w:p w14:paraId="744521F2" w14:textId="77777777" w:rsidR="00FC77B6" w:rsidRPr="00052392" w:rsidRDefault="00FC77B6" w:rsidP="00EA1455">
            <w:pPr>
              <w:jc w:val="right"/>
              <w:rPr>
                <w:rFonts w:ascii="Arial" w:hAnsi="Arial" w:cs="Arial"/>
                <w:color w:val="000000"/>
              </w:rPr>
            </w:pPr>
            <w:r w:rsidRPr="00052392">
              <w:rPr>
                <w:rFonts w:ascii="Arial" w:hAnsi="Arial" w:cs="Arial"/>
                <w:color w:val="000000"/>
              </w:rPr>
              <w:t>0.475</w:t>
            </w:r>
          </w:p>
        </w:tc>
      </w:tr>
      <w:tr w:rsidR="00FC77B6" w:rsidRPr="00052392" w14:paraId="13F67BC2" w14:textId="77777777" w:rsidTr="00EA1455">
        <w:trPr>
          <w:trHeight w:val="320"/>
        </w:trPr>
        <w:tc>
          <w:tcPr>
            <w:tcW w:w="3880" w:type="dxa"/>
            <w:shd w:val="clear" w:color="auto" w:fill="auto"/>
            <w:noWrap/>
            <w:vAlign w:val="bottom"/>
            <w:hideMark/>
          </w:tcPr>
          <w:p w14:paraId="3E14D4AF"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Trial:Previous</w:t>
            </w:r>
            <w:proofErr w:type="spellEnd"/>
            <w:proofErr w:type="gramEnd"/>
            <w:r w:rsidRPr="00052392">
              <w:rPr>
                <w:rFonts w:ascii="Arial" w:hAnsi="Arial" w:cs="Arial"/>
                <w:color w:val="000000"/>
              </w:rPr>
              <w:t xml:space="preserve"> Condition: FH &gt; HH</w:t>
            </w:r>
          </w:p>
        </w:tc>
        <w:tc>
          <w:tcPr>
            <w:tcW w:w="1300" w:type="dxa"/>
            <w:shd w:val="clear" w:color="auto" w:fill="auto"/>
            <w:noWrap/>
            <w:vAlign w:val="bottom"/>
            <w:hideMark/>
          </w:tcPr>
          <w:p w14:paraId="40301371"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0F66B60A" w14:textId="77777777" w:rsidR="00FC77B6" w:rsidRPr="00052392" w:rsidRDefault="00FC77B6" w:rsidP="00EA1455">
            <w:pPr>
              <w:jc w:val="right"/>
              <w:rPr>
                <w:rFonts w:ascii="Arial" w:hAnsi="Arial" w:cs="Arial"/>
                <w:color w:val="000000"/>
              </w:rPr>
            </w:pPr>
            <w:r w:rsidRPr="00052392">
              <w:rPr>
                <w:rFonts w:ascii="Arial" w:hAnsi="Arial" w:cs="Arial"/>
                <w:color w:val="000000"/>
              </w:rPr>
              <w:t>1.901</w:t>
            </w:r>
          </w:p>
        </w:tc>
        <w:tc>
          <w:tcPr>
            <w:tcW w:w="1300" w:type="dxa"/>
            <w:shd w:val="clear" w:color="auto" w:fill="auto"/>
            <w:noWrap/>
            <w:vAlign w:val="bottom"/>
            <w:hideMark/>
          </w:tcPr>
          <w:p w14:paraId="726244E4" w14:textId="77777777" w:rsidR="00FC77B6" w:rsidRPr="00052392" w:rsidRDefault="00FC77B6" w:rsidP="00EA1455">
            <w:pPr>
              <w:jc w:val="right"/>
              <w:rPr>
                <w:rFonts w:ascii="Arial" w:hAnsi="Arial" w:cs="Arial"/>
                <w:color w:val="000000"/>
              </w:rPr>
            </w:pPr>
            <w:r w:rsidRPr="00052392">
              <w:rPr>
                <w:rFonts w:ascii="Arial" w:hAnsi="Arial" w:cs="Arial"/>
                <w:color w:val="000000"/>
              </w:rPr>
              <w:t>1.901</w:t>
            </w:r>
          </w:p>
        </w:tc>
        <w:tc>
          <w:tcPr>
            <w:tcW w:w="1300" w:type="dxa"/>
            <w:shd w:val="clear" w:color="auto" w:fill="auto"/>
            <w:noWrap/>
            <w:vAlign w:val="bottom"/>
            <w:hideMark/>
          </w:tcPr>
          <w:p w14:paraId="3EF9E5ED" w14:textId="77777777" w:rsidR="00FC77B6" w:rsidRPr="00052392" w:rsidRDefault="00FC77B6" w:rsidP="00EA1455">
            <w:pPr>
              <w:jc w:val="right"/>
              <w:rPr>
                <w:rFonts w:ascii="Arial" w:hAnsi="Arial" w:cs="Arial"/>
                <w:color w:val="000000"/>
              </w:rPr>
            </w:pPr>
            <w:r w:rsidRPr="00052392">
              <w:rPr>
                <w:rFonts w:ascii="Arial" w:hAnsi="Arial" w:cs="Arial"/>
                <w:color w:val="000000"/>
              </w:rPr>
              <w:t>0.057</w:t>
            </w:r>
          </w:p>
        </w:tc>
      </w:tr>
      <w:tr w:rsidR="00FC77B6" w:rsidRPr="00052392" w14:paraId="64462658" w14:textId="77777777" w:rsidTr="00EA1455">
        <w:trPr>
          <w:trHeight w:val="320"/>
        </w:trPr>
        <w:tc>
          <w:tcPr>
            <w:tcW w:w="3880" w:type="dxa"/>
            <w:shd w:val="clear" w:color="auto" w:fill="auto"/>
            <w:noWrap/>
            <w:vAlign w:val="bottom"/>
            <w:hideMark/>
          </w:tcPr>
          <w:p w14:paraId="71F67FF7"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Trial:Previous</w:t>
            </w:r>
            <w:proofErr w:type="spellEnd"/>
            <w:proofErr w:type="gramEnd"/>
            <w:r w:rsidRPr="00052392">
              <w:rPr>
                <w:rFonts w:ascii="Arial" w:hAnsi="Arial" w:cs="Arial"/>
                <w:color w:val="000000"/>
              </w:rPr>
              <w:t xml:space="preserve"> Condition: HF &gt; HH</w:t>
            </w:r>
          </w:p>
        </w:tc>
        <w:tc>
          <w:tcPr>
            <w:tcW w:w="1300" w:type="dxa"/>
            <w:shd w:val="clear" w:color="auto" w:fill="auto"/>
            <w:noWrap/>
            <w:vAlign w:val="bottom"/>
            <w:hideMark/>
          </w:tcPr>
          <w:p w14:paraId="1898134E" w14:textId="77777777" w:rsidR="00FC77B6" w:rsidRPr="00052392" w:rsidRDefault="00FC77B6" w:rsidP="00EA1455">
            <w:pPr>
              <w:jc w:val="right"/>
              <w:rPr>
                <w:rFonts w:ascii="Arial" w:hAnsi="Arial" w:cs="Arial"/>
                <w:color w:val="000000"/>
              </w:rPr>
            </w:pPr>
            <w:r w:rsidRPr="00052392">
              <w:rPr>
                <w:rFonts w:ascii="Arial" w:hAnsi="Arial" w:cs="Arial"/>
                <w:color w:val="000000"/>
              </w:rPr>
              <w:t>0.010</w:t>
            </w:r>
          </w:p>
        </w:tc>
        <w:tc>
          <w:tcPr>
            <w:tcW w:w="1300" w:type="dxa"/>
            <w:shd w:val="clear" w:color="auto" w:fill="auto"/>
            <w:noWrap/>
            <w:vAlign w:val="bottom"/>
            <w:hideMark/>
          </w:tcPr>
          <w:p w14:paraId="1D295275" w14:textId="77777777" w:rsidR="00FC77B6" w:rsidRPr="00052392" w:rsidRDefault="00FC77B6" w:rsidP="00EA1455">
            <w:pPr>
              <w:jc w:val="right"/>
              <w:rPr>
                <w:rFonts w:ascii="Arial" w:hAnsi="Arial" w:cs="Arial"/>
                <w:color w:val="000000"/>
              </w:rPr>
            </w:pPr>
            <w:r w:rsidRPr="00052392">
              <w:rPr>
                <w:rFonts w:ascii="Arial" w:hAnsi="Arial" w:cs="Arial"/>
                <w:color w:val="000000"/>
              </w:rPr>
              <w:t>3.829</w:t>
            </w:r>
          </w:p>
        </w:tc>
        <w:tc>
          <w:tcPr>
            <w:tcW w:w="1300" w:type="dxa"/>
            <w:shd w:val="clear" w:color="auto" w:fill="auto"/>
            <w:noWrap/>
            <w:vAlign w:val="bottom"/>
            <w:hideMark/>
          </w:tcPr>
          <w:p w14:paraId="554D120B" w14:textId="77777777" w:rsidR="00FC77B6" w:rsidRPr="00052392" w:rsidRDefault="00FC77B6" w:rsidP="00EA1455">
            <w:pPr>
              <w:jc w:val="right"/>
              <w:rPr>
                <w:rFonts w:ascii="Arial" w:hAnsi="Arial" w:cs="Arial"/>
                <w:color w:val="000000"/>
              </w:rPr>
            </w:pPr>
            <w:r w:rsidRPr="00052392">
              <w:rPr>
                <w:rFonts w:ascii="Arial" w:hAnsi="Arial" w:cs="Arial"/>
                <w:color w:val="000000"/>
              </w:rPr>
              <w:t>3.829</w:t>
            </w:r>
          </w:p>
        </w:tc>
        <w:tc>
          <w:tcPr>
            <w:tcW w:w="1300" w:type="dxa"/>
            <w:shd w:val="clear" w:color="auto" w:fill="auto"/>
            <w:noWrap/>
            <w:vAlign w:val="bottom"/>
            <w:hideMark/>
          </w:tcPr>
          <w:p w14:paraId="08BA0B0A"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5C36D4BB" w14:textId="77777777" w:rsidTr="00EA1455">
        <w:trPr>
          <w:trHeight w:val="320"/>
        </w:trPr>
        <w:tc>
          <w:tcPr>
            <w:tcW w:w="3880" w:type="dxa"/>
            <w:shd w:val="clear" w:color="auto" w:fill="auto"/>
            <w:noWrap/>
            <w:vAlign w:val="bottom"/>
            <w:hideMark/>
          </w:tcPr>
          <w:p w14:paraId="7239E225"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31A5A006" w14:textId="77777777" w:rsidR="00FC77B6" w:rsidRPr="00052392" w:rsidRDefault="00FC77B6" w:rsidP="00EA1455">
            <w:pPr>
              <w:jc w:val="right"/>
              <w:rPr>
                <w:rFonts w:ascii="Arial" w:hAnsi="Arial" w:cs="Arial"/>
                <w:color w:val="000000"/>
              </w:rPr>
            </w:pPr>
            <w:r w:rsidRPr="00052392">
              <w:rPr>
                <w:rFonts w:ascii="Arial" w:hAnsi="Arial" w:cs="Arial"/>
                <w:color w:val="000000"/>
              </w:rPr>
              <w:t>0.007</w:t>
            </w:r>
          </w:p>
        </w:tc>
        <w:tc>
          <w:tcPr>
            <w:tcW w:w="1300" w:type="dxa"/>
            <w:shd w:val="clear" w:color="auto" w:fill="auto"/>
            <w:noWrap/>
            <w:vAlign w:val="bottom"/>
            <w:hideMark/>
          </w:tcPr>
          <w:p w14:paraId="39F8E650" w14:textId="77777777" w:rsidR="00FC77B6" w:rsidRPr="00052392" w:rsidRDefault="00FC77B6" w:rsidP="00EA1455">
            <w:pPr>
              <w:jc w:val="right"/>
              <w:rPr>
                <w:rFonts w:ascii="Arial" w:hAnsi="Arial" w:cs="Arial"/>
                <w:color w:val="000000"/>
              </w:rPr>
            </w:pPr>
            <w:r w:rsidRPr="00052392">
              <w:rPr>
                <w:rFonts w:ascii="Arial" w:hAnsi="Arial" w:cs="Arial"/>
                <w:color w:val="000000"/>
              </w:rPr>
              <w:t>1.369</w:t>
            </w:r>
          </w:p>
        </w:tc>
        <w:tc>
          <w:tcPr>
            <w:tcW w:w="1300" w:type="dxa"/>
            <w:shd w:val="clear" w:color="auto" w:fill="auto"/>
            <w:noWrap/>
            <w:vAlign w:val="bottom"/>
            <w:hideMark/>
          </w:tcPr>
          <w:p w14:paraId="1CA866A1" w14:textId="77777777" w:rsidR="00FC77B6" w:rsidRPr="00052392" w:rsidRDefault="00FC77B6" w:rsidP="00EA1455">
            <w:pPr>
              <w:jc w:val="right"/>
              <w:rPr>
                <w:rFonts w:ascii="Arial" w:hAnsi="Arial" w:cs="Arial"/>
                <w:color w:val="000000"/>
              </w:rPr>
            </w:pPr>
            <w:r w:rsidRPr="00052392">
              <w:rPr>
                <w:rFonts w:ascii="Arial" w:hAnsi="Arial" w:cs="Arial"/>
                <w:color w:val="000000"/>
              </w:rPr>
              <w:t>1.369</w:t>
            </w:r>
          </w:p>
        </w:tc>
        <w:tc>
          <w:tcPr>
            <w:tcW w:w="1300" w:type="dxa"/>
            <w:shd w:val="clear" w:color="auto" w:fill="auto"/>
            <w:noWrap/>
            <w:vAlign w:val="bottom"/>
            <w:hideMark/>
          </w:tcPr>
          <w:p w14:paraId="0375E09F" w14:textId="77777777" w:rsidR="00FC77B6" w:rsidRPr="00052392" w:rsidRDefault="00FC77B6" w:rsidP="00EA1455">
            <w:pPr>
              <w:jc w:val="right"/>
              <w:rPr>
                <w:rFonts w:ascii="Arial" w:hAnsi="Arial" w:cs="Arial"/>
                <w:color w:val="000000"/>
              </w:rPr>
            </w:pPr>
            <w:r w:rsidRPr="00052392">
              <w:rPr>
                <w:rFonts w:ascii="Arial" w:hAnsi="Arial" w:cs="Arial"/>
                <w:color w:val="000000"/>
              </w:rPr>
              <w:t>0.174</w:t>
            </w:r>
          </w:p>
        </w:tc>
      </w:tr>
      <w:tr w:rsidR="00FC77B6" w:rsidRPr="00052392" w14:paraId="46BCC70D" w14:textId="77777777" w:rsidTr="00EA1455">
        <w:trPr>
          <w:trHeight w:val="320"/>
        </w:trPr>
        <w:tc>
          <w:tcPr>
            <w:tcW w:w="3880" w:type="dxa"/>
            <w:shd w:val="clear" w:color="auto" w:fill="auto"/>
            <w:noWrap/>
            <w:vAlign w:val="bottom"/>
            <w:hideMark/>
          </w:tcPr>
          <w:p w14:paraId="3E8BE0C7"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173AF9C7" w14:textId="77777777" w:rsidR="00FC77B6" w:rsidRPr="00052392" w:rsidRDefault="00FC77B6" w:rsidP="00EA1455">
            <w:pPr>
              <w:jc w:val="right"/>
              <w:rPr>
                <w:rFonts w:ascii="Arial" w:hAnsi="Arial" w:cs="Arial"/>
                <w:color w:val="000000"/>
              </w:rPr>
            </w:pPr>
            <w:r w:rsidRPr="00052392">
              <w:rPr>
                <w:rFonts w:ascii="Arial" w:hAnsi="Arial" w:cs="Arial"/>
                <w:color w:val="000000"/>
              </w:rPr>
              <w:t>0.006</w:t>
            </w:r>
          </w:p>
        </w:tc>
        <w:tc>
          <w:tcPr>
            <w:tcW w:w="1300" w:type="dxa"/>
            <w:shd w:val="clear" w:color="auto" w:fill="auto"/>
            <w:noWrap/>
            <w:vAlign w:val="bottom"/>
            <w:hideMark/>
          </w:tcPr>
          <w:p w14:paraId="4C8D05B5" w14:textId="77777777" w:rsidR="00FC77B6" w:rsidRPr="00052392" w:rsidRDefault="00FC77B6" w:rsidP="00EA1455">
            <w:pPr>
              <w:jc w:val="right"/>
              <w:rPr>
                <w:rFonts w:ascii="Arial" w:hAnsi="Arial" w:cs="Arial"/>
                <w:color w:val="000000"/>
              </w:rPr>
            </w:pPr>
            <w:r w:rsidRPr="00052392">
              <w:rPr>
                <w:rFonts w:ascii="Arial" w:hAnsi="Arial" w:cs="Arial"/>
                <w:color w:val="000000"/>
              </w:rPr>
              <w:t>1.141</w:t>
            </w:r>
          </w:p>
        </w:tc>
        <w:tc>
          <w:tcPr>
            <w:tcW w:w="1300" w:type="dxa"/>
            <w:shd w:val="clear" w:color="auto" w:fill="auto"/>
            <w:noWrap/>
            <w:vAlign w:val="bottom"/>
            <w:hideMark/>
          </w:tcPr>
          <w:p w14:paraId="5920D65B" w14:textId="77777777" w:rsidR="00FC77B6" w:rsidRPr="00052392" w:rsidRDefault="00FC77B6" w:rsidP="00EA1455">
            <w:pPr>
              <w:jc w:val="right"/>
              <w:rPr>
                <w:rFonts w:ascii="Arial" w:hAnsi="Arial" w:cs="Arial"/>
                <w:color w:val="000000"/>
              </w:rPr>
            </w:pPr>
            <w:r w:rsidRPr="00052392">
              <w:rPr>
                <w:rFonts w:ascii="Arial" w:hAnsi="Arial" w:cs="Arial"/>
                <w:color w:val="000000"/>
              </w:rPr>
              <w:t>1.141</w:t>
            </w:r>
          </w:p>
        </w:tc>
        <w:tc>
          <w:tcPr>
            <w:tcW w:w="1300" w:type="dxa"/>
            <w:shd w:val="clear" w:color="auto" w:fill="auto"/>
            <w:noWrap/>
            <w:vAlign w:val="bottom"/>
            <w:hideMark/>
          </w:tcPr>
          <w:p w14:paraId="5BCC4696" w14:textId="77777777" w:rsidR="00FC77B6" w:rsidRPr="00052392" w:rsidRDefault="00FC77B6" w:rsidP="00EA1455">
            <w:pPr>
              <w:jc w:val="right"/>
              <w:rPr>
                <w:rFonts w:ascii="Arial" w:hAnsi="Arial" w:cs="Arial"/>
                <w:color w:val="000000"/>
              </w:rPr>
            </w:pPr>
            <w:r w:rsidRPr="00052392">
              <w:rPr>
                <w:rFonts w:ascii="Arial" w:hAnsi="Arial" w:cs="Arial"/>
                <w:color w:val="000000"/>
              </w:rPr>
              <w:t>0.257</w:t>
            </w:r>
          </w:p>
        </w:tc>
      </w:tr>
      <w:tr w:rsidR="00FC77B6" w:rsidRPr="00052392" w14:paraId="6E6B5C46" w14:textId="77777777" w:rsidTr="00EA1455">
        <w:trPr>
          <w:trHeight w:val="320"/>
        </w:trPr>
        <w:tc>
          <w:tcPr>
            <w:tcW w:w="3880" w:type="dxa"/>
            <w:shd w:val="clear" w:color="auto" w:fill="auto"/>
            <w:noWrap/>
            <w:vAlign w:val="bottom"/>
            <w:hideMark/>
          </w:tcPr>
          <w:p w14:paraId="532D2067"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0540F1BA"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shd w:val="clear" w:color="auto" w:fill="auto"/>
            <w:noWrap/>
            <w:vAlign w:val="bottom"/>
            <w:hideMark/>
          </w:tcPr>
          <w:p w14:paraId="27862C09" w14:textId="77777777" w:rsidR="00FC77B6" w:rsidRPr="00052392" w:rsidRDefault="00FC77B6" w:rsidP="00EA1455">
            <w:pPr>
              <w:jc w:val="right"/>
              <w:rPr>
                <w:rFonts w:ascii="Arial" w:hAnsi="Arial" w:cs="Arial"/>
                <w:color w:val="000000"/>
              </w:rPr>
            </w:pPr>
            <w:r w:rsidRPr="00052392">
              <w:rPr>
                <w:rFonts w:ascii="Arial" w:hAnsi="Arial" w:cs="Arial"/>
                <w:color w:val="000000"/>
              </w:rPr>
              <w:t>0.337</w:t>
            </w:r>
          </w:p>
        </w:tc>
        <w:tc>
          <w:tcPr>
            <w:tcW w:w="1300" w:type="dxa"/>
            <w:shd w:val="clear" w:color="auto" w:fill="auto"/>
            <w:noWrap/>
            <w:vAlign w:val="bottom"/>
            <w:hideMark/>
          </w:tcPr>
          <w:p w14:paraId="61542956" w14:textId="77777777" w:rsidR="00FC77B6" w:rsidRPr="00052392" w:rsidRDefault="00FC77B6" w:rsidP="00EA1455">
            <w:pPr>
              <w:jc w:val="right"/>
              <w:rPr>
                <w:rFonts w:ascii="Arial" w:hAnsi="Arial" w:cs="Arial"/>
                <w:color w:val="000000"/>
              </w:rPr>
            </w:pPr>
            <w:r w:rsidRPr="00052392">
              <w:rPr>
                <w:rFonts w:ascii="Arial" w:hAnsi="Arial" w:cs="Arial"/>
                <w:color w:val="000000"/>
              </w:rPr>
              <w:t>0.337</w:t>
            </w:r>
          </w:p>
        </w:tc>
        <w:tc>
          <w:tcPr>
            <w:tcW w:w="1300" w:type="dxa"/>
            <w:shd w:val="clear" w:color="auto" w:fill="auto"/>
            <w:noWrap/>
            <w:vAlign w:val="bottom"/>
            <w:hideMark/>
          </w:tcPr>
          <w:p w14:paraId="74C2C0CD" w14:textId="77777777" w:rsidR="00FC77B6" w:rsidRPr="00052392" w:rsidRDefault="00FC77B6" w:rsidP="00EA1455">
            <w:pPr>
              <w:jc w:val="right"/>
              <w:rPr>
                <w:rFonts w:ascii="Arial" w:hAnsi="Arial" w:cs="Arial"/>
                <w:color w:val="000000"/>
              </w:rPr>
            </w:pPr>
            <w:r w:rsidRPr="00052392">
              <w:rPr>
                <w:rFonts w:ascii="Arial" w:hAnsi="Arial" w:cs="Arial"/>
                <w:color w:val="000000"/>
              </w:rPr>
              <w:t>0.736</w:t>
            </w:r>
          </w:p>
        </w:tc>
      </w:tr>
      <w:tr w:rsidR="00FC77B6" w:rsidRPr="00052392" w14:paraId="2327BDF9" w14:textId="77777777" w:rsidTr="00EA1455">
        <w:trPr>
          <w:trHeight w:val="320"/>
        </w:trPr>
        <w:tc>
          <w:tcPr>
            <w:tcW w:w="3880" w:type="dxa"/>
            <w:shd w:val="clear" w:color="auto" w:fill="auto"/>
            <w:noWrap/>
            <w:vAlign w:val="bottom"/>
            <w:hideMark/>
          </w:tcPr>
          <w:p w14:paraId="27BFE789"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08224139"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300" w:type="dxa"/>
            <w:shd w:val="clear" w:color="auto" w:fill="auto"/>
            <w:noWrap/>
            <w:vAlign w:val="bottom"/>
            <w:hideMark/>
          </w:tcPr>
          <w:p w14:paraId="252CE201" w14:textId="77777777" w:rsidR="00FC77B6" w:rsidRPr="00052392" w:rsidRDefault="00FC77B6" w:rsidP="00EA1455">
            <w:pPr>
              <w:jc w:val="right"/>
              <w:rPr>
                <w:rFonts w:ascii="Arial" w:hAnsi="Arial" w:cs="Arial"/>
                <w:color w:val="000000"/>
              </w:rPr>
            </w:pPr>
            <w:r w:rsidRPr="00052392">
              <w:rPr>
                <w:rFonts w:ascii="Arial" w:hAnsi="Arial" w:cs="Arial"/>
                <w:color w:val="000000"/>
              </w:rPr>
              <w:t>1.230</w:t>
            </w:r>
          </w:p>
        </w:tc>
        <w:tc>
          <w:tcPr>
            <w:tcW w:w="1300" w:type="dxa"/>
            <w:shd w:val="clear" w:color="auto" w:fill="auto"/>
            <w:noWrap/>
            <w:vAlign w:val="bottom"/>
            <w:hideMark/>
          </w:tcPr>
          <w:p w14:paraId="45E6FFFA" w14:textId="77777777" w:rsidR="00FC77B6" w:rsidRPr="00052392" w:rsidRDefault="00FC77B6" w:rsidP="00EA1455">
            <w:pPr>
              <w:jc w:val="right"/>
              <w:rPr>
                <w:rFonts w:ascii="Arial" w:hAnsi="Arial" w:cs="Arial"/>
                <w:color w:val="000000"/>
              </w:rPr>
            </w:pPr>
            <w:r w:rsidRPr="00052392">
              <w:rPr>
                <w:rFonts w:ascii="Arial" w:hAnsi="Arial" w:cs="Arial"/>
                <w:color w:val="000000"/>
              </w:rPr>
              <w:t>1.230</w:t>
            </w:r>
          </w:p>
        </w:tc>
        <w:tc>
          <w:tcPr>
            <w:tcW w:w="1300" w:type="dxa"/>
            <w:shd w:val="clear" w:color="auto" w:fill="auto"/>
            <w:noWrap/>
            <w:vAlign w:val="bottom"/>
            <w:hideMark/>
          </w:tcPr>
          <w:p w14:paraId="49F6FBD4" w14:textId="77777777" w:rsidR="00FC77B6" w:rsidRPr="00052392" w:rsidRDefault="00FC77B6" w:rsidP="00EA1455">
            <w:pPr>
              <w:jc w:val="right"/>
              <w:rPr>
                <w:rFonts w:ascii="Arial" w:hAnsi="Arial" w:cs="Arial"/>
                <w:color w:val="000000"/>
              </w:rPr>
            </w:pPr>
            <w:r w:rsidRPr="00052392">
              <w:rPr>
                <w:rFonts w:ascii="Arial" w:hAnsi="Arial" w:cs="Arial"/>
                <w:color w:val="000000"/>
              </w:rPr>
              <w:t>0.219</w:t>
            </w:r>
          </w:p>
        </w:tc>
      </w:tr>
      <w:tr w:rsidR="00FC77B6" w:rsidRPr="00052392" w14:paraId="7B8FF1E2" w14:textId="77777777" w:rsidTr="00EA1455">
        <w:trPr>
          <w:trHeight w:val="320"/>
        </w:trPr>
        <w:tc>
          <w:tcPr>
            <w:tcW w:w="3880" w:type="dxa"/>
            <w:shd w:val="clear" w:color="auto" w:fill="auto"/>
            <w:noWrap/>
            <w:vAlign w:val="bottom"/>
            <w:hideMark/>
          </w:tcPr>
          <w:p w14:paraId="46AFB7A6"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5E252C00"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1300" w:type="dxa"/>
            <w:shd w:val="clear" w:color="auto" w:fill="auto"/>
            <w:noWrap/>
            <w:vAlign w:val="bottom"/>
            <w:hideMark/>
          </w:tcPr>
          <w:p w14:paraId="5315EDE4" w14:textId="77777777" w:rsidR="00FC77B6" w:rsidRPr="00052392" w:rsidRDefault="00FC77B6" w:rsidP="00EA1455">
            <w:pPr>
              <w:jc w:val="right"/>
              <w:rPr>
                <w:rFonts w:ascii="Arial" w:hAnsi="Arial" w:cs="Arial"/>
                <w:color w:val="000000"/>
              </w:rPr>
            </w:pPr>
            <w:r w:rsidRPr="00052392">
              <w:rPr>
                <w:rFonts w:ascii="Arial" w:hAnsi="Arial" w:cs="Arial"/>
                <w:color w:val="000000"/>
              </w:rPr>
              <w:t>0.889</w:t>
            </w:r>
          </w:p>
        </w:tc>
        <w:tc>
          <w:tcPr>
            <w:tcW w:w="1300" w:type="dxa"/>
            <w:shd w:val="clear" w:color="auto" w:fill="auto"/>
            <w:noWrap/>
            <w:vAlign w:val="bottom"/>
            <w:hideMark/>
          </w:tcPr>
          <w:p w14:paraId="0B542144" w14:textId="77777777" w:rsidR="00FC77B6" w:rsidRPr="00052392" w:rsidRDefault="00FC77B6" w:rsidP="00EA1455">
            <w:pPr>
              <w:jc w:val="right"/>
              <w:rPr>
                <w:rFonts w:ascii="Arial" w:hAnsi="Arial" w:cs="Arial"/>
                <w:color w:val="000000"/>
              </w:rPr>
            </w:pPr>
            <w:r w:rsidRPr="00052392">
              <w:rPr>
                <w:rFonts w:ascii="Arial" w:hAnsi="Arial" w:cs="Arial"/>
                <w:color w:val="000000"/>
              </w:rPr>
              <w:t>0.889</w:t>
            </w:r>
          </w:p>
        </w:tc>
        <w:tc>
          <w:tcPr>
            <w:tcW w:w="1300" w:type="dxa"/>
            <w:shd w:val="clear" w:color="auto" w:fill="auto"/>
            <w:noWrap/>
            <w:vAlign w:val="bottom"/>
            <w:hideMark/>
          </w:tcPr>
          <w:p w14:paraId="358CF496" w14:textId="77777777" w:rsidR="00FC77B6" w:rsidRPr="00052392" w:rsidRDefault="00FC77B6" w:rsidP="00EA1455">
            <w:pPr>
              <w:jc w:val="right"/>
              <w:rPr>
                <w:rFonts w:ascii="Arial" w:hAnsi="Arial" w:cs="Arial"/>
                <w:color w:val="000000"/>
              </w:rPr>
            </w:pPr>
            <w:r w:rsidRPr="00052392">
              <w:rPr>
                <w:rFonts w:ascii="Arial" w:hAnsi="Arial" w:cs="Arial"/>
                <w:color w:val="000000"/>
              </w:rPr>
              <w:t>0.374</w:t>
            </w:r>
          </w:p>
        </w:tc>
      </w:tr>
      <w:tr w:rsidR="00FC77B6" w:rsidRPr="00052392" w14:paraId="1DD7CB44" w14:textId="77777777" w:rsidTr="00EA1455">
        <w:trPr>
          <w:trHeight w:val="320"/>
        </w:trPr>
        <w:tc>
          <w:tcPr>
            <w:tcW w:w="3880" w:type="dxa"/>
            <w:shd w:val="clear" w:color="auto" w:fill="auto"/>
            <w:noWrap/>
            <w:vAlign w:val="bottom"/>
            <w:hideMark/>
          </w:tcPr>
          <w:p w14:paraId="5C3F71AC"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Age:Negative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08F8B605"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c>
          <w:tcPr>
            <w:tcW w:w="1300" w:type="dxa"/>
            <w:shd w:val="clear" w:color="auto" w:fill="auto"/>
            <w:noWrap/>
            <w:vAlign w:val="bottom"/>
            <w:hideMark/>
          </w:tcPr>
          <w:p w14:paraId="486B8BD2" w14:textId="77777777" w:rsidR="00FC77B6" w:rsidRPr="00052392" w:rsidRDefault="00FC77B6" w:rsidP="00EA1455">
            <w:pPr>
              <w:jc w:val="right"/>
              <w:rPr>
                <w:rFonts w:ascii="Arial" w:hAnsi="Arial" w:cs="Arial"/>
                <w:color w:val="000000"/>
              </w:rPr>
            </w:pPr>
            <w:r w:rsidRPr="00052392">
              <w:rPr>
                <w:rFonts w:ascii="Arial" w:hAnsi="Arial" w:cs="Arial"/>
                <w:color w:val="000000"/>
              </w:rPr>
              <w:t>-0.044</w:t>
            </w:r>
          </w:p>
        </w:tc>
        <w:tc>
          <w:tcPr>
            <w:tcW w:w="1300" w:type="dxa"/>
            <w:shd w:val="clear" w:color="auto" w:fill="auto"/>
            <w:noWrap/>
            <w:vAlign w:val="bottom"/>
            <w:hideMark/>
          </w:tcPr>
          <w:p w14:paraId="60DFE55B" w14:textId="77777777" w:rsidR="00FC77B6" w:rsidRPr="00052392" w:rsidRDefault="00FC77B6" w:rsidP="00EA1455">
            <w:pPr>
              <w:jc w:val="right"/>
              <w:rPr>
                <w:rFonts w:ascii="Arial" w:hAnsi="Arial" w:cs="Arial"/>
                <w:color w:val="000000"/>
              </w:rPr>
            </w:pPr>
            <w:r w:rsidRPr="00052392">
              <w:rPr>
                <w:rFonts w:ascii="Arial" w:hAnsi="Arial" w:cs="Arial"/>
                <w:color w:val="000000"/>
              </w:rPr>
              <w:t>-0.044</w:t>
            </w:r>
          </w:p>
        </w:tc>
        <w:tc>
          <w:tcPr>
            <w:tcW w:w="1300" w:type="dxa"/>
            <w:shd w:val="clear" w:color="auto" w:fill="auto"/>
            <w:noWrap/>
            <w:vAlign w:val="bottom"/>
            <w:hideMark/>
          </w:tcPr>
          <w:p w14:paraId="086ECDBF" w14:textId="77777777" w:rsidR="00FC77B6" w:rsidRPr="00052392" w:rsidRDefault="00FC77B6" w:rsidP="00EA1455">
            <w:pPr>
              <w:jc w:val="right"/>
              <w:rPr>
                <w:rFonts w:ascii="Arial" w:hAnsi="Arial" w:cs="Arial"/>
                <w:color w:val="000000"/>
              </w:rPr>
            </w:pPr>
            <w:r w:rsidRPr="00052392">
              <w:rPr>
                <w:rFonts w:ascii="Arial" w:hAnsi="Arial" w:cs="Arial"/>
                <w:color w:val="000000"/>
              </w:rPr>
              <w:t>0.965</w:t>
            </w:r>
          </w:p>
        </w:tc>
      </w:tr>
      <w:tr w:rsidR="00FC77B6" w:rsidRPr="00052392" w14:paraId="1C00CFCC" w14:textId="77777777" w:rsidTr="00EA1455">
        <w:trPr>
          <w:trHeight w:val="320"/>
        </w:trPr>
        <w:tc>
          <w:tcPr>
            <w:tcW w:w="3880" w:type="dxa"/>
            <w:shd w:val="clear" w:color="auto" w:fill="auto"/>
            <w:noWrap/>
            <w:vAlign w:val="bottom"/>
            <w:hideMark/>
          </w:tcPr>
          <w:p w14:paraId="7A9DAFFD"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0E757745"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300" w:type="dxa"/>
            <w:shd w:val="clear" w:color="auto" w:fill="auto"/>
            <w:noWrap/>
            <w:vAlign w:val="bottom"/>
            <w:hideMark/>
          </w:tcPr>
          <w:p w14:paraId="4B6D5D5E" w14:textId="77777777" w:rsidR="00FC77B6" w:rsidRPr="00052392" w:rsidRDefault="00FC77B6" w:rsidP="00EA1455">
            <w:pPr>
              <w:jc w:val="right"/>
              <w:rPr>
                <w:rFonts w:ascii="Arial" w:hAnsi="Arial" w:cs="Arial"/>
                <w:color w:val="000000"/>
              </w:rPr>
            </w:pPr>
            <w:r w:rsidRPr="00052392">
              <w:rPr>
                <w:rFonts w:ascii="Arial" w:hAnsi="Arial" w:cs="Arial"/>
                <w:color w:val="000000"/>
              </w:rPr>
              <w:t>1.025</w:t>
            </w:r>
          </w:p>
        </w:tc>
        <w:tc>
          <w:tcPr>
            <w:tcW w:w="1300" w:type="dxa"/>
            <w:shd w:val="clear" w:color="auto" w:fill="auto"/>
            <w:noWrap/>
            <w:vAlign w:val="bottom"/>
            <w:hideMark/>
          </w:tcPr>
          <w:p w14:paraId="3DA3CE0B" w14:textId="77777777" w:rsidR="00FC77B6" w:rsidRPr="00052392" w:rsidRDefault="00FC77B6" w:rsidP="00EA1455">
            <w:pPr>
              <w:jc w:val="right"/>
              <w:rPr>
                <w:rFonts w:ascii="Arial" w:hAnsi="Arial" w:cs="Arial"/>
                <w:color w:val="000000"/>
              </w:rPr>
            </w:pPr>
            <w:r w:rsidRPr="00052392">
              <w:rPr>
                <w:rFonts w:ascii="Arial" w:hAnsi="Arial" w:cs="Arial"/>
                <w:color w:val="000000"/>
              </w:rPr>
              <w:t>1.025</w:t>
            </w:r>
          </w:p>
        </w:tc>
        <w:tc>
          <w:tcPr>
            <w:tcW w:w="1300" w:type="dxa"/>
            <w:shd w:val="clear" w:color="auto" w:fill="auto"/>
            <w:noWrap/>
            <w:vAlign w:val="bottom"/>
            <w:hideMark/>
          </w:tcPr>
          <w:p w14:paraId="50244F3E" w14:textId="77777777" w:rsidR="00FC77B6" w:rsidRPr="00052392" w:rsidRDefault="00FC77B6" w:rsidP="00EA1455">
            <w:pPr>
              <w:jc w:val="right"/>
              <w:rPr>
                <w:rFonts w:ascii="Arial" w:hAnsi="Arial" w:cs="Arial"/>
                <w:color w:val="000000"/>
              </w:rPr>
            </w:pPr>
            <w:r w:rsidRPr="00052392">
              <w:rPr>
                <w:rFonts w:ascii="Arial" w:hAnsi="Arial" w:cs="Arial"/>
                <w:color w:val="000000"/>
              </w:rPr>
              <w:t>0.308</w:t>
            </w:r>
          </w:p>
        </w:tc>
      </w:tr>
      <w:tr w:rsidR="00FC77B6" w:rsidRPr="00052392" w14:paraId="754B3A9D" w14:textId="77777777" w:rsidTr="00EA1455">
        <w:trPr>
          <w:trHeight w:val="320"/>
        </w:trPr>
        <w:tc>
          <w:tcPr>
            <w:tcW w:w="3880" w:type="dxa"/>
            <w:shd w:val="clear" w:color="auto" w:fill="auto"/>
            <w:noWrap/>
            <w:vAlign w:val="bottom"/>
            <w:hideMark/>
          </w:tcPr>
          <w:p w14:paraId="66308984"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6F1886EF" w14:textId="77777777" w:rsidR="00FC77B6" w:rsidRPr="00052392" w:rsidRDefault="00FC77B6" w:rsidP="00EA1455">
            <w:pPr>
              <w:jc w:val="right"/>
              <w:rPr>
                <w:rFonts w:ascii="Arial" w:hAnsi="Arial" w:cs="Arial"/>
                <w:color w:val="000000"/>
              </w:rPr>
            </w:pPr>
            <w:r w:rsidRPr="00052392">
              <w:rPr>
                <w:rFonts w:ascii="Arial" w:hAnsi="Arial" w:cs="Arial"/>
                <w:color w:val="000000"/>
              </w:rPr>
              <w:t>0.010</w:t>
            </w:r>
          </w:p>
        </w:tc>
        <w:tc>
          <w:tcPr>
            <w:tcW w:w="1300" w:type="dxa"/>
            <w:shd w:val="clear" w:color="auto" w:fill="auto"/>
            <w:noWrap/>
            <w:vAlign w:val="bottom"/>
            <w:hideMark/>
          </w:tcPr>
          <w:p w14:paraId="1AFD73F1" w14:textId="77777777" w:rsidR="00FC77B6" w:rsidRPr="00052392" w:rsidRDefault="00FC77B6" w:rsidP="00EA1455">
            <w:pPr>
              <w:jc w:val="right"/>
              <w:rPr>
                <w:rFonts w:ascii="Arial" w:hAnsi="Arial" w:cs="Arial"/>
                <w:color w:val="000000"/>
              </w:rPr>
            </w:pPr>
            <w:r w:rsidRPr="00052392">
              <w:rPr>
                <w:rFonts w:ascii="Arial" w:hAnsi="Arial" w:cs="Arial"/>
                <w:color w:val="000000"/>
              </w:rPr>
              <w:t>2.703</w:t>
            </w:r>
          </w:p>
        </w:tc>
        <w:tc>
          <w:tcPr>
            <w:tcW w:w="1300" w:type="dxa"/>
            <w:shd w:val="clear" w:color="auto" w:fill="auto"/>
            <w:noWrap/>
            <w:vAlign w:val="bottom"/>
            <w:hideMark/>
          </w:tcPr>
          <w:p w14:paraId="0855946F" w14:textId="77777777" w:rsidR="00FC77B6" w:rsidRPr="00052392" w:rsidRDefault="00FC77B6" w:rsidP="00EA1455">
            <w:pPr>
              <w:jc w:val="right"/>
              <w:rPr>
                <w:rFonts w:ascii="Arial" w:hAnsi="Arial" w:cs="Arial"/>
                <w:color w:val="000000"/>
              </w:rPr>
            </w:pPr>
            <w:r w:rsidRPr="00052392">
              <w:rPr>
                <w:rFonts w:ascii="Arial" w:hAnsi="Arial" w:cs="Arial"/>
                <w:color w:val="000000"/>
              </w:rPr>
              <w:t>2.703</w:t>
            </w:r>
          </w:p>
        </w:tc>
        <w:tc>
          <w:tcPr>
            <w:tcW w:w="1300" w:type="dxa"/>
            <w:shd w:val="clear" w:color="auto" w:fill="auto"/>
            <w:noWrap/>
            <w:vAlign w:val="bottom"/>
            <w:hideMark/>
          </w:tcPr>
          <w:p w14:paraId="562C1C6C"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r>
      <w:tr w:rsidR="00FC77B6" w:rsidRPr="00052392" w14:paraId="062C1268" w14:textId="77777777" w:rsidTr="00EA1455">
        <w:trPr>
          <w:trHeight w:val="320"/>
        </w:trPr>
        <w:tc>
          <w:tcPr>
            <w:tcW w:w="3880" w:type="dxa"/>
            <w:shd w:val="clear" w:color="auto" w:fill="auto"/>
            <w:noWrap/>
            <w:vAlign w:val="bottom"/>
            <w:hideMark/>
          </w:tcPr>
          <w:p w14:paraId="6214A201"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4C97DBB3"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c>
          <w:tcPr>
            <w:tcW w:w="1300" w:type="dxa"/>
            <w:shd w:val="clear" w:color="auto" w:fill="auto"/>
            <w:noWrap/>
            <w:vAlign w:val="bottom"/>
            <w:hideMark/>
          </w:tcPr>
          <w:p w14:paraId="78D44BF9" w14:textId="77777777" w:rsidR="00FC77B6" w:rsidRPr="00052392" w:rsidRDefault="00FC77B6" w:rsidP="00EA1455">
            <w:pPr>
              <w:jc w:val="right"/>
              <w:rPr>
                <w:rFonts w:ascii="Arial" w:hAnsi="Arial" w:cs="Arial"/>
                <w:color w:val="000000"/>
              </w:rPr>
            </w:pPr>
            <w:r w:rsidRPr="00052392">
              <w:rPr>
                <w:rFonts w:ascii="Arial" w:hAnsi="Arial" w:cs="Arial"/>
                <w:color w:val="000000"/>
              </w:rPr>
              <w:t>0.138</w:t>
            </w:r>
          </w:p>
        </w:tc>
        <w:tc>
          <w:tcPr>
            <w:tcW w:w="1300" w:type="dxa"/>
            <w:shd w:val="clear" w:color="auto" w:fill="auto"/>
            <w:noWrap/>
            <w:vAlign w:val="bottom"/>
            <w:hideMark/>
          </w:tcPr>
          <w:p w14:paraId="03738985" w14:textId="77777777" w:rsidR="00FC77B6" w:rsidRPr="00052392" w:rsidRDefault="00FC77B6" w:rsidP="00EA1455">
            <w:pPr>
              <w:jc w:val="right"/>
              <w:rPr>
                <w:rFonts w:ascii="Arial" w:hAnsi="Arial" w:cs="Arial"/>
                <w:color w:val="000000"/>
              </w:rPr>
            </w:pPr>
            <w:r w:rsidRPr="00052392">
              <w:rPr>
                <w:rFonts w:ascii="Arial" w:hAnsi="Arial" w:cs="Arial"/>
                <w:color w:val="000000"/>
              </w:rPr>
              <w:t>0.138</w:t>
            </w:r>
          </w:p>
        </w:tc>
        <w:tc>
          <w:tcPr>
            <w:tcW w:w="1300" w:type="dxa"/>
            <w:shd w:val="clear" w:color="auto" w:fill="auto"/>
            <w:noWrap/>
            <w:vAlign w:val="bottom"/>
            <w:hideMark/>
          </w:tcPr>
          <w:p w14:paraId="026F62C0" w14:textId="77777777" w:rsidR="00FC77B6" w:rsidRPr="00052392" w:rsidRDefault="00FC77B6" w:rsidP="00EA1455">
            <w:pPr>
              <w:jc w:val="right"/>
              <w:rPr>
                <w:rFonts w:ascii="Arial" w:hAnsi="Arial" w:cs="Arial"/>
                <w:color w:val="000000"/>
              </w:rPr>
            </w:pPr>
            <w:r w:rsidRPr="00052392">
              <w:rPr>
                <w:rFonts w:ascii="Arial" w:hAnsi="Arial" w:cs="Arial"/>
                <w:color w:val="000000"/>
              </w:rPr>
              <w:t>0.890</w:t>
            </w:r>
          </w:p>
        </w:tc>
      </w:tr>
      <w:tr w:rsidR="00FC77B6" w:rsidRPr="00052392" w14:paraId="0AD7B0FF" w14:textId="77777777" w:rsidTr="00EA1455">
        <w:trPr>
          <w:trHeight w:val="320"/>
        </w:trPr>
        <w:tc>
          <w:tcPr>
            <w:tcW w:w="3880" w:type="dxa"/>
            <w:tcBorders>
              <w:bottom w:val="nil"/>
            </w:tcBorders>
            <w:shd w:val="clear" w:color="auto" w:fill="auto"/>
            <w:noWrap/>
            <w:vAlign w:val="bottom"/>
            <w:hideMark/>
          </w:tcPr>
          <w:p w14:paraId="63CACB2A"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spellEnd"/>
            <w:proofErr w:type="gramEnd"/>
          </w:p>
        </w:tc>
        <w:tc>
          <w:tcPr>
            <w:tcW w:w="1300" w:type="dxa"/>
            <w:tcBorders>
              <w:bottom w:val="nil"/>
            </w:tcBorders>
            <w:shd w:val="clear" w:color="auto" w:fill="auto"/>
            <w:noWrap/>
            <w:vAlign w:val="bottom"/>
            <w:hideMark/>
          </w:tcPr>
          <w:p w14:paraId="75E1019C"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tcBorders>
              <w:bottom w:val="nil"/>
            </w:tcBorders>
            <w:shd w:val="clear" w:color="auto" w:fill="auto"/>
            <w:noWrap/>
            <w:vAlign w:val="bottom"/>
            <w:hideMark/>
          </w:tcPr>
          <w:p w14:paraId="5407C3CB" w14:textId="77777777" w:rsidR="00FC77B6" w:rsidRPr="00052392" w:rsidRDefault="00FC77B6" w:rsidP="00EA1455">
            <w:pPr>
              <w:jc w:val="right"/>
              <w:rPr>
                <w:rFonts w:ascii="Arial" w:hAnsi="Arial" w:cs="Arial"/>
                <w:color w:val="000000"/>
              </w:rPr>
            </w:pPr>
            <w:r w:rsidRPr="00052392">
              <w:rPr>
                <w:rFonts w:ascii="Arial" w:hAnsi="Arial" w:cs="Arial"/>
                <w:color w:val="000000"/>
              </w:rPr>
              <w:t>0.665</w:t>
            </w:r>
          </w:p>
        </w:tc>
        <w:tc>
          <w:tcPr>
            <w:tcW w:w="1300" w:type="dxa"/>
            <w:tcBorders>
              <w:bottom w:val="nil"/>
            </w:tcBorders>
            <w:shd w:val="clear" w:color="auto" w:fill="auto"/>
            <w:noWrap/>
            <w:vAlign w:val="bottom"/>
            <w:hideMark/>
          </w:tcPr>
          <w:p w14:paraId="48EF21D4" w14:textId="77777777" w:rsidR="00FC77B6" w:rsidRPr="00052392" w:rsidRDefault="00FC77B6" w:rsidP="00EA1455">
            <w:pPr>
              <w:jc w:val="right"/>
              <w:rPr>
                <w:rFonts w:ascii="Arial" w:hAnsi="Arial" w:cs="Arial"/>
                <w:color w:val="000000"/>
              </w:rPr>
            </w:pPr>
            <w:r w:rsidRPr="00052392">
              <w:rPr>
                <w:rFonts w:ascii="Arial" w:hAnsi="Arial" w:cs="Arial"/>
                <w:color w:val="000000"/>
              </w:rPr>
              <w:t>0.665</w:t>
            </w:r>
          </w:p>
        </w:tc>
        <w:tc>
          <w:tcPr>
            <w:tcW w:w="1300" w:type="dxa"/>
            <w:tcBorders>
              <w:bottom w:val="nil"/>
            </w:tcBorders>
            <w:shd w:val="clear" w:color="auto" w:fill="auto"/>
            <w:noWrap/>
            <w:vAlign w:val="bottom"/>
            <w:hideMark/>
          </w:tcPr>
          <w:p w14:paraId="18F1AF1D" w14:textId="77777777" w:rsidR="00FC77B6" w:rsidRPr="00052392" w:rsidRDefault="00FC77B6" w:rsidP="00EA1455">
            <w:pPr>
              <w:jc w:val="right"/>
              <w:rPr>
                <w:rFonts w:ascii="Arial" w:hAnsi="Arial" w:cs="Arial"/>
                <w:color w:val="000000"/>
              </w:rPr>
            </w:pPr>
            <w:r w:rsidRPr="00052392">
              <w:rPr>
                <w:rFonts w:ascii="Arial" w:hAnsi="Arial" w:cs="Arial"/>
                <w:color w:val="000000"/>
              </w:rPr>
              <w:t>0.506</w:t>
            </w:r>
          </w:p>
        </w:tc>
      </w:tr>
      <w:tr w:rsidR="00FC77B6" w:rsidRPr="00052392" w14:paraId="5017249C" w14:textId="77777777" w:rsidTr="00EA1455">
        <w:trPr>
          <w:trHeight w:val="320"/>
        </w:trPr>
        <w:tc>
          <w:tcPr>
            <w:tcW w:w="3880" w:type="dxa"/>
            <w:tcBorders>
              <w:top w:val="nil"/>
              <w:bottom w:val="nil"/>
            </w:tcBorders>
            <w:shd w:val="clear" w:color="auto" w:fill="auto"/>
            <w:noWrap/>
            <w:vAlign w:val="bottom"/>
            <w:hideMark/>
          </w:tcPr>
          <w:p w14:paraId="0FADE8BA"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spellEnd"/>
            <w:proofErr w:type="gramEnd"/>
          </w:p>
        </w:tc>
        <w:tc>
          <w:tcPr>
            <w:tcW w:w="1300" w:type="dxa"/>
            <w:tcBorders>
              <w:top w:val="nil"/>
              <w:bottom w:val="nil"/>
            </w:tcBorders>
            <w:shd w:val="clear" w:color="auto" w:fill="auto"/>
            <w:noWrap/>
            <w:vAlign w:val="bottom"/>
            <w:hideMark/>
          </w:tcPr>
          <w:p w14:paraId="1DC5E2FE"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tcBorders>
              <w:top w:val="nil"/>
              <w:bottom w:val="nil"/>
            </w:tcBorders>
            <w:shd w:val="clear" w:color="auto" w:fill="auto"/>
            <w:noWrap/>
            <w:vAlign w:val="bottom"/>
            <w:hideMark/>
          </w:tcPr>
          <w:p w14:paraId="4BA1DF53" w14:textId="77777777" w:rsidR="00FC77B6" w:rsidRPr="00052392" w:rsidRDefault="00FC77B6" w:rsidP="00EA1455">
            <w:pPr>
              <w:jc w:val="right"/>
              <w:rPr>
                <w:rFonts w:ascii="Arial" w:hAnsi="Arial" w:cs="Arial"/>
                <w:color w:val="000000"/>
              </w:rPr>
            </w:pPr>
            <w:r w:rsidRPr="00052392">
              <w:rPr>
                <w:rFonts w:ascii="Arial" w:hAnsi="Arial" w:cs="Arial"/>
                <w:color w:val="000000"/>
              </w:rPr>
              <w:t>0.529</w:t>
            </w:r>
          </w:p>
        </w:tc>
        <w:tc>
          <w:tcPr>
            <w:tcW w:w="1300" w:type="dxa"/>
            <w:tcBorders>
              <w:top w:val="nil"/>
              <w:bottom w:val="nil"/>
            </w:tcBorders>
            <w:shd w:val="clear" w:color="auto" w:fill="auto"/>
            <w:noWrap/>
            <w:vAlign w:val="bottom"/>
            <w:hideMark/>
          </w:tcPr>
          <w:p w14:paraId="1C013DB5" w14:textId="77777777" w:rsidR="00FC77B6" w:rsidRPr="00052392" w:rsidRDefault="00FC77B6" w:rsidP="00EA1455">
            <w:pPr>
              <w:jc w:val="right"/>
              <w:rPr>
                <w:rFonts w:ascii="Arial" w:hAnsi="Arial" w:cs="Arial"/>
                <w:color w:val="000000"/>
              </w:rPr>
            </w:pPr>
            <w:r w:rsidRPr="00052392">
              <w:rPr>
                <w:rFonts w:ascii="Arial" w:hAnsi="Arial" w:cs="Arial"/>
                <w:color w:val="000000"/>
              </w:rPr>
              <w:t>0.529</w:t>
            </w:r>
          </w:p>
        </w:tc>
        <w:tc>
          <w:tcPr>
            <w:tcW w:w="1300" w:type="dxa"/>
            <w:tcBorders>
              <w:top w:val="nil"/>
              <w:bottom w:val="nil"/>
            </w:tcBorders>
            <w:shd w:val="clear" w:color="auto" w:fill="auto"/>
            <w:noWrap/>
            <w:vAlign w:val="bottom"/>
            <w:hideMark/>
          </w:tcPr>
          <w:p w14:paraId="76A91853" w14:textId="77777777" w:rsidR="00FC77B6" w:rsidRPr="00052392" w:rsidRDefault="00FC77B6" w:rsidP="00EA1455">
            <w:pPr>
              <w:jc w:val="right"/>
              <w:rPr>
                <w:rFonts w:ascii="Arial" w:hAnsi="Arial" w:cs="Arial"/>
                <w:color w:val="000000"/>
              </w:rPr>
            </w:pPr>
            <w:r w:rsidRPr="00052392">
              <w:rPr>
                <w:rFonts w:ascii="Arial" w:hAnsi="Arial" w:cs="Arial"/>
                <w:color w:val="000000"/>
              </w:rPr>
              <w:t>0.597</w:t>
            </w:r>
          </w:p>
        </w:tc>
      </w:tr>
      <w:tr w:rsidR="00FC77B6" w:rsidRPr="00052392" w14:paraId="087FA452" w14:textId="77777777" w:rsidTr="00EA1455">
        <w:trPr>
          <w:trHeight w:val="320"/>
        </w:trPr>
        <w:tc>
          <w:tcPr>
            <w:tcW w:w="3880" w:type="dxa"/>
            <w:tcBorders>
              <w:top w:val="nil"/>
            </w:tcBorders>
            <w:shd w:val="clear" w:color="auto" w:fill="auto"/>
            <w:noWrap/>
            <w:vAlign w:val="bottom"/>
            <w:hideMark/>
          </w:tcPr>
          <w:p w14:paraId="22E44346" w14:textId="77777777" w:rsidR="00FC77B6" w:rsidRPr="00052392" w:rsidRDefault="00FC77B6" w:rsidP="00EA1455">
            <w:pPr>
              <w:rPr>
                <w:rFonts w:ascii="Arial" w:hAnsi="Arial" w:cs="Arial"/>
                <w:color w:val="000000"/>
              </w:rPr>
            </w:pPr>
            <w:r w:rsidRPr="00052392">
              <w:rPr>
                <w:rFonts w:ascii="Arial" w:hAnsi="Arial" w:cs="Arial"/>
                <w:color w:val="000000"/>
              </w:rPr>
              <w:lastRenderedPageBreak/>
              <w:t xml:space="preserve">AA &gt; </w:t>
            </w:r>
            <w:proofErr w:type="spellStart"/>
            <w:proofErr w:type="gramStart"/>
            <w:r w:rsidRPr="00052392">
              <w:rPr>
                <w:rFonts w:ascii="Arial" w:hAnsi="Arial" w:cs="Arial"/>
                <w:color w:val="000000"/>
              </w:rPr>
              <w:t>HH:Impulsivity</w:t>
            </w:r>
            <w:proofErr w:type="spellEnd"/>
            <w:proofErr w:type="gramEnd"/>
          </w:p>
        </w:tc>
        <w:tc>
          <w:tcPr>
            <w:tcW w:w="1300" w:type="dxa"/>
            <w:tcBorders>
              <w:top w:val="nil"/>
            </w:tcBorders>
            <w:shd w:val="clear" w:color="auto" w:fill="auto"/>
            <w:noWrap/>
            <w:vAlign w:val="bottom"/>
            <w:hideMark/>
          </w:tcPr>
          <w:p w14:paraId="29F59CAA" w14:textId="77777777" w:rsidR="00FC77B6" w:rsidRPr="00052392" w:rsidRDefault="00FC77B6" w:rsidP="00EA1455">
            <w:pPr>
              <w:jc w:val="right"/>
              <w:rPr>
                <w:rFonts w:ascii="Arial" w:hAnsi="Arial" w:cs="Arial"/>
                <w:color w:val="000000"/>
              </w:rPr>
            </w:pPr>
            <w:r w:rsidRPr="00052392">
              <w:rPr>
                <w:rFonts w:ascii="Arial" w:hAnsi="Arial" w:cs="Arial"/>
                <w:color w:val="000000"/>
              </w:rPr>
              <w:t>-0.010</w:t>
            </w:r>
          </w:p>
        </w:tc>
        <w:tc>
          <w:tcPr>
            <w:tcW w:w="1300" w:type="dxa"/>
            <w:tcBorders>
              <w:top w:val="nil"/>
            </w:tcBorders>
            <w:shd w:val="clear" w:color="auto" w:fill="auto"/>
            <w:noWrap/>
            <w:vAlign w:val="bottom"/>
            <w:hideMark/>
          </w:tcPr>
          <w:p w14:paraId="4E87DD21" w14:textId="77777777" w:rsidR="00FC77B6" w:rsidRPr="00052392" w:rsidRDefault="00FC77B6" w:rsidP="00EA1455">
            <w:pPr>
              <w:jc w:val="right"/>
              <w:rPr>
                <w:rFonts w:ascii="Arial" w:hAnsi="Arial" w:cs="Arial"/>
                <w:color w:val="000000"/>
              </w:rPr>
            </w:pPr>
            <w:r w:rsidRPr="00052392">
              <w:rPr>
                <w:rFonts w:ascii="Arial" w:hAnsi="Arial" w:cs="Arial"/>
                <w:color w:val="000000"/>
              </w:rPr>
              <w:t>-2.133</w:t>
            </w:r>
          </w:p>
        </w:tc>
        <w:tc>
          <w:tcPr>
            <w:tcW w:w="1300" w:type="dxa"/>
            <w:tcBorders>
              <w:top w:val="nil"/>
            </w:tcBorders>
            <w:shd w:val="clear" w:color="auto" w:fill="auto"/>
            <w:noWrap/>
            <w:vAlign w:val="bottom"/>
            <w:hideMark/>
          </w:tcPr>
          <w:p w14:paraId="4D3B1DBE" w14:textId="77777777" w:rsidR="00FC77B6" w:rsidRPr="00052392" w:rsidRDefault="00FC77B6" w:rsidP="00EA1455">
            <w:pPr>
              <w:jc w:val="right"/>
              <w:rPr>
                <w:rFonts w:ascii="Arial" w:hAnsi="Arial" w:cs="Arial"/>
                <w:color w:val="000000"/>
              </w:rPr>
            </w:pPr>
            <w:r w:rsidRPr="00052392">
              <w:rPr>
                <w:rFonts w:ascii="Arial" w:hAnsi="Arial" w:cs="Arial"/>
                <w:color w:val="000000"/>
              </w:rPr>
              <w:t>-2.133</w:t>
            </w:r>
          </w:p>
        </w:tc>
        <w:tc>
          <w:tcPr>
            <w:tcW w:w="1300" w:type="dxa"/>
            <w:tcBorders>
              <w:top w:val="nil"/>
            </w:tcBorders>
            <w:shd w:val="clear" w:color="auto" w:fill="auto"/>
            <w:noWrap/>
            <w:vAlign w:val="bottom"/>
            <w:hideMark/>
          </w:tcPr>
          <w:p w14:paraId="6FF0EB4C" w14:textId="77777777" w:rsidR="00FC77B6" w:rsidRPr="00052392" w:rsidRDefault="00FC77B6" w:rsidP="00EA1455">
            <w:pPr>
              <w:jc w:val="right"/>
              <w:rPr>
                <w:rFonts w:ascii="Arial" w:hAnsi="Arial" w:cs="Arial"/>
                <w:color w:val="000000"/>
              </w:rPr>
            </w:pPr>
            <w:r w:rsidRPr="00052392">
              <w:rPr>
                <w:rFonts w:ascii="Arial" w:hAnsi="Arial" w:cs="Arial"/>
                <w:color w:val="000000"/>
              </w:rPr>
              <w:t>0.035</w:t>
            </w:r>
          </w:p>
        </w:tc>
      </w:tr>
      <w:tr w:rsidR="00FC77B6" w:rsidRPr="00052392" w14:paraId="04EEF997" w14:textId="77777777" w:rsidTr="00EA1455">
        <w:trPr>
          <w:trHeight w:val="320"/>
        </w:trPr>
        <w:tc>
          <w:tcPr>
            <w:tcW w:w="3880" w:type="dxa"/>
            <w:shd w:val="clear" w:color="auto" w:fill="auto"/>
            <w:noWrap/>
            <w:vAlign w:val="bottom"/>
            <w:hideMark/>
          </w:tcPr>
          <w:p w14:paraId="23CF8BDF"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6C35B8AF"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63FB0723" w14:textId="77777777" w:rsidR="00FC77B6" w:rsidRPr="00052392" w:rsidRDefault="00FC77B6" w:rsidP="00EA1455">
            <w:pPr>
              <w:jc w:val="right"/>
              <w:rPr>
                <w:rFonts w:ascii="Arial" w:hAnsi="Arial" w:cs="Arial"/>
                <w:color w:val="000000"/>
              </w:rPr>
            </w:pPr>
            <w:r w:rsidRPr="00052392">
              <w:rPr>
                <w:rFonts w:ascii="Arial" w:hAnsi="Arial" w:cs="Arial"/>
                <w:color w:val="000000"/>
              </w:rPr>
              <w:t>-1.137</w:t>
            </w:r>
          </w:p>
        </w:tc>
        <w:tc>
          <w:tcPr>
            <w:tcW w:w="1300" w:type="dxa"/>
            <w:shd w:val="clear" w:color="auto" w:fill="auto"/>
            <w:noWrap/>
            <w:vAlign w:val="bottom"/>
            <w:hideMark/>
          </w:tcPr>
          <w:p w14:paraId="304DA368" w14:textId="77777777" w:rsidR="00FC77B6" w:rsidRPr="00052392" w:rsidRDefault="00FC77B6" w:rsidP="00EA1455">
            <w:pPr>
              <w:jc w:val="right"/>
              <w:rPr>
                <w:rFonts w:ascii="Arial" w:hAnsi="Arial" w:cs="Arial"/>
                <w:color w:val="000000"/>
              </w:rPr>
            </w:pPr>
            <w:r w:rsidRPr="00052392">
              <w:rPr>
                <w:rFonts w:ascii="Arial" w:hAnsi="Arial" w:cs="Arial"/>
                <w:color w:val="000000"/>
              </w:rPr>
              <w:t>-1.137</w:t>
            </w:r>
          </w:p>
        </w:tc>
        <w:tc>
          <w:tcPr>
            <w:tcW w:w="1300" w:type="dxa"/>
            <w:shd w:val="clear" w:color="auto" w:fill="auto"/>
            <w:noWrap/>
            <w:vAlign w:val="bottom"/>
            <w:hideMark/>
          </w:tcPr>
          <w:p w14:paraId="2D829085" w14:textId="77777777" w:rsidR="00FC77B6" w:rsidRPr="00052392" w:rsidRDefault="00FC77B6" w:rsidP="00EA1455">
            <w:pPr>
              <w:jc w:val="right"/>
              <w:rPr>
                <w:rFonts w:ascii="Arial" w:hAnsi="Arial" w:cs="Arial"/>
                <w:color w:val="000000"/>
              </w:rPr>
            </w:pPr>
            <w:r w:rsidRPr="00052392">
              <w:rPr>
                <w:rFonts w:ascii="Arial" w:hAnsi="Arial" w:cs="Arial"/>
                <w:color w:val="000000"/>
              </w:rPr>
              <w:t>0.258</w:t>
            </w:r>
          </w:p>
        </w:tc>
      </w:tr>
      <w:tr w:rsidR="00FC77B6" w:rsidRPr="00052392" w14:paraId="2E82A522" w14:textId="77777777" w:rsidTr="00EA1455">
        <w:trPr>
          <w:trHeight w:val="320"/>
        </w:trPr>
        <w:tc>
          <w:tcPr>
            <w:tcW w:w="3880" w:type="dxa"/>
            <w:shd w:val="clear" w:color="auto" w:fill="auto"/>
            <w:noWrap/>
            <w:vAlign w:val="bottom"/>
            <w:hideMark/>
          </w:tcPr>
          <w:p w14:paraId="5EE9BCF7"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480348E4" w14:textId="77777777" w:rsidR="00FC77B6" w:rsidRPr="00052392" w:rsidRDefault="00FC77B6" w:rsidP="00EA1455">
            <w:pPr>
              <w:jc w:val="right"/>
              <w:rPr>
                <w:rFonts w:ascii="Arial" w:hAnsi="Arial" w:cs="Arial"/>
                <w:color w:val="000000"/>
              </w:rPr>
            </w:pPr>
            <w:r w:rsidRPr="00052392">
              <w:rPr>
                <w:rFonts w:ascii="Arial" w:hAnsi="Arial" w:cs="Arial"/>
                <w:color w:val="000000"/>
              </w:rPr>
              <w:t>-0.010</w:t>
            </w:r>
          </w:p>
        </w:tc>
        <w:tc>
          <w:tcPr>
            <w:tcW w:w="1300" w:type="dxa"/>
            <w:shd w:val="clear" w:color="auto" w:fill="auto"/>
            <w:noWrap/>
            <w:vAlign w:val="bottom"/>
            <w:hideMark/>
          </w:tcPr>
          <w:p w14:paraId="411021A7" w14:textId="77777777" w:rsidR="00FC77B6" w:rsidRPr="00052392" w:rsidRDefault="00FC77B6" w:rsidP="00EA1455">
            <w:pPr>
              <w:jc w:val="right"/>
              <w:rPr>
                <w:rFonts w:ascii="Arial" w:hAnsi="Arial" w:cs="Arial"/>
                <w:color w:val="000000"/>
              </w:rPr>
            </w:pPr>
            <w:r w:rsidRPr="00052392">
              <w:rPr>
                <w:rFonts w:ascii="Arial" w:hAnsi="Arial" w:cs="Arial"/>
                <w:color w:val="000000"/>
              </w:rPr>
              <w:t>-2.682</w:t>
            </w:r>
          </w:p>
        </w:tc>
        <w:tc>
          <w:tcPr>
            <w:tcW w:w="1300" w:type="dxa"/>
            <w:shd w:val="clear" w:color="auto" w:fill="auto"/>
            <w:noWrap/>
            <w:vAlign w:val="bottom"/>
            <w:hideMark/>
          </w:tcPr>
          <w:p w14:paraId="22E7E0CE" w14:textId="77777777" w:rsidR="00FC77B6" w:rsidRPr="00052392" w:rsidRDefault="00FC77B6" w:rsidP="00EA1455">
            <w:pPr>
              <w:jc w:val="right"/>
              <w:rPr>
                <w:rFonts w:ascii="Arial" w:hAnsi="Arial" w:cs="Arial"/>
                <w:color w:val="000000"/>
              </w:rPr>
            </w:pPr>
            <w:r w:rsidRPr="00052392">
              <w:rPr>
                <w:rFonts w:ascii="Arial" w:hAnsi="Arial" w:cs="Arial"/>
                <w:color w:val="000000"/>
              </w:rPr>
              <w:t>-2.682</w:t>
            </w:r>
          </w:p>
        </w:tc>
        <w:tc>
          <w:tcPr>
            <w:tcW w:w="1300" w:type="dxa"/>
            <w:shd w:val="clear" w:color="auto" w:fill="auto"/>
            <w:noWrap/>
            <w:vAlign w:val="bottom"/>
            <w:hideMark/>
          </w:tcPr>
          <w:p w14:paraId="34A81036"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r>
      <w:tr w:rsidR="00FC77B6" w:rsidRPr="00052392" w14:paraId="74EF2228" w14:textId="77777777" w:rsidTr="00EA1455">
        <w:trPr>
          <w:trHeight w:val="320"/>
        </w:trPr>
        <w:tc>
          <w:tcPr>
            <w:tcW w:w="3880" w:type="dxa"/>
            <w:shd w:val="clear" w:color="auto" w:fill="auto"/>
            <w:noWrap/>
            <w:vAlign w:val="bottom"/>
            <w:hideMark/>
          </w:tcPr>
          <w:p w14:paraId="6505E80F"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2EA47811" w14:textId="77777777" w:rsidR="00FC77B6" w:rsidRPr="00052392" w:rsidRDefault="00FC77B6" w:rsidP="00EA1455">
            <w:pPr>
              <w:jc w:val="right"/>
              <w:rPr>
                <w:rFonts w:ascii="Arial" w:hAnsi="Arial" w:cs="Arial"/>
                <w:color w:val="000000"/>
              </w:rPr>
            </w:pPr>
            <w:r w:rsidRPr="00052392">
              <w:rPr>
                <w:rFonts w:ascii="Arial" w:hAnsi="Arial" w:cs="Arial"/>
                <w:color w:val="000000"/>
              </w:rPr>
              <w:t>-0.012</w:t>
            </w:r>
          </w:p>
        </w:tc>
        <w:tc>
          <w:tcPr>
            <w:tcW w:w="1300" w:type="dxa"/>
            <w:shd w:val="clear" w:color="auto" w:fill="auto"/>
            <w:noWrap/>
            <w:vAlign w:val="bottom"/>
            <w:hideMark/>
          </w:tcPr>
          <w:p w14:paraId="769EFE3D" w14:textId="77777777" w:rsidR="00FC77B6" w:rsidRPr="00052392" w:rsidRDefault="00FC77B6" w:rsidP="00EA1455">
            <w:pPr>
              <w:jc w:val="right"/>
              <w:rPr>
                <w:rFonts w:ascii="Arial" w:hAnsi="Arial" w:cs="Arial"/>
                <w:color w:val="000000"/>
              </w:rPr>
            </w:pPr>
            <w:r w:rsidRPr="00052392">
              <w:rPr>
                <w:rFonts w:ascii="Arial" w:hAnsi="Arial" w:cs="Arial"/>
                <w:color w:val="000000"/>
              </w:rPr>
              <w:t>-3.871</w:t>
            </w:r>
          </w:p>
        </w:tc>
        <w:tc>
          <w:tcPr>
            <w:tcW w:w="1300" w:type="dxa"/>
            <w:shd w:val="clear" w:color="auto" w:fill="auto"/>
            <w:noWrap/>
            <w:vAlign w:val="bottom"/>
            <w:hideMark/>
          </w:tcPr>
          <w:p w14:paraId="4C8C50BD" w14:textId="77777777" w:rsidR="00FC77B6" w:rsidRPr="00052392" w:rsidRDefault="00FC77B6" w:rsidP="00EA1455">
            <w:pPr>
              <w:jc w:val="right"/>
              <w:rPr>
                <w:rFonts w:ascii="Arial" w:hAnsi="Arial" w:cs="Arial"/>
                <w:color w:val="000000"/>
              </w:rPr>
            </w:pPr>
            <w:r w:rsidRPr="00052392">
              <w:rPr>
                <w:rFonts w:ascii="Arial" w:hAnsi="Arial" w:cs="Arial"/>
                <w:color w:val="000000"/>
              </w:rPr>
              <w:t>-3.871</w:t>
            </w:r>
          </w:p>
        </w:tc>
        <w:tc>
          <w:tcPr>
            <w:tcW w:w="1300" w:type="dxa"/>
            <w:shd w:val="clear" w:color="auto" w:fill="auto"/>
            <w:noWrap/>
            <w:vAlign w:val="bottom"/>
            <w:hideMark/>
          </w:tcPr>
          <w:p w14:paraId="3E022FC3"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0F02A65A" w14:textId="77777777" w:rsidTr="00EA1455">
        <w:trPr>
          <w:trHeight w:val="320"/>
        </w:trPr>
        <w:tc>
          <w:tcPr>
            <w:tcW w:w="3880" w:type="dxa"/>
            <w:shd w:val="clear" w:color="auto" w:fill="auto"/>
            <w:noWrap/>
            <w:vAlign w:val="bottom"/>
            <w:hideMark/>
          </w:tcPr>
          <w:p w14:paraId="14FE3BF7"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784F27B4"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0FB30E58" w14:textId="77777777" w:rsidR="00FC77B6" w:rsidRPr="00052392" w:rsidRDefault="00FC77B6" w:rsidP="00EA1455">
            <w:pPr>
              <w:jc w:val="right"/>
              <w:rPr>
                <w:rFonts w:ascii="Arial" w:hAnsi="Arial" w:cs="Arial"/>
                <w:color w:val="000000"/>
              </w:rPr>
            </w:pPr>
            <w:r w:rsidRPr="00052392">
              <w:rPr>
                <w:rFonts w:ascii="Arial" w:hAnsi="Arial" w:cs="Arial"/>
                <w:color w:val="000000"/>
              </w:rPr>
              <w:t>0.676</w:t>
            </w:r>
          </w:p>
        </w:tc>
        <w:tc>
          <w:tcPr>
            <w:tcW w:w="1300" w:type="dxa"/>
            <w:shd w:val="clear" w:color="auto" w:fill="auto"/>
            <w:noWrap/>
            <w:vAlign w:val="bottom"/>
            <w:hideMark/>
          </w:tcPr>
          <w:p w14:paraId="6339F34C" w14:textId="77777777" w:rsidR="00FC77B6" w:rsidRPr="00052392" w:rsidRDefault="00FC77B6" w:rsidP="00EA1455">
            <w:pPr>
              <w:jc w:val="right"/>
              <w:rPr>
                <w:rFonts w:ascii="Arial" w:hAnsi="Arial" w:cs="Arial"/>
                <w:color w:val="000000"/>
              </w:rPr>
            </w:pPr>
            <w:r w:rsidRPr="00052392">
              <w:rPr>
                <w:rFonts w:ascii="Arial" w:hAnsi="Arial" w:cs="Arial"/>
                <w:color w:val="000000"/>
              </w:rPr>
              <w:t>0.676</w:t>
            </w:r>
          </w:p>
        </w:tc>
        <w:tc>
          <w:tcPr>
            <w:tcW w:w="1300" w:type="dxa"/>
            <w:shd w:val="clear" w:color="auto" w:fill="auto"/>
            <w:noWrap/>
            <w:vAlign w:val="bottom"/>
            <w:hideMark/>
          </w:tcPr>
          <w:p w14:paraId="4137A6B1" w14:textId="77777777" w:rsidR="00FC77B6" w:rsidRPr="00052392" w:rsidRDefault="00FC77B6" w:rsidP="00EA1455">
            <w:pPr>
              <w:jc w:val="right"/>
              <w:rPr>
                <w:rFonts w:ascii="Arial" w:hAnsi="Arial" w:cs="Arial"/>
                <w:color w:val="000000"/>
              </w:rPr>
            </w:pPr>
            <w:r w:rsidRPr="00052392">
              <w:rPr>
                <w:rFonts w:ascii="Arial" w:hAnsi="Arial" w:cs="Arial"/>
                <w:color w:val="000000"/>
              </w:rPr>
              <w:t>0.499</w:t>
            </w:r>
          </w:p>
        </w:tc>
      </w:tr>
      <w:tr w:rsidR="00FC77B6" w:rsidRPr="00052392" w14:paraId="6A6BF3CA" w14:textId="77777777" w:rsidTr="00EA1455">
        <w:trPr>
          <w:trHeight w:val="320"/>
        </w:trPr>
        <w:tc>
          <w:tcPr>
            <w:tcW w:w="3880" w:type="dxa"/>
            <w:shd w:val="clear" w:color="auto" w:fill="auto"/>
            <w:noWrap/>
            <w:vAlign w:val="bottom"/>
            <w:hideMark/>
          </w:tcPr>
          <w:p w14:paraId="73B47A32"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Age:Impulsivity</w:t>
            </w:r>
            <w:proofErr w:type="spellEnd"/>
            <w:proofErr w:type="gramEnd"/>
          </w:p>
        </w:tc>
        <w:tc>
          <w:tcPr>
            <w:tcW w:w="1300" w:type="dxa"/>
            <w:shd w:val="clear" w:color="auto" w:fill="auto"/>
            <w:noWrap/>
            <w:vAlign w:val="bottom"/>
            <w:hideMark/>
          </w:tcPr>
          <w:p w14:paraId="6DC0D682"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19F22D4B" w14:textId="77777777" w:rsidR="00FC77B6" w:rsidRPr="00052392" w:rsidRDefault="00FC77B6" w:rsidP="00EA1455">
            <w:pPr>
              <w:jc w:val="right"/>
              <w:rPr>
                <w:rFonts w:ascii="Arial" w:hAnsi="Arial" w:cs="Arial"/>
                <w:color w:val="000000"/>
              </w:rPr>
            </w:pPr>
            <w:r w:rsidRPr="00052392">
              <w:rPr>
                <w:rFonts w:ascii="Arial" w:hAnsi="Arial" w:cs="Arial"/>
                <w:color w:val="000000"/>
              </w:rPr>
              <w:t>-1.002</w:t>
            </w:r>
          </w:p>
        </w:tc>
        <w:tc>
          <w:tcPr>
            <w:tcW w:w="1300" w:type="dxa"/>
            <w:shd w:val="clear" w:color="auto" w:fill="auto"/>
            <w:noWrap/>
            <w:vAlign w:val="bottom"/>
            <w:hideMark/>
          </w:tcPr>
          <w:p w14:paraId="7AC057A8" w14:textId="77777777" w:rsidR="00FC77B6" w:rsidRPr="00052392" w:rsidRDefault="00FC77B6" w:rsidP="00EA1455">
            <w:pPr>
              <w:jc w:val="right"/>
              <w:rPr>
                <w:rFonts w:ascii="Arial" w:hAnsi="Arial" w:cs="Arial"/>
                <w:color w:val="000000"/>
              </w:rPr>
            </w:pPr>
            <w:r w:rsidRPr="00052392">
              <w:rPr>
                <w:rFonts w:ascii="Arial" w:hAnsi="Arial" w:cs="Arial"/>
                <w:color w:val="000000"/>
              </w:rPr>
              <w:t>-1.002</w:t>
            </w:r>
          </w:p>
        </w:tc>
        <w:tc>
          <w:tcPr>
            <w:tcW w:w="1300" w:type="dxa"/>
            <w:shd w:val="clear" w:color="auto" w:fill="auto"/>
            <w:noWrap/>
            <w:vAlign w:val="bottom"/>
            <w:hideMark/>
          </w:tcPr>
          <w:p w14:paraId="3FEFB7D3" w14:textId="77777777" w:rsidR="00FC77B6" w:rsidRPr="00052392" w:rsidRDefault="00FC77B6" w:rsidP="00EA1455">
            <w:pPr>
              <w:jc w:val="right"/>
              <w:rPr>
                <w:rFonts w:ascii="Arial" w:hAnsi="Arial" w:cs="Arial"/>
                <w:color w:val="000000"/>
              </w:rPr>
            </w:pPr>
            <w:r w:rsidRPr="00052392">
              <w:rPr>
                <w:rFonts w:ascii="Arial" w:hAnsi="Arial" w:cs="Arial"/>
                <w:color w:val="000000"/>
              </w:rPr>
              <w:t>0.319</w:t>
            </w:r>
          </w:p>
        </w:tc>
      </w:tr>
      <w:tr w:rsidR="00FC77B6" w:rsidRPr="00052392" w14:paraId="1AFD302C" w14:textId="77777777" w:rsidTr="00EA1455">
        <w:trPr>
          <w:trHeight w:val="320"/>
        </w:trPr>
        <w:tc>
          <w:tcPr>
            <w:tcW w:w="3880" w:type="dxa"/>
            <w:shd w:val="clear" w:color="auto" w:fill="auto"/>
            <w:noWrap/>
            <w:vAlign w:val="bottom"/>
            <w:hideMark/>
          </w:tcPr>
          <w:p w14:paraId="4A7479ED"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7176685D"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300" w:type="dxa"/>
            <w:shd w:val="clear" w:color="auto" w:fill="auto"/>
            <w:noWrap/>
            <w:vAlign w:val="bottom"/>
            <w:hideMark/>
          </w:tcPr>
          <w:p w14:paraId="668EADDF" w14:textId="77777777" w:rsidR="00FC77B6" w:rsidRPr="00052392" w:rsidRDefault="00FC77B6" w:rsidP="00EA1455">
            <w:pPr>
              <w:jc w:val="right"/>
              <w:rPr>
                <w:rFonts w:ascii="Arial" w:hAnsi="Arial" w:cs="Arial"/>
                <w:color w:val="000000"/>
              </w:rPr>
            </w:pPr>
            <w:r w:rsidRPr="00052392">
              <w:rPr>
                <w:rFonts w:ascii="Arial" w:hAnsi="Arial" w:cs="Arial"/>
                <w:color w:val="000000"/>
              </w:rPr>
              <w:t>-0.686</w:t>
            </w:r>
          </w:p>
        </w:tc>
        <w:tc>
          <w:tcPr>
            <w:tcW w:w="1300" w:type="dxa"/>
            <w:shd w:val="clear" w:color="auto" w:fill="auto"/>
            <w:noWrap/>
            <w:vAlign w:val="bottom"/>
            <w:hideMark/>
          </w:tcPr>
          <w:p w14:paraId="0AB1280B" w14:textId="77777777" w:rsidR="00FC77B6" w:rsidRPr="00052392" w:rsidRDefault="00FC77B6" w:rsidP="00EA1455">
            <w:pPr>
              <w:jc w:val="right"/>
              <w:rPr>
                <w:rFonts w:ascii="Arial" w:hAnsi="Arial" w:cs="Arial"/>
                <w:color w:val="000000"/>
              </w:rPr>
            </w:pPr>
            <w:r w:rsidRPr="00052392">
              <w:rPr>
                <w:rFonts w:ascii="Arial" w:hAnsi="Arial" w:cs="Arial"/>
                <w:color w:val="000000"/>
              </w:rPr>
              <w:t>-0.686</w:t>
            </w:r>
          </w:p>
        </w:tc>
        <w:tc>
          <w:tcPr>
            <w:tcW w:w="1300" w:type="dxa"/>
            <w:shd w:val="clear" w:color="auto" w:fill="auto"/>
            <w:noWrap/>
            <w:vAlign w:val="bottom"/>
            <w:hideMark/>
          </w:tcPr>
          <w:p w14:paraId="4959F447" w14:textId="77777777" w:rsidR="00FC77B6" w:rsidRPr="00052392" w:rsidRDefault="00FC77B6" w:rsidP="00EA1455">
            <w:pPr>
              <w:jc w:val="right"/>
              <w:rPr>
                <w:rFonts w:ascii="Arial" w:hAnsi="Arial" w:cs="Arial"/>
                <w:color w:val="000000"/>
              </w:rPr>
            </w:pPr>
            <w:r w:rsidRPr="00052392">
              <w:rPr>
                <w:rFonts w:ascii="Arial" w:hAnsi="Arial" w:cs="Arial"/>
                <w:color w:val="000000"/>
              </w:rPr>
              <w:t>0.494</w:t>
            </w:r>
          </w:p>
        </w:tc>
      </w:tr>
      <w:tr w:rsidR="00FC77B6" w:rsidRPr="00052392" w14:paraId="540EDF3B" w14:textId="77777777" w:rsidTr="00EA1455">
        <w:trPr>
          <w:trHeight w:val="320"/>
        </w:trPr>
        <w:tc>
          <w:tcPr>
            <w:tcW w:w="3880" w:type="dxa"/>
            <w:shd w:val="clear" w:color="auto" w:fill="auto"/>
            <w:noWrap/>
            <w:vAlign w:val="bottom"/>
            <w:hideMark/>
          </w:tcPr>
          <w:p w14:paraId="7E2DBC6E"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3BA2CDDC" w14:textId="77777777" w:rsidR="00FC77B6" w:rsidRPr="00052392" w:rsidRDefault="00FC77B6" w:rsidP="00EA1455">
            <w:pPr>
              <w:jc w:val="right"/>
              <w:rPr>
                <w:rFonts w:ascii="Arial" w:hAnsi="Arial" w:cs="Arial"/>
                <w:color w:val="000000"/>
              </w:rPr>
            </w:pPr>
            <w:r w:rsidRPr="00052392">
              <w:rPr>
                <w:rFonts w:ascii="Arial" w:hAnsi="Arial" w:cs="Arial"/>
                <w:color w:val="000000"/>
              </w:rPr>
              <w:t>-0.006</w:t>
            </w:r>
          </w:p>
        </w:tc>
        <w:tc>
          <w:tcPr>
            <w:tcW w:w="1300" w:type="dxa"/>
            <w:shd w:val="clear" w:color="auto" w:fill="auto"/>
            <w:noWrap/>
            <w:vAlign w:val="bottom"/>
            <w:hideMark/>
          </w:tcPr>
          <w:p w14:paraId="6FC03B2C" w14:textId="77777777" w:rsidR="00FC77B6" w:rsidRPr="00052392" w:rsidRDefault="00FC77B6" w:rsidP="00EA1455">
            <w:pPr>
              <w:jc w:val="right"/>
              <w:rPr>
                <w:rFonts w:ascii="Arial" w:hAnsi="Arial" w:cs="Arial"/>
                <w:color w:val="000000"/>
              </w:rPr>
            </w:pPr>
            <w:r w:rsidRPr="00052392">
              <w:rPr>
                <w:rFonts w:ascii="Arial" w:hAnsi="Arial" w:cs="Arial"/>
                <w:color w:val="000000"/>
              </w:rPr>
              <w:t>-1.146</w:t>
            </w:r>
          </w:p>
        </w:tc>
        <w:tc>
          <w:tcPr>
            <w:tcW w:w="1300" w:type="dxa"/>
            <w:shd w:val="clear" w:color="auto" w:fill="auto"/>
            <w:noWrap/>
            <w:vAlign w:val="bottom"/>
            <w:hideMark/>
          </w:tcPr>
          <w:p w14:paraId="3CAB0769" w14:textId="77777777" w:rsidR="00FC77B6" w:rsidRPr="00052392" w:rsidRDefault="00FC77B6" w:rsidP="00EA1455">
            <w:pPr>
              <w:jc w:val="right"/>
              <w:rPr>
                <w:rFonts w:ascii="Arial" w:hAnsi="Arial" w:cs="Arial"/>
                <w:color w:val="000000"/>
              </w:rPr>
            </w:pPr>
            <w:r w:rsidRPr="00052392">
              <w:rPr>
                <w:rFonts w:ascii="Arial" w:hAnsi="Arial" w:cs="Arial"/>
                <w:color w:val="000000"/>
              </w:rPr>
              <w:t>-1.146</w:t>
            </w:r>
          </w:p>
        </w:tc>
        <w:tc>
          <w:tcPr>
            <w:tcW w:w="1300" w:type="dxa"/>
            <w:shd w:val="clear" w:color="auto" w:fill="auto"/>
            <w:noWrap/>
            <w:vAlign w:val="bottom"/>
            <w:hideMark/>
          </w:tcPr>
          <w:p w14:paraId="08482DBA" w14:textId="77777777" w:rsidR="00FC77B6" w:rsidRPr="00052392" w:rsidRDefault="00FC77B6" w:rsidP="00EA1455">
            <w:pPr>
              <w:jc w:val="right"/>
              <w:rPr>
                <w:rFonts w:ascii="Arial" w:hAnsi="Arial" w:cs="Arial"/>
                <w:color w:val="000000"/>
              </w:rPr>
            </w:pPr>
            <w:r w:rsidRPr="00052392">
              <w:rPr>
                <w:rFonts w:ascii="Arial" w:hAnsi="Arial" w:cs="Arial"/>
                <w:color w:val="000000"/>
              </w:rPr>
              <w:t>0.254</w:t>
            </w:r>
          </w:p>
        </w:tc>
      </w:tr>
      <w:tr w:rsidR="00FC77B6" w:rsidRPr="00052392" w14:paraId="7C717B14" w14:textId="77777777" w:rsidTr="00EA1455">
        <w:trPr>
          <w:trHeight w:val="320"/>
        </w:trPr>
        <w:tc>
          <w:tcPr>
            <w:tcW w:w="3880" w:type="dxa"/>
            <w:shd w:val="clear" w:color="auto" w:fill="auto"/>
            <w:noWrap/>
            <w:vAlign w:val="bottom"/>
            <w:hideMark/>
          </w:tcPr>
          <w:p w14:paraId="5996D025"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09BC02FF"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shd w:val="clear" w:color="auto" w:fill="auto"/>
            <w:noWrap/>
            <w:vAlign w:val="bottom"/>
            <w:hideMark/>
          </w:tcPr>
          <w:p w14:paraId="0CCBA52A" w14:textId="77777777" w:rsidR="00FC77B6" w:rsidRPr="00052392" w:rsidRDefault="00FC77B6" w:rsidP="00EA1455">
            <w:pPr>
              <w:jc w:val="right"/>
              <w:rPr>
                <w:rFonts w:ascii="Arial" w:hAnsi="Arial" w:cs="Arial"/>
                <w:color w:val="000000"/>
              </w:rPr>
            </w:pPr>
            <w:r w:rsidRPr="00052392">
              <w:rPr>
                <w:rFonts w:ascii="Arial" w:hAnsi="Arial" w:cs="Arial"/>
                <w:color w:val="000000"/>
              </w:rPr>
              <w:t>0.150</w:t>
            </w:r>
          </w:p>
        </w:tc>
        <w:tc>
          <w:tcPr>
            <w:tcW w:w="1300" w:type="dxa"/>
            <w:shd w:val="clear" w:color="auto" w:fill="auto"/>
            <w:noWrap/>
            <w:vAlign w:val="bottom"/>
            <w:hideMark/>
          </w:tcPr>
          <w:p w14:paraId="7B8BFC65" w14:textId="77777777" w:rsidR="00FC77B6" w:rsidRPr="00052392" w:rsidRDefault="00FC77B6" w:rsidP="00EA1455">
            <w:pPr>
              <w:jc w:val="right"/>
              <w:rPr>
                <w:rFonts w:ascii="Arial" w:hAnsi="Arial" w:cs="Arial"/>
                <w:color w:val="000000"/>
              </w:rPr>
            </w:pPr>
            <w:r w:rsidRPr="00052392">
              <w:rPr>
                <w:rFonts w:ascii="Arial" w:hAnsi="Arial" w:cs="Arial"/>
                <w:color w:val="000000"/>
              </w:rPr>
              <w:t>0.150</w:t>
            </w:r>
          </w:p>
        </w:tc>
        <w:tc>
          <w:tcPr>
            <w:tcW w:w="1300" w:type="dxa"/>
            <w:shd w:val="clear" w:color="auto" w:fill="auto"/>
            <w:noWrap/>
            <w:vAlign w:val="bottom"/>
            <w:hideMark/>
          </w:tcPr>
          <w:p w14:paraId="445E9B1D" w14:textId="77777777" w:rsidR="00FC77B6" w:rsidRPr="00052392" w:rsidRDefault="00FC77B6" w:rsidP="00EA1455">
            <w:pPr>
              <w:jc w:val="right"/>
              <w:rPr>
                <w:rFonts w:ascii="Arial" w:hAnsi="Arial" w:cs="Arial"/>
                <w:color w:val="000000"/>
              </w:rPr>
            </w:pPr>
            <w:r w:rsidRPr="00052392">
              <w:rPr>
                <w:rFonts w:ascii="Arial" w:hAnsi="Arial" w:cs="Arial"/>
                <w:color w:val="000000"/>
              </w:rPr>
              <w:t>0.881</w:t>
            </w:r>
          </w:p>
        </w:tc>
      </w:tr>
      <w:tr w:rsidR="00FC77B6" w:rsidRPr="00052392" w14:paraId="601A7D84" w14:textId="77777777" w:rsidTr="00EA1455">
        <w:trPr>
          <w:trHeight w:val="320"/>
        </w:trPr>
        <w:tc>
          <w:tcPr>
            <w:tcW w:w="3880" w:type="dxa"/>
            <w:shd w:val="clear" w:color="auto" w:fill="auto"/>
            <w:noWrap/>
            <w:vAlign w:val="bottom"/>
            <w:hideMark/>
          </w:tcPr>
          <w:p w14:paraId="288B9C69"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0EFC4270"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7E8D7170" w14:textId="77777777" w:rsidR="00FC77B6" w:rsidRPr="00052392" w:rsidRDefault="00FC77B6" w:rsidP="00EA1455">
            <w:pPr>
              <w:jc w:val="right"/>
              <w:rPr>
                <w:rFonts w:ascii="Arial" w:hAnsi="Arial" w:cs="Arial"/>
                <w:color w:val="000000"/>
              </w:rPr>
            </w:pPr>
            <w:r w:rsidRPr="00052392">
              <w:rPr>
                <w:rFonts w:ascii="Arial" w:hAnsi="Arial" w:cs="Arial"/>
                <w:color w:val="000000"/>
              </w:rPr>
              <w:t>0.686</w:t>
            </w:r>
          </w:p>
        </w:tc>
        <w:tc>
          <w:tcPr>
            <w:tcW w:w="1300" w:type="dxa"/>
            <w:shd w:val="clear" w:color="auto" w:fill="auto"/>
            <w:noWrap/>
            <w:vAlign w:val="bottom"/>
            <w:hideMark/>
          </w:tcPr>
          <w:p w14:paraId="1345E315" w14:textId="77777777" w:rsidR="00FC77B6" w:rsidRPr="00052392" w:rsidRDefault="00FC77B6" w:rsidP="00EA1455">
            <w:pPr>
              <w:jc w:val="right"/>
              <w:rPr>
                <w:rFonts w:ascii="Arial" w:hAnsi="Arial" w:cs="Arial"/>
                <w:color w:val="000000"/>
              </w:rPr>
            </w:pPr>
            <w:r w:rsidRPr="00052392">
              <w:rPr>
                <w:rFonts w:ascii="Arial" w:hAnsi="Arial" w:cs="Arial"/>
                <w:color w:val="000000"/>
              </w:rPr>
              <w:t>0.686</w:t>
            </w:r>
          </w:p>
        </w:tc>
        <w:tc>
          <w:tcPr>
            <w:tcW w:w="1300" w:type="dxa"/>
            <w:shd w:val="clear" w:color="auto" w:fill="auto"/>
            <w:noWrap/>
            <w:vAlign w:val="bottom"/>
            <w:hideMark/>
          </w:tcPr>
          <w:p w14:paraId="7B2546CF" w14:textId="77777777" w:rsidR="00FC77B6" w:rsidRPr="00052392" w:rsidRDefault="00FC77B6" w:rsidP="00EA1455">
            <w:pPr>
              <w:jc w:val="right"/>
              <w:rPr>
                <w:rFonts w:ascii="Arial" w:hAnsi="Arial" w:cs="Arial"/>
                <w:color w:val="000000"/>
              </w:rPr>
            </w:pPr>
            <w:r w:rsidRPr="00052392">
              <w:rPr>
                <w:rFonts w:ascii="Arial" w:hAnsi="Arial" w:cs="Arial"/>
                <w:color w:val="000000"/>
              </w:rPr>
              <w:t>0.493</w:t>
            </w:r>
          </w:p>
        </w:tc>
      </w:tr>
      <w:tr w:rsidR="00FC77B6" w:rsidRPr="00052392" w14:paraId="7CA05227" w14:textId="77777777" w:rsidTr="00EA1455">
        <w:trPr>
          <w:trHeight w:val="320"/>
        </w:trPr>
        <w:tc>
          <w:tcPr>
            <w:tcW w:w="3880" w:type="dxa"/>
            <w:shd w:val="clear" w:color="auto" w:fill="auto"/>
            <w:noWrap/>
            <w:vAlign w:val="bottom"/>
            <w:hideMark/>
          </w:tcPr>
          <w:p w14:paraId="734E16A1"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15C70AFD"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0FFD3FFD" w14:textId="77777777" w:rsidR="00FC77B6" w:rsidRPr="00052392" w:rsidRDefault="00FC77B6" w:rsidP="00EA1455">
            <w:pPr>
              <w:jc w:val="right"/>
              <w:rPr>
                <w:rFonts w:ascii="Arial" w:hAnsi="Arial" w:cs="Arial"/>
                <w:color w:val="000000"/>
              </w:rPr>
            </w:pPr>
            <w:r w:rsidRPr="00052392">
              <w:rPr>
                <w:rFonts w:ascii="Arial" w:hAnsi="Arial" w:cs="Arial"/>
                <w:color w:val="000000"/>
              </w:rPr>
              <w:t>-1.530</w:t>
            </w:r>
          </w:p>
        </w:tc>
        <w:tc>
          <w:tcPr>
            <w:tcW w:w="1300" w:type="dxa"/>
            <w:shd w:val="clear" w:color="auto" w:fill="auto"/>
            <w:noWrap/>
            <w:vAlign w:val="bottom"/>
            <w:hideMark/>
          </w:tcPr>
          <w:p w14:paraId="018C899B" w14:textId="77777777" w:rsidR="00FC77B6" w:rsidRPr="00052392" w:rsidRDefault="00FC77B6" w:rsidP="00EA1455">
            <w:pPr>
              <w:jc w:val="right"/>
              <w:rPr>
                <w:rFonts w:ascii="Arial" w:hAnsi="Arial" w:cs="Arial"/>
                <w:color w:val="000000"/>
              </w:rPr>
            </w:pPr>
            <w:r w:rsidRPr="00052392">
              <w:rPr>
                <w:rFonts w:ascii="Arial" w:hAnsi="Arial" w:cs="Arial"/>
                <w:color w:val="000000"/>
              </w:rPr>
              <w:t>-1.530</w:t>
            </w:r>
          </w:p>
        </w:tc>
        <w:tc>
          <w:tcPr>
            <w:tcW w:w="1300" w:type="dxa"/>
            <w:shd w:val="clear" w:color="auto" w:fill="auto"/>
            <w:noWrap/>
            <w:vAlign w:val="bottom"/>
            <w:hideMark/>
          </w:tcPr>
          <w:p w14:paraId="0787B7BC" w14:textId="77777777" w:rsidR="00FC77B6" w:rsidRPr="00052392" w:rsidRDefault="00FC77B6" w:rsidP="00EA1455">
            <w:pPr>
              <w:jc w:val="right"/>
              <w:rPr>
                <w:rFonts w:ascii="Arial" w:hAnsi="Arial" w:cs="Arial"/>
                <w:color w:val="000000"/>
              </w:rPr>
            </w:pPr>
            <w:r w:rsidRPr="00052392">
              <w:rPr>
                <w:rFonts w:ascii="Arial" w:hAnsi="Arial" w:cs="Arial"/>
                <w:color w:val="000000"/>
              </w:rPr>
              <w:t>0.126</w:t>
            </w:r>
          </w:p>
        </w:tc>
      </w:tr>
      <w:tr w:rsidR="00FC77B6" w:rsidRPr="00052392" w14:paraId="2DC92646" w14:textId="77777777" w:rsidTr="00EA1455">
        <w:trPr>
          <w:trHeight w:val="320"/>
        </w:trPr>
        <w:tc>
          <w:tcPr>
            <w:tcW w:w="3880" w:type="dxa"/>
            <w:shd w:val="clear" w:color="auto" w:fill="auto"/>
            <w:noWrap/>
            <w:vAlign w:val="bottom"/>
            <w:hideMark/>
          </w:tcPr>
          <w:p w14:paraId="2D7CA9FA"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Age:Interpersonal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2291AB06"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shd w:val="clear" w:color="auto" w:fill="auto"/>
            <w:noWrap/>
            <w:vAlign w:val="bottom"/>
            <w:hideMark/>
          </w:tcPr>
          <w:p w14:paraId="495AB86E" w14:textId="77777777" w:rsidR="00FC77B6" w:rsidRPr="00052392" w:rsidRDefault="00FC77B6" w:rsidP="00EA1455">
            <w:pPr>
              <w:jc w:val="right"/>
              <w:rPr>
                <w:rFonts w:ascii="Arial" w:hAnsi="Arial" w:cs="Arial"/>
                <w:color w:val="000000"/>
              </w:rPr>
            </w:pPr>
            <w:r w:rsidRPr="00052392">
              <w:rPr>
                <w:rFonts w:ascii="Arial" w:hAnsi="Arial" w:cs="Arial"/>
                <w:color w:val="000000"/>
              </w:rPr>
              <w:t>0.140</w:t>
            </w:r>
          </w:p>
        </w:tc>
        <w:tc>
          <w:tcPr>
            <w:tcW w:w="1300" w:type="dxa"/>
            <w:shd w:val="clear" w:color="auto" w:fill="auto"/>
            <w:noWrap/>
            <w:vAlign w:val="bottom"/>
            <w:hideMark/>
          </w:tcPr>
          <w:p w14:paraId="38623718" w14:textId="77777777" w:rsidR="00FC77B6" w:rsidRPr="00052392" w:rsidRDefault="00FC77B6" w:rsidP="00EA1455">
            <w:pPr>
              <w:jc w:val="right"/>
              <w:rPr>
                <w:rFonts w:ascii="Arial" w:hAnsi="Arial" w:cs="Arial"/>
                <w:color w:val="000000"/>
              </w:rPr>
            </w:pPr>
            <w:r w:rsidRPr="00052392">
              <w:rPr>
                <w:rFonts w:ascii="Arial" w:hAnsi="Arial" w:cs="Arial"/>
                <w:color w:val="000000"/>
              </w:rPr>
              <w:t>0.140</w:t>
            </w:r>
          </w:p>
        </w:tc>
        <w:tc>
          <w:tcPr>
            <w:tcW w:w="1300" w:type="dxa"/>
            <w:shd w:val="clear" w:color="auto" w:fill="auto"/>
            <w:noWrap/>
            <w:vAlign w:val="bottom"/>
            <w:hideMark/>
          </w:tcPr>
          <w:p w14:paraId="2AE8531C" w14:textId="77777777" w:rsidR="00FC77B6" w:rsidRPr="00052392" w:rsidRDefault="00FC77B6" w:rsidP="00EA1455">
            <w:pPr>
              <w:jc w:val="right"/>
              <w:rPr>
                <w:rFonts w:ascii="Arial" w:hAnsi="Arial" w:cs="Arial"/>
                <w:color w:val="000000"/>
              </w:rPr>
            </w:pPr>
            <w:r w:rsidRPr="00052392">
              <w:rPr>
                <w:rFonts w:ascii="Arial" w:hAnsi="Arial" w:cs="Arial"/>
                <w:color w:val="000000"/>
              </w:rPr>
              <w:t>0.889</w:t>
            </w:r>
          </w:p>
        </w:tc>
      </w:tr>
      <w:tr w:rsidR="00FC77B6" w:rsidRPr="00052392" w14:paraId="46B2D948" w14:textId="77777777" w:rsidTr="00EA1455">
        <w:trPr>
          <w:trHeight w:val="320"/>
        </w:trPr>
        <w:tc>
          <w:tcPr>
            <w:tcW w:w="3880" w:type="dxa"/>
            <w:shd w:val="clear" w:color="auto" w:fill="auto"/>
            <w:noWrap/>
            <w:vAlign w:val="bottom"/>
            <w:hideMark/>
          </w:tcPr>
          <w:p w14:paraId="18CE21C0"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36F17FD1"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1300" w:type="dxa"/>
            <w:shd w:val="clear" w:color="auto" w:fill="auto"/>
            <w:noWrap/>
            <w:vAlign w:val="bottom"/>
            <w:hideMark/>
          </w:tcPr>
          <w:p w14:paraId="69C15030" w14:textId="77777777" w:rsidR="00FC77B6" w:rsidRPr="00052392" w:rsidRDefault="00FC77B6" w:rsidP="00EA1455">
            <w:pPr>
              <w:jc w:val="right"/>
              <w:rPr>
                <w:rFonts w:ascii="Arial" w:hAnsi="Arial" w:cs="Arial"/>
                <w:color w:val="000000"/>
              </w:rPr>
            </w:pPr>
            <w:r w:rsidRPr="00052392">
              <w:rPr>
                <w:rFonts w:ascii="Arial" w:hAnsi="Arial" w:cs="Arial"/>
                <w:color w:val="000000"/>
              </w:rPr>
              <w:t>0.564</w:t>
            </w:r>
          </w:p>
        </w:tc>
        <w:tc>
          <w:tcPr>
            <w:tcW w:w="1300" w:type="dxa"/>
            <w:shd w:val="clear" w:color="auto" w:fill="auto"/>
            <w:noWrap/>
            <w:vAlign w:val="bottom"/>
            <w:hideMark/>
          </w:tcPr>
          <w:p w14:paraId="382E246B" w14:textId="77777777" w:rsidR="00FC77B6" w:rsidRPr="00052392" w:rsidRDefault="00FC77B6" w:rsidP="00EA1455">
            <w:pPr>
              <w:jc w:val="right"/>
              <w:rPr>
                <w:rFonts w:ascii="Arial" w:hAnsi="Arial" w:cs="Arial"/>
                <w:color w:val="000000"/>
              </w:rPr>
            </w:pPr>
            <w:r w:rsidRPr="00052392">
              <w:rPr>
                <w:rFonts w:ascii="Arial" w:hAnsi="Arial" w:cs="Arial"/>
                <w:color w:val="000000"/>
              </w:rPr>
              <w:t>0.564</w:t>
            </w:r>
          </w:p>
        </w:tc>
        <w:tc>
          <w:tcPr>
            <w:tcW w:w="1300" w:type="dxa"/>
            <w:shd w:val="clear" w:color="auto" w:fill="auto"/>
            <w:noWrap/>
            <w:vAlign w:val="bottom"/>
            <w:hideMark/>
          </w:tcPr>
          <w:p w14:paraId="5D37F4B0" w14:textId="77777777" w:rsidR="00FC77B6" w:rsidRPr="00052392" w:rsidRDefault="00FC77B6" w:rsidP="00EA1455">
            <w:pPr>
              <w:jc w:val="right"/>
              <w:rPr>
                <w:rFonts w:ascii="Arial" w:hAnsi="Arial" w:cs="Arial"/>
                <w:color w:val="000000"/>
              </w:rPr>
            </w:pPr>
            <w:r w:rsidRPr="00052392">
              <w:rPr>
                <w:rFonts w:ascii="Arial" w:hAnsi="Arial" w:cs="Arial"/>
                <w:color w:val="000000"/>
              </w:rPr>
              <w:t>0.574</w:t>
            </w:r>
          </w:p>
        </w:tc>
      </w:tr>
      <w:tr w:rsidR="00FC77B6" w:rsidRPr="00052392" w14:paraId="5B025769" w14:textId="77777777" w:rsidTr="00EA1455">
        <w:trPr>
          <w:trHeight w:val="320"/>
        </w:trPr>
        <w:tc>
          <w:tcPr>
            <w:tcW w:w="3880" w:type="dxa"/>
            <w:shd w:val="clear" w:color="auto" w:fill="auto"/>
            <w:noWrap/>
            <w:vAlign w:val="bottom"/>
            <w:hideMark/>
          </w:tcPr>
          <w:p w14:paraId="564674B9"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67F8C7AE"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4E113C52" w14:textId="77777777" w:rsidR="00FC77B6" w:rsidRPr="00052392" w:rsidRDefault="00FC77B6" w:rsidP="00EA1455">
            <w:pPr>
              <w:jc w:val="right"/>
              <w:rPr>
                <w:rFonts w:ascii="Arial" w:hAnsi="Arial" w:cs="Arial"/>
                <w:color w:val="000000"/>
              </w:rPr>
            </w:pPr>
            <w:r w:rsidRPr="00052392">
              <w:rPr>
                <w:rFonts w:ascii="Arial" w:hAnsi="Arial" w:cs="Arial"/>
                <w:color w:val="000000"/>
              </w:rPr>
              <w:t>0.957</w:t>
            </w:r>
          </w:p>
        </w:tc>
        <w:tc>
          <w:tcPr>
            <w:tcW w:w="1300" w:type="dxa"/>
            <w:shd w:val="clear" w:color="auto" w:fill="auto"/>
            <w:noWrap/>
            <w:vAlign w:val="bottom"/>
            <w:hideMark/>
          </w:tcPr>
          <w:p w14:paraId="0643F507" w14:textId="77777777" w:rsidR="00FC77B6" w:rsidRPr="00052392" w:rsidRDefault="00FC77B6" w:rsidP="00EA1455">
            <w:pPr>
              <w:jc w:val="right"/>
              <w:rPr>
                <w:rFonts w:ascii="Arial" w:hAnsi="Arial" w:cs="Arial"/>
                <w:color w:val="000000"/>
              </w:rPr>
            </w:pPr>
            <w:r w:rsidRPr="00052392">
              <w:rPr>
                <w:rFonts w:ascii="Arial" w:hAnsi="Arial" w:cs="Arial"/>
                <w:color w:val="000000"/>
              </w:rPr>
              <w:t>0.957</w:t>
            </w:r>
          </w:p>
        </w:tc>
        <w:tc>
          <w:tcPr>
            <w:tcW w:w="1300" w:type="dxa"/>
            <w:shd w:val="clear" w:color="auto" w:fill="auto"/>
            <w:noWrap/>
            <w:vAlign w:val="bottom"/>
            <w:hideMark/>
          </w:tcPr>
          <w:p w14:paraId="781BBBD8" w14:textId="77777777" w:rsidR="00FC77B6" w:rsidRPr="00052392" w:rsidRDefault="00FC77B6" w:rsidP="00EA1455">
            <w:pPr>
              <w:jc w:val="right"/>
              <w:rPr>
                <w:rFonts w:ascii="Arial" w:hAnsi="Arial" w:cs="Arial"/>
                <w:color w:val="000000"/>
              </w:rPr>
            </w:pPr>
            <w:r w:rsidRPr="00052392">
              <w:rPr>
                <w:rFonts w:ascii="Arial" w:hAnsi="Arial" w:cs="Arial"/>
                <w:color w:val="000000"/>
              </w:rPr>
              <w:t>0.340</w:t>
            </w:r>
          </w:p>
        </w:tc>
      </w:tr>
      <w:tr w:rsidR="00FC77B6" w:rsidRPr="00052392" w14:paraId="21743508" w14:textId="77777777" w:rsidTr="00EA1455">
        <w:trPr>
          <w:trHeight w:val="320"/>
        </w:trPr>
        <w:tc>
          <w:tcPr>
            <w:tcW w:w="3880" w:type="dxa"/>
            <w:shd w:val="clear" w:color="auto" w:fill="auto"/>
            <w:noWrap/>
            <w:vAlign w:val="bottom"/>
            <w:hideMark/>
          </w:tcPr>
          <w:p w14:paraId="03E0406C"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4D142A94"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shd w:val="clear" w:color="auto" w:fill="auto"/>
            <w:noWrap/>
            <w:vAlign w:val="bottom"/>
            <w:hideMark/>
          </w:tcPr>
          <w:p w14:paraId="19B24436" w14:textId="77777777" w:rsidR="00FC77B6" w:rsidRPr="00052392" w:rsidRDefault="00FC77B6" w:rsidP="00EA1455">
            <w:pPr>
              <w:jc w:val="right"/>
              <w:rPr>
                <w:rFonts w:ascii="Arial" w:hAnsi="Arial" w:cs="Arial"/>
                <w:color w:val="000000"/>
              </w:rPr>
            </w:pPr>
            <w:r w:rsidRPr="00052392">
              <w:rPr>
                <w:rFonts w:ascii="Arial" w:hAnsi="Arial" w:cs="Arial"/>
                <w:color w:val="000000"/>
              </w:rPr>
              <w:t>-0.292</w:t>
            </w:r>
          </w:p>
        </w:tc>
        <w:tc>
          <w:tcPr>
            <w:tcW w:w="1300" w:type="dxa"/>
            <w:shd w:val="clear" w:color="auto" w:fill="auto"/>
            <w:noWrap/>
            <w:vAlign w:val="bottom"/>
            <w:hideMark/>
          </w:tcPr>
          <w:p w14:paraId="66EF9A4A" w14:textId="77777777" w:rsidR="00FC77B6" w:rsidRPr="00052392" w:rsidRDefault="00FC77B6" w:rsidP="00EA1455">
            <w:pPr>
              <w:jc w:val="right"/>
              <w:rPr>
                <w:rFonts w:ascii="Arial" w:hAnsi="Arial" w:cs="Arial"/>
                <w:color w:val="000000"/>
              </w:rPr>
            </w:pPr>
            <w:r w:rsidRPr="00052392">
              <w:rPr>
                <w:rFonts w:ascii="Arial" w:hAnsi="Arial" w:cs="Arial"/>
                <w:color w:val="000000"/>
              </w:rPr>
              <w:t>-0.292</w:t>
            </w:r>
          </w:p>
        </w:tc>
        <w:tc>
          <w:tcPr>
            <w:tcW w:w="1300" w:type="dxa"/>
            <w:shd w:val="clear" w:color="auto" w:fill="auto"/>
            <w:noWrap/>
            <w:vAlign w:val="bottom"/>
            <w:hideMark/>
          </w:tcPr>
          <w:p w14:paraId="10FEFE73" w14:textId="77777777" w:rsidR="00FC77B6" w:rsidRPr="00052392" w:rsidRDefault="00FC77B6" w:rsidP="00EA1455">
            <w:pPr>
              <w:jc w:val="right"/>
              <w:rPr>
                <w:rFonts w:ascii="Arial" w:hAnsi="Arial" w:cs="Arial"/>
                <w:color w:val="000000"/>
              </w:rPr>
            </w:pPr>
            <w:r w:rsidRPr="00052392">
              <w:rPr>
                <w:rFonts w:ascii="Arial" w:hAnsi="Arial" w:cs="Arial"/>
                <w:color w:val="000000"/>
              </w:rPr>
              <w:t>0.771</w:t>
            </w:r>
          </w:p>
        </w:tc>
      </w:tr>
      <w:tr w:rsidR="00FC77B6" w:rsidRPr="00052392" w14:paraId="1F68C791" w14:textId="77777777" w:rsidTr="00EA1455">
        <w:trPr>
          <w:trHeight w:val="320"/>
        </w:trPr>
        <w:tc>
          <w:tcPr>
            <w:tcW w:w="3880" w:type="dxa"/>
            <w:shd w:val="clear" w:color="auto" w:fill="auto"/>
            <w:noWrap/>
            <w:vAlign w:val="bottom"/>
            <w:hideMark/>
          </w:tcPr>
          <w:p w14:paraId="022330AD"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1B0F1C3D"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2DBB1D44" w14:textId="77777777" w:rsidR="00FC77B6" w:rsidRPr="00052392" w:rsidRDefault="00FC77B6" w:rsidP="00EA1455">
            <w:pPr>
              <w:jc w:val="right"/>
              <w:rPr>
                <w:rFonts w:ascii="Arial" w:hAnsi="Arial" w:cs="Arial"/>
                <w:color w:val="000000"/>
              </w:rPr>
            </w:pPr>
            <w:r w:rsidRPr="00052392">
              <w:rPr>
                <w:rFonts w:ascii="Arial" w:hAnsi="Arial" w:cs="Arial"/>
                <w:color w:val="000000"/>
              </w:rPr>
              <w:t>-0.471</w:t>
            </w:r>
          </w:p>
        </w:tc>
        <w:tc>
          <w:tcPr>
            <w:tcW w:w="1300" w:type="dxa"/>
            <w:shd w:val="clear" w:color="auto" w:fill="auto"/>
            <w:noWrap/>
            <w:vAlign w:val="bottom"/>
            <w:hideMark/>
          </w:tcPr>
          <w:p w14:paraId="7E5E80A8" w14:textId="77777777" w:rsidR="00FC77B6" w:rsidRPr="00052392" w:rsidRDefault="00FC77B6" w:rsidP="00EA1455">
            <w:pPr>
              <w:jc w:val="right"/>
              <w:rPr>
                <w:rFonts w:ascii="Arial" w:hAnsi="Arial" w:cs="Arial"/>
                <w:color w:val="000000"/>
              </w:rPr>
            </w:pPr>
            <w:r w:rsidRPr="00052392">
              <w:rPr>
                <w:rFonts w:ascii="Arial" w:hAnsi="Arial" w:cs="Arial"/>
                <w:color w:val="000000"/>
              </w:rPr>
              <w:t>-0.471</w:t>
            </w:r>
          </w:p>
        </w:tc>
        <w:tc>
          <w:tcPr>
            <w:tcW w:w="1300" w:type="dxa"/>
            <w:shd w:val="clear" w:color="auto" w:fill="auto"/>
            <w:noWrap/>
            <w:vAlign w:val="bottom"/>
            <w:hideMark/>
          </w:tcPr>
          <w:p w14:paraId="0A7AADC3" w14:textId="77777777" w:rsidR="00FC77B6" w:rsidRPr="00052392" w:rsidRDefault="00FC77B6" w:rsidP="00EA1455">
            <w:pPr>
              <w:jc w:val="right"/>
              <w:rPr>
                <w:rFonts w:ascii="Arial" w:hAnsi="Arial" w:cs="Arial"/>
                <w:color w:val="000000"/>
              </w:rPr>
            </w:pPr>
            <w:r w:rsidRPr="00052392">
              <w:rPr>
                <w:rFonts w:ascii="Arial" w:hAnsi="Arial" w:cs="Arial"/>
                <w:color w:val="000000"/>
              </w:rPr>
              <w:t>0.638</w:t>
            </w:r>
          </w:p>
        </w:tc>
      </w:tr>
      <w:tr w:rsidR="00FC77B6" w:rsidRPr="00052392" w14:paraId="58E3A1CA" w14:textId="77777777" w:rsidTr="00EA1455">
        <w:trPr>
          <w:trHeight w:val="320"/>
        </w:trPr>
        <w:tc>
          <w:tcPr>
            <w:tcW w:w="3880" w:type="dxa"/>
            <w:shd w:val="clear" w:color="auto" w:fill="auto"/>
            <w:noWrap/>
            <w:vAlign w:val="bottom"/>
            <w:hideMark/>
          </w:tcPr>
          <w:p w14:paraId="11BCC239"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1173AF32"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1E14C444" w14:textId="77777777" w:rsidR="00FC77B6" w:rsidRPr="00052392" w:rsidRDefault="00FC77B6" w:rsidP="00EA1455">
            <w:pPr>
              <w:jc w:val="right"/>
              <w:rPr>
                <w:rFonts w:ascii="Arial" w:hAnsi="Arial" w:cs="Arial"/>
                <w:color w:val="000000"/>
              </w:rPr>
            </w:pPr>
            <w:r w:rsidRPr="00052392">
              <w:rPr>
                <w:rFonts w:ascii="Arial" w:hAnsi="Arial" w:cs="Arial"/>
                <w:color w:val="000000"/>
              </w:rPr>
              <w:t>0.575</w:t>
            </w:r>
          </w:p>
        </w:tc>
        <w:tc>
          <w:tcPr>
            <w:tcW w:w="1300" w:type="dxa"/>
            <w:shd w:val="clear" w:color="auto" w:fill="auto"/>
            <w:noWrap/>
            <w:vAlign w:val="bottom"/>
            <w:hideMark/>
          </w:tcPr>
          <w:p w14:paraId="1DBA39E6" w14:textId="77777777" w:rsidR="00FC77B6" w:rsidRPr="00052392" w:rsidRDefault="00FC77B6" w:rsidP="00EA1455">
            <w:pPr>
              <w:jc w:val="right"/>
              <w:rPr>
                <w:rFonts w:ascii="Arial" w:hAnsi="Arial" w:cs="Arial"/>
                <w:color w:val="000000"/>
              </w:rPr>
            </w:pPr>
            <w:r w:rsidRPr="00052392">
              <w:rPr>
                <w:rFonts w:ascii="Arial" w:hAnsi="Arial" w:cs="Arial"/>
                <w:color w:val="000000"/>
              </w:rPr>
              <w:t>0.575</w:t>
            </w:r>
          </w:p>
        </w:tc>
        <w:tc>
          <w:tcPr>
            <w:tcW w:w="1300" w:type="dxa"/>
            <w:shd w:val="clear" w:color="auto" w:fill="auto"/>
            <w:noWrap/>
            <w:vAlign w:val="bottom"/>
            <w:hideMark/>
          </w:tcPr>
          <w:p w14:paraId="0C4BF431" w14:textId="77777777" w:rsidR="00FC77B6" w:rsidRPr="00052392" w:rsidRDefault="00FC77B6" w:rsidP="00EA1455">
            <w:pPr>
              <w:jc w:val="right"/>
              <w:rPr>
                <w:rFonts w:ascii="Arial" w:hAnsi="Arial" w:cs="Arial"/>
                <w:color w:val="000000"/>
              </w:rPr>
            </w:pPr>
            <w:r w:rsidRPr="00052392">
              <w:rPr>
                <w:rFonts w:ascii="Arial" w:hAnsi="Arial" w:cs="Arial"/>
                <w:color w:val="000000"/>
              </w:rPr>
              <w:t>0.565</w:t>
            </w:r>
          </w:p>
        </w:tc>
      </w:tr>
      <w:tr w:rsidR="00FC77B6" w:rsidRPr="00052392" w14:paraId="71C79A3F" w14:textId="77777777" w:rsidTr="00EA1455">
        <w:trPr>
          <w:trHeight w:val="320"/>
        </w:trPr>
        <w:tc>
          <w:tcPr>
            <w:tcW w:w="3880" w:type="dxa"/>
            <w:shd w:val="clear" w:color="auto" w:fill="auto"/>
            <w:noWrap/>
            <w:vAlign w:val="bottom"/>
            <w:hideMark/>
          </w:tcPr>
          <w:p w14:paraId="2FC29FBF"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5877224D"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300" w:type="dxa"/>
            <w:shd w:val="clear" w:color="auto" w:fill="auto"/>
            <w:noWrap/>
            <w:vAlign w:val="bottom"/>
            <w:hideMark/>
          </w:tcPr>
          <w:p w14:paraId="6D6BBB7D" w14:textId="77777777" w:rsidR="00FC77B6" w:rsidRPr="00052392" w:rsidRDefault="00FC77B6" w:rsidP="00EA1455">
            <w:pPr>
              <w:jc w:val="right"/>
              <w:rPr>
                <w:rFonts w:ascii="Arial" w:hAnsi="Arial" w:cs="Arial"/>
                <w:color w:val="000000"/>
              </w:rPr>
            </w:pPr>
            <w:r w:rsidRPr="00052392">
              <w:rPr>
                <w:rFonts w:ascii="Arial" w:hAnsi="Arial" w:cs="Arial"/>
                <w:color w:val="000000"/>
              </w:rPr>
              <w:t>0.822</w:t>
            </w:r>
          </w:p>
        </w:tc>
        <w:tc>
          <w:tcPr>
            <w:tcW w:w="1300" w:type="dxa"/>
            <w:shd w:val="clear" w:color="auto" w:fill="auto"/>
            <w:noWrap/>
            <w:vAlign w:val="bottom"/>
            <w:hideMark/>
          </w:tcPr>
          <w:p w14:paraId="59048A3E" w14:textId="77777777" w:rsidR="00FC77B6" w:rsidRPr="00052392" w:rsidRDefault="00FC77B6" w:rsidP="00EA1455">
            <w:pPr>
              <w:jc w:val="right"/>
              <w:rPr>
                <w:rFonts w:ascii="Arial" w:hAnsi="Arial" w:cs="Arial"/>
                <w:color w:val="000000"/>
              </w:rPr>
            </w:pPr>
            <w:r w:rsidRPr="00052392">
              <w:rPr>
                <w:rFonts w:ascii="Arial" w:hAnsi="Arial" w:cs="Arial"/>
                <w:color w:val="000000"/>
              </w:rPr>
              <w:t>0.822</w:t>
            </w:r>
          </w:p>
        </w:tc>
        <w:tc>
          <w:tcPr>
            <w:tcW w:w="1300" w:type="dxa"/>
            <w:shd w:val="clear" w:color="auto" w:fill="auto"/>
            <w:noWrap/>
            <w:vAlign w:val="bottom"/>
            <w:hideMark/>
          </w:tcPr>
          <w:p w14:paraId="1E3852A7" w14:textId="77777777" w:rsidR="00FC77B6" w:rsidRPr="00052392" w:rsidRDefault="00FC77B6" w:rsidP="00EA1455">
            <w:pPr>
              <w:jc w:val="right"/>
              <w:rPr>
                <w:rFonts w:ascii="Arial" w:hAnsi="Arial" w:cs="Arial"/>
                <w:color w:val="000000"/>
              </w:rPr>
            </w:pPr>
            <w:r w:rsidRPr="00052392">
              <w:rPr>
                <w:rFonts w:ascii="Arial" w:hAnsi="Arial" w:cs="Arial"/>
                <w:color w:val="000000"/>
              </w:rPr>
              <w:t>0.413</w:t>
            </w:r>
          </w:p>
        </w:tc>
      </w:tr>
      <w:tr w:rsidR="00FC77B6" w:rsidRPr="00052392" w14:paraId="627044CA" w14:textId="77777777" w:rsidTr="00EA1455">
        <w:trPr>
          <w:trHeight w:val="320"/>
        </w:trPr>
        <w:tc>
          <w:tcPr>
            <w:tcW w:w="3880" w:type="dxa"/>
            <w:shd w:val="clear" w:color="auto" w:fill="auto"/>
            <w:noWrap/>
            <w:vAlign w:val="bottom"/>
            <w:hideMark/>
          </w:tcPr>
          <w:p w14:paraId="11754AF7"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5BC9A4BE" w14:textId="77777777" w:rsidR="00FC77B6" w:rsidRPr="00052392" w:rsidRDefault="00FC77B6" w:rsidP="00EA1455">
            <w:pPr>
              <w:jc w:val="right"/>
              <w:rPr>
                <w:rFonts w:ascii="Arial" w:hAnsi="Arial" w:cs="Arial"/>
                <w:color w:val="000000"/>
              </w:rPr>
            </w:pPr>
            <w:r w:rsidRPr="00052392">
              <w:rPr>
                <w:rFonts w:ascii="Arial" w:hAnsi="Arial" w:cs="Arial"/>
                <w:color w:val="000000"/>
              </w:rPr>
              <w:t>0.006</w:t>
            </w:r>
          </w:p>
        </w:tc>
        <w:tc>
          <w:tcPr>
            <w:tcW w:w="1300" w:type="dxa"/>
            <w:shd w:val="clear" w:color="auto" w:fill="auto"/>
            <w:noWrap/>
            <w:vAlign w:val="bottom"/>
            <w:hideMark/>
          </w:tcPr>
          <w:p w14:paraId="61C20402" w14:textId="77777777" w:rsidR="00FC77B6" w:rsidRPr="00052392" w:rsidRDefault="00FC77B6" w:rsidP="00EA1455">
            <w:pPr>
              <w:jc w:val="right"/>
              <w:rPr>
                <w:rFonts w:ascii="Arial" w:hAnsi="Arial" w:cs="Arial"/>
                <w:color w:val="000000"/>
              </w:rPr>
            </w:pPr>
            <w:r w:rsidRPr="00052392">
              <w:rPr>
                <w:rFonts w:ascii="Arial" w:hAnsi="Arial" w:cs="Arial"/>
                <w:color w:val="000000"/>
              </w:rPr>
              <w:t>1.089</w:t>
            </w:r>
          </w:p>
        </w:tc>
        <w:tc>
          <w:tcPr>
            <w:tcW w:w="1300" w:type="dxa"/>
            <w:shd w:val="clear" w:color="auto" w:fill="auto"/>
            <w:noWrap/>
            <w:vAlign w:val="bottom"/>
            <w:hideMark/>
          </w:tcPr>
          <w:p w14:paraId="6B20ABA6" w14:textId="77777777" w:rsidR="00FC77B6" w:rsidRPr="00052392" w:rsidRDefault="00FC77B6" w:rsidP="00EA1455">
            <w:pPr>
              <w:jc w:val="right"/>
              <w:rPr>
                <w:rFonts w:ascii="Arial" w:hAnsi="Arial" w:cs="Arial"/>
                <w:color w:val="000000"/>
              </w:rPr>
            </w:pPr>
            <w:r w:rsidRPr="00052392">
              <w:rPr>
                <w:rFonts w:ascii="Arial" w:hAnsi="Arial" w:cs="Arial"/>
                <w:color w:val="000000"/>
              </w:rPr>
              <w:t>1.089</w:t>
            </w:r>
          </w:p>
        </w:tc>
        <w:tc>
          <w:tcPr>
            <w:tcW w:w="1300" w:type="dxa"/>
            <w:shd w:val="clear" w:color="auto" w:fill="auto"/>
            <w:noWrap/>
            <w:vAlign w:val="bottom"/>
            <w:hideMark/>
          </w:tcPr>
          <w:p w14:paraId="5F65E0DC" w14:textId="77777777" w:rsidR="00FC77B6" w:rsidRPr="00052392" w:rsidRDefault="00FC77B6" w:rsidP="00EA1455">
            <w:pPr>
              <w:jc w:val="right"/>
              <w:rPr>
                <w:rFonts w:ascii="Arial" w:hAnsi="Arial" w:cs="Arial"/>
                <w:color w:val="000000"/>
              </w:rPr>
            </w:pPr>
            <w:r w:rsidRPr="00052392">
              <w:rPr>
                <w:rFonts w:ascii="Arial" w:hAnsi="Arial" w:cs="Arial"/>
                <w:color w:val="000000"/>
              </w:rPr>
              <w:t>0.279</w:t>
            </w:r>
          </w:p>
        </w:tc>
      </w:tr>
      <w:tr w:rsidR="00FC77B6" w:rsidRPr="00052392" w14:paraId="4E1BFB85" w14:textId="77777777" w:rsidTr="00EA1455">
        <w:trPr>
          <w:trHeight w:val="320"/>
        </w:trPr>
        <w:tc>
          <w:tcPr>
            <w:tcW w:w="3880" w:type="dxa"/>
            <w:shd w:val="clear" w:color="auto" w:fill="auto"/>
            <w:noWrap/>
            <w:vAlign w:val="bottom"/>
            <w:hideMark/>
          </w:tcPr>
          <w:p w14:paraId="080BF6AB"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4E02A635"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56AF1FE9" w14:textId="77777777" w:rsidR="00FC77B6" w:rsidRPr="00052392" w:rsidRDefault="00FC77B6" w:rsidP="00EA1455">
            <w:pPr>
              <w:jc w:val="right"/>
              <w:rPr>
                <w:rFonts w:ascii="Arial" w:hAnsi="Arial" w:cs="Arial"/>
                <w:color w:val="000000"/>
              </w:rPr>
            </w:pPr>
            <w:r w:rsidRPr="00052392">
              <w:rPr>
                <w:rFonts w:ascii="Arial" w:hAnsi="Arial" w:cs="Arial"/>
                <w:color w:val="000000"/>
              </w:rPr>
              <w:t>1.118</w:t>
            </w:r>
          </w:p>
        </w:tc>
        <w:tc>
          <w:tcPr>
            <w:tcW w:w="1300" w:type="dxa"/>
            <w:shd w:val="clear" w:color="auto" w:fill="auto"/>
            <w:noWrap/>
            <w:vAlign w:val="bottom"/>
            <w:hideMark/>
          </w:tcPr>
          <w:p w14:paraId="176813A0" w14:textId="77777777" w:rsidR="00FC77B6" w:rsidRPr="00052392" w:rsidRDefault="00FC77B6" w:rsidP="00EA1455">
            <w:pPr>
              <w:jc w:val="right"/>
              <w:rPr>
                <w:rFonts w:ascii="Arial" w:hAnsi="Arial" w:cs="Arial"/>
                <w:color w:val="000000"/>
              </w:rPr>
            </w:pPr>
            <w:r w:rsidRPr="00052392">
              <w:rPr>
                <w:rFonts w:ascii="Arial" w:hAnsi="Arial" w:cs="Arial"/>
                <w:color w:val="000000"/>
              </w:rPr>
              <w:t>1.118</w:t>
            </w:r>
          </w:p>
        </w:tc>
        <w:tc>
          <w:tcPr>
            <w:tcW w:w="1300" w:type="dxa"/>
            <w:shd w:val="clear" w:color="auto" w:fill="auto"/>
            <w:noWrap/>
            <w:vAlign w:val="bottom"/>
            <w:hideMark/>
          </w:tcPr>
          <w:p w14:paraId="0EC59CC5" w14:textId="77777777" w:rsidR="00FC77B6" w:rsidRPr="00052392" w:rsidRDefault="00FC77B6" w:rsidP="00EA1455">
            <w:pPr>
              <w:jc w:val="right"/>
              <w:rPr>
                <w:rFonts w:ascii="Arial" w:hAnsi="Arial" w:cs="Arial"/>
                <w:color w:val="000000"/>
              </w:rPr>
            </w:pPr>
            <w:r w:rsidRPr="00052392">
              <w:rPr>
                <w:rFonts w:ascii="Arial" w:hAnsi="Arial" w:cs="Arial"/>
                <w:color w:val="000000"/>
              </w:rPr>
              <w:t>0.265</w:t>
            </w:r>
          </w:p>
        </w:tc>
      </w:tr>
      <w:tr w:rsidR="00FC77B6" w:rsidRPr="00052392" w14:paraId="75AD84A7" w14:textId="77777777" w:rsidTr="00EA1455">
        <w:trPr>
          <w:trHeight w:val="320"/>
        </w:trPr>
        <w:tc>
          <w:tcPr>
            <w:tcW w:w="3880" w:type="dxa"/>
            <w:shd w:val="clear" w:color="auto" w:fill="auto"/>
            <w:noWrap/>
            <w:vAlign w:val="bottom"/>
            <w:hideMark/>
          </w:tcPr>
          <w:p w14:paraId="228D01DF"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168D98B6" w14:textId="77777777" w:rsidR="00FC77B6" w:rsidRPr="00052392" w:rsidRDefault="00FC77B6" w:rsidP="00EA1455">
            <w:pPr>
              <w:jc w:val="right"/>
              <w:rPr>
                <w:rFonts w:ascii="Arial" w:hAnsi="Arial" w:cs="Arial"/>
                <w:color w:val="000000"/>
              </w:rPr>
            </w:pPr>
            <w:r w:rsidRPr="00052392">
              <w:rPr>
                <w:rFonts w:ascii="Arial" w:hAnsi="Arial" w:cs="Arial"/>
                <w:color w:val="000000"/>
              </w:rPr>
              <w:t>0.007</w:t>
            </w:r>
          </w:p>
        </w:tc>
        <w:tc>
          <w:tcPr>
            <w:tcW w:w="1300" w:type="dxa"/>
            <w:shd w:val="clear" w:color="auto" w:fill="auto"/>
            <w:noWrap/>
            <w:vAlign w:val="bottom"/>
            <w:hideMark/>
          </w:tcPr>
          <w:p w14:paraId="512849A5" w14:textId="77777777" w:rsidR="00FC77B6" w:rsidRPr="00052392" w:rsidRDefault="00FC77B6" w:rsidP="00EA1455">
            <w:pPr>
              <w:jc w:val="right"/>
              <w:rPr>
                <w:rFonts w:ascii="Arial" w:hAnsi="Arial" w:cs="Arial"/>
                <w:color w:val="000000"/>
              </w:rPr>
            </w:pPr>
            <w:r w:rsidRPr="00052392">
              <w:rPr>
                <w:rFonts w:ascii="Arial" w:hAnsi="Arial" w:cs="Arial"/>
                <w:color w:val="000000"/>
              </w:rPr>
              <w:t>2.133</w:t>
            </w:r>
          </w:p>
        </w:tc>
        <w:tc>
          <w:tcPr>
            <w:tcW w:w="1300" w:type="dxa"/>
            <w:shd w:val="clear" w:color="auto" w:fill="auto"/>
            <w:noWrap/>
            <w:vAlign w:val="bottom"/>
            <w:hideMark/>
          </w:tcPr>
          <w:p w14:paraId="119E1C61" w14:textId="77777777" w:rsidR="00FC77B6" w:rsidRPr="00052392" w:rsidRDefault="00FC77B6" w:rsidP="00EA1455">
            <w:pPr>
              <w:jc w:val="right"/>
              <w:rPr>
                <w:rFonts w:ascii="Arial" w:hAnsi="Arial" w:cs="Arial"/>
                <w:color w:val="000000"/>
              </w:rPr>
            </w:pPr>
            <w:r w:rsidRPr="00052392">
              <w:rPr>
                <w:rFonts w:ascii="Arial" w:hAnsi="Arial" w:cs="Arial"/>
                <w:color w:val="000000"/>
              </w:rPr>
              <w:t>2.133</w:t>
            </w:r>
          </w:p>
        </w:tc>
        <w:tc>
          <w:tcPr>
            <w:tcW w:w="1300" w:type="dxa"/>
            <w:shd w:val="clear" w:color="auto" w:fill="auto"/>
            <w:noWrap/>
            <w:vAlign w:val="bottom"/>
            <w:hideMark/>
          </w:tcPr>
          <w:p w14:paraId="79B37C1E" w14:textId="77777777" w:rsidR="00FC77B6" w:rsidRPr="00052392" w:rsidRDefault="00FC77B6" w:rsidP="00EA1455">
            <w:pPr>
              <w:jc w:val="right"/>
              <w:rPr>
                <w:rFonts w:ascii="Arial" w:hAnsi="Arial" w:cs="Arial"/>
                <w:color w:val="000000"/>
              </w:rPr>
            </w:pPr>
            <w:r w:rsidRPr="00052392">
              <w:rPr>
                <w:rFonts w:ascii="Arial" w:hAnsi="Arial" w:cs="Arial"/>
                <w:color w:val="000000"/>
              </w:rPr>
              <w:t>0.033</w:t>
            </w:r>
          </w:p>
        </w:tc>
      </w:tr>
      <w:tr w:rsidR="00FC77B6" w:rsidRPr="00052392" w14:paraId="1D5B4AC7" w14:textId="77777777" w:rsidTr="00EA1455">
        <w:trPr>
          <w:trHeight w:val="320"/>
        </w:trPr>
        <w:tc>
          <w:tcPr>
            <w:tcW w:w="3880" w:type="dxa"/>
            <w:shd w:val="clear" w:color="auto" w:fill="auto"/>
            <w:noWrap/>
            <w:vAlign w:val="bottom"/>
            <w:hideMark/>
          </w:tcPr>
          <w:p w14:paraId="1CC70151"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198A43A4"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68519B6E" w14:textId="77777777" w:rsidR="00FC77B6" w:rsidRPr="00052392" w:rsidRDefault="00FC77B6" w:rsidP="00EA1455">
            <w:pPr>
              <w:jc w:val="right"/>
              <w:rPr>
                <w:rFonts w:ascii="Arial" w:hAnsi="Arial" w:cs="Arial"/>
                <w:color w:val="000000"/>
              </w:rPr>
            </w:pPr>
            <w:r w:rsidRPr="00052392">
              <w:rPr>
                <w:rFonts w:ascii="Arial" w:hAnsi="Arial" w:cs="Arial"/>
                <w:color w:val="000000"/>
              </w:rPr>
              <w:t>1.364</w:t>
            </w:r>
          </w:p>
        </w:tc>
        <w:tc>
          <w:tcPr>
            <w:tcW w:w="1300" w:type="dxa"/>
            <w:shd w:val="clear" w:color="auto" w:fill="auto"/>
            <w:noWrap/>
            <w:vAlign w:val="bottom"/>
            <w:hideMark/>
          </w:tcPr>
          <w:p w14:paraId="1DC4B549" w14:textId="77777777" w:rsidR="00FC77B6" w:rsidRPr="00052392" w:rsidRDefault="00FC77B6" w:rsidP="00EA1455">
            <w:pPr>
              <w:jc w:val="right"/>
              <w:rPr>
                <w:rFonts w:ascii="Arial" w:hAnsi="Arial" w:cs="Arial"/>
                <w:color w:val="000000"/>
              </w:rPr>
            </w:pPr>
            <w:r w:rsidRPr="00052392">
              <w:rPr>
                <w:rFonts w:ascii="Arial" w:hAnsi="Arial" w:cs="Arial"/>
                <w:color w:val="000000"/>
              </w:rPr>
              <w:t>1.364</w:t>
            </w:r>
          </w:p>
        </w:tc>
        <w:tc>
          <w:tcPr>
            <w:tcW w:w="1300" w:type="dxa"/>
            <w:shd w:val="clear" w:color="auto" w:fill="auto"/>
            <w:noWrap/>
            <w:vAlign w:val="bottom"/>
            <w:hideMark/>
          </w:tcPr>
          <w:p w14:paraId="1E6B81B2" w14:textId="77777777" w:rsidR="00FC77B6" w:rsidRPr="00052392" w:rsidRDefault="00FC77B6" w:rsidP="00EA1455">
            <w:pPr>
              <w:jc w:val="right"/>
              <w:rPr>
                <w:rFonts w:ascii="Arial" w:hAnsi="Arial" w:cs="Arial"/>
                <w:color w:val="000000"/>
              </w:rPr>
            </w:pPr>
            <w:r w:rsidRPr="00052392">
              <w:rPr>
                <w:rFonts w:ascii="Arial" w:hAnsi="Arial" w:cs="Arial"/>
                <w:color w:val="000000"/>
              </w:rPr>
              <w:t>0.173</w:t>
            </w:r>
          </w:p>
        </w:tc>
      </w:tr>
      <w:tr w:rsidR="00FC77B6" w:rsidRPr="00052392" w14:paraId="1FDDDCE0" w14:textId="77777777" w:rsidTr="00EA1455">
        <w:trPr>
          <w:trHeight w:val="320"/>
        </w:trPr>
        <w:tc>
          <w:tcPr>
            <w:tcW w:w="3880" w:type="dxa"/>
            <w:shd w:val="clear" w:color="auto" w:fill="auto"/>
            <w:noWrap/>
            <w:vAlign w:val="bottom"/>
            <w:hideMark/>
          </w:tcPr>
          <w:p w14:paraId="52508836"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76866A3D"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1300" w:type="dxa"/>
            <w:shd w:val="clear" w:color="auto" w:fill="auto"/>
            <w:noWrap/>
            <w:vAlign w:val="bottom"/>
            <w:hideMark/>
          </w:tcPr>
          <w:p w14:paraId="1DA69236" w14:textId="77777777" w:rsidR="00FC77B6" w:rsidRPr="00052392" w:rsidRDefault="00FC77B6" w:rsidP="00EA1455">
            <w:pPr>
              <w:jc w:val="right"/>
              <w:rPr>
                <w:rFonts w:ascii="Arial" w:hAnsi="Arial" w:cs="Arial"/>
                <w:color w:val="000000"/>
              </w:rPr>
            </w:pPr>
            <w:r w:rsidRPr="00052392">
              <w:rPr>
                <w:rFonts w:ascii="Arial" w:hAnsi="Arial" w:cs="Arial"/>
                <w:color w:val="000000"/>
              </w:rPr>
              <w:t>0.880</w:t>
            </w:r>
          </w:p>
        </w:tc>
        <w:tc>
          <w:tcPr>
            <w:tcW w:w="1300" w:type="dxa"/>
            <w:shd w:val="clear" w:color="auto" w:fill="auto"/>
            <w:noWrap/>
            <w:vAlign w:val="bottom"/>
            <w:hideMark/>
          </w:tcPr>
          <w:p w14:paraId="1A43D240" w14:textId="77777777" w:rsidR="00FC77B6" w:rsidRPr="00052392" w:rsidRDefault="00FC77B6" w:rsidP="00EA1455">
            <w:pPr>
              <w:jc w:val="right"/>
              <w:rPr>
                <w:rFonts w:ascii="Arial" w:hAnsi="Arial" w:cs="Arial"/>
                <w:color w:val="000000"/>
              </w:rPr>
            </w:pPr>
            <w:r w:rsidRPr="00052392">
              <w:rPr>
                <w:rFonts w:ascii="Arial" w:hAnsi="Arial" w:cs="Arial"/>
                <w:color w:val="000000"/>
              </w:rPr>
              <w:t>0.880</w:t>
            </w:r>
          </w:p>
        </w:tc>
        <w:tc>
          <w:tcPr>
            <w:tcW w:w="1300" w:type="dxa"/>
            <w:shd w:val="clear" w:color="auto" w:fill="auto"/>
            <w:noWrap/>
            <w:vAlign w:val="bottom"/>
            <w:hideMark/>
          </w:tcPr>
          <w:p w14:paraId="36E5904E" w14:textId="77777777" w:rsidR="00FC77B6" w:rsidRPr="00052392" w:rsidRDefault="00FC77B6" w:rsidP="00EA1455">
            <w:pPr>
              <w:jc w:val="right"/>
              <w:rPr>
                <w:rFonts w:ascii="Arial" w:hAnsi="Arial" w:cs="Arial"/>
                <w:color w:val="000000"/>
              </w:rPr>
            </w:pPr>
            <w:r w:rsidRPr="00052392">
              <w:rPr>
                <w:rFonts w:ascii="Arial" w:hAnsi="Arial" w:cs="Arial"/>
                <w:color w:val="000000"/>
              </w:rPr>
              <w:t>0.381</w:t>
            </w:r>
          </w:p>
        </w:tc>
      </w:tr>
      <w:tr w:rsidR="00FC77B6" w:rsidRPr="00052392" w14:paraId="0E0DEC34" w14:textId="77777777" w:rsidTr="00EA1455">
        <w:trPr>
          <w:trHeight w:val="320"/>
        </w:trPr>
        <w:tc>
          <w:tcPr>
            <w:tcW w:w="3880" w:type="dxa"/>
            <w:shd w:val="clear" w:color="auto" w:fill="auto"/>
            <w:noWrap/>
            <w:vAlign w:val="bottom"/>
            <w:hideMark/>
          </w:tcPr>
          <w:p w14:paraId="1D6F3D5E"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4F91F745"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2DC7EDC8" w14:textId="77777777" w:rsidR="00FC77B6" w:rsidRPr="00052392" w:rsidRDefault="00FC77B6" w:rsidP="00EA1455">
            <w:pPr>
              <w:jc w:val="right"/>
              <w:rPr>
                <w:rFonts w:ascii="Arial" w:hAnsi="Arial" w:cs="Arial"/>
                <w:color w:val="000000"/>
              </w:rPr>
            </w:pPr>
            <w:r w:rsidRPr="00052392">
              <w:rPr>
                <w:rFonts w:ascii="Arial" w:hAnsi="Arial" w:cs="Arial"/>
                <w:color w:val="000000"/>
              </w:rPr>
              <w:t>0.409</w:t>
            </w:r>
          </w:p>
        </w:tc>
        <w:tc>
          <w:tcPr>
            <w:tcW w:w="1300" w:type="dxa"/>
            <w:shd w:val="clear" w:color="auto" w:fill="auto"/>
            <w:noWrap/>
            <w:vAlign w:val="bottom"/>
            <w:hideMark/>
          </w:tcPr>
          <w:p w14:paraId="69F9D1B8" w14:textId="77777777" w:rsidR="00FC77B6" w:rsidRPr="00052392" w:rsidRDefault="00FC77B6" w:rsidP="00EA1455">
            <w:pPr>
              <w:jc w:val="right"/>
              <w:rPr>
                <w:rFonts w:ascii="Arial" w:hAnsi="Arial" w:cs="Arial"/>
                <w:color w:val="000000"/>
              </w:rPr>
            </w:pPr>
            <w:r w:rsidRPr="00052392">
              <w:rPr>
                <w:rFonts w:ascii="Arial" w:hAnsi="Arial" w:cs="Arial"/>
                <w:color w:val="000000"/>
              </w:rPr>
              <w:t>0.409</w:t>
            </w:r>
          </w:p>
        </w:tc>
        <w:tc>
          <w:tcPr>
            <w:tcW w:w="1300" w:type="dxa"/>
            <w:shd w:val="clear" w:color="auto" w:fill="auto"/>
            <w:noWrap/>
            <w:vAlign w:val="bottom"/>
            <w:hideMark/>
          </w:tcPr>
          <w:p w14:paraId="2FEF654C" w14:textId="77777777" w:rsidR="00FC77B6" w:rsidRPr="00052392" w:rsidRDefault="00FC77B6" w:rsidP="00EA1455">
            <w:pPr>
              <w:jc w:val="right"/>
              <w:rPr>
                <w:rFonts w:ascii="Arial" w:hAnsi="Arial" w:cs="Arial"/>
                <w:color w:val="000000"/>
              </w:rPr>
            </w:pPr>
            <w:r w:rsidRPr="00052392">
              <w:rPr>
                <w:rFonts w:ascii="Arial" w:hAnsi="Arial" w:cs="Arial"/>
                <w:color w:val="000000"/>
              </w:rPr>
              <w:t>0.683</w:t>
            </w:r>
          </w:p>
        </w:tc>
      </w:tr>
      <w:tr w:rsidR="00FC77B6" w:rsidRPr="00052392" w14:paraId="763D3CD7" w14:textId="77777777" w:rsidTr="00EA1455">
        <w:trPr>
          <w:trHeight w:val="320"/>
        </w:trPr>
        <w:tc>
          <w:tcPr>
            <w:tcW w:w="3880" w:type="dxa"/>
            <w:shd w:val="clear" w:color="auto" w:fill="auto"/>
            <w:noWrap/>
            <w:vAlign w:val="bottom"/>
            <w:hideMark/>
          </w:tcPr>
          <w:p w14:paraId="472B4754"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625C4372"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089455C4" w14:textId="77777777" w:rsidR="00FC77B6" w:rsidRPr="00052392" w:rsidRDefault="00FC77B6" w:rsidP="00EA1455">
            <w:pPr>
              <w:jc w:val="right"/>
              <w:rPr>
                <w:rFonts w:ascii="Arial" w:hAnsi="Arial" w:cs="Arial"/>
                <w:color w:val="000000"/>
              </w:rPr>
            </w:pPr>
            <w:r w:rsidRPr="00052392">
              <w:rPr>
                <w:rFonts w:ascii="Arial" w:hAnsi="Arial" w:cs="Arial"/>
                <w:color w:val="000000"/>
              </w:rPr>
              <w:t>0.454</w:t>
            </w:r>
          </w:p>
        </w:tc>
        <w:tc>
          <w:tcPr>
            <w:tcW w:w="1300" w:type="dxa"/>
            <w:shd w:val="clear" w:color="auto" w:fill="auto"/>
            <w:noWrap/>
            <w:vAlign w:val="bottom"/>
            <w:hideMark/>
          </w:tcPr>
          <w:p w14:paraId="3DAB0284" w14:textId="77777777" w:rsidR="00FC77B6" w:rsidRPr="00052392" w:rsidRDefault="00FC77B6" w:rsidP="00EA1455">
            <w:pPr>
              <w:jc w:val="right"/>
              <w:rPr>
                <w:rFonts w:ascii="Arial" w:hAnsi="Arial" w:cs="Arial"/>
                <w:color w:val="000000"/>
              </w:rPr>
            </w:pPr>
            <w:r w:rsidRPr="00052392">
              <w:rPr>
                <w:rFonts w:ascii="Arial" w:hAnsi="Arial" w:cs="Arial"/>
                <w:color w:val="000000"/>
              </w:rPr>
              <w:t>0.454</w:t>
            </w:r>
          </w:p>
        </w:tc>
        <w:tc>
          <w:tcPr>
            <w:tcW w:w="1300" w:type="dxa"/>
            <w:shd w:val="clear" w:color="auto" w:fill="auto"/>
            <w:noWrap/>
            <w:vAlign w:val="bottom"/>
            <w:hideMark/>
          </w:tcPr>
          <w:p w14:paraId="648C5246" w14:textId="77777777" w:rsidR="00FC77B6" w:rsidRPr="00052392" w:rsidRDefault="00FC77B6" w:rsidP="00EA1455">
            <w:pPr>
              <w:jc w:val="right"/>
              <w:rPr>
                <w:rFonts w:ascii="Arial" w:hAnsi="Arial" w:cs="Arial"/>
                <w:color w:val="000000"/>
              </w:rPr>
            </w:pPr>
            <w:r w:rsidRPr="00052392">
              <w:rPr>
                <w:rFonts w:ascii="Arial" w:hAnsi="Arial" w:cs="Arial"/>
                <w:color w:val="000000"/>
              </w:rPr>
              <w:t>0.650</w:t>
            </w:r>
          </w:p>
        </w:tc>
      </w:tr>
      <w:tr w:rsidR="00FC77B6" w:rsidRPr="00052392" w14:paraId="158090D4" w14:textId="77777777" w:rsidTr="00EA1455">
        <w:trPr>
          <w:trHeight w:val="320"/>
        </w:trPr>
        <w:tc>
          <w:tcPr>
            <w:tcW w:w="3880" w:type="dxa"/>
            <w:shd w:val="clear" w:color="auto" w:fill="auto"/>
            <w:noWrap/>
            <w:vAlign w:val="bottom"/>
            <w:hideMark/>
          </w:tcPr>
          <w:p w14:paraId="2653F626"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7E16D4CF"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300" w:type="dxa"/>
            <w:shd w:val="clear" w:color="auto" w:fill="auto"/>
            <w:noWrap/>
            <w:vAlign w:val="bottom"/>
            <w:hideMark/>
          </w:tcPr>
          <w:p w14:paraId="4CEF1491" w14:textId="77777777" w:rsidR="00FC77B6" w:rsidRPr="00052392" w:rsidRDefault="00FC77B6" w:rsidP="00EA1455">
            <w:pPr>
              <w:jc w:val="right"/>
              <w:rPr>
                <w:rFonts w:ascii="Arial" w:hAnsi="Arial" w:cs="Arial"/>
                <w:color w:val="000000"/>
              </w:rPr>
            </w:pPr>
            <w:r w:rsidRPr="00052392">
              <w:rPr>
                <w:rFonts w:ascii="Arial" w:hAnsi="Arial" w:cs="Arial"/>
                <w:color w:val="000000"/>
              </w:rPr>
              <w:t>1.034</w:t>
            </w:r>
          </w:p>
        </w:tc>
        <w:tc>
          <w:tcPr>
            <w:tcW w:w="1300" w:type="dxa"/>
            <w:shd w:val="clear" w:color="auto" w:fill="auto"/>
            <w:noWrap/>
            <w:vAlign w:val="bottom"/>
            <w:hideMark/>
          </w:tcPr>
          <w:p w14:paraId="0AF4D2D3" w14:textId="77777777" w:rsidR="00FC77B6" w:rsidRPr="00052392" w:rsidRDefault="00FC77B6" w:rsidP="00EA1455">
            <w:pPr>
              <w:jc w:val="right"/>
              <w:rPr>
                <w:rFonts w:ascii="Arial" w:hAnsi="Arial" w:cs="Arial"/>
                <w:color w:val="000000"/>
              </w:rPr>
            </w:pPr>
            <w:r w:rsidRPr="00052392">
              <w:rPr>
                <w:rFonts w:ascii="Arial" w:hAnsi="Arial" w:cs="Arial"/>
                <w:color w:val="000000"/>
              </w:rPr>
              <w:t>1.034</w:t>
            </w:r>
          </w:p>
        </w:tc>
        <w:tc>
          <w:tcPr>
            <w:tcW w:w="1300" w:type="dxa"/>
            <w:shd w:val="clear" w:color="auto" w:fill="auto"/>
            <w:noWrap/>
            <w:vAlign w:val="bottom"/>
            <w:hideMark/>
          </w:tcPr>
          <w:p w14:paraId="6D489B74" w14:textId="77777777" w:rsidR="00FC77B6" w:rsidRPr="00052392" w:rsidRDefault="00FC77B6" w:rsidP="00EA1455">
            <w:pPr>
              <w:jc w:val="right"/>
              <w:rPr>
                <w:rFonts w:ascii="Arial" w:hAnsi="Arial" w:cs="Arial"/>
                <w:color w:val="000000"/>
              </w:rPr>
            </w:pPr>
            <w:r w:rsidRPr="00052392">
              <w:rPr>
                <w:rFonts w:ascii="Arial" w:hAnsi="Arial" w:cs="Arial"/>
                <w:color w:val="000000"/>
              </w:rPr>
              <w:t>0.301</w:t>
            </w:r>
          </w:p>
        </w:tc>
      </w:tr>
      <w:tr w:rsidR="00FC77B6" w:rsidRPr="00052392" w14:paraId="6C3BC4B7" w14:textId="77777777" w:rsidTr="00EA1455">
        <w:trPr>
          <w:trHeight w:val="320"/>
        </w:trPr>
        <w:tc>
          <w:tcPr>
            <w:tcW w:w="3880" w:type="dxa"/>
            <w:shd w:val="clear" w:color="auto" w:fill="auto"/>
            <w:noWrap/>
            <w:vAlign w:val="bottom"/>
            <w:hideMark/>
          </w:tcPr>
          <w:p w14:paraId="0040C6D9"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50191E4A"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300" w:type="dxa"/>
            <w:shd w:val="clear" w:color="auto" w:fill="auto"/>
            <w:noWrap/>
            <w:vAlign w:val="bottom"/>
            <w:hideMark/>
          </w:tcPr>
          <w:p w14:paraId="6EABE435" w14:textId="77777777" w:rsidR="00FC77B6" w:rsidRPr="00052392" w:rsidRDefault="00FC77B6" w:rsidP="00EA1455">
            <w:pPr>
              <w:jc w:val="right"/>
              <w:rPr>
                <w:rFonts w:ascii="Arial" w:hAnsi="Arial" w:cs="Arial"/>
                <w:color w:val="000000"/>
              </w:rPr>
            </w:pPr>
            <w:r w:rsidRPr="00052392">
              <w:rPr>
                <w:rFonts w:ascii="Arial" w:hAnsi="Arial" w:cs="Arial"/>
                <w:color w:val="000000"/>
              </w:rPr>
              <w:t>-0.688</w:t>
            </w:r>
          </w:p>
        </w:tc>
        <w:tc>
          <w:tcPr>
            <w:tcW w:w="1300" w:type="dxa"/>
            <w:shd w:val="clear" w:color="auto" w:fill="auto"/>
            <w:noWrap/>
            <w:vAlign w:val="bottom"/>
            <w:hideMark/>
          </w:tcPr>
          <w:p w14:paraId="535EBFFC" w14:textId="77777777" w:rsidR="00FC77B6" w:rsidRPr="00052392" w:rsidRDefault="00FC77B6" w:rsidP="00EA1455">
            <w:pPr>
              <w:jc w:val="right"/>
              <w:rPr>
                <w:rFonts w:ascii="Arial" w:hAnsi="Arial" w:cs="Arial"/>
                <w:color w:val="000000"/>
              </w:rPr>
            </w:pPr>
            <w:r w:rsidRPr="00052392">
              <w:rPr>
                <w:rFonts w:ascii="Arial" w:hAnsi="Arial" w:cs="Arial"/>
                <w:color w:val="000000"/>
              </w:rPr>
              <w:t>-0.688</w:t>
            </w:r>
          </w:p>
        </w:tc>
        <w:tc>
          <w:tcPr>
            <w:tcW w:w="1300" w:type="dxa"/>
            <w:shd w:val="clear" w:color="auto" w:fill="auto"/>
            <w:noWrap/>
            <w:vAlign w:val="bottom"/>
            <w:hideMark/>
          </w:tcPr>
          <w:p w14:paraId="74F8149D" w14:textId="77777777" w:rsidR="00FC77B6" w:rsidRPr="00052392" w:rsidRDefault="00FC77B6" w:rsidP="00EA1455">
            <w:pPr>
              <w:jc w:val="right"/>
              <w:rPr>
                <w:rFonts w:ascii="Arial" w:hAnsi="Arial" w:cs="Arial"/>
                <w:color w:val="000000"/>
              </w:rPr>
            </w:pPr>
            <w:r w:rsidRPr="00052392">
              <w:rPr>
                <w:rFonts w:ascii="Arial" w:hAnsi="Arial" w:cs="Arial"/>
                <w:color w:val="000000"/>
              </w:rPr>
              <w:t>0.491</w:t>
            </w:r>
          </w:p>
        </w:tc>
      </w:tr>
    </w:tbl>
    <w:p w14:paraId="4BF6A015" w14:textId="77777777" w:rsidR="00FC77B6" w:rsidRPr="00052392" w:rsidRDefault="00FC77B6" w:rsidP="00FC77B6">
      <w:pPr>
        <w:rPr>
          <w:rFonts w:ascii="Arial" w:hAnsi="Arial" w:cs="Arial"/>
          <w:color w:val="000000"/>
        </w:rPr>
      </w:pPr>
      <w:r w:rsidRPr="00052392">
        <w:rPr>
          <w:rFonts w:ascii="Arial" w:hAnsi="Arial" w:cs="Arial"/>
          <w:b/>
          <w:bCs/>
          <w:color w:val="000000"/>
        </w:rPr>
        <w:t>Table S4.</w:t>
      </w:r>
      <w:r w:rsidRPr="00052392">
        <w:rPr>
          <w:rFonts w:ascii="Arial" w:hAnsi="Arial" w:cs="Arial"/>
          <w:color w:val="000000"/>
        </w:rPr>
        <w:t xml:space="preserve"> Results from mixed effects model of RT.</w:t>
      </w:r>
    </w:p>
    <w:p w14:paraId="4F682C5B" w14:textId="77777777" w:rsidR="00FC77B6" w:rsidRPr="00052392" w:rsidRDefault="00FC77B6" w:rsidP="00FC77B6">
      <w:pPr>
        <w:rPr>
          <w:rFonts w:ascii="Arial" w:hAnsi="Arial" w:cs="Arial"/>
          <w:color w:val="000000"/>
        </w:rPr>
      </w:pPr>
    </w:p>
    <w:p w14:paraId="6A7A7A05" w14:textId="77777777" w:rsidR="00FC77B6" w:rsidRPr="00052392" w:rsidRDefault="00FC77B6" w:rsidP="00FC77B6">
      <w:pPr>
        <w:rPr>
          <w:rFonts w:ascii="Arial" w:hAnsi="Arial" w:cs="Arial"/>
          <w:color w:val="000000"/>
        </w:rPr>
      </w:pPr>
      <w:r w:rsidRPr="00052392">
        <w:rPr>
          <w:rFonts w:ascii="Arial" w:hAnsi="Arial" w:cs="Arial"/>
          <w:color w:val="000000"/>
        </w:rPr>
        <w:br w:type="page"/>
      </w:r>
    </w:p>
    <w:tbl>
      <w:tblPr>
        <w:tblW w:w="7749" w:type="dxa"/>
        <w:tblBorders>
          <w:top w:val="single" w:sz="4" w:space="0" w:color="auto"/>
          <w:bottom w:val="single" w:sz="4" w:space="0" w:color="auto"/>
        </w:tblBorders>
        <w:tblLook w:val="04A0" w:firstRow="1" w:lastRow="0" w:firstColumn="1" w:lastColumn="0" w:noHBand="0" w:noVBand="1"/>
      </w:tblPr>
      <w:tblGrid>
        <w:gridCol w:w="3849"/>
        <w:gridCol w:w="1300"/>
        <w:gridCol w:w="1300"/>
        <w:gridCol w:w="1300"/>
      </w:tblGrid>
      <w:tr w:rsidR="00FC77B6" w:rsidRPr="00052392" w14:paraId="31D8CC89" w14:textId="77777777" w:rsidTr="00EA1455">
        <w:trPr>
          <w:trHeight w:val="320"/>
        </w:trPr>
        <w:tc>
          <w:tcPr>
            <w:tcW w:w="3849" w:type="dxa"/>
            <w:tcBorders>
              <w:top w:val="single" w:sz="4" w:space="0" w:color="auto"/>
              <w:bottom w:val="single" w:sz="4" w:space="0" w:color="auto"/>
            </w:tcBorders>
            <w:shd w:val="clear" w:color="auto" w:fill="auto"/>
            <w:noWrap/>
            <w:vAlign w:val="bottom"/>
            <w:hideMark/>
          </w:tcPr>
          <w:p w14:paraId="77A7FF49" w14:textId="77777777" w:rsidR="00FC77B6" w:rsidRPr="00052392" w:rsidRDefault="00FC77B6" w:rsidP="00EA1455">
            <w:pPr>
              <w:rPr>
                <w:rFonts w:ascii="Arial" w:hAnsi="Arial" w:cs="Arial"/>
                <w:color w:val="000000"/>
              </w:rPr>
            </w:pPr>
            <w:r w:rsidRPr="00052392">
              <w:rPr>
                <w:rFonts w:ascii="Arial" w:hAnsi="Arial" w:cs="Arial"/>
                <w:color w:val="000000"/>
              </w:rPr>
              <w:lastRenderedPageBreak/>
              <w:t xml:space="preserve">Accuracy ~ </w:t>
            </w:r>
          </w:p>
        </w:tc>
        <w:tc>
          <w:tcPr>
            <w:tcW w:w="1300" w:type="dxa"/>
            <w:tcBorders>
              <w:top w:val="single" w:sz="4" w:space="0" w:color="auto"/>
              <w:bottom w:val="single" w:sz="4" w:space="0" w:color="auto"/>
            </w:tcBorders>
            <w:shd w:val="clear" w:color="auto" w:fill="auto"/>
            <w:noWrap/>
            <w:vAlign w:val="bottom"/>
            <w:hideMark/>
          </w:tcPr>
          <w:p w14:paraId="02F97BD3" w14:textId="77777777" w:rsidR="00FC77B6" w:rsidRPr="00052392" w:rsidRDefault="00FC77B6" w:rsidP="00EA1455">
            <w:pPr>
              <w:rPr>
                <w:rFonts w:ascii="Arial" w:hAnsi="Arial" w:cs="Arial"/>
                <w:color w:val="000000"/>
              </w:rPr>
            </w:pPr>
            <w:r w:rsidRPr="00052392">
              <w:rPr>
                <w:rFonts w:ascii="Arial" w:hAnsi="Arial" w:cs="Arial"/>
                <w:color w:val="000000"/>
              </w:rPr>
              <w:t>Est</w:t>
            </w:r>
          </w:p>
        </w:tc>
        <w:tc>
          <w:tcPr>
            <w:tcW w:w="1300" w:type="dxa"/>
            <w:tcBorders>
              <w:top w:val="single" w:sz="4" w:space="0" w:color="auto"/>
              <w:bottom w:val="single" w:sz="4" w:space="0" w:color="auto"/>
            </w:tcBorders>
            <w:shd w:val="clear" w:color="auto" w:fill="auto"/>
            <w:noWrap/>
            <w:vAlign w:val="bottom"/>
            <w:hideMark/>
          </w:tcPr>
          <w:p w14:paraId="380FFB22" w14:textId="77777777" w:rsidR="00FC77B6" w:rsidRPr="00052392" w:rsidRDefault="00FC77B6" w:rsidP="00EA1455">
            <w:pPr>
              <w:jc w:val="right"/>
              <w:rPr>
                <w:rFonts w:ascii="Arial" w:hAnsi="Arial" w:cs="Arial"/>
                <w:i/>
                <w:iCs/>
                <w:color w:val="000000"/>
              </w:rPr>
            </w:pPr>
            <w:r w:rsidRPr="00052392">
              <w:rPr>
                <w:rFonts w:ascii="Arial" w:hAnsi="Arial" w:cs="Arial"/>
                <w:i/>
                <w:iCs/>
                <w:color w:val="000000"/>
              </w:rPr>
              <w:t>z</w:t>
            </w:r>
          </w:p>
        </w:tc>
        <w:tc>
          <w:tcPr>
            <w:tcW w:w="1300" w:type="dxa"/>
            <w:tcBorders>
              <w:top w:val="single" w:sz="4" w:space="0" w:color="auto"/>
              <w:bottom w:val="single" w:sz="4" w:space="0" w:color="auto"/>
            </w:tcBorders>
            <w:shd w:val="clear" w:color="auto" w:fill="auto"/>
            <w:noWrap/>
            <w:vAlign w:val="bottom"/>
            <w:hideMark/>
          </w:tcPr>
          <w:p w14:paraId="58222B02" w14:textId="77777777" w:rsidR="00FC77B6" w:rsidRPr="00052392" w:rsidRDefault="00FC77B6" w:rsidP="00EA1455">
            <w:pPr>
              <w:jc w:val="right"/>
              <w:rPr>
                <w:rFonts w:ascii="Arial" w:hAnsi="Arial" w:cs="Arial"/>
                <w:i/>
                <w:iCs/>
                <w:color w:val="000000"/>
              </w:rPr>
            </w:pPr>
            <w:r w:rsidRPr="00052392">
              <w:rPr>
                <w:rFonts w:ascii="Arial" w:hAnsi="Arial" w:cs="Arial"/>
                <w:i/>
                <w:iCs/>
                <w:color w:val="000000"/>
              </w:rPr>
              <w:t>p</w:t>
            </w:r>
          </w:p>
        </w:tc>
      </w:tr>
      <w:tr w:rsidR="00FC77B6" w:rsidRPr="00052392" w14:paraId="1AD5A68B" w14:textId="77777777" w:rsidTr="00EA1455">
        <w:trPr>
          <w:trHeight w:val="320"/>
        </w:trPr>
        <w:tc>
          <w:tcPr>
            <w:tcW w:w="3849" w:type="dxa"/>
            <w:tcBorders>
              <w:top w:val="single" w:sz="4" w:space="0" w:color="auto"/>
            </w:tcBorders>
            <w:shd w:val="clear" w:color="auto" w:fill="auto"/>
            <w:noWrap/>
            <w:vAlign w:val="bottom"/>
            <w:hideMark/>
          </w:tcPr>
          <w:p w14:paraId="652B7152" w14:textId="77777777" w:rsidR="00FC77B6" w:rsidRPr="00052392" w:rsidRDefault="00FC77B6" w:rsidP="00EA1455">
            <w:pPr>
              <w:rPr>
                <w:rFonts w:ascii="Arial" w:hAnsi="Arial" w:cs="Arial"/>
                <w:color w:val="000000"/>
              </w:rPr>
            </w:pPr>
            <w:r w:rsidRPr="00052392">
              <w:rPr>
                <w:rFonts w:ascii="Arial" w:hAnsi="Arial" w:cs="Arial"/>
                <w:color w:val="000000"/>
              </w:rPr>
              <w:t>Reference</w:t>
            </w:r>
          </w:p>
        </w:tc>
        <w:tc>
          <w:tcPr>
            <w:tcW w:w="1300" w:type="dxa"/>
            <w:tcBorders>
              <w:top w:val="single" w:sz="4" w:space="0" w:color="auto"/>
            </w:tcBorders>
            <w:shd w:val="clear" w:color="auto" w:fill="auto"/>
            <w:noWrap/>
            <w:vAlign w:val="bottom"/>
            <w:hideMark/>
          </w:tcPr>
          <w:p w14:paraId="4EA7308D" w14:textId="77777777" w:rsidR="00FC77B6" w:rsidRPr="00052392" w:rsidRDefault="00FC77B6" w:rsidP="00EA1455">
            <w:pPr>
              <w:jc w:val="right"/>
              <w:rPr>
                <w:rFonts w:ascii="Arial" w:hAnsi="Arial" w:cs="Arial"/>
                <w:color w:val="000000"/>
              </w:rPr>
            </w:pPr>
            <w:r w:rsidRPr="00052392">
              <w:rPr>
                <w:rFonts w:ascii="Arial" w:hAnsi="Arial" w:cs="Arial"/>
                <w:color w:val="000000"/>
              </w:rPr>
              <w:t>3.990</w:t>
            </w:r>
          </w:p>
        </w:tc>
        <w:tc>
          <w:tcPr>
            <w:tcW w:w="1300" w:type="dxa"/>
            <w:tcBorders>
              <w:top w:val="single" w:sz="4" w:space="0" w:color="auto"/>
            </w:tcBorders>
            <w:shd w:val="clear" w:color="auto" w:fill="auto"/>
            <w:noWrap/>
            <w:vAlign w:val="bottom"/>
            <w:hideMark/>
          </w:tcPr>
          <w:p w14:paraId="7EFE8249" w14:textId="77777777" w:rsidR="00FC77B6" w:rsidRPr="00052392" w:rsidRDefault="00FC77B6" w:rsidP="00EA1455">
            <w:pPr>
              <w:jc w:val="right"/>
              <w:rPr>
                <w:rFonts w:ascii="Arial" w:hAnsi="Arial" w:cs="Arial"/>
                <w:color w:val="000000"/>
              </w:rPr>
            </w:pPr>
            <w:r w:rsidRPr="00052392">
              <w:rPr>
                <w:rFonts w:ascii="Arial" w:hAnsi="Arial" w:cs="Arial"/>
                <w:color w:val="000000"/>
              </w:rPr>
              <w:t>15.686</w:t>
            </w:r>
          </w:p>
        </w:tc>
        <w:tc>
          <w:tcPr>
            <w:tcW w:w="1300" w:type="dxa"/>
            <w:tcBorders>
              <w:top w:val="single" w:sz="4" w:space="0" w:color="auto"/>
            </w:tcBorders>
            <w:shd w:val="clear" w:color="auto" w:fill="auto"/>
            <w:noWrap/>
            <w:vAlign w:val="bottom"/>
            <w:hideMark/>
          </w:tcPr>
          <w:p w14:paraId="04D92E66"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44D44BE1" w14:textId="77777777" w:rsidTr="00EA1455">
        <w:trPr>
          <w:trHeight w:val="320"/>
        </w:trPr>
        <w:tc>
          <w:tcPr>
            <w:tcW w:w="3849" w:type="dxa"/>
            <w:shd w:val="clear" w:color="auto" w:fill="auto"/>
            <w:noWrap/>
            <w:vAlign w:val="bottom"/>
            <w:hideMark/>
          </w:tcPr>
          <w:p w14:paraId="1162F1C6" w14:textId="77777777" w:rsidR="00FC77B6" w:rsidRPr="00052392" w:rsidRDefault="00FC77B6" w:rsidP="00EA1455">
            <w:pPr>
              <w:rPr>
                <w:rFonts w:ascii="Arial" w:hAnsi="Arial" w:cs="Arial"/>
                <w:color w:val="000000"/>
              </w:rPr>
            </w:pPr>
            <w:r w:rsidRPr="00052392">
              <w:rPr>
                <w:rFonts w:ascii="Arial" w:hAnsi="Arial" w:cs="Arial"/>
                <w:color w:val="000000"/>
              </w:rPr>
              <w:t>AA &gt; HH</w:t>
            </w:r>
          </w:p>
        </w:tc>
        <w:tc>
          <w:tcPr>
            <w:tcW w:w="1300" w:type="dxa"/>
            <w:shd w:val="clear" w:color="auto" w:fill="auto"/>
            <w:noWrap/>
            <w:vAlign w:val="bottom"/>
            <w:hideMark/>
          </w:tcPr>
          <w:p w14:paraId="1BE1F327" w14:textId="77777777" w:rsidR="00FC77B6" w:rsidRPr="00052392" w:rsidRDefault="00FC77B6" w:rsidP="00EA1455">
            <w:pPr>
              <w:jc w:val="right"/>
              <w:rPr>
                <w:rFonts w:ascii="Arial" w:hAnsi="Arial" w:cs="Arial"/>
                <w:color w:val="000000"/>
              </w:rPr>
            </w:pPr>
            <w:r w:rsidRPr="00052392">
              <w:rPr>
                <w:rFonts w:ascii="Arial" w:hAnsi="Arial" w:cs="Arial"/>
                <w:color w:val="000000"/>
              </w:rPr>
              <w:t>-2.634</w:t>
            </w:r>
          </w:p>
        </w:tc>
        <w:tc>
          <w:tcPr>
            <w:tcW w:w="1300" w:type="dxa"/>
            <w:shd w:val="clear" w:color="auto" w:fill="auto"/>
            <w:noWrap/>
            <w:vAlign w:val="bottom"/>
            <w:hideMark/>
          </w:tcPr>
          <w:p w14:paraId="4639D7D0" w14:textId="77777777" w:rsidR="00FC77B6" w:rsidRPr="00052392" w:rsidRDefault="00FC77B6" w:rsidP="00EA1455">
            <w:pPr>
              <w:jc w:val="right"/>
              <w:rPr>
                <w:rFonts w:ascii="Arial" w:hAnsi="Arial" w:cs="Arial"/>
                <w:color w:val="000000"/>
              </w:rPr>
            </w:pPr>
            <w:r w:rsidRPr="00052392">
              <w:rPr>
                <w:rFonts w:ascii="Arial" w:hAnsi="Arial" w:cs="Arial"/>
                <w:color w:val="000000"/>
              </w:rPr>
              <w:t>-12.299</w:t>
            </w:r>
          </w:p>
        </w:tc>
        <w:tc>
          <w:tcPr>
            <w:tcW w:w="1300" w:type="dxa"/>
            <w:shd w:val="clear" w:color="auto" w:fill="auto"/>
            <w:noWrap/>
            <w:vAlign w:val="bottom"/>
            <w:hideMark/>
          </w:tcPr>
          <w:p w14:paraId="34192CB1"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6F68FBA2" w14:textId="77777777" w:rsidTr="00EA1455">
        <w:trPr>
          <w:trHeight w:val="320"/>
        </w:trPr>
        <w:tc>
          <w:tcPr>
            <w:tcW w:w="3849" w:type="dxa"/>
            <w:shd w:val="clear" w:color="auto" w:fill="auto"/>
            <w:noWrap/>
            <w:vAlign w:val="bottom"/>
            <w:hideMark/>
          </w:tcPr>
          <w:p w14:paraId="1F6FDED1" w14:textId="77777777" w:rsidR="00FC77B6" w:rsidRPr="00052392" w:rsidRDefault="00FC77B6" w:rsidP="00EA1455">
            <w:pPr>
              <w:rPr>
                <w:rFonts w:ascii="Arial" w:hAnsi="Arial" w:cs="Arial"/>
                <w:color w:val="000000"/>
              </w:rPr>
            </w:pPr>
            <w:r w:rsidRPr="00052392">
              <w:rPr>
                <w:rFonts w:ascii="Arial" w:hAnsi="Arial" w:cs="Arial"/>
                <w:color w:val="000000"/>
              </w:rPr>
              <w:t>AF &gt; HH</w:t>
            </w:r>
          </w:p>
        </w:tc>
        <w:tc>
          <w:tcPr>
            <w:tcW w:w="1300" w:type="dxa"/>
            <w:shd w:val="clear" w:color="auto" w:fill="auto"/>
            <w:noWrap/>
            <w:vAlign w:val="bottom"/>
            <w:hideMark/>
          </w:tcPr>
          <w:p w14:paraId="21C3B6DE" w14:textId="77777777" w:rsidR="00FC77B6" w:rsidRPr="00052392" w:rsidRDefault="00FC77B6" w:rsidP="00EA1455">
            <w:pPr>
              <w:jc w:val="right"/>
              <w:rPr>
                <w:rFonts w:ascii="Arial" w:hAnsi="Arial" w:cs="Arial"/>
                <w:color w:val="000000"/>
              </w:rPr>
            </w:pPr>
            <w:r w:rsidRPr="00052392">
              <w:rPr>
                <w:rFonts w:ascii="Arial" w:hAnsi="Arial" w:cs="Arial"/>
                <w:color w:val="000000"/>
              </w:rPr>
              <w:t>-3.189</w:t>
            </w:r>
          </w:p>
        </w:tc>
        <w:tc>
          <w:tcPr>
            <w:tcW w:w="1300" w:type="dxa"/>
            <w:shd w:val="clear" w:color="auto" w:fill="auto"/>
            <w:noWrap/>
            <w:vAlign w:val="bottom"/>
            <w:hideMark/>
          </w:tcPr>
          <w:p w14:paraId="6C4B2C4D" w14:textId="77777777" w:rsidR="00FC77B6" w:rsidRPr="00052392" w:rsidRDefault="00FC77B6" w:rsidP="00EA1455">
            <w:pPr>
              <w:jc w:val="right"/>
              <w:rPr>
                <w:rFonts w:ascii="Arial" w:hAnsi="Arial" w:cs="Arial"/>
                <w:color w:val="000000"/>
              </w:rPr>
            </w:pPr>
            <w:r w:rsidRPr="00052392">
              <w:rPr>
                <w:rFonts w:ascii="Arial" w:hAnsi="Arial" w:cs="Arial"/>
                <w:color w:val="000000"/>
              </w:rPr>
              <w:t>-15.446</w:t>
            </w:r>
          </w:p>
        </w:tc>
        <w:tc>
          <w:tcPr>
            <w:tcW w:w="1300" w:type="dxa"/>
            <w:shd w:val="clear" w:color="auto" w:fill="auto"/>
            <w:noWrap/>
            <w:vAlign w:val="bottom"/>
            <w:hideMark/>
          </w:tcPr>
          <w:p w14:paraId="1AEF7505"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620CCF45" w14:textId="77777777" w:rsidTr="00EA1455">
        <w:trPr>
          <w:trHeight w:val="320"/>
        </w:trPr>
        <w:tc>
          <w:tcPr>
            <w:tcW w:w="3849" w:type="dxa"/>
            <w:shd w:val="clear" w:color="auto" w:fill="auto"/>
            <w:noWrap/>
            <w:vAlign w:val="bottom"/>
            <w:hideMark/>
          </w:tcPr>
          <w:p w14:paraId="298A663F" w14:textId="77777777" w:rsidR="00FC77B6" w:rsidRPr="00052392" w:rsidRDefault="00FC77B6" w:rsidP="00EA1455">
            <w:pPr>
              <w:rPr>
                <w:rFonts w:ascii="Arial" w:hAnsi="Arial" w:cs="Arial"/>
                <w:color w:val="000000"/>
              </w:rPr>
            </w:pPr>
            <w:r w:rsidRPr="00052392">
              <w:rPr>
                <w:rFonts w:ascii="Arial" w:hAnsi="Arial" w:cs="Arial"/>
                <w:color w:val="000000"/>
              </w:rPr>
              <w:t>FF &gt; HH</w:t>
            </w:r>
          </w:p>
        </w:tc>
        <w:tc>
          <w:tcPr>
            <w:tcW w:w="1300" w:type="dxa"/>
            <w:shd w:val="clear" w:color="auto" w:fill="auto"/>
            <w:noWrap/>
            <w:vAlign w:val="bottom"/>
            <w:hideMark/>
          </w:tcPr>
          <w:p w14:paraId="3D81440C" w14:textId="77777777" w:rsidR="00FC77B6" w:rsidRPr="00052392" w:rsidRDefault="00FC77B6" w:rsidP="00EA1455">
            <w:pPr>
              <w:jc w:val="right"/>
              <w:rPr>
                <w:rFonts w:ascii="Arial" w:hAnsi="Arial" w:cs="Arial"/>
                <w:color w:val="000000"/>
              </w:rPr>
            </w:pPr>
            <w:r w:rsidRPr="00052392">
              <w:rPr>
                <w:rFonts w:ascii="Arial" w:hAnsi="Arial" w:cs="Arial"/>
                <w:color w:val="000000"/>
              </w:rPr>
              <w:t>-1.555</w:t>
            </w:r>
          </w:p>
        </w:tc>
        <w:tc>
          <w:tcPr>
            <w:tcW w:w="1300" w:type="dxa"/>
            <w:shd w:val="clear" w:color="auto" w:fill="auto"/>
            <w:noWrap/>
            <w:vAlign w:val="bottom"/>
            <w:hideMark/>
          </w:tcPr>
          <w:p w14:paraId="231C4CF0" w14:textId="77777777" w:rsidR="00FC77B6" w:rsidRPr="00052392" w:rsidRDefault="00FC77B6" w:rsidP="00EA1455">
            <w:pPr>
              <w:jc w:val="right"/>
              <w:rPr>
                <w:rFonts w:ascii="Arial" w:hAnsi="Arial" w:cs="Arial"/>
                <w:color w:val="000000"/>
              </w:rPr>
            </w:pPr>
            <w:r w:rsidRPr="00052392">
              <w:rPr>
                <w:rFonts w:ascii="Arial" w:hAnsi="Arial" w:cs="Arial"/>
                <w:color w:val="000000"/>
              </w:rPr>
              <w:t>-6.906</w:t>
            </w:r>
          </w:p>
        </w:tc>
        <w:tc>
          <w:tcPr>
            <w:tcW w:w="1300" w:type="dxa"/>
            <w:shd w:val="clear" w:color="auto" w:fill="auto"/>
            <w:noWrap/>
            <w:vAlign w:val="bottom"/>
            <w:hideMark/>
          </w:tcPr>
          <w:p w14:paraId="0FC05F18"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59C2C133" w14:textId="77777777" w:rsidTr="00EA1455">
        <w:trPr>
          <w:trHeight w:val="320"/>
        </w:trPr>
        <w:tc>
          <w:tcPr>
            <w:tcW w:w="3849" w:type="dxa"/>
            <w:shd w:val="clear" w:color="auto" w:fill="auto"/>
            <w:noWrap/>
            <w:vAlign w:val="bottom"/>
            <w:hideMark/>
          </w:tcPr>
          <w:p w14:paraId="207862B5" w14:textId="77777777" w:rsidR="00FC77B6" w:rsidRPr="00052392" w:rsidRDefault="00FC77B6" w:rsidP="00EA1455">
            <w:pPr>
              <w:rPr>
                <w:rFonts w:ascii="Arial" w:hAnsi="Arial" w:cs="Arial"/>
                <w:color w:val="000000"/>
              </w:rPr>
            </w:pPr>
            <w:r w:rsidRPr="00052392">
              <w:rPr>
                <w:rFonts w:ascii="Arial" w:hAnsi="Arial" w:cs="Arial"/>
                <w:color w:val="000000"/>
              </w:rPr>
              <w:t>FH &gt; HH</w:t>
            </w:r>
          </w:p>
        </w:tc>
        <w:tc>
          <w:tcPr>
            <w:tcW w:w="1300" w:type="dxa"/>
            <w:shd w:val="clear" w:color="auto" w:fill="auto"/>
            <w:noWrap/>
            <w:vAlign w:val="bottom"/>
            <w:hideMark/>
          </w:tcPr>
          <w:p w14:paraId="456F8F06" w14:textId="77777777" w:rsidR="00FC77B6" w:rsidRPr="00052392" w:rsidRDefault="00FC77B6" w:rsidP="00EA1455">
            <w:pPr>
              <w:jc w:val="right"/>
              <w:rPr>
                <w:rFonts w:ascii="Arial" w:hAnsi="Arial" w:cs="Arial"/>
                <w:color w:val="000000"/>
              </w:rPr>
            </w:pPr>
            <w:r w:rsidRPr="00052392">
              <w:rPr>
                <w:rFonts w:ascii="Arial" w:hAnsi="Arial" w:cs="Arial"/>
                <w:color w:val="000000"/>
              </w:rPr>
              <w:t>-2.255</w:t>
            </w:r>
          </w:p>
        </w:tc>
        <w:tc>
          <w:tcPr>
            <w:tcW w:w="1300" w:type="dxa"/>
            <w:shd w:val="clear" w:color="auto" w:fill="auto"/>
            <w:noWrap/>
            <w:vAlign w:val="bottom"/>
            <w:hideMark/>
          </w:tcPr>
          <w:p w14:paraId="63CEA7C7" w14:textId="77777777" w:rsidR="00FC77B6" w:rsidRPr="00052392" w:rsidRDefault="00FC77B6" w:rsidP="00EA1455">
            <w:pPr>
              <w:jc w:val="right"/>
              <w:rPr>
                <w:rFonts w:ascii="Arial" w:hAnsi="Arial" w:cs="Arial"/>
                <w:color w:val="000000"/>
              </w:rPr>
            </w:pPr>
            <w:r w:rsidRPr="00052392">
              <w:rPr>
                <w:rFonts w:ascii="Arial" w:hAnsi="Arial" w:cs="Arial"/>
                <w:color w:val="000000"/>
              </w:rPr>
              <w:t>-10.621</w:t>
            </w:r>
          </w:p>
        </w:tc>
        <w:tc>
          <w:tcPr>
            <w:tcW w:w="1300" w:type="dxa"/>
            <w:shd w:val="clear" w:color="auto" w:fill="auto"/>
            <w:noWrap/>
            <w:vAlign w:val="bottom"/>
            <w:hideMark/>
          </w:tcPr>
          <w:p w14:paraId="0A076BE4"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2774155A" w14:textId="77777777" w:rsidTr="00EA1455">
        <w:trPr>
          <w:trHeight w:val="320"/>
        </w:trPr>
        <w:tc>
          <w:tcPr>
            <w:tcW w:w="3849" w:type="dxa"/>
            <w:shd w:val="clear" w:color="auto" w:fill="auto"/>
            <w:noWrap/>
            <w:vAlign w:val="bottom"/>
            <w:hideMark/>
          </w:tcPr>
          <w:p w14:paraId="1F7AA449" w14:textId="77777777" w:rsidR="00FC77B6" w:rsidRPr="00052392" w:rsidRDefault="00FC77B6" w:rsidP="00EA1455">
            <w:pPr>
              <w:rPr>
                <w:rFonts w:ascii="Arial" w:hAnsi="Arial" w:cs="Arial"/>
                <w:color w:val="000000"/>
              </w:rPr>
            </w:pPr>
            <w:r w:rsidRPr="00052392">
              <w:rPr>
                <w:rFonts w:ascii="Arial" w:hAnsi="Arial" w:cs="Arial"/>
                <w:color w:val="000000"/>
              </w:rPr>
              <w:t>HF &gt; HH</w:t>
            </w:r>
          </w:p>
        </w:tc>
        <w:tc>
          <w:tcPr>
            <w:tcW w:w="1300" w:type="dxa"/>
            <w:shd w:val="clear" w:color="auto" w:fill="auto"/>
            <w:noWrap/>
            <w:vAlign w:val="bottom"/>
            <w:hideMark/>
          </w:tcPr>
          <w:p w14:paraId="3EFD476E" w14:textId="77777777" w:rsidR="00FC77B6" w:rsidRPr="00052392" w:rsidRDefault="00FC77B6" w:rsidP="00EA1455">
            <w:pPr>
              <w:jc w:val="right"/>
              <w:rPr>
                <w:rFonts w:ascii="Arial" w:hAnsi="Arial" w:cs="Arial"/>
                <w:color w:val="000000"/>
              </w:rPr>
            </w:pPr>
            <w:r w:rsidRPr="00052392">
              <w:rPr>
                <w:rFonts w:ascii="Arial" w:hAnsi="Arial" w:cs="Arial"/>
                <w:color w:val="000000"/>
              </w:rPr>
              <w:t>-1.171</w:t>
            </w:r>
          </w:p>
        </w:tc>
        <w:tc>
          <w:tcPr>
            <w:tcW w:w="1300" w:type="dxa"/>
            <w:shd w:val="clear" w:color="auto" w:fill="auto"/>
            <w:noWrap/>
            <w:vAlign w:val="bottom"/>
            <w:hideMark/>
          </w:tcPr>
          <w:p w14:paraId="15AA28AC" w14:textId="77777777" w:rsidR="00FC77B6" w:rsidRPr="00052392" w:rsidRDefault="00FC77B6" w:rsidP="00EA1455">
            <w:pPr>
              <w:jc w:val="right"/>
              <w:rPr>
                <w:rFonts w:ascii="Arial" w:hAnsi="Arial" w:cs="Arial"/>
                <w:color w:val="000000"/>
              </w:rPr>
            </w:pPr>
            <w:r w:rsidRPr="00052392">
              <w:rPr>
                <w:rFonts w:ascii="Arial" w:hAnsi="Arial" w:cs="Arial"/>
                <w:color w:val="000000"/>
              </w:rPr>
              <w:t>-5.844</w:t>
            </w:r>
          </w:p>
        </w:tc>
        <w:tc>
          <w:tcPr>
            <w:tcW w:w="1300" w:type="dxa"/>
            <w:shd w:val="clear" w:color="auto" w:fill="auto"/>
            <w:noWrap/>
            <w:vAlign w:val="bottom"/>
            <w:hideMark/>
          </w:tcPr>
          <w:p w14:paraId="3BE6FC91"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25F20E26" w14:textId="77777777" w:rsidTr="00EA1455">
        <w:trPr>
          <w:trHeight w:val="320"/>
        </w:trPr>
        <w:tc>
          <w:tcPr>
            <w:tcW w:w="3849" w:type="dxa"/>
            <w:shd w:val="clear" w:color="auto" w:fill="auto"/>
            <w:noWrap/>
            <w:vAlign w:val="bottom"/>
            <w:hideMark/>
          </w:tcPr>
          <w:p w14:paraId="2B63ECE5"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300" w:type="dxa"/>
            <w:shd w:val="clear" w:color="auto" w:fill="auto"/>
            <w:noWrap/>
            <w:vAlign w:val="bottom"/>
            <w:hideMark/>
          </w:tcPr>
          <w:p w14:paraId="3383E6CF" w14:textId="77777777" w:rsidR="00FC77B6" w:rsidRPr="00052392" w:rsidRDefault="00FC77B6" w:rsidP="00EA1455">
            <w:pPr>
              <w:jc w:val="right"/>
              <w:rPr>
                <w:rFonts w:ascii="Arial" w:hAnsi="Arial" w:cs="Arial"/>
                <w:color w:val="000000"/>
              </w:rPr>
            </w:pPr>
            <w:r w:rsidRPr="00052392">
              <w:rPr>
                <w:rFonts w:ascii="Arial" w:hAnsi="Arial" w:cs="Arial"/>
                <w:color w:val="000000"/>
              </w:rPr>
              <w:t>0.286</w:t>
            </w:r>
          </w:p>
        </w:tc>
        <w:tc>
          <w:tcPr>
            <w:tcW w:w="1300" w:type="dxa"/>
            <w:shd w:val="clear" w:color="auto" w:fill="auto"/>
            <w:noWrap/>
            <w:vAlign w:val="bottom"/>
            <w:hideMark/>
          </w:tcPr>
          <w:p w14:paraId="663A4FF7" w14:textId="77777777" w:rsidR="00FC77B6" w:rsidRPr="00052392" w:rsidRDefault="00FC77B6" w:rsidP="00EA1455">
            <w:pPr>
              <w:jc w:val="right"/>
              <w:rPr>
                <w:rFonts w:ascii="Arial" w:hAnsi="Arial" w:cs="Arial"/>
                <w:color w:val="000000"/>
              </w:rPr>
            </w:pPr>
            <w:r w:rsidRPr="00052392">
              <w:rPr>
                <w:rFonts w:ascii="Arial" w:hAnsi="Arial" w:cs="Arial"/>
                <w:color w:val="000000"/>
              </w:rPr>
              <w:t>1.991</w:t>
            </w:r>
          </w:p>
        </w:tc>
        <w:tc>
          <w:tcPr>
            <w:tcW w:w="1300" w:type="dxa"/>
            <w:shd w:val="clear" w:color="auto" w:fill="auto"/>
            <w:noWrap/>
            <w:vAlign w:val="bottom"/>
            <w:hideMark/>
          </w:tcPr>
          <w:p w14:paraId="661A9C7B" w14:textId="77777777" w:rsidR="00FC77B6" w:rsidRPr="00052392" w:rsidRDefault="00FC77B6" w:rsidP="00EA1455">
            <w:pPr>
              <w:jc w:val="right"/>
              <w:rPr>
                <w:rFonts w:ascii="Arial" w:hAnsi="Arial" w:cs="Arial"/>
                <w:color w:val="000000"/>
              </w:rPr>
            </w:pPr>
            <w:r w:rsidRPr="00052392">
              <w:rPr>
                <w:rFonts w:ascii="Arial" w:hAnsi="Arial" w:cs="Arial"/>
                <w:color w:val="000000"/>
              </w:rPr>
              <w:t>0.047</w:t>
            </w:r>
          </w:p>
        </w:tc>
      </w:tr>
      <w:tr w:rsidR="00FC77B6" w:rsidRPr="00052392" w14:paraId="1F9F1F10" w14:textId="77777777" w:rsidTr="00EA1455">
        <w:trPr>
          <w:trHeight w:val="320"/>
        </w:trPr>
        <w:tc>
          <w:tcPr>
            <w:tcW w:w="3849" w:type="dxa"/>
            <w:shd w:val="clear" w:color="auto" w:fill="auto"/>
            <w:noWrap/>
            <w:vAlign w:val="bottom"/>
            <w:hideMark/>
          </w:tcPr>
          <w:p w14:paraId="52159E1F"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1300" w:type="dxa"/>
            <w:shd w:val="clear" w:color="auto" w:fill="auto"/>
            <w:noWrap/>
            <w:vAlign w:val="bottom"/>
            <w:hideMark/>
          </w:tcPr>
          <w:p w14:paraId="225FEEB2" w14:textId="77777777" w:rsidR="00FC77B6" w:rsidRPr="00052392" w:rsidRDefault="00FC77B6" w:rsidP="00EA1455">
            <w:pPr>
              <w:jc w:val="right"/>
              <w:rPr>
                <w:rFonts w:ascii="Arial" w:hAnsi="Arial" w:cs="Arial"/>
                <w:color w:val="000000"/>
              </w:rPr>
            </w:pPr>
            <w:r w:rsidRPr="00052392">
              <w:rPr>
                <w:rFonts w:ascii="Arial" w:hAnsi="Arial" w:cs="Arial"/>
                <w:color w:val="000000"/>
              </w:rPr>
              <w:t>0.152</w:t>
            </w:r>
          </w:p>
        </w:tc>
        <w:tc>
          <w:tcPr>
            <w:tcW w:w="1300" w:type="dxa"/>
            <w:shd w:val="clear" w:color="auto" w:fill="auto"/>
            <w:noWrap/>
            <w:vAlign w:val="bottom"/>
            <w:hideMark/>
          </w:tcPr>
          <w:p w14:paraId="5554D790" w14:textId="77777777" w:rsidR="00FC77B6" w:rsidRPr="00052392" w:rsidRDefault="00FC77B6" w:rsidP="00EA1455">
            <w:pPr>
              <w:jc w:val="right"/>
              <w:rPr>
                <w:rFonts w:ascii="Arial" w:hAnsi="Arial" w:cs="Arial"/>
                <w:color w:val="000000"/>
              </w:rPr>
            </w:pPr>
            <w:r w:rsidRPr="00052392">
              <w:rPr>
                <w:rFonts w:ascii="Arial" w:hAnsi="Arial" w:cs="Arial"/>
                <w:color w:val="000000"/>
              </w:rPr>
              <w:t>0.736</w:t>
            </w:r>
          </w:p>
        </w:tc>
        <w:tc>
          <w:tcPr>
            <w:tcW w:w="1300" w:type="dxa"/>
            <w:shd w:val="clear" w:color="auto" w:fill="auto"/>
            <w:noWrap/>
            <w:vAlign w:val="bottom"/>
            <w:hideMark/>
          </w:tcPr>
          <w:p w14:paraId="32DE924B" w14:textId="77777777" w:rsidR="00FC77B6" w:rsidRPr="00052392" w:rsidRDefault="00FC77B6" w:rsidP="00EA1455">
            <w:pPr>
              <w:jc w:val="right"/>
              <w:rPr>
                <w:rFonts w:ascii="Arial" w:hAnsi="Arial" w:cs="Arial"/>
                <w:color w:val="000000"/>
              </w:rPr>
            </w:pPr>
            <w:r w:rsidRPr="00052392">
              <w:rPr>
                <w:rFonts w:ascii="Arial" w:hAnsi="Arial" w:cs="Arial"/>
                <w:color w:val="000000"/>
              </w:rPr>
              <w:t>0.462</w:t>
            </w:r>
          </w:p>
        </w:tc>
      </w:tr>
      <w:tr w:rsidR="00FC77B6" w:rsidRPr="00052392" w14:paraId="7024AFE5" w14:textId="77777777" w:rsidTr="00EA1455">
        <w:trPr>
          <w:trHeight w:val="320"/>
        </w:trPr>
        <w:tc>
          <w:tcPr>
            <w:tcW w:w="3849" w:type="dxa"/>
            <w:shd w:val="clear" w:color="auto" w:fill="auto"/>
            <w:noWrap/>
            <w:vAlign w:val="bottom"/>
            <w:hideMark/>
          </w:tcPr>
          <w:p w14:paraId="36777E28" w14:textId="77777777" w:rsidR="00FC77B6" w:rsidRPr="00052392" w:rsidRDefault="00FC77B6" w:rsidP="00EA1455">
            <w:pPr>
              <w:rPr>
                <w:rFonts w:ascii="Arial" w:hAnsi="Arial" w:cs="Arial"/>
                <w:color w:val="000000"/>
              </w:rPr>
            </w:pPr>
            <w:r w:rsidRPr="00052392">
              <w:rPr>
                <w:rFonts w:ascii="Arial" w:hAnsi="Arial" w:cs="Arial"/>
                <w:color w:val="000000"/>
              </w:rPr>
              <w:t>Sex</w:t>
            </w:r>
          </w:p>
        </w:tc>
        <w:tc>
          <w:tcPr>
            <w:tcW w:w="1300" w:type="dxa"/>
            <w:shd w:val="clear" w:color="auto" w:fill="auto"/>
            <w:noWrap/>
            <w:vAlign w:val="bottom"/>
            <w:hideMark/>
          </w:tcPr>
          <w:p w14:paraId="212F9A1A" w14:textId="77777777" w:rsidR="00FC77B6" w:rsidRPr="00052392" w:rsidRDefault="00FC77B6" w:rsidP="00EA1455">
            <w:pPr>
              <w:jc w:val="right"/>
              <w:rPr>
                <w:rFonts w:ascii="Arial" w:hAnsi="Arial" w:cs="Arial"/>
                <w:color w:val="000000"/>
              </w:rPr>
            </w:pPr>
            <w:r w:rsidRPr="00052392">
              <w:rPr>
                <w:rFonts w:ascii="Arial" w:hAnsi="Arial" w:cs="Arial"/>
                <w:color w:val="000000"/>
              </w:rPr>
              <w:t>0.070</w:t>
            </w:r>
          </w:p>
        </w:tc>
        <w:tc>
          <w:tcPr>
            <w:tcW w:w="1300" w:type="dxa"/>
            <w:shd w:val="clear" w:color="auto" w:fill="auto"/>
            <w:noWrap/>
            <w:vAlign w:val="bottom"/>
            <w:hideMark/>
          </w:tcPr>
          <w:p w14:paraId="3A379B8E" w14:textId="77777777" w:rsidR="00FC77B6" w:rsidRPr="00052392" w:rsidRDefault="00FC77B6" w:rsidP="00EA1455">
            <w:pPr>
              <w:jc w:val="right"/>
              <w:rPr>
                <w:rFonts w:ascii="Arial" w:hAnsi="Arial" w:cs="Arial"/>
                <w:color w:val="000000"/>
              </w:rPr>
            </w:pPr>
            <w:r w:rsidRPr="00052392">
              <w:rPr>
                <w:rFonts w:ascii="Arial" w:hAnsi="Arial" w:cs="Arial"/>
                <w:color w:val="000000"/>
              </w:rPr>
              <w:t>0.503</w:t>
            </w:r>
          </w:p>
        </w:tc>
        <w:tc>
          <w:tcPr>
            <w:tcW w:w="1300" w:type="dxa"/>
            <w:shd w:val="clear" w:color="auto" w:fill="auto"/>
            <w:noWrap/>
            <w:vAlign w:val="bottom"/>
            <w:hideMark/>
          </w:tcPr>
          <w:p w14:paraId="025774B3" w14:textId="77777777" w:rsidR="00FC77B6" w:rsidRPr="00052392" w:rsidRDefault="00FC77B6" w:rsidP="00EA1455">
            <w:pPr>
              <w:jc w:val="right"/>
              <w:rPr>
                <w:rFonts w:ascii="Arial" w:hAnsi="Arial" w:cs="Arial"/>
                <w:color w:val="000000"/>
              </w:rPr>
            </w:pPr>
            <w:r w:rsidRPr="00052392">
              <w:rPr>
                <w:rFonts w:ascii="Arial" w:hAnsi="Arial" w:cs="Arial"/>
                <w:color w:val="000000"/>
              </w:rPr>
              <w:t>0.615</w:t>
            </w:r>
          </w:p>
        </w:tc>
      </w:tr>
      <w:tr w:rsidR="00FC77B6" w:rsidRPr="00052392" w14:paraId="0F2D39BE" w14:textId="77777777" w:rsidTr="00EA1455">
        <w:trPr>
          <w:trHeight w:val="320"/>
        </w:trPr>
        <w:tc>
          <w:tcPr>
            <w:tcW w:w="3849" w:type="dxa"/>
            <w:shd w:val="clear" w:color="auto" w:fill="auto"/>
            <w:noWrap/>
            <w:vAlign w:val="bottom"/>
            <w:hideMark/>
          </w:tcPr>
          <w:p w14:paraId="4A7CDF3A" w14:textId="77777777" w:rsidR="00FC77B6" w:rsidRPr="00052392" w:rsidRDefault="00FC77B6" w:rsidP="00EA1455">
            <w:pPr>
              <w:rPr>
                <w:rFonts w:ascii="Arial" w:hAnsi="Arial" w:cs="Arial"/>
                <w:color w:val="000000"/>
              </w:rPr>
            </w:pPr>
            <w:r w:rsidRPr="00052392">
              <w:rPr>
                <w:rFonts w:ascii="Arial" w:hAnsi="Arial" w:cs="Arial"/>
                <w:color w:val="000000"/>
              </w:rPr>
              <w:t>Negative Affectivity</w:t>
            </w:r>
          </w:p>
        </w:tc>
        <w:tc>
          <w:tcPr>
            <w:tcW w:w="1300" w:type="dxa"/>
            <w:shd w:val="clear" w:color="auto" w:fill="auto"/>
            <w:noWrap/>
            <w:vAlign w:val="bottom"/>
            <w:hideMark/>
          </w:tcPr>
          <w:p w14:paraId="338C8837" w14:textId="77777777" w:rsidR="00FC77B6" w:rsidRPr="00052392" w:rsidRDefault="00FC77B6" w:rsidP="00EA1455">
            <w:pPr>
              <w:jc w:val="right"/>
              <w:rPr>
                <w:rFonts w:ascii="Arial" w:hAnsi="Arial" w:cs="Arial"/>
                <w:color w:val="000000"/>
              </w:rPr>
            </w:pPr>
            <w:r w:rsidRPr="00052392">
              <w:rPr>
                <w:rFonts w:ascii="Arial" w:hAnsi="Arial" w:cs="Arial"/>
                <w:color w:val="000000"/>
              </w:rPr>
              <w:t>0.271</w:t>
            </w:r>
          </w:p>
        </w:tc>
        <w:tc>
          <w:tcPr>
            <w:tcW w:w="1300" w:type="dxa"/>
            <w:shd w:val="clear" w:color="auto" w:fill="auto"/>
            <w:noWrap/>
            <w:vAlign w:val="bottom"/>
            <w:hideMark/>
          </w:tcPr>
          <w:p w14:paraId="31527F25"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300" w:type="dxa"/>
            <w:shd w:val="clear" w:color="auto" w:fill="auto"/>
            <w:noWrap/>
            <w:vAlign w:val="bottom"/>
            <w:hideMark/>
          </w:tcPr>
          <w:p w14:paraId="44E48E20" w14:textId="77777777" w:rsidR="00FC77B6" w:rsidRPr="00052392" w:rsidRDefault="00FC77B6" w:rsidP="00EA1455">
            <w:pPr>
              <w:jc w:val="right"/>
              <w:rPr>
                <w:rFonts w:ascii="Arial" w:hAnsi="Arial" w:cs="Arial"/>
                <w:color w:val="000000"/>
              </w:rPr>
            </w:pPr>
            <w:r w:rsidRPr="00052392">
              <w:rPr>
                <w:rFonts w:ascii="Arial" w:hAnsi="Arial" w:cs="Arial"/>
                <w:color w:val="000000"/>
              </w:rPr>
              <w:t>0.317</w:t>
            </w:r>
          </w:p>
        </w:tc>
      </w:tr>
      <w:tr w:rsidR="00FC77B6" w:rsidRPr="00052392" w14:paraId="429C4332" w14:textId="77777777" w:rsidTr="00EA1455">
        <w:trPr>
          <w:trHeight w:val="320"/>
        </w:trPr>
        <w:tc>
          <w:tcPr>
            <w:tcW w:w="3849" w:type="dxa"/>
            <w:shd w:val="clear" w:color="auto" w:fill="auto"/>
            <w:noWrap/>
            <w:vAlign w:val="bottom"/>
            <w:hideMark/>
          </w:tcPr>
          <w:p w14:paraId="550CF8E0" w14:textId="77777777" w:rsidR="00FC77B6" w:rsidRPr="00052392" w:rsidRDefault="00FC77B6" w:rsidP="00EA1455">
            <w:pPr>
              <w:rPr>
                <w:rFonts w:ascii="Arial" w:hAnsi="Arial" w:cs="Arial"/>
                <w:color w:val="000000"/>
              </w:rPr>
            </w:pPr>
            <w:r w:rsidRPr="00052392">
              <w:rPr>
                <w:rFonts w:ascii="Arial" w:hAnsi="Arial" w:cs="Arial"/>
                <w:color w:val="000000"/>
              </w:rPr>
              <w:t>Impulsivity</w:t>
            </w:r>
          </w:p>
        </w:tc>
        <w:tc>
          <w:tcPr>
            <w:tcW w:w="1300" w:type="dxa"/>
            <w:shd w:val="clear" w:color="auto" w:fill="auto"/>
            <w:noWrap/>
            <w:vAlign w:val="bottom"/>
            <w:hideMark/>
          </w:tcPr>
          <w:p w14:paraId="6DB494D2" w14:textId="77777777" w:rsidR="00FC77B6" w:rsidRPr="00052392" w:rsidRDefault="00FC77B6" w:rsidP="00EA1455">
            <w:pPr>
              <w:jc w:val="right"/>
              <w:rPr>
                <w:rFonts w:ascii="Arial" w:hAnsi="Arial" w:cs="Arial"/>
                <w:color w:val="000000"/>
              </w:rPr>
            </w:pPr>
            <w:r w:rsidRPr="00052392">
              <w:rPr>
                <w:rFonts w:ascii="Arial" w:hAnsi="Arial" w:cs="Arial"/>
                <w:color w:val="000000"/>
              </w:rPr>
              <w:t>-0.472</w:t>
            </w:r>
          </w:p>
        </w:tc>
        <w:tc>
          <w:tcPr>
            <w:tcW w:w="1300" w:type="dxa"/>
            <w:shd w:val="clear" w:color="auto" w:fill="auto"/>
            <w:noWrap/>
            <w:vAlign w:val="bottom"/>
            <w:hideMark/>
          </w:tcPr>
          <w:p w14:paraId="43BE2843" w14:textId="77777777" w:rsidR="00FC77B6" w:rsidRPr="00052392" w:rsidRDefault="00FC77B6" w:rsidP="00EA1455">
            <w:pPr>
              <w:jc w:val="right"/>
              <w:rPr>
                <w:rFonts w:ascii="Arial" w:hAnsi="Arial" w:cs="Arial"/>
                <w:color w:val="000000"/>
              </w:rPr>
            </w:pPr>
            <w:r w:rsidRPr="00052392">
              <w:rPr>
                <w:rFonts w:ascii="Arial" w:hAnsi="Arial" w:cs="Arial"/>
                <w:color w:val="000000"/>
              </w:rPr>
              <w:t>-2.317</w:t>
            </w:r>
          </w:p>
        </w:tc>
        <w:tc>
          <w:tcPr>
            <w:tcW w:w="1300" w:type="dxa"/>
            <w:shd w:val="clear" w:color="auto" w:fill="auto"/>
            <w:noWrap/>
            <w:vAlign w:val="bottom"/>
            <w:hideMark/>
          </w:tcPr>
          <w:p w14:paraId="711B626F" w14:textId="77777777" w:rsidR="00FC77B6" w:rsidRPr="00052392" w:rsidRDefault="00FC77B6" w:rsidP="00EA1455">
            <w:pPr>
              <w:jc w:val="right"/>
              <w:rPr>
                <w:rFonts w:ascii="Arial" w:hAnsi="Arial" w:cs="Arial"/>
                <w:color w:val="000000"/>
              </w:rPr>
            </w:pPr>
            <w:r w:rsidRPr="00052392">
              <w:rPr>
                <w:rFonts w:ascii="Arial" w:hAnsi="Arial" w:cs="Arial"/>
                <w:color w:val="000000"/>
              </w:rPr>
              <w:t>0.021</w:t>
            </w:r>
          </w:p>
        </w:tc>
      </w:tr>
      <w:tr w:rsidR="00FC77B6" w:rsidRPr="00052392" w14:paraId="5AC264A8" w14:textId="77777777" w:rsidTr="00EA1455">
        <w:trPr>
          <w:trHeight w:val="320"/>
        </w:trPr>
        <w:tc>
          <w:tcPr>
            <w:tcW w:w="3849" w:type="dxa"/>
            <w:shd w:val="clear" w:color="auto" w:fill="auto"/>
            <w:noWrap/>
            <w:vAlign w:val="bottom"/>
            <w:hideMark/>
          </w:tcPr>
          <w:p w14:paraId="7FCAAD34" w14:textId="77777777" w:rsidR="00FC77B6" w:rsidRPr="00052392" w:rsidRDefault="00FC77B6" w:rsidP="00EA1455">
            <w:pPr>
              <w:rPr>
                <w:rFonts w:ascii="Arial" w:hAnsi="Arial" w:cs="Arial"/>
                <w:color w:val="000000"/>
              </w:rPr>
            </w:pPr>
            <w:r w:rsidRPr="00052392">
              <w:rPr>
                <w:rFonts w:ascii="Arial" w:hAnsi="Arial" w:cs="Arial"/>
                <w:color w:val="000000"/>
              </w:rPr>
              <w:t>Interpersonal Aggression</w:t>
            </w:r>
          </w:p>
        </w:tc>
        <w:tc>
          <w:tcPr>
            <w:tcW w:w="1300" w:type="dxa"/>
            <w:shd w:val="clear" w:color="auto" w:fill="auto"/>
            <w:noWrap/>
            <w:vAlign w:val="bottom"/>
            <w:hideMark/>
          </w:tcPr>
          <w:p w14:paraId="1D638E24" w14:textId="77777777" w:rsidR="00FC77B6" w:rsidRPr="00052392" w:rsidRDefault="00FC77B6" w:rsidP="00EA1455">
            <w:pPr>
              <w:jc w:val="right"/>
              <w:rPr>
                <w:rFonts w:ascii="Arial" w:hAnsi="Arial" w:cs="Arial"/>
                <w:color w:val="000000"/>
              </w:rPr>
            </w:pPr>
            <w:r w:rsidRPr="00052392">
              <w:rPr>
                <w:rFonts w:ascii="Arial" w:hAnsi="Arial" w:cs="Arial"/>
                <w:color w:val="000000"/>
              </w:rPr>
              <w:t>-0.427</w:t>
            </w:r>
          </w:p>
        </w:tc>
        <w:tc>
          <w:tcPr>
            <w:tcW w:w="1300" w:type="dxa"/>
            <w:shd w:val="clear" w:color="auto" w:fill="auto"/>
            <w:noWrap/>
            <w:vAlign w:val="bottom"/>
            <w:hideMark/>
          </w:tcPr>
          <w:p w14:paraId="0F50C449" w14:textId="77777777" w:rsidR="00FC77B6" w:rsidRPr="00052392" w:rsidRDefault="00FC77B6" w:rsidP="00EA1455">
            <w:pPr>
              <w:jc w:val="right"/>
              <w:rPr>
                <w:rFonts w:ascii="Arial" w:hAnsi="Arial" w:cs="Arial"/>
                <w:color w:val="000000"/>
              </w:rPr>
            </w:pPr>
            <w:r w:rsidRPr="00052392">
              <w:rPr>
                <w:rFonts w:ascii="Arial" w:hAnsi="Arial" w:cs="Arial"/>
                <w:color w:val="000000"/>
              </w:rPr>
              <w:t>-1.959</w:t>
            </w:r>
          </w:p>
        </w:tc>
        <w:tc>
          <w:tcPr>
            <w:tcW w:w="1300" w:type="dxa"/>
            <w:shd w:val="clear" w:color="auto" w:fill="auto"/>
            <w:noWrap/>
            <w:vAlign w:val="bottom"/>
            <w:hideMark/>
          </w:tcPr>
          <w:p w14:paraId="2886E9C1" w14:textId="77777777" w:rsidR="00FC77B6" w:rsidRPr="00052392" w:rsidRDefault="00FC77B6" w:rsidP="00EA1455">
            <w:pPr>
              <w:jc w:val="right"/>
              <w:rPr>
                <w:rFonts w:ascii="Arial" w:hAnsi="Arial" w:cs="Arial"/>
                <w:color w:val="000000"/>
              </w:rPr>
            </w:pPr>
            <w:r w:rsidRPr="00052392">
              <w:rPr>
                <w:rFonts w:ascii="Arial" w:hAnsi="Arial" w:cs="Arial"/>
                <w:color w:val="000000"/>
              </w:rPr>
              <w:t>0.050</w:t>
            </w:r>
          </w:p>
        </w:tc>
      </w:tr>
      <w:tr w:rsidR="00FC77B6" w:rsidRPr="00052392" w14:paraId="7C74B5A3" w14:textId="77777777" w:rsidTr="00EA1455">
        <w:trPr>
          <w:trHeight w:val="320"/>
        </w:trPr>
        <w:tc>
          <w:tcPr>
            <w:tcW w:w="3849" w:type="dxa"/>
            <w:shd w:val="clear" w:color="auto" w:fill="auto"/>
            <w:noWrap/>
            <w:vAlign w:val="bottom"/>
            <w:hideMark/>
          </w:tcPr>
          <w:p w14:paraId="6E9C6F2C" w14:textId="77777777" w:rsidR="00FC77B6" w:rsidRPr="00052392" w:rsidRDefault="00FC77B6" w:rsidP="00EA1455">
            <w:pPr>
              <w:rPr>
                <w:rFonts w:ascii="Arial" w:hAnsi="Arial" w:cs="Arial"/>
                <w:color w:val="000000"/>
              </w:rPr>
            </w:pPr>
            <w:r w:rsidRPr="00052392">
              <w:rPr>
                <w:rFonts w:ascii="Arial" w:hAnsi="Arial" w:cs="Arial"/>
                <w:color w:val="000000"/>
              </w:rPr>
              <w:t>Prev. Trial Incongruent</w:t>
            </w:r>
          </w:p>
        </w:tc>
        <w:tc>
          <w:tcPr>
            <w:tcW w:w="1300" w:type="dxa"/>
            <w:shd w:val="clear" w:color="auto" w:fill="auto"/>
            <w:noWrap/>
            <w:vAlign w:val="bottom"/>
            <w:hideMark/>
          </w:tcPr>
          <w:p w14:paraId="0261EBA4" w14:textId="77777777" w:rsidR="00FC77B6" w:rsidRPr="00052392" w:rsidRDefault="00FC77B6" w:rsidP="00EA1455">
            <w:pPr>
              <w:jc w:val="right"/>
              <w:rPr>
                <w:rFonts w:ascii="Arial" w:hAnsi="Arial" w:cs="Arial"/>
                <w:color w:val="000000"/>
              </w:rPr>
            </w:pPr>
            <w:r w:rsidRPr="00052392">
              <w:rPr>
                <w:rFonts w:ascii="Arial" w:hAnsi="Arial" w:cs="Arial"/>
                <w:color w:val="000000"/>
              </w:rPr>
              <w:t>0.413</w:t>
            </w:r>
          </w:p>
        </w:tc>
        <w:tc>
          <w:tcPr>
            <w:tcW w:w="1300" w:type="dxa"/>
            <w:shd w:val="clear" w:color="auto" w:fill="auto"/>
            <w:noWrap/>
            <w:vAlign w:val="bottom"/>
            <w:hideMark/>
          </w:tcPr>
          <w:p w14:paraId="0199A16A" w14:textId="77777777" w:rsidR="00FC77B6" w:rsidRPr="00052392" w:rsidRDefault="00FC77B6" w:rsidP="00EA1455">
            <w:pPr>
              <w:jc w:val="right"/>
              <w:rPr>
                <w:rFonts w:ascii="Arial" w:hAnsi="Arial" w:cs="Arial"/>
                <w:color w:val="000000"/>
              </w:rPr>
            </w:pPr>
            <w:r w:rsidRPr="00052392">
              <w:rPr>
                <w:rFonts w:ascii="Arial" w:hAnsi="Arial" w:cs="Arial"/>
                <w:color w:val="000000"/>
              </w:rPr>
              <w:t>6.933</w:t>
            </w:r>
          </w:p>
        </w:tc>
        <w:tc>
          <w:tcPr>
            <w:tcW w:w="1300" w:type="dxa"/>
            <w:shd w:val="clear" w:color="auto" w:fill="auto"/>
            <w:noWrap/>
            <w:vAlign w:val="bottom"/>
            <w:hideMark/>
          </w:tcPr>
          <w:p w14:paraId="7DD200C6"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7065AE69" w14:textId="77777777" w:rsidTr="00EA1455">
        <w:trPr>
          <w:trHeight w:val="320"/>
        </w:trPr>
        <w:tc>
          <w:tcPr>
            <w:tcW w:w="3849" w:type="dxa"/>
            <w:shd w:val="clear" w:color="auto" w:fill="auto"/>
            <w:noWrap/>
            <w:vAlign w:val="bottom"/>
            <w:hideMark/>
          </w:tcPr>
          <w:p w14:paraId="24693C0E" w14:textId="77777777" w:rsidR="00FC77B6" w:rsidRPr="00052392" w:rsidRDefault="00FC77B6" w:rsidP="00EA1455">
            <w:pPr>
              <w:rPr>
                <w:rFonts w:ascii="Arial" w:hAnsi="Arial" w:cs="Arial"/>
                <w:color w:val="000000"/>
              </w:rPr>
            </w:pPr>
            <w:r w:rsidRPr="00052392">
              <w:rPr>
                <w:rFonts w:ascii="Arial" w:hAnsi="Arial" w:cs="Arial"/>
                <w:color w:val="000000"/>
              </w:rPr>
              <w:t>Prev. Trial ACC</w:t>
            </w:r>
          </w:p>
        </w:tc>
        <w:tc>
          <w:tcPr>
            <w:tcW w:w="1300" w:type="dxa"/>
            <w:shd w:val="clear" w:color="auto" w:fill="auto"/>
            <w:noWrap/>
            <w:vAlign w:val="bottom"/>
            <w:hideMark/>
          </w:tcPr>
          <w:p w14:paraId="7431B914" w14:textId="77777777" w:rsidR="00FC77B6" w:rsidRPr="00052392" w:rsidRDefault="00FC77B6" w:rsidP="00EA1455">
            <w:pPr>
              <w:jc w:val="right"/>
              <w:rPr>
                <w:rFonts w:ascii="Arial" w:hAnsi="Arial" w:cs="Arial"/>
                <w:color w:val="000000"/>
              </w:rPr>
            </w:pPr>
            <w:r w:rsidRPr="00052392">
              <w:rPr>
                <w:rFonts w:ascii="Arial" w:hAnsi="Arial" w:cs="Arial"/>
                <w:color w:val="000000"/>
              </w:rPr>
              <w:t>0.098</w:t>
            </w:r>
          </w:p>
        </w:tc>
        <w:tc>
          <w:tcPr>
            <w:tcW w:w="1300" w:type="dxa"/>
            <w:shd w:val="clear" w:color="auto" w:fill="auto"/>
            <w:noWrap/>
            <w:vAlign w:val="bottom"/>
            <w:hideMark/>
          </w:tcPr>
          <w:p w14:paraId="329625DC" w14:textId="77777777" w:rsidR="00FC77B6" w:rsidRPr="00052392" w:rsidRDefault="00FC77B6" w:rsidP="00EA1455">
            <w:pPr>
              <w:jc w:val="right"/>
              <w:rPr>
                <w:rFonts w:ascii="Arial" w:hAnsi="Arial" w:cs="Arial"/>
                <w:color w:val="000000"/>
              </w:rPr>
            </w:pPr>
            <w:r w:rsidRPr="00052392">
              <w:rPr>
                <w:rFonts w:ascii="Arial" w:hAnsi="Arial" w:cs="Arial"/>
                <w:color w:val="000000"/>
              </w:rPr>
              <w:t>1.197</w:t>
            </w:r>
          </w:p>
        </w:tc>
        <w:tc>
          <w:tcPr>
            <w:tcW w:w="1300" w:type="dxa"/>
            <w:shd w:val="clear" w:color="auto" w:fill="auto"/>
            <w:noWrap/>
            <w:vAlign w:val="bottom"/>
            <w:hideMark/>
          </w:tcPr>
          <w:p w14:paraId="45372A7C" w14:textId="77777777" w:rsidR="00FC77B6" w:rsidRPr="00052392" w:rsidRDefault="00FC77B6" w:rsidP="00EA1455">
            <w:pPr>
              <w:jc w:val="right"/>
              <w:rPr>
                <w:rFonts w:ascii="Arial" w:hAnsi="Arial" w:cs="Arial"/>
                <w:color w:val="000000"/>
              </w:rPr>
            </w:pPr>
            <w:r w:rsidRPr="00052392">
              <w:rPr>
                <w:rFonts w:ascii="Arial" w:hAnsi="Arial" w:cs="Arial"/>
                <w:color w:val="000000"/>
              </w:rPr>
              <w:t>0.231</w:t>
            </w:r>
          </w:p>
        </w:tc>
      </w:tr>
      <w:tr w:rsidR="00FC77B6" w:rsidRPr="00052392" w14:paraId="24CF1B86" w14:textId="77777777" w:rsidTr="00EA1455">
        <w:trPr>
          <w:trHeight w:val="320"/>
        </w:trPr>
        <w:tc>
          <w:tcPr>
            <w:tcW w:w="3849" w:type="dxa"/>
            <w:shd w:val="clear" w:color="auto" w:fill="auto"/>
            <w:noWrap/>
            <w:vAlign w:val="bottom"/>
            <w:hideMark/>
          </w:tcPr>
          <w:p w14:paraId="07E0EA68"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5A8D5FC9" w14:textId="77777777" w:rsidR="00FC77B6" w:rsidRPr="00052392" w:rsidRDefault="00FC77B6" w:rsidP="00EA1455">
            <w:pPr>
              <w:jc w:val="right"/>
              <w:rPr>
                <w:rFonts w:ascii="Arial" w:hAnsi="Arial" w:cs="Arial"/>
                <w:color w:val="000000"/>
              </w:rPr>
            </w:pPr>
            <w:r w:rsidRPr="00052392">
              <w:rPr>
                <w:rFonts w:ascii="Arial" w:hAnsi="Arial" w:cs="Arial"/>
                <w:color w:val="000000"/>
              </w:rPr>
              <w:t>0.364</w:t>
            </w:r>
          </w:p>
        </w:tc>
        <w:tc>
          <w:tcPr>
            <w:tcW w:w="1300" w:type="dxa"/>
            <w:shd w:val="clear" w:color="auto" w:fill="auto"/>
            <w:noWrap/>
            <w:vAlign w:val="bottom"/>
            <w:hideMark/>
          </w:tcPr>
          <w:p w14:paraId="7CA09136" w14:textId="77777777" w:rsidR="00FC77B6" w:rsidRPr="00052392" w:rsidRDefault="00FC77B6" w:rsidP="00EA1455">
            <w:pPr>
              <w:jc w:val="right"/>
              <w:rPr>
                <w:rFonts w:ascii="Arial" w:hAnsi="Arial" w:cs="Arial"/>
                <w:color w:val="000000"/>
              </w:rPr>
            </w:pPr>
            <w:r w:rsidRPr="00052392">
              <w:rPr>
                <w:rFonts w:ascii="Arial" w:hAnsi="Arial" w:cs="Arial"/>
                <w:color w:val="000000"/>
              </w:rPr>
              <w:t>2.292</w:t>
            </w:r>
          </w:p>
        </w:tc>
        <w:tc>
          <w:tcPr>
            <w:tcW w:w="1300" w:type="dxa"/>
            <w:shd w:val="clear" w:color="auto" w:fill="auto"/>
            <w:noWrap/>
            <w:vAlign w:val="bottom"/>
            <w:hideMark/>
          </w:tcPr>
          <w:p w14:paraId="36EFB3BD" w14:textId="77777777" w:rsidR="00FC77B6" w:rsidRPr="00052392" w:rsidRDefault="00FC77B6" w:rsidP="00EA1455">
            <w:pPr>
              <w:jc w:val="right"/>
              <w:rPr>
                <w:rFonts w:ascii="Arial" w:hAnsi="Arial" w:cs="Arial"/>
                <w:color w:val="000000"/>
              </w:rPr>
            </w:pPr>
            <w:r w:rsidRPr="00052392">
              <w:rPr>
                <w:rFonts w:ascii="Arial" w:hAnsi="Arial" w:cs="Arial"/>
                <w:color w:val="000000"/>
              </w:rPr>
              <w:t>0.022</w:t>
            </w:r>
          </w:p>
        </w:tc>
      </w:tr>
      <w:tr w:rsidR="00FC77B6" w:rsidRPr="00052392" w14:paraId="1C2D0072" w14:textId="77777777" w:rsidTr="00EA1455">
        <w:trPr>
          <w:trHeight w:val="320"/>
        </w:trPr>
        <w:tc>
          <w:tcPr>
            <w:tcW w:w="3849" w:type="dxa"/>
            <w:shd w:val="clear" w:color="auto" w:fill="auto"/>
            <w:noWrap/>
            <w:vAlign w:val="bottom"/>
            <w:hideMark/>
          </w:tcPr>
          <w:p w14:paraId="385FB08F"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4A051F5D" w14:textId="77777777" w:rsidR="00FC77B6" w:rsidRPr="00052392" w:rsidRDefault="00FC77B6" w:rsidP="00EA1455">
            <w:pPr>
              <w:jc w:val="right"/>
              <w:rPr>
                <w:rFonts w:ascii="Arial" w:hAnsi="Arial" w:cs="Arial"/>
                <w:color w:val="000000"/>
              </w:rPr>
            </w:pPr>
            <w:r w:rsidRPr="00052392">
              <w:rPr>
                <w:rFonts w:ascii="Arial" w:hAnsi="Arial" w:cs="Arial"/>
                <w:color w:val="000000"/>
              </w:rPr>
              <w:t>-0.025</w:t>
            </w:r>
          </w:p>
        </w:tc>
        <w:tc>
          <w:tcPr>
            <w:tcW w:w="1300" w:type="dxa"/>
            <w:shd w:val="clear" w:color="auto" w:fill="auto"/>
            <w:noWrap/>
            <w:vAlign w:val="bottom"/>
            <w:hideMark/>
          </w:tcPr>
          <w:p w14:paraId="4190FC37" w14:textId="77777777" w:rsidR="00FC77B6" w:rsidRPr="00052392" w:rsidRDefault="00FC77B6" w:rsidP="00EA1455">
            <w:pPr>
              <w:jc w:val="right"/>
              <w:rPr>
                <w:rFonts w:ascii="Arial" w:hAnsi="Arial" w:cs="Arial"/>
                <w:color w:val="000000"/>
              </w:rPr>
            </w:pPr>
            <w:r w:rsidRPr="00052392">
              <w:rPr>
                <w:rFonts w:ascii="Arial" w:hAnsi="Arial" w:cs="Arial"/>
                <w:color w:val="000000"/>
              </w:rPr>
              <w:t>-0.162</w:t>
            </w:r>
          </w:p>
        </w:tc>
        <w:tc>
          <w:tcPr>
            <w:tcW w:w="1300" w:type="dxa"/>
            <w:shd w:val="clear" w:color="auto" w:fill="auto"/>
            <w:noWrap/>
            <w:vAlign w:val="bottom"/>
            <w:hideMark/>
          </w:tcPr>
          <w:p w14:paraId="7228A41E" w14:textId="77777777" w:rsidR="00FC77B6" w:rsidRPr="00052392" w:rsidRDefault="00FC77B6" w:rsidP="00EA1455">
            <w:pPr>
              <w:jc w:val="right"/>
              <w:rPr>
                <w:rFonts w:ascii="Arial" w:hAnsi="Arial" w:cs="Arial"/>
                <w:color w:val="000000"/>
              </w:rPr>
            </w:pPr>
            <w:r w:rsidRPr="00052392">
              <w:rPr>
                <w:rFonts w:ascii="Arial" w:hAnsi="Arial" w:cs="Arial"/>
                <w:color w:val="000000"/>
              </w:rPr>
              <w:t>0.871</w:t>
            </w:r>
          </w:p>
        </w:tc>
      </w:tr>
      <w:tr w:rsidR="00FC77B6" w:rsidRPr="00052392" w14:paraId="3752A85F" w14:textId="77777777" w:rsidTr="00EA1455">
        <w:trPr>
          <w:trHeight w:val="320"/>
        </w:trPr>
        <w:tc>
          <w:tcPr>
            <w:tcW w:w="3849" w:type="dxa"/>
            <w:shd w:val="clear" w:color="auto" w:fill="auto"/>
            <w:noWrap/>
            <w:vAlign w:val="bottom"/>
            <w:hideMark/>
          </w:tcPr>
          <w:p w14:paraId="0576DE53"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3C3BBF83" w14:textId="77777777" w:rsidR="00FC77B6" w:rsidRPr="00052392" w:rsidRDefault="00FC77B6" w:rsidP="00EA1455">
            <w:pPr>
              <w:jc w:val="right"/>
              <w:rPr>
                <w:rFonts w:ascii="Arial" w:hAnsi="Arial" w:cs="Arial"/>
                <w:color w:val="000000"/>
              </w:rPr>
            </w:pPr>
            <w:r w:rsidRPr="00052392">
              <w:rPr>
                <w:rFonts w:ascii="Arial" w:hAnsi="Arial" w:cs="Arial"/>
                <w:color w:val="000000"/>
              </w:rPr>
              <w:t>-0.607</w:t>
            </w:r>
          </w:p>
        </w:tc>
        <w:tc>
          <w:tcPr>
            <w:tcW w:w="1300" w:type="dxa"/>
            <w:shd w:val="clear" w:color="auto" w:fill="auto"/>
            <w:noWrap/>
            <w:vAlign w:val="bottom"/>
            <w:hideMark/>
          </w:tcPr>
          <w:p w14:paraId="5B2EE89E" w14:textId="77777777" w:rsidR="00FC77B6" w:rsidRPr="00052392" w:rsidRDefault="00FC77B6" w:rsidP="00EA1455">
            <w:pPr>
              <w:jc w:val="right"/>
              <w:rPr>
                <w:rFonts w:ascii="Arial" w:hAnsi="Arial" w:cs="Arial"/>
                <w:color w:val="000000"/>
              </w:rPr>
            </w:pPr>
            <w:r w:rsidRPr="00052392">
              <w:rPr>
                <w:rFonts w:ascii="Arial" w:hAnsi="Arial" w:cs="Arial"/>
                <w:color w:val="000000"/>
              </w:rPr>
              <w:t>-3.570</w:t>
            </w:r>
          </w:p>
        </w:tc>
        <w:tc>
          <w:tcPr>
            <w:tcW w:w="1300" w:type="dxa"/>
            <w:shd w:val="clear" w:color="auto" w:fill="auto"/>
            <w:noWrap/>
            <w:vAlign w:val="bottom"/>
            <w:hideMark/>
          </w:tcPr>
          <w:p w14:paraId="319EE20C"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r>
      <w:tr w:rsidR="00FC77B6" w:rsidRPr="00052392" w14:paraId="6F06A5DC" w14:textId="77777777" w:rsidTr="00EA1455">
        <w:trPr>
          <w:trHeight w:val="320"/>
        </w:trPr>
        <w:tc>
          <w:tcPr>
            <w:tcW w:w="3849" w:type="dxa"/>
            <w:shd w:val="clear" w:color="auto" w:fill="auto"/>
            <w:noWrap/>
            <w:vAlign w:val="bottom"/>
            <w:hideMark/>
          </w:tcPr>
          <w:p w14:paraId="79121F52"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474892B0" w14:textId="77777777" w:rsidR="00FC77B6" w:rsidRPr="00052392" w:rsidRDefault="00FC77B6" w:rsidP="00EA1455">
            <w:pPr>
              <w:jc w:val="right"/>
              <w:rPr>
                <w:rFonts w:ascii="Arial" w:hAnsi="Arial" w:cs="Arial"/>
                <w:color w:val="000000"/>
              </w:rPr>
            </w:pPr>
            <w:r w:rsidRPr="00052392">
              <w:rPr>
                <w:rFonts w:ascii="Arial" w:hAnsi="Arial" w:cs="Arial"/>
                <w:color w:val="000000"/>
              </w:rPr>
              <w:t>-0.194</w:t>
            </w:r>
          </w:p>
        </w:tc>
        <w:tc>
          <w:tcPr>
            <w:tcW w:w="1300" w:type="dxa"/>
            <w:shd w:val="clear" w:color="auto" w:fill="auto"/>
            <w:noWrap/>
            <w:vAlign w:val="bottom"/>
            <w:hideMark/>
          </w:tcPr>
          <w:p w14:paraId="46303431" w14:textId="77777777" w:rsidR="00FC77B6" w:rsidRPr="00052392" w:rsidRDefault="00FC77B6" w:rsidP="00EA1455">
            <w:pPr>
              <w:jc w:val="right"/>
              <w:rPr>
                <w:rFonts w:ascii="Arial" w:hAnsi="Arial" w:cs="Arial"/>
                <w:color w:val="000000"/>
              </w:rPr>
            </w:pPr>
            <w:r w:rsidRPr="00052392">
              <w:rPr>
                <w:rFonts w:ascii="Arial" w:hAnsi="Arial" w:cs="Arial"/>
                <w:color w:val="000000"/>
              </w:rPr>
              <w:t>-1.225</w:t>
            </w:r>
          </w:p>
        </w:tc>
        <w:tc>
          <w:tcPr>
            <w:tcW w:w="1300" w:type="dxa"/>
            <w:shd w:val="clear" w:color="auto" w:fill="auto"/>
            <w:noWrap/>
            <w:vAlign w:val="bottom"/>
            <w:hideMark/>
          </w:tcPr>
          <w:p w14:paraId="424F15DD" w14:textId="77777777" w:rsidR="00FC77B6" w:rsidRPr="00052392" w:rsidRDefault="00FC77B6" w:rsidP="00EA1455">
            <w:pPr>
              <w:jc w:val="right"/>
              <w:rPr>
                <w:rFonts w:ascii="Arial" w:hAnsi="Arial" w:cs="Arial"/>
                <w:color w:val="000000"/>
              </w:rPr>
            </w:pPr>
            <w:r w:rsidRPr="00052392">
              <w:rPr>
                <w:rFonts w:ascii="Arial" w:hAnsi="Arial" w:cs="Arial"/>
                <w:color w:val="000000"/>
              </w:rPr>
              <w:t>0.221</w:t>
            </w:r>
          </w:p>
        </w:tc>
      </w:tr>
      <w:tr w:rsidR="00FC77B6" w:rsidRPr="00052392" w14:paraId="34DCEF7D" w14:textId="77777777" w:rsidTr="00EA1455">
        <w:trPr>
          <w:trHeight w:val="320"/>
        </w:trPr>
        <w:tc>
          <w:tcPr>
            <w:tcW w:w="3849" w:type="dxa"/>
            <w:shd w:val="clear" w:color="auto" w:fill="auto"/>
            <w:noWrap/>
            <w:vAlign w:val="bottom"/>
            <w:hideMark/>
          </w:tcPr>
          <w:p w14:paraId="6D15DC4F"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HH:Trial</w:t>
            </w:r>
            <w:proofErr w:type="spellEnd"/>
            <w:proofErr w:type="gramEnd"/>
          </w:p>
        </w:tc>
        <w:tc>
          <w:tcPr>
            <w:tcW w:w="1300" w:type="dxa"/>
            <w:shd w:val="clear" w:color="auto" w:fill="auto"/>
            <w:noWrap/>
            <w:vAlign w:val="bottom"/>
            <w:hideMark/>
          </w:tcPr>
          <w:p w14:paraId="7AB1B869" w14:textId="77777777" w:rsidR="00FC77B6" w:rsidRPr="00052392" w:rsidRDefault="00FC77B6" w:rsidP="00EA1455">
            <w:pPr>
              <w:jc w:val="right"/>
              <w:rPr>
                <w:rFonts w:ascii="Arial" w:hAnsi="Arial" w:cs="Arial"/>
                <w:color w:val="000000"/>
              </w:rPr>
            </w:pPr>
            <w:r w:rsidRPr="00052392">
              <w:rPr>
                <w:rFonts w:ascii="Arial" w:hAnsi="Arial" w:cs="Arial"/>
                <w:color w:val="000000"/>
              </w:rPr>
              <w:t>0.051</w:t>
            </w:r>
          </w:p>
        </w:tc>
        <w:tc>
          <w:tcPr>
            <w:tcW w:w="1300" w:type="dxa"/>
            <w:shd w:val="clear" w:color="auto" w:fill="auto"/>
            <w:noWrap/>
            <w:vAlign w:val="bottom"/>
            <w:hideMark/>
          </w:tcPr>
          <w:p w14:paraId="0EFC7BC6" w14:textId="77777777" w:rsidR="00FC77B6" w:rsidRPr="00052392" w:rsidRDefault="00FC77B6" w:rsidP="00EA1455">
            <w:pPr>
              <w:jc w:val="right"/>
              <w:rPr>
                <w:rFonts w:ascii="Arial" w:hAnsi="Arial" w:cs="Arial"/>
                <w:color w:val="000000"/>
              </w:rPr>
            </w:pPr>
            <w:r w:rsidRPr="00052392">
              <w:rPr>
                <w:rFonts w:ascii="Arial" w:hAnsi="Arial" w:cs="Arial"/>
                <w:color w:val="000000"/>
              </w:rPr>
              <w:t>0.298</w:t>
            </w:r>
          </w:p>
        </w:tc>
        <w:tc>
          <w:tcPr>
            <w:tcW w:w="1300" w:type="dxa"/>
            <w:shd w:val="clear" w:color="auto" w:fill="auto"/>
            <w:noWrap/>
            <w:vAlign w:val="bottom"/>
            <w:hideMark/>
          </w:tcPr>
          <w:p w14:paraId="07251680" w14:textId="77777777" w:rsidR="00FC77B6" w:rsidRPr="00052392" w:rsidRDefault="00FC77B6" w:rsidP="00EA1455">
            <w:pPr>
              <w:jc w:val="right"/>
              <w:rPr>
                <w:rFonts w:ascii="Arial" w:hAnsi="Arial" w:cs="Arial"/>
                <w:color w:val="000000"/>
              </w:rPr>
            </w:pPr>
            <w:r w:rsidRPr="00052392">
              <w:rPr>
                <w:rFonts w:ascii="Arial" w:hAnsi="Arial" w:cs="Arial"/>
                <w:color w:val="000000"/>
              </w:rPr>
              <w:t>0.765</w:t>
            </w:r>
          </w:p>
        </w:tc>
      </w:tr>
      <w:tr w:rsidR="00FC77B6" w:rsidRPr="00052392" w14:paraId="42EF0115" w14:textId="77777777" w:rsidTr="00EA1455">
        <w:trPr>
          <w:trHeight w:val="320"/>
        </w:trPr>
        <w:tc>
          <w:tcPr>
            <w:tcW w:w="3849" w:type="dxa"/>
            <w:shd w:val="clear" w:color="auto" w:fill="auto"/>
            <w:noWrap/>
            <w:vAlign w:val="bottom"/>
            <w:hideMark/>
          </w:tcPr>
          <w:p w14:paraId="1ADC50B9"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Age:Negative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11119989"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300" w:type="dxa"/>
            <w:shd w:val="clear" w:color="auto" w:fill="auto"/>
            <w:noWrap/>
            <w:vAlign w:val="bottom"/>
            <w:hideMark/>
          </w:tcPr>
          <w:p w14:paraId="6B3BC574"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1300" w:type="dxa"/>
            <w:shd w:val="clear" w:color="auto" w:fill="auto"/>
            <w:noWrap/>
            <w:vAlign w:val="bottom"/>
            <w:hideMark/>
          </w:tcPr>
          <w:p w14:paraId="6F12E52E" w14:textId="77777777" w:rsidR="00FC77B6" w:rsidRPr="00052392" w:rsidRDefault="00FC77B6" w:rsidP="00EA1455">
            <w:pPr>
              <w:jc w:val="right"/>
              <w:rPr>
                <w:rFonts w:ascii="Arial" w:hAnsi="Arial" w:cs="Arial"/>
                <w:color w:val="000000"/>
              </w:rPr>
            </w:pPr>
            <w:r w:rsidRPr="00052392">
              <w:rPr>
                <w:rFonts w:ascii="Arial" w:hAnsi="Arial" w:cs="Arial"/>
                <w:color w:val="000000"/>
              </w:rPr>
              <w:t>0.997</w:t>
            </w:r>
          </w:p>
        </w:tc>
      </w:tr>
      <w:tr w:rsidR="00FC77B6" w:rsidRPr="00052392" w14:paraId="1F6B4605" w14:textId="77777777" w:rsidTr="00EA1455">
        <w:trPr>
          <w:trHeight w:val="320"/>
        </w:trPr>
        <w:tc>
          <w:tcPr>
            <w:tcW w:w="3849" w:type="dxa"/>
            <w:shd w:val="clear" w:color="auto" w:fill="auto"/>
            <w:noWrap/>
            <w:vAlign w:val="bottom"/>
            <w:hideMark/>
          </w:tcPr>
          <w:p w14:paraId="660967B5"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11DC65DF" w14:textId="77777777" w:rsidR="00FC77B6" w:rsidRPr="00052392" w:rsidRDefault="00FC77B6" w:rsidP="00EA1455">
            <w:pPr>
              <w:jc w:val="right"/>
              <w:rPr>
                <w:rFonts w:ascii="Arial" w:hAnsi="Arial" w:cs="Arial"/>
                <w:color w:val="000000"/>
              </w:rPr>
            </w:pPr>
            <w:r w:rsidRPr="00052392">
              <w:rPr>
                <w:rFonts w:ascii="Arial" w:hAnsi="Arial" w:cs="Arial"/>
                <w:color w:val="000000"/>
              </w:rPr>
              <w:t>-0.193</w:t>
            </w:r>
          </w:p>
        </w:tc>
        <w:tc>
          <w:tcPr>
            <w:tcW w:w="1300" w:type="dxa"/>
            <w:shd w:val="clear" w:color="auto" w:fill="auto"/>
            <w:noWrap/>
            <w:vAlign w:val="bottom"/>
            <w:hideMark/>
          </w:tcPr>
          <w:p w14:paraId="4F3CCAB1" w14:textId="77777777" w:rsidR="00FC77B6" w:rsidRPr="00052392" w:rsidRDefault="00FC77B6" w:rsidP="00EA1455">
            <w:pPr>
              <w:jc w:val="right"/>
              <w:rPr>
                <w:rFonts w:ascii="Arial" w:hAnsi="Arial" w:cs="Arial"/>
                <w:color w:val="000000"/>
              </w:rPr>
            </w:pPr>
            <w:r w:rsidRPr="00052392">
              <w:rPr>
                <w:rFonts w:ascii="Arial" w:hAnsi="Arial" w:cs="Arial"/>
                <w:color w:val="000000"/>
              </w:rPr>
              <w:t>-0.737</w:t>
            </w:r>
          </w:p>
        </w:tc>
        <w:tc>
          <w:tcPr>
            <w:tcW w:w="1300" w:type="dxa"/>
            <w:shd w:val="clear" w:color="auto" w:fill="auto"/>
            <w:noWrap/>
            <w:vAlign w:val="bottom"/>
            <w:hideMark/>
          </w:tcPr>
          <w:p w14:paraId="6A38C85B" w14:textId="77777777" w:rsidR="00FC77B6" w:rsidRPr="00052392" w:rsidRDefault="00FC77B6" w:rsidP="00EA1455">
            <w:pPr>
              <w:jc w:val="right"/>
              <w:rPr>
                <w:rFonts w:ascii="Arial" w:hAnsi="Arial" w:cs="Arial"/>
                <w:color w:val="000000"/>
              </w:rPr>
            </w:pPr>
            <w:r w:rsidRPr="00052392">
              <w:rPr>
                <w:rFonts w:ascii="Arial" w:hAnsi="Arial" w:cs="Arial"/>
                <w:color w:val="000000"/>
              </w:rPr>
              <w:t>0.461</w:t>
            </w:r>
          </w:p>
        </w:tc>
      </w:tr>
      <w:tr w:rsidR="00FC77B6" w:rsidRPr="00052392" w14:paraId="0BCFF47A" w14:textId="77777777" w:rsidTr="00EA1455">
        <w:trPr>
          <w:trHeight w:val="320"/>
        </w:trPr>
        <w:tc>
          <w:tcPr>
            <w:tcW w:w="3849" w:type="dxa"/>
            <w:shd w:val="clear" w:color="auto" w:fill="auto"/>
            <w:noWrap/>
            <w:vAlign w:val="bottom"/>
            <w:hideMark/>
          </w:tcPr>
          <w:p w14:paraId="7169E410"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065F2723" w14:textId="77777777" w:rsidR="00FC77B6" w:rsidRPr="00052392" w:rsidRDefault="00FC77B6" w:rsidP="00EA1455">
            <w:pPr>
              <w:jc w:val="right"/>
              <w:rPr>
                <w:rFonts w:ascii="Arial" w:hAnsi="Arial" w:cs="Arial"/>
                <w:color w:val="000000"/>
              </w:rPr>
            </w:pPr>
            <w:r w:rsidRPr="00052392">
              <w:rPr>
                <w:rFonts w:ascii="Arial" w:hAnsi="Arial" w:cs="Arial"/>
                <w:color w:val="000000"/>
              </w:rPr>
              <w:t>-0.152</w:t>
            </w:r>
          </w:p>
        </w:tc>
        <w:tc>
          <w:tcPr>
            <w:tcW w:w="1300" w:type="dxa"/>
            <w:shd w:val="clear" w:color="auto" w:fill="auto"/>
            <w:noWrap/>
            <w:vAlign w:val="bottom"/>
            <w:hideMark/>
          </w:tcPr>
          <w:p w14:paraId="0B6D1DCB" w14:textId="77777777" w:rsidR="00FC77B6" w:rsidRPr="00052392" w:rsidRDefault="00FC77B6" w:rsidP="00EA1455">
            <w:pPr>
              <w:jc w:val="right"/>
              <w:rPr>
                <w:rFonts w:ascii="Arial" w:hAnsi="Arial" w:cs="Arial"/>
                <w:color w:val="000000"/>
              </w:rPr>
            </w:pPr>
            <w:r w:rsidRPr="00052392">
              <w:rPr>
                <w:rFonts w:ascii="Arial" w:hAnsi="Arial" w:cs="Arial"/>
                <w:color w:val="000000"/>
              </w:rPr>
              <w:t>-0.602</w:t>
            </w:r>
          </w:p>
        </w:tc>
        <w:tc>
          <w:tcPr>
            <w:tcW w:w="1300" w:type="dxa"/>
            <w:shd w:val="clear" w:color="auto" w:fill="auto"/>
            <w:noWrap/>
            <w:vAlign w:val="bottom"/>
            <w:hideMark/>
          </w:tcPr>
          <w:p w14:paraId="741CB16F" w14:textId="77777777" w:rsidR="00FC77B6" w:rsidRPr="00052392" w:rsidRDefault="00FC77B6" w:rsidP="00EA1455">
            <w:pPr>
              <w:jc w:val="right"/>
              <w:rPr>
                <w:rFonts w:ascii="Arial" w:hAnsi="Arial" w:cs="Arial"/>
                <w:color w:val="000000"/>
              </w:rPr>
            </w:pPr>
            <w:r w:rsidRPr="00052392">
              <w:rPr>
                <w:rFonts w:ascii="Arial" w:hAnsi="Arial" w:cs="Arial"/>
                <w:color w:val="000000"/>
              </w:rPr>
              <w:t>0.547</w:t>
            </w:r>
          </w:p>
        </w:tc>
      </w:tr>
      <w:tr w:rsidR="00FC77B6" w:rsidRPr="00052392" w14:paraId="4683F02E" w14:textId="77777777" w:rsidTr="00EA1455">
        <w:trPr>
          <w:trHeight w:val="320"/>
        </w:trPr>
        <w:tc>
          <w:tcPr>
            <w:tcW w:w="3849" w:type="dxa"/>
            <w:shd w:val="clear" w:color="auto" w:fill="auto"/>
            <w:noWrap/>
            <w:vAlign w:val="bottom"/>
            <w:hideMark/>
          </w:tcPr>
          <w:p w14:paraId="43E29741"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66D17586" w14:textId="77777777" w:rsidR="00FC77B6" w:rsidRPr="00052392" w:rsidRDefault="00FC77B6" w:rsidP="00EA1455">
            <w:pPr>
              <w:jc w:val="right"/>
              <w:rPr>
                <w:rFonts w:ascii="Arial" w:hAnsi="Arial" w:cs="Arial"/>
                <w:color w:val="000000"/>
              </w:rPr>
            </w:pPr>
            <w:r w:rsidRPr="00052392">
              <w:rPr>
                <w:rFonts w:ascii="Arial" w:hAnsi="Arial" w:cs="Arial"/>
                <w:color w:val="000000"/>
              </w:rPr>
              <w:t>-0.106</w:t>
            </w:r>
          </w:p>
        </w:tc>
        <w:tc>
          <w:tcPr>
            <w:tcW w:w="1300" w:type="dxa"/>
            <w:shd w:val="clear" w:color="auto" w:fill="auto"/>
            <w:noWrap/>
            <w:vAlign w:val="bottom"/>
            <w:hideMark/>
          </w:tcPr>
          <w:p w14:paraId="0C967883" w14:textId="77777777" w:rsidR="00FC77B6" w:rsidRPr="00052392" w:rsidRDefault="00FC77B6" w:rsidP="00EA1455">
            <w:pPr>
              <w:jc w:val="right"/>
              <w:rPr>
                <w:rFonts w:ascii="Arial" w:hAnsi="Arial" w:cs="Arial"/>
                <w:color w:val="000000"/>
              </w:rPr>
            </w:pPr>
            <w:r w:rsidRPr="00052392">
              <w:rPr>
                <w:rFonts w:ascii="Arial" w:hAnsi="Arial" w:cs="Arial"/>
                <w:color w:val="000000"/>
              </w:rPr>
              <w:t>-0.392</w:t>
            </w:r>
          </w:p>
        </w:tc>
        <w:tc>
          <w:tcPr>
            <w:tcW w:w="1300" w:type="dxa"/>
            <w:shd w:val="clear" w:color="auto" w:fill="auto"/>
            <w:noWrap/>
            <w:vAlign w:val="bottom"/>
            <w:hideMark/>
          </w:tcPr>
          <w:p w14:paraId="039A0379" w14:textId="77777777" w:rsidR="00FC77B6" w:rsidRPr="00052392" w:rsidRDefault="00FC77B6" w:rsidP="00EA1455">
            <w:pPr>
              <w:jc w:val="right"/>
              <w:rPr>
                <w:rFonts w:ascii="Arial" w:hAnsi="Arial" w:cs="Arial"/>
                <w:color w:val="000000"/>
              </w:rPr>
            </w:pPr>
            <w:r w:rsidRPr="00052392">
              <w:rPr>
                <w:rFonts w:ascii="Arial" w:hAnsi="Arial" w:cs="Arial"/>
                <w:color w:val="000000"/>
              </w:rPr>
              <w:t>0.695</w:t>
            </w:r>
          </w:p>
        </w:tc>
      </w:tr>
      <w:tr w:rsidR="00FC77B6" w:rsidRPr="00052392" w14:paraId="0D8A6D2B" w14:textId="77777777" w:rsidTr="00EA1455">
        <w:trPr>
          <w:trHeight w:val="320"/>
        </w:trPr>
        <w:tc>
          <w:tcPr>
            <w:tcW w:w="3849" w:type="dxa"/>
            <w:shd w:val="clear" w:color="auto" w:fill="auto"/>
            <w:noWrap/>
            <w:vAlign w:val="bottom"/>
            <w:hideMark/>
          </w:tcPr>
          <w:p w14:paraId="4EA1E987"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3488D18F" w14:textId="77777777" w:rsidR="00FC77B6" w:rsidRPr="00052392" w:rsidRDefault="00FC77B6" w:rsidP="00EA1455">
            <w:pPr>
              <w:jc w:val="right"/>
              <w:rPr>
                <w:rFonts w:ascii="Arial" w:hAnsi="Arial" w:cs="Arial"/>
                <w:color w:val="000000"/>
              </w:rPr>
            </w:pPr>
            <w:r w:rsidRPr="00052392">
              <w:rPr>
                <w:rFonts w:ascii="Arial" w:hAnsi="Arial" w:cs="Arial"/>
                <w:color w:val="000000"/>
              </w:rPr>
              <w:t>-0.147</w:t>
            </w:r>
          </w:p>
        </w:tc>
        <w:tc>
          <w:tcPr>
            <w:tcW w:w="1300" w:type="dxa"/>
            <w:shd w:val="clear" w:color="auto" w:fill="auto"/>
            <w:noWrap/>
            <w:vAlign w:val="bottom"/>
            <w:hideMark/>
          </w:tcPr>
          <w:p w14:paraId="7FDC3BE7" w14:textId="77777777" w:rsidR="00FC77B6" w:rsidRPr="00052392" w:rsidRDefault="00FC77B6" w:rsidP="00EA1455">
            <w:pPr>
              <w:jc w:val="right"/>
              <w:rPr>
                <w:rFonts w:ascii="Arial" w:hAnsi="Arial" w:cs="Arial"/>
                <w:color w:val="000000"/>
              </w:rPr>
            </w:pPr>
            <w:r w:rsidRPr="00052392">
              <w:rPr>
                <w:rFonts w:ascii="Arial" w:hAnsi="Arial" w:cs="Arial"/>
                <w:color w:val="000000"/>
              </w:rPr>
              <w:t>-0.572</w:t>
            </w:r>
          </w:p>
        </w:tc>
        <w:tc>
          <w:tcPr>
            <w:tcW w:w="1300" w:type="dxa"/>
            <w:shd w:val="clear" w:color="auto" w:fill="auto"/>
            <w:noWrap/>
            <w:vAlign w:val="bottom"/>
            <w:hideMark/>
          </w:tcPr>
          <w:p w14:paraId="3EF30EC5" w14:textId="77777777" w:rsidR="00FC77B6" w:rsidRPr="00052392" w:rsidRDefault="00FC77B6" w:rsidP="00EA1455">
            <w:pPr>
              <w:jc w:val="right"/>
              <w:rPr>
                <w:rFonts w:ascii="Arial" w:hAnsi="Arial" w:cs="Arial"/>
                <w:color w:val="000000"/>
              </w:rPr>
            </w:pPr>
            <w:r w:rsidRPr="00052392">
              <w:rPr>
                <w:rFonts w:ascii="Arial" w:hAnsi="Arial" w:cs="Arial"/>
                <w:color w:val="000000"/>
              </w:rPr>
              <w:t>0.567</w:t>
            </w:r>
          </w:p>
        </w:tc>
      </w:tr>
      <w:tr w:rsidR="00FC77B6" w:rsidRPr="00052392" w14:paraId="2D8246A7" w14:textId="77777777" w:rsidTr="00EA1455">
        <w:trPr>
          <w:trHeight w:val="320"/>
        </w:trPr>
        <w:tc>
          <w:tcPr>
            <w:tcW w:w="3849" w:type="dxa"/>
            <w:shd w:val="clear" w:color="auto" w:fill="auto"/>
            <w:noWrap/>
            <w:vAlign w:val="bottom"/>
            <w:hideMark/>
          </w:tcPr>
          <w:p w14:paraId="128AB6AF"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HH:Negative</w:t>
            </w:r>
            <w:proofErr w:type="spellEnd"/>
            <w:proofErr w:type="gramEnd"/>
            <w:r w:rsidRPr="00052392">
              <w:rPr>
                <w:rFonts w:ascii="Arial" w:hAnsi="Arial" w:cs="Arial"/>
                <w:color w:val="000000"/>
              </w:rPr>
              <w:t xml:space="preserve"> Affectivity</w:t>
            </w:r>
          </w:p>
        </w:tc>
        <w:tc>
          <w:tcPr>
            <w:tcW w:w="1300" w:type="dxa"/>
            <w:shd w:val="clear" w:color="auto" w:fill="auto"/>
            <w:noWrap/>
            <w:vAlign w:val="bottom"/>
            <w:hideMark/>
          </w:tcPr>
          <w:p w14:paraId="6E8F038E" w14:textId="77777777" w:rsidR="00FC77B6" w:rsidRPr="00052392" w:rsidRDefault="00FC77B6" w:rsidP="00EA1455">
            <w:pPr>
              <w:jc w:val="right"/>
              <w:rPr>
                <w:rFonts w:ascii="Arial" w:hAnsi="Arial" w:cs="Arial"/>
                <w:color w:val="000000"/>
              </w:rPr>
            </w:pPr>
            <w:r w:rsidRPr="00052392">
              <w:rPr>
                <w:rFonts w:ascii="Arial" w:hAnsi="Arial" w:cs="Arial"/>
                <w:color w:val="000000"/>
              </w:rPr>
              <w:t>0.368</w:t>
            </w:r>
          </w:p>
        </w:tc>
        <w:tc>
          <w:tcPr>
            <w:tcW w:w="1300" w:type="dxa"/>
            <w:shd w:val="clear" w:color="auto" w:fill="auto"/>
            <w:noWrap/>
            <w:vAlign w:val="bottom"/>
            <w:hideMark/>
          </w:tcPr>
          <w:p w14:paraId="7F885053" w14:textId="77777777" w:rsidR="00FC77B6" w:rsidRPr="00052392" w:rsidRDefault="00FC77B6" w:rsidP="00EA1455">
            <w:pPr>
              <w:jc w:val="right"/>
              <w:rPr>
                <w:rFonts w:ascii="Arial" w:hAnsi="Arial" w:cs="Arial"/>
                <w:color w:val="000000"/>
              </w:rPr>
            </w:pPr>
            <w:r w:rsidRPr="00052392">
              <w:rPr>
                <w:rFonts w:ascii="Arial" w:hAnsi="Arial" w:cs="Arial"/>
                <w:color w:val="000000"/>
              </w:rPr>
              <w:t>1.294</w:t>
            </w:r>
          </w:p>
        </w:tc>
        <w:tc>
          <w:tcPr>
            <w:tcW w:w="1300" w:type="dxa"/>
            <w:shd w:val="clear" w:color="auto" w:fill="auto"/>
            <w:noWrap/>
            <w:vAlign w:val="bottom"/>
            <w:hideMark/>
          </w:tcPr>
          <w:p w14:paraId="2B7E7604" w14:textId="77777777" w:rsidR="00FC77B6" w:rsidRPr="00052392" w:rsidRDefault="00FC77B6" w:rsidP="00EA1455">
            <w:pPr>
              <w:jc w:val="right"/>
              <w:rPr>
                <w:rFonts w:ascii="Arial" w:hAnsi="Arial" w:cs="Arial"/>
                <w:color w:val="000000"/>
              </w:rPr>
            </w:pPr>
            <w:r w:rsidRPr="00052392">
              <w:rPr>
                <w:rFonts w:ascii="Arial" w:hAnsi="Arial" w:cs="Arial"/>
                <w:color w:val="000000"/>
              </w:rPr>
              <w:t>0.196</w:t>
            </w:r>
          </w:p>
        </w:tc>
      </w:tr>
      <w:tr w:rsidR="00FC77B6" w:rsidRPr="00052392" w14:paraId="443B989D" w14:textId="77777777" w:rsidTr="00EA1455">
        <w:trPr>
          <w:trHeight w:val="320"/>
        </w:trPr>
        <w:tc>
          <w:tcPr>
            <w:tcW w:w="3849" w:type="dxa"/>
            <w:shd w:val="clear" w:color="auto" w:fill="auto"/>
            <w:noWrap/>
            <w:vAlign w:val="bottom"/>
            <w:hideMark/>
          </w:tcPr>
          <w:p w14:paraId="79DD4E47"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3A110349" w14:textId="77777777" w:rsidR="00FC77B6" w:rsidRPr="00052392" w:rsidRDefault="00FC77B6" w:rsidP="00EA1455">
            <w:pPr>
              <w:jc w:val="right"/>
              <w:rPr>
                <w:rFonts w:ascii="Arial" w:hAnsi="Arial" w:cs="Arial"/>
                <w:color w:val="000000"/>
              </w:rPr>
            </w:pPr>
            <w:r w:rsidRPr="00052392">
              <w:rPr>
                <w:rFonts w:ascii="Arial" w:hAnsi="Arial" w:cs="Arial"/>
                <w:color w:val="000000"/>
              </w:rPr>
              <w:t>0.068</w:t>
            </w:r>
          </w:p>
        </w:tc>
        <w:tc>
          <w:tcPr>
            <w:tcW w:w="1300" w:type="dxa"/>
            <w:shd w:val="clear" w:color="auto" w:fill="auto"/>
            <w:noWrap/>
            <w:vAlign w:val="bottom"/>
            <w:hideMark/>
          </w:tcPr>
          <w:p w14:paraId="39B7ED59" w14:textId="77777777" w:rsidR="00FC77B6" w:rsidRPr="00052392" w:rsidRDefault="00FC77B6" w:rsidP="00EA1455">
            <w:pPr>
              <w:jc w:val="right"/>
              <w:rPr>
                <w:rFonts w:ascii="Arial" w:hAnsi="Arial" w:cs="Arial"/>
                <w:color w:val="000000"/>
              </w:rPr>
            </w:pPr>
            <w:r w:rsidRPr="00052392">
              <w:rPr>
                <w:rFonts w:ascii="Arial" w:hAnsi="Arial" w:cs="Arial"/>
                <w:color w:val="000000"/>
              </w:rPr>
              <w:t>0.343</w:t>
            </w:r>
          </w:p>
        </w:tc>
        <w:tc>
          <w:tcPr>
            <w:tcW w:w="1300" w:type="dxa"/>
            <w:shd w:val="clear" w:color="auto" w:fill="auto"/>
            <w:noWrap/>
            <w:vAlign w:val="bottom"/>
            <w:hideMark/>
          </w:tcPr>
          <w:p w14:paraId="60194366" w14:textId="77777777" w:rsidR="00FC77B6" w:rsidRPr="00052392" w:rsidRDefault="00FC77B6" w:rsidP="00EA1455">
            <w:pPr>
              <w:jc w:val="right"/>
              <w:rPr>
                <w:rFonts w:ascii="Arial" w:hAnsi="Arial" w:cs="Arial"/>
                <w:color w:val="000000"/>
              </w:rPr>
            </w:pPr>
            <w:r w:rsidRPr="00052392">
              <w:rPr>
                <w:rFonts w:ascii="Arial" w:hAnsi="Arial" w:cs="Arial"/>
                <w:color w:val="000000"/>
              </w:rPr>
              <w:t>0.731</w:t>
            </w:r>
          </w:p>
        </w:tc>
      </w:tr>
      <w:tr w:rsidR="00FC77B6" w:rsidRPr="00052392" w14:paraId="285D21A7" w14:textId="77777777" w:rsidTr="00EA1455">
        <w:trPr>
          <w:trHeight w:val="320"/>
        </w:trPr>
        <w:tc>
          <w:tcPr>
            <w:tcW w:w="3849" w:type="dxa"/>
            <w:shd w:val="clear" w:color="auto" w:fill="auto"/>
            <w:noWrap/>
            <w:vAlign w:val="bottom"/>
            <w:hideMark/>
          </w:tcPr>
          <w:p w14:paraId="3D5AA2D7"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5925E9D8" w14:textId="77777777" w:rsidR="00FC77B6" w:rsidRPr="00052392" w:rsidRDefault="00FC77B6" w:rsidP="00EA1455">
            <w:pPr>
              <w:jc w:val="right"/>
              <w:rPr>
                <w:rFonts w:ascii="Arial" w:hAnsi="Arial" w:cs="Arial"/>
                <w:color w:val="000000"/>
              </w:rPr>
            </w:pPr>
            <w:r w:rsidRPr="00052392">
              <w:rPr>
                <w:rFonts w:ascii="Arial" w:hAnsi="Arial" w:cs="Arial"/>
                <w:color w:val="000000"/>
              </w:rPr>
              <w:t>0.190</w:t>
            </w:r>
          </w:p>
        </w:tc>
        <w:tc>
          <w:tcPr>
            <w:tcW w:w="1300" w:type="dxa"/>
            <w:shd w:val="clear" w:color="auto" w:fill="auto"/>
            <w:noWrap/>
            <w:vAlign w:val="bottom"/>
            <w:hideMark/>
          </w:tcPr>
          <w:p w14:paraId="1E88F836" w14:textId="77777777" w:rsidR="00FC77B6" w:rsidRPr="00052392" w:rsidRDefault="00FC77B6" w:rsidP="00EA1455">
            <w:pPr>
              <w:jc w:val="right"/>
              <w:rPr>
                <w:rFonts w:ascii="Arial" w:hAnsi="Arial" w:cs="Arial"/>
                <w:color w:val="000000"/>
              </w:rPr>
            </w:pPr>
            <w:r w:rsidRPr="00052392">
              <w:rPr>
                <w:rFonts w:ascii="Arial" w:hAnsi="Arial" w:cs="Arial"/>
                <w:color w:val="000000"/>
              </w:rPr>
              <w:t>0.988</w:t>
            </w:r>
          </w:p>
        </w:tc>
        <w:tc>
          <w:tcPr>
            <w:tcW w:w="1300" w:type="dxa"/>
            <w:shd w:val="clear" w:color="auto" w:fill="auto"/>
            <w:noWrap/>
            <w:vAlign w:val="bottom"/>
            <w:hideMark/>
          </w:tcPr>
          <w:p w14:paraId="07A6E2F2" w14:textId="77777777" w:rsidR="00FC77B6" w:rsidRPr="00052392" w:rsidRDefault="00FC77B6" w:rsidP="00EA1455">
            <w:pPr>
              <w:jc w:val="right"/>
              <w:rPr>
                <w:rFonts w:ascii="Arial" w:hAnsi="Arial" w:cs="Arial"/>
                <w:color w:val="000000"/>
              </w:rPr>
            </w:pPr>
            <w:r w:rsidRPr="00052392">
              <w:rPr>
                <w:rFonts w:ascii="Arial" w:hAnsi="Arial" w:cs="Arial"/>
                <w:color w:val="000000"/>
              </w:rPr>
              <w:t>0.323</w:t>
            </w:r>
          </w:p>
        </w:tc>
      </w:tr>
      <w:tr w:rsidR="00FC77B6" w:rsidRPr="00052392" w14:paraId="28F13548" w14:textId="77777777" w:rsidTr="00EA1455">
        <w:trPr>
          <w:trHeight w:val="320"/>
        </w:trPr>
        <w:tc>
          <w:tcPr>
            <w:tcW w:w="3849" w:type="dxa"/>
            <w:shd w:val="clear" w:color="auto" w:fill="auto"/>
            <w:noWrap/>
            <w:vAlign w:val="bottom"/>
            <w:hideMark/>
          </w:tcPr>
          <w:p w14:paraId="17E0BEF0"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2409CAAA" w14:textId="77777777" w:rsidR="00FC77B6" w:rsidRPr="00052392" w:rsidRDefault="00FC77B6" w:rsidP="00EA1455">
            <w:pPr>
              <w:jc w:val="right"/>
              <w:rPr>
                <w:rFonts w:ascii="Arial" w:hAnsi="Arial" w:cs="Arial"/>
                <w:color w:val="000000"/>
              </w:rPr>
            </w:pPr>
            <w:r w:rsidRPr="00052392">
              <w:rPr>
                <w:rFonts w:ascii="Arial" w:hAnsi="Arial" w:cs="Arial"/>
                <w:color w:val="000000"/>
              </w:rPr>
              <w:t>0.040</w:t>
            </w:r>
          </w:p>
        </w:tc>
        <w:tc>
          <w:tcPr>
            <w:tcW w:w="1300" w:type="dxa"/>
            <w:shd w:val="clear" w:color="auto" w:fill="auto"/>
            <w:noWrap/>
            <w:vAlign w:val="bottom"/>
            <w:hideMark/>
          </w:tcPr>
          <w:p w14:paraId="26B0AE8E" w14:textId="77777777" w:rsidR="00FC77B6" w:rsidRPr="00052392" w:rsidRDefault="00FC77B6" w:rsidP="00EA1455">
            <w:pPr>
              <w:jc w:val="right"/>
              <w:rPr>
                <w:rFonts w:ascii="Arial" w:hAnsi="Arial" w:cs="Arial"/>
                <w:color w:val="000000"/>
              </w:rPr>
            </w:pPr>
            <w:r w:rsidRPr="00052392">
              <w:rPr>
                <w:rFonts w:ascii="Arial" w:hAnsi="Arial" w:cs="Arial"/>
                <w:color w:val="000000"/>
              </w:rPr>
              <w:t>0.198</w:t>
            </w:r>
          </w:p>
        </w:tc>
        <w:tc>
          <w:tcPr>
            <w:tcW w:w="1300" w:type="dxa"/>
            <w:shd w:val="clear" w:color="auto" w:fill="auto"/>
            <w:noWrap/>
            <w:vAlign w:val="bottom"/>
            <w:hideMark/>
          </w:tcPr>
          <w:p w14:paraId="63254C69" w14:textId="77777777" w:rsidR="00FC77B6" w:rsidRPr="00052392" w:rsidRDefault="00FC77B6" w:rsidP="00EA1455">
            <w:pPr>
              <w:jc w:val="right"/>
              <w:rPr>
                <w:rFonts w:ascii="Arial" w:hAnsi="Arial" w:cs="Arial"/>
                <w:color w:val="000000"/>
              </w:rPr>
            </w:pPr>
            <w:r w:rsidRPr="00052392">
              <w:rPr>
                <w:rFonts w:ascii="Arial" w:hAnsi="Arial" w:cs="Arial"/>
                <w:color w:val="000000"/>
              </w:rPr>
              <w:t>0.843</w:t>
            </w:r>
          </w:p>
        </w:tc>
      </w:tr>
      <w:tr w:rsidR="00FC77B6" w:rsidRPr="00052392" w14:paraId="4C37CB2F" w14:textId="77777777" w:rsidTr="00EA1455">
        <w:trPr>
          <w:trHeight w:val="320"/>
        </w:trPr>
        <w:tc>
          <w:tcPr>
            <w:tcW w:w="3849" w:type="dxa"/>
            <w:shd w:val="clear" w:color="auto" w:fill="auto"/>
            <w:noWrap/>
            <w:vAlign w:val="bottom"/>
            <w:hideMark/>
          </w:tcPr>
          <w:p w14:paraId="4895DC87"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383A0AEC" w14:textId="77777777" w:rsidR="00FC77B6" w:rsidRPr="00052392" w:rsidRDefault="00FC77B6" w:rsidP="00EA1455">
            <w:pPr>
              <w:jc w:val="right"/>
              <w:rPr>
                <w:rFonts w:ascii="Arial" w:hAnsi="Arial" w:cs="Arial"/>
                <w:color w:val="000000"/>
              </w:rPr>
            </w:pPr>
            <w:r w:rsidRPr="00052392">
              <w:rPr>
                <w:rFonts w:ascii="Arial" w:hAnsi="Arial" w:cs="Arial"/>
                <w:color w:val="000000"/>
              </w:rPr>
              <w:t>0.192</w:t>
            </w:r>
          </w:p>
        </w:tc>
        <w:tc>
          <w:tcPr>
            <w:tcW w:w="1300" w:type="dxa"/>
            <w:shd w:val="clear" w:color="auto" w:fill="auto"/>
            <w:noWrap/>
            <w:vAlign w:val="bottom"/>
            <w:hideMark/>
          </w:tcPr>
          <w:p w14:paraId="25C1DE72" w14:textId="77777777" w:rsidR="00FC77B6" w:rsidRPr="00052392" w:rsidRDefault="00FC77B6" w:rsidP="00EA1455">
            <w:pPr>
              <w:jc w:val="right"/>
              <w:rPr>
                <w:rFonts w:ascii="Arial" w:hAnsi="Arial" w:cs="Arial"/>
                <w:color w:val="000000"/>
              </w:rPr>
            </w:pPr>
            <w:r w:rsidRPr="00052392">
              <w:rPr>
                <w:rFonts w:ascii="Arial" w:hAnsi="Arial" w:cs="Arial"/>
                <w:color w:val="000000"/>
              </w:rPr>
              <w:t>0.986</w:t>
            </w:r>
          </w:p>
        </w:tc>
        <w:tc>
          <w:tcPr>
            <w:tcW w:w="1300" w:type="dxa"/>
            <w:shd w:val="clear" w:color="auto" w:fill="auto"/>
            <w:noWrap/>
            <w:vAlign w:val="bottom"/>
            <w:hideMark/>
          </w:tcPr>
          <w:p w14:paraId="197F85AC" w14:textId="77777777" w:rsidR="00FC77B6" w:rsidRPr="00052392" w:rsidRDefault="00FC77B6" w:rsidP="00EA1455">
            <w:pPr>
              <w:jc w:val="right"/>
              <w:rPr>
                <w:rFonts w:ascii="Arial" w:hAnsi="Arial" w:cs="Arial"/>
                <w:color w:val="000000"/>
              </w:rPr>
            </w:pPr>
            <w:r w:rsidRPr="00052392">
              <w:rPr>
                <w:rFonts w:ascii="Arial" w:hAnsi="Arial" w:cs="Arial"/>
                <w:color w:val="000000"/>
              </w:rPr>
              <w:t>0.324</w:t>
            </w:r>
          </w:p>
        </w:tc>
      </w:tr>
      <w:tr w:rsidR="00FC77B6" w:rsidRPr="00052392" w14:paraId="28764B78" w14:textId="77777777" w:rsidTr="00EA1455">
        <w:trPr>
          <w:trHeight w:val="320"/>
        </w:trPr>
        <w:tc>
          <w:tcPr>
            <w:tcW w:w="3849" w:type="dxa"/>
            <w:shd w:val="clear" w:color="auto" w:fill="auto"/>
            <w:noWrap/>
            <w:vAlign w:val="bottom"/>
            <w:hideMark/>
          </w:tcPr>
          <w:p w14:paraId="137AB0A7"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spellEnd"/>
            <w:proofErr w:type="gramEnd"/>
          </w:p>
        </w:tc>
        <w:tc>
          <w:tcPr>
            <w:tcW w:w="1300" w:type="dxa"/>
            <w:shd w:val="clear" w:color="auto" w:fill="auto"/>
            <w:noWrap/>
            <w:vAlign w:val="bottom"/>
            <w:hideMark/>
          </w:tcPr>
          <w:p w14:paraId="64D7C3B1" w14:textId="77777777" w:rsidR="00FC77B6" w:rsidRPr="00052392" w:rsidRDefault="00FC77B6" w:rsidP="00EA1455">
            <w:pPr>
              <w:jc w:val="right"/>
              <w:rPr>
                <w:rFonts w:ascii="Arial" w:hAnsi="Arial" w:cs="Arial"/>
                <w:color w:val="000000"/>
              </w:rPr>
            </w:pPr>
            <w:r w:rsidRPr="00052392">
              <w:rPr>
                <w:rFonts w:ascii="Arial" w:hAnsi="Arial" w:cs="Arial"/>
                <w:color w:val="000000"/>
              </w:rPr>
              <w:t>0.245</w:t>
            </w:r>
          </w:p>
        </w:tc>
        <w:tc>
          <w:tcPr>
            <w:tcW w:w="1300" w:type="dxa"/>
            <w:shd w:val="clear" w:color="auto" w:fill="auto"/>
            <w:noWrap/>
            <w:vAlign w:val="bottom"/>
            <w:hideMark/>
          </w:tcPr>
          <w:p w14:paraId="447B5303" w14:textId="77777777" w:rsidR="00FC77B6" w:rsidRPr="00052392" w:rsidRDefault="00FC77B6" w:rsidP="00EA1455">
            <w:pPr>
              <w:jc w:val="right"/>
              <w:rPr>
                <w:rFonts w:ascii="Arial" w:hAnsi="Arial" w:cs="Arial"/>
                <w:color w:val="000000"/>
              </w:rPr>
            </w:pPr>
            <w:r w:rsidRPr="00052392">
              <w:rPr>
                <w:rFonts w:ascii="Arial" w:hAnsi="Arial" w:cs="Arial"/>
                <w:color w:val="000000"/>
              </w:rPr>
              <w:t>1.219</w:t>
            </w:r>
          </w:p>
        </w:tc>
        <w:tc>
          <w:tcPr>
            <w:tcW w:w="1300" w:type="dxa"/>
            <w:shd w:val="clear" w:color="auto" w:fill="auto"/>
            <w:noWrap/>
            <w:vAlign w:val="bottom"/>
            <w:hideMark/>
          </w:tcPr>
          <w:p w14:paraId="4A2C81A4" w14:textId="77777777" w:rsidR="00FC77B6" w:rsidRPr="00052392" w:rsidRDefault="00FC77B6" w:rsidP="00EA1455">
            <w:pPr>
              <w:jc w:val="right"/>
              <w:rPr>
                <w:rFonts w:ascii="Arial" w:hAnsi="Arial" w:cs="Arial"/>
                <w:color w:val="000000"/>
              </w:rPr>
            </w:pPr>
            <w:r w:rsidRPr="00052392">
              <w:rPr>
                <w:rFonts w:ascii="Arial" w:hAnsi="Arial" w:cs="Arial"/>
                <w:color w:val="000000"/>
              </w:rPr>
              <w:t>0.223</w:t>
            </w:r>
          </w:p>
        </w:tc>
      </w:tr>
      <w:tr w:rsidR="00FC77B6" w:rsidRPr="00052392" w14:paraId="66D716C0" w14:textId="77777777" w:rsidTr="00EA1455">
        <w:trPr>
          <w:trHeight w:val="320"/>
        </w:trPr>
        <w:tc>
          <w:tcPr>
            <w:tcW w:w="3849" w:type="dxa"/>
            <w:shd w:val="clear" w:color="auto" w:fill="auto"/>
            <w:noWrap/>
            <w:vAlign w:val="bottom"/>
            <w:hideMark/>
          </w:tcPr>
          <w:p w14:paraId="5D39FABB"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Age:Impulsivity</w:t>
            </w:r>
            <w:proofErr w:type="spellEnd"/>
            <w:proofErr w:type="gramEnd"/>
          </w:p>
        </w:tc>
        <w:tc>
          <w:tcPr>
            <w:tcW w:w="1300" w:type="dxa"/>
            <w:shd w:val="clear" w:color="auto" w:fill="auto"/>
            <w:noWrap/>
            <w:vAlign w:val="bottom"/>
            <w:hideMark/>
          </w:tcPr>
          <w:p w14:paraId="1454C45C" w14:textId="77777777" w:rsidR="00FC77B6" w:rsidRPr="00052392" w:rsidRDefault="00FC77B6" w:rsidP="00EA1455">
            <w:pPr>
              <w:jc w:val="right"/>
              <w:rPr>
                <w:rFonts w:ascii="Arial" w:hAnsi="Arial" w:cs="Arial"/>
                <w:color w:val="000000"/>
              </w:rPr>
            </w:pPr>
            <w:r w:rsidRPr="00052392">
              <w:rPr>
                <w:rFonts w:ascii="Arial" w:hAnsi="Arial" w:cs="Arial"/>
                <w:color w:val="000000"/>
              </w:rPr>
              <w:t>-0.389</w:t>
            </w:r>
          </w:p>
        </w:tc>
        <w:tc>
          <w:tcPr>
            <w:tcW w:w="1300" w:type="dxa"/>
            <w:shd w:val="clear" w:color="auto" w:fill="auto"/>
            <w:noWrap/>
            <w:vAlign w:val="bottom"/>
            <w:hideMark/>
          </w:tcPr>
          <w:p w14:paraId="12FDAA88" w14:textId="77777777" w:rsidR="00FC77B6" w:rsidRPr="00052392" w:rsidRDefault="00FC77B6" w:rsidP="00EA1455">
            <w:pPr>
              <w:jc w:val="right"/>
              <w:rPr>
                <w:rFonts w:ascii="Arial" w:hAnsi="Arial" w:cs="Arial"/>
                <w:color w:val="000000"/>
              </w:rPr>
            </w:pPr>
            <w:r w:rsidRPr="00052392">
              <w:rPr>
                <w:rFonts w:ascii="Arial" w:hAnsi="Arial" w:cs="Arial"/>
                <w:color w:val="000000"/>
              </w:rPr>
              <w:t>-1.697</w:t>
            </w:r>
          </w:p>
        </w:tc>
        <w:tc>
          <w:tcPr>
            <w:tcW w:w="1300" w:type="dxa"/>
            <w:shd w:val="clear" w:color="auto" w:fill="auto"/>
            <w:noWrap/>
            <w:vAlign w:val="bottom"/>
            <w:hideMark/>
          </w:tcPr>
          <w:p w14:paraId="2883E439" w14:textId="77777777" w:rsidR="00FC77B6" w:rsidRPr="00052392" w:rsidRDefault="00FC77B6" w:rsidP="00EA1455">
            <w:pPr>
              <w:jc w:val="right"/>
              <w:rPr>
                <w:rFonts w:ascii="Arial" w:hAnsi="Arial" w:cs="Arial"/>
                <w:color w:val="000000"/>
              </w:rPr>
            </w:pPr>
            <w:r w:rsidRPr="00052392">
              <w:rPr>
                <w:rFonts w:ascii="Arial" w:hAnsi="Arial" w:cs="Arial"/>
                <w:color w:val="000000"/>
              </w:rPr>
              <w:t>0.090</w:t>
            </w:r>
          </w:p>
        </w:tc>
      </w:tr>
      <w:tr w:rsidR="00FC77B6" w:rsidRPr="00052392" w14:paraId="0F223FD0" w14:textId="77777777" w:rsidTr="00EA1455">
        <w:trPr>
          <w:trHeight w:val="320"/>
        </w:trPr>
        <w:tc>
          <w:tcPr>
            <w:tcW w:w="3849" w:type="dxa"/>
            <w:shd w:val="clear" w:color="auto" w:fill="auto"/>
            <w:noWrap/>
            <w:vAlign w:val="bottom"/>
            <w:hideMark/>
          </w:tcPr>
          <w:p w14:paraId="6490BEDB"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1FF6C21C" w14:textId="77777777" w:rsidR="00FC77B6" w:rsidRPr="00052392" w:rsidRDefault="00FC77B6" w:rsidP="00EA1455">
            <w:pPr>
              <w:jc w:val="right"/>
              <w:rPr>
                <w:rFonts w:ascii="Arial" w:hAnsi="Arial" w:cs="Arial"/>
                <w:color w:val="000000"/>
              </w:rPr>
            </w:pPr>
            <w:r w:rsidRPr="00052392">
              <w:rPr>
                <w:rFonts w:ascii="Arial" w:hAnsi="Arial" w:cs="Arial"/>
                <w:color w:val="000000"/>
              </w:rPr>
              <w:t>0.437</w:t>
            </w:r>
          </w:p>
        </w:tc>
        <w:tc>
          <w:tcPr>
            <w:tcW w:w="1300" w:type="dxa"/>
            <w:shd w:val="clear" w:color="auto" w:fill="auto"/>
            <w:noWrap/>
            <w:vAlign w:val="bottom"/>
            <w:hideMark/>
          </w:tcPr>
          <w:p w14:paraId="58816AE3" w14:textId="77777777" w:rsidR="00FC77B6" w:rsidRPr="00052392" w:rsidRDefault="00FC77B6" w:rsidP="00EA1455">
            <w:pPr>
              <w:jc w:val="right"/>
              <w:rPr>
                <w:rFonts w:ascii="Arial" w:hAnsi="Arial" w:cs="Arial"/>
                <w:color w:val="000000"/>
              </w:rPr>
            </w:pPr>
            <w:r w:rsidRPr="00052392">
              <w:rPr>
                <w:rFonts w:ascii="Arial" w:hAnsi="Arial" w:cs="Arial"/>
                <w:color w:val="000000"/>
              </w:rPr>
              <w:t>2.272</w:t>
            </w:r>
          </w:p>
        </w:tc>
        <w:tc>
          <w:tcPr>
            <w:tcW w:w="1300" w:type="dxa"/>
            <w:shd w:val="clear" w:color="auto" w:fill="auto"/>
            <w:noWrap/>
            <w:vAlign w:val="bottom"/>
            <w:hideMark/>
          </w:tcPr>
          <w:p w14:paraId="77EE6193" w14:textId="77777777" w:rsidR="00FC77B6" w:rsidRPr="00052392" w:rsidRDefault="00FC77B6" w:rsidP="00EA1455">
            <w:pPr>
              <w:jc w:val="right"/>
              <w:rPr>
                <w:rFonts w:ascii="Arial" w:hAnsi="Arial" w:cs="Arial"/>
                <w:color w:val="000000"/>
              </w:rPr>
            </w:pPr>
            <w:r w:rsidRPr="00052392">
              <w:rPr>
                <w:rFonts w:ascii="Arial" w:hAnsi="Arial" w:cs="Arial"/>
                <w:color w:val="000000"/>
              </w:rPr>
              <w:t>0.023</w:t>
            </w:r>
          </w:p>
        </w:tc>
      </w:tr>
      <w:tr w:rsidR="00FC77B6" w:rsidRPr="00052392" w14:paraId="73E169DB" w14:textId="77777777" w:rsidTr="00EA1455">
        <w:trPr>
          <w:trHeight w:val="320"/>
        </w:trPr>
        <w:tc>
          <w:tcPr>
            <w:tcW w:w="3849" w:type="dxa"/>
            <w:shd w:val="clear" w:color="auto" w:fill="auto"/>
            <w:noWrap/>
            <w:vAlign w:val="bottom"/>
            <w:hideMark/>
          </w:tcPr>
          <w:p w14:paraId="2FF6C855"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29704071" w14:textId="77777777" w:rsidR="00FC77B6" w:rsidRPr="00052392" w:rsidRDefault="00FC77B6" w:rsidP="00EA1455">
            <w:pPr>
              <w:jc w:val="right"/>
              <w:rPr>
                <w:rFonts w:ascii="Arial" w:hAnsi="Arial" w:cs="Arial"/>
                <w:color w:val="000000"/>
              </w:rPr>
            </w:pPr>
            <w:r w:rsidRPr="00052392">
              <w:rPr>
                <w:rFonts w:ascii="Arial" w:hAnsi="Arial" w:cs="Arial"/>
                <w:color w:val="000000"/>
              </w:rPr>
              <w:t>0.382</w:t>
            </w:r>
          </w:p>
        </w:tc>
        <w:tc>
          <w:tcPr>
            <w:tcW w:w="1300" w:type="dxa"/>
            <w:shd w:val="clear" w:color="auto" w:fill="auto"/>
            <w:noWrap/>
            <w:vAlign w:val="bottom"/>
            <w:hideMark/>
          </w:tcPr>
          <w:p w14:paraId="5265078A" w14:textId="77777777" w:rsidR="00FC77B6" w:rsidRPr="00052392" w:rsidRDefault="00FC77B6" w:rsidP="00EA1455">
            <w:pPr>
              <w:jc w:val="right"/>
              <w:rPr>
                <w:rFonts w:ascii="Arial" w:hAnsi="Arial" w:cs="Arial"/>
                <w:color w:val="000000"/>
              </w:rPr>
            </w:pPr>
            <w:r w:rsidRPr="00052392">
              <w:rPr>
                <w:rFonts w:ascii="Arial" w:hAnsi="Arial" w:cs="Arial"/>
                <w:color w:val="000000"/>
              </w:rPr>
              <w:t>2.089</w:t>
            </w:r>
          </w:p>
        </w:tc>
        <w:tc>
          <w:tcPr>
            <w:tcW w:w="1300" w:type="dxa"/>
            <w:shd w:val="clear" w:color="auto" w:fill="auto"/>
            <w:noWrap/>
            <w:vAlign w:val="bottom"/>
            <w:hideMark/>
          </w:tcPr>
          <w:p w14:paraId="08DF26D5" w14:textId="77777777" w:rsidR="00FC77B6" w:rsidRPr="00052392" w:rsidRDefault="00FC77B6" w:rsidP="00EA1455">
            <w:pPr>
              <w:jc w:val="right"/>
              <w:rPr>
                <w:rFonts w:ascii="Arial" w:hAnsi="Arial" w:cs="Arial"/>
                <w:color w:val="000000"/>
              </w:rPr>
            </w:pPr>
            <w:r w:rsidRPr="00052392">
              <w:rPr>
                <w:rFonts w:ascii="Arial" w:hAnsi="Arial" w:cs="Arial"/>
                <w:color w:val="000000"/>
              </w:rPr>
              <w:t>0.037</w:t>
            </w:r>
          </w:p>
        </w:tc>
      </w:tr>
      <w:tr w:rsidR="00FC77B6" w:rsidRPr="00052392" w14:paraId="78DE327E" w14:textId="77777777" w:rsidTr="00EA1455">
        <w:trPr>
          <w:trHeight w:val="320"/>
        </w:trPr>
        <w:tc>
          <w:tcPr>
            <w:tcW w:w="3849" w:type="dxa"/>
            <w:shd w:val="clear" w:color="auto" w:fill="auto"/>
            <w:noWrap/>
            <w:vAlign w:val="bottom"/>
            <w:hideMark/>
          </w:tcPr>
          <w:p w14:paraId="29A6E468"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02952833" w14:textId="77777777" w:rsidR="00FC77B6" w:rsidRPr="00052392" w:rsidRDefault="00FC77B6" w:rsidP="00EA1455">
            <w:pPr>
              <w:jc w:val="right"/>
              <w:rPr>
                <w:rFonts w:ascii="Arial" w:hAnsi="Arial" w:cs="Arial"/>
                <w:color w:val="000000"/>
              </w:rPr>
            </w:pPr>
            <w:r w:rsidRPr="00052392">
              <w:rPr>
                <w:rFonts w:ascii="Arial" w:hAnsi="Arial" w:cs="Arial"/>
                <w:color w:val="000000"/>
              </w:rPr>
              <w:t>0.381</w:t>
            </w:r>
          </w:p>
        </w:tc>
        <w:tc>
          <w:tcPr>
            <w:tcW w:w="1300" w:type="dxa"/>
            <w:shd w:val="clear" w:color="auto" w:fill="auto"/>
            <w:noWrap/>
            <w:vAlign w:val="bottom"/>
            <w:hideMark/>
          </w:tcPr>
          <w:p w14:paraId="2F33EBC5" w14:textId="77777777" w:rsidR="00FC77B6" w:rsidRPr="00052392" w:rsidRDefault="00FC77B6" w:rsidP="00EA1455">
            <w:pPr>
              <w:jc w:val="right"/>
              <w:rPr>
                <w:rFonts w:ascii="Arial" w:hAnsi="Arial" w:cs="Arial"/>
                <w:color w:val="000000"/>
              </w:rPr>
            </w:pPr>
            <w:r w:rsidRPr="00052392">
              <w:rPr>
                <w:rFonts w:ascii="Arial" w:hAnsi="Arial" w:cs="Arial"/>
                <w:color w:val="000000"/>
              </w:rPr>
              <w:t>1.948</w:t>
            </w:r>
          </w:p>
        </w:tc>
        <w:tc>
          <w:tcPr>
            <w:tcW w:w="1300" w:type="dxa"/>
            <w:shd w:val="clear" w:color="auto" w:fill="auto"/>
            <w:noWrap/>
            <w:vAlign w:val="bottom"/>
            <w:hideMark/>
          </w:tcPr>
          <w:p w14:paraId="75E8A3BB" w14:textId="77777777" w:rsidR="00FC77B6" w:rsidRPr="00052392" w:rsidRDefault="00FC77B6" w:rsidP="00EA1455">
            <w:pPr>
              <w:jc w:val="right"/>
              <w:rPr>
                <w:rFonts w:ascii="Arial" w:hAnsi="Arial" w:cs="Arial"/>
                <w:color w:val="000000"/>
              </w:rPr>
            </w:pPr>
            <w:r w:rsidRPr="00052392">
              <w:rPr>
                <w:rFonts w:ascii="Arial" w:hAnsi="Arial" w:cs="Arial"/>
                <w:color w:val="000000"/>
              </w:rPr>
              <w:t>0.051</w:t>
            </w:r>
          </w:p>
        </w:tc>
      </w:tr>
      <w:tr w:rsidR="00FC77B6" w:rsidRPr="00052392" w14:paraId="3847971A" w14:textId="77777777" w:rsidTr="00EA1455">
        <w:trPr>
          <w:trHeight w:val="320"/>
        </w:trPr>
        <w:tc>
          <w:tcPr>
            <w:tcW w:w="3849" w:type="dxa"/>
            <w:shd w:val="clear" w:color="auto" w:fill="auto"/>
            <w:noWrap/>
            <w:vAlign w:val="bottom"/>
            <w:hideMark/>
          </w:tcPr>
          <w:p w14:paraId="7F440BD3"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708687D3" w14:textId="77777777" w:rsidR="00FC77B6" w:rsidRPr="00052392" w:rsidRDefault="00FC77B6" w:rsidP="00EA1455">
            <w:pPr>
              <w:jc w:val="right"/>
              <w:rPr>
                <w:rFonts w:ascii="Arial" w:hAnsi="Arial" w:cs="Arial"/>
                <w:color w:val="000000"/>
              </w:rPr>
            </w:pPr>
            <w:r w:rsidRPr="00052392">
              <w:rPr>
                <w:rFonts w:ascii="Arial" w:hAnsi="Arial" w:cs="Arial"/>
                <w:color w:val="000000"/>
              </w:rPr>
              <w:t>0.397</w:t>
            </w:r>
          </w:p>
        </w:tc>
        <w:tc>
          <w:tcPr>
            <w:tcW w:w="1300" w:type="dxa"/>
            <w:shd w:val="clear" w:color="auto" w:fill="auto"/>
            <w:noWrap/>
            <w:vAlign w:val="bottom"/>
            <w:hideMark/>
          </w:tcPr>
          <w:p w14:paraId="74159253" w14:textId="77777777" w:rsidR="00FC77B6" w:rsidRPr="00052392" w:rsidRDefault="00FC77B6" w:rsidP="00EA1455">
            <w:pPr>
              <w:jc w:val="right"/>
              <w:rPr>
                <w:rFonts w:ascii="Arial" w:hAnsi="Arial" w:cs="Arial"/>
                <w:color w:val="000000"/>
              </w:rPr>
            </w:pPr>
            <w:r w:rsidRPr="00052392">
              <w:rPr>
                <w:rFonts w:ascii="Arial" w:hAnsi="Arial" w:cs="Arial"/>
                <w:color w:val="000000"/>
              </w:rPr>
              <w:t>2.139</w:t>
            </w:r>
          </w:p>
        </w:tc>
        <w:tc>
          <w:tcPr>
            <w:tcW w:w="1300" w:type="dxa"/>
            <w:shd w:val="clear" w:color="auto" w:fill="auto"/>
            <w:noWrap/>
            <w:vAlign w:val="bottom"/>
            <w:hideMark/>
          </w:tcPr>
          <w:p w14:paraId="7A9B70E9" w14:textId="77777777" w:rsidR="00FC77B6" w:rsidRPr="00052392" w:rsidRDefault="00FC77B6" w:rsidP="00EA1455">
            <w:pPr>
              <w:jc w:val="right"/>
              <w:rPr>
                <w:rFonts w:ascii="Arial" w:hAnsi="Arial" w:cs="Arial"/>
                <w:color w:val="000000"/>
              </w:rPr>
            </w:pPr>
            <w:r w:rsidRPr="00052392">
              <w:rPr>
                <w:rFonts w:ascii="Arial" w:hAnsi="Arial" w:cs="Arial"/>
                <w:color w:val="000000"/>
              </w:rPr>
              <w:t>0.032</w:t>
            </w:r>
          </w:p>
        </w:tc>
      </w:tr>
      <w:tr w:rsidR="00FC77B6" w:rsidRPr="00052392" w14:paraId="488371F2" w14:textId="77777777" w:rsidTr="00EA1455">
        <w:trPr>
          <w:trHeight w:val="320"/>
        </w:trPr>
        <w:tc>
          <w:tcPr>
            <w:tcW w:w="3849" w:type="dxa"/>
            <w:shd w:val="clear" w:color="auto" w:fill="auto"/>
            <w:noWrap/>
            <w:vAlign w:val="bottom"/>
            <w:hideMark/>
          </w:tcPr>
          <w:p w14:paraId="2D7C8F0C"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HH:Impulsivity</w:t>
            </w:r>
            <w:proofErr w:type="spellEnd"/>
            <w:proofErr w:type="gramEnd"/>
          </w:p>
        </w:tc>
        <w:tc>
          <w:tcPr>
            <w:tcW w:w="1300" w:type="dxa"/>
            <w:shd w:val="clear" w:color="auto" w:fill="auto"/>
            <w:noWrap/>
            <w:vAlign w:val="bottom"/>
            <w:hideMark/>
          </w:tcPr>
          <w:p w14:paraId="1E888798" w14:textId="77777777" w:rsidR="00FC77B6" w:rsidRPr="00052392" w:rsidRDefault="00FC77B6" w:rsidP="00EA1455">
            <w:pPr>
              <w:jc w:val="right"/>
              <w:rPr>
                <w:rFonts w:ascii="Arial" w:hAnsi="Arial" w:cs="Arial"/>
                <w:color w:val="000000"/>
              </w:rPr>
            </w:pPr>
            <w:r w:rsidRPr="00052392">
              <w:rPr>
                <w:rFonts w:ascii="Arial" w:hAnsi="Arial" w:cs="Arial"/>
                <w:color w:val="000000"/>
              </w:rPr>
              <w:t>0.210</w:t>
            </w:r>
          </w:p>
        </w:tc>
        <w:tc>
          <w:tcPr>
            <w:tcW w:w="1300" w:type="dxa"/>
            <w:shd w:val="clear" w:color="auto" w:fill="auto"/>
            <w:noWrap/>
            <w:vAlign w:val="bottom"/>
            <w:hideMark/>
          </w:tcPr>
          <w:p w14:paraId="76C68996" w14:textId="77777777" w:rsidR="00FC77B6" w:rsidRPr="00052392" w:rsidRDefault="00FC77B6" w:rsidP="00EA1455">
            <w:pPr>
              <w:jc w:val="right"/>
              <w:rPr>
                <w:rFonts w:ascii="Arial" w:hAnsi="Arial" w:cs="Arial"/>
                <w:color w:val="000000"/>
              </w:rPr>
            </w:pPr>
            <w:r w:rsidRPr="00052392">
              <w:rPr>
                <w:rFonts w:ascii="Arial" w:hAnsi="Arial" w:cs="Arial"/>
                <w:color w:val="000000"/>
              </w:rPr>
              <w:t>1.130</w:t>
            </w:r>
          </w:p>
        </w:tc>
        <w:tc>
          <w:tcPr>
            <w:tcW w:w="1300" w:type="dxa"/>
            <w:shd w:val="clear" w:color="auto" w:fill="auto"/>
            <w:noWrap/>
            <w:vAlign w:val="bottom"/>
            <w:hideMark/>
          </w:tcPr>
          <w:p w14:paraId="3999489D" w14:textId="77777777" w:rsidR="00FC77B6" w:rsidRPr="00052392" w:rsidRDefault="00FC77B6" w:rsidP="00EA1455">
            <w:pPr>
              <w:jc w:val="right"/>
              <w:rPr>
                <w:rFonts w:ascii="Arial" w:hAnsi="Arial" w:cs="Arial"/>
                <w:color w:val="000000"/>
              </w:rPr>
            </w:pPr>
            <w:r w:rsidRPr="00052392">
              <w:rPr>
                <w:rFonts w:ascii="Arial" w:hAnsi="Arial" w:cs="Arial"/>
                <w:color w:val="000000"/>
              </w:rPr>
              <w:t>0.258</w:t>
            </w:r>
          </w:p>
        </w:tc>
      </w:tr>
      <w:tr w:rsidR="00FC77B6" w:rsidRPr="00052392" w14:paraId="63F09CE6" w14:textId="77777777" w:rsidTr="00EA1455">
        <w:trPr>
          <w:trHeight w:val="320"/>
        </w:trPr>
        <w:tc>
          <w:tcPr>
            <w:tcW w:w="3849" w:type="dxa"/>
            <w:shd w:val="clear" w:color="auto" w:fill="auto"/>
            <w:noWrap/>
            <w:vAlign w:val="bottom"/>
            <w:hideMark/>
          </w:tcPr>
          <w:p w14:paraId="75B7329E" w14:textId="77777777" w:rsidR="00FC77B6" w:rsidRPr="00052392" w:rsidRDefault="00FC77B6" w:rsidP="00EA1455">
            <w:pPr>
              <w:rPr>
                <w:rFonts w:ascii="Arial" w:hAnsi="Arial" w:cs="Arial"/>
                <w:color w:val="000000"/>
              </w:rPr>
            </w:pPr>
            <w:proofErr w:type="spellStart"/>
            <w:proofErr w:type="gramStart"/>
            <w:r w:rsidRPr="00052392">
              <w:rPr>
                <w:rFonts w:ascii="Arial" w:hAnsi="Arial" w:cs="Arial"/>
                <w:color w:val="000000"/>
              </w:rPr>
              <w:t>Age:Interpersonal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101DD236" w14:textId="77777777" w:rsidR="00FC77B6" w:rsidRPr="00052392" w:rsidRDefault="00FC77B6" w:rsidP="00EA1455">
            <w:pPr>
              <w:jc w:val="right"/>
              <w:rPr>
                <w:rFonts w:ascii="Arial" w:hAnsi="Arial" w:cs="Arial"/>
                <w:color w:val="000000"/>
              </w:rPr>
            </w:pPr>
            <w:r w:rsidRPr="00052392">
              <w:rPr>
                <w:rFonts w:ascii="Arial" w:hAnsi="Arial" w:cs="Arial"/>
                <w:color w:val="000000"/>
              </w:rPr>
              <w:t>0.330</w:t>
            </w:r>
          </w:p>
        </w:tc>
        <w:tc>
          <w:tcPr>
            <w:tcW w:w="1300" w:type="dxa"/>
            <w:shd w:val="clear" w:color="auto" w:fill="auto"/>
            <w:noWrap/>
            <w:vAlign w:val="bottom"/>
            <w:hideMark/>
          </w:tcPr>
          <w:p w14:paraId="63160A00" w14:textId="77777777" w:rsidR="00FC77B6" w:rsidRPr="00052392" w:rsidRDefault="00FC77B6" w:rsidP="00EA1455">
            <w:pPr>
              <w:jc w:val="right"/>
              <w:rPr>
                <w:rFonts w:ascii="Arial" w:hAnsi="Arial" w:cs="Arial"/>
                <w:color w:val="000000"/>
              </w:rPr>
            </w:pPr>
            <w:r w:rsidRPr="00052392">
              <w:rPr>
                <w:rFonts w:ascii="Arial" w:hAnsi="Arial" w:cs="Arial"/>
                <w:color w:val="000000"/>
              </w:rPr>
              <w:t>1.158</w:t>
            </w:r>
          </w:p>
        </w:tc>
        <w:tc>
          <w:tcPr>
            <w:tcW w:w="1300" w:type="dxa"/>
            <w:shd w:val="clear" w:color="auto" w:fill="auto"/>
            <w:noWrap/>
            <w:vAlign w:val="bottom"/>
            <w:hideMark/>
          </w:tcPr>
          <w:p w14:paraId="5F8A9E87" w14:textId="77777777" w:rsidR="00FC77B6" w:rsidRPr="00052392" w:rsidRDefault="00FC77B6" w:rsidP="00EA1455">
            <w:pPr>
              <w:jc w:val="right"/>
              <w:rPr>
                <w:rFonts w:ascii="Arial" w:hAnsi="Arial" w:cs="Arial"/>
                <w:color w:val="000000"/>
              </w:rPr>
            </w:pPr>
            <w:r w:rsidRPr="00052392">
              <w:rPr>
                <w:rFonts w:ascii="Arial" w:hAnsi="Arial" w:cs="Arial"/>
                <w:color w:val="000000"/>
              </w:rPr>
              <w:t>0.247</w:t>
            </w:r>
          </w:p>
        </w:tc>
      </w:tr>
      <w:tr w:rsidR="00FC77B6" w:rsidRPr="00052392" w14:paraId="4A326EC2" w14:textId="77777777" w:rsidTr="00EA1455">
        <w:trPr>
          <w:trHeight w:val="320"/>
        </w:trPr>
        <w:tc>
          <w:tcPr>
            <w:tcW w:w="3849" w:type="dxa"/>
            <w:tcBorders>
              <w:bottom w:val="nil"/>
            </w:tcBorders>
            <w:shd w:val="clear" w:color="auto" w:fill="auto"/>
            <w:noWrap/>
            <w:vAlign w:val="bottom"/>
            <w:hideMark/>
          </w:tcPr>
          <w:p w14:paraId="20C00710"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tcBorders>
              <w:bottom w:val="nil"/>
            </w:tcBorders>
            <w:shd w:val="clear" w:color="auto" w:fill="auto"/>
            <w:noWrap/>
            <w:vAlign w:val="bottom"/>
            <w:hideMark/>
          </w:tcPr>
          <w:p w14:paraId="01DBACAF" w14:textId="77777777" w:rsidR="00FC77B6" w:rsidRPr="00052392" w:rsidRDefault="00FC77B6" w:rsidP="00EA1455">
            <w:pPr>
              <w:jc w:val="right"/>
              <w:rPr>
                <w:rFonts w:ascii="Arial" w:hAnsi="Arial" w:cs="Arial"/>
                <w:color w:val="000000"/>
              </w:rPr>
            </w:pPr>
            <w:r w:rsidRPr="00052392">
              <w:rPr>
                <w:rFonts w:ascii="Arial" w:hAnsi="Arial" w:cs="Arial"/>
                <w:color w:val="000000"/>
              </w:rPr>
              <w:t>0.356</w:t>
            </w:r>
          </w:p>
        </w:tc>
        <w:tc>
          <w:tcPr>
            <w:tcW w:w="1300" w:type="dxa"/>
            <w:tcBorders>
              <w:bottom w:val="nil"/>
            </w:tcBorders>
            <w:shd w:val="clear" w:color="auto" w:fill="auto"/>
            <w:noWrap/>
            <w:vAlign w:val="bottom"/>
            <w:hideMark/>
          </w:tcPr>
          <w:p w14:paraId="637C6E11" w14:textId="77777777" w:rsidR="00FC77B6" w:rsidRPr="00052392" w:rsidRDefault="00FC77B6" w:rsidP="00EA1455">
            <w:pPr>
              <w:jc w:val="right"/>
              <w:rPr>
                <w:rFonts w:ascii="Arial" w:hAnsi="Arial" w:cs="Arial"/>
                <w:color w:val="000000"/>
              </w:rPr>
            </w:pPr>
            <w:r w:rsidRPr="00052392">
              <w:rPr>
                <w:rFonts w:ascii="Arial" w:hAnsi="Arial" w:cs="Arial"/>
                <w:color w:val="000000"/>
              </w:rPr>
              <w:t>1.725</w:t>
            </w:r>
          </w:p>
        </w:tc>
        <w:tc>
          <w:tcPr>
            <w:tcW w:w="1300" w:type="dxa"/>
            <w:tcBorders>
              <w:bottom w:val="nil"/>
            </w:tcBorders>
            <w:shd w:val="clear" w:color="auto" w:fill="auto"/>
            <w:noWrap/>
            <w:vAlign w:val="bottom"/>
            <w:hideMark/>
          </w:tcPr>
          <w:p w14:paraId="379780BC" w14:textId="77777777" w:rsidR="00FC77B6" w:rsidRPr="00052392" w:rsidRDefault="00FC77B6" w:rsidP="00EA1455">
            <w:pPr>
              <w:jc w:val="right"/>
              <w:rPr>
                <w:rFonts w:ascii="Arial" w:hAnsi="Arial" w:cs="Arial"/>
                <w:color w:val="000000"/>
              </w:rPr>
            </w:pPr>
            <w:r w:rsidRPr="00052392">
              <w:rPr>
                <w:rFonts w:ascii="Arial" w:hAnsi="Arial" w:cs="Arial"/>
                <w:color w:val="000000"/>
              </w:rPr>
              <w:t>0.085</w:t>
            </w:r>
          </w:p>
        </w:tc>
      </w:tr>
      <w:tr w:rsidR="00FC77B6" w:rsidRPr="00052392" w14:paraId="7ACC4CAB" w14:textId="77777777" w:rsidTr="00EA1455">
        <w:trPr>
          <w:trHeight w:val="320"/>
        </w:trPr>
        <w:tc>
          <w:tcPr>
            <w:tcW w:w="3849" w:type="dxa"/>
            <w:tcBorders>
              <w:top w:val="nil"/>
              <w:bottom w:val="nil"/>
            </w:tcBorders>
            <w:shd w:val="clear" w:color="auto" w:fill="auto"/>
            <w:noWrap/>
            <w:vAlign w:val="bottom"/>
            <w:hideMark/>
          </w:tcPr>
          <w:p w14:paraId="0BCFE6BD" w14:textId="77777777" w:rsidR="00FC77B6" w:rsidRPr="00052392" w:rsidRDefault="00FC77B6" w:rsidP="00EA1455">
            <w:pPr>
              <w:rPr>
                <w:rFonts w:ascii="Arial" w:hAnsi="Arial" w:cs="Arial"/>
                <w:color w:val="000000"/>
              </w:rPr>
            </w:pPr>
            <w:r w:rsidRPr="00052392">
              <w:rPr>
                <w:rFonts w:ascii="Arial" w:hAnsi="Arial" w:cs="Arial"/>
                <w:color w:val="000000"/>
              </w:rPr>
              <w:lastRenderedPageBreak/>
              <w:t xml:space="preserve">AF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tcBorders>
              <w:top w:val="nil"/>
              <w:bottom w:val="nil"/>
            </w:tcBorders>
            <w:shd w:val="clear" w:color="auto" w:fill="auto"/>
            <w:noWrap/>
            <w:vAlign w:val="bottom"/>
            <w:hideMark/>
          </w:tcPr>
          <w:p w14:paraId="41D3A778" w14:textId="77777777" w:rsidR="00FC77B6" w:rsidRPr="00052392" w:rsidRDefault="00FC77B6" w:rsidP="00EA1455">
            <w:pPr>
              <w:jc w:val="right"/>
              <w:rPr>
                <w:rFonts w:ascii="Arial" w:hAnsi="Arial" w:cs="Arial"/>
                <w:color w:val="000000"/>
              </w:rPr>
            </w:pPr>
            <w:r w:rsidRPr="00052392">
              <w:rPr>
                <w:rFonts w:ascii="Arial" w:hAnsi="Arial" w:cs="Arial"/>
                <w:color w:val="000000"/>
              </w:rPr>
              <w:t>0.274</w:t>
            </w:r>
          </w:p>
        </w:tc>
        <w:tc>
          <w:tcPr>
            <w:tcW w:w="1300" w:type="dxa"/>
            <w:tcBorders>
              <w:top w:val="nil"/>
              <w:bottom w:val="nil"/>
            </w:tcBorders>
            <w:shd w:val="clear" w:color="auto" w:fill="auto"/>
            <w:noWrap/>
            <w:vAlign w:val="bottom"/>
            <w:hideMark/>
          </w:tcPr>
          <w:p w14:paraId="6FCC7305" w14:textId="77777777" w:rsidR="00FC77B6" w:rsidRPr="00052392" w:rsidRDefault="00FC77B6" w:rsidP="00EA1455">
            <w:pPr>
              <w:jc w:val="right"/>
              <w:rPr>
                <w:rFonts w:ascii="Arial" w:hAnsi="Arial" w:cs="Arial"/>
                <w:color w:val="000000"/>
              </w:rPr>
            </w:pPr>
            <w:r w:rsidRPr="00052392">
              <w:rPr>
                <w:rFonts w:ascii="Arial" w:hAnsi="Arial" w:cs="Arial"/>
                <w:color w:val="000000"/>
              </w:rPr>
              <w:t>1.408</w:t>
            </w:r>
          </w:p>
        </w:tc>
        <w:tc>
          <w:tcPr>
            <w:tcW w:w="1300" w:type="dxa"/>
            <w:tcBorders>
              <w:top w:val="nil"/>
              <w:bottom w:val="nil"/>
            </w:tcBorders>
            <w:shd w:val="clear" w:color="auto" w:fill="auto"/>
            <w:noWrap/>
            <w:vAlign w:val="bottom"/>
            <w:hideMark/>
          </w:tcPr>
          <w:p w14:paraId="11656B26" w14:textId="77777777" w:rsidR="00FC77B6" w:rsidRPr="00052392" w:rsidRDefault="00FC77B6" w:rsidP="00EA1455">
            <w:pPr>
              <w:jc w:val="right"/>
              <w:rPr>
                <w:rFonts w:ascii="Arial" w:hAnsi="Arial" w:cs="Arial"/>
                <w:color w:val="000000"/>
              </w:rPr>
            </w:pPr>
            <w:r w:rsidRPr="00052392">
              <w:rPr>
                <w:rFonts w:ascii="Arial" w:hAnsi="Arial" w:cs="Arial"/>
                <w:color w:val="000000"/>
              </w:rPr>
              <w:t>0.159</w:t>
            </w:r>
          </w:p>
        </w:tc>
      </w:tr>
      <w:tr w:rsidR="00FC77B6" w:rsidRPr="00052392" w14:paraId="6C49512E" w14:textId="77777777" w:rsidTr="00EA1455">
        <w:trPr>
          <w:trHeight w:val="320"/>
        </w:trPr>
        <w:tc>
          <w:tcPr>
            <w:tcW w:w="3849" w:type="dxa"/>
            <w:tcBorders>
              <w:top w:val="nil"/>
            </w:tcBorders>
            <w:shd w:val="clear" w:color="auto" w:fill="auto"/>
            <w:noWrap/>
            <w:vAlign w:val="bottom"/>
            <w:hideMark/>
          </w:tcPr>
          <w:p w14:paraId="0AA64159"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tcBorders>
              <w:top w:val="nil"/>
            </w:tcBorders>
            <w:shd w:val="clear" w:color="auto" w:fill="auto"/>
            <w:noWrap/>
            <w:vAlign w:val="bottom"/>
            <w:hideMark/>
          </w:tcPr>
          <w:p w14:paraId="2725A529" w14:textId="77777777" w:rsidR="00FC77B6" w:rsidRPr="00052392" w:rsidRDefault="00FC77B6" w:rsidP="00EA1455">
            <w:pPr>
              <w:jc w:val="right"/>
              <w:rPr>
                <w:rFonts w:ascii="Arial" w:hAnsi="Arial" w:cs="Arial"/>
                <w:color w:val="000000"/>
              </w:rPr>
            </w:pPr>
            <w:r w:rsidRPr="00052392">
              <w:rPr>
                <w:rFonts w:ascii="Arial" w:hAnsi="Arial" w:cs="Arial"/>
                <w:color w:val="000000"/>
              </w:rPr>
              <w:t>0.386</w:t>
            </w:r>
          </w:p>
        </w:tc>
        <w:tc>
          <w:tcPr>
            <w:tcW w:w="1300" w:type="dxa"/>
            <w:tcBorders>
              <w:top w:val="nil"/>
            </w:tcBorders>
            <w:shd w:val="clear" w:color="auto" w:fill="auto"/>
            <w:noWrap/>
            <w:vAlign w:val="bottom"/>
            <w:hideMark/>
          </w:tcPr>
          <w:p w14:paraId="6A3DE7B7" w14:textId="77777777" w:rsidR="00FC77B6" w:rsidRPr="00052392" w:rsidRDefault="00FC77B6" w:rsidP="00EA1455">
            <w:pPr>
              <w:jc w:val="right"/>
              <w:rPr>
                <w:rFonts w:ascii="Arial" w:hAnsi="Arial" w:cs="Arial"/>
                <w:color w:val="000000"/>
              </w:rPr>
            </w:pPr>
            <w:r w:rsidRPr="00052392">
              <w:rPr>
                <w:rFonts w:ascii="Arial" w:hAnsi="Arial" w:cs="Arial"/>
                <w:color w:val="000000"/>
              </w:rPr>
              <w:t>1.789</w:t>
            </w:r>
          </w:p>
        </w:tc>
        <w:tc>
          <w:tcPr>
            <w:tcW w:w="1300" w:type="dxa"/>
            <w:tcBorders>
              <w:top w:val="nil"/>
            </w:tcBorders>
            <w:shd w:val="clear" w:color="auto" w:fill="auto"/>
            <w:noWrap/>
            <w:vAlign w:val="bottom"/>
            <w:hideMark/>
          </w:tcPr>
          <w:p w14:paraId="63EF3ECE" w14:textId="77777777" w:rsidR="00FC77B6" w:rsidRPr="00052392" w:rsidRDefault="00FC77B6" w:rsidP="00EA1455">
            <w:pPr>
              <w:jc w:val="right"/>
              <w:rPr>
                <w:rFonts w:ascii="Arial" w:hAnsi="Arial" w:cs="Arial"/>
                <w:color w:val="000000"/>
              </w:rPr>
            </w:pPr>
            <w:r w:rsidRPr="00052392">
              <w:rPr>
                <w:rFonts w:ascii="Arial" w:hAnsi="Arial" w:cs="Arial"/>
                <w:color w:val="000000"/>
              </w:rPr>
              <w:t>0.074</w:t>
            </w:r>
          </w:p>
        </w:tc>
      </w:tr>
      <w:tr w:rsidR="00FC77B6" w:rsidRPr="00052392" w14:paraId="4BBEE542" w14:textId="77777777" w:rsidTr="00EA1455">
        <w:trPr>
          <w:trHeight w:val="320"/>
        </w:trPr>
        <w:tc>
          <w:tcPr>
            <w:tcW w:w="3849" w:type="dxa"/>
            <w:shd w:val="clear" w:color="auto" w:fill="auto"/>
            <w:noWrap/>
            <w:vAlign w:val="bottom"/>
            <w:hideMark/>
          </w:tcPr>
          <w:p w14:paraId="53BC4493"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789FA6C5" w14:textId="77777777" w:rsidR="00FC77B6" w:rsidRPr="00052392" w:rsidRDefault="00FC77B6" w:rsidP="00EA1455">
            <w:pPr>
              <w:jc w:val="right"/>
              <w:rPr>
                <w:rFonts w:ascii="Arial" w:hAnsi="Arial" w:cs="Arial"/>
                <w:color w:val="000000"/>
              </w:rPr>
            </w:pPr>
            <w:r w:rsidRPr="00052392">
              <w:rPr>
                <w:rFonts w:ascii="Arial" w:hAnsi="Arial" w:cs="Arial"/>
                <w:color w:val="000000"/>
              </w:rPr>
              <w:t>0.258</w:t>
            </w:r>
          </w:p>
        </w:tc>
        <w:tc>
          <w:tcPr>
            <w:tcW w:w="1300" w:type="dxa"/>
            <w:shd w:val="clear" w:color="auto" w:fill="auto"/>
            <w:noWrap/>
            <w:vAlign w:val="bottom"/>
            <w:hideMark/>
          </w:tcPr>
          <w:p w14:paraId="1FCDDEEF" w14:textId="77777777" w:rsidR="00FC77B6" w:rsidRPr="00052392" w:rsidRDefault="00FC77B6" w:rsidP="00EA1455">
            <w:pPr>
              <w:jc w:val="right"/>
              <w:rPr>
                <w:rFonts w:ascii="Arial" w:hAnsi="Arial" w:cs="Arial"/>
                <w:color w:val="000000"/>
              </w:rPr>
            </w:pPr>
            <w:r w:rsidRPr="00052392">
              <w:rPr>
                <w:rFonts w:ascii="Arial" w:hAnsi="Arial" w:cs="Arial"/>
                <w:color w:val="000000"/>
              </w:rPr>
              <w:t>1.289</w:t>
            </w:r>
          </w:p>
        </w:tc>
        <w:tc>
          <w:tcPr>
            <w:tcW w:w="1300" w:type="dxa"/>
            <w:shd w:val="clear" w:color="auto" w:fill="auto"/>
            <w:noWrap/>
            <w:vAlign w:val="bottom"/>
            <w:hideMark/>
          </w:tcPr>
          <w:p w14:paraId="37EE4AF8" w14:textId="77777777" w:rsidR="00FC77B6" w:rsidRPr="00052392" w:rsidRDefault="00FC77B6" w:rsidP="00EA1455">
            <w:pPr>
              <w:jc w:val="right"/>
              <w:rPr>
                <w:rFonts w:ascii="Arial" w:hAnsi="Arial" w:cs="Arial"/>
                <w:color w:val="000000"/>
              </w:rPr>
            </w:pPr>
            <w:r w:rsidRPr="00052392">
              <w:rPr>
                <w:rFonts w:ascii="Arial" w:hAnsi="Arial" w:cs="Arial"/>
                <w:color w:val="000000"/>
              </w:rPr>
              <w:t>0.198</w:t>
            </w:r>
          </w:p>
        </w:tc>
      </w:tr>
      <w:tr w:rsidR="00FC77B6" w:rsidRPr="00052392" w14:paraId="19CBFD1C" w14:textId="77777777" w:rsidTr="00EA1455">
        <w:trPr>
          <w:trHeight w:val="320"/>
        </w:trPr>
        <w:tc>
          <w:tcPr>
            <w:tcW w:w="3849" w:type="dxa"/>
            <w:shd w:val="clear" w:color="auto" w:fill="auto"/>
            <w:noWrap/>
            <w:vAlign w:val="bottom"/>
            <w:hideMark/>
          </w:tcPr>
          <w:p w14:paraId="756DF4A8"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HH:Interpersonal</w:t>
            </w:r>
            <w:proofErr w:type="spellEnd"/>
            <w:proofErr w:type="gramEnd"/>
            <w:r w:rsidRPr="00052392">
              <w:rPr>
                <w:rFonts w:ascii="Arial" w:hAnsi="Arial" w:cs="Arial"/>
                <w:color w:val="000000"/>
              </w:rPr>
              <w:t xml:space="preserve"> Aggression</w:t>
            </w:r>
          </w:p>
        </w:tc>
        <w:tc>
          <w:tcPr>
            <w:tcW w:w="1300" w:type="dxa"/>
            <w:shd w:val="clear" w:color="auto" w:fill="auto"/>
            <w:noWrap/>
            <w:vAlign w:val="bottom"/>
            <w:hideMark/>
          </w:tcPr>
          <w:p w14:paraId="164FCF83" w14:textId="77777777" w:rsidR="00FC77B6" w:rsidRPr="00052392" w:rsidRDefault="00FC77B6" w:rsidP="00EA1455">
            <w:pPr>
              <w:jc w:val="right"/>
              <w:rPr>
                <w:rFonts w:ascii="Arial" w:hAnsi="Arial" w:cs="Arial"/>
                <w:color w:val="000000"/>
              </w:rPr>
            </w:pPr>
            <w:r w:rsidRPr="00052392">
              <w:rPr>
                <w:rFonts w:ascii="Arial" w:hAnsi="Arial" w:cs="Arial"/>
                <w:color w:val="000000"/>
              </w:rPr>
              <w:t>-0.019</w:t>
            </w:r>
          </w:p>
        </w:tc>
        <w:tc>
          <w:tcPr>
            <w:tcW w:w="1300" w:type="dxa"/>
            <w:shd w:val="clear" w:color="auto" w:fill="auto"/>
            <w:noWrap/>
            <w:vAlign w:val="bottom"/>
            <w:hideMark/>
          </w:tcPr>
          <w:p w14:paraId="0ED89F72" w14:textId="77777777" w:rsidR="00FC77B6" w:rsidRPr="00052392" w:rsidRDefault="00FC77B6" w:rsidP="00EA1455">
            <w:pPr>
              <w:jc w:val="right"/>
              <w:rPr>
                <w:rFonts w:ascii="Arial" w:hAnsi="Arial" w:cs="Arial"/>
                <w:color w:val="000000"/>
              </w:rPr>
            </w:pPr>
            <w:r w:rsidRPr="00052392">
              <w:rPr>
                <w:rFonts w:ascii="Arial" w:hAnsi="Arial" w:cs="Arial"/>
                <w:color w:val="000000"/>
              </w:rPr>
              <w:t>-0.090</w:t>
            </w:r>
          </w:p>
        </w:tc>
        <w:tc>
          <w:tcPr>
            <w:tcW w:w="1300" w:type="dxa"/>
            <w:shd w:val="clear" w:color="auto" w:fill="auto"/>
            <w:noWrap/>
            <w:vAlign w:val="bottom"/>
            <w:hideMark/>
          </w:tcPr>
          <w:p w14:paraId="27699D80" w14:textId="77777777" w:rsidR="00FC77B6" w:rsidRPr="00052392" w:rsidRDefault="00FC77B6" w:rsidP="00EA1455">
            <w:pPr>
              <w:jc w:val="right"/>
              <w:rPr>
                <w:rFonts w:ascii="Arial" w:hAnsi="Arial" w:cs="Arial"/>
                <w:color w:val="000000"/>
              </w:rPr>
            </w:pPr>
            <w:r w:rsidRPr="00052392">
              <w:rPr>
                <w:rFonts w:ascii="Arial" w:hAnsi="Arial" w:cs="Arial"/>
                <w:color w:val="000000"/>
              </w:rPr>
              <w:t>0.928</w:t>
            </w:r>
          </w:p>
        </w:tc>
      </w:tr>
      <w:tr w:rsidR="00FC77B6" w:rsidRPr="00052392" w14:paraId="204B55D0" w14:textId="77777777" w:rsidTr="00EA1455">
        <w:trPr>
          <w:trHeight w:val="320"/>
        </w:trPr>
        <w:tc>
          <w:tcPr>
            <w:tcW w:w="3849" w:type="dxa"/>
            <w:shd w:val="clear" w:color="auto" w:fill="auto"/>
            <w:noWrap/>
            <w:vAlign w:val="bottom"/>
            <w:hideMark/>
          </w:tcPr>
          <w:p w14:paraId="41B9EB32"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1480B6B5" w14:textId="77777777" w:rsidR="00FC77B6" w:rsidRPr="00052392" w:rsidRDefault="00FC77B6" w:rsidP="00EA1455">
            <w:pPr>
              <w:jc w:val="right"/>
              <w:rPr>
                <w:rFonts w:ascii="Arial" w:hAnsi="Arial" w:cs="Arial"/>
                <w:color w:val="000000"/>
              </w:rPr>
            </w:pPr>
            <w:r w:rsidRPr="00052392">
              <w:rPr>
                <w:rFonts w:ascii="Arial" w:hAnsi="Arial" w:cs="Arial"/>
                <w:color w:val="000000"/>
              </w:rPr>
              <w:t>-0.078</w:t>
            </w:r>
          </w:p>
        </w:tc>
        <w:tc>
          <w:tcPr>
            <w:tcW w:w="1300" w:type="dxa"/>
            <w:shd w:val="clear" w:color="auto" w:fill="auto"/>
            <w:noWrap/>
            <w:vAlign w:val="bottom"/>
            <w:hideMark/>
          </w:tcPr>
          <w:p w14:paraId="28EDF38E" w14:textId="77777777" w:rsidR="00FC77B6" w:rsidRPr="00052392" w:rsidRDefault="00FC77B6" w:rsidP="00EA1455">
            <w:pPr>
              <w:jc w:val="right"/>
              <w:rPr>
                <w:rFonts w:ascii="Arial" w:hAnsi="Arial" w:cs="Arial"/>
                <w:color w:val="000000"/>
              </w:rPr>
            </w:pPr>
            <w:r w:rsidRPr="00052392">
              <w:rPr>
                <w:rFonts w:ascii="Arial" w:hAnsi="Arial" w:cs="Arial"/>
                <w:color w:val="000000"/>
              </w:rPr>
              <w:t>-0.272</w:t>
            </w:r>
          </w:p>
        </w:tc>
        <w:tc>
          <w:tcPr>
            <w:tcW w:w="1300" w:type="dxa"/>
            <w:shd w:val="clear" w:color="auto" w:fill="auto"/>
            <w:noWrap/>
            <w:vAlign w:val="bottom"/>
            <w:hideMark/>
          </w:tcPr>
          <w:p w14:paraId="4BA55219" w14:textId="77777777" w:rsidR="00FC77B6" w:rsidRPr="00052392" w:rsidRDefault="00FC77B6" w:rsidP="00EA1455">
            <w:pPr>
              <w:jc w:val="right"/>
              <w:rPr>
                <w:rFonts w:ascii="Arial" w:hAnsi="Arial" w:cs="Arial"/>
                <w:color w:val="000000"/>
              </w:rPr>
            </w:pPr>
            <w:r w:rsidRPr="00052392">
              <w:rPr>
                <w:rFonts w:ascii="Arial" w:hAnsi="Arial" w:cs="Arial"/>
                <w:color w:val="000000"/>
              </w:rPr>
              <w:t>0.786</w:t>
            </w:r>
          </w:p>
        </w:tc>
      </w:tr>
      <w:tr w:rsidR="00FC77B6" w:rsidRPr="00052392" w14:paraId="4A4C1CDD" w14:textId="77777777" w:rsidTr="00EA1455">
        <w:trPr>
          <w:trHeight w:val="320"/>
        </w:trPr>
        <w:tc>
          <w:tcPr>
            <w:tcW w:w="3849" w:type="dxa"/>
            <w:shd w:val="clear" w:color="auto" w:fill="auto"/>
            <w:noWrap/>
            <w:vAlign w:val="bottom"/>
            <w:hideMark/>
          </w:tcPr>
          <w:p w14:paraId="0527C00B"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60FF114E" w14:textId="77777777" w:rsidR="00FC77B6" w:rsidRPr="00052392" w:rsidRDefault="00FC77B6" w:rsidP="00EA1455">
            <w:pPr>
              <w:jc w:val="right"/>
              <w:rPr>
                <w:rFonts w:ascii="Arial" w:hAnsi="Arial" w:cs="Arial"/>
                <w:color w:val="000000"/>
              </w:rPr>
            </w:pPr>
            <w:r w:rsidRPr="00052392">
              <w:rPr>
                <w:rFonts w:ascii="Arial" w:hAnsi="Arial" w:cs="Arial"/>
                <w:color w:val="000000"/>
              </w:rPr>
              <w:t>-0.074</w:t>
            </w:r>
          </w:p>
        </w:tc>
        <w:tc>
          <w:tcPr>
            <w:tcW w:w="1300" w:type="dxa"/>
            <w:shd w:val="clear" w:color="auto" w:fill="auto"/>
            <w:noWrap/>
            <w:vAlign w:val="bottom"/>
            <w:hideMark/>
          </w:tcPr>
          <w:p w14:paraId="3447B6BA" w14:textId="77777777" w:rsidR="00FC77B6" w:rsidRPr="00052392" w:rsidRDefault="00FC77B6" w:rsidP="00EA1455">
            <w:pPr>
              <w:jc w:val="right"/>
              <w:rPr>
                <w:rFonts w:ascii="Arial" w:hAnsi="Arial" w:cs="Arial"/>
                <w:color w:val="000000"/>
              </w:rPr>
            </w:pPr>
            <w:r w:rsidRPr="00052392">
              <w:rPr>
                <w:rFonts w:ascii="Arial" w:hAnsi="Arial" w:cs="Arial"/>
                <w:color w:val="000000"/>
              </w:rPr>
              <w:t>-0.268</w:t>
            </w:r>
          </w:p>
        </w:tc>
        <w:tc>
          <w:tcPr>
            <w:tcW w:w="1300" w:type="dxa"/>
            <w:shd w:val="clear" w:color="auto" w:fill="auto"/>
            <w:noWrap/>
            <w:vAlign w:val="bottom"/>
            <w:hideMark/>
          </w:tcPr>
          <w:p w14:paraId="3E39CBCC" w14:textId="77777777" w:rsidR="00FC77B6" w:rsidRPr="00052392" w:rsidRDefault="00FC77B6" w:rsidP="00EA1455">
            <w:pPr>
              <w:jc w:val="right"/>
              <w:rPr>
                <w:rFonts w:ascii="Arial" w:hAnsi="Arial" w:cs="Arial"/>
                <w:color w:val="000000"/>
              </w:rPr>
            </w:pPr>
            <w:r w:rsidRPr="00052392">
              <w:rPr>
                <w:rFonts w:ascii="Arial" w:hAnsi="Arial" w:cs="Arial"/>
                <w:color w:val="000000"/>
              </w:rPr>
              <w:t>0.788</w:t>
            </w:r>
          </w:p>
        </w:tc>
      </w:tr>
      <w:tr w:rsidR="00FC77B6" w:rsidRPr="00052392" w14:paraId="4E7B098F" w14:textId="77777777" w:rsidTr="00EA1455">
        <w:trPr>
          <w:trHeight w:val="320"/>
        </w:trPr>
        <w:tc>
          <w:tcPr>
            <w:tcW w:w="3849" w:type="dxa"/>
            <w:shd w:val="clear" w:color="auto" w:fill="auto"/>
            <w:noWrap/>
            <w:vAlign w:val="bottom"/>
            <w:hideMark/>
          </w:tcPr>
          <w:p w14:paraId="64FC1643"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35EEE939" w14:textId="77777777" w:rsidR="00FC77B6" w:rsidRPr="00052392" w:rsidRDefault="00FC77B6" w:rsidP="00EA1455">
            <w:pPr>
              <w:jc w:val="right"/>
              <w:rPr>
                <w:rFonts w:ascii="Arial" w:hAnsi="Arial" w:cs="Arial"/>
                <w:color w:val="000000"/>
              </w:rPr>
            </w:pPr>
            <w:r w:rsidRPr="00052392">
              <w:rPr>
                <w:rFonts w:ascii="Arial" w:hAnsi="Arial" w:cs="Arial"/>
                <w:color w:val="000000"/>
              </w:rPr>
              <w:t>-0.109</w:t>
            </w:r>
          </w:p>
        </w:tc>
        <w:tc>
          <w:tcPr>
            <w:tcW w:w="1300" w:type="dxa"/>
            <w:shd w:val="clear" w:color="auto" w:fill="auto"/>
            <w:noWrap/>
            <w:vAlign w:val="bottom"/>
            <w:hideMark/>
          </w:tcPr>
          <w:p w14:paraId="2976043A" w14:textId="77777777" w:rsidR="00FC77B6" w:rsidRPr="00052392" w:rsidRDefault="00FC77B6" w:rsidP="00EA1455">
            <w:pPr>
              <w:jc w:val="right"/>
              <w:rPr>
                <w:rFonts w:ascii="Arial" w:hAnsi="Arial" w:cs="Arial"/>
                <w:color w:val="000000"/>
              </w:rPr>
            </w:pPr>
            <w:r w:rsidRPr="00052392">
              <w:rPr>
                <w:rFonts w:ascii="Arial" w:hAnsi="Arial" w:cs="Arial"/>
                <w:color w:val="000000"/>
              </w:rPr>
              <w:t>-0.374</w:t>
            </w:r>
          </w:p>
        </w:tc>
        <w:tc>
          <w:tcPr>
            <w:tcW w:w="1300" w:type="dxa"/>
            <w:shd w:val="clear" w:color="auto" w:fill="auto"/>
            <w:noWrap/>
            <w:vAlign w:val="bottom"/>
            <w:hideMark/>
          </w:tcPr>
          <w:p w14:paraId="2F8CFAB7" w14:textId="77777777" w:rsidR="00FC77B6" w:rsidRPr="00052392" w:rsidRDefault="00FC77B6" w:rsidP="00EA1455">
            <w:pPr>
              <w:jc w:val="right"/>
              <w:rPr>
                <w:rFonts w:ascii="Arial" w:hAnsi="Arial" w:cs="Arial"/>
                <w:color w:val="000000"/>
              </w:rPr>
            </w:pPr>
            <w:r w:rsidRPr="00052392">
              <w:rPr>
                <w:rFonts w:ascii="Arial" w:hAnsi="Arial" w:cs="Arial"/>
                <w:color w:val="000000"/>
              </w:rPr>
              <w:t>0.709</w:t>
            </w:r>
          </w:p>
        </w:tc>
      </w:tr>
      <w:tr w:rsidR="00FC77B6" w:rsidRPr="00052392" w14:paraId="0E38345A" w14:textId="77777777" w:rsidTr="00EA1455">
        <w:trPr>
          <w:trHeight w:val="320"/>
        </w:trPr>
        <w:tc>
          <w:tcPr>
            <w:tcW w:w="3849" w:type="dxa"/>
            <w:shd w:val="clear" w:color="auto" w:fill="auto"/>
            <w:noWrap/>
            <w:vAlign w:val="bottom"/>
            <w:hideMark/>
          </w:tcPr>
          <w:p w14:paraId="612A8CF0"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386DB2CC" w14:textId="77777777" w:rsidR="00FC77B6" w:rsidRPr="00052392" w:rsidRDefault="00FC77B6" w:rsidP="00EA1455">
            <w:pPr>
              <w:jc w:val="right"/>
              <w:rPr>
                <w:rFonts w:ascii="Arial" w:hAnsi="Arial" w:cs="Arial"/>
                <w:color w:val="000000"/>
              </w:rPr>
            </w:pPr>
            <w:r w:rsidRPr="00052392">
              <w:rPr>
                <w:rFonts w:ascii="Arial" w:hAnsi="Arial" w:cs="Arial"/>
                <w:color w:val="000000"/>
              </w:rPr>
              <w:t>-0.161</w:t>
            </w:r>
          </w:p>
        </w:tc>
        <w:tc>
          <w:tcPr>
            <w:tcW w:w="1300" w:type="dxa"/>
            <w:shd w:val="clear" w:color="auto" w:fill="auto"/>
            <w:noWrap/>
            <w:vAlign w:val="bottom"/>
            <w:hideMark/>
          </w:tcPr>
          <w:p w14:paraId="63710D41" w14:textId="77777777" w:rsidR="00FC77B6" w:rsidRPr="00052392" w:rsidRDefault="00FC77B6" w:rsidP="00EA1455">
            <w:pPr>
              <w:jc w:val="right"/>
              <w:rPr>
                <w:rFonts w:ascii="Arial" w:hAnsi="Arial" w:cs="Arial"/>
                <w:color w:val="000000"/>
              </w:rPr>
            </w:pPr>
            <w:r w:rsidRPr="00052392">
              <w:rPr>
                <w:rFonts w:ascii="Arial" w:hAnsi="Arial" w:cs="Arial"/>
                <w:color w:val="000000"/>
              </w:rPr>
              <w:t>-0.580</w:t>
            </w:r>
          </w:p>
        </w:tc>
        <w:tc>
          <w:tcPr>
            <w:tcW w:w="1300" w:type="dxa"/>
            <w:shd w:val="clear" w:color="auto" w:fill="auto"/>
            <w:noWrap/>
            <w:vAlign w:val="bottom"/>
            <w:hideMark/>
          </w:tcPr>
          <w:p w14:paraId="03166BF4" w14:textId="77777777" w:rsidR="00FC77B6" w:rsidRPr="00052392" w:rsidRDefault="00FC77B6" w:rsidP="00EA1455">
            <w:pPr>
              <w:jc w:val="right"/>
              <w:rPr>
                <w:rFonts w:ascii="Arial" w:hAnsi="Arial" w:cs="Arial"/>
                <w:color w:val="000000"/>
              </w:rPr>
            </w:pPr>
            <w:r w:rsidRPr="00052392">
              <w:rPr>
                <w:rFonts w:ascii="Arial" w:hAnsi="Arial" w:cs="Arial"/>
                <w:color w:val="000000"/>
              </w:rPr>
              <w:t>0.562</w:t>
            </w:r>
          </w:p>
        </w:tc>
      </w:tr>
      <w:tr w:rsidR="00FC77B6" w:rsidRPr="00052392" w14:paraId="3DE6CA82" w14:textId="77777777" w:rsidTr="00EA1455">
        <w:trPr>
          <w:trHeight w:val="320"/>
        </w:trPr>
        <w:tc>
          <w:tcPr>
            <w:tcW w:w="3849" w:type="dxa"/>
            <w:shd w:val="clear" w:color="auto" w:fill="auto"/>
            <w:noWrap/>
            <w:vAlign w:val="bottom"/>
            <w:hideMark/>
          </w:tcPr>
          <w:p w14:paraId="1D3D29D5"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gramEnd"/>
            <w:r w:rsidRPr="00052392">
              <w:rPr>
                <w:rFonts w:ascii="Arial" w:hAnsi="Arial" w:cs="Arial"/>
                <w:color w:val="000000"/>
              </w:rPr>
              <w:t>:Negative</w:t>
            </w:r>
            <w:proofErr w:type="spellEnd"/>
            <w:r w:rsidRPr="00052392">
              <w:rPr>
                <w:rFonts w:ascii="Arial" w:hAnsi="Arial" w:cs="Arial"/>
                <w:color w:val="000000"/>
              </w:rPr>
              <w:t xml:space="preserve"> Affectivity</w:t>
            </w:r>
          </w:p>
        </w:tc>
        <w:tc>
          <w:tcPr>
            <w:tcW w:w="1300" w:type="dxa"/>
            <w:shd w:val="clear" w:color="auto" w:fill="auto"/>
            <w:noWrap/>
            <w:vAlign w:val="bottom"/>
            <w:hideMark/>
          </w:tcPr>
          <w:p w14:paraId="4E7A7F49" w14:textId="77777777" w:rsidR="00FC77B6" w:rsidRPr="00052392" w:rsidRDefault="00FC77B6" w:rsidP="00EA1455">
            <w:pPr>
              <w:jc w:val="right"/>
              <w:rPr>
                <w:rFonts w:ascii="Arial" w:hAnsi="Arial" w:cs="Arial"/>
                <w:color w:val="000000"/>
              </w:rPr>
            </w:pPr>
            <w:r w:rsidRPr="00052392">
              <w:rPr>
                <w:rFonts w:ascii="Arial" w:hAnsi="Arial" w:cs="Arial"/>
                <w:color w:val="000000"/>
              </w:rPr>
              <w:t>0.385</w:t>
            </w:r>
          </w:p>
        </w:tc>
        <w:tc>
          <w:tcPr>
            <w:tcW w:w="1300" w:type="dxa"/>
            <w:shd w:val="clear" w:color="auto" w:fill="auto"/>
            <w:noWrap/>
            <w:vAlign w:val="bottom"/>
            <w:hideMark/>
          </w:tcPr>
          <w:p w14:paraId="4C71E21E" w14:textId="77777777" w:rsidR="00FC77B6" w:rsidRPr="00052392" w:rsidRDefault="00FC77B6" w:rsidP="00EA1455">
            <w:pPr>
              <w:jc w:val="right"/>
              <w:rPr>
                <w:rFonts w:ascii="Arial" w:hAnsi="Arial" w:cs="Arial"/>
                <w:color w:val="000000"/>
              </w:rPr>
            </w:pPr>
            <w:r w:rsidRPr="00052392">
              <w:rPr>
                <w:rFonts w:ascii="Arial" w:hAnsi="Arial" w:cs="Arial"/>
                <w:color w:val="000000"/>
              </w:rPr>
              <w:t>1.244</w:t>
            </w:r>
          </w:p>
        </w:tc>
        <w:tc>
          <w:tcPr>
            <w:tcW w:w="1300" w:type="dxa"/>
            <w:shd w:val="clear" w:color="auto" w:fill="auto"/>
            <w:noWrap/>
            <w:vAlign w:val="bottom"/>
            <w:hideMark/>
          </w:tcPr>
          <w:p w14:paraId="47FC877E" w14:textId="77777777" w:rsidR="00FC77B6" w:rsidRPr="00052392" w:rsidRDefault="00FC77B6" w:rsidP="00EA1455">
            <w:pPr>
              <w:jc w:val="right"/>
              <w:rPr>
                <w:rFonts w:ascii="Arial" w:hAnsi="Arial" w:cs="Arial"/>
                <w:color w:val="000000"/>
              </w:rPr>
            </w:pPr>
            <w:r w:rsidRPr="00052392">
              <w:rPr>
                <w:rFonts w:ascii="Arial" w:hAnsi="Arial" w:cs="Arial"/>
                <w:color w:val="000000"/>
              </w:rPr>
              <w:t>0.213</w:t>
            </w:r>
          </w:p>
        </w:tc>
      </w:tr>
      <w:tr w:rsidR="00FC77B6" w:rsidRPr="00052392" w14:paraId="3658B77D" w14:textId="77777777" w:rsidTr="00EA1455">
        <w:trPr>
          <w:trHeight w:val="320"/>
        </w:trPr>
        <w:tc>
          <w:tcPr>
            <w:tcW w:w="3849" w:type="dxa"/>
            <w:shd w:val="clear" w:color="auto" w:fill="auto"/>
            <w:noWrap/>
            <w:vAlign w:val="bottom"/>
            <w:hideMark/>
          </w:tcPr>
          <w:p w14:paraId="59F3BFFB"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7718E974" w14:textId="77777777" w:rsidR="00FC77B6" w:rsidRPr="00052392" w:rsidRDefault="00FC77B6" w:rsidP="00EA1455">
            <w:pPr>
              <w:jc w:val="right"/>
              <w:rPr>
                <w:rFonts w:ascii="Arial" w:hAnsi="Arial" w:cs="Arial"/>
                <w:color w:val="000000"/>
              </w:rPr>
            </w:pPr>
            <w:r w:rsidRPr="00052392">
              <w:rPr>
                <w:rFonts w:ascii="Arial" w:hAnsi="Arial" w:cs="Arial"/>
                <w:color w:val="000000"/>
              </w:rPr>
              <w:t>0.482</w:t>
            </w:r>
          </w:p>
        </w:tc>
        <w:tc>
          <w:tcPr>
            <w:tcW w:w="1300" w:type="dxa"/>
            <w:shd w:val="clear" w:color="auto" w:fill="auto"/>
            <w:noWrap/>
            <w:vAlign w:val="bottom"/>
            <w:hideMark/>
          </w:tcPr>
          <w:p w14:paraId="11C10F37" w14:textId="77777777" w:rsidR="00FC77B6" w:rsidRPr="00052392" w:rsidRDefault="00FC77B6" w:rsidP="00EA1455">
            <w:pPr>
              <w:jc w:val="right"/>
              <w:rPr>
                <w:rFonts w:ascii="Arial" w:hAnsi="Arial" w:cs="Arial"/>
                <w:color w:val="000000"/>
              </w:rPr>
            </w:pPr>
            <w:r w:rsidRPr="00052392">
              <w:rPr>
                <w:rFonts w:ascii="Arial" w:hAnsi="Arial" w:cs="Arial"/>
                <w:color w:val="000000"/>
              </w:rPr>
              <w:t>2.223</w:t>
            </w:r>
          </w:p>
        </w:tc>
        <w:tc>
          <w:tcPr>
            <w:tcW w:w="1300" w:type="dxa"/>
            <w:shd w:val="clear" w:color="auto" w:fill="auto"/>
            <w:noWrap/>
            <w:vAlign w:val="bottom"/>
            <w:hideMark/>
          </w:tcPr>
          <w:p w14:paraId="36715F10" w14:textId="77777777" w:rsidR="00FC77B6" w:rsidRPr="00052392" w:rsidRDefault="00FC77B6" w:rsidP="00EA1455">
            <w:pPr>
              <w:jc w:val="right"/>
              <w:rPr>
                <w:rFonts w:ascii="Arial" w:hAnsi="Arial" w:cs="Arial"/>
                <w:color w:val="000000"/>
              </w:rPr>
            </w:pPr>
            <w:r w:rsidRPr="00052392">
              <w:rPr>
                <w:rFonts w:ascii="Arial" w:hAnsi="Arial" w:cs="Arial"/>
                <w:color w:val="000000"/>
              </w:rPr>
              <w:t>0.026</w:t>
            </w:r>
          </w:p>
        </w:tc>
      </w:tr>
      <w:tr w:rsidR="00FC77B6" w:rsidRPr="00052392" w14:paraId="6D77DC8C" w14:textId="77777777" w:rsidTr="00EA1455">
        <w:trPr>
          <w:trHeight w:val="320"/>
        </w:trPr>
        <w:tc>
          <w:tcPr>
            <w:tcW w:w="3849" w:type="dxa"/>
            <w:shd w:val="clear" w:color="auto" w:fill="auto"/>
            <w:noWrap/>
            <w:vAlign w:val="bottom"/>
            <w:hideMark/>
          </w:tcPr>
          <w:p w14:paraId="0484059D"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57D80B49" w14:textId="77777777" w:rsidR="00FC77B6" w:rsidRPr="00052392" w:rsidRDefault="00FC77B6" w:rsidP="00EA1455">
            <w:pPr>
              <w:jc w:val="right"/>
              <w:rPr>
                <w:rFonts w:ascii="Arial" w:hAnsi="Arial" w:cs="Arial"/>
                <w:color w:val="000000"/>
              </w:rPr>
            </w:pPr>
            <w:r w:rsidRPr="00052392">
              <w:rPr>
                <w:rFonts w:ascii="Arial" w:hAnsi="Arial" w:cs="Arial"/>
                <w:color w:val="000000"/>
              </w:rPr>
              <w:t>0.387</w:t>
            </w:r>
          </w:p>
        </w:tc>
        <w:tc>
          <w:tcPr>
            <w:tcW w:w="1300" w:type="dxa"/>
            <w:shd w:val="clear" w:color="auto" w:fill="auto"/>
            <w:noWrap/>
            <w:vAlign w:val="bottom"/>
            <w:hideMark/>
          </w:tcPr>
          <w:p w14:paraId="1635D2A7" w14:textId="77777777" w:rsidR="00FC77B6" w:rsidRPr="00052392" w:rsidRDefault="00FC77B6" w:rsidP="00EA1455">
            <w:pPr>
              <w:jc w:val="right"/>
              <w:rPr>
                <w:rFonts w:ascii="Arial" w:hAnsi="Arial" w:cs="Arial"/>
                <w:color w:val="000000"/>
              </w:rPr>
            </w:pPr>
            <w:r w:rsidRPr="00052392">
              <w:rPr>
                <w:rFonts w:ascii="Arial" w:hAnsi="Arial" w:cs="Arial"/>
                <w:color w:val="000000"/>
              </w:rPr>
              <w:t>1.881</w:t>
            </w:r>
          </w:p>
        </w:tc>
        <w:tc>
          <w:tcPr>
            <w:tcW w:w="1300" w:type="dxa"/>
            <w:shd w:val="clear" w:color="auto" w:fill="auto"/>
            <w:noWrap/>
            <w:vAlign w:val="bottom"/>
            <w:hideMark/>
          </w:tcPr>
          <w:p w14:paraId="29DF100F" w14:textId="77777777" w:rsidR="00FC77B6" w:rsidRPr="00052392" w:rsidRDefault="00FC77B6" w:rsidP="00EA1455">
            <w:pPr>
              <w:jc w:val="right"/>
              <w:rPr>
                <w:rFonts w:ascii="Arial" w:hAnsi="Arial" w:cs="Arial"/>
                <w:color w:val="000000"/>
              </w:rPr>
            </w:pPr>
            <w:r w:rsidRPr="00052392">
              <w:rPr>
                <w:rFonts w:ascii="Arial" w:hAnsi="Arial" w:cs="Arial"/>
                <w:color w:val="000000"/>
              </w:rPr>
              <w:t>0.060</w:t>
            </w:r>
          </w:p>
        </w:tc>
      </w:tr>
      <w:tr w:rsidR="00FC77B6" w:rsidRPr="00052392" w14:paraId="0B14D86C" w14:textId="77777777" w:rsidTr="00EA1455">
        <w:trPr>
          <w:trHeight w:val="320"/>
        </w:trPr>
        <w:tc>
          <w:tcPr>
            <w:tcW w:w="3849" w:type="dxa"/>
            <w:shd w:val="clear" w:color="auto" w:fill="auto"/>
            <w:noWrap/>
            <w:vAlign w:val="bottom"/>
            <w:hideMark/>
          </w:tcPr>
          <w:p w14:paraId="2A54E38B"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15AA0891" w14:textId="77777777" w:rsidR="00FC77B6" w:rsidRPr="00052392" w:rsidRDefault="00FC77B6" w:rsidP="00EA1455">
            <w:pPr>
              <w:jc w:val="right"/>
              <w:rPr>
                <w:rFonts w:ascii="Arial" w:hAnsi="Arial" w:cs="Arial"/>
                <w:color w:val="000000"/>
              </w:rPr>
            </w:pPr>
            <w:r w:rsidRPr="00052392">
              <w:rPr>
                <w:rFonts w:ascii="Arial" w:hAnsi="Arial" w:cs="Arial"/>
                <w:color w:val="000000"/>
              </w:rPr>
              <w:t>0.435</w:t>
            </w:r>
          </w:p>
        </w:tc>
        <w:tc>
          <w:tcPr>
            <w:tcW w:w="1300" w:type="dxa"/>
            <w:shd w:val="clear" w:color="auto" w:fill="auto"/>
            <w:noWrap/>
            <w:vAlign w:val="bottom"/>
            <w:hideMark/>
          </w:tcPr>
          <w:p w14:paraId="37175793" w14:textId="77777777" w:rsidR="00FC77B6" w:rsidRPr="00052392" w:rsidRDefault="00FC77B6" w:rsidP="00EA1455">
            <w:pPr>
              <w:jc w:val="right"/>
              <w:rPr>
                <w:rFonts w:ascii="Arial" w:hAnsi="Arial" w:cs="Arial"/>
                <w:color w:val="000000"/>
              </w:rPr>
            </w:pPr>
            <w:r w:rsidRPr="00052392">
              <w:rPr>
                <w:rFonts w:ascii="Arial" w:hAnsi="Arial" w:cs="Arial"/>
                <w:color w:val="000000"/>
              </w:rPr>
              <w:t>1.978</w:t>
            </w:r>
          </w:p>
        </w:tc>
        <w:tc>
          <w:tcPr>
            <w:tcW w:w="1300" w:type="dxa"/>
            <w:shd w:val="clear" w:color="auto" w:fill="auto"/>
            <w:noWrap/>
            <w:vAlign w:val="bottom"/>
            <w:hideMark/>
          </w:tcPr>
          <w:p w14:paraId="15878563" w14:textId="77777777" w:rsidR="00FC77B6" w:rsidRPr="00052392" w:rsidRDefault="00FC77B6" w:rsidP="00EA1455">
            <w:pPr>
              <w:jc w:val="right"/>
              <w:rPr>
                <w:rFonts w:ascii="Arial" w:hAnsi="Arial" w:cs="Arial"/>
                <w:color w:val="000000"/>
              </w:rPr>
            </w:pPr>
            <w:r w:rsidRPr="00052392">
              <w:rPr>
                <w:rFonts w:ascii="Arial" w:hAnsi="Arial" w:cs="Arial"/>
                <w:color w:val="000000"/>
              </w:rPr>
              <w:t>0.048</w:t>
            </w:r>
          </w:p>
        </w:tc>
      </w:tr>
      <w:tr w:rsidR="00FC77B6" w:rsidRPr="00052392" w14:paraId="771CFD03" w14:textId="77777777" w:rsidTr="00EA1455">
        <w:trPr>
          <w:trHeight w:val="320"/>
        </w:trPr>
        <w:tc>
          <w:tcPr>
            <w:tcW w:w="3849" w:type="dxa"/>
            <w:shd w:val="clear" w:color="auto" w:fill="auto"/>
            <w:noWrap/>
            <w:vAlign w:val="bottom"/>
            <w:hideMark/>
          </w:tcPr>
          <w:p w14:paraId="39BF5637"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7C5B518C" w14:textId="77777777" w:rsidR="00FC77B6" w:rsidRPr="00052392" w:rsidRDefault="00FC77B6" w:rsidP="00EA1455">
            <w:pPr>
              <w:jc w:val="right"/>
              <w:rPr>
                <w:rFonts w:ascii="Arial" w:hAnsi="Arial" w:cs="Arial"/>
                <w:color w:val="000000"/>
              </w:rPr>
            </w:pPr>
            <w:r w:rsidRPr="00052392">
              <w:rPr>
                <w:rFonts w:ascii="Arial" w:hAnsi="Arial" w:cs="Arial"/>
                <w:color w:val="000000"/>
              </w:rPr>
              <w:t>0.614</w:t>
            </w:r>
          </w:p>
        </w:tc>
        <w:tc>
          <w:tcPr>
            <w:tcW w:w="1300" w:type="dxa"/>
            <w:shd w:val="clear" w:color="auto" w:fill="auto"/>
            <w:noWrap/>
            <w:vAlign w:val="bottom"/>
            <w:hideMark/>
          </w:tcPr>
          <w:p w14:paraId="56545255" w14:textId="77777777" w:rsidR="00FC77B6" w:rsidRPr="00052392" w:rsidRDefault="00FC77B6" w:rsidP="00EA1455">
            <w:pPr>
              <w:jc w:val="right"/>
              <w:rPr>
                <w:rFonts w:ascii="Arial" w:hAnsi="Arial" w:cs="Arial"/>
                <w:color w:val="000000"/>
              </w:rPr>
            </w:pPr>
            <w:r w:rsidRPr="00052392">
              <w:rPr>
                <w:rFonts w:ascii="Arial" w:hAnsi="Arial" w:cs="Arial"/>
                <w:color w:val="000000"/>
              </w:rPr>
              <w:t>2.949</w:t>
            </w:r>
          </w:p>
        </w:tc>
        <w:tc>
          <w:tcPr>
            <w:tcW w:w="1300" w:type="dxa"/>
            <w:shd w:val="clear" w:color="auto" w:fill="auto"/>
            <w:noWrap/>
            <w:vAlign w:val="bottom"/>
            <w:hideMark/>
          </w:tcPr>
          <w:p w14:paraId="7BE7650F"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r>
      <w:tr w:rsidR="00FC77B6" w:rsidRPr="00052392" w14:paraId="0998D361" w14:textId="77777777" w:rsidTr="00EA1455">
        <w:trPr>
          <w:trHeight w:val="320"/>
        </w:trPr>
        <w:tc>
          <w:tcPr>
            <w:tcW w:w="3849" w:type="dxa"/>
            <w:shd w:val="clear" w:color="auto" w:fill="auto"/>
            <w:noWrap/>
            <w:vAlign w:val="bottom"/>
            <w:hideMark/>
          </w:tcPr>
          <w:p w14:paraId="2E235301"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gramEnd"/>
            <w:r w:rsidRPr="00052392">
              <w:rPr>
                <w:rFonts w:ascii="Arial" w:hAnsi="Arial" w:cs="Arial"/>
                <w:color w:val="000000"/>
              </w:rPr>
              <w:t>:Impulsivity</w:t>
            </w:r>
            <w:proofErr w:type="spellEnd"/>
          </w:p>
        </w:tc>
        <w:tc>
          <w:tcPr>
            <w:tcW w:w="1300" w:type="dxa"/>
            <w:shd w:val="clear" w:color="auto" w:fill="auto"/>
            <w:noWrap/>
            <w:vAlign w:val="bottom"/>
            <w:hideMark/>
          </w:tcPr>
          <w:p w14:paraId="1C340B08" w14:textId="77777777" w:rsidR="00FC77B6" w:rsidRPr="00052392" w:rsidRDefault="00FC77B6" w:rsidP="00EA1455">
            <w:pPr>
              <w:jc w:val="right"/>
              <w:rPr>
                <w:rFonts w:ascii="Arial" w:hAnsi="Arial" w:cs="Arial"/>
                <w:color w:val="000000"/>
              </w:rPr>
            </w:pPr>
            <w:r w:rsidRPr="00052392">
              <w:rPr>
                <w:rFonts w:ascii="Arial" w:hAnsi="Arial" w:cs="Arial"/>
                <w:color w:val="000000"/>
              </w:rPr>
              <w:t>0.170</w:t>
            </w:r>
          </w:p>
        </w:tc>
        <w:tc>
          <w:tcPr>
            <w:tcW w:w="1300" w:type="dxa"/>
            <w:shd w:val="clear" w:color="auto" w:fill="auto"/>
            <w:noWrap/>
            <w:vAlign w:val="bottom"/>
            <w:hideMark/>
          </w:tcPr>
          <w:p w14:paraId="1397F831" w14:textId="77777777" w:rsidR="00FC77B6" w:rsidRPr="00052392" w:rsidRDefault="00FC77B6" w:rsidP="00EA1455">
            <w:pPr>
              <w:jc w:val="right"/>
              <w:rPr>
                <w:rFonts w:ascii="Arial" w:hAnsi="Arial" w:cs="Arial"/>
                <w:color w:val="000000"/>
              </w:rPr>
            </w:pPr>
            <w:r w:rsidRPr="00052392">
              <w:rPr>
                <w:rFonts w:ascii="Arial" w:hAnsi="Arial" w:cs="Arial"/>
                <w:color w:val="000000"/>
              </w:rPr>
              <w:t>0.835</w:t>
            </w:r>
          </w:p>
        </w:tc>
        <w:tc>
          <w:tcPr>
            <w:tcW w:w="1300" w:type="dxa"/>
            <w:shd w:val="clear" w:color="auto" w:fill="auto"/>
            <w:noWrap/>
            <w:vAlign w:val="bottom"/>
            <w:hideMark/>
          </w:tcPr>
          <w:p w14:paraId="481931D0" w14:textId="77777777" w:rsidR="00FC77B6" w:rsidRPr="00052392" w:rsidRDefault="00FC77B6" w:rsidP="00EA1455">
            <w:pPr>
              <w:jc w:val="right"/>
              <w:rPr>
                <w:rFonts w:ascii="Arial" w:hAnsi="Arial" w:cs="Arial"/>
                <w:color w:val="000000"/>
              </w:rPr>
            </w:pPr>
            <w:r w:rsidRPr="00052392">
              <w:rPr>
                <w:rFonts w:ascii="Arial" w:hAnsi="Arial" w:cs="Arial"/>
                <w:color w:val="000000"/>
              </w:rPr>
              <w:t>0.404</w:t>
            </w:r>
          </w:p>
        </w:tc>
      </w:tr>
      <w:tr w:rsidR="00FC77B6" w:rsidRPr="00052392" w14:paraId="508DC825" w14:textId="77777777" w:rsidTr="00EA1455">
        <w:trPr>
          <w:trHeight w:val="320"/>
        </w:trPr>
        <w:tc>
          <w:tcPr>
            <w:tcW w:w="3849" w:type="dxa"/>
            <w:shd w:val="clear" w:color="auto" w:fill="auto"/>
            <w:noWrap/>
            <w:vAlign w:val="bottom"/>
            <w:hideMark/>
          </w:tcPr>
          <w:p w14:paraId="46F1E969" w14:textId="77777777" w:rsidR="00FC77B6" w:rsidRPr="00052392" w:rsidRDefault="00FC77B6" w:rsidP="00EA1455">
            <w:pPr>
              <w:rPr>
                <w:rFonts w:ascii="Arial" w:hAnsi="Arial" w:cs="Arial"/>
                <w:color w:val="000000"/>
              </w:rPr>
            </w:pPr>
            <w:r w:rsidRPr="00052392">
              <w:rPr>
                <w:rFonts w:ascii="Arial" w:hAnsi="Arial" w:cs="Arial"/>
                <w:color w:val="000000"/>
              </w:rPr>
              <w:t xml:space="preserve">AA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49942B53" w14:textId="77777777" w:rsidR="00FC77B6" w:rsidRPr="00052392" w:rsidRDefault="00FC77B6" w:rsidP="00EA1455">
            <w:pPr>
              <w:jc w:val="right"/>
              <w:rPr>
                <w:rFonts w:ascii="Arial" w:hAnsi="Arial" w:cs="Arial"/>
                <w:color w:val="000000"/>
              </w:rPr>
            </w:pPr>
            <w:r w:rsidRPr="00052392">
              <w:rPr>
                <w:rFonts w:ascii="Arial" w:hAnsi="Arial" w:cs="Arial"/>
                <w:color w:val="000000"/>
              </w:rPr>
              <w:t>-0.287</w:t>
            </w:r>
          </w:p>
        </w:tc>
        <w:tc>
          <w:tcPr>
            <w:tcW w:w="1300" w:type="dxa"/>
            <w:shd w:val="clear" w:color="auto" w:fill="auto"/>
            <w:noWrap/>
            <w:vAlign w:val="bottom"/>
            <w:hideMark/>
          </w:tcPr>
          <w:p w14:paraId="544EE23F" w14:textId="77777777" w:rsidR="00FC77B6" w:rsidRPr="00052392" w:rsidRDefault="00FC77B6" w:rsidP="00EA1455">
            <w:pPr>
              <w:jc w:val="right"/>
              <w:rPr>
                <w:rFonts w:ascii="Arial" w:hAnsi="Arial" w:cs="Arial"/>
                <w:color w:val="000000"/>
              </w:rPr>
            </w:pPr>
            <w:r w:rsidRPr="00052392">
              <w:rPr>
                <w:rFonts w:ascii="Arial" w:hAnsi="Arial" w:cs="Arial"/>
                <w:color w:val="000000"/>
              </w:rPr>
              <w:t>-1.043</w:t>
            </w:r>
          </w:p>
        </w:tc>
        <w:tc>
          <w:tcPr>
            <w:tcW w:w="1300" w:type="dxa"/>
            <w:shd w:val="clear" w:color="auto" w:fill="auto"/>
            <w:noWrap/>
            <w:vAlign w:val="bottom"/>
            <w:hideMark/>
          </w:tcPr>
          <w:p w14:paraId="714A7595" w14:textId="77777777" w:rsidR="00FC77B6" w:rsidRPr="00052392" w:rsidRDefault="00FC77B6" w:rsidP="00EA1455">
            <w:pPr>
              <w:jc w:val="right"/>
              <w:rPr>
                <w:rFonts w:ascii="Arial" w:hAnsi="Arial" w:cs="Arial"/>
                <w:color w:val="000000"/>
              </w:rPr>
            </w:pPr>
            <w:r w:rsidRPr="00052392">
              <w:rPr>
                <w:rFonts w:ascii="Arial" w:hAnsi="Arial" w:cs="Arial"/>
                <w:color w:val="000000"/>
              </w:rPr>
              <w:t>0.297</w:t>
            </w:r>
          </w:p>
        </w:tc>
      </w:tr>
      <w:tr w:rsidR="00FC77B6" w:rsidRPr="00052392" w14:paraId="6E6DB887" w14:textId="77777777" w:rsidTr="00EA1455">
        <w:trPr>
          <w:trHeight w:val="320"/>
        </w:trPr>
        <w:tc>
          <w:tcPr>
            <w:tcW w:w="3849" w:type="dxa"/>
            <w:shd w:val="clear" w:color="auto" w:fill="auto"/>
            <w:noWrap/>
            <w:vAlign w:val="bottom"/>
            <w:hideMark/>
          </w:tcPr>
          <w:p w14:paraId="6A440663" w14:textId="77777777" w:rsidR="00FC77B6" w:rsidRPr="00052392" w:rsidRDefault="00FC77B6" w:rsidP="00EA1455">
            <w:pPr>
              <w:rPr>
                <w:rFonts w:ascii="Arial" w:hAnsi="Arial" w:cs="Arial"/>
                <w:color w:val="000000"/>
              </w:rPr>
            </w:pPr>
            <w:r w:rsidRPr="00052392">
              <w:rPr>
                <w:rFonts w:ascii="Arial" w:hAnsi="Arial" w:cs="Arial"/>
                <w:color w:val="000000"/>
              </w:rPr>
              <w:t xml:space="preserve">AF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4EB5E0BA" w14:textId="77777777" w:rsidR="00FC77B6" w:rsidRPr="00052392" w:rsidRDefault="00FC77B6" w:rsidP="00EA1455">
            <w:pPr>
              <w:jc w:val="right"/>
              <w:rPr>
                <w:rFonts w:ascii="Arial" w:hAnsi="Arial" w:cs="Arial"/>
                <w:color w:val="000000"/>
              </w:rPr>
            </w:pPr>
            <w:r w:rsidRPr="00052392">
              <w:rPr>
                <w:rFonts w:ascii="Arial" w:hAnsi="Arial" w:cs="Arial"/>
                <w:color w:val="000000"/>
              </w:rPr>
              <w:t>-0.278</w:t>
            </w:r>
          </w:p>
        </w:tc>
        <w:tc>
          <w:tcPr>
            <w:tcW w:w="1300" w:type="dxa"/>
            <w:shd w:val="clear" w:color="auto" w:fill="auto"/>
            <w:noWrap/>
            <w:vAlign w:val="bottom"/>
            <w:hideMark/>
          </w:tcPr>
          <w:p w14:paraId="327B1477" w14:textId="77777777" w:rsidR="00FC77B6" w:rsidRPr="00052392" w:rsidRDefault="00FC77B6" w:rsidP="00EA1455">
            <w:pPr>
              <w:jc w:val="right"/>
              <w:rPr>
                <w:rFonts w:ascii="Arial" w:hAnsi="Arial" w:cs="Arial"/>
                <w:color w:val="000000"/>
              </w:rPr>
            </w:pPr>
            <w:r w:rsidRPr="00052392">
              <w:rPr>
                <w:rFonts w:ascii="Arial" w:hAnsi="Arial" w:cs="Arial"/>
                <w:color w:val="000000"/>
              </w:rPr>
              <w:t>-1.055</w:t>
            </w:r>
          </w:p>
        </w:tc>
        <w:tc>
          <w:tcPr>
            <w:tcW w:w="1300" w:type="dxa"/>
            <w:shd w:val="clear" w:color="auto" w:fill="auto"/>
            <w:noWrap/>
            <w:vAlign w:val="bottom"/>
            <w:hideMark/>
          </w:tcPr>
          <w:p w14:paraId="36CCEB5A" w14:textId="77777777" w:rsidR="00FC77B6" w:rsidRPr="00052392" w:rsidRDefault="00FC77B6" w:rsidP="00EA1455">
            <w:pPr>
              <w:jc w:val="right"/>
              <w:rPr>
                <w:rFonts w:ascii="Arial" w:hAnsi="Arial" w:cs="Arial"/>
                <w:color w:val="000000"/>
              </w:rPr>
            </w:pPr>
            <w:r w:rsidRPr="00052392">
              <w:rPr>
                <w:rFonts w:ascii="Arial" w:hAnsi="Arial" w:cs="Arial"/>
                <w:color w:val="000000"/>
              </w:rPr>
              <w:t>0.291</w:t>
            </w:r>
          </w:p>
        </w:tc>
      </w:tr>
      <w:tr w:rsidR="00FC77B6" w:rsidRPr="00052392" w14:paraId="29C88D65" w14:textId="77777777" w:rsidTr="00EA1455">
        <w:trPr>
          <w:trHeight w:val="320"/>
        </w:trPr>
        <w:tc>
          <w:tcPr>
            <w:tcW w:w="3849" w:type="dxa"/>
            <w:shd w:val="clear" w:color="auto" w:fill="auto"/>
            <w:noWrap/>
            <w:vAlign w:val="bottom"/>
            <w:hideMark/>
          </w:tcPr>
          <w:p w14:paraId="024D1546" w14:textId="77777777" w:rsidR="00FC77B6" w:rsidRPr="00052392" w:rsidRDefault="00FC77B6" w:rsidP="00EA1455">
            <w:pPr>
              <w:rPr>
                <w:rFonts w:ascii="Arial" w:hAnsi="Arial" w:cs="Arial"/>
                <w:color w:val="000000"/>
              </w:rPr>
            </w:pPr>
            <w:r w:rsidRPr="00052392">
              <w:rPr>
                <w:rFonts w:ascii="Arial" w:hAnsi="Arial" w:cs="Arial"/>
                <w:color w:val="000000"/>
              </w:rPr>
              <w:t xml:space="preserve">FF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6235C611" w14:textId="77777777" w:rsidR="00FC77B6" w:rsidRPr="00052392" w:rsidRDefault="00FC77B6" w:rsidP="00EA1455">
            <w:pPr>
              <w:jc w:val="right"/>
              <w:rPr>
                <w:rFonts w:ascii="Arial" w:hAnsi="Arial" w:cs="Arial"/>
                <w:color w:val="000000"/>
              </w:rPr>
            </w:pPr>
            <w:r w:rsidRPr="00052392">
              <w:rPr>
                <w:rFonts w:ascii="Arial" w:hAnsi="Arial" w:cs="Arial"/>
                <w:color w:val="000000"/>
              </w:rPr>
              <w:t>-0.243</w:t>
            </w:r>
          </w:p>
        </w:tc>
        <w:tc>
          <w:tcPr>
            <w:tcW w:w="1300" w:type="dxa"/>
            <w:shd w:val="clear" w:color="auto" w:fill="auto"/>
            <w:noWrap/>
            <w:vAlign w:val="bottom"/>
            <w:hideMark/>
          </w:tcPr>
          <w:p w14:paraId="43FC5764" w14:textId="77777777" w:rsidR="00FC77B6" w:rsidRPr="00052392" w:rsidRDefault="00FC77B6" w:rsidP="00EA1455">
            <w:pPr>
              <w:jc w:val="right"/>
              <w:rPr>
                <w:rFonts w:ascii="Arial" w:hAnsi="Arial" w:cs="Arial"/>
                <w:color w:val="000000"/>
              </w:rPr>
            </w:pPr>
            <w:r w:rsidRPr="00052392">
              <w:rPr>
                <w:rFonts w:ascii="Arial" w:hAnsi="Arial" w:cs="Arial"/>
                <w:color w:val="000000"/>
              </w:rPr>
              <w:t>-0.851</w:t>
            </w:r>
          </w:p>
        </w:tc>
        <w:tc>
          <w:tcPr>
            <w:tcW w:w="1300" w:type="dxa"/>
            <w:shd w:val="clear" w:color="auto" w:fill="auto"/>
            <w:noWrap/>
            <w:vAlign w:val="bottom"/>
            <w:hideMark/>
          </w:tcPr>
          <w:p w14:paraId="42B1604F" w14:textId="77777777" w:rsidR="00FC77B6" w:rsidRPr="00052392" w:rsidRDefault="00FC77B6" w:rsidP="00EA1455">
            <w:pPr>
              <w:jc w:val="right"/>
              <w:rPr>
                <w:rFonts w:ascii="Arial" w:hAnsi="Arial" w:cs="Arial"/>
                <w:color w:val="000000"/>
              </w:rPr>
            </w:pPr>
            <w:r w:rsidRPr="00052392">
              <w:rPr>
                <w:rFonts w:ascii="Arial" w:hAnsi="Arial" w:cs="Arial"/>
                <w:color w:val="000000"/>
              </w:rPr>
              <w:t>0.395</w:t>
            </w:r>
          </w:p>
        </w:tc>
      </w:tr>
      <w:tr w:rsidR="00FC77B6" w:rsidRPr="00052392" w14:paraId="3D3422B1" w14:textId="77777777" w:rsidTr="00EA1455">
        <w:trPr>
          <w:trHeight w:val="320"/>
        </w:trPr>
        <w:tc>
          <w:tcPr>
            <w:tcW w:w="3849" w:type="dxa"/>
            <w:shd w:val="clear" w:color="auto" w:fill="auto"/>
            <w:noWrap/>
            <w:vAlign w:val="bottom"/>
            <w:hideMark/>
          </w:tcPr>
          <w:p w14:paraId="0DE5153D" w14:textId="77777777" w:rsidR="00FC77B6" w:rsidRPr="00052392" w:rsidRDefault="00FC77B6" w:rsidP="00EA1455">
            <w:pPr>
              <w:rPr>
                <w:rFonts w:ascii="Arial" w:hAnsi="Arial" w:cs="Arial"/>
                <w:color w:val="000000"/>
              </w:rPr>
            </w:pPr>
            <w:r w:rsidRPr="00052392">
              <w:rPr>
                <w:rFonts w:ascii="Arial" w:hAnsi="Arial" w:cs="Arial"/>
                <w:color w:val="000000"/>
              </w:rPr>
              <w:t xml:space="preserve">FH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286C8BD2" w14:textId="77777777" w:rsidR="00FC77B6" w:rsidRPr="00052392" w:rsidRDefault="00FC77B6" w:rsidP="00EA1455">
            <w:pPr>
              <w:jc w:val="right"/>
              <w:rPr>
                <w:rFonts w:ascii="Arial" w:hAnsi="Arial" w:cs="Arial"/>
                <w:color w:val="000000"/>
              </w:rPr>
            </w:pPr>
            <w:r w:rsidRPr="00052392">
              <w:rPr>
                <w:rFonts w:ascii="Arial" w:hAnsi="Arial" w:cs="Arial"/>
                <w:color w:val="000000"/>
              </w:rPr>
              <w:t>-0.317</w:t>
            </w:r>
          </w:p>
        </w:tc>
        <w:tc>
          <w:tcPr>
            <w:tcW w:w="1300" w:type="dxa"/>
            <w:shd w:val="clear" w:color="auto" w:fill="auto"/>
            <w:noWrap/>
            <w:vAlign w:val="bottom"/>
            <w:hideMark/>
          </w:tcPr>
          <w:p w14:paraId="673CB5C7" w14:textId="77777777" w:rsidR="00FC77B6" w:rsidRPr="00052392" w:rsidRDefault="00FC77B6" w:rsidP="00EA1455">
            <w:pPr>
              <w:jc w:val="right"/>
              <w:rPr>
                <w:rFonts w:ascii="Arial" w:hAnsi="Arial" w:cs="Arial"/>
                <w:color w:val="000000"/>
              </w:rPr>
            </w:pPr>
            <w:r w:rsidRPr="00052392">
              <w:rPr>
                <w:rFonts w:ascii="Arial" w:hAnsi="Arial" w:cs="Arial"/>
                <w:color w:val="000000"/>
              </w:rPr>
              <w:t>-1.178</w:t>
            </w:r>
          </w:p>
        </w:tc>
        <w:tc>
          <w:tcPr>
            <w:tcW w:w="1300" w:type="dxa"/>
            <w:shd w:val="clear" w:color="auto" w:fill="auto"/>
            <w:noWrap/>
            <w:vAlign w:val="bottom"/>
            <w:hideMark/>
          </w:tcPr>
          <w:p w14:paraId="1F167FDE" w14:textId="77777777" w:rsidR="00FC77B6" w:rsidRPr="00052392" w:rsidRDefault="00FC77B6" w:rsidP="00EA1455">
            <w:pPr>
              <w:jc w:val="right"/>
              <w:rPr>
                <w:rFonts w:ascii="Arial" w:hAnsi="Arial" w:cs="Arial"/>
                <w:color w:val="000000"/>
              </w:rPr>
            </w:pPr>
            <w:r w:rsidRPr="00052392">
              <w:rPr>
                <w:rFonts w:ascii="Arial" w:hAnsi="Arial" w:cs="Arial"/>
                <w:color w:val="000000"/>
              </w:rPr>
              <w:t>0.239</w:t>
            </w:r>
          </w:p>
        </w:tc>
      </w:tr>
      <w:tr w:rsidR="00FC77B6" w:rsidRPr="00052392" w14:paraId="6A9CF72E" w14:textId="77777777" w:rsidTr="00EA1455">
        <w:trPr>
          <w:trHeight w:val="320"/>
        </w:trPr>
        <w:tc>
          <w:tcPr>
            <w:tcW w:w="3849" w:type="dxa"/>
            <w:shd w:val="clear" w:color="auto" w:fill="auto"/>
            <w:noWrap/>
            <w:vAlign w:val="bottom"/>
            <w:hideMark/>
          </w:tcPr>
          <w:p w14:paraId="1423BF3D" w14:textId="77777777" w:rsidR="00FC77B6" w:rsidRPr="00052392" w:rsidRDefault="00FC77B6" w:rsidP="00EA1455">
            <w:pPr>
              <w:rPr>
                <w:rFonts w:ascii="Arial" w:hAnsi="Arial" w:cs="Arial"/>
                <w:color w:val="000000"/>
              </w:rPr>
            </w:pPr>
            <w:r w:rsidRPr="00052392">
              <w:rPr>
                <w:rFonts w:ascii="Arial" w:hAnsi="Arial" w:cs="Arial"/>
                <w:color w:val="000000"/>
              </w:rPr>
              <w:t xml:space="preserve">HF &gt; </w:t>
            </w:r>
            <w:proofErr w:type="spellStart"/>
            <w:proofErr w:type="gramStart"/>
            <w:r w:rsidRPr="00052392">
              <w:rPr>
                <w:rFonts w:ascii="Arial" w:hAnsi="Arial" w:cs="Arial"/>
                <w:color w:val="000000"/>
              </w:rPr>
              <w:t>HH:Age</w:t>
            </w:r>
            <w:proofErr w:type="gramEnd"/>
            <w:r w:rsidRPr="00052392">
              <w:rPr>
                <w:rFonts w:ascii="Arial" w:hAnsi="Arial" w:cs="Arial"/>
                <w:color w:val="000000"/>
              </w:rPr>
              <w:t>:Interpersonal</w:t>
            </w:r>
            <w:proofErr w:type="spellEnd"/>
            <w:r w:rsidRPr="00052392">
              <w:rPr>
                <w:rFonts w:ascii="Arial" w:hAnsi="Arial" w:cs="Arial"/>
                <w:color w:val="000000"/>
              </w:rPr>
              <w:t xml:space="preserve"> Aggression</w:t>
            </w:r>
          </w:p>
        </w:tc>
        <w:tc>
          <w:tcPr>
            <w:tcW w:w="1300" w:type="dxa"/>
            <w:shd w:val="clear" w:color="auto" w:fill="auto"/>
            <w:noWrap/>
            <w:vAlign w:val="bottom"/>
            <w:hideMark/>
          </w:tcPr>
          <w:p w14:paraId="3A6C3FF5" w14:textId="77777777" w:rsidR="00FC77B6" w:rsidRPr="00052392" w:rsidRDefault="00FC77B6" w:rsidP="00EA1455">
            <w:pPr>
              <w:jc w:val="right"/>
              <w:rPr>
                <w:rFonts w:ascii="Arial" w:hAnsi="Arial" w:cs="Arial"/>
                <w:color w:val="000000"/>
              </w:rPr>
            </w:pPr>
            <w:r w:rsidRPr="00052392">
              <w:rPr>
                <w:rFonts w:ascii="Arial" w:hAnsi="Arial" w:cs="Arial"/>
                <w:color w:val="000000"/>
              </w:rPr>
              <w:t>-0.671</w:t>
            </w:r>
          </w:p>
        </w:tc>
        <w:tc>
          <w:tcPr>
            <w:tcW w:w="1300" w:type="dxa"/>
            <w:shd w:val="clear" w:color="auto" w:fill="auto"/>
            <w:noWrap/>
            <w:vAlign w:val="bottom"/>
            <w:hideMark/>
          </w:tcPr>
          <w:p w14:paraId="65DE67B4" w14:textId="77777777" w:rsidR="00FC77B6" w:rsidRPr="00052392" w:rsidRDefault="00FC77B6" w:rsidP="00EA1455">
            <w:pPr>
              <w:jc w:val="right"/>
              <w:rPr>
                <w:rFonts w:ascii="Arial" w:hAnsi="Arial" w:cs="Arial"/>
                <w:color w:val="000000"/>
              </w:rPr>
            </w:pPr>
            <w:r w:rsidRPr="00052392">
              <w:rPr>
                <w:rFonts w:ascii="Arial" w:hAnsi="Arial" w:cs="Arial"/>
                <w:color w:val="000000"/>
              </w:rPr>
              <w:t>-2.338</w:t>
            </w:r>
          </w:p>
        </w:tc>
        <w:tc>
          <w:tcPr>
            <w:tcW w:w="1300" w:type="dxa"/>
            <w:shd w:val="clear" w:color="auto" w:fill="auto"/>
            <w:noWrap/>
            <w:vAlign w:val="bottom"/>
            <w:hideMark/>
          </w:tcPr>
          <w:p w14:paraId="203D4C18" w14:textId="77777777" w:rsidR="00FC77B6" w:rsidRPr="00052392" w:rsidRDefault="00FC77B6" w:rsidP="00EA1455">
            <w:pPr>
              <w:jc w:val="right"/>
              <w:rPr>
                <w:rFonts w:ascii="Arial" w:hAnsi="Arial" w:cs="Arial"/>
                <w:color w:val="000000"/>
              </w:rPr>
            </w:pPr>
            <w:r w:rsidRPr="00052392">
              <w:rPr>
                <w:rFonts w:ascii="Arial" w:hAnsi="Arial" w:cs="Arial"/>
                <w:color w:val="000000"/>
              </w:rPr>
              <w:t>0.019</w:t>
            </w:r>
          </w:p>
        </w:tc>
      </w:tr>
    </w:tbl>
    <w:p w14:paraId="22C37DF9" w14:textId="77777777" w:rsidR="00FC77B6" w:rsidRPr="00052392" w:rsidRDefault="00FC77B6" w:rsidP="00FC77B6">
      <w:pPr>
        <w:rPr>
          <w:rFonts w:ascii="Arial" w:hAnsi="Arial" w:cs="Arial"/>
          <w:color w:val="000000"/>
        </w:rPr>
      </w:pPr>
      <w:r w:rsidRPr="00052392">
        <w:rPr>
          <w:rFonts w:ascii="Arial" w:hAnsi="Arial" w:cs="Arial"/>
          <w:b/>
          <w:bCs/>
          <w:color w:val="000000"/>
        </w:rPr>
        <w:t>Table S5.</w:t>
      </w:r>
      <w:r w:rsidRPr="00052392">
        <w:rPr>
          <w:rFonts w:ascii="Arial" w:hAnsi="Arial" w:cs="Arial"/>
          <w:color w:val="000000"/>
        </w:rPr>
        <w:t xml:space="preserve"> Results from mixed effects model of accuracy.</w:t>
      </w:r>
    </w:p>
    <w:p w14:paraId="40C48044" w14:textId="77777777" w:rsidR="00FC77B6" w:rsidRPr="00052392" w:rsidRDefault="00FC77B6" w:rsidP="00FC77B6">
      <w:pPr>
        <w:rPr>
          <w:rFonts w:ascii="Arial" w:hAnsi="Arial" w:cs="Arial"/>
          <w:color w:val="000000"/>
        </w:rPr>
      </w:pPr>
      <w:r w:rsidRPr="00052392">
        <w:rPr>
          <w:rFonts w:ascii="Arial" w:hAnsi="Arial" w:cs="Arial"/>
          <w:color w:val="000000"/>
        </w:rPr>
        <w:br w:type="page"/>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5"/>
        <w:gridCol w:w="3150"/>
        <w:gridCol w:w="1260"/>
      </w:tblGrid>
      <w:tr w:rsidR="00FC77B6" w:rsidRPr="00052392" w14:paraId="48C23F51" w14:textId="77777777" w:rsidTr="00EA1455">
        <w:tc>
          <w:tcPr>
            <w:tcW w:w="6205" w:type="dxa"/>
            <w:gridSpan w:val="3"/>
            <w:tcBorders>
              <w:top w:val="single" w:sz="4" w:space="0" w:color="auto"/>
              <w:bottom w:val="nil"/>
            </w:tcBorders>
          </w:tcPr>
          <w:p w14:paraId="4D797D21" w14:textId="77777777" w:rsidR="00FC77B6" w:rsidRPr="00052392" w:rsidRDefault="00FC77B6" w:rsidP="00EA1455">
            <w:pPr>
              <w:jc w:val="center"/>
              <w:rPr>
                <w:rFonts w:ascii="Arial" w:hAnsi="Arial" w:cs="Arial"/>
                <w:b/>
                <w:bCs/>
                <w:color w:val="000000"/>
              </w:rPr>
            </w:pPr>
            <w:r w:rsidRPr="00052392">
              <w:rPr>
                <w:rFonts w:ascii="Arial" w:hAnsi="Arial" w:cs="Arial"/>
                <w:b/>
                <w:bCs/>
                <w:color w:val="000000"/>
              </w:rPr>
              <w:lastRenderedPageBreak/>
              <w:t>Emotional Interference Task</w:t>
            </w:r>
          </w:p>
        </w:tc>
      </w:tr>
      <w:tr w:rsidR="00FC77B6" w:rsidRPr="00052392" w14:paraId="2E988370" w14:textId="77777777" w:rsidTr="00EA1455">
        <w:tc>
          <w:tcPr>
            <w:tcW w:w="1795" w:type="dxa"/>
            <w:tcBorders>
              <w:top w:val="nil"/>
              <w:bottom w:val="single" w:sz="4" w:space="0" w:color="auto"/>
            </w:tcBorders>
          </w:tcPr>
          <w:p w14:paraId="5F03E895" w14:textId="77777777" w:rsidR="00FC77B6" w:rsidRPr="00052392" w:rsidRDefault="00FC77B6" w:rsidP="00EA1455">
            <w:pPr>
              <w:rPr>
                <w:rFonts w:ascii="Arial" w:hAnsi="Arial" w:cs="Arial"/>
                <w:color w:val="000000"/>
              </w:rPr>
            </w:pPr>
            <w:r w:rsidRPr="00052392">
              <w:rPr>
                <w:rFonts w:ascii="Arial" w:hAnsi="Arial" w:cs="Arial"/>
                <w:color w:val="000000"/>
              </w:rPr>
              <w:t>Model ID</w:t>
            </w:r>
          </w:p>
        </w:tc>
        <w:tc>
          <w:tcPr>
            <w:tcW w:w="3150" w:type="dxa"/>
            <w:tcBorders>
              <w:top w:val="nil"/>
              <w:bottom w:val="single" w:sz="4" w:space="0" w:color="auto"/>
            </w:tcBorders>
          </w:tcPr>
          <w:p w14:paraId="33FE7405" w14:textId="77777777" w:rsidR="00FC77B6" w:rsidRPr="00052392" w:rsidRDefault="00FC77B6" w:rsidP="00EA1455">
            <w:pPr>
              <w:rPr>
                <w:rFonts w:ascii="Arial" w:hAnsi="Arial" w:cs="Arial"/>
                <w:color w:val="000000"/>
              </w:rPr>
            </w:pPr>
            <w:r w:rsidRPr="00052392">
              <w:rPr>
                <w:rFonts w:ascii="Arial" w:hAnsi="Arial" w:cs="Arial"/>
                <w:color w:val="000000"/>
              </w:rPr>
              <w:t>Predictors of drift rate</w:t>
            </w:r>
          </w:p>
        </w:tc>
        <w:tc>
          <w:tcPr>
            <w:tcW w:w="1260" w:type="dxa"/>
            <w:tcBorders>
              <w:top w:val="nil"/>
              <w:bottom w:val="single" w:sz="4" w:space="0" w:color="auto"/>
            </w:tcBorders>
          </w:tcPr>
          <w:p w14:paraId="43B5C021" w14:textId="77777777" w:rsidR="00FC77B6" w:rsidRPr="00052392" w:rsidRDefault="00FC77B6" w:rsidP="00EA1455">
            <w:pPr>
              <w:jc w:val="right"/>
              <w:rPr>
                <w:rFonts w:ascii="Arial" w:hAnsi="Arial" w:cs="Arial"/>
                <w:color w:val="000000"/>
              </w:rPr>
            </w:pPr>
            <w:r w:rsidRPr="00052392">
              <w:rPr>
                <w:rFonts w:ascii="Arial" w:hAnsi="Arial" w:cs="Arial"/>
                <w:color w:val="000000"/>
              </w:rPr>
              <w:t>Avg. BIC</w:t>
            </w:r>
          </w:p>
        </w:tc>
      </w:tr>
      <w:tr w:rsidR="00FC77B6" w:rsidRPr="00052392" w14:paraId="69428972" w14:textId="77777777" w:rsidTr="00EA1455">
        <w:tc>
          <w:tcPr>
            <w:tcW w:w="1795" w:type="dxa"/>
            <w:tcBorders>
              <w:top w:val="single" w:sz="4" w:space="0" w:color="auto"/>
            </w:tcBorders>
          </w:tcPr>
          <w:p w14:paraId="2BF7242C" w14:textId="77777777" w:rsidR="00FC77B6" w:rsidRPr="00052392" w:rsidRDefault="00FC77B6" w:rsidP="00EA1455">
            <w:pPr>
              <w:rPr>
                <w:rFonts w:ascii="Arial" w:hAnsi="Arial" w:cs="Arial"/>
                <w:color w:val="000000"/>
              </w:rPr>
            </w:pPr>
            <w:r w:rsidRPr="00052392">
              <w:rPr>
                <w:rFonts w:ascii="Arial" w:hAnsi="Arial" w:cs="Arial"/>
                <w:color w:val="000000"/>
              </w:rPr>
              <w:t>I</w:t>
            </w:r>
          </w:p>
        </w:tc>
        <w:tc>
          <w:tcPr>
            <w:tcW w:w="3150" w:type="dxa"/>
            <w:tcBorders>
              <w:top w:val="single" w:sz="4" w:space="0" w:color="auto"/>
            </w:tcBorders>
          </w:tcPr>
          <w:p w14:paraId="43338693" w14:textId="77777777" w:rsidR="00FC77B6" w:rsidRPr="00052392" w:rsidRDefault="00FC77B6" w:rsidP="00EA1455">
            <w:pPr>
              <w:rPr>
                <w:rFonts w:ascii="Arial" w:hAnsi="Arial" w:cs="Arial"/>
                <w:color w:val="000000"/>
              </w:rPr>
            </w:pPr>
            <w:r w:rsidRPr="00052392">
              <w:rPr>
                <w:rFonts w:ascii="Arial" w:hAnsi="Arial" w:cs="Arial"/>
                <w:color w:val="000000"/>
              </w:rPr>
              <w:t>Condition</w:t>
            </w:r>
          </w:p>
        </w:tc>
        <w:tc>
          <w:tcPr>
            <w:tcW w:w="1260" w:type="dxa"/>
            <w:tcBorders>
              <w:top w:val="single" w:sz="4" w:space="0" w:color="auto"/>
            </w:tcBorders>
          </w:tcPr>
          <w:p w14:paraId="2ABE8008" w14:textId="77777777" w:rsidR="00FC77B6" w:rsidRPr="00052392" w:rsidRDefault="00FC77B6" w:rsidP="00EA1455">
            <w:pPr>
              <w:jc w:val="right"/>
              <w:rPr>
                <w:rFonts w:ascii="Arial" w:hAnsi="Arial" w:cs="Arial"/>
                <w:color w:val="000000"/>
              </w:rPr>
            </w:pPr>
            <w:r w:rsidRPr="00052392">
              <w:rPr>
                <w:rFonts w:ascii="Arial" w:hAnsi="Arial" w:cs="Arial"/>
                <w:color w:val="000000"/>
              </w:rPr>
              <w:t>-15.091</w:t>
            </w:r>
          </w:p>
        </w:tc>
      </w:tr>
      <w:tr w:rsidR="00FC77B6" w:rsidRPr="00052392" w14:paraId="12050B66" w14:textId="77777777" w:rsidTr="00EA1455">
        <w:tc>
          <w:tcPr>
            <w:tcW w:w="1795" w:type="dxa"/>
          </w:tcPr>
          <w:p w14:paraId="389FD2C0" w14:textId="77777777" w:rsidR="00FC77B6" w:rsidRPr="00052392" w:rsidRDefault="00FC77B6" w:rsidP="00EA1455">
            <w:pPr>
              <w:rPr>
                <w:rFonts w:ascii="Arial" w:hAnsi="Arial" w:cs="Arial"/>
                <w:color w:val="000000"/>
              </w:rPr>
            </w:pPr>
            <w:r w:rsidRPr="00052392">
              <w:rPr>
                <w:rFonts w:ascii="Arial" w:hAnsi="Arial" w:cs="Arial"/>
                <w:color w:val="000000"/>
              </w:rPr>
              <w:t>II</w:t>
            </w:r>
          </w:p>
        </w:tc>
        <w:tc>
          <w:tcPr>
            <w:tcW w:w="3150" w:type="dxa"/>
          </w:tcPr>
          <w:p w14:paraId="6664DEA6" w14:textId="77777777" w:rsidR="00FC77B6" w:rsidRPr="00052392" w:rsidRDefault="00FC77B6" w:rsidP="00EA1455">
            <w:pPr>
              <w:rPr>
                <w:rFonts w:ascii="Arial" w:hAnsi="Arial" w:cs="Arial"/>
                <w:color w:val="000000"/>
              </w:rPr>
            </w:pPr>
            <w:r w:rsidRPr="00052392">
              <w:rPr>
                <w:rFonts w:ascii="Arial" w:hAnsi="Arial" w:cs="Arial"/>
                <w:color w:val="000000"/>
              </w:rPr>
              <w:t>Condition +</w:t>
            </w:r>
          </w:p>
        </w:tc>
        <w:tc>
          <w:tcPr>
            <w:tcW w:w="1260" w:type="dxa"/>
          </w:tcPr>
          <w:p w14:paraId="46BE6A69" w14:textId="77777777" w:rsidR="00FC77B6" w:rsidRPr="00052392" w:rsidRDefault="00FC77B6" w:rsidP="00EA1455">
            <w:pPr>
              <w:jc w:val="right"/>
              <w:rPr>
                <w:rFonts w:ascii="Arial" w:hAnsi="Arial" w:cs="Arial"/>
                <w:color w:val="000000"/>
              </w:rPr>
            </w:pPr>
            <w:r w:rsidRPr="00052392">
              <w:rPr>
                <w:rFonts w:ascii="Arial" w:hAnsi="Arial" w:cs="Arial"/>
                <w:color w:val="000000"/>
              </w:rPr>
              <w:t>-12.530</w:t>
            </w:r>
          </w:p>
        </w:tc>
      </w:tr>
      <w:tr w:rsidR="00FC77B6" w:rsidRPr="00052392" w14:paraId="2715F171" w14:textId="77777777" w:rsidTr="00EA1455">
        <w:tc>
          <w:tcPr>
            <w:tcW w:w="1795" w:type="dxa"/>
          </w:tcPr>
          <w:p w14:paraId="669305F2" w14:textId="77777777" w:rsidR="00FC77B6" w:rsidRPr="00052392" w:rsidRDefault="00FC77B6" w:rsidP="00EA1455">
            <w:pPr>
              <w:rPr>
                <w:rFonts w:ascii="Arial" w:hAnsi="Arial" w:cs="Arial"/>
                <w:color w:val="000000"/>
              </w:rPr>
            </w:pPr>
          </w:p>
        </w:tc>
        <w:tc>
          <w:tcPr>
            <w:tcW w:w="3150" w:type="dxa"/>
          </w:tcPr>
          <w:p w14:paraId="3157F01A"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260" w:type="dxa"/>
          </w:tcPr>
          <w:p w14:paraId="15A2F176" w14:textId="77777777" w:rsidR="00FC77B6" w:rsidRPr="00052392" w:rsidRDefault="00FC77B6" w:rsidP="00EA1455">
            <w:pPr>
              <w:jc w:val="right"/>
              <w:rPr>
                <w:rFonts w:ascii="Arial" w:hAnsi="Arial" w:cs="Arial"/>
                <w:color w:val="000000"/>
              </w:rPr>
            </w:pPr>
          </w:p>
        </w:tc>
      </w:tr>
      <w:tr w:rsidR="00FC77B6" w:rsidRPr="00052392" w14:paraId="6D20ABDF" w14:textId="77777777" w:rsidTr="00EA1455">
        <w:tc>
          <w:tcPr>
            <w:tcW w:w="1795" w:type="dxa"/>
          </w:tcPr>
          <w:p w14:paraId="0FDC5106" w14:textId="77777777" w:rsidR="00FC77B6" w:rsidRPr="00052392" w:rsidRDefault="00FC77B6" w:rsidP="00EA1455">
            <w:pPr>
              <w:rPr>
                <w:rFonts w:ascii="Arial" w:hAnsi="Arial" w:cs="Arial"/>
                <w:color w:val="000000"/>
              </w:rPr>
            </w:pPr>
            <w:r w:rsidRPr="00052392">
              <w:rPr>
                <w:rFonts w:ascii="Arial" w:hAnsi="Arial" w:cs="Arial"/>
                <w:color w:val="000000"/>
              </w:rPr>
              <w:t>III</w:t>
            </w:r>
          </w:p>
        </w:tc>
        <w:tc>
          <w:tcPr>
            <w:tcW w:w="3150" w:type="dxa"/>
          </w:tcPr>
          <w:p w14:paraId="121D05E9" w14:textId="77777777" w:rsidR="00FC77B6" w:rsidRPr="00052392" w:rsidRDefault="00FC77B6" w:rsidP="00EA1455">
            <w:pPr>
              <w:rPr>
                <w:rFonts w:ascii="Arial" w:hAnsi="Arial" w:cs="Arial"/>
                <w:color w:val="000000"/>
              </w:rPr>
            </w:pPr>
            <w:r w:rsidRPr="00052392">
              <w:rPr>
                <w:rFonts w:ascii="Arial" w:hAnsi="Arial" w:cs="Arial"/>
                <w:color w:val="000000"/>
              </w:rPr>
              <w:t>Condition X</w:t>
            </w:r>
          </w:p>
        </w:tc>
        <w:tc>
          <w:tcPr>
            <w:tcW w:w="1260" w:type="dxa"/>
          </w:tcPr>
          <w:p w14:paraId="7E786DFE" w14:textId="77777777" w:rsidR="00FC77B6" w:rsidRPr="00052392" w:rsidRDefault="00FC77B6" w:rsidP="00EA1455">
            <w:pPr>
              <w:jc w:val="right"/>
              <w:rPr>
                <w:rFonts w:ascii="Arial" w:hAnsi="Arial" w:cs="Arial"/>
                <w:color w:val="000000"/>
              </w:rPr>
            </w:pPr>
            <w:r w:rsidRPr="00052392">
              <w:rPr>
                <w:rFonts w:ascii="Arial" w:hAnsi="Arial" w:cs="Arial"/>
                <w:color w:val="000000"/>
              </w:rPr>
              <w:t>7.376</w:t>
            </w:r>
          </w:p>
        </w:tc>
      </w:tr>
      <w:tr w:rsidR="00FC77B6" w:rsidRPr="00052392" w14:paraId="7E1C6732" w14:textId="77777777" w:rsidTr="00EA1455">
        <w:tc>
          <w:tcPr>
            <w:tcW w:w="1795" w:type="dxa"/>
          </w:tcPr>
          <w:p w14:paraId="196E7AEE" w14:textId="77777777" w:rsidR="00FC77B6" w:rsidRPr="00052392" w:rsidRDefault="00FC77B6" w:rsidP="00EA1455">
            <w:pPr>
              <w:rPr>
                <w:rFonts w:ascii="Arial" w:hAnsi="Arial" w:cs="Arial"/>
                <w:color w:val="000000"/>
              </w:rPr>
            </w:pPr>
          </w:p>
        </w:tc>
        <w:tc>
          <w:tcPr>
            <w:tcW w:w="3150" w:type="dxa"/>
          </w:tcPr>
          <w:p w14:paraId="3E6ECC1C"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260" w:type="dxa"/>
          </w:tcPr>
          <w:p w14:paraId="3B992B3C" w14:textId="77777777" w:rsidR="00FC77B6" w:rsidRPr="00052392" w:rsidRDefault="00FC77B6" w:rsidP="00EA1455">
            <w:pPr>
              <w:jc w:val="right"/>
              <w:rPr>
                <w:rFonts w:ascii="Arial" w:hAnsi="Arial" w:cs="Arial"/>
                <w:color w:val="000000"/>
              </w:rPr>
            </w:pPr>
          </w:p>
        </w:tc>
      </w:tr>
      <w:tr w:rsidR="00FC77B6" w:rsidRPr="00052392" w14:paraId="21BF70C3" w14:textId="77777777" w:rsidTr="00EA1455">
        <w:tc>
          <w:tcPr>
            <w:tcW w:w="1795" w:type="dxa"/>
          </w:tcPr>
          <w:p w14:paraId="22AFF788" w14:textId="77777777" w:rsidR="00FC77B6" w:rsidRPr="00052392" w:rsidRDefault="00FC77B6" w:rsidP="00EA1455">
            <w:pPr>
              <w:rPr>
                <w:rFonts w:ascii="Arial" w:hAnsi="Arial" w:cs="Arial"/>
                <w:color w:val="000000"/>
              </w:rPr>
            </w:pPr>
            <w:r w:rsidRPr="00052392">
              <w:rPr>
                <w:rFonts w:ascii="Arial" w:hAnsi="Arial" w:cs="Arial"/>
                <w:color w:val="000000"/>
              </w:rPr>
              <w:t>IV</w:t>
            </w:r>
          </w:p>
        </w:tc>
        <w:tc>
          <w:tcPr>
            <w:tcW w:w="3150" w:type="dxa"/>
          </w:tcPr>
          <w:p w14:paraId="53B7D460" w14:textId="77777777" w:rsidR="00FC77B6" w:rsidRPr="00052392" w:rsidRDefault="00FC77B6" w:rsidP="00EA1455">
            <w:pPr>
              <w:rPr>
                <w:rFonts w:ascii="Arial" w:hAnsi="Arial" w:cs="Arial"/>
                <w:color w:val="000000"/>
              </w:rPr>
            </w:pPr>
            <w:r w:rsidRPr="00052392">
              <w:rPr>
                <w:rFonts w:ascii="Arial" w:hAnsi="Arial" w:cs="Arial"/>
                <w:color w:val="000000"/>
              </w:rPr>
              <w:t>Condition +</w:t>
            </w:r>
          </w:p>
        </w:tc>
        <w:tc>
          <w:tcPr>
            <w:tcW w:w="1260" w:type="dxa"/>
          </w:tcPr>
          <w:p w14:paraId="4E5B5B03" w14:textId="77777777" w:rsidR="00FC77B6" w:rsidRPr="00052392" w:rsidRDefault="00FC77B6" w:rsidP="00EA1455">
            <w:pPr>
              <w:jc w:val="right"/>
              <w:rPr>
                <w:rFonts w:ascii="Arial" w:hAnsi="Arial" w:cs="Arial"/>
                <w:color w:val="000000"/>
              </w:rPr>
            </w:pPr>
            <w:r w:rsidRPr="00052392">
              <w:rPr>
                <w:rFonts w:ascii="Arial" w:hAnsi="Arial" w:cs="Arial"/>
                <w:color w:val="000000"/>
              </w:rPr>
              <w:t>9.438</w:t>
            </w:r>
          </w:p>
        </w:tc>
      </w:tr>
      <w:tr w:rsidR="00FC77B6" w:rsidRPr="00052392" w14:paraId="22F4FE96" w14:textId="77777777" w:rsidTr="00EA1455">
        <w:tc>
          <w:tcPr>
            <w:tcW w:w="1795" w:type="dxa"/>
          </w:tcPr>
          <w:p w14:paraId="4855A72E" w14:textId="77777777" w:rsidR="00FC77B6" w:rsidRPr="00052392" w:rsidRDefault="00FC77B6" w:rsidP="00EA1455">
            <w:pPr>
              <w:rPr>
                <w:rFonts w:ascii="Arial" w:hAnsi="Arial" w:cs="Arial"/>
                <w:color w:val="000000"/>
              </w:rPr>
            </w:pPr>
          </w:p>
        </w:tc>
        <w:tc>
          <w:tcPr>
            <w:tcW w:w="3150" w:type="dxa"/>
          </w:tcPr>
          <w:p w14:paraId="18FB6E59" w14:textId="77777777" w:rsidR="00FC77B6" w:rsidRPr="00052392" w:rsidRDefault="00FC77B6" w:rsidP="00EA1455">
            <w:pPr>
              <w:rPr>
                <w:rFonts w:ascii="Arial" w:hAnsi="Arial" w:cs="Arial"/>
                <w:color w:val="000000"/>
              </w:rPr>
            </w:pPr>
            <w:r w:rsidRPr="00052392">
              <w:rPr>
                <w:rFonts w:ascii="Arial" w:hAnsi="Arial" w:cs="Arial"/>
                <w:color w:val="000000"/>
              </w:rPr>
              <w:t>Previous condition</w:t>
            </w:r>
          </w:p>
        </w:tc>
        <w:tc>
          <w:tcPr>
            <w:tcW w:w="1260" w:type="dxa"/>
          </w:tcPr>
          <w:p w14:paraId="00C50F9F" w14:textId="77777777" w:rsidR="00FC77B6" w:rsidRPr="00052392" w:rsidRDefault="00FC77B6" w:rsidP="00EA1455">
            <w:pPr>
              <w:jc w:val="right"/>
              <w:rPr>
                <w:rFonts w:ascii="Arial" w:hAnsi="Arial" w:cs="Arial"/>
                <w:color w:val="000000"/>
              </w:rPr>
            </w:pPr>
          </w:p>
        </w:tc>
      </w:tr>
      <w:tr w:rsidR="00FC77B6" w:rsidRPr="00052392" w14:paraId="78CC6F1D" w14:textId="77777777" w:rsidTr="00EA1455">
        <w:tc>
          <w:tcPr>
            <w:tcW w:w="1795" w:type="dxa"/>
          </w:tcPr>
          <w:p w14:paraId="2BD78055" w14:textId="77777777" w:rsidR="00FC77B6" w:rsidRPr="00052392" w:rsidRDefault="00FC77B6" w:rsidP="00EA1455">
            <w:pPr>
              <w:rPr>
                <w:rFonts w:ascii="Arial" w:hAnsi="Arial" w:cs="Arial"/>
                <w:color w:val="000000"/>
              </w:rPr>
            </w:pPr>
            <w:r w:rsidRPr="00052392">
              <w:rPr>
                <w:rFonts w:ascii="Arial" w:hAnsi="Arial" w:cs="Arial"/>
                <w:color w:val="000000"/>
              </w:rPr>
              <w:t>V</w:t>
            </w:r>
          </w:p>
        </w:tc>
        <w:tc>
          <w:tcPr>
            <w:tcW w:w="3150" w:type="dxa"/>
          </w:tcPr>
          <w:p w14:paraId="056318EF" w14:textId="77777777" w:rsidR="00FC77B6" w:rsidRPr="00052392" w:rsidRDefault="00FC77B6" w:rsidP="00EA1455">
            <w:pPr>
              <w:rPr>
                <w:rFonts w:ascii="Arial" w:hAnsi="Arial" w:cs="Arial"/>
                <w:color w:val="000000"/>
              </w:rPr>
            </w:pPr>
            <w:r w:rsidRPr="00052392">
              <w:rPr>
                <w:rFonts w:ascii="Arial" w:hAnsi="Arial" w:cs="Arial"/>
                <w:color w:val="000000"/>
              </w:rPr>
              <w:t xml:space="preserve">Condition + </w:t>
            </w:r>
          </w:p>
        </w:tc>
        <w:tc>
          <w:tcPr>
            <w:tcW w:w="1260" w:type="dxa"/>
          </w:tcPr>
          <w:p w14:paraId="45C02EB3" w14:textId="77777777" w:rsidR="00FC77B6" w:rsidRPr="00052392" w:rsidRDefault="00FC77B6" w:rsidP="00EA1455">
            <w:pPr>
              <w:jc w:val="right"/>
              <w:rPr>
                <w:rFonts w:ascii="Arial" w:hAnsi="Arial" w:cs="Arial"/>
                <w:color w:val="000000"/>
              </w:rPr>
            </w:pPr>
            <w:r w:rsidRPr="00052392">
              <w:rPr>
                <w:rFonts w:ascii="Arial" w:hAnsi="Arial" w:cs="Arial"/>
                <w:color w:val="000000"/>
              </w:rPr>
              <w:t>21.203</w:t>
            </w:r>
          </w:p>
        </w:tc>
      </w:tr>
      <w:tr w:rsidR="00FC77B6" w:rsidRPr="00052392" w14:paraId="13180CE0" w14:textId="77777777" w:rsidTr="00EA1455">
        <w:tc>
          <w:tcPr>
            <w:tcW w:w="1795" w:type="dxa"/>
          </w:tcPr>
          <w:p w14:paraId="55CFAB36" w14:textId="77777777" w:rsidR="00FC77B6" w:rsidRPr="00052392" w:rsidRDefault="00FC77B6" w:rsidP="00EA1455">
            <w:pPr>
              <w:rPr>
                <w:rFonts w:ascii="Arial" w:hAnsi="Arial" w:cs="Arial"/>
                <w:color w:val="000000"/>
              </w:rPr>
            </w:pPr>
          </w:p>
        </w:tc>
        <w:tc>
          <w:tcPr>
            <w:tcW w:w="3150" w:type="dxa"/>
          </w:tcPr>
          <w:p w14:paraId="1AE8243D" w14:textId="77777777" w:rsidR="00FC77B6" w:rsidRPr="00052392" w:rsidRDefault="00FC77B6" w:rsidP="00EA1455">
            <w:pPr>
              <w:rPr>
                <w:rFonts w:ascii="Arial" w:hAnsi="Arial" w:cs="Arial"/>
                <w:color w:val="000000"/>
              </w:rPr>
            </w:pPr>
            <w:r w:rsidRPr="00052392">
              <w:rPr>
                <w:rFonts w:ascii="Arial" w:hAnsi="Arial" w:cs="Arial"/>
                <w:color w:val="000000"/>
              </w:rPr>
              <w:t xml:space="preserve">Previous condition + </w:t>
            </w:r>
          </w:p>
        </w:tc>
        <w:tc>
          <w:tcPr>
            <w:tcW w:w="1260" w:type="dxa"/>
          </w:tcPr>
          <w:p w14:paraId="56C30808" w14:textId="77777777" w:rsidR="00FC77B6" w:rsidRPr="00052392" w:rsidRDefault="00FC77B6" w:rsidP="00EA1455">
            <w:pPr>
              <w:jc w:val="right"/>
              <w:rPr>
                <w:rFonts w:ascii="Arial" w:hAnsi="Arial" w:cs="Arial"/>
                <w:color w:val="000000"/>
              </w:rPr>
            </w:pPr>
          </w:p>
        </w:tc>
      </w:tr>
      <w:tr w:rsidR="00FC77B6" w:rsidRPr="00052392" w14:paraId="100ADC74" w14:textId="77777777" w:rsidTr="00EA1455">
        <w:tc>
          <w:tcPr>
            <w:tcW w:w="1795" w:type="dxa"/>
          </w:tcPr>
          <w:p w14:paraId="1CB2AB6B" w14:textId="77777777" w:rsidR="00FC77B6" w:rsidRPr="00052392" w:rsidRDefault="00FC77B6" w:rsidP="00EA1455">
            <w:pPr>
              <w:rPr>
                <w:rFonts w:ascii="Arial" w:hAnsi="Arial" w:cs="Arial"/>
                <w:color w:val="000000"/>
              </w:rPr>
            </w:pPr>
          </w:p>
        </w:tc>
        <w:tc>
          <w:tcPr>
            <w:tcW w:w="3150" w:type="dxa"/>
          </w:tcPr>
          <w:p w14:paraId="0D66EAA3"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260" w:type="dxa"/>
          </w:tcPr>
          <w:p w14:paraId="40441C9F" w14:textId="77777777" w:rsidR="00FC77B6" w:rsidRPr="00052392" w:rsidRDefault="00FC77B6" w:rsidP="00EA1455">
            <w:pPr>
              <w:jc w:val="right"/>
              <w:rPr>
                <w:rFonts w:ascii="Arial" w:hAnsi="Arial" w:cs="Arial"/>
                <w:color w:val="000000"/>
              </w:rPr>
            </w:pPr>
          </w:p>
        </w:tc>
      </w:tr>
      <w:tr w:rsidR="00FC77B6" w:rsidRPr="00052392" w14:paraId="02DCE373" w14:textId="77777777" w:rsidTr="00EA1455">
        <w:tc>
          <w:tcPr>
            <w:tcW w:w="1795" w:type="dxa"/>
          </w:tcPr>
          <w:p w14:paraId="0BB7F5B5" w14:textId="77777777" w:rsidR="00FC77B6" w:rsidRPr="00052392" w:rsidRDefault="00FC77B6" w:rsidP="00EA1455">
            <w:pPr>
              <w:rPr>
                <w:rFonts w:ascii="Arial" w:hAnsi="Arial" w:cs="Arial"/>
                <w:color w:val="000000"/>
              </w:rPr>
            </w:pPr>
            <w:r w:rsidRPr="00052392">
              <w:rPr>
                <w:rFonts w:ascii="Arial" w:hAnsi="Arial" w:cs="Arial"/>
                <w:color w:val="000000"/>
              </w:rPr>
              <w:t>VI</w:t>
            </w:r>
          </w:p>
        </w:tc>
        <w:tc>
          <w:tcPr>
            <w:tcW w:w="3150" w:type="dxa"/>
          </w:tcPr>
          <w:p w14:paraId="2B59D0A2" w14:textId="77777777" w:rsidR="00FC77B6" w:rsidRPr="00052392" w:rsidRDefault="00FC77B6" w:rsidP="00EA1455">
            <w:pPr>
              <w:rPr>
                <w:rFonts w:ascii="Arial" w:hAnsi="Arial" w:cs="Arial"/>
                <w:color w:val="000000"/>
              </w:rPr>
            </w:pPr>
            <w:r w:rsidRPr="00052392">
              <w:rPr>
                <w:rFonts w:ascii="Arial" w:hAnsi="Arial" w:cs="Arial"/>
                <w:color w:val="000000"/>
              </w:rPr>
              <w:t>Condition X</w:t>
            </w:r>
          </w:p>
        </w:tc>
        <w:tc>
          <w:tcPr>
            <w:tcW w:w="1260" w:type="dxa"/>
          </w:tcPr>
          <w:p w14:paraId="2FA5B350" w14:textId="77777777" w:rsidR="00FC77B6" w:rsidRPr="00052392" w:rsidRDefault="00FC77B6" w:rsidP="00EA1455">
            <w:pPr>
              <w:jc w:val="right"/>
              <w:rPr>
                <w:rFonts w:ascii="Arial" w:hAnsi="Arial" w:cs="Arial"/>
                <w:color w:val="000000"/>
              </w:rPr>
            </w:pPr>
            <w:r w:rsidRPr="00052392">
              <w:rPr>
                <w:rFonts w:ascii="Arial" w:hAnsi="Arial" w:cs="Arial"/>
                <w:color w:val="000000"/>
              </w:rPr>
              <w:t>39.422</w:t>
            </w:r>
          </w:p>
        </w:tc>
      </w:tr>
      <w:tr w:rsidR="00FC77B6" w:rsidRPr="00052392" w14:paraId="1A3E22E5" w14:textId="77777777" w:rsidTr="00EA1455">
        <w:tc>
          <w:tcPr>
            <w:tcW w:w="1795" w:type="dxa"/>
          </w:tcPr>
          <w:p w14:paraId="6F0E6F04" w14:textId="77777777" w:rsidR="00FC77B6" w:rsidRPr="00052392" w:rsidRDefault="00FC77B6" w:rsidP="00EA1455">
            <w:pPr>
              <w:rPr>
                <w:rFonts w:ascii="Arial" w:hAnsi="Arial" w:cs="Arial"/>
                <w:color w:val="000000"/>
              </w:rPr>
            </w:pPr>
          </w:p>
        </w:tc>
        <w:tc>
          <w:tcPr>
            <w:tcW w:w="3150" w:type="dxa"/>
          </w:tcPr>
          <w:p w14:paraId="17C5EE29" w14:textId="77777777" w:rsidR="00FC77B6" w:rsidRPr="00052392" w:rsidRDefault="00FC77B6" w:rsidP="00EA1455">
            <w:pPr>
              <w:rPr>
                <w:rFonts w:ascii="Arial" w:hAnsi="Arial" w:cs="Arial"/>
                <w:color w:val="000000"/>
              </w:rPr>
            </w:pPr>
            <w:r w:rsidRPr="00052392">
              <w:rPr>
                <w:rFonts w:ascii="Arial" w:hAnsi="Arial" w:cs="Arial"/>
                <w:color w:val="000000"/>
              </w:rPr>
              <w:t>Trial +</w:t>
            </w:r>
          </w:p>
        </w:tc>
        <w:tc>
          <w:tcPr>
            <w:tcW w:w="1260" w:type="dxa"/>
          </w:tcPr>
          <w:p w14:paraId="1F4E4F1F" w14:textId="77777777" w:rsidR="00FC77B6" w:rsidRPr="00052392" w:rsidRDefault="00FC77B6" w:rsidP="00EA1455">
            <w:pPr>
              <w:jc w:val="right"/>
              <w:rPr>
                <w:rFonts w:ascii="Arial" w:hAnsi="Arial" w:cs="Arial"/>
                <w:color w:val="000000"/>
              </w:rPr>
            </w:pPr>
          </w:p>
        </w:tc>
      </w:tr>
      <w:tr w:rsidR="00FC77B6" w:rsidRPr="00052392" w14:paraId="11F8E405" w14:textId="77777777" w:rsidTr="00EA1455">
        <w:tc>
          <w:tcPr>
            <w:tcW w:w="1795" w:type="dxa"/>
          </w:tcPr>
          <w:p w14:paraId="5CCD5B5E" w14:textId="77777777" w:rsidR="00FC77B6" w:rsidRPr="00052392" w:rsidRDefault="00FC77B6" w:rsidP="00EA1455">
            <w:pPr>
              <w:rPr>
                <w:rFonts w:ascii="Arial" w:hAnsi="Arial" w:cs="Arial"/>
                <w:color w:val="000000"/>
              </w:rPr>
            </w:pPr>
          </w:p>
        </w:tc>
        <w:tc>
          <w:tcPr>
            <w:tcW w:w="3150" w:type="dxa"/>
          </w:tcPr>
          <w:p w14:paraId="4D371D7C" w14:textId="77777777" w:rsidR="00FC77B6" w:rsidRPr="00052392" w:rsidRDefault="00FC77B6" w:rsidP="00EA1455">
            <w:pPr>
              <w:rPr>
                <w:rFonts w:ascii="Arial" w:hAnsi="Arial" w:cs="Arial"/>
                <w:color w:val="000000"/>
              </w:rPr>
            </w:pPr>
            <w:r w:rsidRPr="00052392">
              <w:rPr>
                <w:rFonts w:ascii="Arial" w:hAnsi="Arial" w:cs="Arial"/>
                <w:color w:val="000000"/>
              </w:rPr>
              <w:t>Previous condition</w:t>
            </w:r>
          </w:p>
        </w:tc>
        <w:tc>
          <w:tcPr>
            <w:tcW w:w="1260" w:type="dxa"/>
          </w:tcPr>
          <w:p w14:paraId="5672ECF2" w14:textId="77777777" w:rsidR="00FC77B6" w:rsidRPr="00052392" w:rsidRDefault="00FC77B6" w:rsidP="00EA1455">
            <w:pPr>
              <w:jc w:val="right"/>
              <w:rPr>
                <w:rFonts w:ascii="Arial" w:hAnsi="Arial" w:cs="Arial"/>
                <w:color w:val="000000"/>
              </w:rPr>
            </w:pPr>
          </w:p>
        </w:tc>
      </w:tr>
      <w:tr w:rsidR="00FC77B6" w:rsidRPr="00052392" w14:paraId="28CDFDD2" w14:textId="77777777" w:rsidTr="00EA1455">
        <w:tc>
          <w:tcPr>
            <w:tcW w:w="1795" w:type="dxa"/>
          </w:tcPr>
          <w:p w14:paraId="14506112" w14:textId="77777777" w:rsidR="00FC77B6" w:rsidRPr="00052392" w:rsidRDefault="00FC77B6" w:rsidP="00EA1455">
            <w:pPr>
              <w:rPr>
                <w:rFonts w:ascii="Arial" w:hAnsi="Arial" w:cs="Arial"/>
                <w:color w:val="000000"/>
              </w:rPr>
            </w:pPr>
            <w:r w:rsidRPr="00052392">
              <w:rPr>
                <w:rFonts w:ascii="Arial" w:hAnsi="Arial" w:cs="Arial"/>
                <w:color w:val="000000"/>
              </w:rPr>
              <w:t>VII</w:t>
            </w:r>
          </w:p>
        </w:tc>
        <w:tc>
          <w:tcPr>
            <w:tcW w:w="3150" w:type="dxa"/>
          </w:tcPr>
          <w:p w14:paraId="6AA8AD6D" w14:textId="77777777" w:rsidR="00FC77B6" w:rsidRPr="00052392" w:rsidRDefault="00FC77B6" w:rsidP="00EA1455">
            <w:pPr>
              <w:rPr>
                <w:rFonts w:ascii="Arial" w:hAnsi="Arial" w:cs="Arial"/>
                <w:color w:val="000000"/>
              </w:rPr>
            </w:pPr>
            <w:r w:rsidRPr="00052392">
              <w:rPr>
                <w:rFonts w:ascii="Arial" w:hAnsi="Arial" w:cs="Arial"/>
                <w:color w:val="000000"/>
              </w:rPr>
              <w:t xml:space="preserve">Condition + </w:t>
            </w:r>
          </w:p>
        </w:tc>
        <w:tc>
          <w:tcPr>
            <w:tcW w:w="1260" w:type="dxa"/>
          </w:tcPr>
          <w:p w14:paraId="64123026" w14:textId="77777777" w:rsidR="00FC77B6" w:rsidRPr="00052392" w:rsidRDefault="00FC77B6" w:rsidP="00EA1455">
            <w:pPr>
              <w:jc w:val="right"/>
              <w:rPr>
                <w:rFonts w:ascii="Arial" w:hAnsi="Arial" w:cs="Arial"/>
                <w:color w:val="000000"/>
              </w:rPr>
            </w:pPr>
            <w:r w:rsidRPr="00052392">
              <w:rPr>
                <w:rFonts w:ascii="Arial" w:hAnsi="Arial" w:cs="Arial"/>
                <w:color w:val="000000"/>
              </w:rPr>
              <w:t>46.322</w:t>
            </w:r>
          </w:p>
        </w:tc>
      </w:tr>
      <w:tr w:rsidR="00FC77B6" w:rsidRPr="00052392" w14:paraId="50169492" w14:textId="77777777" w:rsidTr="00EA1455">
        <w:tc>
          <w:tcPr>
            <w:tcW w:w="1795" w:type="dxa"/>
          </w:tcPr>
          <w:p w14:paraId="018F16DE" w14:textId="77777777" w:rsidR="00FC77B6" w:rsidRPr="00052392" w:rsidRDefault="00FC77B6" w:rsidP="00EA1455">
            <w:pPr>
              <w:rPr>
                <w:rFonts w:ascii="Arial" w:hAnsi="Arial" w:cs="Arial"/>
                <w:color w:val="000000"/>
              </w:rPr>
            </w:pPr>
          </w:p>
        </w:tc>
        <w:tc>
          <w:tcPr>
            <w:tcW w:w="3150" w:type="dxa"/>
          </w:tcPr>
          <w:p w14:paraId="696CF140" w14:textId="77777777" w:rsidR="00FC77B6" w:rsidRPr="00052392" w:rsidRDefault="00FC77B6" w:rsidP="00EA1455">
            <w:pPr>
              <w:rPr>
                <w:rFonts w:ascii="Arial" w:hAnsi="Arial" w:cs="Arial"/>
                <w:color w:val="000000"/>
              </w:rPr>
            </w:pPr>
            <w:r w:rsidRPr="00052392">
              <w:rPr>
                <w:rFonts w:ascii="Arial" w:hAnsi="Arial" w:cs="Arial"/>
                <w:color w:val="000000"/>
              </w:rPr>
              <w:t xml:space="preserve">Trial X </w:t>
            </w:r>
          </w:p>
        </w:tc>
        <w:tc>
          <w:tcPr>
            <w:tcW w:w="1260" w:type="dxa"/>
          </w:tcPr>
          <w:p w14:paraId="137023B5" w14:textId="77777777" w:rsidR="00FC77B6" w:rsidRPr="00052392" w:rsidRDefault="00FC77B6" w:rsidP="00EA1455">
            <w:pPr>
              <w:rPr>
                <w:rFonts w:ascii="Arial" w:hAnsi="Arial" w:cs="Arial"/>
                <w:color w:val="000000"/>
              </w:rPr>
            </w:pPr>
          </w:p>
        </w:tc>
      </w:tr>
      <w:tr w:rsidR="00FC77B6" w:rsidRPr="00052392" w14:paraId="13ECFECA" w14:textId="77777777" w:rsidTr="00EA1455">
        <w:tc>
          <w:tcPr>
            <w:tcW w:w="1795" w:type="dxa"/>
          </w:tcPr>
          <w:p w14:paraId="0D4E7943" w14:textId="77777777" w:rsidR="00FC77B6" w:rsidRPr="00052392" w:rsidRDefault="00FC77B6" w:rsidP="00EA1455">
            <w:pPr>
              <w:rPr>
                <w:rFonts w:ascii="Arial" w:hAnsi="Arial" w:cs="Arial"/>
                <w:color w:val="000000"/>
              </w:rPr>
            </w:pPr>
          </w:p>
        </w:tc>
        <w:tc>
          <w:tcPr>
            <w:tcW w:w="3150" w:type="dxa"/>
          </w:tcPr>
          <w:p w14:paraId="168EB91D" w14:textId="77777777" w:rsidR="00FC77B6" w:rsidRPr="00052392" w:rsidRDefault="00FC77B6" w:rsidP="00EA1455">
            <w:pPr>
              <w:rPr>
                <w:rFonts w:ascii="Arial" w:hAnsi="Arial" w:cs="Arial"/>
                <w:color w:val="000000"/>
              </w:rPr>
            </w:pPr>
            <w:r w:rsidRPr="00052392">
              <w:rPr>
                <w:rFonts w:ascii="Arial" w:hAnsi="Arial" w:cs="Arial"/>
                <w:color w:val="000000"/>
              </w:rPr>
              <w:t>Previous condition</w:t>
            </w:r>
          </w:p>
        </w:tc>
        <w:tc>
          <w:tcPr>
            <w:tcW w:w="1260" w:type="dxa"/>
          </w:tcPr>
          <w:p w14:paraId="7C6042BB" w14:textId="77777777" w:rsidR="00FC77B6" w:rsidRPr="00052392" w:rsidRDefault="00FC77B6" w:rsidP="00EA1455">
            <w:pPr>
              <w:rPr>
                <w:rFonts w:ascii="Arial" w:hAnsi="Arial" w:cs="Arial"/>
                <w:color w:val="000000"/>
              </w:rPr>
            </w:pPr>
          </w:p>
        </w:tc>
      </w:tr>
    </w:tbl>
    <w:p w14:paraId="05F752CB" w14:textId="77777777" w:rsidR="00FC77B6" w:rsidRPr="00052392" w:rsidRDefault="00FC77B6" w:rsidP="00FC77B6">
      <w:pPr>
        <w:rPr>
          <w:rFonts w:ascii="Arial" w:hAnsi="Arial" w:cs="Arial"/>
          <w:color w:val="000000"/>
        </w:rPr>
      </w:pPr>
      <w:r w:rsidRPr="00052392">
        <w:rPr>
          <w:rFonts w:ascii="Arial" w:hAnsi="Arial" w:cs="Arial"/>
          <w:b/>
          <w:bCs/>
          <w:color w:val="000000"/>
        </w:rPr>
        <w:t>Table S6.</w:t>
      </w:r>
      <w:r w:rsidRPr="00052392">
        <w:rPr>
          <w:rFonts w:ascii="Arial" w:hAnsi="Arial" w:cs="Arial"/>
          <w:color w:val="000000"/>
        </w:rPr>
        <w:t xml:space="preserve"> Comparison of models tested within </w:t>
      </w:r>
      <w:proofErr w:type="spellStart"/>
      <w:r w:rsidRPr="00052392">
        <w:rPr>
          <w:rFonts w:ascii="Arial" w:hAnsi="Arial" w:cs="Arial"/>
          <w:color w:val="000000"/>
        </w:rPr>
        <w:t>PyDDM</w:t>
      </w:r>
      <w:proofErr w:type="spellEnd"/>
      <w:r w:rsidRPr="00052392">
        <w:rPr>
          <w:rFonts w:ascii="Arial" w:hAnsi="Arial" w:cs="Arial"/>
          <w:color w:val="000000"/>
        </w:rPr>
        <w:t xml:space="preserve">. </w:t>
      </w:r>
      <w:r w:rsidRPr="00052392">
        <w:rPr>
          <w:rFonts w:ascii="Arial" w:hAnsi="Arial" w:cs="Arial"/>
          <w:color w:val="000000"/>
        </w:rPr>
        <w:br w:type="page"/>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5"/>
        <w:gridCol w:w="2795"/>
        <w:gridCol w:w="1615"/>
      </w:tblGrid>
      <w:tr w:rsidR="00FC77B6" w:rsidRPr="00052392" w14:paraId="55AB5A86" w14:textId="77777777" w:rsidTr="00EA1455">
        <w:tc>
          <w:tcPr>
            <w:tcW w:w="6205" w:type="dxa"/>
            <w:gridSpan w:val="3"/>
            <w:tcBorders>
              <w:top w:val="single" w:sz="4" w:space="0" w:color="auto"/>
              <w:bottom w:val="nil"/>
            </w:tcBorders>
          </w:tcPr>
          <w:p w14:paraId="7C2FED31" w14:textId="77777777" w:rsidR="00FC77B6" w:rsidRPr="00052392" w:rsidRDefault="00FC77B6" w:rsidP="00EA1455">
            <w:pPr>
              <w:jc w:val="center"/>
              <w:rPr>
                <w:rFonts w:ascii="Arial" w:hAnsi="Arial" w:cs="Arial"/>
                <w:b/>
                <w:bCs/>
                <w:color w:val="000000"/>
              </w:rPr>
            </w:pPr>
            <w:r w:rsidRPr="00052392">
              <w:rPr>
                <w:rFonts w:ascii="Arial" w:hAnsi="Arial" w:cs="Arial"/>
                <w:b/>
                <w:bCs/>
                <w:color w:val="000000"/>
              </w:rPr>
              <w:lastRenderedPageBreak/>
              <w:t>Emotional Interference Task</w:t>
            </w:r>
          </w:p>
        </w:tc>
      </w:tr>
      <w:tr w:rsidR="00FC77B6" w:rsidRPr="00052392" w14:paraId="0332E506" w14:textId="77777777" w:rsidTr="00EA1455">
        <w:tc>
          <w:tcPr>
            <w:tcW w:w="1795" w:type="dxa"/>
            <w:tcBorders>
              <w:top w:val="nil"/>
              <w:bottom w:val="single" w:sz="4" w:space="0" w:color="auto"/>
            </w:tcBorders>
          </w:tcPr>
          <w:p w14:paraId="29BCABE9" w14:textId="77777777" w:rsidR="00FC77B6" w:rsidRPr="00052392" w:rsidRDefault="00FC77B6" w:rsidP="00EA1455">
            <w:pPr>
              <w:rPr>
                <w:rFonts w:ascii="Arial" w:hAnsi="Arial" w:cs="Arial"/>
                <w:color w:val="000000"/>
              </w:rPr>
            </w:pPr>
            <w:r w:rsidRPr="00052392">
              <w:rPr>
                <w:rFonts w:ascii="Arial" w:hAnsi="Arial" w:cs="Arial"/>
                <w:color w:val="000000"/>
              </w:rPr>
              <w:t>Model ID</w:t>
            </w:r>
          </w:p>
        </w:tc>
        <w:tc>
          <w:tcPr>
            <w:tcW w:w="2795" w:type="dxa"/>
            <w:tcBorders>
              <w:top w:val="nil"/>
              <w:bottom w:val="single" w:sz="4" w:space="0" w:color="auto"/>
            </w:tcBorders>
          </w:tcPr>
          <w:p w14:paraId="461BCC55" w14:textId="77777777" w:rsidR="00FC77B6" w:rsidRPr="00052392" w:rsidRDefault="00FC77B6" w:rsidP="00EA1455">
            <w:pPr>
              <w:rPr>
                <w:rFonts w:ascii="Arial" w:hAnsi="Arial" w:cs="Arial"/>
                <w:color w:val="000000"/>
              </w:rPr>
            </w:pPr>
            <w:r w:rsidRPr="00052392">
              <w:rPr>
                <w:rFonts w:ascii="Arial" w:hAnsi="Arial" w:cs="Arial"/>
                <w:color w:val="000000"/>
              </w:rPr>
              <w:t>Predictors of drift rate</w:t>
            </w:r>
          </w:p>
        </w:tc>
        <w:tc>
          <w:tcPr>
            <w:tcW w:w="1615" w:type="dxa"/>
            <w:tcBorders>
              <w:top w:val="nil"/>
              <w:bottom w:val="single" w:sz="4" w:space="0" w:color="auto"/>
            </w:tcBorders>
          </w:tcPr>
          <w:p w14:paraId="337AA5AE" w14:textId="77777777" w:rsidR="00FC77B6" w:rsidRPr="00052392" w:rsidRDefault="00FC77B6" w:rsidP="00EA1455">
            <w:pPr>
              <w:jc w:val="right"/>
              <w:rPr>
                <w:rFonts w:ascii="Arial" w:hAnsi="Arial" w:cs="Arial"/>
                <w:color w:val="000000"/>
              </w:rPr>
            </w:pPr>
            <w:r w:rsidRPr="00052392">
              <w:rPr>
                <w:rFonts w:ascii="Arial" w:hAnsi="Arial" w:cs="Arial"/>
                <w:color w:val="000000"/>
              </w:rPr>
              <w:t>DIC</w:t>
            </w:r>
          </w:p>
        </w:tc>
      </w:tr>
      <w:tr w:rsidR="00FC77B6" w:rsidRPr="00052392" w14:paraId="203387ED" w14:textId="77777777" w:rsidTr="00EA1455">
        <w:tc>
          <w:tcPr>
            <w:tcW w:w="1795" w:type="dxa"/>
            <w:tcBorders>
              <w:top w:val="single" w:sz="4" w:space="0" w:color="auto"/>
            </w:tcBorders>
          </w:tcPr>
          <w:p w14:paraId="5288BE5E" w14:textId="77777777" w:rsidR="00FC77B6" w:rsidRPr="00052392" w:rsidRDefault="00FC77B6" w:rsidP="00EA1455">
            <w:pPr>
              <w:rPr>
                <w:rFonts w:ascii="Arial" w:hAnsi="Arial" w:cs="Arial"/>
                <w:color w:val="000000"/>
              </w:rPr>
            </w:pPr>
            <w:r w:rsidRPr="00052392">
              <w:rPr>
                <w:rFonts w:ascii="Arial" w:hAnsi="Arial" w:cs="Arial"/>
                <w:color w:val="000000"/>
              </w:rPr>
              <w:t>A</w:t>
            </w:r>
          </w:p>
        </w:tc>
        <w:tc>
          <w:tcPr>
            <w:tcW w:w="2795" w:type="dxa"/>
            <w:tcBorders>
              <w:top w:val="single" w:sz="4" w:space="0" w:color="auto"/>
            </w:tcBorders>
          </w:tcPr>
          <w:p w14:paraId="62FBF5EA" w14:textId="77777777" w:rsidR="00FC77B6" w:rsidRPr="00052392" w:rsidRDefault="00FC77B6" w:rsidP="00EA1455">
            <w:pPr>
              <w:rPr>
                <w:rFonts w:ascii="Arial" w:hAnsi="Arial" w:cs="Arial"/>
                <w:color w:val="000000"/>
              </w:rPr>
            </w:pPr>
            <w:r w:rsidRPr="00052392">
              <w:rPr>
                <w:rFonts w:ascii="Arial" w:hAnsi="Arial" w:cs="Arial"/>
                <w:color w:val="000000"/>
              </w:rPr>
              <w:t>Condition</w:t>
            </w:r>
          </w:p>
        </w:tc>
        <w:tc>
          <w:tcPr>
            <w:tcW w:w="1615" w:type="dxa"/>
            <w:tcBorders>
              <w:top w:val="single" w:sz="4" w:space="0" w:color="auto"/>
            </w:tcBorders>
          </w:tcPr>
          <w:p w14:paraId="7715F3B6" w14:textId="77777777" w:rsidR="00FC77B6" w:rsidRPr="00052392" w:rsidRDefault="00FC77B6" w:rsidP="00EA1455">
            <w:pPr>
              <w:jc w:val="right"/>
              <w:rPr>
                <w:rFonts w:ascii="Arial" w:hAnsi="Arial" w:cs="Arial"/>
                <w:color w:val="000000"/>
              </w:rPr>
            </w:pPr>
            <w:r w:rsidRPr="00052392">
              <w:rPr>
                <w:rFonts w:ascii="Arial" w:hAnsi="Arial" w:cs="Arial"/>
                <w:color w:val="000000"/>
              </w:rPr>
              <w:t>-4765.007</w:t>
            </w:r>
          </w:p>
        </w:tc>
      </w:tr>
      <w:tr w:rsidR="00FC77B6" w:rsidRPr="00052392" w14:paraId="51966A47" w14:textId="77777777" w:rsidTr="00EA1455">
        <w:tc>
          <w:tcPr>
            <w:tcW w:w="1795" w:type="dxa"/>
          </w:tcPr>
          <w:p w14:paraId="73F25DD8" w14:textId="77777777" w:rsidR="00FC77B6" w:rsidRPr="00052392" w:rsidRDefault="00FC77B6" w:rsidP="00EA1455">
            <w:pPr>
              <w:rPr>
                <w:rFonts w:ascii="Arial" w:hAnsi="Arial" w:cs="Arial"/>
                <w:color w:val="000000"/>
              </w:rPr>
            </w:pPr>
            <w:r w:rsidRPr="00052392">
              <w:rPr>
                <w:rFonts w:ascii="Arial" w:hAnsi="Arial" w:cs="Arial"/>
                <w:color w:val="000000"/>
              </w:rPr>
              <w:t>B</w:t>
            </w:r>
          </w:p>
        </w:tc>
        <w:tc>
          <w:tcPr>
            <w:tcW w:w="2795" w:type="dxa"/>
          </w:tcPr>
          <w:p w14:paraId="34072400" w14:textId="77777777" w:rsidR="00FC77B6" w:rsidRPr="00052392" w:rsidRDefault="00FC77B6" w:rsidP="00EA1455">
            <w:pPr>
              <w:rPr>
                <w:rFonts w:ascii="Arial" w:hAnsi="Arial" w:cs="Arial"/>
                <w:color w:val="000000"/>
              </w:rPr>
            </w:pPr>
            <w:r w:rsidRPr="00052392">
              <w:rPr>
                <w:rFonts w:ascii="Arial" w:hAnsi="Arial" w:cs="Arial"/>
                <w:color w:val="000000"/>
              </w:rPr>
              <w:t>Condition +</w:t>
            </w:r>
          </w:p>
        </w:tc>
        <w:tc>
          <w:tcPr>
            <w:tcW w:w="1615" w:type="dxa"/>
          </w:tcPr>
          <w:p w14:paraId="10FCE97F"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Fonts w:ascii="Arial" w:hAnsi="Arial" w:cs="Arial"/>
                <w:color w:val="000000"/>
                <w:sz w:val="24"/>
                <w:szCs w:val="24"/>
              </w:rPr>
              <w:t>-</w:t>
            </w:r>
            <w:r w:rsidRPr="00052392">
              <w:rPr>
                <w:rFonts w:ascii="Arial" w:hAnsi="Arial" w:cs="Arial"/>
                <w:color w:val="000000"/>
                <w:sz w:val="24"/>
                <w:szCs w:val="24"/>
                <w:bdr w:val="none" w:sz="0" w:space="0" w:color="auto" w:frame="1"/>
              </w:rPr>
              <w:t xml:space="preserve"> </w:t>
            </w:r>
            <w:r w:rsidRPr="00052392">
              <w:rPr>
                <w:rStyle w:val="gnd-iwgdh3b"/>
                <w:rFonts w:ascii="Arial" w:hAnsi="Arial" w:cs="Arial"/>
                <w:color w:val="000000"/>
                <w:sz w:val="24"/>
                <w:szCs w:val="24"/>
                <w:bdr w:val="none" w:sz="0" w:space="0" w:color="auto" w:frame="1"/>
              </w:rPr>
              <w:t>4657.853</w:t>
            </w:r>
          </w:p>
        </w:tc>
      </w:tr>
      <w:tr w:rsidR="00FC77B6" w:rsidRPr="00052392" w14:paraId="2E24E07A" w14:textId="77777777" w:rsidTr="00EA1455">
        <w:tc>
          <w:tcPr>
            <w:tcW w:w="1795" w:type="dxa"/>
          </w:tcPr>
          <w:p w14:paraId="12780807" w14:textId="77777777" w:rsidR="00FC77B6" w:rsidRPr="00052392" w:rsidRDefault="00FC77B6" w:rsidP="00EA1455">
            <w:pPr>
              <w:rPr>
                <w:rFonts w:ascii="Arial" w:hAnsi="Arial" w:cs="Arial"/>
                <w:color w:val="000000"/>
              </w:rPr>
            </w:pPr>
          </w:p>
        </w:tc>
        <w:tc>
          <w:tcPr>
            <w:tcW w:w="2795" w:type="dxa"/>
          </w:tcPr>
          <w:p w14:paraId="21D8AD0B"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615" w:type="dxa"/>
          </w:tcPr>
          <w:p w14:paraId="107330D4" w14:textId="77777777" w:rsidR="00FC77B6" w:rsidRPr="00052392" w:rsidRDefault="00FC77B6" w:rsidP="00EA1455">
            <w:pPr>
              <w:jc w:val="right"/>
              <w:rPr>
                <w:rFonts w:ascii="Arial" w:hAnsi="Arial" w:cs="Arial"/>
                <w:color w:val="000000"/>
              </w:rPr>
            </w:pPr>
          </w:p>
        </w:tc>
      </w:tr>
      <w:tr w:rsidR="00FC77B6" w:rsidRPr="00052392" w14:paraId="7F86CB14" w14:textId="77777777" w:rsidTr="00EA1455">
        <w:tc>
          <w:tcPr>
            <w:tcW w:w="1795" w:type="dxa"/>
          </w:tcPr>
          <w:p w14:paraId="57C46948" w14:textId="77777777" w:rsidR="00FC77B6" w:rsidRPr="00052392" w:rsidRDefault="00FC77B6" w:rsidP="00EA1455">
            <w:pPr>
              <w:rPr>
                <w:rFonts w:ascii="Arial" w:hAnsi="Arial" w:cs="Arial"/>
                <w:color w:val="000000"/>
              </w:rPr>
            </w:pPr>
            <w:r w:rsidRPr="00052392">
              <w:rPr>
                <w:rFonts w:ascii="Arial" w:hAnsi="Arial" w:cs="Arial"/>
                <w:color w:val="000000"/>
              </w:rPr>
              <w:t>C</w:t>
            </w:r>
          </w:p>
        </w:tc>
        <w:tc>
          <w:tcPr>
            <w:tcW w:w="2795" w:type="dxa"/>
          </w:tcPr>
          <w:p w14:paraId="2507DB81" w14:textId="77777777" w:rsidR="00FC77B6" w:rsidRPr="00052392" w:rsidRDefault="00FC77B6" w:rsidP="00EA1455">
            <w:pPr>
              <w:rPr>
                <w:rFonts w:ascii="Arial" w:hAnsi="Arial" w:cs="Arial"/>
                <w:color w:val="000000"/>
              </w:rPr>
            </w:pPr>
            <w:r w:rsidRPr="00052392">
              <w:rPr>
                <w:rFonts w:ascii="Arial" w:hAnsi="Arial" w:cs="Arial"/>
                <w:color w:val="000000"/>
              </w:rPr>
              <w:t>Condition X</w:t>
            </w:r>
          </w:p>
        </w:tc>
        <w:tc>
          <w:tcPr>
            <w:tcW w:w="1615" w:type="dxa"/>
          </w:tcPr>
          <w:p w14:paraId="397CB05E"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-5034.649</w:t>
            </w:r>
          </w:p>
        </w:tc>
      </w:tr>
      <w:tr w:rsidR="00FC77B6" w:rsidRPr="00052392" w14:paraId="6CAE890F" w14:textId="77777777" w:rsidTr="00EA1455">
        <w:tc>
          <w:tcPr>
            <w:tcW w:w="1795" w:type="dxa"/>
          </w:tcPr>
          <w:p w14:paraId="7129C2A9" w14:textId="77777777" w:rsidR="00FC77B6" w:rsidRPr="00052392" w:rsidRDefault="00FC77B6" w:rsidP="00EA1455">
            <w:pPr>
              <w:rPr>
                <w:rFonts w:ascii="Arial" w:hAnsi="Arial" w:cs="Arial"/>
                <w:color w:val="000000"/>
              </w:rPr>
            </w:pPr>
          </w:p>
        </w:tc>
        <w:tc>
          <w:tcPr>
            <w:tcW w:w="2795" w:type="dxa"/>
          </w:tcPr>
          <w:p w14:paraId="6A1DCC19"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615" w:type="dxa"/>
          </w:tcPr>
          <w:p w14:paraId="142BBAEB" w14:textId="77777777" w:rsidR="00FC77B6" w:rsidRPr="00052392" w:rsidRDefault="00FC77B6" w:rsidP="00EA1455">
            <w:pPr>
              <w:jc w:val="right"/>
              <w:rPr>
                <w:rFonts w:ascii="Arial" w:hAnsi="Arial" w:cs="Arial"/>
                <w:color w:val="000000"/>
              </w:rPr>
            </w:pPr>
          </w:p>
        </w:tc>
      </w:tr>
      <w:tr w:rsidR="00FC77B6" w:rsidRPr="00052392" w14:paraId="1555F5C5" w14:textId="77777777" w:rsidTr="00EA1455">
        <w:tc>
          <w:tcPr>
            <w:tcW w:w="1795" w:type="dxa"/>
          </w:tcPr>
          <w:p w14:paraId="7ECCED6C" w14:textId="77777777" w:rsidR="00FC77B6" w:rsidRPr="00052392" w:rsidRDefault="00FC77B6" w:rsidP="00EA1455">
            <w:pPr>
              <w:rPr>
                <w:rFonts w:ascii="Arial" w:hAnsi="Arial" w:cs="Arial"/>
                <w:color w:val="000000"/>
              </w:rPr>
            </w:pPr>
            <w:r w:rsidRPr="00052392">
              <w:rPr>
                <w:rFonts w:ascii="Arial" w:hAnsi="Arial" w:cs="Arial"/>
                <w:color w:val="000000"/>
              </w:rPr>
              <w:t>D</w:t>
            </w:r>
          </w:p>
        </w:tc>
        <w:tc>
          <w:tcPr>
            <w:tcW w:w="2795" w:type="dxa"/>
          </w:tcPr>
          <w:p w14:paraId="16BD3482" w14:textId="77777777" w:rsidR="00FC77B6" w:rsidRPr="00052392" w:rsidRDefault="00FC77B6" w:rsidP="00EA1455">
            <w:pPr>
              <w:rPr>
                <w:rFonts w:ascii="Arial" w:hAnsi="Arial" w:cs="Arial"/>
                <w:color w:val="000000"/>
              </w:rPr>
            </w:pPr>
            <w:r w:rsidRPr="00052392">
              <w:rPr>
                <w:rFonts w:ascii="Arial" w:hAnsi="Arial" w:cs="Arial"/>
                <w:color w:val="000000"/>
              </w:rPr>
              <w:t xml:space="preserve">Condition + </w:t>
            </w:r>
          </w:p>
        </w:tc>
        <w:tc>
          <w:tcPr>
            <w:tcW w:w="1615" w:type="dxa"/>
          </w:tcPr>
          <w:p w14:paraId="739424D5"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-4882.323</w:t>
            </w:r>
          </w:p>
        </w:tc>
      </w:tr>
      <w:tr w:rsidR="00FC77B6" w:rsidRPr="00052392" w14:paraId="7630B500" w14:textId="77777777" w:rsidTr="00EA1455">
        <w:tc>
          <w:tcPr>
            <w:tcW w:w="1795" w:type="dxa"/>
          </w:tcPr>
          <w:p w14:paraId="1DC239BF" w14:textId="77777777" w:rsidR="00FC77B6" w:rsidRPr="00052392" w:rsidRDefault="00FC77B6" w:rsidP="00EA1455">
            <w:pPr>
              <w:rPr>
                <w:rFonts w:ascii="Arial" w:hAnsi="Arial" w:cs="Arial"/>
                <w:color w:val="000000"/>
              </w:rPr>
            </w:pPr>
          </w:p>
        </w:tc>
        <w:tc>
          <w:tcPr>
            <w:tcW w:w="2795" w:type="dxa"/>
          </w:tcPr>
          <w:p w14:paraId="3F2E0A30" w14:textId="77777777" w:rsidR="00FC77B6" w:rsidRPr="00052392" w:rsidRDefault="00FC77B6" w:rsidP="00EA1455">
            <w:pPr>
              <w:rPr>
                <w:rFonts w:ascii="Arial" w:hAnsi="Arial" w:cs="Arial"/>
                <w:color w:val="000000"/>
              </w:rPr>
            </w:pPr>
            <w:r w:rsidRPr="00052392">
              <w:rPr>
                <w:rFonts w:ascii="Arial" w:hAnsi="Arial" w:cs="Arial"/>
                <w:color w:val="000000"/>
              </w:rPr>
              <w:t>Previous condition</w:t>
            </w:r>
          </w:p>
        </w:tc>
        <w:tc>
          <w:tcPr>
            <w:tcW w:w="1615" w:type="dxa"/>
          </w:tcPr>
          <w:p w14:paraId="644996F2" w14:textId="77777777" w:rsidR="00FC77B6" w:rsidRPr="00052392" w:rsidRDefault="00FC77B6" w:rsidP="00EA1455">
            <w:pPr>
              <w:jc w:val="right"/>
              <w:rPr>
                <w:rFonts w:ascii="Arial" w:hAnsi="Arial" w:cs="Arial"/>
                <w:color w:val="000000"/>
              </w:rPr>
            </w:pPr>
          </w:p>
        </w:tc>
      </w:tr>
      <w:tr w:rsidR="00FC77B6" w:rsidRPr="00052392" w14:paraId="45500B82" w14:textId="77777777" w:rsidTr="00EA1455">
        <w:tc>
          <w:tcPr>
            <w:tcW w:w="1795" w:type="dxa"/>
          </w:tcPr>
          <w:p w14:paraId="459CC134" w14:textId="77777777" w:rsidR="00FC77B6" w:rsidRPr="00052392" w:rsidRDefault="00FC77B6" w:rsidP="00EA1455">
            <w:pPr>
              <w:rPr>
                <w:rFonts w:ascii="Arial" w:hAnsi="Arial" w:cs="Arial"/>
                <w:color w:val="000000"/>
              </w:rPr>
            </w:pPr>
            <w:r w:rsidRPr="00052392">
              <w:rPr>
                <w:rFonts w:ascii="Arial" w:hAnsi="Arial" w:cs="Arial"/>
                <w:color w:val="000000"/>
              </w:rPr>
              <w:t>E</w:t>
            </w:r>
          </w:p>
        </w:tc>
        <w:tc>
          <w:tcPr>
            <w:tcW w:w="2795" w:type="dxa"/>
          </w:tcPr>
          <w:p w14:paraId="29ACB9A4" w14:textId="77777777" w:rsidR="00FC77B6" w:rsidRPr="00052392" w:rsidRDefault="00FC77B6" w:rsidP="00EA1455">
            <w:pPr>
              <w:rPr>
                <w:rFonts w:ascii="Arial" w:hAnsi="Arial" w:cs="Arial"/>
                <w:color w:val="000000"/>
              </w:rPr>
            </w:pPr>
            <w:r w:rsidRPr="00052392">
              <w:rPr>
                <w:rFonts w:ascii="Arial" w:hAnsi="Arial" w:cs="Arial"/>
                <w:color w:val="000000"/>
              </w:rPr>
              <w:t xml:space="preserve">Condition + </w:t>
            </w:r>
          </w:p>
        </w:tc>
        <w:tc>
          <w:tcPr>
            <w:tcW w:w="1615" w:type="dxa"/>
          </w:tcPr>
          <w:p w14:paraId="625A8292"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-5009.600</w:t>
            </w:r>
          </w:p>
        </w:tc>
      </w:tr>
      <w:tr w:rsidR="00FC77B6" w:rsidRPr="00052392" w14:paraId="587FD2D3" w14:textId="77777777" w:rsidTr="00EA1455">
        <w:tc>
          <w:tcPr>
            <w:tcW w:w="1795" w:type="dxa"/>
          </w:tcPr>
          <w:p w14:paraId="2AD6465B" w14:textId="77777777" w:rsidR="00FC77B6" w:rsidRPr="00052392" w:rsidRDefault="00FC77B6" w:rsidP="00EA1455">
            <w:pPr>
              <w:rPr>
                <w:rFonts w:ascii="Arial" w:hAnsi="Arial" w:cs="Arial"/>
                <w:color w:val="000000"/>
              </w:rPr>
            </w:pPr>
          </w:p>
        </w:tc>
        <w:tc>
          <w:tcPr>
            <w:tcW w:w="2795" w:type="dxa"/>
          </w:tcPr>
          <w:p w14:paraId="7955D983" w14:textId="77777777" w:rsidR="00FC77B6" w:rsidRPr="00052392" w:rsidRDefault="00FC77B6" w:rsidP="00EA1455">
            <w:pPr>
              <w:rPr>
                <w:rFonts w:ascii="Arial" w:hAnsi="Arial" w:cs="Arial"/>
                <w:color w:val="000000"/>
              </w:rPr>
            </w:pPr>
            <w:r w:rsidRPr="00052392">
              <w:rPr>
                <w:rFonts w:ascii="Arial" w:hAnsi="Arial" w:cs="Arial"/>
                <w:color w:val="000000"/>
              </w:rPr>
              <w:t xml:space="preserve">Previous condition + </w:t>
            </w:r>
          </w:p>
        </w:tc>
        <w:tc>
          <w:tcPr>
            <w:tcW w:w="1615" w:type="dxa"/>
          </w:tcPr>
          <w:p w14:paraId="6D86693A" w14:textId="77777777" w:rsidR="00FC77B6" w:rsidRPr="00052392" w:rsidRDefault="00FC77B6" w:rsidP="00EA1455">
            <w:pPr>
              <w:jc w:val="right"/>
              <w:rPr>
                <w:rFonts w:ascii="Arial" w:hAnsi="Arial" w:cs="Arial"/>
                <w:color w:val="000000"/>
              </w:rPr>
            </w:pPr>
          </w:p>
        </w:tc>
      </w:tr>
      <w:tr w:rsidR="00FC77B6" w:rsidRPr="00052392" w14:paraId="1E0E0514" w14:textId="77777777" w:rsidTr="00EA1455">
        <w:tc>
          <w:tcPr>
            <w:tcW w:w="1795" w:type="dxa"/>
          </w:tcPr>
          <w:p w14:paraId="3AC7D320" w14:textId="77777777" w:rsidR="00FC77B6" w:rsidRPr="00052392" w:rsidRDefault="00FC77B6" w:rsidP="00EA1455">
            <w:pPr>
              <w:rPr>
                <w:rFonts w:ascii="Arial" w:hAnsi="Arial" w:cs="Arial"/>
                <w:color w:val="000000"/>
              </w:rPr>
            </w:pPr>
          </w:p>
        </w:tc>
        <w:tc>
          <w:tcPr>
            <w:tcW w:w="2795" w:type="dxa"/>
          </w:tcPr>
          <w:p w14:paraId="1EFB50BD"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615" w:type="dxa"/>
          </w:tcPr>
          <w:p w14:paraId="2A551B88" w14:textId="77777777" w:rsidR="00FC77B6" w:rsidRPr="00052392" w:rsidRDefault="00FC77B6" w:rsidP="00EA1455">
            <w:pPr>
              <w:jc w:val="right"/>
              <w:rPr>
                <w:rFonts w:ascii="Arial" w:hAnsi="Arial" w:cs="Arial"/>
                <w:color w:val="000000"/>
              </w:rPr>
            </w:pPr>
          </w:p>
        </w:tc>
      </w:tr>
      <w:tr w:rsidR="00FC77B6" w:rsidRPr="00052392" w14:paraId="55EFF8BF" w14:textId="77777777" w:rsidTr="00EA1455">
        <w:tc>
          <w:tcPr>
            <w:tcW w:w="1795" w:type="dxa"/>
          </w:tcPr>
          <w:p w14:paraId="1AE58D7C" w14:textId="77777777" w:rsidR="00FC77B6" w:rsidRPr="00052392" w:rsidRDefault="00FC77B6" w:rsidP="00EA1455">
            <w:pPr>
              <w:rPr>
                <w:rFonts w:ascii="Arial" w:hAnsi="Arial" w:cs="Arial"/>
                <w:color w:val="000000"/>
              </w:rPr>
            </w:pPr>
            <w:r w:rsidRPr="00052392">
              <w:rPr>
                <w:rFonts w:ascii="Arial" w:hAnsi="Arial" w:cs="Arial"/>
                <w:color w:val="000000"/>
              </w:rPr>
              <w:t>F</w:t>
            </w:r>
          </w:p>
        </w:tc>
        <w:tc>
          <w:tcPr>
            <w:tcW w:w="2795" w:type="dxa"/>
          </w:tcPr>
          <w:p w14:paraId="737190E1" w14:textId="77777777" w:rsidR="00FC77B6" w:rsidRPr="00052392" w:rsidRDefault="00FC77B6" w:rsidP="00EA1455">
            <w:pPr>
              <w:rPr>
                <w:rFonts w:ascii="Arial" w:hAnsi="Arial" w:cs="Arial"/>
                <w:color w:val="000000"/>
              </w:rPr>
            </w:pPr>
            <w:r w:rsidRPr="00052392">
              <w:rPr>
                <w:rFonts w:ascii="Arial" w:hAnsi="Arial" w:cs="Arial"/>
                <w:color w:val="000000"/>
              </w:rPr>
              <w:t>Condition X</w:t>
            </w:r>
          </w:p>
        </w:tc>
        <w:tc>
          <w:tcPr>
            <w:tcW w:w="1615" w:type="dxa"/>
          </w:tcPr>
          <w:p w14:paraId="66D008D6"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-5145.253</w:t>
            </w:r>
          </w:p>
        </w:tc>
      </w:tr>
      <w:tr w:rsidR="00FC77B6" w:rsidRPr="00052392" w14:paraId="5405253C" w14:textId="77777777" w:rsidTr="00EA1455">
        <w:tc>
          <w:tcPr>
            <w:tcW w:w="1795" w:type="dxa"/>
          </w:tcPr>
          <w:p w14:paraId="72268CA7" w14:textId="77777777" w:rsidR="00FC77B6" w:rsidRPr="00052392" w:rsidRDefault="00FC77B6" w:rsidP="00EA1455">
            <w:pPr>
              <w:rPr>
                <w:rFonts w:ascii="Arial" w:hAnsi="Arial" w:cs="Arial"/>
                <w:color w:val="000000"/>
              </w:rPr>
            </w:pPr>
          </w:p>
        </w:tc>
        <w:tc>
          <w:tcPr>
            <w:tcW w:w="2795" w:type="dxa"/>
          </w:tcPr>
          <w:p w14:paraId="4BEED7A1" w14:textId="77777777" w:rsidR="00FC77B6" w:rsidRPr="00052392" w:rsidRDefault="00FC77B6" w:rsidP="00EA1455">
            <w:pPr>
              <w:rPr>
                <w:rFonts w:ascii="Arial" w:hAnsi="Arial" w:cs="Arial"/>
                <w:color w:val="000000"/>
              </w:rPr>
            </w:pPr>
            <w:r w:rsidRPr="00052392">
              <w:rPr>
                <w:rFonts w:ascii="Arial" w:hAnsi="Arial" w:cs="Arial"/>
                <w:color w:val="000000"/>
              </w:rPr>
              <w:t xml:space="preserve">Trial + </w:t>
            </w:r>
          </w:p>
        </w:tc>
        <w:tc>
          <w:tcPr>
            <w:tcW w:w="1615" w:type="dxa"/>
          </w:tcPr>
          <w:p w14:paraId="24D32A29" w14:textId="77777777" w:rsidR="00FC77B6" w:rsidRPr="00052392" w:rsidRDefault="00FC77B6" w:rsidP="00EA1455">
            <w:pPr>
              <w:jc w:val="right"/>
              <w:rPr>
                <w:rFonts w:ascii="Arial" w:hAnsi="Arial" w:cs="Arial"/>
                <w:color w:val="000000"/>
              </w:rPr>
            </w:pPr>
          </w:p>
        </w:tc>
      </w:tr>
      <w:tr w:rsidR="00FC77B6" w:rsidRPr="00052392" w14:paraId="6A950BC2" w14:textId="77777777" w:rsidTr="00EA1455">
        <w:tc>
          <w:tcPr>
            <w:tcW w:w="1795" w:type="dxa"/>
          </w:tcPr>
          <w:p w14:paraId="64724D6E" w14:textId="77777777" w:rsidR="00FC77B6" w:rsidRPr="00052392" w:rsidRDefault="00FC77B6" w:rsidP="00EA1455">
            <w:pPr>
              <w:rPr>
                <w:rFonts w:ascii="Arial" w:hAnsi="Arial" w:cs="Arial"/>
                <w:color w:val="000000"/>
              </w:rPr>
            </w:pPr>
          </w:p>
        </w:tc>
        <w:tc>
          <w:tcPr>
            <w:tcW w:w="2795" w:type="dxa"/>
          </w:tcPr>
          <w:p w14:paraId="10115E9D" w14:textId="77777777" w:rsidR="00FC77B6" w:rsidRPr="00052392" w:rsidRDefault="00FC77B6" w:rsidP="00EA1455">
            <w:pPr>
              <w:rPr>
                <w:rFonts w:ascii="Arial" w:hAnsi="Arial" w:cs="Arial"/>
                <w:color w:val="000000"/>
              </w:rPr>
            </w:pPr>
            <w:r w:rsidRPr="00052392">
              <w:rPr>
                <w:rFonts w:ascii="Arial" w:hAnsi="Arial" w:cs="Arial"/>
                <w:color w:val="000000"/>
              </w:rPr>
              <w:t>Previous condition</w:t>
            </w:r>
          </w:p>
        </w:tc>
        <w:tc>
          <w:tcPr>
            <w:tcW w:w="1615" w:type="dxa"/>
          </w:tcPr>
          <w:p w14:paraId="056764DC" w14:textId="77777777" w:rsidR="00FC77B6" w:rsidRPr="00052392" w:rsidRDefault="00FC77B6" w:rsidP="00EA1455">
            <w:pPr>
              <w:jc w:val="right"/>
              <w:rPr>
                <w:rFonts w:ascii="Arial" w:hAnsi="Arial" w:cs="Arial"/>
                <w:color w:val="000000"/>
              </w:rPr>
            </w:pPr>
          </w:p>
        </w:tc>
      </w:tr>
      <w:tr w:rsidR="00FC77B6" w:rsidRPr="00052392" w14:paraId="0C25AADC" w14:textId="77777777" w:rsidTr="00EA1455">
        <w:tc>
          <w:tcPr>
            <w:tcW w:w="1795" w:type="dxa"/>
          </w:tcPr>
          <w:p w14:paraId="72F10863" w14:textId="77777777" w:rsidR="00FC77B6" w:rsidRPr="00052392" w:rsidRDefault="00FC77B6" w:rsidP="00EA1455">
            <w:pPr>
              <w:rPr>
                <w:rFonts w:ascii="Arial" w:hAnsi="Arial" w:cs="Arial"/>
                <w:color w:val="000000"/>
              </w:rPr>
            </w:pPr>
            <w:r w:rsidRPr="00052392">
              <w:rPr>
                <w:rFonts w:ascii="Arial" w:hAnsi="Arial" w:cs="Arial"/>
                <w:color w:val="000000"/>
              </w:rPr>
              <w:t>G</w:t>
            </w:r>
          </w:p>
        </w:tc>
        <w:tc>
          <w:tcPr>
            <w:tcW w:w="2795" w:type="dxa"/>
          </w:tcPr>
          <w:p w14:paraId="23DBA1EC" w14:textId="77777777" w:rsidR="00FC77B6" w:rsidRPr="00052392" w:rsidRDefault="00FC77B6" w:rsidP="00EA1455">
            <w:pPr>
              <w:rPr>
                <w:rFonts w:ascii="Arial" w:hAnsi="Arial" w:cs="Arial"/>
                <w:color w:val="000000"/>
              </w:rPr>
            </w:pPr>
            <w:r w:rsidRPr="00052392">
              <w:rPr>
                <w:rFonts w:ascii="Arial" w:hAnsi="Arial" w:cs="Arial"/>
                <w:color w:val="000000"/>
              </w:rPr>
              <w:t xml:space="preserve">Condition + </w:t>
            </w:r>
          </w:p>
        </w:tc>
        <w:tc>
          <w:tcPr>
            <w:tcW w:w="1615" w:type="dxa"/>
          </w:tcPr>
          <w:p w14:paraId="3BDF9A0D"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-5081.530</w:t>
            </w:r>
          </w:p>
        </w:tc>
      </w:tr>
      <w:tr w:rsidR="00FC77B6" w:rsidRPr="00052392" w14:paraId="0593904B" w14:textId="77777777" w:rsidTr="00EA1455">
        <w:tc>
          <w:tcPr>
            <w:tcW w:w="1795" w:type="dxa"/>
          </w:tcPr>
          <w:p w14:paraId="1C186E00" w14:textId="77777777" w:rsidR="00FC77B6" w:rsidRPr="00052392" w:rsidRDefault="00FC77B6" w:rsidP="00EA1455">
            <w:pPr>
              <w:rPr>
                <w:rFonts w:ascii="Arial" w:hAnsi="Arial" w:cs="Arial"/>
                <w:color w:val="000000"/>
              </w:rPr>
            </w:pPr>
          </w:p>
        </w:tc>
        <w:tc>
          <w:tcPr>
            <w:tcW w:w="2795" w:type="dxa"/>
          </w:tcPr>
          <w:p w14:paraId="7040B2B0" w14:textId="77777777" w:rsidR="00FC77B6" w:rsidRPr="00052392" w:rsidRDefault="00FC77B6" w:rsidP="00EA1455">
            <w:pPr>
              <w:rPr>
                <w:rFonts w:ascii="Arial" w:hAnsi="Arial" w:cs="Arial"/>
                <w:color w:val="000000"/>
              </w:rPr>
            </w:pPr>
            <w:r w:rsidRPr="00052392">
              <w:rPr>
                <w:rFonts w:ascii="Arial" w:hAnsi="Arial" w:cs="Arial"/>
                <w:color w:val="000000"/>
              </w:rPr>
              <w:t>Trial X</w:t>
            </w:r>
          </w:p>
        </w:tc>
        <w:tc>
          <w:tcPr>
            <w:tcW w:w="1615" w:type="dxa"/>
          </w:tcPr>
          <w:p w14:paraId="7D140F15" w14:textId="77777777" w:rsidR="00FC77B6" w:rsidRPr="00052392" w:rsidRDefault="00FC77B6" w:rsidP="00EA1455">
            <w:pPr>
              <w:jc w:val="right"/>
              <w:rPr>
                <w:rFonts w:ascii="Arial" w:hAnsi="Arial" w:cs="Arial"/>
                <w:color w:val="000000"/>
              </w:rPr>
            </w:pPr>
          </w:p>
        </w:tc>
      </w:tr>
      <w:tr w:rsidR="00FC77B6" w:rsidRPr="00052392" w14:paraId="1D1E2FBB" w14:textId="77777777" w:rsidTr="00EA1455">
        <w:tc>
          <w:tcPr>
            <w:tcW w:w="1795" w:type="dxa"/>
          </w:tcPr>
          <w:p w14:paraId="091343DF" w14:textId="77777777" w:rsidR="00FC77B6" w:rsidRPr="00052392" w:rsidRDefault="00FC77B6" w:rsidP="00EA1455">
            <w:pPr>
              <w:rPr>
                <w:rFonts w:ascii="Arial" w:hAnsi="Arial" w:cs="Arial"/>
                <w:color w:val="000000"/>
              </w:rPr>
            </w:pPr>
          </w:p>
        </w:tc>
        <w:tc>
          <w:tcPr>
            <w:tcW w:w="2795" w:type="dxa"/>
          </w:tcPr>
          <w:p w14:paraId="431F8573" w14:textId="77777777" w:rsidR="00FC77B6" w:rsidRPr="00052392" w:rsidRDefault="00FC77B6" w:rsidP="00EA1455">
            <w:pPr>
              <w:rPr>
                <w:rFonts w:ascii="Arial" w:hAnsi="Arial" w:cs="Arial"/>
                <w:color w:val="000000"/>
              </w:rPr>
            </w:pPr>
            <w:r w:rsidRPr="00052392">
              <w:rPr>
                <w:rFonts w:ascii="Arial" w:hAnsi="Arial" w:cs="Arial"/>
                <w:color w:val="000000"/>
              </w:rPr>
              <w:t>Previous condition</w:t>
            </w:r>
          </w:p>
        </w:tc>
        <w:tc>
          <w:tcPr>
            <w:tcW w:w="1615" w:type="dxa"/>
          </w:tcPr>
          <w:p w14:paraId="2B4F528A" w14:textId="77777777" w:rsidR="00FC77B6" w:rsidRPr="00052392" w:rsidRDefault="00FC77B6" w:rsidP="00EA1455">
            <w:pPr>
              <w:rPr>
                <w:rFonts w:ascii="Arial" w:hAnsi="Arial" w:cs="Arial"/>
                <w:color w:val="000000"/>
              </w:rPr>
            </w:pPr>
          </w:p>
        </w:tc>
      </w:tr>
    </w:tbl>
    <w:p w14:paraId="2A19EA3C" w14:textId="77777777" w:rsidR="00FC77B6" w:rsidRPr="00052392" w:rsidRDefault="00FC77B6" w:rsidP="00FC77B6">
      <w:pPr>
        <w:rPr>
          <w:rFonts w:ascii="Arial" w:hAnsi="Arial" w:cs="Arial"/>
          <w:color w:val="000000"/>
        </w:rPr>
      </w:pPr>
      <w:r w:rsidRPr="00052392">
        <w:rPr>
          <w:rFonts w:ascii="Arial" w:hAnsi="Arial" w:cs="Arial"/>
          <w:b/>
          <w:bCs/>
          <w:color w:val="000000"/>
        </w:rPr>
        <w:t>Table S7.</w:t>
      </w:r>
      <w:r w:rsidRPr="00052392">
        <w:rPr>
          <w:rFonts w:ascii="Arial" w:hAnsi="Arial" w:cs="Arial"/>
          <w:color w:val="000000"/>
        </w:rPr>
        <w:t xml:space="preserve"> Comparison of models tested within HDDM framework. </w:t>
      </w:r>
    </w:p>
    <w:p w14:paraId="3F3BB658" w14:textId="6FA924E1" w:rsidR="00310E02" w:rsidRPr="00052392" w:rsidRDefault="00310E02">
      <w:pPr>
        <w:rPr>
          <w:rFonts w:ascii="Arial" w:hAnsi="Arial" w:cs="Arial"/>
        </w:rPr>
      </w:pPr>
      <w:r w:rsidRPr="00052392">
        <w:rPr>
          <w:rFonts w:ascii="Arial" w:hAnsi="Arial" w:cs="Arial"/>
        </w:rPr>
        <w:br w:type="page"/>
      </w:r>
    </w:p>
    <w:p w14:paraId="46F8B769" w14:textId="77777777" w:rsidR="00FC77B6" w:rsidRPr="00052392" w:rsidRDefault="00FC77B6" w:rsidP="00FC77B6">
      <w:pPr>
        <w:rPr>
          <w:rFonts w:ascii="Arial" w:hAnsi="Arial" w:cs="Arial"/>
          <w:color w:val="000000"/>
        </w:rPr>
      </w:pP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5"/>
        <w:gridCol w:w="3150"/>
        <w:gridCol w:w="1260"/>
      </w:tblGrid>
      <w:tr w:rsidR="00FC77B6" w:rsidRPr="00052392" w14:paraId="578FF25A" w14:textId="77777777" w:rsidTr="00EA1455">
        <w:tc>
          <w:tcPr>
            <w:tcW w:w="6205" w:type="dxa"/>
            <w:gridSpan w:val="3"/>
            <w:tcBorders>
              <w:top w:val="single" w:sz="4" w:space="0" w:color="auto"/>
              <w:bottom w:val="nil"/>
            </w:tcBorders>
          </w:tcPr>
          <w:p w14:paraId="70CF30CC" w14:textId="77777777" w:rsidR="00FC77B6" w:rsidRPr="00052392" w:rsidRDefault="00FC77B6" w:rsidP="00EA1455">
            <w:pPr>
              <w:jc w:val="center"/>
              <w:rPr>
                <w:rFonts w:ascii="Arial" w:hAnsi="Arial" w:cs="Arial"/>
                <w:b/>
                <w:bCs/>
                <w:color w:val="000000"/>
              </w:rPr>
            </w:pPr>
            <w:r w:rsidRPr="00052392">
              <w:rPr>
                <w:rFonts w:ascii="Arial" w:hAnsi="Arial" w:cs="Arial"/>
                <w:b/>
                <w:bCs/>
                <w:color w:val="000000"/>
              </w:rPr>
              <w:t>Nonemotional Interference Task</w:t>
            </w:r>
          </w:p>
        </w:tc>
      </w:tr>
      <w:tr w:rsidR="00FC77B6" w:rsidRPr="00052392" w14:paraId="7C01307C" w14:textId="77777777" w:rsidTr="00EA1455">
        <w:tc>
          <w:tcPr>
            <w:tcW w:w="1795" w:type="dxa"/>
            <w:tcBorders>
              <w:top w:val="nil"/>
              <w:bottom w:val="single" w:sz="4" w:space="0" w:color="auto"/>
            </w:tcBorders>
          </w:tcPr>
          <w:p w14:paraId="48514448" w14:textId="77777777" w:rsidR="00FC77B6" w:rsidRPr="00052392" w:rsidRDefault="00FC77B6" w:rsidP="00EA1455">
            <w:pPr>
              <w:rPr>
                <w:rFonts w:ascii="Arial" w:hAnsi="Arial" w:cs="Arial"/>
                <w:color w:val="000000"/>
              </w:rPr>
            </w:pPr>
            <w:r w:rsidRPr="00052392">
              <w:rPr>
                <w:rFonts w:ascii="Arial" w:hAnsi="Arial" w:cs="Arial"/>
                <w:color w:val="000000"/>
              </w:rPr>
              <w:t>Model ID</w:t>
            </w:r>
          </w:p>
        </w:tc>
        <w:tc>
          <w:tcPr>
            <w:tcW w:w="3150" w:type="dxa"/>
            <w:tcBorders>
              <w:top w:val="nil"/>
              <w:bottom w:val="single" w:sz="4" w:space="0" w:color="auto"/>
            </w:tcBorders>
          </w:tcPr>
          <w:p w14:paraId="70B552F9" w14:textId="77777777" w:rsidR="00FC77B6" w:rsidRPr="00052392" w:rsidRDefault="00FC77B6" w:rsidP="00EA1455">
            <w:pPr>
              <w:rPr>
                <w:rFonts w:ascii="Arial" w:hAnsi="Arial" w:cs="Arial"/>
                <w:color w:val="000000"/>
              </w:rPr>
            </w:pPr>
            <w:r w:rsidRPr="00052392">
              <w:rPr>
                <w:rFonts w:ascii="Arial" w:hAnsi="Arial" w:cs="Arial"/>
                <w:color w:val="000000"/>
              </w:rPr>
              <w:t>Predictors of drift rate</w:t>
            </w:r>
          </w:p>
        </w:tc>
        <w:tc>
          <w:tcPr>
            <w:tcW w:w="1260" w:type="dxa"/>
            <w:tcBorders>
              <w:top w:val="nil"/>
              <w:bottom w:val="single" w:sz="4" w:space="0" w:color="auto"/>
            </w:tcBorders>
          </w:tcPr>
          <w:p w14:paraId="773D0BF8" w14:textId="77777777" w:rsidR="00FC77B6" w:rsidRPr="00052392" w:rsidRDefault="00FC77B6" w:rsidP="00EA1455">
            <w:pPr>
              <w:jc w:val="right"/>
              <w:rPr>
                <w:rFonts w:ascii="Arial" w:hAnsi="Arial" w:cs="Arial"/>
                <w:color w:val="000000"/>
              </w:rPr>
            </w:pPr>
            <w:r w:rsidRPr="00052392">
              <w:rPr>
                <w:rFonts w:ascii="Arial" w:hAnsi="Arial" w:cs="Arial"/>
                <w:color w:val="000000"/>
              </w:rPr>
              <w:t>Avg. BIC</w:t>
            </w:r>
          </w:p>
        </w:tc>
      </w:tr>
      <w:tr w:rsidR="00FC77B6" w:rsidRPr="00052392" w14:paraId="32481743" w14:textId="77777777" w:rsidTr="00EA1455">
        <w:tc>
          <w:tcPr>
            <w:tcW w:w="1795" w:type="dxa"/>
            <w:tcBorders>
              <w:top w:val="single" w:sz="4" w:space="0" w:color="auto"/>
            </w:tcBorders>
          </w:tcPr>
          <w:p w14:paraId="54AE0DF1" w14:textId="77777777" w:rsidR="00FC77B6" w:rsidRPr="00052392" w:rsidRDefault="00FC77B6" w:rsidP="00EA1455">
            <w:pPr>
              <w:rPr>
                <w:rFonts w:ascii="Arial" w:hAnsi="Arial" w:cs="Arial"/>
                <w:b/>
                <w:bCs/>
                <w:color w:val="000000"/>
              </w:rPr>
            </w:pPr>
            <w:r w:rsidRPr="00052392">
              <w:rPr>
                <w:rFonts w:ascii="Arial" w:hAnsi="Arial" w:cs="Arial"/>
                <w:b/>
                <w:bCs/>
                <w:color w:val="000000"/>
              </w:rPr>
              <w:t>I</w:t>
            </w:r>
          </w:p>
        </w:tc>
        <w:tc>
          <w:tcPr>
            <w:tcW w:w="3150" w:type="dxa"/>
            <w:tcBorders>
              <w:top w:val="single" w:sz="4" w:space="0" w:color="auto"/>
            </w:tcBorders>
          </w:tcPr>
          <w:p w14:paraId="3459AAFF" w14:textId="77777777" w:rsidR="00FC77B6" w:rsidRPr="00052392" w:rsidRDefault="00FC77B6" w:rsidP="00EA1455">
            <w:pPr>
              <w:rPr>
                <w:rFonts w:ascii="Arial" w:hAnsi="Arial" w:cs="Arial"/>
                <w:color w:val="000000"/>
              </w:rPr>
            </w:pPr>
            <w:r w:rsidRPr="00052392">
              <w:rPr>
                <w:rFonts w:ascii="Arial" w:hAnsi="Arial" w:cs="Arial"/>
                <w:color w:val="000000"/>
              </w:rPr>
              <w:t>Gender of target image</w:t>
            </w:r>
          </w:p>
        </w:tc>
        <w:tc>
          <w:tcPr>
            <w:tcW w:w="1260" w:type="dxa"/>
            <w:tcBorders>
              <w:top w:val="single" w:sz="4" w:space="0" w:color="auto"/>
            </w:tcBorders>
          </w:tcPr>
          <w:p w14:paraId="6F01C74F" w14:textId="77777777" w:rsidR="00FC77B6" w:rsidRPr="00052392" w:rsidRDefault="00FC77B6" w:rsidP="00EA1455">
            <w:pPr>
              <w:jc w:val="right"/>
              <w:rPr>
                <w:rFonts w:ascii="Arial" w:hAnsi="Arial" w:cs="Arial"/>
                <w:color w:val="000000"/>
              </w:rPr>
            </w:pPr>
            <w:r w:rsidRPr="00052392">
              <w:rPr>
                <w:rFonts w:ascii="Arial" w:hAnsi="Arial" w:cs="Arial"/>
                <w:color w:val="000000"/>
              </w:rPr>
              <w:t>-116.545</w:t>
            </w:r>
          </w:p>
        </w:tc>
      </w:tr>
      <w:tr w:rsidR="00FC77B6" w:rsidRPr="00052392" w14:paraId="6150C717" w14:textId="77777777" w:rsidTr="00EA1455">
        <w:tc>
          <w:tcPr>
            <w:tcW w:w="1795" w:type="dxa"/>
          </w:tcPr>
          <w:p w14:paraId="12B13F08" w14:textId="77777777" w:rsidR="00FC77B6" w:rsidRPr="00052392" w:rsidRDefault="00FC77B6" w:rsidP="00EA1455">
            <w:pPr>
              <w:rPr>
                <w:rFonts w:ascii="Arial" w:hAnsi="Arial" w:cs="Arial"/>
                <w:b/>
                <w:bCs/>
                <w:color w:val="000000"/>
              </w:rPr>
            </w:pPr>
            <w:r w:rsidRPr="00052392">
              <w:rPr>
                <w:rFonts w:ascii="Arial" w:hAnsi="Arial" w:cs="Arial"/>
                <w:b/>
                <w:bCs/>
                <w:color w:val="000000"/>
              </w:rPr>
              <w:t>II</w:t>
            </w:r>
          </w:p>
        </w:tc>
        <w:tc>
          <w:tcPr>
            <w:tcW w:w="3150" w:type="dxa"/>
          </w:tcPr>
          <w:p w14:paraId="34CBD9A4"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w:t>
            </w:r>
          </w:p>
        </w:tc>
        <w:tc>
          <w:tcPr>
            <w:tcW w:w="1260" w:type="dxa"/>
          </w:tcPr>
          <w:p w14:paraId="0B694A37" w14:textId="77777777" w:rsidR="00FC77B6" w:rsidRPr="00052392" w:rsidRDefault="00FC77B6" w:rsidP="00EA1455">
            <w:pPr>
              <w:jc w:val="right"/>
              <w:rPr>
                <w:rFonts w:ascii="Arial" w:hAnsi="Arial" w:cs="Arial"/>
                <w:color w:val="000000"/>
              </w:rPr>
            </w:pPr>
            <w:r w:rsidRPr="00052392">
              <w:rPr>
                <w:rFonts w:ascii="Arial" w:hAnsi="Arial" w:cs="Arial"/>
                <w:color w:val="000000"/>
              </w:rPr>
              <w:t>-116.024</w:t>
            </w:r>
          </w:p>
        </w:tc>
      </w:tr>
      <w:tr w:rsidR="00FC77B6" w:rsidRPr="00052392" w14:paraId="73DA3455" w14:textId="77777777" w:rsidTr="00EA1455">
        <w:tc>
          <w:tcPr>
            <w:tcW w:w="1795" w:type="dxa"/>
          </w:tcPr>
          <w:p w14:paraId="72F2B683" w14:textId="77777777" w:rsidR="00FC77B6" w:rsidRPr="00052392" w:rsidRDefault="00FC77B6" w:rsidP="00EA1455">
            <w:pPr>
              <w:rPr>
                <w:rFonts w:ascii="Arial" w:hAnsi="Arial" w:cs="Arial"/>
                <w:b/>
                <w:bCs/>
                <w:color w:val="000000"/>
              </w:rPr>
            </w:pPr>
            <w:r w:rsidRPr="00052392">
              <w:rPr>
                <w:rFonts w:ascii="Arial" w:hAnsi="Arial" w:cs="Arial"/>
                <w:b/>
                <w:bCs/>
                <w:color w:val="000000"/>
              </w:rPr>
              <w:t>III</w:t>
            </w:r>
          </w:p>
        </w:tc>
        <w:tc>
          <w:tcPr>
            <w:tcW w:w="3150" w:type="dxa"/>
          </w:tcPr>
          <w:p w14:paraId="6450B4C7"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260" w:type="dxa"/>
          </w:tcPr>
          <w:p w14:paraId="0734136F" w14:textId="77777777" w:rsidR="00FC77B6" w:rsidRPr="00052392" w:rsidRDefault="00FC77B6" w:rsidP="00EA1455">
            <w:pPr>
              <w:jc w:val="right"/>
              <w:rPr>
                <w:rFonts w:ascii="Arial" w:hAnsi="Arial" w:cs="Arial"/>
                <w:color w:val="000000"/>
              </w:rPr>
            </w:pPr>
            <w:r w:rsidRPr="00052392">
              <w:rPr>
                <w:rFonts w:ascii="Arial" w:hAnsi="Arial" w:cs="Arial"/>
                <w:color w:val="000000"/>
              </w:rPr>
              <w:t>-107.457</w:t>
            </w:r>
          </w:p>
        </w:tc>
      </w:tr>
      <w:tr w:rsidR="00FC77B6" w:rsidRPr="00052392" w14:paraId="3D5DC641" w14:textId="77777777" w:rsidTr="00EA1455">
        <w:tc>
          <w:tcPr>
            <w:tcW w:w="1795" w:type="dxa"/>
          </w:tcPr>
          <w:p w14:paraId="151684C3" w14:textId="77777777" w:rsidR="00FC77B6" w:rsidRPr="00052392" w:rsidRDefault="00FC77B6" w:rsidP="00EA1455">
            <w:pPr>
              <w:rPr>
                <w:rFonts w:ascii="Arial" w:hAnsi="Arial" w:cs="Arial"/>
                <w:b/>
                <w:bCs/>
                <w:color w:val="000000"/>
              </w:rPr>
            </w:pPr>
          </w:p>
        </w:tc>
        <w:tc>
          <w:tcPr>
            <w:tcW w:w="3150" w:type="dxa"/>
          </w:tcPr>
          <w:p w14:paraId="1BEFE543" w14:textId="77777777" w:rsidR="00FC77B6" w:rsidRPr="00052392" w:rsidRDefault="00FC77B6" w:rsidP="00EA1455">
            <w:pPr>
              <w:rPr>
                <w:rFonts w:ascii="Arial" w:hAnsi="Arial" w:cs="Arial"/>
                <w:color w:val="000000"/>
              </w:rPr>
            </w:pPr>
            <w:r w:rsidRPr="00052392">
              <w:rPr>
                <w:rFonts w:ascii="Arial" w:hAnsi="Arial" w:cs="Arial"/>
                <w:color w:val="000000"/>
              </w:rPr>
              <w:t>Congruency</w:t>
            </w:r>
          </w:p>
        </w:tc>
        <w:tc>
          <w:tcPr>
            <w:tcW w:w="1260" w:type="dxa"/>
          </w:tcPr>
          <w:p w14:paraId="5D3B0C90" w14:textId="77777777" w:rsidR="00FC77B6" w:rsidRPr="00052392" w:rsidRDefault="00FC77B6" w:rsidP="00EA1455">
            <w:pPr>
              <w:jc w:val="right"/>
              <w:rPr>
                <w:rFonts w:ascii="Arial" w:hAnsi="Arial" w:cs="Arial"/>
                <w:color w:val="000000"/>
              </w:rPr>
            </w:pPr>
          </w:p>
        </w:tc>
      </w:tr>
      <w:tr w:rsidR="00FC77B6" w:rsidRPr="00052392" w14:paraId="1DF04A5A" w14:textId="77777777" w:rsidTr="00EA1455">
        <w:tc>
          <w:tcPr>
            <w:tcW w:w="1795" w:type="dxa"/>
          </w:tcPr>
          <w:p w14:paraId="518B9290" w14:textId="77777777" w:rsidR="00FC77B6" w:rsidRPr="00052392" w:rsidRDefault="00FC77B6" w:rsidP="00EA1455">
            <w:pPr>
              <w:rPr>
                <w:rFonts w:ascii="Arial" w:hAnsi="Arial" w:cs="Arial"/>
                <w:b/>
                <w:bCs/>
                <w:color w:val="000000"/>
              </w:rPr>
            </w:pPr>
            <w:r w:rsidRPr="00052392">
              <w:rPr>
                <w:rFonts w:ascii="Arial" w:hAnsi="Arial" w:cs="Arial"/>
                <w:b/>
                <w:bCs/>
                <w:color w:val="000000"/>
              </w:rPr>
              <w:t>IV</w:t>
            </w:r>
          </w:p>
        </w:tc>
        <w:tc>
          <w:tcPr>
            <w:tcW w:w="3150" w:type="dxa"/>
          </w:tcPr>
          <w:p w14:paraId="72828E2D"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260" w:type="dxa"/>
          </w:tcPr>
          <w:p w14:paraId="15955BD2" w14:textId="77777777" w:rsidR="00FC77B6" w:rsidRPr="00052392" w:rsidRDefault="00FC77B6" w:rsidP="00EA1455">
            <w:pPr>
              <w:jc w:val="right"/>
              <w:rPr>
                <w:rFonts w:ascii="Arial" w:hAnsi="Arial" w:cs="Arial"/>
                <w:color w:val="000000"/>
              </w:rPr>
            </w:pPr>
            <w:r w:rsidRPr="00052392">
              <w:rPr>
                <w:rFonts w:ascii="Arial" w:hAnsi="Arial" w:cs="Arial"/>
                <w:color w:val="000000"/>
              </w:rPr>
              <w:t>-102.913</w:t>
            </w:r>
          </w:p>
        </w:tc>
      </w:tr>
      <w:tr w:rsidR="00FC77B6" w:rsidRPr="00052392" w14:paraId="36482177" w14:textId="77777777" w:rsidTr="00EA1455">
        <w:tc>
          <w:tcPr>
            <w:tcW w:w="1795" w:type="dxa"/>
          </w:tcPr>
          <w:p w14:paraId="266127FA" w14:textId="77777777" w:rsidR="00FC77B6" w:rsidRPr="00052392" w:rsidRDefault="00FC77B6" w:rsidP="00EA1455">
            <w:pPr>
              <w:rPr>
                <w:rFonts w:ascii="Arial" w:hAnsi="Arial" w:cs="Arial"/>
                <w:color w:val="000000"/>
              </w:rPr>
            </w:pPr>
          </w:p>
        </w:tc>
        <w:tc>
          <w:tcPr>
            <w:tcW w:w="3150" w:type="dxa"/>
          </w:tcPr>
          <w:p w14:paraId="78476E05"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 </w:t>
            </w:r>
          </w:p>
        </w:tc>
        <w:tc>
          <w:tcPr>
            <w:tcW w:w="1260" w:type="dxa"/>
          </w:tcPr>
          <w:p w14:paraId="6754AB9A" w14:textId="77777777" w:rsidR="00FC77B6" w:rsidRPr="00052392" w:rsidRDefault="00FC77B6" w:rsidP="00EA1455">
            <w:pPr>
              <w:jc w:val="right"/>
              <w:rPr>
                <w:rFonts w:ascii="Arial" w:hAnsi="Arial" w:cs="Arial"/>
                <w:color w:val="000000"/>
              </w:rPr>
            </w:pPr>
          </w:p>
        </w:tc>
      </w:tr>
      <w:tr w:rsidR="00FC77B6" w:rsidRPr="00052392" w14:paraId="6953CFA3" w14:textId="77777777" w:rsidTr="00EA1455">
        <w:tc>
          <w:tcPr>
            <w:tcW w:w="1795" w:type="dxa"/>
          </w:tcPr>
          <w:p w14:paraId="0838A900" w14:textId="77777777" w:rsidR="00FC77B6" w:rsidRPr="00052392" w:rsidRDefault="00FC77B6" w:rsidP="00EA1455">
            <w:pPr>
              <w:rPr>
                <w:rFonts w:ascii="Arial" w:hAnsi="Arial" w:cs="Arial"/>
                <w:color w:val="000000"/>
              </w:rPr>
            </w:pPr>
          </w:p>
        </w:tc>
        <w:tc>
          <w:tcPr>
            <w:tcW w:w="3150" w:type="dxa"/>
          </w:tcPr>
          <w:p w14:paraId="00B82584"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260" w:type="dxa"/>
          </w:tcPr>
          <w:p w14:paraId="3383FB7E" w14:textId="77777777" w:rsidR="00FC77B6" w:rsidRPr="00052392" w:rsidRDefault="00FC77B6" w:rsidP="00EA1455">
            <w:pPr>
              <w:jc w:val="right"/>
              <w:rPr>
                <w:rFonts w:ascii="Arial" w:hAnsi="Arial" w:cs="Arial"/>
                <w:color w:val="000000"/>
              </w:rPr>
            </w:pPr>
          </w:p>
        </w:tc>
      </w:tr>
      <w:tr w:rsidR="00FC77B6" w:rsidRPr="00052392" w14:paraId="5A92731B" w14:textId="77777777" w:rsidTr="00EA1455">
        <w:tc>
          <w:tcPr>
            <w:tcW w:w="1795" w:type="dxa"/>
          </w:tcPr>
          <w:p w14:paraId="4F5194C4" w14:textId="77777777" w:rsidR="00FC77B6" w:rsidRPr="00052392" w:rsidRDefault="00FC77B6" w:rsidP="00EA1455">
            <w:pPr>
              <w:rPr>
                <w:rFonts w:ascii="Arial" w:hAnsi="Arial" w:cs="Arial"/>
                <w:color w:val="000000"/>
              </w:rPr>
            </w:pPr>
            <w:r w:rsidRPr="00052392">
              <w:rPr>
                <w:rFonts w:ascii="Arial" w:hAnsi="Arial" w:cs="Arial"/>
                <w:color w:val="000000"/>
              </w:rPr>
              <w:t>V</w:t>
            </w:r>
          </w:p>
        </w:tc>
        <w:tc>
          <w:tcPr>
            <w:tcW w:w="3150" w:type="dxa"/>
          </w:tcPr>
          <w:p w14:paraId="07C4FEB2"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260" w:type="dxa"/>
          </w:tcPr>
          <w:p w14:paraId="2B6B9DD3" w14:textId="77777777" w:rsidR="00FC77B6" w:rsidRPr="00052392" w:rsidRDefault="00FC77B6" w:rsidP="00EA1455">
            <w:pPr>
              <w:jc w:val="right"/>
              <w:rPr>
                <w:rFonts w:ascii="Arial" w:hAnsi="Arial" w:cs="Arial"/>
                <w:color w:val="000000"/>
              </w:rPr>
            </w:pPr>
            <w:r w:rsidRPr="00052392">
              <w:rPr>
                <w:rFonts w:ascii="Arial" w:hAnsi="Arial" w:cs="Arial"/>
                <w:color w:val="000000"/>
              </w:rPr>
              <w:t>-98.370</w:t>
            </w:r>
          </w:p>
        </w:tc>
      </w:tr>
      <w:tr w:rsidR="00FC77B6" w:rsidRPr="00052392" w14:paraId="4A2831B8" w14:textId="77777777" w:rsidTr="00EA1455">
        <w:tc>
          <w:tcPr>
            <w:tcW w:w="1795" w:type="dxa"/>
          </w:tcPr>
          <w:p w14:paraId="3F56A947" w14:textId="77777777" w:rsidR="00FC77B6" w:rsidRPr="00052392" w:rsidRDefault="00FC77B6" w:rsidP="00EA1455">
            <w:pPr>
              <w:rPr>
                <w:rFonts w:ascii="Arial" w:hAnsi="Arial" w:cs="Arial"/>
                <w:color w:val="000000"/>
              </w:rPr>
            </w:pPr>
          </w:p>
        </w:tc>
        <w:tc>
          <w:tcPr>
            <w:tcW w:w="3150" w:type="dxa"/>
          </w:tcPr>
          <w:p w14:paraId="7AA8D3CB"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 </w:t>
            </w:r>
          </w:p>
        </w:tc>
        <w:tc>
          <w:tcPr>
            <w:tcW w:w="1260" w:type="dxa"/>
          </w:tcPr>
          <w:p w14:paraId="39D20C21" w14:textId="77777777" w:rsidR="00FC77B6" w:rsidRPr="00052392" w:rsidRDefault="00FC77B6" w:rsidP="00EA1455">
            <w:pPr>
              <w:jc w:val="right"/>
              <w:rPr>
                <w:rFonts w:ascii="Arial" w:hAnsi="Arial" w:cs="Arial"/>
                <w:color w:val="000000"/>
              </w:rPr>
            </w:pPr>
          </w:p>
        </w:tc>
      </w:tr>
      <w:tr w:rsidR="00FC77B6" w:rsidRPr="00052392" w14:paraId="0292426A" w14:textId="77777777" w:rsidTr="00EA1455">
        <w:tc>
          <w:tcPr>
            <w:tcW w:w="1795" w:type="dxa"/>
          </w:tcPr>
          <w:p w14:paraId="0308309F" w14:textId="77777777" w:rsidR="00FC77B6" w:rsidRPr="00052392" w:rsidRDefault="00FC77B6" w:rsidP="00EA1455">
            <w:pPr>
              <w:rPr>
                <w:rFonts w:ascii="Arial" w:hAnsi="Arial" w:cs="Arial"/>
                <w:color w:val="000000"/>
              </w:rPr>
            </w:pPr>
          </w:p>
        </w:tc>
        <w:tc>
          <w:tcPr>
            <w:tcW w:w="3150" w:type="dxa"/>
          </w:tcPr>
          <w:p w14:paraId="6C3DEFE4" w14:textId="77777777" w:rsidR="00FC77B6" w:rsidRPr="00052392" w:rsidRDefault="00FC77B6" w:rsidP="00EA1455">
            <w:pPr>
              <w:rPr>
                <w:rFonts w:ascii="Arial" w:hAnsi="Arial" w:cs="Arial"/>
                <w:color w:val="000000"/>
              </w:rPr>
            </w:pPr>
            <w:r w:rsidRPr="00052392">
              <w:rPr>
                <w:rFonts w:ascii="Arial" w:hAnsi="Arial" w:cs="Arial"/>
                <w:color w:val="000000"/>
              </w:rPr>
              <w:t>Previous condition</w:t>
            </w:r>
          </w:p>
        </w:tc>
        <w:tc>
          <w:tcPr>
            <w:tcW w:w="1260" w:type="dxa"/>
          </w:tcPr>
          <w:p w14:paraId="1F28FD83" w14:textId="77777777" w:rsidR="00FC77B6" w:rsidRPr="00052392" w:rsidRDefault="00FC77B6" w:rsidP="00EA1455">
            <w:pPr>
              <w:jc w:val="right"/>
              <w:rPr>
                <w:rFonts w:ascii="Arial" w:hAnsi="Arial" w:cs="Arial"/>
                <w:color w:val="000000"/>
              </w:rPr>
            </w:pPr>
          </w:p>
        </w:tc>
      </w:tr>
      <w:tr w:rsidR="00FC77B6" w:rsidRPr="00052392" w14:paraId="77351559" w14:textId="77777777" w:rsidTr="00EA1455">
        <w:tc>
          <w:tcPr>
            <w:tcW w:w="1795" w:type="dxa"/>
          </w:tcPr>
          <w:p w14:paraId="400A9C59" w14:textId="77777777" w:rsidR="00FC77B6" w:rsidRPr="00052392" w:rsidRDefault="00FC77B6" w:rsidP="00EA1455">
            <w:pPr>
              <w:rPr>
                <w:rFonts w:ascii="Arial" w:hAnsi="Arial" w:cs="Arial"/>
                <w:color w:val="000000"/>
              </w:rPr>
            </w:pPr>
            <w:r w:rsidRPr="00052392">
              <w:rPr>
                <w:rFonts w:ascii="Arial" w:hAnsi="Arial" w:cs="Arial"/>
                <w:color w:val="000000"/>
              </w:rPr>
              <w:t>VI</w:t>
            </w:r>
          </w:p>
        </w:tc>
        <w:tc>
          <w:tcPr>
            <w:tcW w:w="3150" w:type="dxa"/>
          </w:tcPr>
          <w:p w14:paraId="721CD2E1"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260" w:type="dxa"/>
          </w:tcPr>
          <w:p w14:paraId="56D2FCB2" w14:textId="77777777" w:rsidR="00FC77B6" w:rsidRPr="00052392" w:rsidRDefault="00FC77B6" w:rsidP="00EA1455">
            <w:pPr>
              <w:jc w:val="right"/>
              <w:rPr>
                <w:rFonts w:ascii="Arial" w:hAnsi="Arial" w:cs="Arial"/>
                <w:color w:val="000000"/>
              </w:rPr>
            </w:pPr>
            <w:r w:rsidRPr="00052392">
              <w:rPr>
                <w:rFonts w:ascii="Arial" w:hAnsi="Arial" w:cs="Arial"/>
                <w:color w:val="000000"/>
              </w:rPr>
              <w:t>-98.370</w:t>
            </w:r>
          </w:p>
        </w:tc>
      </w:tr>
      <w:tr w:rsidR="00FC77B6" w:rsidRPr="00052392" w14:paraId="719A4909" w14:textId="77777777" w:rsidTr="00EA1455">
        <w:tc>
          <w:tcPr>
            <w:tcW w:w="1795" w:type="dxa"/>
          </w:tcPr>
          <w:p w14:paraId="4A80EB9F" w14:textId="77777777" w:rsidR="00FC77B6" w:rsidRPr="00052392" w:rsidRDefault="00FC77B6" w:rsidP="00EA1455">
            <w:pPr>
              <w:rPr>
                <w:rFonts w:ascii="Arial" w:hAnsi="Arial" w:cs="Arial"/>
                <w:color w:val="000000"/>
              </w:rPr>
            </w:pPr>
          </w:p>
        </w:tc>
        <w:tc>
          <w:tcPr>
            <w:tcW w:w="3150" w:type="dxa"/>
          </w:tcPr>
          <w:p w14:paraId="4EDC0901"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 </w:t>
            </w:r>
          </w:p>
        </w:tc>
        <w:tc>
          <w:tcPr>
            <w:tcW w:w="1260" w:type="dxa"/>
          </w:tcPr>
          <w:p w14:paraId="6A5247D3" w14:textId="77777777" w:rsidR="00FC77B6" w:rsidRPr="00052392" w:rsidRDefault="00FC77B6" w:rsidP="00EA1455">
            <w:pPr>
              <w:jc w:val="right"/>
              <w:rPr>
                <w:rFonts w:ascii="Arial" w:hAnsi="Arial" w:cs="Arial"/>
                <w:color w:val="000000"/>
              </w:rPr>
            </w:pPr>
          </w:p>
        </w:tc>
      </w:tr>
      <w:tr w:rsidR="00FC77B6" w:rsidRPr="00052392" w14:paraId="59AB5BDF" w14:textId="77777777" w:rsidTr="00EA1455">
        <w:tc>
          <w:tcPr>
            <w:tcW w:w="1795" w:type="dxa"/>
          </w:tcPr>
          <w:p w14:paraId="46F0C0E0" w14:textId="77777777" w:rsidR="00FC77B6" w:rsidRPr="00052392" w:rsidRDefault="00FC77B6" w:rsidP="00EA1455">
            <w:pPr>
              <w:rPr>
                <w:rFonts w:ascii="Arial" w:hAnsi="Arial" w:cs="Arial"/>
                <w:color w:val="000000"/>
              </w:rPr>
            </w:pPr>
          </w:p>
        </w:tc>
        <w:tc>
          <w:tcPr>
            <w:tcW w:w="3150" w:type="dxa"/>
          </w:tcPr>
          <w:p w14:paraId="1D242CB7" w14:textId="77777777" w:rsidR="00FC77B6" w:rsidRPr="00052392" w:rsidRDefault="00FC77B6" w:rsidP="00EA1455">
            <w:pPr>
              <w:rPr>
                <w:rFonts w:ascii="Arial" w:hAnsi="Arial" w:cs="Arial"/>
                <w:color w:val="000000"/>
              </w:rPr>
            </w:pPr>
            <w:r w:rsidRPr="00052392">
              <w:rPr>
                <w:rFonts w:ascii="Arial" w:hAnsi="Arial" w:cs="Arial"/>
                <w:color w:val="000000"/>
              </w:rPr>
              <w:t xml:space="preserve">Previous </w:t>
            </w:r>
            <w:proofErr w:type="gramStart"/>
            <w:r w:rsidRPr="00052392">
              <w:rPr>
                <w:rFonts w:ascii="Arial" w:hAnsi="Arial" w:cs="Arial"/>
                <w:color w:val="000000"/>
              </w:rPr>
              <w:t>word</w:t>
            </w:r>
            <w:proofErr w:type="gramEnd"/>
          </w:p>
        </w:tc>
        <w:tc>
          <w:tcPr>
            <w:tcW w:w="1260" w:type="dxa"/>
          </w:tcPr>
          <w:p w14:paraId="0FD42C12" w14:textId="77777777" w:rsidR="00FC77B6" w:rsidRPr="00052392" w:rsidRDefault="00FC77B6" w:rsidP="00EA1455">
            <w:pPr>
              <w:jc w:val="right"/>
              <w:rPr>
                <w:rFonts w:ascii="Arial" w:hAnsi="Arial" w:cs="Arial"/>
                <w:color w:val="000000"/>
              </w:rPr>
            </w:pPr>
          </w:p>
        </w:tc>
      </w:tr>
      <w:tr w:rsidR="00FC77B6" w:rsidRPr="00052392" w14:paraId="4CA9F3B5" w14:textId="77777777" w:rsidTr="00EA1455">
        <w:tc>
          <w:tcPr>
            <w:tcW w:w="1795" w:type="dxa"/>
          </w:tcPr>
          <w:p w14:paraId="1DF04FBB" w14:textId="77777777" w:rsidR="00FC77B6" w:rsidRPr="00052392" w:rsidRDefault="00FC77B6" w:rsidP="00EA1455">
            <w:pPr>
              <w:rPr>
                <w:rFonts w:ascii="Arial" w:hAnsi="Arial" w:cs="Arial"/>
                <w:color w:val="000000"/>
              </w:rPr>
            </w:pPr>
            <w:r w:rsidRPr="00052392">
              <w:rPr>
                <w:rFonts w:ascii="Arial" w:hAnsi="Arial" w:cs="Arial"/>
                <w:color w:val="000000"/>
              </w:rPr>
              <w:t>VII</w:t>
            </w:r>
          </w:p>
        </w:tc>
        <w:tc>
          <w:tcPr>
            <w:tcW w:w="3150" w:type="dxa"/>
          </w:tcPr>
          <w:p w14:paraId="272F8AFB"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260" w:type="dxa"/>
          </w:tcPr>
          <w:p w14:paraId="65F3950D" w14:textId="77777777" w:rsidR="00FC77B6" w:rsidRPr="00052392" w:rsidRDefault="00FC77B6" w:rsidP="00EA1455">
            <w:pPr>
              <w:jc w:val="right"/>
              <w:rPr>
                <w:rFonts w:ascii="Arial" w:hAnsi="Arial" w:cs="Arial"/>
                <w:color w:val="000000"/>
              </w:rPr>
            </w:pPr>
            <w:r w:rsidRPr="00052392">
              <w:rPr>
                <w:rFonts w:ascii="Arial" w:hAnsi="Arial" w:cs="Arial"/>
                <w:color w:val="000000"/>
              </w:rPr>
              <w:t>-93.826</w:t>
            </w:r>
          </w:p>
        </w:tc>
      </w:tr>
      <w:tr w:rsidR="00FC77B6" w:rsidRPr="00052392" w14:paraId="2F292D85" w14:textId="77777777" w:rsidTr="00EA1455">
        <w:tc>
          <w:tcPr>
            <w:tcW w:w="1795" w:type="dxa"/>
          </w:tcPr>
          <w:p w14:paraId="2EF73462" w14:textId="77777777" w:rsidR="00FC77B6" w:rsidRPr="00052392" w:rsidRDefault="00FC77B6" w:rsidP="00EA1455">
            <w:pPr>
              <w:rPr>
                <w:rFonts w:ascii="Arial" w:hAnsi="Arial" w:cs="Arial"/>
                <w:color w:val="000000"/>
              </w:rPr>
            </w:pPr>
          </w:p>
        </w:tc>
        <w:tc>
          <w:tcPr>
            <w:tcW w:w="3150" w:type="dxa"/>
          </w:tcPr>
          <w:p w14:paraId="5CA14DF8"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 </w:t>
            </w:r>
          </w:p>
        </w:tc>
        <w:tc>
          <w:tcPr>
            <w:tcW w:w="1260" w:type="dxa"/>
          </w:tcPr>
          <w:p w14:paraId="3339100A" w14:textId="77777777" w:rsidR="00FC77B6" w:rsidRPr="00052392" w:rsidRDefault="00FC77B6" w:rsidP="00EA1455">
            <w:pPr>
              <w:jc w:val="right"/>
              <w:rPr>
                <w:rFonts w:ascii="Arial" w:hAnsi="Arial" w:cs="Arial"/>
                <w:color w:val="000000"/>
              </w:rPr>
            </w:pPr>
          </w:p>
        </w:tc>
      </w:tr>
      <w:tr w:rsidR="00FC77B6" w:rsidRPr="00052392" w14:paraId="5A2C4768" w14:textId="77777777" w:rsidTr="00EA1455">
        <w:tc>
          <w:tcPr>
            <w:tcW w:w="1795" w:type="dxa"/>
          </w:tcPr>
          <w:p w14:paraId="59C411A5" w14:textId="77777777" w:rsidR="00FC77B6" w:rsidRPr="00052392" w:rsidRDefault="00FC77B6" w:rsidP="00EA1455">
            <w:pPr>
              <w:rPr>
                <w:rFonts w:ascii="Arial" w:hAnsi="Arial" w:cs="Arial"/>
                <w:color w:val="000000"/>
              </w:rPr>
            </w:pPr>
          </w:p>
        </w:tc>
        <w:tc>
          <w:tcPr>
            <w:tcW w:w="3150" w:type="dxa"/>
          </w:tcPr>
          <w:p w14:paraId="51E5C7F9" w14:textId="77777777" w:rsidR="00FC77B6" w:rsidRPr="00052392" w:rsidRDefault="00FC77B6" w:rsidP="00EA1455">
            <w:pPr>
              <w:rPr>
                <w:rFonts w:ascii="Arial" w:hAnsi="Arial" w:cs="Arial"/>
                <w:color w:val="000000"/>
              </w:rPr>
            </w:pPr>
            <w:r w:rsidRPr="00052392">
              <w:rPr>
                <w:rFonts w:ascii="Arial" w:hAnsi="Arial" w:cs="Arial"/>
                <w:color w:val="000000"/>
              </w:rPr>
              <w:t xml:space="preserve">Previous condition + </w:t>
            </w:r>
          </w:p>
        </w:tc>
        <w:tc>
          <w:tcPr>
            <w:tcW w:w="1260" w:type="dxa"/>
          </w:tcPr>
          <w:p w14:paraId="77357DE9" w14:textId="77777777" w:rsidR="00FC77B6" w:rsidRPr="00052392" w:rsidRDefault="00FC77B6" w:rsidP="00EA1455">
            <w:pPr>
              <w:jc w:val="right"/>
              <w:rPr>
                <w:rFonts w:ascii="Arial" w:hAnsi="Arial" w:cs="Arial"/>
                <w:color w:val="000000"/>
              </w:rPr>
            </w:pPr>
          </w:p>
        </w:tc>
      </w:tr>
      <w:tr w:rsidR="00FC77B6" w:rsidRPr="00052392" w14:paraId="0AE1BAD0" w14:textId="77777777" w:rsidTr="00EA1455">
        <w:tc>
          <w:tcPr>
            <w:tcW w:w="1795" w:type="dxa"/>
          </w:tcPr>
          <w:p w14:paraId="6FBC530B" w14:textId="77777777" w:rsidR="00FC77B6" w:rsidRPr="00052392" w:rsidRDefault="00FC77B6" w:rsidP="00EA1455">
            <w:pPr>
              <w:rPr>
                <w:rFonts w:ascii="Arial" w:hAnsi="Arial" w:cs="Arial"/>
                <w:color w:val="000000"/>
              </w:rPr>
            </w:pPr>
          </w:p>
        </w:tc>
        <w:tc>
          <w:tcPr>
            <w:tcW w:w="3150" w:type="dxa"/>
          </w:tcPr>
          <w:p w14:paraId="26CACD46"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260" w:type="dxa"/>
          </w:tcPr>
          <w:p w14:paraId="4D31CF12" w14:textId="77777777" w:rsidR="00FC77B6" w:rsidRPr="00052392" w:rsidRDefault="00FC77B6" w:rsidP="00EA1455">
            <w:pPr>
              <w:jc w:val="right"/>
              <w:rPr>
                <w:rFonts w:ascii="Arial" w:hAnsi="Arial" w:cs="Arial"/>
                <w:color w:val="000000"/>
              </w:rPr>
            </w:pPr>
          </w:p>
        </w:tc>
      </w:tr>
      <w:tr w:rsidR="00FC77B6" w:rsidRPr="00052392" w14:paraId="76EE4274" w14:textId="77777777" w:rsidTr="00EA1455">
        <w:tc>
          <w:tcPr>
            <w:tcW w:w="1795" w:type="dxa"/>
          </w:tcPr>
          <w:p w14:paraId="10C865CD" w14:textId="77777777" w:rsidR="00FC77B6" w:rsidRPr="00052392" w:rsidRDefault="00FC77B6" w:rsidP="00EA1455">
            <w:pPr>
              <w:rPr>
                <w:rFonts w:ascii="Arial" w:hAnsi="Arial" w:cs="Arial"/>
                <w:color w:val="000000"/>
              </w:rPr>
            </w:pPr>
            <w:r w:rsidRPr="00052392">
              <w:rPr>
                <w:rFonts w:ascii="Arial" w:hAnsi="Arial" w:cs="Arial"/>
                <w:color w:val="000000"/>
              </w:rPr>
              <w:t>VIII</w:t>
            </w:r>
          </w:p>
        </w:tc>
        <w:tc>
          <w:tcPr>
            <w:tcW w:w="3150" w:type="dxa"/>
          </w:tcPr>
          <w:p w14:paraId="72F631B3"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260" w:type="dxa"/>
          </w:tcPr>
          <w:p w14:paraId="69DDA420" w14:textId="77777777" w:rsidR="00FC77B6" w:rsidRPr="00052392" w:rsidRDefault="00FC77B6" w:rsidP="00EA1455">
            <w:pPr>
              <w:jc w:val="right"/>
              <w:rPr>
                <w:rFonts w:ascii="Arial" w:hAnsi="Arial" w:cs="Arial"/>
                <w:color w:val="000000"/>
              </w:rPr>
            </w:pPr>
            <w:r w:rsidRPr="00052392">
              <w:rPr>
                <w:rFonts w:ascii="Arial" w:hAnsi="Arial" w:cs="Arial"/>
                <w:color w:val="000000"/>
              </w:rPr>
              <w:t>-93.826</w:t>
            </w:r>
          </w:p>
        </w:tc>
      </w:tr>
      <w:tr w:rsidR="00FC77B6" w:rsidRPr="00052392" w14:paraId="3FB50E21" w14:textId="77777777" w:rsidTr="00EA1455">
        <w:tc>
          <w:tcPr>
            <w:tcW w:w="1795" w:type="dxa"/>
          </w:tcPr>
          <w:p w14:paraId="2D784C62" w14:textId="77777777" w:rsidR="00FC77B6" w:rsidRPr="00052392" w:rsidRDefault="00FC77B6" w:rsidP="00EA1455">
            <w:pPr>
              <w:rPr>
                <w:rFonts w:ascii="Arial" w:hAnsi="Arial" w:cs="Arial"/>
                <w:color w:val="000000"/>
              </w:rPr>
            </w:pPr>
          </w:p>
        </w:tc>
        <w:tc>
          <w:tcPr>
            <w:tcW w:w="3150" w:type="dxa"/>
          </w:tcPr>
          <w:p w14:paraId="7B17292F"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 </w:t>
            </w:r>
          </w:p>
        </w:tc>
        <w:tc>
          <w:tcPr>
            <w:tcW w:w="1260" w:type="dxa"/>
          </w:tcPr>
          <w:p w14:paraId="4293EB42" w14:textId="77777777" w:rsidR="00FC77B6" w:rsidRPr="00052392" w:rsidRDefault="00FC77B6" w:rsidP="00EA1455">
            <w:pPr>
              <w:jc w:val="right"/>
              <w:rPr>
                <w:rFonts w:ascii="Arial" w:hAnsi="Arial" w:cs="Arial"/>
                <w:color w:val="000000"/>
              </w:rPr>
            </w:pPr>
          </w:p>
        </w:tc>
      </w:tr>
      <w:tr w:rsidR="00FC77B6" w:rsidRPr="00052392" w14:paraId="09440802" w14:textId="77777777" w:rsidTr="00EA1455">
        <w:tc>
          <w:tcPr>
            <w:tcW w:w="1795" w:type="dxa"/>
          </w:tcPr>
          <w:p w14:paraId="1FEBE8F3" w14:textId="77777777" w:rsidR="00FC77B6" w:rsidRPr="00052392" w:rsidRDefault="00FC77B6" w:rsidP="00EA1455">
            <w:pPr>
              <w:rPr>
                <w:rFonts w:ascii="Arial" w:hAnsi="Arial" w:cs="Arial"/>
                <w:color w:val="000000"/>
              </w:rPr>
            </w:pPr>
          </w:p>
        </w:tc>
        <w:tc>
          <w:tcPr>
            <w:tcW w:w="3150" w:type="dxa"/>
          </w:tcPr>
          <w:p w14:paraId="38546767" w14:textId="77777777" w:rsidR="00FC77B6" w:rsidRPr="00052392" w:rsidRDefault="00FC77B6" w:rsidP="00EA1455">
            <w:pPr>
              <w:rPr>
                <w:rFonts w:ascii="Arial" w:hAnsi="Arial" w:cs="Arial"/>
                <w:color w:val="000000"/>
              </w:rPr>
            </w:pPr>
            <w:r w:rsidRPr="00052392">
              <w:rPr>
                <w:rFonts w:ascii="Arial" w:hAnsi="Arial" w:cs="Arial"/>
                <w:color w:val="000000"/>
              </w:rPr>
              <w:t xml:space="preserve">Previous </w:t>
            </w:r>
            <w:proofErr w:type="gramStart"/>
            <w:r w:rsidRPr="00052392">
              <w:rPr>
                <w:rFonts w:ascii="Arial" w:hAnsi="Arial" w:cs="Arial"/>
                <w:color w:val="000000"/>
              </w:rPr>
              <w:t>word</w:t>
            </w:r>
            <w:proofErr w:type="gramEnd"/>
            <w:r w:rsidRPr="00052392">
              <w:rPr>
                <w:rFonts w:ascii="Arial" w:hAnsi="Arial" w:cs="Arial"/>
                <w:color w:val="000000"/>
              </w:rPr>
              <w:t xml:space="preserve"> + </w:t>
            </w:r>
          </w:p>
        </w:tc>
        <w:tc>
          <w:tcPr>
            <w:tcW w:w="1260" w:type="dxa"/>
          </w:tcPr>
          <w:p w14:paraId="190FABF1" w14:textId="77777777" w:rsidR="00FC77B6" w:rsidRPr="00052392" w:rsidRDefault="00FC77B6" w:rsidP="00EA1455">
            <w:pPr>
              <w:rPr>
                <w:rFonts w:ascii="Arial" w:hAnsi="Arial" w:cs="Arial"/>
                <w:color w:val="000000"/>
              </w:rPr>
            </w:pPr>
          </w:p>
        </w:tc>
      </w:tr>
      <w:tr w:rsidR="00FC77B6" w:rsidRPr="00052392" w14:paraId="7BCB4B7D" w14:textId="77777777" w:rsidTr="00EA1455">
        <w:tc>
          <w:tcPr>
            <w:tcW w:w="1795" w:type="dxa"/>
          </w:tcPr>
          <w:p w14:paraId="11F3E4D5" w14:textId="77777777" w:rsidR="00FC77B6" w:rsidRPr="00052392" w:rsidRDefault="00FC77B6" w:rsidP="00EA1455">
            <w:pPr>
              <w:rPr>
                <w:rFonts w:ascii="Arial" w:hAnsi="Arial" w:cs="Arial"/>
                <w:color w:val="000000"/>
              </w:rPr>
            </w:pPr>
          </w:p>
        </w:tc>
        <w:tc>
          <w:tcPr>
            <w:tcW w:w="3150" w:type="dxa"/>
          </w:tcPr>
          <w:p w14:paraId="549E8A62"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260" w:type="dxa"/>
          </w:tcPr>
          <w:p w14:paraId="612FA49F" w14:textId="77777777" w:rsidR="00FC77B6" w:rsidRPr="00052392" w:rsidRDefault="00FC77B6" w:rsidP="00EA1455">
            <w:pPr>
              <w:rPr>
                <w:rFonts w:ascii="Arial" w:hAnsi="Arial" w:cs="Arial"/>
                <w:color w:val="000000"/>
              </w:rPr>
            </w:pPr>
          </w:p>
        </w:tc>
      </w:tr>
    </w:tbl>
    <w:p w14:paraId="411BF18C" w14:textId="77777777" w:rsidR="00FC77B6" w:rsidRPr="00052392" w:rsidRDefault="00FC77B6" w:rsidP="00FC77B6">
      <w:pPr>
        <w:rPr>
          <w:rFonts w:ascii="Arial" w:hAnsi="Arial" w:cs="Arial"/>
          <w:color w:val="000000"/>
        </w:rPr>
      </w:pPr>
      <w:r w:rsidRPr="00052392">
        <w:rPr>
          <w:rFonts w:ascii="Arial" w:hAnsi="Arial" w:cs="Arial"/>
          <w:b/>
          <w:bCs/>
          <w:color w:val="000000"/>
        </w:rPr>
        <w:t>Table S8.</w:t>
      </w:r>
      <w:r w:rsidRPr="00052392">
        <w:rPr>
          <w:rFonts w:ascii="Arial" w:hAnsi="Arial" w:cs="Arial"/>
          <w:color w:val="000000"/>
        </w:rPr>
        <w:t xml:space="preserve"> Comparison of models tested within </w:t>
      </w:r>
      <w:proofErr w:type="spellStart"/>
      <w:r w:rsidRPr="00052392">
        <w:rPr>
          <w:rFonts w:ascii="Arial" w:hAnsi="Arial" w:cs="Arial"/>
          <w:color w:val="000000"/>
        </w:rPr>
        <w:t>PyDDM</w:t>
      </w:r>
      <w:proofErr w:type="spellEnd"/>
      <w:r w:rsidRPr="00052392">
        <w:rPr>
          <w:rFonts w:ascii="Arial" w:hAnsi="Arial" w:cs="Arial"/>
          <w:color w:val="000000"/>
        </w:rPr>
        <w:t xml:space="preserve">. Models that were subsequently tested within HDDM framework are bolded. </w:t>
      </w:r>
    </w:p>
    <w:p w14:paraId="680E5A5A" w14:textId="77777777" w:rsidR="00FC77B6" w:rsidRPr="00052392" w:rsidRDefault="00FC77B6" w:rsidP="00FC77B6">
      <w:pPr>
        <w:rPr>
          <w:rFonts w:ascii="Arial" w:hAnsi="Arial" w:cs="Arial"/>
          <w:b/>
          <w:bCs/>
          <w:color w:val="000000"/>
        </w:rPr>
      </w:pPr>
      <w:r w:rsidRPr="00052392">
        <w:rPr>
          <w:rFonts w:ascii="Arial" w:hAnsi="Arial" w:cs="Arial"/>
          <w:b/>
          <w:bCs/>
          <w:color w:val="000000"/>
        </w:rPr>
        <w:br w:type="page"/>
      </w:r>
    </w:p>
    <w:p w14:paraId="09AD2E60" w14:textId="77777777" w:rsidR="00FC77B6" w:rsidRPr="00052392" w:rsidRDefault="00FC77B6" w:rsidP="00FC77B6">
      <w:pPr>
        <w:rPr>
          <w:rFonts w:ascii="Arial" w:hAnsi="Arial" w:cs="Arial"/>
          <w:b/>
          <w:bCs/>
          <w:color w:val="000000"/>
        </w:rPr>
      </w:pP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5"/>
        <w:gridCol w:w="2885"/>
        <w:gridCol w:w="1525"/>
      </w:tblGrid>
      <w:tr w:rsidR="00FC77B6" w:rsidRPr="00052392" w14:paraId="421B483A" w14:textId="77777777" w:rsidTr="00EA1455">
        <w:tc>
          <w:tcPr>
            <w:tcW w:w="6205" w:type="dxa"/>
            <w:gridSpan w:val="3"/>
            <w:tcBorders>
              <w:top w:val="single" w:sz="4" w:space="0" w:color="auto"/>
              <w:bottom w:val="nil"/>
            </w:tcBorders>
          </w:tcPr>
          <w:p w14:paraId="53D8E022" w14:textId="77777777" w:rsidR="00FC77B6" w:rsidRPr="00052392" w:rsidRDefault="00FC77B6" w:rsidP="00EA1455">
            <w:pPr>
              <w:jc w:val="center"/>
              <w:rPr>
                <w:rFonts w:ascii="Arial" w:hAnsi="Arial" w:cs="Arial"/>
                <w:b/>
                <w:bCs/>
                <w:color w:val="000000"/>
              </w:rPr>
            </w:pPr>
            <w:r w:rsidRPr="00052392">
              <w:rPr>
                <w:rFonts w:ascii="Arial" w:hAnsi="Arial" w:cs="Arial"/>
                <w:b/>
                <w:bCs/>
                <w:color w:val="000000"/>
              </w:rPr>
              <w:t>Nonemotional Interference Task</w:t>
            </w:r>
          </w:p>
        </w:tc>
      </w:tr>
      <w:tr w:rsidR="00FC77B6" w:rsidRPr="00052392" w14:paraId="1BC43BA1" w14:textId="77777777" w:rsidTr="00EA1455">
        <w:tc>
          <w:tcPr>
            <w:tcW w:w="1795" w:type="dxa"/>
            <w:tcBorders>
              <w:top w:val="nil"/>
              <w:bottom w:val="single" w:sz="4" w:space="0" w:color="auto"/>
            </w:tcBorders>
          </w:tcPr>
          <w:p w14:paraId="2BAEA4AD" w14:textId="77777777" w:rsidR="00FC77B6" w:rsidRPr="00052392" w:rsidRDefault="00FC77B6" w:rsidP="00EA1455">
            <w:pPr>
              <w:rPr>
                <w:rFonts w:ascii="Arial" w:hAnsi="Arial" w:cs="Arial"/>
                <w:color w:val="000000"/>
              </w:rPr>
            </w:pPr>
            <w:r w:rsidRPr="00052392">
              <w:rPr>
                <w:rFonts w:ascii="Arial" w:hAnsi="Arial" w:cs="Arial"/>
                <w:color w:val="000000"/>
              </w:rPr>
              <w:t>Model ID</w:t>
            </w:r>
          </w:p>
        </w:tc>
        <w:tc>
          <w:tcPr>
            <w:tcW w:w="2885" w:type="dxa"/>
            <w:tcBorders>
              <w:top w:val="nil"/>
              <w:bottom w:val="single" w:sz="4" w:space="0" w:color="auto"/>
            </w:tcBorders>
          </w:tcPr>
          <w:p w14:paraId="65F03EE3" w14:textId="77777777" w:rsidR="00FC77B6" w:rsidRPr="00052392" w:rsidRDefault="00FC77B6" w:rsidP="00EA1455">
            <w:pPr>
              <w:rPr>
                <w:rFonts w:ascii="Arial" w:hAnsi="Arial" w:cs="Arial"/>
                <w:color w:val="000000"/>
              </w:rPr>
            </w:pPr>
            <w:r w:rsidRPr="00052392">
              <w:rPr>
                <w:rFonts w:ascii="Arial" w:hAnsi="Arial" w:cs="Arial"/>
                <w:color w:val="000000"/>
              </w:rPr>
              <w:t>Predictors of drift rate</w:t>
            </w:r>
          </w:p>
        </w:tc>
        <w:tc>
          <w:tcPr>
            <w:tcW w:w="1525" w:type="dxa"/>
            <w:tcBorders>
              <w:top w:val="nil"/>
              <w:bottom w:val="single" w:sz="4" w:space="0" w:color="auto"/>
            </w:tcBorders>
          </w:tcPr>
          <w:p w14:paraId="4CA97397" w14:textId="77777777" w:rsidR="00FC77B6" w:rsidRPr="00052392" w:rsidRDefault="00FC77B6" w:rsidP="00EA1455">
            <w:pPr>
              <w:jc w:val="right"/>
              <w:rPr>
                <w:rFonts w:ascii="Arial" w:hAnsi="Arial" w:cs="Arial"/>
                <w:color w:val="000000"/>
              </w:rPr>
            </w:pPr>
            <w:r w:rsidRPr="00052392">
              <w:rPr>
                <w:rFonts w:ascii="Arial" w:hAnsi="Arial" w:cs="Arial"/>
                <w:color w:val="000000"/>
              </w:rPr>
              <w:t>DIC</w:t>
            </w:r>
          </w:p>
        </w:tc>
      </w:tr>
      <w:tr w:rsidR="00FC77B6" w:rsidRPr="00052392" w14:paraId="68586A21" w14:textId="77777777" w:rsidTr="00EA1455">
        <w:tc>
          <w:tcPr>
            <w:tcW w:w="1795" w:type="dxa"/>
            <w:tcBorders>
              <w:top w:val="single" w:sz="4" w:space="0" w:color="auto"/>
            </w:tcBorders>
          </w:tcPr>
          <w:p w14:paraId="523045CF" w14:textId="77777777" w:rsidR="00FC77B6" w:rsidRPr="00052392" w:rsidRDefault="00FC77B6" w:rsidP="00EA1455">
            <w:pPr>
              <w:rPr>
                <w:rFonts w:ascii="Arial" w:hAnsi="Arial" w:cs="Arial"/>
                <w:color w:val="000000"/>
              </w:rPr>
            </w:pPr>
            <w:r w:rsidRPr="00052392">
              <w:rPr>
                <w:rFonts w:ascii="Arial" w:hAnsi="Arial" w:cs="Arial"/>
                <w:color w:val="000000"/>
              </w:rPr>
              <w:t>A</w:t>
            </w:r>
          </w:p>
        </w:tc>
        <w:tc>
          <w:tcPr>
            <w:tcW w:w="2885" w:type="dxa"/>
            <w:tcBorders>
              <w:top w:val="single" w:sz="4" w:space="0" w:color="auto"/>
            </w:tcBorders>
          </w:tcPr>
          <w:p w14:paraId="20F30A7D" w14:textId="77777777" w:rsidR="00FC77B6" w:rsidRPr="00052392" w:rsidRDefault="00FC77B6" w:rsidP="00EA1455">
            <w:pPr>
              <w:rPr>
                <w:rFonts w:ascii="Arial" w:hAnsi="Arial" w:cs="Arial"/>
                <w:color w:val="000000"/>
              </w:rPr>
            </w:pPr>
            <w:r w:rsidRPr="00052392">
              <w:rPr>
                <w:rFonts w:ascii="Arial" w:hAnsi="Arial" w:cs="Arial"/>
                <w:color w:val="000000"/>
              </w:rPr>
              <w:t>Gender of target image</w:t>
            </w:r>
          </w:p>
        </w:tc>
        <w:tc>
          <w:tcPr>
            <w:tcW w:w="1525" w:type="dxa"/>
            <w:tcBorders>
              <w:top w:val="single" w:sz="4" w:space="0" w:color="auto"/>
            </w:tcBorders>
          </w:tcPr>
          <w:p w14:paraId="26E633A8"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Fonts w:ascii="Arial" w:hAnsi="Arial" w:cs="Arial"/>
                <w:color w:val="000000"/>
                <w:sz w:val="24"/>
                <w:szCs w:val="24"/>
              </w:rPr>
              <w:t>-</w:t>
            </w:r>
            <w:r w:rsidRPr="00052392">
              <w:rPr>
                <w:rFonts w:ascii="Arial" w:hAnsi="Arial" w:cs="Arial"/>
                <w:color w:val="000000"/>
                <w:sz w:val="24"/>
                <w:szCs w:val="24"/>
                <w:bdr w:val="none" w:sz="0" w:space="0" w:color="auto" w:frame="1"/>
              </w:rPr>
              <w:t xml:space="preserve"> </w:t>
            </w:r>
            <w:r w:rsidRPr="00052392">
              <w:rPr>
                <w:rStyle w:val="gnd-iwgdh3b"/>
                <w:rFonts w:ascii="Arial" w:hAnsi="Arial" w:cs="Arial"/>
                <w:color w:val="000000"/>
                <w:sz w:val="24"/>
                <w:szCs w:val="24"/>
                <w:bdr w:val="none" w:sz="0" w:space="0" w:color="auto" w:frame="1"/>
              </w:rPr>
              <w:t>9658.603</w:t>
            </w:r>
          </w:p>
        </w:tc>
      </w:tr>
      <w:tr w:rsidR="00FC77B6" w:rsidRPr="00052392" w14:paraId="2B638FBF" w14:textId="77777777" w:rsidTr="00EA1455">
        <w:tc>
          <w:tcPr>
            <w:tcW w:w="1795" w:type="dxa"/>
          </w:tcPr>
          <w:p w14:paraId="22EC5360" w14:textId="77777777" w:rsidR="00FC77B6" w:rsidRPr="00052392" w:rsidRDefault="00FC77B6" w:rsidP="00EA1455">
            <w:pPr>
              <w:rPr>
                <w:rFonts w:ascii="Arial" w:hAnsi="Arial" w:cs="Arial"/>
                <w:color w:val="000000"/>
              </w:rPr>
            </w:pPr>
            <w:r w:rsidRPr="00052392">
              <w:rPr>
                <w:rFonts w:ascii="Arial" w:hAnsi="Arial" w:cs="Arial"/>
                <w:color w:val="000000"/>
              </w:rPr>
              <w:t>B</w:t>
            </w:r>
          </w:p>
        </w:tc>
        <w:tc>
          <w:tcPr>
            <w:tcW w:w="2885" w:type="dxa"/>
          </w:tcPr>
          <w:p w14:paraId="5F47461E"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w:t>
            </w:r>
          </w:p>
        </w:tc>
        <w:tc>
          <w:tcPr>
            <w:tcW w:w="1525" w:type="dxa"/>
          </w:tcPr>
          <w:p w14:paraId="4C59C83C"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-9604.496</w:t>
            </w:r>
          </w:p>
        </w:tc>
      </w:tr>
      <w:tr w:rsidR="00FC77B6" w:rsidRPr="00052392" w14:paraId="33DEF81B" w14:textId="77777777" w:rsidTr="00EA1455">
        <w:tc>
          <w:tcPr>
            <w:tcW w:w="1795" w:type="dxa"/>
          </w:tcPr>
          <w:p w14:paraId="258E6615" w14:textId="77777777" w:rsidR="00FC77B6" w:rsidRPr="00052392" w:rsidRDefault="00FC77B6" w:rsidP="00EA1455">
            <w:pPr>
              <w:rPr>
                <w:rFonts w:ascii="Arial" w:hAnsi="Arial" w:cs="Arial"/>
                <w:color w:val="000000"/>
              </w:rPr>
            </w:pPr>
            <w:r w:rsidRPr="00052392">
              <w:rPr>
                <w:rFonts w:ascii="Arial" w:hAnsi="Arial" w:cs="Arial"/>
                <w:color w:val="000000"/>
              </w:rPr>
              <w:t>C</w:t>
            </w:r>
          </w:p>
        </w:tc>
        <w:tc>
          <w:tcPr>
            <w:tcW w:w="2885" w:type="dxa"/>
          </w:tcPr>
          <w:p w14:paraId="62EF0958"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525" w:type="dxa"/>
          </w:tcPr>
          <w:p w14:paraId="07466D62"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-9674.474</w:t>
            </w:r>
          </w:p>
        </w:tc>
      </w:tr>
      <w:tr w:rsidR="00FC77B6" w:rsidRPr="00052392" w14:paraId="3DFF9078" w14:textId="77777777" w:rsidTr="00EA1455">
        <w:tc>
          <w:tcPr>
            <w:tcW w:w="1795" w:type="dxa"/>
          </w:tcPr>
          <w:p w14:paraId="0BE103CC" w14:textId="77777777" w:rsidR="00FC77B6" w:rsidRPr="00052392" w:rsidRDefault="00FC77B6" w:rsidP="00EA1455">
            <w:pPr>
              <w:rPr>
                <w:rFonts w:ascii="Arial" w:hAnsi="Arial" w:cs="Arial"/>
                <w:color w:val="000000"/>
              </w:rPr>
            </w:pPr>
          </w:p>
        </w:tc>
        <w:tc>
          <w:tcPr>
            <w:tcW w:w="2885" w:type="dxa"/>
          </w:tcPr>
          <w:p w14:paraId="525B505F" w14:textId="77777777" w:rsidR="00FC77B6" w:rsidRPr="00052392" w:rsidRDefault="00FC77B6" w:rsidP="00EA1455">
            <w:pPr>
              <w:rPr>
                <w:rFonts w:ascii="Arial" w:hAnsi="Arial" w:cs="Arial"/>
                <w:color w:val="000000"/>
              </w:rPr>
            </w:pPr>
            <w:r w:rsidRPr="00052392">
              <w:rPr>
                <w:rFonts w:ascii="Arial" w:hAnsi="Arial" w:cs="Arial"/>
                <w:color w:val="000000"/>
              </w:rPr>
              <w:t>Congruency</w:t>
            </w:r>
          </w:p>
        </w:tc>
        <w:tc>
          <w:tcPr>
            <w:tcW w:w="1525" w:type="dxa"/>
          </w:tcPr>
          <w:p w14:paraId="14272D3F" w14:textId="77777777" w:rsidR="00FC77B6" w:rsidRPr="00052392" w:rsidRDefault="00FC77B6" w:rsidP="00EA1455">
            <w:pPr>
              <w:jc w:val="right"/>
              <w:rPr>
                <w:rFonts w:ascii="Arial" w:hAnsi="Arial" w:cs="Arial"/>
                <w:color w:val="000000"/>
              </w:rPr>
            </w:pPr>
          </w:p>
        </w:tc>
      </w:tr>
      <w:tr w:rsidR="00FC77B6" w:rsidRPr="00052392" w14:paraId="35B099B8" w14:textId="77777777" w:rsidTr="00EA1455">
        <w:tc>
          <w:tcPr>
            <w:tcW w:w="1795" w:type="dxa"/>
          </w:tcPr>
          <w:p w14:paraId="1056297B" w14:textId="77777777" w:rsidR="00FC77B6" w:rsidRPr="00052392" w:rsidRDefault="00FC77B6" w:rsidP="00EA1455">
            <w:pPr>
              <w:rPr>
                <w:rFonts w:ascii="Arial" w:hAnsi="Arial" w:cs="Arial"/>
                <w:color w:val="000000"/>
              </w:rPr>
            </w:pPr>
            <w:r w:rsidRPr="00052392">
              <w:rPr>
                <w:rFonts w:ascii="Arial" w:hAnsi="Arial" w:cs="Arial"/>
                <w:color w:val="000000"/>
              </w:rPr>
              <w:t>D</w:t>
            </w:r>
          </w:p>
        </w:tc>
        <w:tc>
          <w:tcPr>
            <w:tcW w:w="2885" w:type="dxa"/>
          </w:tcPr>
          <w:p w14:paraId="54821E03"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X </w:t>
            </w:r>
          </w:p>
        </w:tc>
        <w:tc>
          <w:tcPr>
            <w:tcW w:w="1525" w:type="dxa"/>
          </w:tcPr>
          <w:p w14:paraId="1EC63A20" w14:textId="77777777" w:rsidR="00FC77B6" w:rsidRPr="00052392" w:rsidRDefault="00FC77B6" w:rsidP="00EA1455">
            <w:pPr>
              <w:jc w:val="right"/>
              <w:rPr>
                <w:rFonts w:ascii="Arial" w:hAnsi="Arial" w:cs="Arial"/>
                <w:color w:val="000000"/>
              </w:rPr>
            </w:pPr>
            <w:r w:rsidRPr="00052392">
              <w:rPr>
                <w:rFonts w:ascii="Arial" w:hAnsi="Arial" w:cs="Arial"/>
                <w:color w:val="000000"/>
              </w:rPr>
              <w:t>-9675.915</w:t>
            </w:r>
          </w:p>
        </w:tc>
      </w:tr>
      <w:tr w:rsidR="00FC77B6" w:rsidRPr="00052392" w14:paraId="1A5CFA5D" w14:textId="77777777" w:rsidTr="00EA1455">
        <w:tc>
          <w:tcPr>
            <w:tcW w:w="1795" w:type="dxa"/>
          </w:tcPr>
          <w:p w14:paraId="5305F53E" w14:textId="77777777" w:rsidR="00FC77B6" w:rsidRPr="00052392" w:rsidRDefault="00FC77B6" w:rsidP="00EA1455">
            <w:pPr>
              <w:rPr>
                <w:rFonts w:ascii="Arial" w:hAnsi="Arial" w:cs="Arial"/>
                <w:color w:val="000000"/>
              </w:rPr>
            </w:pPr>
          </w:p>
        </w:tc>
        <w:tc>
          <w:tcPr>
            <w:tcW w:w="2885" w:type="dxa"/>
          </w:tcPr>
          <w:p w14:paraId="269E3DB7"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w:t>
            </w:r>
          </w:p>
        </w:tc>
        <w:tc>
          <w:tcPr>
            <w:tcW w:w="1525" w:type="dxa"/>
          </w:tcPr>
          <w:p w14:paraId="1FB2686E" w14:textId="77777777" w:rsidR="00FC77B6" w:rsidRPr="00052392" w:rsidRDefault="00FC77B6" w:rsidP="00EA1455">
            <w:pPr>
              <w:jc w:val="right"/>
              <w:rPr>
                <w:rFonts w:ascii="Arial" w:hAnsi="Arial" w:cs="Arial"/>
                <w:color w:val="000000"/>
              </w:rPr>
            </w:pPr>
          </w:p>
        </w:tc>
      </w:tr>
      <w:tr w:rsidR="00FC77B6" w:rsidRPr="00052392" w14:paraId="36493087" w14:textId="77777777" w:rsidTr="00EA1455">
        <w:tc>
          <w:tcPr>
            <w:tcW w:w="1795" w:type="dxa"/>
          </w:tcPr>
          <w:p w14:paraId="7BFD7050" w14:textId="77777777" w:rsidR="00FC77B6" w:rsidRPr="00052392" w:rsidRDefault="00FC77B6" w:rsidP="00EA1455">
            <w:pPr>
              <w:rPr>
                <w:rFonts w:ascii="Arial" w:hAnsi="Arial" w:cs="Arial"/>
                <w:color w:val="000000"/>
              </w:rPr>
            </w:pPr>
            <w:r w:rsidRPr="00052392">
              <w:rPr>
                <w:rFonts w:ascii="Arial" w:hAnsi="Arial" w:cs="Arial"/>
                <w:color w:val="000000"/>
              </w:rPr>
              <w:t>E</w:t>
            </w:r>
          </w:p>
        </w:tc>
        <w:tc>
          <w:tcPr>
            <w:tcW w:w="2885" w:type="dxa"/>
          </w:tcPr>
          <w:p w14:paraId="44CAA58C" w14:textId="77777777" w:rsidR="00FC77B6" w:rsidRPr="00052392" w:rsidRDefault="00FC77B6" w:rsidP="00EA1455">
            <w:pPr>
              <w:rPr>
                <w:rFonts w:ascii="Arial" w:hAnsi="Arial" w:cs="Arial"/>
                <w:color w:val="000000"/>
              </w:rPr>
            </w:pPr>
            <w:r w:rsidRPr="00052392">
              <w:rPr>
                <w:rFonts w:ascii="Arial" w:hAnsi="Arial" w:cs="Arial"/>
                <w:color w:val="000000"/>
              </w:rPr>
              <w:t>G</w:t>
            </w:r>
            <w:r w:rsidRPr="00052392">
              <w:rPr>
                <w:rFonts w:ascii="Arial" w:hAnsi="Arial" w:cs="Arial"/>
              </w:rPr>
              <w:t>ender of target image X</w:t>
            </w:r>
          </w:p>
        </w:tc>
        <w:tc>
          <w:tcPr>
            <w:tcW w:w="1525" w:type="dxa"/>
          </w:tcPr>
          <w:p w14:paraId="2D3DC8B2" w14:textId="77777777" w:rsidR="00FC77B6" w:rsidRPr="00052392" w:rsidRDefault="00FC77B6" w:rsidP="00EA1455">
            <w:pPr>
              <w:jc w:val="right"/>
              <w:rPr>
                <w:rFonts w:ascii="Arial" w:hAnsi="Arial" w:cs="Arial"/>
                <w:color w:val="000000"/>
              </w:rPr>
            </w:pPr>
            <w:r w:rsidRPr="00052392">
              <w:rPr>
                <w:rFonts w:ascii="Arial" w:hAnsi="Arial" w:cs="Arial"/>
                <w:color w:val="000000"/>
              </w:rPr>
              <w:t>-9842.968</w:t>
            </w:r>
          </w:p>
        </w:tc>
      </w:tr>
      <w:tr w:rsidR="00FC77B6" w:rsidRPr="00052392" w14:paraId="3F5FE3FA" w14:textId="77777777" w:rsidTr="00EA1455">
        <w:tc>
          <w:tcPr>
            <w:tcW w:w="1795" w:type="dxa"/>
          </w:tcPr>
          <w:p w14:paraId="30D7790B" w14:textId="77777777" w:rsidR="00FC77B6" w:rsidRPr="00052392" w:rsidRDefault="00FC77B6" w:rsidP="00EA1455">
            <w:pPr>
              <w:rPr>
                <w:rFonts w:ascii="Arial" w:hAnsi="Arial" w:cs="Arial"/>
                <w:color w:val="000000"/>
              </w:rPr>
            </w:pPr>
          </w:p>
        </w:tc>
        <w:tc>
          <w:tcPr>
            <w:tcW w:w="2885" w:type="dxa"/>
          </w:tcPr>
          <w:p w14:paraId="554B7835" w14:textId="77777777" w:rsidR="00FC77B6" w:rsidRPr="00052392" w:rsidRDefault="00FC77B6" w:rsidP="00EA1455">
            <w:pPr>
              <w:rPr>
                <w:rFonts w:ascii="Arial" w:hAnsi="Arial" w:cs="Arial"/>
                <w:color w:val="000000"/>
              </w:rPr>
            </w:pPr>
            <w:r w:rsidRPr="00052392">
              <w:rPr>
                <w:rFonts w:ascii="Arial" w:hAnsi="Arial" w:cs="Arial"/>
                <w:color w:val="000000"/>
              </w:rPr>
              <w:t>C</w:t>
            </w:r>
            <w:r w:rsidRPr="00052392">
              <w:rPr>
                <w:rFonts w:ascii="Arial" w:hAnsi="Arial" w:cs="Arial"/>
              </w:rPr>
              <w:t xml:space="preserve">ongruency + </w:t>
            </w:r>
          </w:p>
        </w:tc>
        <w:tc>
          <w:tcPr>
            <w:tcW w:w="1525" w:type="dxa"/>
          </w:tcPr>
          <w:p w14:paraId="4B4F6198" w14:textId="77777777" w:rsidR="00FC77B6" w:rsidRPr="00052392" w:rsidRDefault="00FC77B6" w:rsidP="00EA1455">
            <w:pPr>
              <w:jc w:val="right"/>
              <w:rPr>
                <w:rFonts w:ascii="Arial" w:hAnsi="Arial" w:cs="Arial"/>
                <w:color w:val="000000"/>
              </w:rPr>
            </w:pPr>
          </w:p>
        </w:tc>
      </w:tr>
      <w:tr w:rsidR="00FC77B6" w:rsidRPr="00052392" w14:paraId="2CF31819" w14:textId="77777777" w:rsidTr="00EA1455">
        <w:tc>
          <w:tcPr>
            <w:tcW w:w="1795" w:type="dxa"/>
          </w:tcPr>
          <w:p w14:paraId="5CB9CCE7" w14:textId="77777777" w:rsidR="00FC77B6" w:rsidRPr="00052392" w:rsidRDefault="00FC77B6" w:rsidP="00EA1455">
            <w:pPr>
              <w:rPr>
                <w:rFonts w:ascii="Arial" w:hAnsi="Arial" w:cs="Arial"/>
                <w:color w:val="000000"/>
              </w:rPr>
            </w:pPr>
          </w:p>
        </w:tc>
        <w:tc>
          <w:tcPr>
            <w:tcW w:w="2885" w:type="dxa"/>
          </w:tcPr>
          <w:p w14:paraId="5EF6A703" w14:textId="77777777" w:rsidR="00FC77B6" w:rsidRPr="00052392" w:rsidRDefault="00FC77B6" w:rsidP="00EA1455">
            <w:pPr>
              <w:rPr>
                <w:rFonts w:ascii="Arial" w:hAnsi="Arial" w:cs="Arial"/>
                <w:color w:val="000000"/>
              </w:rPr>
            </w:pPr>
            <w:r w:rsidRPr="00052392">
              <w:rPr>
                <w:rFonts w:ascii="Arial" w:hAnsi="Arial" w:cs="Arial"/>
                <w:color w:val="000000"/>
              </w:rPr>
              <w:t>T</w:t>
            </w:r>
            <w:r w:rsidRPr="00052392">
              <w:rPr>
                <w:rFonts w:ascii="Arial" w:hAnsi="Arial" w:cs="Arial"/>
              </w:rPr>
              <w:t>rial</w:t>
            </w:r>
          </w:p>
        </w:tc>
        <w:tc>
          <w:tcPr>
            <w:tcW w:w="1525" w:type="dxa"/>
          </w:tcPr>
          <w:p w14:paraId="377209EA" w14:textId="77777777" w:rsidR="00FC77B6" w:rsidRPr="00052392" w:rsidRDefault="00FC77B6" w:rsidP="00EA1455">
            <w:pPr>
              <w:jc w:val="right"/>
              <w:rPr>
                <w:rFonts w:ascii="Arial" w:hAnsi="Arial" w:cs="Arial"/>
                <w:color w:val="000000"/>
              </w:rPr>
            </w:pPr>
          </w:p>
        </w:tc>
      </w:tr>
      <w:tr w:rsidR="00FC77B6" w:rsidRPr="00052392" w14:paraId="3593FDE3" w14:textId="77777777" w:rsidTr="00EA1455">
        <w:tc>
          <w:tcPr>
            <w:tcW w:w="1795" w:type="dxa"/>
          </w:tcPr>
          <w:p w14:paraId="04F03281" w14:textId="77777777" w:rsidR="00FC77B6" w:rsidRPr="00052392" w:rsidRDefault="00FC77B6" w:rsidP="00EA1455">
            <w:pPr>
              <w:rPr>
                <w:rFonts w:ascii="Arial" w:hAnsi="Arial" w:cs="Arial"/>
                <w:color w:val="000000"/>
              </w:rPr>
            </w:pPr>
            <w:r w:rsidRPr="00052392">
              <w:rPr>
                <w:rFonts w:ascii="Arial" w:hAnsi="Arial" w:cs="Arial"/>
                <w:color w:val="000000"/>
              </w:rPr>
              <w:t>F</w:t>
            </w:r>
          </w:p>
        </w:tc>
        <w:tc>
          <w:tcPr>
            <w:tcW w:w="2885" w:type="dxa"/>
          </w:tcPr>
          <w:p w14:paraId="0DCE33EA" w14:textId="77777777" w:rsidR="00FC77B6" w:rsidRPr="00052392" w:rsidRDefault="00FC77B6" w:rsidP="00EA1455">
            <w:pPr>
              <w:rPr>
                <w:rFonts w:ascii="Arial" w:hAnsi="Arial" w:cs="Arial"/>
                <w:color w:val="000000"/>
              </w:rPr>
            </w:pPr>
            <w:r w:rsidRPr="00052392">
              <w:rPr>
                <w:rFonts w:ascii="Arial" w:hAnsi="Arial" w:cs="Arial"/>
                <w:color w:val="000000"/>
              </w:rPr>
              <w:t>G</w:t>
            </w:r>
            <w:r w:rsidRPr="00052392">
              <w:rPr>
                <w:rFonts w:ascii="Arial" w:hAnsi="Arial" w:cs="Arial"/>
              </w:rPr>
              <w:t xml:space="preserve">ender of target image </w:t>
            </w:r>
          </w:p>
        </w:tc>
        <w:tc>
          <w:tcPr>
            <w:tcW w:w="1525" w:type="dxa"/>
          </w:tcPr>
          <w:p w14:paraId="3AAA6290" w14:textId="77777777" w:rsidR="00FC77B6" w:rsidRPr="00052392" w:rsidRDefault="00FC77B6" w:rsidP="00EA1455">
            <w:pPr>
              <w:jc w:val="right"/>
              <w:rPr>
                <w:rFonts w:ascii="Arial" w:hAnsi="Arial" w:cs="Arial"/>
                <w:color w:val="000000"/>
              </w:rPr>
            </w:pPr>
            <w:r w:rsidRPr="00052392">
              <w:rPr>
                <w:rFonts w:ascii="Arial" w:hAnsi="Arial" w:cs="Arial"/>
                <w:color w:val="000000"/>
              </w:rPr>
              <w:t>-10095.389</w:t>
            </w:r>
          </w:p>
        </w:tc>
      </w:tr>
      <w:tr w:rsidR="00FC77B6" w:rsidRPr="00052392" w14:paraId="50BDF095" w14:textId="77777777" w:rsidTr="00EA1455">
        <w:tc>
          <w:tcPr>
            <w:tcW w:w="4680" w:type="dxa"/>
            <w:gridSpan w:val="2"/>
          </w:tcPr>
          <w:p w14:paraId="097FC390" w14:textId="77777777" w:rsidR="00FC77B6" w:rsidRPr="00052392" w:rsidRDefault="00FC77B6" w:rsidP="00EA1455">
            <w:pPr>
              <w:rPr>
                <w:rFonts w:ascii="Arial" w:hAnsi="Arial" w:cs="Arial"/>
                <w:i/>
                <w:iCs/>
                <w:color w:val="000000"/>
              </w:rPr>
            </w:pPr>
            <w:r w:rsidRPr="00052392">
              <w:rPr>
                <w:rFonts w:ascii="Arial" w:hAnsi="Arial" w:cs="Arial"/>
                <w:i/>
                <w:iCs/>
                <w:color w:val="000000"/>
              </w:rPr>
              <w:t>w. inter-trial variability in non-decision time</w:t>
            </w:r>
          </w:p>
        </w:tc>
        <w:tc>
          <w:tcPr>
            <w:tcW w:w="1525" w:type="dxa"/>
          </w:tcPr>
          <w:p w14:paraId="057E137A" w14:textId="77777777" w:rsidR="00FC77B6" w:rsidRPr="00052392" w:rsidRDefault="00FC77B6" w:rsidP="00EA1455">
            <w:pPr>
              <w:jc w:val="right"/>
              <w:rPr>
                <w:rFonts w:ascii="Arial" w:hAnsi="Arial" w:cs="Arial"/>
                <w:color w:val="000000"/>
              </w:rPr>
            </w:pPr>
          </w:p>
        </w:tc>
      </w:tr>
      <w:tr w:rsidR="00FC77B6" w:rsidRPr="00052392" w14:paraId="14B55725" w14:textId="77777777" w:rsidTr="00EA1455">
        <w:tc>
          <w:tcPr>
            <w:tcW w:w="1795" w:type="dxa"/>
          </w:tcPr>
          <w:p w14:paraId="21C365FD" w14:textId="77777777" w:rsidR="00FC77B6" w:rsidRPr="00052392" w:rsidRDefault="00FC77B6" w:rsidP="00EA1455">
            <w:pPr>
              <w:rPr>
                <w:rFonts w:ascii="Arial" w:hAnsi="Arial" w:cs="Arial"/>
                <w:color w:val="000000"/>
              </w:rPr>
            </w:pPr>
            <w:r w:rsidRPr="00052392">
              <w:rPr>
                <w:rFonts w:ascii="Arial" w:hAnsi="Arial" w:cs="Arial"/>
                <w:color w:val="000000"/>
              </w:rPr>
              <w:t>G</w:t>
            </w:r>
          </w:p>
        </w:tc>
        <w:tc>
          <w:tcPr>
            <w:tcW w:w="2885" w:type="dxa"/>
          </w:tcPr>
          <w:p w14:paraId="602C56ED"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w:t>
            </w:r>
          </w:p>
        </w:tc>
        <w:tc>
          <w:tcPr>
            <w:tcW w:w="1525" w:type="dxa"/>
          </w:tcPr>
          <w:p w14:paraId="200FAEE5"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-10075.905</w:t>
            </w:r>
          </w:p>
        </w:tc>
      </w:tr>
      <w:tr w:rsidR="00FC77B6" w:rsidRPr="00052392" w14:paraId="17C505FE" w14:textId="77777777" w:rsidTr="00EA1455">
        <w:tc>
          <w:tcPr>
            <w:tcW w:w="4680" w:type="dxa"/>
            <w:gridSpan w:val="2"/>
          </w:tcPr>
          <w:p w14:paraId="0BDCD2A7" w14:textId="77777777" w:rsidR="00FC77B6" w:rsidRPr="00052392" w:rsidRDefault="00FC77B6" w:rsidP="00EA1455">
            <w:pPr>
              <w:rPr>
                <w:rFonts w:ascii="Arial" w:hAnsi="Arial" w:cs="Arial"/>
                <w:color w:val="000000"/>
              </w:rPr>
            </w:pPr>
            <w:r w:rsidRPr="00052392">
              <w:rPr>
                <w:rFonts w:ascii="Arial" w:hAnsi="Arial" w:cs="Arial"/>
                <w:i/>
                <w:iCs/>
                <w:color w:val="000000"/>
              </w:rPr>
              <w:t>w. inter-trial variability in non-decision time</w:t>
            </w:r>
          </w:p>
        </w:tc>
        <w:tc>
          <w:tcPr>
            <w:tcW w:w="1525" w:type="dxa"/>
          </w:tcPr>
          <w:p w14:paraId="318A0A97" w14:textId="77777777" w:rsidR="00FC77B6" w:rsidRPr="00052392" w:rsidRDefault="00FC77B6" w:rsidP="00EA1455">
            <w:pPr>
              <w:jc w:val="right"/>
              <w:rPr>
                <w:rStyle w:val="gnd-iwgdh3b"/>
                <w:rFonts w:ascii="Arial" w:hAnsi="Arial" w:cs="Arial"/>
                <w:color w:val="000000"/>
                <w:bdr w:val="none" w:sz="0" w:space="0" w:color="auto" w:frame="1"/>
              </w:rPr>
            </w:pPr>
          </w:p>
        </w:tc>
      </w:tr>
      <w:tr w:rsidR="00FC77B6" w:rsidRPr="00052392" w14:paraId="1DAD7137" w14:textId="77777777" w:rsidTr="00EA1455">
        <w:tc>
          <w:tcPr>
            <w:tcW w:w="1795" w:type="dxa"/>
          </w:tcPr>
          <w:p w14:paraId="7C83B185" w14:textId="77777777" w:rsidR="00FC77B6" w:rsidRPr="00052392" w:rsidRDefault="00FC77B6" w:rsidP="00EA1455">
            <w:pPr>
              <w:rPr>
                <w:rFonts w:ascii="Arial" w:hAnsi="Arial" w:cs="Arial"/>
                <w:color w:val="000000"/>
              </w:rPr>
            </w:pPr>
            <w:r w:rsidRPr="00052392">
              <w:rPr>
                <w:rFonts w:ascii="Arial" w:hAnsi="Arial" w:cs="Arial"/>
                <w:color w:val="000000"/>
              </w:rPr>
              <w:t>H</w:t>
            </w:r>
          </w:p>
        </w:tc>
        <w:tc>
          <w:tcPr>
            <w:tcW w:w="2885" w:type="dxa"/>
          </w:tcPr>
          <w:p w14:paraId="633E29C2"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 </w:t>
            </w:r>
          </w:p>
        </w:tc>
        <w:tc>
          <w:tcPr>
            <w:tcW w:w="1525" w:type="dxa"/>
          </w:tcPr>
          <w:p w14:paraId="62D4EDA3" w14:textId="77777777" w:rsidR="00FC77B6" w:rsidRPr="00052392" w:rsidRDefault="00FC77B6" w:rsidP="00EA1455">
            <w:pPr>
              <w:pStyle w:val="HTMLPreformatted"/>
              <w:shd w:val="clear" w:color="auto" w:fill="FFFFFF"/>
              <w:wordWrap w:val="0"/>
              <w:jc w:val="right"/>
              <w:rPr>
                <w:rStyle w:val="gnd-iwgdh3b"/>
                <w:rFonts w:ascii="Arial" w:hAnsi="Arial" w:cs="Arial"/>
                <w:color w:val="000000"/>
                <w:sz w:val="24"/>
                <w:szCs w:val="24"/>
              </w:rPr>
            </w:pPr>
            <w:r w:rsidRPr="00052392">
              <w:rPr>
                <w:rStyle w:val="gnd-iwgdh3b"/>
                <w:rFonts w:ascii="Arial" w:hAnsi="Arial" w:cs="Arial"/>
                <w:color w:val="000000"/>
                <w:sz w:val="24"/>
                <w:szCs w:val="24"/>
                <w:bdr w:val="none" w:sz="0" w:space="0" w:color="auto" w:frame="1"/>
              </w:rPr>
              <w:t>-10126.235</w:t>
            </w:r>
          </w:p>
        </w:tc>
      </w:tr>
      <w:tr w:rsidR="00FC77B6" w:rsidRPr="00052392" w14:paraId="632603A0" w14:textId="77777777" w:rsidTr="00EA1455">
        <w:tc>
          <w:tcPr>
            <w:tcW w:w="1795" w:type="dxa"/>
          </w:tcPr>
          <w:p w14:paraId="21DD0D25" w14:textId="77777777" w:rsidR="00FC77B6" w:rsidRPr="00052392" w:rsidRDefault="00FC77B6" w:rsidP="00EA1455">
            <w:pPr>
              <w:rPr>
                <w:rFonts w:ascii="Arial" w:hAnsi="Arial" w:cs="Arial"/>
                <w:color w:val="000000"/>
              </w:rPr>
            </w:pPr>
          </w:p>
        </w:tc>
        <w:tc>
          <w:tcPr>
            <w:tcW w:w="2885" w:type="dxa"/>
          </w:tcPr>
          <w:p w14:paraId="384E06D4" w14:textId="77777777" w:rsidR="00FC77B6" w:rsidRPr="00052392" w:rsidRDefault="00FC77B6" w:rsidP="00EA1455">
            <w:pPr>
              <w:rPr>
                <w:rFonts w:ascii="Arial" w:hAnsi="Arial" w:cs="Arial"/>
                <w:color w:val="000000"/>
              </w:rPr>
            </w:pPr>
            <w:r w:rsidRPr="00052392">
              <w:rPr>
                <w:rFonts w:ascii="Arial" w:hAnsi="Arial" w:cs="Arial"/>
                <w:color w:val="000000"/>
              </w:rPr>
              <w:t>Congruency</w:t>
            </w:r>
          </w:p>
        </w:tc>
        <w:tc>
          <w:tcPr>
            <w:tcW w:w="1525" w:type="dxa"/>
          </w:tcPr>
          <w:p w14:paraId="2468CA4F" w14:textId="77777777" w:rsidR="00FC77B6" w:rsidRPr="00052392" w:rsidRDefault="00FC77B6" w:rsidP="00EA1455">
            <w:pPr>
              <w:jc w:val="right"/>
              <w:rPr>
                <w:rStyle w:val="gnd-iwgdh3b"/>
                <w:rFonts w:ascii="Arial" w:hAnsi="Arial" w:cs="Arial"/>
                <w:color w:val="000000"/>
                <w:bdr w:val="none" w:sz="0" w:space="0" w:color="auto" w:frame="1"/>
              </w:rPr>
            </w:pPr>
          </w:p>
        </w:tc>
      </w:tr>
      <w:tr w:rsidR="00FC77B6" w:rsidRPr="00052392" w14:paraId="33D30FF2" w14:textId="77777777" w:rsidTr="00EA1455">
        <w:tc>
          <w:tcPr>
            <w:tcW w:w="4680" w:type="dxa"/>
            <w:gridSpan w:val="2"/>
          </w:tcPr>
          <w:p w14:paraId="4466038A" w14:textId="77777777" w:rsidR="00FC77B6" w:rsidRPr="00052392" w:rsidRDefault="00FC77B6" w:rsidP="00EA1455">
            <w:pPr>
              <w:rPr>
                <w:rFonts w:ascii="Arial" w:hAnsi="Arial" w:cs="Arial"/>
                <w:b/>
                <w:bCs/>
                <w:color w:val="000000"/>
              </w:rPr>
            </w:pPr>
            <w:r w:rsidRPr="00052392">
              <w:rPr>
                <w:rFonts w:ascii="Arial" w:hAnsi="Arial" w:cs="Arial"/>
                <w:i/>
                <w:iCs/>
                <w:color w:val="000000"/>
              </w:rPr>
              <w:t>w. inter-trial variability in non-decision time</w:t>
            </w:r>
          </w:p>
        </w:tc>
        <w:tc>
          <w:tcPr>
            <w:tcW w:w="1525" w:type="dxa"/>
          </w:tcPr>
          <w:p w14:paraId="18A2ACFC" w14:textId="77777777" w:rsidR="00FC77B6" w:rsidRPr="00052392" w:rsidRDefault="00FC77B6" w:rsidP="00EA1455">
            <w:pPr>
              <w:jc w:val="right"/>
              <w:rPr>
                <w:rStyle w:val="gnd-iwgdh3b"/>
                <w:rFonts w:ascii="Arial" w:hAnsi="Arial" w:cs="Arial"/>
                <w:color w:val="000000"/>
                <w:bdr w:val="none" w:sz="0" w:space="0" w:color="auto" w:frame="1"/>
              </w:rPr>
            </w:pPr>
          </w:p>
        </w:tc>
      </w:tr>
      <w:tr w:rsidR="00FC77B6" w:rsidRPr="00052392" w14:paraId="4198DD07" w14:textId="77777777" w:rsidTr="00EA1455">
        <w:tc>
          <w:tcPr>
            <w:tcW w:w="1795" w:type="dxa"/>
          </w:tcPr>
          <w:p w14:paraId="43178CEF" w14:textId="77777777" w:rsidR="00FC77B6" w:rsidRPr="00052392" w:rsidRDefault="00FC77B6" w:rsidP="00EA1455">
            <w:pPr>
              <w:rPr>
                <w:rFonts w:ascii="Arial" w:hAnsi="Arial" w:cs="Arial"/>
                <w:color w:val="000000"/>
              </w:rPr>
            </w:pPr>
            <w:r w:rsidRPr="00052392">
              <w:rPr>
                <w:rFonts w:ascii="Arial" w:hAnsi="Arial" w:cs="Arial"/>
                <w:color w:val="000000"/>
              </w:rPr>
              <w:t>I</w:t>
            </w:r>
          </w:p>
        </w:tc>
        <w:tc>
          <w:tcPr>
            <w:tcW w:w="2885" w:type="dxa"/>
          </w:tcPr>
          <w:p w14:paraId="79867461" w14:textId="77777777" w:rsidR="00FC77B6" w:rsidRPr="00052392" w:rsidRDefault="00FC77B6" w:rsidP="00EA1455">
            <w:pPr>
              <w:rPr>
                <w:rFonts w:ascii="Arial" w:hAnsi="Arial" w:cs="Arial"/>
                <w:color w:val="000000"/>
              </w:rPr>
            </w:pPr>
            <w:r w:rsidRPr="00052392">
              <w:rPr>
                <w:rFonts w:ascii="Arial" w:hAnsi="Arial" w:cs="Arial"/>
                <w:color w:val="000000"/>
              </w:rPr>
              <w:t xml:space="preserve">Gender of target image X </w:t>
            </w:r>
          </w:p>
        </w:tc>
        <w:tc>
          <w:tcPr>
            <w:tcW w:w="1525" w:type="dxa"/>
          </w:tcPr>
          <w:p w14:paraId="362B98FC" w14:textId="77777777" w:rsidR="00FC77B6" w:rsidRPr="00052392" w:rsidRDefault="00FC77B6" w:rsidP="00EA1455">
            <w:pPr>
              <w:pStyle w:val="HTMLPreformatted"/>
              <w:shd w:val="clear" w:color="auto" w:fill="FFFFFF"/>
              <w:wordWrap w:val="0"/>
              <w:jc w:val="right"/>
              <w:rPr>
                <w:rStyle w:val="gnd-iwgdh3b"/>
                <w:rFonts w:ascii="Arial" w:hAnsi="Arial" w:cs="Arial"/>
                <w:color w:val="000000"/>
                <w:sz w:val="24"/>
                <w:szCs w:val="24"/>
              </w:rPr>
            </w:pPr>
            <w:r w:rsidRPr="00052392">
              <w:rPr>
                <w:rStyle w:val="gnd-iwgdh3b"/>
                <w:rFonts w:ascii="Arial" w:hAnsi="Arial" w:cs="Arial"/>
                <w:color w:val="000000"/>
                <w:sz w:val="24"/>
                <w:szCs w:val="24"/>
                <w:bdr w:val="none" w:sz="0" w:space="0" w:color="auto" w:frame="1"/>
              </w:rPr>
              <w:t>-10126.711</w:t>
            </w:r>
          </w:p>
        </w:tc>
      </w:tr>
      <w:tr w:rsidR="00FC77B6" w:rsidRPr="00052392" w14:paraId="75EB2928" w14:textId="77777777" w:rsidTr="00EA1455">
        <w:tc>
          <w:tcPr>
            <w:tcW w:w="1795" w:type="dxa"/>
          </w:tcPr>
          <w:p w14:paraId="20643B73" w14:textId="77777777" w:rsidR="00FC77B6" w:rsidRPr="00052392" w:rsidRDefault="00FC77B6" w:rsidP="00EA1455">
            <w:pPr>
              <w:rPr>
                <w:rFonts w:ascii="Arial" w:hAnsi="Arial" w:cs="Arial"/>
                <w:color w:val="000000"/>
              </w:rPr>
            </w:pPr>
          </w:p>
        </w:tc>
        <w:tc>
          <w:tcPr>
            <w:tcW w:w="2885" w:type="dxa"/>
          </w:tcPr>
          <w:p w14:paraId="40495F74" w14:textId="77777777" w:rsidR="00FC77B6" w:rsidRPr="00052392" w:rsidRDefault="00FC77B6" w:rsidP="00EA1455">
            <w:pPr>
              <w:rPr>
                <w:rFonts w:ascii="Arial" w:hAnsi="Arial" w:cs="Arial"/>
                <w:color w:val="000000"/>
              </w:rPr>
            </w:pPr>
            <w:r w:rsidRPr="00052392">
              <w:rPr>
                <w:rFonts w:ascii="Arial" w:hAnsi="Arial" w:cs="Arial"/>
                <w:color w:val="000000"/>
              </w:rPr>
              <w:t xml:space="preserve">Congruency </w:t>
            </w:r>
          </w:p>
        </w:tc>
        <w:tc>
          <w:tcPr>
            <w:tcW w:w="1525" w:type="dxa"/>
          </w:tcPr>
          <w:p w14:paraId="59DFB337" w14:textId="77777777" w:rsidR="00FC77B6" w:rsidRPr="00052392" w:rsidRDefault="00FC77B6" w:rsidP="00EA1455">
            <w:pPr>
              <w:jc w:val="right"/>
              <w:rPr>
                <w:rFonts w:ascii="Arial" w:hAnsi="Arial" w:cs="Arial"/>
                <w:color w:val="000000"/>
              </w:rPr>
            </w:pPr>
          </w:p>
        </w:tc>
      </w:tr>
      <w:tr w:rsidR="00FC77B6" w:rsidRPr="00052392" w14:paraId="5A1221AF" w14:textId="77777777" w:rsidTr="00EA1455">
        <w:tc>
          <w:tcPr>
            <w:tcW w:w="4680" w:type="dxa"/>
            <w:gridSpan w:val="2"/>
          </w:tcPr>
          <w:p w14:paraId="5996DE1D" w14:textId="77777777" w:rsidR="00FC77B6" w:rsidRPr="00052392" w:rsidRDefault="00FC77B6" w:rsidP="00EA1455">
            <w:pPr>
              <w:rPr>
                <w:rFonts w:ascii="Arial" w:hAnsi="Arial" w:cs="Arial"/>
                <w:color w:val="000000"/>
              </w:rPr>
            </w:pPr>
            <w:r w:rsidRPr="00052392">
              <w:rPr>
                <w:rFonts w:ascii="Arial" w:hAnsi="Arial" w:cs="Arial"/>
                <w:i/>
                <w:iCs/>
                <w:color w:val="000000"/>
              </w:rPr>
              <w:t>w. inter-trial variability in non-decision time</w:t>
            </w:r>
          </w:p>
        </w:tc>
        <w:tc>
          <w:tcPr>
            <w:tcW w:w="1525" w:type="dxa"/>
          </w:tcPr>
          <w:p w14:paraId="0BD3DEAC" w14:textId="77777777" w:rsidR="00FC77B6" w:rsidRPr="00052392" w:rsidRDefault="00FC77B6" w:rsidP="00EA1455">
            <w:pPr>
              <w:jc w:val="right"/>
              <w:rPr>
                <w:rFonts w:ascii="Arial" w:hAnsi="Arial" w:cs="Arial"/>
                <w:color w:val="000000"/>
              </w:rPr>
            </w:pPr>
          </w:p>
        </w:tc>
      </w:tr>
      <w:tr w:rsidR="00FC77B6" w:rsidRPr="00052392" w14:paraId="162FBA19" w14:textId="77777777" w:rsidTr="00EA1455">
        <w:tc>
          <w:tcPr>
            <w:tcW w:w="1795" w:type="dxa"/>
          </w:tcPr>
          <w:p w14:paraId="04A30F12" w14:textId="77777777" w:rsidR="00FC77B6" w:rsidRPr="00052392" w:rsidRDefault="00FC77B6" w:rsidP="00EA1455">
            <w:pPr>
              <w:rPr>
                <w:rFonts w:ascii="Arial" w:hAnsi="Arial" w:cs="Arial"/>
                <w:color w:val="000000"/>
              </w:rPr>
            </w:pPr>
            <w:r w:rsidRPr="00052392">
              <w:rPr>
                <w:rFonts w:ascii="Arial" w:hAnsi="Arial" w:cs="Arial"/>
                <w:color w:val="000000"/>
              </w:rPr>
              <w:t>J</w:t>
            </w:r>
          </w:p>
        </w:tc>
        <w:tc>
          <w:tcPr>
            <w:tcW w:w="2885" w:type="dxa"/>
          </w:tcPr>
          <w:p w14:paraId="7E85C681" w14:textId="77777777" w:rsidR="00FC77B6" w:rsidRPr="00052392" w:rsidRDefault="00FC77B6" w:rsidP="00EA1455">
            <w:pPr>
              <w:rPr>
                <w:rFonts w:ascii="Arial" w:hAnsi="Arial" w:cs="Arial"/>
                <w:color w:val="000000"/>
              </w:rPr>
            </w:pPr>
            <w:r w:rsidRPr="00052392">
              <w:rPr>
                <w:rFonts w:ascii="Arial" w:hAnsi="Arial" w:cs="Arial"/>
                <w:color w:val="000000"/>
              </w:rPr>
              <w:t>G</w:t>
            </w:r>
            <w:r w:rsidRPr="00052392">
              <w:rPr>
                <w:rFonts w:ascii="Arial" w:hAnsi="Arial" w:cs="Arial"/>
              </w:rPr>
              <w:t>ender of target image X</w:t>
            </w:r>
          </w:p>
        </w:tc>
        <w:tc>
          <w:tcPr>
            <w:tcW w:w="1525" w:type="dxa"/>
          </w:tcPr>
          <w:p w14:paraId="6D1D4011" w14:textId="77777777" w:rsidR="00FC77B6" w:rsidRPr="00052392" w:rsidRDefault="00FC77B6" w:rsidP="00EA1455">
            <w:pPr>
              <w:pStyle w:val="HTMLPreformatted"/>
              <w:shd w:val="clear" w:color="auto" w:fill="FFFFFF"/>
              <w:wordWrap w:val="0"/>
              <w:jc w:val="right"/>
              <w:rPr>
                <w:rFonts w:ascii="Arial" w:hAnsi="Arial" w:cs="Arial"/>
                <w:color w:val="000000"/>
                <w:sz w:val="24"/>
                <w:szCs w:val="24"/>
              </w:rPr>
            </w:pPr>
            <w:r w:rsidRPr="00052392">
              <w:rPr>
                <w:rStyle w:val="gnd-iwgdh3b"/>
                <w:rFonts w:ascii="Arial" w:hAnsi="Arial" w:cs="Arial"/>
                <w:color w:val="000000"/>
                <w:sz w:val="24"/>
                <w:szCs w:val="24"/>
                <w:bdr w:val="none" w:sz="0" w:space="0" w:color="auto" w:frame="1"/>
              </w:rPr>
              <w:t>-10233.509</w:t>
            </w:r>
          </w:p>
        </w:tc>
      </w:tr>
      <w:tr w:rsidR="00FC77B6" w:rsidRPr="00052392" w14:paraId="7F343B0E" w14:textId="77777777" w:rsidTr="00EA1455">
        <w:tc>
          <w:tcPr>
            <w:tcW w:w="1795" w:type="dxa"/>
          </w:tcPr>
          <w:p w14:paraId="4003168A" w14:textId="77777777" w:rsidR="00FC77B6" w:rsidRPr="00052392" w:rsidRDefault="00FC77B6" w:rsidP="00EA1455">
            <w:pPr>
              <w:rPr>
                <w:rFonts w:ascii="Arial" w:hAnsi="Arial" w:cs="Arial"/>
                <w:color w:val="000000"/>
              </w:rPr>
            </w:pPr>
          </w:p>
        </w:tc>
        <w:tc>
          <w:tcPr>
            <w:tcW w:w="2885" w:type="dxa"/>
          </w:tcPr>
          <w:p w14:paraId="51849495" w14:textId="77777777" w:rsidR="00FC77B6" w:rsidRPr="00052392" w:rsidRDefault="00FC77B6" w:rsidP="00EA1455">
            <w:pPr>
              <w:rPr>
                <w:rFonts w:ascii="Arial" w:hAnsi="Arial" w:cs="Arial"/>
                <w:color w:val="000000"/>
              </w:rPr>
            </w:pPr>
            <w:r w:rsidRPr="00052392">
              <w:rPr>
                <w:rFonts w:ascii="Arial" w:hAnsi="Arial" w:cs="Arial"/>
                <w:color w:val="000000"/>
              </w:rPr>
              <w:t>C</w:t>
            </w:r>
            <w:r w:rsidRPr="00052392">
              <w:rPr>
                <w:rFonts w:ascii="Arial" w:hAnsi="Arial" w:cs="Arial"/>
              </w:rPr>
              <w:t xml:space="preserve">ongruency + </w:t>
            </w:r>
          </w:p>
        </w:tc>
        <w:tc>
          <w:tcPr>
            <w:tcW w:w="1525" w:type="dxa"/>
          </w:tcPr>
          <w:p w14:paraId="6644F9E9" w14:textId="77777777" w:rsidR="00FC77B6" w:rsidRPr="00052392" w:rsidRDefault="00FC77B6" w:rsidP="00EA1455">
            <w:pPr>
              <w:jc w:val="right"/>
              <w:rPr>
                <w:rFonts w:ascii="Arial" w:hAnsi="Arial" w:cs="Arial"/>
                <w:color w:val="000000"/>
              </w:rPr>
            </w:pPr>
          </w:p>
        </w:tc>
      </w:tr>
      <w:tr w:rsidR="00FC77B6" w:rsidRPr="00052392" w14:paraId="04103593" w14:textId="77777777" w:rsidTr="00EA1455">
        <w:tc>
          <w:tcPr>
            <w:tcW w:w="1795" w:type="dxa"/>
          </w:tcPr>
          <w:p w14:paraId="11CA7902" w14:textId="77777777" w:rsidR="00FC77B6" w:rsidRPr="00052392" w:rsidRDefault="00FC77B6" w:rsidP="00EA1455">
            <w:pPr>
              <w:rPr>
                <w:rFonts w:ascii="Arial" w:hAnsi="Arial" w:cs="Arial"/>
                <w:color w:val="000000"/>
              </w:rPr>
            </w:pPr>
          </w:p>
        </w:tc>
        <w:tc>
          <w:tcPr>
            <w:tcW w:w="2885" w:type="dxa"/>
          </w:tcPr>
          <w:p w14:paraId="1F90EB04" w14:textId="77777777" w:rsidR="00FC77B6" w:rsidRPr="00052392" w:rsidRDefault="00FC77B6" w:rsidP="00EA1455">
            <w:pPr>
              <w:rPr>
                <w:rFonts w:ascii="Arial" w:hAnsi="Arial" w:cs="Arial"/>
                <w:color w:val="000000"/>
              </w:rPr>
            </w:pPr>
            <w:r w:rsidRPr="00052392">
              <w:rPr>
                <w:rFonts w:ascii="Arial" w:hAnsi="Arial" w:cs="Arial"/>
                <w:color w:val="000000"/>
              </w:rPr>
              <w:t>T</w:t>
            </w:r>
            <w:r w:rsidRPr="00052392">
              <w:rPr>
                <w:rFonts w:ascii="Arial" w:hAnsi="Arial" w:cs="Arial"/>
              </w:rPr>
              <w:t>rial</w:t>
            </w:r>
          </w:p>
        </w:tc>
        <w:tc>
          <w:tcPr>
            <w:tcW w:w="1525" w:type="dxa"/>
          </w:tcPr>
          <w:p w14:paraId="1594AF27" w14:textId="77777777" w:rsidR="00FC77B6" w:rsidRPr="00052392" w:rsidRDefault="00FC77B6" w:rsidP="00EA1455">
            <w:pPr>
              <w:jc w:val="right"/>
              <w:rPr>
                <w:rFonts w:ascii="Arial" w:hAnsi="Arial" w:cs="Arial"/>
                <w:color w:val="000000"/>
              </w:rPr>
            </w:pPr>
          </w:p>
        </w:tc>
      </w:tr>
      <w:tr w:rsidR="00FC77B6" w:rsidRPr="00052392" w14:paraId="71A59AF1" w14:textId="77777777" w:rsidTr="00EA1455">
        <w:tc>
          <w:tcPr>
            <w:tcW w:w="4680" w:type="dxa"/>
            <w:gridSpan w:val="2"/>
          </w:tcPr>
          <w:p w14:paraId="7CE40A09" w14:textId="77777777" w:rsidR="00FC77B6" w:rsidRPr="00052392" w:rsidRDefault="00FC77B6" w:rsidP="00EA1455">
            <w:pPr>
              <w:rPr>
                <w:rFonts w:ascii="Arial" w:hAnsi="Arial" w:cs="Arial"/>
                <w:color w:val="000000"/>
              </w:rPr>
            </w:pPr>
            <w:r w:rsidRPr="00052392">
              <w:rPr>
                <w:rFonts w:ascii="Arial" w:hAnsi="Arial" w:cs="Arial"/>
                <w:i/>
                <w:iCs/>
                <w:color w:val="000000"/>
              </w:rPr>
              <w:t>w. inter-trial variability in non-decision time</w:t>
            </w:r>
          </w:p>
        </w:tc>
        <w:tc>
          <w:tcPr>
            <w:tcW w:w="1525" w:type="dxa"/>
          </w:tcPr>
          <w:p w14:paraId="5361FFF7" w14:textId="77777777" w:rsidR="00FC77B6" w:rsidRPr="00052392" w:rsidRDefault="00FC77B6" w:rsidP="00EA1455">
            <w:pPr>
              <w:jc w:val="right"/>
              <w:rPr>
                <w:rFonts w:ascii="Arial" w:hAnsi="Arial" w:cs="Arial"/>
                <w:color w:val="000000"/>
              </w:rPr>
            </w:pPr>
          </w:p>
        </w:tc>
      </w:tr>
    </w:tbl>
    <w:p w14:paraId="7936052F" w14:textId="77777777" w:rsidR="00FC77B6" w:rsidRPr="00052392" w:rsidRDefault="00FC77B6" w:rsidP="00FC77B6">
      <w:pPr>
        <w:rPr>
          <w:rFonts w:ascii="Arial" w:hAnsi="Arial" w:cs="Arial"/>
          <w:color w:val="000000"/>
        </w:rPr>
      </w:pPr>
      <w:r w:rsidRPr="00052392">
        <w:rPr>
          <w:rFonts w:ascii="Arial" w:hAnsi="Arial" w:cs="Arial"/>
          <w:b/>
          <w:bCs/>
          <w:color w:val="000000"/>
        </w:rPr>
        <w:t>Table S9.</w:t>
      </w:r>
      <w:r w:rsidRPr="00052392">
        <w:rPr>
          <w:rFonts w:ascii="Arial" w:hAnsi="Arial" w:cs="Arial"/>
          <w:color w:val="000000"/>
        </w:rPr>
        <w:t xml:space="preserve"> Comparison of models tested within HDDM framework. </w:t>
      </w:r>
    </w:p>
    <w:p w14:paraId="2871E306" w14:textId="77777777" w:rsidR="00FC77B6" w:rsidRPr="00052392" w:rsidRDefault="00FC77B6" w:rsidP="00FC77B6">
      <w:pPr>
        <w:rPr>
          <w:rFonts w:ascii="Arial" w:hAnsi="Arial" w:cs="Arial"/>
          <w:b/>
          <w:bCs/>
          <w:color w:val="000000"/>
        </w:rPr>
      </w:pPr>
      <w:r w:rsidRPr="00052392">
        <w:rPr>
          <w:rFonts w:ascii="Arial" w:hAnsi="Arial" w:cs="Arial"/>
          <w:b/>
          <w:bCs/>
          <w:color w:val="000000"/>
        </w:rPr>
        <w:br w:type="page"/>
      </w:r>
    </w:p>
    <w:tbl>
      <w:tblPr>
        <w:tblStyle w:val="TableGrid"/>
        <w:tblW w:w="76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80"/>
        <w:gridCol w:w="2215"/>
        <w:gridCol w:w="1080"/>
        <w:gridCol w:w="990"/>
        <w:gridCol w:w="1080"/>
      </w:tblGrid>
      <w:tr w:rsidR="00FC77B6" w:rsidRPr="00052392" w14:paraId="265F63B0" w14:textId="77777777" w:rsidTr="00EA1455">
        <w:trPr>
          <w:trHeight w:val="320"/>
        </w:trPr>
        <w:tc>
          <w:tcPr>
            <w:tcW w:w="2280" w:type="dxa"/>
            <w:tcBorders>
              <w:top w:val="single" w:sz="4" w:space="0" w:color="auto"/>
            </w:tcBorders>
            <w:noWrap/>
          </w:tcPr>
          <w:p w14:paraId="341F15E7" w14:textId="77777777" w:rsidR="00FC77B6" w:rsidRPr="00052392" w:rsidRDefault="00FC77B6" w:rsidP="00EA1455">
            <w:pPr>
              <w:rPr>
                <w:rFonts w:ascii="Arial" w:hAnsi="Arial" w:cs="Arial"/>
                <w:color w:val="000000"/>
              </w:rPr>
            </w:pPr>
            <w:r w:rsidRPr="00052392">
              <w:rPr>
                <w:rFonts w:ascii="Arial" w:hAnsi="Arial" w:cs="Arial"/>
                <w:color w:val="000000"/>
              </w:rPr>
              <w:lastRenderedPageBreak/>
              <w:t>Parameter</w:t>
            </w:r>
          </w:p>
        </w:tc>
        <w:tc>
          <w:tcPr>
            <w:tcW w:w="2215" w:type="dxa"/>
            <w:tcBorders>
              <w:top w:val="single" w:sz="4" w:space="0" w:color="auto"/>
            </w:tcBorders>
            <w:noWrap/>
          </w:tcPr>
          <w:p w14:paraId="279805A7" w14:textId="77777777" w:rsidR="00FC77B6" w:rsidRPr="00052392" w:rsidRDefault="00FC77B6" w:rsidP="00EA1455">
            <w:pPr>
              <w:rPr>
                <w:rFonts w:ascii="Arial" w:hAnsi="Arial" w:cs="Arial"/>
                <w:color w:val="000000"/>
              </w:rPr>
            </w:pPr>
            <w:r w:rsidRPr="00052392">
              <w:rPr>
                <w:rFonts w:ascii="Arial" w:hAnsi="Arial" w:cs="Arial"/>
                <w:color w:val="000000"/>
              </w:rPr>
              <w:t>Contrast</w:t>
            </w:r>
          </w:p>
        </w:tc>
        <w:tc>
          <w:tcPr>
            <w:tcW w:w="1080" w:type="dxa"/>
            <w:tcBorders>
              <w:top w:val="single" w:sz="4" w:space="0" w:color="auto"/>
            </w:tcBorders>
            <w:noWrap/>
          </w:tcPr>
          <w:p w14:paraId="0E1D9D21" w14:textId="77777777" w:rsidR="00FC77B6" w:rsidRPr="00052392" w:rsidRDefault="00FC77B6" w:rsidP="00EA1455">
            <w:pPr>
              <w:rPr>
                <w:rFonts w:ascii="Arial" w:hAnsi="Arial" w:cs="Arial"/>
                <w:color w:val="000000"/>
              </w:rPr>
            </w:pPr>
            <w:r w:rsidRPr="00052392">
              <w:rPr>
                <w:rFonts w:ascii="Arial" w:hAnsi="Arial" w:cs="Arial"/>
                <w:color w:val="000000"/>
              </w:rPr>
              <w:t>MAP</w:t>
            </w:r>
          </w:p>
        </w:tc>
        <w:tc>
          <w:tcPr>
            <w:tcW w:w="2070" w:type="dxa"/>
            <w:gridSpan w:val="2"/>
            <w:tcBorders>
              <w:top w:val="single" w:sz="4" w:space="0" w:color="auto"/>
            </w:tcBorders>
            <w:noWrap/>
          </w:tcPr>
          <w:p w14:paraId="2121BD14" w14:textId="77777777" w:rsidR="00FC77B6" w:rsidRPr="00052392" w:rsidRDefault="00FC77B6" w:rsidP="00EA1455">
            <w:pPr>
              <w:jc w:val="center"/>
              <w:rPr>
                <w:rFonts w:ascii="Arial" w:hAnsi="Arial" w:cs="Arial"/>
                <w:color w:val="000000"/>
              </w:rPr>
            </w:pPr>
            <w:r w:rsidRPr="00052392">
              <w:rPr>
                <w:rFonts w:ascii="Arial" w:hAnsi="Arial" w:cs="Arial"/>
                <w:color w:val="000000"/>
              </w:rPr>
              <w:t>CI</w:t>
            </w:r>
          </w:p>
        </w:tc>
      </w:tr>
      <w:tr w:rsidR="00FC77B6" w:rsidRPr="00052392" w14:paraId="6DFDCE0A" w14:textId="77777777" w:rsidTr="00EA1455">
        <w:trPr>
          <w:trHeight w:val="320"/>
        </w:trPr>
        <w:tc>
          <w:tcPr>
            <w:tcW w:w="2280" w:type="dxa"/>
            <w:tcBorders>
              <w:bottom w:val="single" w:sz="4" w:space="0" w:color="auto"/>
            </w:tcBorders>
            <w:noWrap/>
            <w:hideMark/>
          </w:tcPr>
          <w:p w14:paraId="34800BFD" w14:textId="77777777" w:rsidR="00FC77B6" w:rsidRPr="00052392" w:rsidRDefault="00FC77B6" w:rsidP="00EA1455">
            <w:pPr>
              <w:rPr>
                <w:rFonts w:ascii="Arial" w:hAnsi="Arial" w:cs="Arial"/>
                <w:color w:val="000000"/>
              </w:rPr>
            </w:pPr>
          </w:p>
        </w:tc>
        <w:tc>
          <w:tcPr>
            <w:tcW w:w="2215" w:type="dxa"/>
            <w:tcBorders>
              <w:bottom w:val="single" w:sz="4" w:space="0" w:color="auto"/>
            </w:tcBorders>
            <w:noWrap/>
            <w:hideMark/>
          </w:tcPr>
          <w:p w14:paraId="2F58B377" w14:textId="77777777" w:rsidR="00FC77B6" w:rsidRPr="00052392" w:rsidRDefault="00FC77B6" w:rsidP="00EA1455">
            <w:pPr>
              <w:rPr>
                <w:rFonts w:ascii="Arial" w:hAnsi="Arial" w:cs="Arial"/>
                <w:color w:val="000000"/>
              </w:rPr>
            </w:pPr>
          </w:p>
        </w:tc>
        <w:tc>
          <w:tcPr>
            <w:tcW w:w="1080" w:type="dxa"/>
            <w:tcBorders>
              <w:bottom w:val="single" w:sz="4" w:space="0" w:color="auto"/>
            </w:tcBorders>
            <w:noWrap/>
            <w:hideMark/>
          </w:tcPr>
          <w:p w14:paraId="78E9ABCD" w14:textId="77777777" w:rsidR="00FC77B6" w:rsidRPr="00052392" w:rsidRDefault="00FC77B6" w:rsidP="00EA1455">
            <w:pPr>
              <w:jc w:val="right"/>
              <w:rPr>
                <w:rFonts w:ascii="Arial" w:hAnsi="Arial" w:cs="Arial"/>
                <w:color w:val="000000"/>
              </w:rPr>
            </w:pPr>
          </w:p>
        </w:tc>
        <w:tc>
          <w:tcPr>
            <w:tcW w:w="990" w:type="dxa"/>
            <w:tcBorders>
              <w:bottom w:val="single" w:sz="4" w:space="0" w:color="auto"/>
            </w:tcBorders>
            <w:noWrap/>
            <w:hideMark/>
          </w:tcPr>
          <w:p w14:paraId="3770D3EE"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1080" w:type="dxa"/>
            <w:tcBorders>
              <w:bottom w:val="single" w:sz="4" w:space="0" w:color="auto"/>
            </w:tcBorders>
            <w:noWrap/>
            <w:hideMark/>
          </w:tcPr>
          <w:p w14:paraId="7E7F200F"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r>
      <w:tr w:rsidR="00FC77B6" w:rsidRPr="00052392" w14:paraId="7FAFE27E" w14:textId="77777777" w:rsidTr="00EA1455">
        <w:trPr>
          <w:trHeight w:val="320"/>
        </w:trPr>
        <w:tc>
          <w:tcPr>
            <w:tcW w:w="0" w:type="auto"/>
            <w:tcBorders>
              <w:top w:val="single" w:sz="4" w:space="0" w:color="auto"/>
            </w:tcBorders>
            <w:noWrap/>
            <w:hideMark/>
          </w:tcPr>
          <w:p w14:paraId="3CD659BB" w14:textId="77777777" w:rsidR="00FC77B6" w:rsidRPr="00052392" w:rsidRDefault="00FC77B6" w:rsidP="00EA1455">
            <w:pPr>
              <w:rPr>
                <w:rFonts w:ascii="Arial" w:hAnsi="Arial" w:cs="Arial"/>
                <w:color w:val="000000"/>
              </w:rPr>
            </w:pPr>
            <w:r w:rsidRPr="00052392">
              <w:rPr>
                <w:rFonts w:ascii="Arial" w:hAnsi="Arial" w:cs="Arial"/>
                <w:color w:val="000000"/>
              </w:rPr>
              <w:t>Threshold</w:t>
            </w:r>
          </w:p>
        </w:tc>
        <w:tc>
          <w:tcPr>
            <w:tcW w:w="2215" w:type="dxa"/>
            <w:tcBorders>
              <w:top w:val="single" w:sz="4" w:space="0" w:color="auto"/>
            </w:tcBorders>
            <w:noWrap/>
            <w:hideMark/>
          </w:tcPr>
          <w:p w14:paraId="063D3DC5" w14:textId="77777777" w:rsidR="00FC77B6" w:rsidRPr="00052392" w:rsidRDefault="00FC77B6" w:rsidP="00EA1455">
            <w:pPr>
              <w:rPr>
                <w:rFonts w:ascii="Arial" w:hAnsi="Arial" w:cs="Arial"/>
                <w:color w:val="000000"/>
              </w:rPr>
            </w:pPr>
          </w:p>
        </w:tc>
        <w:tc>
          <w:tcPr>
            <w:tcW w:w="1080" w:type="dxa"/>
            <w:tcBorders>
              <w:top w:val="single" w:sz="4" w:space="0" w:color="auto"/>
            </w:tcBorders>
            <w:noWrap/>
            <w:hideMark/>
          </w:tcPr>
          <w:p w14:paraId="76775214" w14:textId="77777777" w:rsidR="00FC77B6" w:rsidRPr="00052392" w:rsidRDefault="00FC77B6" w:rsidP="00EA1455">
            <w:pPr>
              <w:jc w:val="right"/>
              <w:rPr>
                <w:rFonts w:ascii="Arial" w:hAnsi="Arial" w:cs="Arial"/>
                <w:color w:val="000000"/>
              </w:rPr>
            </w:pPr>
            <w:r w:rsidRPr="00052392">
              <w:rPr>
                <w:rFonts w:ascii="Arial" w:hAnsi="Arial" w:cs="Arial"/>
                <w:color w:val="000000"/>
              </w:rPr>
              <w:t>1.360</w:t>
            </w:r>
          </w:p>
        </w:tc>
        <w:tc>
          <w:tcPr>
            <w:tcW w:w="990" w:type="dxa"/>
            <w:tcBorders>
              <w:top w:val="single" w:sz="4" w:space="0" w:color="auto"/>
            </w:tcBorders>
            <w:noWrap/>
            <w:hideMark/>
          </w:tcPr>
          <w:p w14:paraId="5A94CD37" w14:textId="77777777" w:rsidR="00FC77B6" w:rsidRPr="00052392" w:rsidRDefault="00FC77B6" w:rsidP="00EA1455">
            <w:pPr>
              <w:rPr>
                <w:rFonts w:ascii="Arial" w:hAnsi="Arial" w:cs="Arial"/>
                <w:color w:val="000000"/>
              </w:rPr>
            </w:pPr>
            <w:r w:rsidRPr="00052392">
              <w:rPr>
                <w:rFonts w:ascii="Arial" w:hAnsi="Arial" w:cs="Arial"/>
                <w:color w:val="000000"/>
              </w:rPr>
              <w:t>1.322</w:t>
            </w:r>
          </w:p>
        </w:tc>
        <w:tc>
          <w:tcPr>
            <w:tcW w:w="1080" w:type="dxa"/>
            <w:tcBorders>
              <w:top w:val="single" w:sz="4" w:space="0" w:color="auto"/>
            </w:tcBorders>
            <w:noWrap/>
            <w:hideMark/>
          </w:tcPr>
          <w:p w14:paraId="19918BE0" w14:textId="77777777" w:rsidR="00FC77B6" w:rsidRPr="00052392" w:rsidRDefault="00FC77B6" w:rsidP="00EA1455">
            <w:pPr>
              <w:jc w:val="right"/>
              <w:rPr>
                <w:rFonts w:ascii="Arial" w:hAnsi="Arial" w:cs="Arial"/>
                <w:color w:val="000000"/>
              </w:rPr>
            </w:pPr>
            <w:r w:rsidRPr="00052392">
              <w:rPr>
                <w:rFonts w:ascii="Arial" w:hAnsi="Arial" w:cs="Arial"/>
                <w:color w:val="000000"/>
              </w:rPr>
              <w:t>1.401</w:t>
            </w:r>
          </w:p>
        </w:tc>
      </w:tr>
      <w:tr w:rsidR="00FC77B6" w:rsidRPr="00052392" w14:paraId="16281F14" w14:textId="77777777" w:rsidTr="00EA1455">
        <w:trPr>
          <w:trHeight w:val="320"/>
        </w:trPr>
        <w:tc>
          <w:tcPr>
            <w:tcW w:w="0" w:type="auto"/>
            <w:noWrap/>
            <w:hideMark/>
          </w:tcPr>
          <w:p w14:paraId="1990FEFA" w14:textId="77777777" w:rsidR="00FC77B6" w:rsidRPr="00052392" w:rsidRDefault="00FC77B6" w:rsidP="00EA1455">
            <w:pPr>
              <w:rPr>
                <w:rFonts w:ascii="Arial" w:hAnsi="Arial" w:cs="Arial"/>
                <w:color w:val="000000"/>
              </w:rPr>
            </w:pPr>
            <w:r w:rsidRPr="00052392">
              <w:rPr>
                <w:rFonts w:ascii="Arial" w:hAnsi="Arial" w:cs="Arial"/>
                <w:color w:val="000000"/>
              </w:rPr>
              <w:t>Nondecision time</w:t>
            </w:r>
          </w:p>
        </w:tc>
        <w:tc>
          <w:tcPr>
            <w:tcW w:w="2215" w:type="dxa"/>
            <w:noWrap/>
            <w:hideMark/>
          </w:tcPr>
          <w:p w14:paraId="6A927264" w14:textId="77777777" w:rsidR="00FC77B6" w:rsidRPr="00052392" w:rsidRDefault="00FC77B6" w:rsidP="00EA1455">
            <w:pPr>
              <w:rPr>
                <w:rFonts w:ascii="Arial" w:hAnsi="Arial" w:cs="Arial"/>
                <w:color w:val="000000"/>
              </w:rPr>
            </w:pPr>
          </w:p>
        </w:tc>
        <w:tc>
          <w:tcPr>
            <w:tcW w:w="1080" w:type="dxa"/>
            <w:noWrap/>
            <w:hideMark/>
          </w:tcPr>
          <w:p w14:paraId="0F3B61AA" w14:textId="77777777" w:rsidR="00FC77B6" w:rsidRPr="00052392" w:rsidRDefault="00FC77B6" w:rsidP="00EA1455">
            <w:pPr>
              <w:jc w:val="right"/>
              <w:rPr>
                <w:rFonts w:ascii="Arial" w:hAnsi="Arial" w:cs="Arial"/>
                <w:color w:val="000000"/>
              </w:rPr>
            </w:pPr>
            <w:r w:rsidRPr="00052392">
              <w:rPr>
                <w:rFonts w:ascii="Arial" w:hAnsi="Arial" w:cs="Arial"/>
                <w:color w:val="000000"/>
              </w:rPr>
              <w:t>0.404</w:t>
            </w:r>
          </w:p>
        </w:tc>
        <w:tc>
          <w:tcPr>
            <w:tcW w:w="990" w:type="dxa"/>
            <w:noWrap/>
            <w:hideMark/>
          </w:tcPr>
          <w:p w14:paraId="741E697B" w14:textId="77777777" w:rsidR="00FC77B6" w:rsidRPr="00052392" w:rsidRDefault="00FC77B6" w:rsidP="00EA1455">
            <w:pPr>
              <w:rPr>
                <w:rFonts w:ascii="Arial" w:hAnsi="Arial" w:cs="Arial"/>
                <w:color w:val="000000"/>
              </w:rPr>
            </w:pPr>
            <w:r w:rsidRPr="00052392">
              <w:rPr>
                <w:rFonts w:ascii="Arial" w:hAnsi="Arial" w:cs="Arial"/>
                <w:color w:val="000000"/>
              </w:rPr>
              <w:t>0.394</w:t>
            </w:r>
          </w:p>
        </w:tc>
        <w:tc>
          <w:tcPr>
            <w:tcW w:w="1080" w:type="dxa"/>
            <w:noWrap/>
            <w:hideMark/>
          </w:tcPr>
          <w:p w14:paraId="4DC192C3" w14:textId="77777777" w:rsidR="00FC77B6" w:rsidRPr="00052392" w:rsidRDefault="00FC77B6" w:rsidP="00EA1455">
            <w:pPr>
              <w:jc w:val="right"/>
              <w:rPr>
                <w:rFonts w:ascii="Arial" w:hAnsi="Arial" w:cs="Arial"/>
                <w:color w:val="000000"/>
              </w:rPr>
            </w:pPr>
            <w:r w:rsidRPr="00052392">
              <w:rPr>
                <w:rFonts w:ascii="Arial" w:hAnsi="Arial" w:cs="Arial"/>
                <w:color w:val="000000"/>
              </w:rPr>
              <w:t>0.415</w:t>
            </w:r>
          </w:p>
        </w:tc>
      </w:tr>
      <w:tr w:rsidR="00FC77B6" w:rsidRPr="00052392" w14:paraId="5E093A2E" w14:textId="77777777" w:rsidTr="00EA1455">
        <w:trPr>
          <w:trHeight w:val="320"/>
        </w:trPr>
        <w:tc>
          <w:tcPr>
            <w:tcW w:w="0" w:type="auto"/>
            <w:noWrap/>
            <w:hideMark/>
          </w:tcPr>
          <w:p w14:paraId="1C3D0CBF" w14:textId="77777777" w:rsidR="00FC77B6" w:rsidRPr="00052392" w:rsidRDefault="00FC77B6" w:rsidP="00EA1455">
            <w:pPr>
              <w:rPr>
                <w:rFonts w:ascii="Arial" w:hAnsi="Arial" w:cs="Arial"/>
                <w:color w:val="000000"/>
              </w:rPr>
            </w:pPr>
            <w:r w:rsidRPr="00052392">
              <w:rPr>
                <w:rFonts w:ascii="Arial" w:hAnsi="Arial" w:cs="Arial"/>
                <w:color w:val="000000"/>
              </w:rPr>
              <w:t>Drift rate ~</w:t>
            </w:r>
          </w:p>
        </w:tc>
        <w:tc>
          <w:tcPr>
            <w:tcW w:w="2215" w:type="dxa"/>
            <w:noWrap/>
            <w:hideMark/>
          </w:tcPr>
          <w:p w14:paraId="6D1EC3FD" w14:textId="77777777" w:rsidR="00FC77B6" w:rsidRPr="00052392" w:rsidRDefault="00FC77B6" w:rsidP="00EA1455">
            <w:pPr>
              <w:rPr>
                <w:rFonts w:ascii="Arial" w:hAnsi="Arial" w:cs="Arial"/>
                <w:color w:val="000000"/>
              </w:rPr>
            </w:pPr>
            <w:r w:rsidRPr="00052392">
              <w:rPr>
                <w:rFonts w:ascii="Arial" w:hAnsi="Arial" w:cs="Arial"/>
                <w:color w:val="000000"/>
              </w:rPr>
              <w:t>Intercept (HH)</w:t>
            </w:r>
          </w:p>
        </w:tc>
        <w:tc>
          <w:tcPr>
            <w:tcW w:w="1080" w:type="dxa"/>
            <w:noWrap/>
            <w:hideMark/>
          </w:tcPr>
          <w:p w14:paraId="5051C17D" w14:textId="77777777" w:rsidR="00FC77B6" w:rsidRPr="00052392" w:rsidRDefault="00FC77B6" w:rsidP="00EA1455">
            <w:pPr>
              <w:jc w:val="right"/>
              <w:rPr>
                <w:rFonts w:ascii="Arial" w:hAnsi="Arial" w:cs="Arial"/>
                <w:color w:val="000000"/>
              </w:rPr>
            </w:pPr>
            <w:r w:rsidRPr="00052392">
              <w:rPr>
                <w:rFonts w:ascii="Arial" w:hAnsi="Arial" w:cs="Arial"/>
                <w:color w:val="000000"/>
              </w:rPr>
              <w:t>3.730</w:t>
            </w:r>
          </w:p>
        </w:tc>
        <w:tc>
          <w:tcPr>
            <w:tcW w:w="990" w:type="dxa"/>
            <w:noWrap/>
            <w:hideMark/>
          </w:tcPr>
          <w:p w14:paraId="6B78A68F" w14:textId="77777777" w:rsidR="00FC77B6" w:rsidRPr="00052392" w:rsidRDefault="00FC77B6" w:rsidP="00EA1455">
            <w:pPr>
              <w:rPr>
                <w:rFonts w:ascii="Arial" w:hAnsi="Arial" w:cs="Arial"/>
                <w:color w:val="000000"/>
              </w:rPr>
            </w:pPr>
            <w:r w:rsidRPr="00052392">
              <w:rPr>
                <w:rFonts w:ascii="Arial" w:hAnsi="Arial" w:cs="Arial"/>
                <w:color w:val="000000"/>
              </w:rPr>
              <w:t>3.580</w:t>
            </w:r>
          </w:p>
        </w:tc>
        <w:tc>
          <w:tcPr>
            <w:tcW w:w="1080" w:type="dxa"/>
            <w:noWrap/>
            <w:hideMark/>
          </w:tcPr>
          <w:p w14:paraId="0E9AA71A" w14:textId="77777777" w:rsidR="00FC77B6" w:rsidRPr="00052392" w:rsidRDefault="00FC77B6" w:rsidP="00EA1455">
            <w:pPr>
              <w:jc w:val="right"/>
              <w:rPr>
                <w:rFonts w:ascii="Arial" w:hAnsi="Arial" w:cs="Arial"/>
                <w:color w:val="000000"/>
              </w:rPr>
            </w:pPr>
            <w:r w:rsidRPr="00052392">
              <w:rPr>
                <w:rFonts w:ascii="Arial" w:hAnsi="Arial" w:cs="Arial"/>
                <w:color w:val="000000"/>
              </w:rPr>
              <w:t>3.956</w:t>
            </w:r>
          </w:p>
        </w:tc>
      </w:tr>
      <w:tr w:rsidR="00FC77B6" w:rsidRPr="00052392" w14:paraId="3AFCD637" w14:textId="77777777" w:rsidTr="00EA1455">
        <w:trPr>
          <w:trHeight w:val="320"/>
        </w:trPr>
        <w:tc>
          <w:tcPr>
            <w:tcW w:w="0" w:type="auto"/>
            <w:noWrap/>
            <w:hideMark/>
          </w:tcPr>
          <w:p w14:paraId="2309D738" w14:textId="77777777" w:rsidR="00FC77B6" w:rsidRPr="00052392" w:rsidRDefault="00FC77B6" w:rsidP="00EA1455">
            <w:pPr>
              <w:jc w:val="right"/>
              <w:rPr>
                <w:rFonts w:ascii="Arial" w:hAnsi="Arial" w:cs="Arial"/>
                <w:color w:val="000000"/>
              </w:rPr>
            </w:pPr>
          </w:p>
        </w:tc>
        <w:tc>
          <w:tcPr>
            <w:tcW w:w="2215" w:type="dxa"/>
            <w:noWrap/>
            <w:hideMark/>
          </w:tcPr>
          <w:p w14:paraId="4B925762" w14:textId="77777777" w:rsidR="00FC77B6" w:rsidRPr="00052392" w:rsidRDefault="00FC77B6" w:rsidP="00EA1455">
            <w:pPr>
              <w:rPr>
                <w:rFonts w:ascii="Arial" w:hAnsi="Arial" w:cs="Arial"/>
                <w:color w:val="000000"/>
              </w:rPr>
            </w:pPr>
            <w:r w:rsidRPr="00052392">
              <w:rPr>
                <w:rFonts w:ascii="Arial" w:hAnsi="Arial" w:cs="Arial"/>
                <w:color w:val="000000"/>
              </w:rPr>
              <w:t xml:space="preserve">Prev </w:t>
            </w:r>
            <w:proofErr w:type="spellStart"/>
            <w:r w:rsidRPr="00052392">
              <w:rPr>
                <w:rFonts w:ascii="Arial" w:hAnsi="Arial" w:cs="Arial"/>
                <w:color w:val="000000"/>
              </w:rPr>
              <w:t>cond</w:t>
            </w:r>
            <w:proofErr w:type="spellEnd"/>
            <w:r w:rsidRPr="00052392">
              <w:rPr>
                <w:rFonts w:ascii="Arial" w:hAnsi="Arial" w:cs="Arial"/>
                <w:color w:val="000000"/>
              </w:rPr>
              <w:t>: AA</w:t>
            </w:r>
          </w:p>
        </w:tc>
        <w:tc>
          <w:tcPr>
            <w:tcW w:w="1080" w:type="dxa"/>
            <w:noWrap/>
            <w:hideMark/>
          </w:tcPr>
          <w:p w14:paraId="482F34DA" w14:textId="77777777" w:rsidR="00FC77B6" w:rsidRPr="00052392" w:rsidRDefault="00FC77B6" w:rsidP="00EA1455">
            <w:pPr>
              <w:jc w:val="right"/>
              <w:rPr>
                <w:rFonts w:ascii="Arial" w:hAnsi="Arial" w:cs="Arial"/>
                <w:color w:val="000000"/>
              </w:rPr>
            </w:pPr>
            <w:r w:rsidRPr="00052392">
              <w:rPr>
                <w:rFonts w:ascii="Arial" w:hAnsi="Arial" w:cs="Arial"/>
                <w:color w:val="000000"/>
              </w:rPr>
              <w:t>-0.147</w:t>
            </w:r>
          </w:p>
        </w:tc>
        <w:tc>
          <w:tcPr>
            <w:tcW w:w="990" w:type="dxa"/>
            <w:noWrap/>
            <w:hideMark/>
          </w:tcPr>
          <w:p w14:paraId="560B5866" w14:textId="77777777" w:rsidR="00FC77B6" w:rsidRPr="00052392" w:rsidRDefault="00FC77B6" w:rsidP="00EA1455">
            <w:pPr>
              <w:rPr>
                <w:rFonts w:ascii="Arial" w:hAnsi="Arial" w:cs="Arial"/>
                <w:color w:val="000000"/>
              </w:rPr>
            </w:pPr>
            <w:r w:rsidRPr="00052392">
              <w:rPr>
                <w:rFonts w:ascii="Arial" w:hAnsi="Arial" w:cs="Arial"/>
                <w:color w:val="000000"/>
              </w:rPr>
              <w:t>-0.317</w:t>
            </w:r>
          </w:p>
        </w:tc>
        <w:tc>
          <w:tcPr>
            <w:tcW w:w="1080" w:type="dxa"/>
            <w:noWrap/>
            <w:hideMark/>
          </w:tcPr>
          <w:p w14:paraId="0C4B2CA8" w14:textId="77777777" w:rsidR="00FC77B6" w:rsidRPr="00052392" w:rsidRDefault="00FC77B6" w:rsidP="00EA1455">
            <w:pPr>
              <w:jc w:val="right"/>
              <w:rPr>
                <w:rFonts w:ascii="Arial" w:hAnsi="Arial" w:cs="Arial"/>
                <w:color w:val="000000"/>
              </w:rPr>
            </w:pPr>
            <w:r w:rsidRPr="00052392">
              <w:rPr>
                <w:rFonts w:ascii="Arial" w:hAnsi="Arial" w:cs="Arial"/>
                <w:color w:val="000000"/>
              </w:rPr>
              <w:t>-0.049</w:t>
            </w:r>
          </w:p>
        </w:tc>
      </w:tr>
      <w:tr w:rsidR="00FC77B6" w:rsidRPr="00052392" w14:paraId="266923F8" w14:textId="77777777" w:rsidTr="00EA1455">
        <w:trPr>
          <w:trHeight w:val="320"/>
        </w:trPr>
        <w:tc>
          <w:tcPr>
            <w:tcW w:w="0" w:type="auto"/>
            <w:noWrap/>
            <w:hideMark/>
          </w:tcPr>
          <w:p w14:paraId="10B2C3C4" w14:textId="77777777" w:rsidR="00FC77B6" w:rsidRPr="00052392" w:rsidRDefault="00FC77B6" w:rsidP="00EA1455">
            <w:pPr>
              <w:jc w:val="right"/>
              <w:rPr>
                <w:rFonts w:ascii="Arial" w:hAnsi="Arial" w:cs="Arial"/>
                <w:color w:val="000000"/>
              </w:rPr>
            </w:pPr>
          </w:p>
        </w:tc>
        <w:tc>
          <w:tcPr>
            <w:tcW w:w="2215" w:type="dxa"/>
            <w:noWrap/>
            <w:hideMark/>
          </w:tcPr>
          <w:p w14:paraId="350CEA21" w14:textId="77777777" w:rsidR="00FC77B6" w:rsidRPr="00052392" w:rsidRDefault="00FC77B6" w:rsidP="00EA1455">
            <w:pPr>
              <w:rPr>
                <w:rFonts w:ascii="Arial" w:hAnsi="Arial" w:cs="Arial"/>
                <w:color w:val="000000"/>
              </w:rPr>
            </w:pPr>
            <w:r w:rsidRPr="00052392">
              <w:rPr>
                <w:rFonts w:ascii="Arial" w:hAnsi="Arial" w:cs="Arial"/>
                <w:color w:val="000000"/>
              </w:rPr>
              <w:t xml:space="preserve">Prev </w:t>
            </w:r>
            <w:proofErr w:type="spellStart"/>
            <w:r w:rsidRPr="00052392">
              <w:rPr>
                <w:rFonts w:ascii="Arial" w:hAnsi="Arial" w:cs="Arial"/>
                <w:color w:val="000000"/>
              </w:rPr>
              <w:t>cond</w:t>
            </w:r>
            <w:proofErr w:type="spellEnd"/>
            <w:r w:rsidRPr="00052392">
              <w:rPr>
                <w:rFonts w:ascii="Arial" w:hAnsi="Arial" w:cs="Arial"/>
                <w:color w:val="000000"/>
              </w:rPr>
              <w:t>: AF</w:t>
            </w:r>
          </w:p>
        </w:tc>
        <w:tc>
          <w:tcPr>
            <w:tcW w:w="1080" w:type="dxa"/>
            <w:noWrap/>
            <w:hideMark/>
          </w:tcPr>
          <w:p w14:paraId="4B7EC91B" w14:textId="77777777" w:rsidR="00FC77B6" w:rsidRPr="00052392" w:rsidRDefault="00FC77B6" w:rsidP="00EA1455">
            <w:pPr>
              <w:jc w:val="right"/>
              <w:rPr>
                <w:rFonts w:ascii="Arial" w:hAnsi="Arial" w:cs="Arial"/>
                <w:color w:val="000000"/>
              </w:rPr>
            </w:pPr>
            <w:r w:rsidRPr="00052392">
              <w:rPr>
                <w:rFonts w:ascii="Arial" w:hAnsi="Arial" w:cs="Arial"/>
                <w:color w:val="000000"/>
              </w:rPr>
              <w:t>0.176</w:t>
            </w:r>
          </w:p>
        </w:tc>
        <w:tc>
          <w:tcPr>
            <w:tcW w:w="990" w:type="dxa"/>
            <w:noWrap/>
            <w:hideMark/>
          </w:tcPr>
          <w:p w14:paraId="59F5F7D5" w14:textId="77777777" w:rsidR="00FC77B6" w:rsidRPr="00052392" w:rsidRDefault="00FC77B6" w:rsidP="00EA1455">
            <w:pPr>
              <w:rPr>
                <w:rFonts w:ascii="Arial" w:hAnsi="Arial" w:cs="Arial"/>
                <w:color w:val="000000"/>
              </w:rPr>
            </w:pPr>
            <w:r w:rsidRPr="00052392">
              <w:rPr>
                <w:rFonts w:ascii="Arial" w:hAnsi="Arial" w:cs="Arial"/>
                <w:color w:val="000000"/>
              </w:rPr>
              <w:t>0.066</w:t>
            </w:r>
          </w:p>
        </w:tc>
        <w:tc>
          <w:tcPr>
            <w:tcW w:w="1080" w:type="dxa"/>
            <w:noWrap/>
            <w:hideMark/>
          </w:tcPr>
          <w:p w14:paraId="4C319D37" w14:textId="77777777" w:rsidR="00FC77B6" w:rsidRPr="00052392" w:rsidRDefault="00FC77B6" w:rsidP="00EA1455">
            <w:pPr>
              <w:jc w:val="right"/>
              <w:rPr>
                <w:rFonts w:ascii="Arial" w:hAnsi="Arial" w:cs="Arial"/>
                <w:color w:val="000000"/>
              </w:rPr>
            </w:pPr>
            <w:r w:rsidRPr="00052392">
              <w:rPr>
                <w:rFonts w:ascii="Arial" w:hAnsi="Arial" w:cs="Arial"/>
                <w:color w:val="000000"/>
              </w:rPr>
              <w:t>0.303</w:t>
            </w:r>
          </w:p>
        </w:tc>
      </w:tr>
      <w:tr w:rsidR="00FC77B6" w:rsidRPr="00052392" w14:paraId="6D43633D" w14:textId="77777777" w:rsidTr="00EA1455">
        <w:trPr>
          <w:trHeight w:val="320"/>
        </w:trPr>
        <w:tc>
          <w:tcPr>
            <w:tcW w:w="0" w:type="auto"/>
            <w:noWrap/>
            <w:hideMark/>
          </w:tcPr>
          <w:p w14:paraId="2A95A488" w14:textId="77777777" w:rsidR="00FC77B6" w:rsidRPr="00052392" w:rsidRDefault="00FC77B6" w:rsidP="00EA1455">
            <w:pPr>
              <w:jc w:val="right"/>
              <w:rPr>
                <w:rFonts w:ascii="Arial" w:hAnsi="Arial" w:cs="Arial"/>
                <w:color w:val="000000"/>
              </w:rPr>
            </w:pPr>
          </w:p>
        </w:tc>
        <w:tc>
          <w:tcPr>
            <w:tcW w:w="2215" w:type="dxa"/>
            <w:noWrap/>
            <w:hideMark/>
          </w:tcPr>
          <w:p w14:paraId="49D5BB2A" w14:textId="77777777" w:rsidR="00FC77B6" w:rsidRPr="00052392" w:rsidRDefault="00FC77B6" w:rsidP="00EA1455">
            <w:pPr>
              <w:rPr>
                <w:rFonts w:ascii="Arial" w:hAnsi="Arial" w:cs="Arial"/>
                <w:color w:val="000000"/>
              </w:rPr>
            </w:pPr>
            <w:r w:rsidRPr="00052392">
              <w:rPr>
                <w:rFonts w:ascii="Arial" w:hAnsi="Arial" w:cs="Arial"/>
                <w:color w:val="000000"/>
              </w:rPr>
              <w:t xml:space="preserve">Prev </w:t>
            </w:r>
            <w:proofErr w:type="spellStart"/>
            <w:r w:rsidRPr="00052392">
              <w:rPr>
                <w:rFonts w:ascii="Arial" w:hAnsi="Arial" w:cs="Arial"/>
                <w:color w:val="000000"/>
              </w:rPr>
              <w:t>cond</w:t>
            </w:r>
            <w:proofErr w:type="spellEnd"/>
            <w:r w:rsidRPr="00052392">
              <w:rPr>
                <w:rFonts w:ascii="Arial" w:hAnsi="Arial" w:cs="Arial"/>
                <w:color w:val="000000"/>
              </w:rPr>
              <w:t>: FF</w:t>
            </w:r>
          </w:p>
        </w:tc>
        <w:tc>
          <w:tcPr>
            <w:tcW w:w="1080" w:type="dxa"/>
            <w:noWrap/>
            <w:hideMark/>
          </w:tcPr>
          <w:p w14:paraId="277A1838" w14:textId="77777777" w:rsidR="00FC77B6" w:rsidRPr="00052392" w:rsidRDefault="00FC77B6" w:rsidP="00EA1455">
            <w:pPr>
              <w:jc w:val="right"/>
              <w:rPr>
                <w:rFonts w:ascii="Arial" w:hAnsi="Arial" w:cs="Arial"/>
                <w:color w:val="000000"/>
              </w:rPr>
            </w:pPr>
            <w:r w:rsidRPr="00052392">
              <w:rPr>
                <w:rFonts w:ascii="Arial" w:hAnsi="Arial" w:cs="Arial"/>
                <w:color w:val="000000"/>
              </w:rPr>
              <w:t>0.340</w:t>
            </w:r>
          </w:p>
        </w:tc>
        <w:tc>
          <w:tcPr>
            <w:tcW w:w="990" w:type="dxa"/>
            <w:noWrap/>
            <w:hideMark/>
          </w:tcPr>
          <w:p w14:paraId="11FFEDA5" w14:textId="77777777" w:rsidR="00FC77B6" w:rsidRPr="00052392" w:rsidRDefault="00FC77B6" w:rsidP="00EA1455">
            <w:pPr>
              <w:rPr>
                <w:rFonts w:ascii="Arial" w:hAnsi="Arial" w:cs="Arial"/>
                <w:color w:val="000000"/>
              </w:rPr>
            </w:pPr>
            <w:r w:rsidRPr="00052392">
              <w:rPr>
                <w:rFonts w:ascii="Arial" w:hAnsi="Arial" w:cs="Arial"/>
                <w:color w:val="000000"/>
              </w:rPr>
              <w:t>0.204</w:t>
            </w:r>
          </w:p>
        </w:tc>
        <w:tc>
          <w:tcPr>
            <w:tcW w:w="1080" w:type="dxa"/>
            <w:noWrap/>
            <w:hideMark/>
          </w:tcPr>
          <w:p w14:paraId="224C897E" w14:textId="77777777" w:rsidR="00FC77B6" w:rsidRPr="00052392" w:rsidRDefault="00FC77B6" w:rsidP="00EA1455">
            <w:pPr>
              <w:jc w:val="right"/>
              <w:rPr>
                <w:rFonts w:ascii="Arial" w:hAnsi="Arial" w:cs="Arial"/>
                <w:color w:val="000000"/>
              </w:rPr>
            </w:pPr>
            <w:r w:rsidRPr="00052392">
              <w:rPr>
                <w:rFonts w:ascii="Arial" w:hAnsi="Arial" w:cs="Arial"/>
                <w:color w:val="000000"/>
              </w:rPr>
              <w:t>0.467</w:t>
            </w:r>
          </w:p>
        </w:tc>
      </w:tr>
      <w:tr w:rsidR="00FC77B6" w:rsidRPr="00052392" w14:paraId="25B4EB08" w14:textId="77777777" w:rsidTr="00EA1455">
        <w:trPr>
          <w:trHeight w:val="320"/>
        </w:trPr>
        <w:tc>
          <w:tcPr>
            <w:tcW w:w="0" w:type="auto"/>
            <w:noWrap/>
            <w:hideMark/>
          </w:tcPr>
          <w:p w14:paraId="4D430B67" w14:textId="77777777" w:rsidR="00FC77B6" w:rsidRPr="00052392" w:rsidRDefault="00FC77B6" w:rsidP="00EA1455">
            <w:pPr>
              <w:jc w:val="right"/>
              <w:rPr>
                <w:rFonts w:ascii="Arial" w:hAnsi="Arial" w:cs="Arial"/>
                <w:color w:val="000000"/>
              </w:rPr>
            </w:pPr>
          </w:p>
        </w:tc>
        <w:tc>
          <w:tcPr>
            <w:tcW w:w="2215" w:type="dxa"/>
            <w:noWrap/>
            <w:hideMark/>
          </w:tcPr>
          <w:p w14:paraId="20194C01" w14:textId="77777777" w:rsidR="00FC77B6" w:rsidRPr="00052392" w:rsidRDefault="00FC77B6" w:rsidP="00EA1455">
            <w:pPr>
              <w:rPr>
                <w:rFonts w:ascii="Arial" w:hAnsi="Arial" w:cs="Arial"/>
                <w:color w:val="000000"/>
              </w:rPr>
            </w:pPr>
            <w:r w:rsidRPr="00052392">
              <w:rPr>
                <w:rFonts w:ascii="Arial" w:hAnsi="Arial" w:cs="Arial"/>
                <w:color w:val="000000"/>
              </w:rPr>
              <w:t xml:space="preserve">Prev </w:t>
            </w:r>
            <w:proofErr w:type="spellStart"/>
            <w:r w:rsidRPr="00052392">
              <w:rPr>
                <w:rFonts w:ascii="Arial" w:hAnsi="Arial" w:cs="Arial"/>
                <w:color w:val="000000"/>
              </w:rPr>
              <w:t>cond</w:t>
            </w:r>
            <w:proofErr w:type="spellEnd"/>
            <w:r w:rsidRPr="00052392">
              <w:rPr>
                <w:rFonts w:ascii="Arial" w:hAnsi="Arial" w:cs="Arial"/>
                <w:color w:val="000000"/>
              </w:rPr>
              <w:t>: FH</w:t>
            </w:r>
          </w:p>
        </w:tc>
        <w:tc>
          <w:tcPr>
            <w:tcW w:w="1080" w:type="dxa"/>
            <w:noWrap/>
            <w:hideMark/>
          </w:tcPr>
          <w:p w14:paraId="05859730" w14:textId="77777777" w:rsidR="00FC77B6" w:rsidRPr="00052392" w:rsidRDefault="00FC77B6" w:rsidP="00EA1455">
            <w:pPr>
              <w:jc w:val="right"/>
              <w:rPr>
                <w:rFonts w:ascii="Arial" w:hAnsi="Arial" w:cs="Arial"/>
                <w:color w:val="000000"/>
              </w:rPr>
            </w:pPr>
            <w:r w:rsidRPr="00052392">
              <w:rPr>
                <w:rFonts w:ascii="Arial" w:hAnsi="Arial" w:cs="Arial"/>
                <w:color w:val="000000"/>
              </w:rPr>
              <w:t>0.442</w:t>
            </w:r>
          </w:p>
        </w:tc>
        <w:tc>
          <w:tcPr>
            <w:tcW w:w="990" w:type="dxa"/>
            <w:noWrap/>
            <w:hideMark/>
          </w:tcPr>
          <w:p w14:paraId="7105B13A" w14:textId="77777777" w:rsidR="00FC77B6" w:rsidRPr="00052392" w:rsidRDefault="00FC77B6" w:rsidP="00EA1455">
            <w:pPr>
              <w:rPr>
                <w:rFonts w:ascii="Arial" w:hAnsi="Arial" w:cs="Arial"/>
                <w:color w:val="000000"/>
              </w:rPr>
            </w:pPr>
            <w:r w:rsidRPr="00052392">
              <w:rPr>
                <w:rFonts w:ascii="Arial" w:hAnsi="Arial" w:cs="Arial"/>
                <w:color w:val="000000"/>
              </w:rPr>
              <w:t>0.348</w:t>
            </w:r>
          </w:p>
        </w:tc>
        <w:tc>
          <w:tcPr>
            <w:tcW w:w="1080" w:type="dxa"/>
            <w:noWrap/>
            <w:hideMark/>
          </w:tcPr>
          <w:p w14:paraId="026CDF08" w14:textId="77777777" w:rsidR="00FC77B6" w:rsidRPr="00052392" w:rsidRDefault="00FC77B6" w:rsidP="00EA1455">
            <w:pPr>
              <w:jc w:val="right"/>
              <w:rPr>
                <w:rFonts w:ascii="Arial" w:hAnsi="Arial" w:cs="Arial"/>
                <w:color w:val="000000"/>
              </w:rPr>
            </w:pPr>
            <w:r w:rsidRPr="00052392">
              <w:rPr>
                <w:rFonts w:ascii="Arial" w:hAnsi="Arial" w:cs="Arial"/>
                <w:color w:val="000000"/>
              </w:rPr>
              <w:t>0.582</w:t>
            </w:r>
          </w:p>
        </w:tc>
      </w:tr>
      <w:tr w:rsidR="00FC77B6" w:rsidRPr="00052392" w14:paraId="36B23C7F" w14:textId="77777777" w:rsidTr="00EA1455">
        <w:trPr>
          <w:trHeight w:val="320"/>
        </w:trPr>
        <w:tc>
          <w:tcPr>
            <w:tcW w:w="0" w:type="auto"/>
            <w:noWrap/>
            <w:hideMark/>
          </w:tcPr>
          <w:p w14:paraId="28A9636F" w14:textId="77777777" w:rsidR="00FC77B6" w:rsidRPr="00052392" w:rsidRDefault="00FC77B6" w:rsidP="00EA1455">
            <w:pPr>
              <w:jc w:val="right"/>
              <w:rPr>
                <w:rFonts w:ascii="Arial" w:hAnsi="Arial" w:cs="Arial"/>
                <w:color w:val="000000"/>
              </w:rPr>
            </w:pPr>
          </w:p>
        </w:tc>
        <w:tc>
          <w:tcPr>
            <w:tcW w:w="2215" w:type="dxa"/>
            <w:noWrap/>
            <w:hideMark/>
          </w:tcPr>
          <w:p w14:paraId="0558556C" w14:textId="77777777" w:rsidR="00FC77B6" w:rsidRPr="00052392" w:rsidRDefault="00FC77B6" w:rsidP="00EA1455">
            <w:pPr>
              <w:rPr>
                <w:rFonts w:ascii="Arial" w:hAnsi="Arial" w:cs="Arial"/>
                <w:color w:val="000000"/>
              </w:rPr>
            </w:pPr>
            <w:r w:rsidRPr="00052392">
              <w:rPr>
                <w:rFonts w:ascii="Arial" w:hAnsi="Arial" w:cs="Arial"/>
                <w:color w:val="000000"/>
              </w:rPr>
              <w:t xml:space="preserve">Prev </w:t>
            </w:r>
            <w:proofErr w:type="spellStart"/>
            <w:r w:rsidRPr="00052392">
              <w:rPr>
                <w:rFonts w:ascii="Arial" w:hAnsi="Arial" w:cs="Arial"/>
                <w:color w:val="000000"/>
              </w:rPr>
              <w:t>cond</w:t>
            </w:r>
            <w:proofErr w:type="spellEnd"/>
            <w:r w:rsidRPr="00052392">
              <w:rPr>
                <w:rFonts w:ascii="Arial" w:hAnsi="Arial" w:cs="Arial"/>
                <w:color w:val="000000"/>
              </w:rPr>
              <w:t>: HF</w:t>
            </w:r>
          </w:p>
        </w:tc>
        <w:tc>
          <w:tcPr>
            <w:tcW w:w="1080" w:type="dxa"/>
            <w:noWrap/>
            <w:hideMark/>
          </w:tcPr>
          <w:p w14:paraId="28D1B746" w14:textId="77777777" w:rsidR="00FC77B6" w:rsidRPr="00052392" w:rsidRDefault="00FC77B6" w:rsidP="00EA1455">
            <w:pPr>
              <w:jc w:val="right"/>
              <w:rPr>
                <w:rFonts w:ascii="Arial" w:hAnsi="Arial" w:cs="Arial"/>
                <w:color w:val="000000"/>
              </w:rPr>
            </w:pPr>
            <w:r w:rsidRPr="00052392">
              <w:rPr>
                <w:rFonts w:ascii="Arial" w:hAnsi="Arial" w:cs="Arial"/>
                <w:color w:val="000000"/>
              </w:rPr>
              <w:t>0.334</w:t>
            </w:r>
          </w:p>
        </w:tc>
        <w:tc>
          <w:tcPr>
            <w:tcW w:w="990" w:type="dxa"/>
            <w:noWrap/>
            <w:hideMark/>
          </w:tcPr>
          <w:p w14:paraId="1070C443" w14:textId="77777777" w:rsidR="00FC77B6" w:rsidRPr="00052392" w:rsidRDefault="00FC77B6" w:rsidP="00EA1455">
            <w:pPr>
              <w:rPr>
                <w:rFonts w:ascii="Arial" w:hAnsi="Arial" w:cs="Arial"/>
                <w:color w:val="000000"/>
              </w:rPr>
            </w:pPr>
            <w:r w:rsidRPr="00052392">
              <w:rPr>
                <w:rFonts w:ascii="Arial" w:hAnsi="Arial" w:cs="Arial"/>
                <w:color w:val="000000"/>
              </w:rPr>
              <w:t>0.206</w:t>
            </w:r>
          </w:p>
        </w:tc>
        <w:tc>
          <w:tcPr>
            <w:tcW w:w="1080" w:type="dxa"/>
            <w:noWrap/>
            <w:hideMark/>
          </w:tcPr>
          <w:p w14:paraId="5125EAEC" w14:textId="77777777" w:rsidR="00FC77B6" w:rsidRPr="00052392" w:rsidRDefault="00FC77B6" w:rsidP="00EA1455">
            <w:pPr>
              <w:jc w:val="right"/>
              <w:rPr>
                <w:rFonts w:ascii="Arial" w:hAnsi="Arial" w:cs="Arial"/>
                <w:color w:val="000000"/>
              </w:rPr>
            </w:pPr>
            <w:r w:rsidRPr="00052392">
              <w:rPr>
                <w:rFonts w:ascii="Arial" w:hAnsi="Arial" w:cs="Arial"/>
                <w:color w:val="000000"/>
              </w:rPr>
              <w:t>0.452</w:t>
            </w:r>
          </w:p>
        </w:tc>
      </w:tr>
      <w:tr w:rsidR="00FC77B6" w:rsidRPr="00052392" w14:paraId="0DD3A764" w14:textId="77777777" w:rsidTr="00EA1455">
        <w:trPr>
          <w:trHeight w:val="320"/>
        </w:trPr>
        <w:tc>
          <w:tcPr>
            <w:tcW w:w="0" w:type="auto"/>
            <w:noWrap/>
            <w:hideMark/>
          </w:tcPr>
          <w:p w14:paraId="6EC7A907" w14:textId="77777777" w:rsidR="00FC77B6" w:rsidRPr="00052392" w:rsidRDefault="00FC77B6" w:rsidP="00EA1455">
            <w:pPr>
              <w:jc w:val="right"/>
              <w:rPr>
                <w:rFonts w:ascii="Arial" w:hAnsi="Arial" w:cs="Arial"/>
                <w:color w:val="000000"/>
              </w:rPr>
            </w:pPr>
          </w:p>
        </w:tc>
        <w:tc>
          <w:tcPr>
            <w:tcW w:w="2215" w:type="dxa"/>
            <w:noWrap/>
            <w:hideMark/>
          </w:tcPr>
          <w:p w14:paraId="7CAC6A06" w14:textId="77777777" w:rsidR="00FC77B6" w:rsidRPr="00052392" w:rsidRDefault="00FC77B6" w:rsidP="00EA1455">
            <w:pPr>
              <w:rPr>
                <w:rFonts w:ascii="Arial" w:hAnsi="Arial" w:cs="Arial"/>
                <w:color w:val="000000"/>
              </w:rPr>
            </w:pPr>
            <w:r w:rsidRPr="00052392">
              <w:rPr>
                <w:rFonts w:ascii="Arial" w:hAnsi="Arial" w:cs="Arial"/>
                <w:color w:val="000000"/>
              </w:rPr>
              <w:t>HH vs. AA</w:t>
            </w:r>
          </w:p>
        </w:tc>
        <w:tc>
          <w:tcPr>
            <w:tcW w:w="1080" w:type="dxa"/>
            <w:noWrap/>
            <w:hideMark/>
          </w:tcPr>
          <w:p w14:paraId="7D6C6B60" w14:textId="77777777" w:rsidR="00FC77B6" w:rsidRPr="00052392" w:rsidRDefault="00FC77B6" w:rsidP="00EA1455">
            <w:pPr>
              <w:jc w:val="right"/>
              <w:rPr>
                <w:rFonts w:ascii="Arial" w:hAnsi="Arial" w:cs="Arial"/>
                <w:color w:val="000000"/>
              </w:rPr>
            </w:pPr>
            <w:r w:rsidRPr="00052392">
              <w:rPr>
                <w:rFonts w:ascii="Arial" w:hAnsi="Arial" w:cs="Arial"/>
                <w:color w:val="000000"/>
              </w:rPr>
              <w:t>-2.308</w:t>
            </w:r>
          </w:p>
        </w:tc>
        <w:tc>
          <w:tcPr>
            <w:tcW w:w="990" w:type="dxa"/>
            <w:noWrap/>
            <w:hideMark/>
          </w:tcPr>
          <w:p w14:paraId="4360442D" w14:textId="77777777" w:rsidR="00FC77B6" w:rsidRPr="00052392" w:rsidRDefault="00FC77B6" w:rsidP="00EA1455">
            <w:pPr>
              <w:rPr>
                <w:rFonts w:ascii="Arial" w:hAnsi="Arial" w:cs="Arial"/>
                <w:color w:val="000000"/>
              </w:rPr>
            </w:pPr>
            <w:r w:rsidRPr="00052392">
              <w:rPr>
                <w:rFonts w:ascii="Arial" w:hAnsi="Arial" w:cs="Arial"/>
                <w:color w:val="000000"/>
              </w:rPr>
              <w:t>-2.484</w:t>
            </w:r>
          </w:p>
        </w:tc>
        <w:tc>
          <w:tcPr>
            <w:tcW w:w="1080" w:type="dxa"/>
            <w:noWrap/>
            <w:hideMark/>
          </w:tcPr>
          <w:p w14:paraId="5F244764" w14:textId="77777777" w:rsidR="00FC77B6" w:rsidRPr="00052392" w:rsidRDefault="00FC77B6" w:rsidP="00EA1455">
            <w:pPr>
              <w:jc w:val="right"/>
              <w:rPr>
                <w:rFonts w:ascii="Arial" w:hAnsi="Arial" w:cs="Arial"/>
                <w:color w:val="000000"/>
              </w:rPr>
            </w:pPr>
            <w:r w:rsidRPr="00052392">
              <w:rPr>
                <w:rFonts w:ascii="Arial" w:hAnsi="Arial" w:cs="Arial"/>
                <w:color w:val="000000"/>
              </w:rPr>
              <w:t>-2.193</w:t>
            </w:r>
          </w:p>
        </w:tc>
      </w:tr>
      <w:tr w:rsidR="00FC77B6" w:rsidRPr="00052392" w14:paraId="5F820257" w14:textId="77777777" w:rsidTr="00EA1455">
        <w:trPr>
          <w:trHeight w:val="320"/>
        </w:trPr>
        <w:tc>
          <w:tcPr>
            <w:tcW w:w="0" w:type="auto"/>
            <w:noWrap/>
            <w:hideMark/>
          </w:tcPr>
          <w:p w14:paraId="0BC95590" w14:textId="77777777" w:rsidR="00FC77B6" w:rsidRPr="00052392" w:rsidRDefault="00FC77B6" w:rsidP="00EA1455">
            <w:pPr>
              <w:jc w:val="right"/>
              <w:rPr>
                <w:rFonts w:ascii="Arial" w:hAnsi="Arial" w:cs="Arial"/>
                <w:color w:val="000000"/>
              </w:rPr>
            </w:pPr>
          </w:p>
        </w:tc>
        <w:tc>
          <w:tcPr>
            <w:tcW w:w="2215" w:type="dxa"/>
            <w:noWrap/>
            <w:hideMark/>
          </w:tcPr>
          <w:p w14:paraId="45E42B90" w14:textId="77777777" w:rsidR="00FC77B6" w:rsidRPr="00052392" w:rsidRDefault="00FC77B6" w:rsidP="00EA1455">
            <w:pPr>
              <w:rPr>
                <w:rFonts w:ascii="Arial" w:hAnsi="Arial" w:cs="Arial"/>
                <w:color w:val="000000"/>
              </w:rPr>
            </w:pPr>
            <w:r w:rsidRPr="00052392">
              <w:rPr>
                <w:rFonts w:ascii="Arial" w:hAnsi="Arial" w:cs="Arial"/>
                <w:color w:val="000000"/>
              </w:rPr>
              <w:t>HH vs. AF</w:t>
            </w:r>
          </w:p>
        </w:tc>
        <w:tc>
          <w:tcPr>
            <w:tcW w:w="1080" w:type="dxa"/>
            <w:noWrap/>
            <w:hideMark/>
          </w:tcPr>
          <w:p w14:paraId="5D67FA45" w14:textId="77777777" w:rsidR="00FC77B6" w:rsidRPr="00052392" w:rsidRDefault="00FC77B6" w:rsidP="00EA1455">
            <w:pPr>
              <w:jc w:val="right"/>
              <w:rPr>
                <w:rFonts w:ascii="Arial" w:hAnsi="Arial" w:cs="Arial"/>
                <w:color w:val="000000"/>
              </w:rPr>
            </w:pPr>
            <w:r w:rsidRPr="00052392">
              <w:rPr>
                <w:rFonts w:ascii="Arial" w:hAnsi="Arial" w:cs="Arial"/>
                <w:color w:val="000000"/>
              </w:rPr>
              <w:t>-2.759</w:t>
            </w:r>
          </w:p>
        </w:tc>
        <w:tc>
          <w:tcPr>
            <w:tcW w:w="990" w:type="dxa"/>
            <w:noWrap/>
            <w:hideMark/>
          </w:tcPr>
          <w:p w14:paraId="78F9036D" w14:textId="77777777" w:rsidR="00FC77B6" w:rsidRPr="00052392" w:rsidRDefault="00FC77B6" w:rsidP="00EA1455">
            <w:pPr>
              <w:rPr>
                <w:rFonts w:ascii="Arial" w:hAnsi="Arial" w:cs="Arial"/>
                <w:color w:val="000000"/>
              </w:rPr>
            </w:pPr>
            <w:r w:rsidRPr="00052392">
              <w:rPr>
                <w:rFonts w:ascii="Arial" w:hAnsi="Arial" w:cs="Arial"/>
                <w:color w:val="000000"/>
              </w:rPr>
              <w:t>-2.921</w:t>
            </w:r>
          </w:p>
        </w:tc>
        <w:tc>
          <w:tcPr>
            <w:tcW w:w="1080" w:type="dxa"/>
            <w:noWrap/>
            <w:hideMark/>
          </w:tcPr>
          <w:p w14:paraId="04056F0D" w14:textId="77777777" w:rsidR="00FC77B6" w:rsidRPr="00052392" w:rsidRDefault="00FC77B6" w:rsidP="00EA1455">
            <w:pPr>
              <w:jc w:val="right"/>
              <w:rPr>
                <w:rFonts w:ascii="Arial" w:hAnsi="Arial" w:cs="Arial"/>
                <w:color w:val="000000"/>
              </w:rPr>
            </w:pPr>
            <w:r w:rsidRPr="00052392">
              <w:rPr>
                <w:rFonts w:ascii="Arial" w:hAnsi="Arial" w:cs="Arial"/>
                <w:color w:val="000000"/>
              </w:rPr>
              <w:t>-2.616</w:t>
            </w:r>
          </w:p>
        </w:tc>
      </w:tr>
      <w:tr w:rsidR="00FC77B6" w:rsidRPr="00052392" w14:paraId="5D606111" w14:textId="77777777" w:rsidTr="00EA1455">
        <w:trPr>
          <w:trHeight w:val="320"/>
        </w:trPr>
        <w:tc>
          <w:tcPr>
            <w:tcW w:w="0" w:type="auto"/>
            <w:noWrap/>
            <w:hideMark/>
          </w:tcPr>
          <w:p w14:paraId="19A09B6D" w14:textId="77777777" w:rsidR="00FC77B6" w:rsidRPr="00052392" w:rsidRDefault="00FC77B6" w:rsidP="00EA1455">
            <w:pPr>
              <w:jc w:val="right"/>
              <w:rPr>
                <w:rFonts w:ascii="Arial" w:hAnsi="Arial" w:cs="Arial"/>
                <w:color w:val="000000"/>
              </w:rPr>
            </w:pPr>
          </w:p>
        </w:tc>
        <w:tc>
          <w:tcPr>
            <w:tcW w:w="2215" w:type="dxa"/>
            <w:noWrap/>
            <w:hideMark/>
          </w:tcPr>
          <w:p w14:paraId="41775394" w14:textId="77777777" w:rsidR="00FC77B6" w:rsidRPr="00052392" w:rsidRDefault="00FC77B6" w:rsidP="00EA1455">
            <w:pPr>
              <w:rPr>
                <w:rFonts w:ascii="Arial" w:hAnsi="Arial" w:cs="Arial"/>
                <w:color w:val="000000"/>
              </w:rPr>
            </w:pPr>
            <w:r w:rsidRPr="00052392">
              <w:rPr>
                <w:rFonts w:ascii="Arial" w:hAnsi="Arial" w:cs="Arial"/>
                <w:color w:val="000000"/>
              </w:rPr>
              <w:t>HH vs. FF</w:t>
            </w:r>
          </w:p>
        </w:tc>
        <w:tc>
          <w:tcPr>
            <w:tcW w:w="1080" w:type="dxa"/>
            <w:noWrap/>
            <w:hideMark/>
          </w:tcPr>
          <w:p w14:paraId="19CE2A56" w14:textId="77777777" w:rsidR="00FC77B6" w:rsidRPr="00052392" w:rsidRDefault="00FC77B6" w:rsidP="00EA1455">
            <w:pPr>
              <w:jc w:val="right"/>
              <w:rPr>
                <w:rFonts w:ascii="Arial" w:hAnsi="Arial" w:cs="Arial"/>
                <w:color w:val="000000"/>
              </w:rPr>
            </w:pPr>
            <w:r w:rsidRPr="00052392">
              <w:rPr>
                <w:rFonts w:ascii="Arial" w:hAnsi="Arial" w:cs="Arial"/>
                <w:color w:val="000000"/>
              </w:rPr>
              <w:t>-1.680</w:t>
            </w:r>
          </w:p>
        </w:tc>
        <w:tc>
          <w:tcPr>
            <w:tcW w:w="990" w:type="dxa"/>
            <w:noWrap/>
            <w:hideMark/>
          </w:tcPr>
          <w:p w14:paraId="153AE95B" w14:textId="77777777" w:rsidR="00FC77B6" w:rsidRPr="00052392" w:rsidRDefault="00FC77B6" w:rsidP="00EA1455">
            <w:pPr>
              <w:rPr>
                <w:rFonts w:ascii="Arial" w:hAnsi="Arial" w:cs="Arial"/>
                <w:color w:val="000000"/>
              </w:rPr>
            </w:pPr>
            <w:r w:rsidRPr="00052392">
              <w:rPr>
                <w:rFonts w:ascii="Arial" w:hAnsi="Arial" w:cs="Arial"/>
                <w:color w:val="000000"/>
              </w:rPr>
              <w:t>-1.781</w:t>
            </w:r>
          </w:p>
        </w:tc>
        <w:tc>
          <w:tcPr>
            <w:tcW w:w="1080" w:type="dxa"/>
            <w:noWrap/>
            <w:hideMark/>
          </w:tcPr>
          <w:p w14:paraId="1016FFCF" w14:textId="77777777" w:rsidR="00FC77B6" w:rsidRPr="00052392" w:rsidRDefault="00FC77B6" w:rsidP="00EA1455">
            <w:pPr>
              <w:jc w:val="right"/>
              <w:rPr>
                <w:rFonts w:ascii="Arial" w:hAnsi="Arial" w:cs="Arial"/>
                <w:color w:val="000000"/>
              </w:rPr>
            </w:pPr>
            <w:r w:rsidRPr="00052392">
              <w:rPr>
                <w:rFonts w:ascii="Arial" w:hAnsi="Arial" w:cs="Arial"/>
                <w:color w:val="000000"/>
              </w:rPr>
              <w:t>-1.508</w:t>
            </w:r>
          </w:p>
        </w:tc>
      </w:tr>
      <w:tr w:rsidR="00FC77B6" w:rsidRPr="00052392" w14:paraId="2F6F9744" w14:textId="77777777" w:rsidTr="00EA1455">
        <w:trPr>
          <w:trHeight w:val="320"/>
        </w:trPr>
        <w:tc>
          <w:tcPr>
            <w:tcW w:w="0" w:type="auto"/>
            <w:noWrap/>
            <w:hideMark/>
          </w:tcPr>
          <w:p w14:paraId="5578C435" w14:textId="77777777" w:rsidR="00FC77B6" w:rsidRPr="00052392" w:rsidRDefault="00FC77B6" w:rsidP="00EA1455">
            <w:pPr>
              <w:jc w:val="right"/>
              <w:rPr>
                <w:rFonts w:ascii="Arial" w:hAnsi="Arial" w:cs="Arial"/>
                <w:color w:val="000000"/>
              </w:rPr>
            </w:pPr>
          </w:p>
        </w:tc>
        <w:tc>
          <w:tcPr>
            <w:tcW w:w="2215" w:type="dxa"/>
            <w:noWrap/>
            <w:hideMark/>
          </w:tcPr>
          <w:p w14:paraId="150C08D6" w14:textId="77777777" w:rsidR="00FC77B6" w:rsidRPr="00052392" w:rsidRDefault="00FC77B6" w:rsidP="00EA1455">
            <w:pPr>
              <w:rPr>
                <w:rFonts w:ascii="Arial" w:hAnsi="Arial" w:cs="Arial"/>
                <w:color w:val="000000"/>
              </w:rPr>
            </w:pPr>
            <w:r w:rsidRPr="00052392">
              <w:rPr>
                <w:rFonts w:ascii="Arial" w:hAnsi="Arial" w:cs="Arial"/>
                <w:color w:val="000000"/>
              </w:rPr>
              <w:t>HH vs. FH</w:t>
            </w:r>
          </w:p>
        </w:tc>
        <w:tc>
          <w:tcPr>
            <w:tcW w:w="1080" w:type="dxa"/>
            <w:noWrap/>
            <w:hideMark/>
          </w:tcPr>
          <w:p w14:paraId="09BBBC95" w14:textId="77777777" w:rsidR="00FC77B6" w:rsidRPr="00052392" w:rsidRDefault="00FC77B6" w:rsidP="00EA1455">
            <w:pPr>
              <w:jc w:val="right"/>
              <w:rPr>
                <w:rFonts w:ascii="Arial" w:hAnsi="Arial" w:cs="Arial"/>
                <w:color w:val="000000"/>
              </w:rPr>
            </w:pPr>
            <w:r w:rsidRPr="00052392">
              <w:rPr>
                <w:rFonts w:ascii="Arial" w:hAnsi="Arial" w:cs="Arial"/>
                <w:color w:val="000000"/>
              </w:rPr>
              <w:t>-2.271</w:t>
            </w:r>
          </w:p>
        </w:tc>
        <w:tc>
          <w:tcPr>
            <w:tcW w:w="990" w:type="dxa"/>
            <w:noWrap/>
            <w:hideMark/>
          </w:tcPr>
          <w:p w14:paraId="023E5482" w14:textId="77777777" w:rsidR="00FC77B6" w:rsidRPr="00052392" w:rsidRDefault="00FC77B6" w:rsidP="00EA1455">
            <w:pPr>
              <w:rPr>
                <w:rFonts w:ascii="Arial" w:hAnsi="Arial" w:cs="Arial"/>
                <w:color w:val="000000"/>
              </w:rPr>
            </w:pPr>
            <w:r w:rsidRPr="00052392">
              <w:rPr>
                <w:rFonts w:ascii="Arial" w:hAnsi="Arial" w:cs="Arial"/>
                <w:color w:val="000000"/>
              </w:rPr>
              <w:t>-2.429</w:t>
            </w:r>
          </w:p>
        </w:tc>
        <w:tc>
          <w:tcPr>
            <w:tcW w:w="1080" w:type="dxa"/>
            <w:noWrap/>
            <w:hideMark/>
          </w:tcPr>
          <w:p w14:paraId="2C3CB16E" w14:textId="77777777" w:rsidR="00FC77B6" w:rsidRPr="00052392" w:rsidRDefault="00FC77B6" w:rsidP="00EA1455">
            <w:pPr>
              <w:jc w:val="right"/>
              <w:rPr>
                <w:rFonts w:ascii="Arial" w:hAnsi="Arial" w:cs="Arial"/>
                <w:color w:val="000000"/>
              </w:rPr>
            </w:pPr>
            <w:r w:rsidRPr="00052392">
              <w:rPr>
                <w:rFonts w:ascii="Arial" w:hAnsi="Arial" w:cs="Arial"/>
                <w:color w:val="000000"/>
              </w:rPr>
              <w:t>-2.127</w:t>
            </w:r>
          </w:p>
        </w:tc>
      </w:tr>
      <w:tr w:rsidR="00FC77B6" w:rsidRPr="00052392" w14:paraId="3AA822C2" w14:textId="77777777" w:rsidTr="00EA1455">
        <w:trPr>
          <w:trHeight w:val="320"/>
        </w:trPr>
        <w:tc>
          <w:tcPr>
            <w:tcW w:w="0" w:type="auto"/>
            <w:noWrap/>
            <w:hideMark/>
          </w:tcPr>
          <w:p w14:paraId="670ACF10" w14:textId="77777777" w:rsidR="00FC77B6" w:rsidRPr="00052392" w:rsidRDefault="00FC77B6" w:rsidP="00EA1455">
            <w:pPr>
              <w:jc w:val="right"/>
              <w:rPr>
                <w:rFonts w:ascii="Arial" w:hAnsi="Arial" w:cs="Arial"/>
                <w:color w:val="000000"/>
              </w:rPr>
            </w:pPr>
          </w:p>
        </w:tc>
        <w:tc>
          <w:tcPr>
            <w:tcW w:w="2215" w:type="dxa"/>
            <w:noWrap/>
            <w:hideMark/>
          </w:tcPr>
          <w:p w14:paraId="24B67DF8" w14:textId="77777777" w:rsidR="00FC77B6" w:rsidRPr="00052392" w:rsidRDefault="00FC77B6" w:rsidP="00EA1455">
            <w:pPr>
              <w:rPr>
                <w:rFonts w:ascii="Arial" w:hAnsi="Arial" w:cs="Arial"/>
                <w:color w:val="000000"/>
              </w:rPr>
            </w:pPr>
            <w:r w:rsidRPr="00052392">
              <w:rPr>
                <w:rFonts w:ascii="Arial" w:hAnsi="Arial" w:cs="Arial"/>
                <w:color w:val="000000"/>
              </w:rPr>
              <w:t>HH vs. HF</w:t>
            </w:r>
          </w:p>
        </w:tc>
        <w:tc>
          <w:tcPr>
            <w:tcW w:w="1080" w:type="dxa"/>
            <w:noWrap/>
            <w:hideMark/>
          </w:tcPr>
          <w:p w14:paraId="080B4ED1" w14:textId="77777777" w:rsidR="00FC77B6" w:rsidRPr="00052392" w:rsidRDefault="00FC77B6" w:rsidP="00EA1455">
            <w:pPr>
              <w:jc w:val="right"/>
              <w:rPr>
                <w:rFonts w:ascii="Arial" w:hAnsi="Arial" w:cs="Arial"/>
                <w:color w:val="000000"/>
              </w:rPr>
            </w:pPr>
            <w:r w:rsidRPr="00052392">
              <w:rPr>
                <w:rFonts w:ascii="Arial" w:hAnsi="Arial" w:cs="Arial"/>
                <w:color w:val="000000"/>
              </w:rPr>
              <w:t>-1.234</w:t>
            </w:r>
          </w:p>
        </w:tc>
        <w:tc>
          <w:tcPr>
            <w:tcW w:w="990" w:type="dxa"/>
            <w:noWrap/>
            <w:hideMark/>
          </w:tcPr>
          <w:p w14:paraId="34DB527C" w14:textId="77777777" w:rsidR="00FC77B6" w:rsidRPr="00052392" w:rsidRDefault="00FC77B6" w:rsidP="00EA1455">
            <w:pPr>
              <w:rPr>
                <w:rFonts w:ascii="Arial" w:hAnsi="Arial" w:cs="Arial"/>
                <w:color w:val="000000"/>
              </w:rPr>
            </w:pPr>
            <w:r w:rsidRPr="00052392">
              <w:rPr>
                <w:rFonts w:ascii="Arial" w:hAnsi="Arial" w:cs="Arial"/>
                <w:color w:val="000000"/>
              </w:rPr>
              <w:t>-1.390</w:t>
            </w:r>
          </w:p>
        </w:tc>
        <w:tc>
          <w:tcPr>
            <w:tcW w:w="1080" w:type="dxa"/>
            <w:noWrap/>
            <w:hideMark/>
          </w:tcPr>
          <w:p w14:paraId="5CF83F7A" w14:textId="77777777" w:rsidR="00FC77B6" w:rsidRPr="00052392" w:rsidRDefault="00FC77B6" w:rsidP="00EA1455">
            <w:pPr>
              <w:jc w:val="right"/>
              <w:rPr>
                <w:rFonts w:ascii="Arial" w:hAnsi="Arial" w:cs="Arial"/>
                <w:color w:val="000000"/>
              </w:rPr>
            </w:pPr>
            <w:r w:rsidRPr="00052392">
              <w:rPr>
                <w:rFonts w:ascii="Arial" w:hAnsi="Arial" w:cs="Arial"/>
                <w:color w:val="000000"/>
              </w:rPr>
              <w:t>-1.066</w:t>
            </w:r>
          </w:p>
        </w:tc>
      </w:tr>
      <w:tr w:rsidR="00FC77B6" w:rsidRPr="00052392" w14:paraId="2DBE6D44" w14:textId="77777777" w:rsidTr="00EA1455">
        <w:trPr>
          <w:trHeight w:val="320"/>
        </w:trPr>
        <w:tc>
          <w:tcPr>
            <w:tcW w:w="0" w:type="auto"/>
            <w:noWrap/>
            <w:hideMark/>
          </w:tcPr>
          <w:p w14:paraId="5F4A347B" w14:textId="77777777" w:rsidR="00FC77B6" w:rsidRPr="00052392" w:rsidRDefault="00FC77B6" w:rsidP="00EA1455">
            <w:pPr>
              <w:jc w:val="right"/>
              <w:rPr>
                <w:rFonts w:ascii="Arial" w:hAnsi="Arial" w:cs="Arial"/>
                <w:color w:val="000000"/>
              </w:rPr>
            </w:pPr>
          </w:p>
        </w:tc>
        <w:tc>
          <w:tcPr>
            <w:tcW w:w="2215" w:type="dxa"/>
            <w:noWrap/>
            <w:hideMark/>
          </w:tcPr>
          <w:p w14:paraId="3CCC41E1"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1080" w:type="dxa"/>
            <w:noWrap/>
            <w:hideMark/>
          </w:tcPr>
          <w:p w14:paraId="03081D7F" w14:textId="77777777" w:rsidR="00FC77B6" w:rsidRPr="00052392" w:rsidRDefault="00FC77B6" w:rsidP="00EA1455">
            <w:pPr>
              <w:jc w:val="right"/>
              <w:rPr>
                <w:rFonts w:ascii="Arial" w:hAnsi="Arial" w:cs="Arial"/>
                <w:color w:val="000000"/>
              </w:rPr>
            </w:pPr>
            <w:r w:rsidRPr="00052392">
              <w:rPr>
                <w:rFonts w:ascii="Arial" w:hAnsi="Arial" w:cs="Arial"/>
                <w:color w:val="000000"/>
              </w:rPr>
              <w:t>0.282</w:t>
            </w:r>
          </w:p>
        </w:tc>
        <w:tc>
          <w:tcPr>
            <w:tcW w:w="990" w:type="dxa"/>
            <w:noWrap/>
            <w:hideMark/>
          </w:tcPr>
          <w:p w14:paraId="696052EC" w14:textId="77777777" w:rsidR="00FC77B6" w:rsidRPr="00052392" w:rsidRDefault="00FC77B6" w:rsidP="00EA1455">
            <w:pPr>
              <w:rPr>
                <w:rFonts w:ascii="Arial" w:hAnsi="Arial" w:cs="Arial"/>
                <w:color w:val="000000"/>
              </w:rPr>
            </w:pPr>
            <w:r w:rsidRPr="00052392">
              <w:rPr>
                <w:rFonts w:ascii="Arial" w:hAnsi="Arial" w:cs="Arial"/>
                <w:color w:val="000000"/>
              </w:rPr>
              <w:t>0.196</w:t>
            </w:r>
          </w:p>
        </w:tc>
        <w:tc>
          <w:tcPr>
            <w:tcW w:w="1080" w:type="dxa"/>
            <w:noWrap/>
            <w:hideMark/>
          </w:tcPr>
          <w:p w14:paraId="2F5A1402" w14:textId="77777777" w:rsidR="00FC77B6" w:rsidRPr="00052392" w:rsidRDefault="00FC77B6" w:rsidP="00EA1455">
            <w:pPr>
              <w:jc w:val="right"/>
              <w:rPr>
                <w:rFonts w:ascii="Arial" w:hAnsi="Arial" w:cs="Arial"/>
                <w:color w:val="000000"/>
              </w:rPr>
            </w:pPr>
            <w:r w:rsidRPr="00052392">
              <w:rPr>
                <w:rFonts w:ascii="Arial" w:hAnsi="Arial" w:cs="Arial"/>
                <w:color w:val="000000"/>
              </w:rPr>
              <w:t>0.387</w:t>
            </w:r>
          </w:p>
        </w:tc>
      </w:tr>
      <w:tr w:rsidR="00FC77B6" w:rsidRPr="00052392" w14:paraId="158D962C" w14:textId="77777777" w:rsidTr="00EA1455">
        <w:trPr>
          <w:trHeight w:val="320"/>
        </w:trPr>
        <w:tc>
          <w:tcPr>
            <w:tcW w:w="0" w:type="auto"/>
            <w:noWrap/>
            <w:hideMark/>
          </w:tcPr>
          <w:p w14:paraId="7D7289B0" w14:textId="77777777" w:rsidR="00FC77B6" w:rsidRPr="00052392" w:rsidRDefault="00FC77B6" w:rsidP="00EA1455">
            <w:pPr>
              <w:jc w:val="right"/>
              <w:rPr>
                <w:rFonts w:ascii="Arial" w:hAnsi="Arial" w:cs="Arial"/>
                <w:color w:val="000000"/>
              </w:rPr>
            </w:pPr>
          </w:p>
        </w:tc>
        <w:tc>
          <w:tcPr>
            <w:tcW w:w="2215" w:type="dxa"/>
            <w:noWrap/>
            <w:hideMark/>
          </w:tcPr>
          <w:p w14:paraId="2E1929C9" w14:textId="77777777" w:rsidR="00FC77B6" w:rsidRPr="00052392" w:rsidRDefault="00FC77B6" w:rsidP="00EA1455">
            <w:pPr>
              <w:rPr>
                <w:rFonts w:ascii="Arial" w:hAnsi="Arial" w:cs="Arial"/>
                <w:color w:val="000000"/>
              </w:rPr>
            </w:pPr>
            <w:r w:rsidRPr="00052392">
              <w:rPr>
                <w:rFonts w:ascii="Arial" w:hAnsi="Arial" w:cs="Arial"/>
                <w:color w:val="000000"/>
              </w:rPr>
              <w:t>Trial X HH vs. AA</w:t>
            </w:r>
          </w:p>
        </w:tc>
        <w:tc>
          <w:tcPr>
            <w:tcW w:w="1080" w:type="dxa"/>
            <w:noWrap/>
            <w:hideMark/>
          </w:tcPr>
          <w:p w14:paraId="1664DFCF" w14:textId="77777777" w:rsidR="00FC77B6" w:rsidRPr="00052392" w:rsidRDefault="00FC77B6" w:rsidP="00EA1455">
            <w:pPr>
              <w:jc w:val="right"/>
              <w:rPr>
                <w:rFonts w:ascii="Arial" w:hAnsi="Arial" w:cs="Arial"/>
                <w:color w:val="000000"/>
              </w:rPr>
            </w:pPr>
            <w:r w:rsidRPr="00052392">
              <w:rPr>
                <w:rFonts w:ascii="Arial" w:hAnsi="Arial" w:cs="Arial"/>
                <w:color w:val="000000"/>
              </w:rPr>
              <w:t>0.228</w:t>
            </w:r>
          </w:p>
        </w:tc>
        <w:tc>
          <w:tcPr>
            <w:tcW w:w="990" w:type="dxa"/>
            <w:noWrap/>
            <w:hideMark/>
          </w:tcPr>
          <w:p w14:paraId="36EACF3B" w14:textId="77777777" w:rsidR="00FC77B6" w:rsidRPr="00052392" w:rsidRDefault="00FC77B6" w:rsidP="00EA1455">
            <w:pPr>
              <w:rPr>
                <w:rFonts w:ascii="Arial" w:hAnsi="Arial" w:cs="Arial"/>
                <w:color w:val="000000"/>
              </w:rPr>
            </w:pPr>
            <w:r w:rsidRPr="00052392">
              <w:rPr>
                <w:rFonts w:ascii="Arial" w:hAnsi="Arial" w:cs="Arial"/>
                <w:color w:val="000000"/>
              </w:rPr>
              <w:t>0.083</w:t>
            </w:r>
          </w:p>
        </w:tc>
        <w:tc>
          <w:tcPr>
            <w:tcW w:w="1080" w:type="dxa"/>
            <w:noWrap/>
            <w:hideMark/>
          </w:tcPr>
          <w:p w14:paraId="691CEBC3" w14:textId="77777777" w:rsidR="00FC77B6" w:rsidRPr="00052392" w:rsidRDefault="00FC77B6" w:rsidP="00EA1455">
            <w:pPr>
              <w:jc w:val="right"/>
              <w:rPr>
                <w:rFonts w:ascii="Arial" w:hAnsi="Arial" w:cs="Arial"/>
                <w:color w:val="000000"/>
              </w:rPr>
            </w:pPr>
            <w:r w:rsidRPr="00052392">
              <w:rPr>
                <w:rFonts w:ascii="Arial" w:hAnsi="Arial" w:cs="Arial"/>
                <w:color w:val="000000"/>
              </w:rPr>
              <w:t>0.327</w:t>
            </w:r>
          </w:p>
        </w:tc>
      </w:tr>
      <w:tr w:rsidR="00FC77B6" w:rsidRPr="00052392" w14:paraId="0EE00D76" w14:textId="77777777" w:rsidTr="00EA1455">
        <w:trPr>
          <w:trHeight w:val="320"/>
        </w:trPr>
        <w:tc>
          <w:tcPr>
            <w:tcW w:w="0" w:type="auto"/>
            <w:noWrap/>
            <w:hideMark/>
          </w:tcPr>
          <w:p w14:paraId="73C6D2E6" w14:textId="77777777" w:rsidR="00FC77B6" w:rsidRPr="00052392" w:rsidRDefault="00FC77B6" w:rsidP="00EA1455">
            <w:pPr>
              <w:jc w:val="right"/>
              <w:rPr>
                <w:rFonts w:ascii="Arial" w:hAnsi="Arial" w:cs="Arial"/>
                <w:color w:val="000000"/>
              </w:rPr>
            </w:pPr>
          </w:p>
        </w:tc>
        <w:tc>
          <w:tcPr>
            <w:tcW w:w="2215" w:type="dxa"/>
            <w:noWrap/>
            <w:hideMark/>
          </w:tcPr>
          <w:p w14:paraId="2D95B53F" w14:textId="77777777" w:rsidR="00FC77B6" w:rsidRPr="00052392" w:rsidRDefault="00FC77B6" w:rsidP="00EA1455">
            <w:pPr>
              <w:rPr>
                <w:rFonts w:ascii="Arial" w:hAnsi="Arial" w:cs="Arial"/>
                <w:color w:val="000000"/>
              </w:rPr>
            </w:pPr>
            <w:r w:rsidRPr="00052392">
              <w:rPr>
                <w:rFonts w:ascii="Arial" w:hAnsi="Arial" w:cs="Arial"/>
                <w:color w:val="000000"/>
              </w:rPr>
              <w:t>Trial X HH vs. AF</w:t>
            </w:r>
          </w:p>
        </w:tc>
        <w:tc>
          <w:tcPr>
            <w:tcW w:w="1080" w:type="dxa"/>
            <w:noWrap/>
            <w:hideMark/>
          </w:tcPr>
          <w:p w14:paraId="6356F6BE" w14:textId="77777777" w:rsidR="00FC77B6" w:rsidRPr="00052392" w:rsidRDefault="00FC77B6" w:rsidP="00EA1455">
            <w:pPr>
              <w:jc w:val="right"/>
              <w:rPr>
                <w:rFonts w:ascii="Arial" w:hAnsi="Arial" w:cs="Arial"/>
                <w:color w:val="000000"/>
              </w:rPr>
            </w:pPr>
            <w:r w:rsidRPr="00052392">
              <w:rPr>
                <w:rFonts w:ascii="Arial" w:hAnsi="Arial" w:cs="Arial"/>
                <w:color w:val="000000"/>
              </w:rPr>
              <w:t>-0.040</w:t>
            </w:r>
          </w:p>
        </w:tc>
        <w:tc>
          <w:tcPr>
            <w:tcW w:w="990" w:type="dxa"/>
            <w:noWrap/>
            <w:hideMark/>
          </w:tcPr>
          <w:p w14:paraId="1A44D475" w14:textId="77777777" w:rsidR="00FC77B6" w:rsidRPr="00052392" w:rsidRDefault="00FC77B6" w:rsidP="00EA1455">
            <w:pPr>
              <w:rPr>
                <w:rFonts w:ascii="Arial" w:hAnsi="Arial" w:cs="Arial"/>
                <w:color w:val="000000"/>
              </w:rPr>
            </w:pPr>
            <w:r w:rsidRPr="00052392">
              <w:rPr>
                <w:rFonts w:ascii="Arial" w:hAnsi="Arial" w:cs="Arial"/>
                <w:color w:val="000000"/>
              </w:rPr>
              <w:t>-0.176</w:t>
            </w:r>
          </w:p>
        </w:tc>
        <w:tc>
          <w:tcPr>
            <w:tcW w:w="1080" w:type="dxa"/>
            <w:noWrap/>
            <w:hideMark/>
          </w:tcPr>
          <w:p w14:paraId="5D974287" w14:textId="77777777" w:rsidR="00FC77B6" w:rsidRPr="00052392" w:rsidRDefault="00FC77B6" w:rsidP="00EA1455">
            <w:pPr>
              <w:jc w:val="right"/>
              <w:rPr>
                <w:rFonts w:ascii="Arial" w:hAnsi="Arial" w:cs="Arial"/>
                <w:color w:val="000000"/>
              </w:rPr>
            </w:pPr>
            <w:r w:rsidRPr="00052392">
              <w:rPr>
                <w:rFonts w:ascii="Arial" w:hAnsi="Arial" w:cs="Arial"/>
                <w:color w:val="000000"/>
              </w:rPr>
              <w:t>0.064</w:t>
            </w:r>
          </w:p>
        </w:tc>
      </w:tr>
      <w:tr w:rsidR="00FC77B6" w:rsidRPr="00052392" w14:paraId="5CABD961" w14:textId="77777777" w:rsidTr="00EA1455">
        <w:trPr>
          <w:trHeight w:val="320"/>
        </w:trPr>
        <w:tc>
          <w:tcPr>
            <w:tcW w:w="0" w:type="auto"/>
            <w:noWrap/>
            <w:hideMark/>
          </w:tcPr>
          <w:p w14:paraId="4471283B" w14:textId="77777777" w:rsidR="00FC77B6" w:rsidRPr="00052392" w:rsidRDefault="00FC77B6" w:rsidP="00EA1455">
            <w:pPr>
              <w:jc w:val="right"/>
              <w:rPr>
                <w:rFonts w:ascii="Arial" w:hAnsi="Arial" w:cs="Arial"/>
                <w:color w:val="000000"/>
              </w:rPr>
            </w:pPr>
          </w:p>
        </w:tc>
        <w:tc>
          <w:tcPr>
            <w:tcW w:w="2215" w:type="dxa"/>
            <w:noWrap/>
            <w:hideMark/>
          </w:tcPr>
          <w:p w14:paraId="44213A66" w14:textId="77777777" w:rsidR="00FC77B6" w:rsidRPr="00052392" w:rsidRDefault="00FC77B6" w:rsidP="00EA1455">
            <w:pPr>
              <w:rPr>
                <w:rFonts w:ascii="Arial" w:hAnsi="Arial" w:cs="Arial"/>
                <w:color w:val="000000"/>
              </w:rPr>
            </w:pPr>
            <w:r w:rsidRPr="00052392">
              <w:rPr>
                <w:rFonts w:ascii="Arial" w:hAnsi="Arial" w:cs="Arial"/>
                <w:color w:val="000000"/>
              </w:rPr>
              <w:t>Trial X HH vs. FF</w:t>
            </w:r>
          </w:p>
        </w:tc>
        <w:tc>
          <w:tcPr>
            <w:tcW w:w="1080" w:type="dxa"/>
            <w:noWrap/>
            <w:hideMark/>
          </w:tcPr>
          <w:p w14:paraId="49CA2229" w14:textId="77777777" w:rsidR="00FC77B6" w:rsidRPr="00052392" w:rsidRDefault="00FC77B6" w:rsidP="00EA1455">
            <w:pPr>
              <w:jc w:val="right"/>
              <w:rPr>
                <w:rFonts w:ascii="Arial" w:hAnsi="Arial" w:cs="Arial"/>
                <w:color w:val="000000"/>
              </w:rPr>
            </w:pPr>
            <w:r w:rsidRPr="00052392">
              <w:rPr>
                <w:rFonts w:ascii="Arial" w:hAnsi="Arial" w:cs="Arial"/>
                <w:color w:val="000000"/>
              </w:rPr>
              <w:t>-0.562</w:t>
            </w:r>
          </w:p>
        </w:tc>
        <w:tc>
          <w:tcPr>
            <w:tcW w:w="990" w:type="dxa"/>
            <w:noWrap/>
            <w:hideMark/>
          </w:tcPr>
          <w:p w14:paraId="6A8D6731" w14:textId="77777777" w:rsidR="00FC77B6" w:rsidRPr="00052392" w:rsidRDefault="00FC77B6" w:rsidP="00EA1455">
            <w:pPr>
              <w:rPr>
                <w:rFonts w:ascii="Arial" w:hAnsi="Arial" w:cs="Arial"/>
                <w:color w:val="000000"/>
              </w:rPr>
            </w:pPr>
            <w:r w:rsidRPr="00052392">
              <w:rPr>
                <w:rFonts w:ascii="Arial" w:hAnsi="Arial" w:cs="Arial"/>
                <w:color w:val="000000"/>
              </w:rPr>
              <w:t>-0.692</w:t>
            </w:r>
          </w:p>
        </w:tc>
        <w:tc>
          <w:tcPr>
            <w:tcW w:w="1080" w:type="dxa"/>
            <w:noWrap/>
            <w:hideMark/>
          </w:tcPr>
          <w:p w14:paraId="4DBCBD02" w14:textId="77777777" w:rsidR="00FC77B6" w:rsidRPr="00052392" w:rsidRDefault="00FC77B6" w:rsidP="00EA1455">
            <w:pPr>
              <w:jc w:val="right"/>
              <w:rPr>
                <w:rFonts w:ascii="Arial" w:hAnsi="Arial" w:cs="Arial"/>
                <w:color w:val="000000"/>
              </w:rPr>
            </w:pPr>
            <w:r w:rsidRPr="00052392">
              <w:rPr>
                <w:rFonts w:ascii="Arial" w:hAnsi="Arial" w:cs="Arial"/>
                <w:color w:val="000000"/>
              </w:rPr>
              <w:t>-0.418</w:t>
            </w:r>
          </w:p>
        </w:tc>
      </w:tr>
      <w:tr w:rsidR="00FC77B6" w:rsidRPr="00052392" w14:paraId="2F3371A4" w14:textId="77777777" w:rsidTr="00EA1455">
        <w:trPr>
          <w:trHeight w:val="320"/>
        </w:trPr>
        <w:tc>
          <w:tcPr>
            <w:tcW w:w="0" w:type="auto"/>
            <w:noWrap/>
            <w:hideMark/>
          </w:tcPr>
          <w:p w14:paraId="47BF4E68" w14:textId="77777777" w:rsidR="00FC77B6" w:rsidRPr="00052392" w:rsidRDefault="00FC77B6" w:rsidP="00EA1455">
            <w:pPr>
              <w:jc w:val="right"/>
              <w:rPr>
                <w:rFonts w:ascii="Arial" w:hAnsi="Arial" w:cs="Arial"/>
                <w:color w:val="000000"/>
              </w:rPr>
            </w:pPr>
          </w:p>
        </w:tc>
        <w:tc>
          <w:tcPr>
            <w:tcW w:w="2215" w:type="dxa"/>
            <w:noWrap/>
            <w:hideMark/>
          </w:tcPr>
          <w:p w14:paraId="112FC267" w14:textId="77777777" w:rsidR="00FC77B6" w:rsidRPr="00052392" w:rsidRDefault="00FC77B6" w:rsidP="00EA1455">
            <w:pPr>
              <w:rPr>
                <w:rFonts w:ascii="Arial" w:hAnsi="Arial" w:cs="Arial"/>
                <w:color w:val="000000"/>
              </w:rPr>
            </w:pPr>
            <w:r w:rsidRPr="00052392">
              <w:rPr>
                <w:rFonts w:ascii="Arial" w:hAnsi="Arial" w:cs="Arial"/>
                <w:color w:val="000000"/>
              </w:rPr>
              <w:t>Trial X HH vs. FH</w:t>
            </w:r>
          </w:p>
        </w:tc>
        <w:tc>
          <w:tcPr>
            <w:tcW w:w="1080" w:type="dxa"/>
            <w:noWrap/>
            <w:hideMark/>
          </w:tcPr>
          <w:p w14:paraId="70419BFE" w14:textId="77777777" w:rsidR="00FC77B6" w:rsidRPr="00052392" w:rsidRDefault="00FC77B6" w:rsidP="00EA1455">
            <w:pPr>
              <w:jc w:val="right"/>
              <w:rPr>
                <w:rFonts w:ascii="Arial" w:hAnsi="Arial" w:cs="Arial"/>
                <w:color w:val="000000"/>
              </w:rPr>
            </w:pPr>
            <w:r w:rsidRPr="00052392">
              <w:rPr>
                <w:rFonts w:ascii="Arial" w:hAnsi="Arial" w:cs="Arial"/>
                <w:color w:val="000000"/>
              </w:rPr>
              <w:t>-0.254</w:t>
            </w:r>
          </w:p>
        </w:tc>
        <w:tc>
          <w:tcPr>
            <w:tcW w:w="990" w:type="dxa"/>
            <w:noWrap/>
            <w:hideMark/>
          </w:tcPr>
          <w:p w14:paraId="200A506B" w14:textId="77777777" w:rsidR="00FC77B6" w:rsidRPr="00052392" w:rsidRDefault="00FC77B6" w:rsidP="00EA1455">
            <w:pPr>
              <w:rPr>
                <w:rFonts w:ascii="Arial" w:hAnsi="Arial" w:cs="Arial"/>
                <w:color w:val="000000"/>
              </w:rPr>
            </w:pPr>
            <w:r w:rsidRPr="00052392">
              <w:rPr>
                <w:rFonts w:ascii="Arial" w:hAnsi="Arial" w:cs="Arial"/>
                <w:color w:val="000000"/>
              </w:rPr>
              <w:t>-0.389</w:t>
            </w:r>
          </w:p>
        </w:tc>
        <w:tc>
          <w:tcPr>
            <w:tcW w:w="1080" w:type="dxa"/>
            <w:noWrap/>
            <w:hideMark/>
          </w:tcPr>
          <w:p w14:paraId="46BBD6FD" w14:textId="77777777" w:rsidR="00FC77B6" w:rsidRPr="00052392" w:rsidRDefault="00FC77B6" w:rsidP="00EA1455">
            <w:pPr>
              <w:jc w:val="right"/>
              <w:rPr>
                <w:rFonts w:ascii="Arial" w:hAnsi="Arial" w:cs="Arial"/>
                <w:color w:val="000000"/>
              </w:rPr>
            </w:pPr>
            <w:r w:rsidRPr="00052392">
              <w:rPr>
                <w:rFonts w:ascii="Arial" w:hAnsi="Arial" w:cs="Arial"/>
                <w:color w:val="000000"/>
              </w:rPr>
              <w:t>-0.166</w:t>
            </w:r>
          </w:p>
        </w:tc>
      </w:tr>
      <w:tr w:rsidR="00FC77B6" w:rsidRPr="00052392" w14:paraId="2B9952CA" w14:textId="77777777" w:rsidTr="00EA1455">
        <w:trPr>
          <w:trHeight w:val="320"/>
        </w:trPr>
        <w:tc>
          <w:tcPr>
            <w:tcW w:w="0" w:type="auto"/>
            <w:tcBorders>
              <w:bottom w:val="single" w:sz="4" w:space="0" w:color="auto"/>
            </w:tcBorders>
            <w:noWrap/>
            <w:hideMark/>
          </w:tcPr>
          <w:p w14:paraId="639B703A" w14:textId="77777777" w:rsidR="00FC77B6" w:rsidRPr="00052392" w:rsidRDefault="00FC77B6" w:rsidP="00EA1455">
            <w:pPr>
              <w:jc w:val="right"/>
              <w:rPr>
                <w:rFonts w:ascii="Arial" w:hAnsi="Arial" w:cs="Arial"/>
                <w:color w:val="000000"/>
              </w:rPr>
            </w:pPr>
          </w:p>
        </w:tc>
        <w:tc>
          <w:tcPr>
            <w:tcW w:w="2215" w:type="dxa"/>
            <w:tcBorders>
              <w:bottom w:val="single" w:sz="4" w:space="0" w:color="auto"/>
            </w:tcBorders>
            <w:noWrap/>
            <w:hideMark/>
          </w:tcPr>
          <w:p w14:paraId="5D2D3E21" w14:textId="77777777" w:rsidR="00FC77B6" w:rsidRPr="00052392" w:rsidRDefault="00FC77B6" w:rsidP="00EA1455">
            <w:pPr>
              <w:rPr>
                <w:rFonts w:ascii="Arial" w:hAnsi="Arial" w:cs="Arial"/>
                <w:color w:val="000000"/>
              </w:rPr>
            </w:pPr>
            <w:r w:rsidRPr="00052392">
              <w:rPr>
                <w:rFonts w:ascii="Arial" w:hAnsi="Arial" w:cs="Arial"/>
                <w:color w:val="000000"/>
              </w:rPr>
              <w:t>Trial X HH vs. HF</w:t>
            </w:r>
          </w:p>
        </w:tc>
        <w:tc>
          <w:tcPr>
            <w:tcW w:w="1080" w:type="dxa"/>
            <w:tcBorders>
              <w:bottom w:val="single" w:sz="4" w:space="0" w:color="auto"/>
            </w:tcBorders>
            <w:noWrap/>
            <w:hideMark/>
          </w:tcPr>
          <w:p w14:paraId="2BB568C2" w14:textId="77777777" w:rsidR="00FC77B6" w:rsidRPr="00052392" w:rsidRDefault="00FC77B6" w:rsidP="00EA1455">
            <w:pPr>
              <w:jc w:val="right"/>
              <w:rPr>
                <w:rFonts w:ascii="Arial" w:hAnsi="Arial" w:cs="Arial"/>
                <w:color w:val="000000"/>
              </w:rPr>
            </w:pPr>
            <w:r w:rsidRPr="00052392">
              <w:rPr>
                <w:rFonts w:ascii="Arial" w:hAnsi="Arial" w:cs="Arial"/>
                <w:color w:val="000000"/>
              </w:rPr>
              <w:t>-0.013</w:t>
            </w:r>
          </w:p>
        </w:tc>
        <w:tc>
          <w:tcPr>
            <w:tcW w:w="990" w:type="dxa"/>
            <w:tcBorders>
              <w:bottom w:val="single" w:sz="4" w:space="0" w:color="auto"/>
            </w:tcBorders>
            <w:noWrap/>
            <w:hideMark/>
          </w:tcPr>
          <w:p w14:paraId="69809C1D" w14:textId="77777777" w:rsidR="00FC77B6" w:rsidRPr="00052392" w:rsidRDefault="00FC77B6" w:rsidP="00EA1455">
            <w:pPr>
              <w:rPr>
                <w:rFonts w:ascii="Arial" w:hAnsi="Arial" w:cs="Arial"/>
                <w:color w:val="000000"/>
              </w:rPr>
            </w:pPr>
            <w:r w:rsidRPr="00052392">
              <w:rPr>
                <w:rFonts w:ascii="Arial" w:hAnsi="Arial" w:cs="Arial"/>
                <w:color w:val="000000"/>
              </w:rPr>
              <w:t>-0.135</w:t>
            </w:r>
          </w:p>
        </w:tc>
        <w:tc>
          <w:tcPr>
            <w:tcW w:w="1080" w:type="dxa"/>
            <w:tcBorders>
              <w:bottom w:val="single" w:sz="4" w:space="0" w:color="auto"/>
            </w:tcBorders>
            <w:noWrap/>
            <w:hideMark/>
          </w:tcPr>
          <w:p w14:paraId="05F1E2E0" w14:textId="77777777" w:rsidR="00FC77B6" w:rsidRPr="00052392" w:rsidRDefault="00FC77B6" w:rsidP="00EA1455">
            <w:pPr>
              <w:jc w:val="right"/>
              <w:rPr>
                <w:rFonts w:ascii="Arial" w:hAnsi="Arial" w:cs="Arial"/>
                <w:color w:val="000000"/>
              </w:rPr>
            </w:pPr>
            <w:r w:rsidRPr="00052392">
              <w:rPr>
                <w:rFonts w:ascii="Arial" w:hAnsi="Arial" w:cs="Arial"/>
                <w:color w:val="000000"/>
              </w:rPr>
              <w:t>0.118</w:t>
            </w:r>
          </w:p>
        </w:tc>
      </w:tr>
    </w:tbl>
    <w:p w14:paraId="3409D7B1" w14:textId="77777777" w:rsidR="00FC77B6" w:rsidRPr="00052392" w:rsidRDefault="00FC77B6" w:rsidP="00FC77B6">
      <w:pPr>
        <w:rPr>
          <w:rFonts w:ascii="Arial" w:hAnsi="Arial" w:cs="Arial"/>
          <w:color w:val="000000"/>
        </w:rPr>
      </w:pPr>
      <w:r w:rsidRPr="00052392">
        <w:rPr>
          <w:rFonts w:ascii="Arial" w:hAnsi="Arial" w:cs="Arial"/>
          <w:b/>
          <w:bCs/>
          <w:color w:val="000000"/>
        </w:rPr>
        <w:t xml:space="preserve"> Table S10.</w:t>
      </w:r>
      <w:r w:rsidRPr="00052392">
        <w:rPr>
          <w:rFonts w:ascii="Arial" w:hAnsi="Arial" w:cs="Arial"/>
          <w:color w:val="000000"/>
        </w:rPr>
        <w:t xml:space="preserve"> Summary of group-level estimates for task effects in emotional interference task. </w:t>
      </w:r>
    </w:p>
    <w:p w14:paraId="78A45FA3" w14:textId="77777777" w:rsidR="00FC77B6" w:rsidRPr="00052392" w:rsidRDefault="00FC77B6" w:rsidP="00FC77B6">
      <w:pPr>
        <w:rPr>
          <w:rFonts w:ascii="Arial" w:hAnsi="Arial" w:cs="Arial"/>
          <w:color w:val="000000"/>
        </w:rPr>
      </w:pPr>
    </w:p>
    <w:tbl>
      <w:tblPr>
        <w:tblW w:w="9360" w:type="dxa"/>
        <w:tblLook w:val="04A0" w:firstRow="1" w:lastRow="0" w:firstColumn="1" w:lastColumn="0" w:noHBand="0" w:noVBand="1"/>
      </w:tblPr>
      <w:tblGrid>
        <w:gridCol w:w="1980"/>
        <w:gridCol w:w="4680"/>
        <w:gridCol w:w="900"/>
        <w:gridCol w:w="900"/>
        <w:gridCol w:w="900"/>
      </w:tblGrid>
      <w:tr w:rsidR="00FC77B6" w:rsidRPr="00052392" w14:paraId="673ACADF" w14:textId="77777777" w:rsidTr="00EA1455">
        <w:trPr>
          <w:trHeight w:val="320"/>
        </w:trPr>
        <w:tc>
          <w:tcPr>
            <w:tcW w:w="1980" w:type="dxa"/>
            <w:tcBorders>
              <w:top w:val="single" w:sz="4" w:space="0" w:color="auto"/>
            </w:tcBorders>
            <w:shd w:val="clear" w:color="auto" w:fill="auto"/>
            <w:noWrap/>
            <w:vAlign w:val="bottom"/>
            <w:hideMark/>
          </w:tcPr>
          <w:p w14:paraId="54F5F536"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4680" w:type="dxa"/>
            <w:tcBorders>
              <w:top w:val="single" w:sz="4" w:space="0" w:color="auto"/>
            </w:tcBorders>
            <w:shd w:val="clear" w:color="auto" w:fill="auto"/>
            <w:noWrap/>
            <w:vAlign w:val="bottom"/>
            <w:hideMark/>
          </w:tcPr>
          <w:p w14:paraId="7ACD0256" w14:textId="77777777" w:rsidR="00FC77B6" w:rsidRPr="00052392" w:rsidRDefault="00FC77B6" w:rsidP="00EA1455">
            <w:pPr>
              <w:rPr>
                <w:rFonts w:ascii="Arial" w:hAnsi="Arial" w:cs="Arial"/>
                <w:color w:val="000000"/>
              </w:rPr>
            </w:pPr>
            <w:r w:rsidRPr="00052392">
              <w:rPr>
                <w:rFonts w:ascii="Arial" w:hAnsi="Arial" w:cs="Arial"/>
                <w:color w:val="000000"/>
              </w:rPr>
              <w:t>Contrast</w:t>
            </w:r>
          </w:p>
        </w:tc>
        <w:tc>
          <w:tcPr>
            <w:tcW w:w="900" w:type="dxa"/>
            <w:tcBorders>
              <w:top w:val="single" w:sz="4" w:space="0" w:color="auto"/>
            </w:tcBorders>
            <w:shd w:val="clear" w:color="auto" w:fill="auto"/>
            <w:noWrap/>
            <w:vAlign w:val="bottom"/>
            <w:hideMark/>
          </w:tcPr>
          <w:p w14:paraId="25DFA8C3"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1800" w:type="dxa"/>
            <w:gridSpan w:val="2"/>
            <w:tcBorders>
              <w:top w:val="single" w:sz="4" w:space="0" w:color="auto"/>
            </w:tcBorders>
            <w:shd w:val="clear" w:color="auto" w:fill="auto"/>
            <w:noWrap/>
            <w:vAlign w:val="bottom"/>
            <w:hideMark/>
          </w:tcPr>
          <w:p w14:paraId="1059FC90" w14:textId="77777777" w:rsidR="00FC77B6" w:rsidRPr="00052392" w:rsidRDefault="00FC77B6" w:rsidP="00EA1455">
            <w:pPr>
              <w:jc w:val="center"/>
              <w:rPr>
                <w:rFonts w:ascii="Arial" w:hAnsi="Arial" w:cs="Arial"/>
                <w:color w:val="000000"/>
              </w:rPr>
            </w:pPr>
            <w:r w:rsidRPr="00052392">
              <w:rPr>
                <w:rFonts w:ascii="Arial" w:hAnsi="Arial" w:cs="Arial"/>
                <w:color w:val="000000"/>
              </w:rPr>
              <w:t>CI</w:t>
            </w:r>
          </w:p>
        </w:tc>
      </w:tr>
      <w:tr w:rsidR="00FC77B6" w:rsidRPr="00052392" w14:paraId="55F28497" w14:textId="77777777" w:rsidTr="00EA1455">
        <w:trPr>
          <w:trHeight w:val="320"/>
        </w:trPr>
        <w:tc>
          <w:tcPr>
            <w:tcW w:w="1980" w:type="dxa"/>
            <w:tcBorders>
              <w:bottom w:val="single" w:sz="4" w:space="0" w:color="auto"/>
            </w:tcBorders>
            <w:shd w:val="clear" w:color="auto" w:fill="auto"/>
            <w:noWrap/>
            <w:vAlign w:val="bottom"/>
            <w:hideMark/>
          </w:tcPr>
          <w:p w14:paraId="5585AD72" w14:textId="77777777" w:rsidR="00FC77B6" w:rsidRPr="00052392" w:rsidRDefault="00FC77B6" w:rsidP="00EA1455">
            <w:pPr>
              <w:rPr>
                <w:rFonts w:ascii="Arial" w:hAnsi="Arial" w:cs="Arial"/>
              </w:rPr>
            </w:pPr>
          </w:p>
        </w:tc>
        <w:tc>
          <w:tcPr>
            <w:tcW w:w="4680" w:type="dxa"/>
            <w:tcBorders>
              <w:bottom w:val="single" w:sz="4" w:space="0" w:color="auto"/>
            </w:tcBorders>
            <w:shd w:val="clear" w:color="auto" w:fill="auto"/>
            <w:noWrap/>
            <w:vAlign w:val="bottom"/>
            <w:hideMark/>
          </w:tcPr>
          <w:p w14:paraId="045BBF7E" w14:textId="77777777" w:rsidR="00FC77B6" w:rsidRPr="00052392" w:rsidRDefault="00FC77B6" w:rsidP="00EA1455">
            <w:pPr>
              <w:rPr>
                <w:rFonts w:ascii="Arial" w:hAnsi="Arial" w:cs="Arial"/>
              </w:rPr>
            </w:pPr>
          </w:p>
        </w:tc>
        <w:tc>
          <w:tcPr>
            <w:tcW w:w="900" w:type="dxa"/>
            <w:tcBorders>
              <w:bottom w:val="single" w:sz="4" w:space="0" w:color="auto"/>
            </w:tcBorders>
            <w:shd w:val="clear" w:color="auto" w:fill="auto"/>
            <w:noWrap/>
            <w:vAlign w:val="bottom"/>
            <w:hideMark/>
          </w:tcPr>
          <w:p w14:paraId="4ECDE66A" w14:textId="77777777" w:rsidR="00FC77B6" w:rsidRPr="00052392" w:rsidRDefault="00FC77B6" w:rsidP="00EA1455">
            <w:pPr>
              <w:jc w:val="right"/>
              <w:rPr>
                <w:rFonts w:ascii="Arial" w:hAnsi="Arial" w:cs="Arial"/>
              </w:rPr>
            </w:pPr>
          </w:p>
        </w:tc>
        <w:tc>
          <w:tcPr>
            <w:tcW w:w="900" w:type="dxa"/>
            <w:tcBorders>
              <w:bottom w:val="single" w:sz="4" w:space="0" w:color="auto"/>
            </w:tcBorders>
            <w:shd w:val="clear" w:color="auto" w:fill="auto"/>
            <w:noWrap/>
            <w:vAlign w:val="bottom"/>
            <w:hideMark/>
          </w:tcPr>
          <w:p w14:paraId="4C0D5FB3"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900" w:type="dxa"/>
            <w:tcBorders>
              <w:bottom w:val="single" w:sz="4" w:space="0" w:color="auto"/>
            </w:tcBorders>
            <w:shd w:val="clear" w:color="auto" w:fill="auto"/>
            <w:noWrap/>
            <w:vAlign w:val="bottom"/>
            <w:hideMark/>
          </w:tcPr>
          <w:p w14:paraId="381D4526"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r>
      <w:tr w:rsidR="00FC77B6" w:rsidRPr="00052392" w14:paraId="387E72DB" w14:textId="77777777" w:rsidTr="00EA1455">
        <w:trPr>
          <w:trHeight w:val="320"/>
        </w:trPr>
        <w:tc>
          <w:tcPr>
            <w:tcW w:w="1980" w:type="dxa"/>
            <w:tcBorders>
              <w:top w:val="single" w:sz="4" w:space="0" w:color="auto"/>
            </w:tcBorders>
            <w:shd w:val="clear" w:color="auto" w:fill="auto"/>
            <w:noWrap/>
            <w:vAlign w:val="bottom"/>
            <w:hideMark/>
          </w:tcPr>
          <w:p w14:paraId="53D58120" w14:textId="77777777" w:rsidR="00FC77B6" w:rsidRPr="00052392" w:rsidRDefault="00FC77B6" w:rsidP="00EA1455">
            <w:pPr>
              <w:rPr>
                <w:rFonts w:ascii="Arial" w:hAnsi="Arial" w:cs="Arial"/>
                <w:color w:val="000000"/>
              </w:rPr>
            </w:pPr>
            <w:r w:rsidRPr="00052392">
              <w:rPr>
                <w:rFonts w:ascii="Arial" w:hAnsi="Arial" w:cs="Arial"/>
                <w:color w:val="000000"/>
              </w:rPr>
              <w:t>Threshold</w:t>
            </w:r>
          </w:p>
        </w:tc>
        <w:tc>
          <w:tcPr>
            <w:tcW w:w="4680" w:type="dxa"/>
            <w:tcBorders>
              <w:top w:val="single" w:sz="4" w:space="0" w:color="auto"/>
            </w:tcBorders>
            <w:shd w:val="clear" w:color="auto" w:fill="auto"/>
            <w:noWrap/>
            <w:vAlign w:val="bottom"/>
            <w:hideMark/>
          </w:tcPr>
          <w:p w14:paraId="40C79486" w14:textId="77777777" w:rsidR="00FC77B6" w:rsidRPr="00052392" w:rsidRDefault="00FC77B6" w:rsidP="00EA1455">
            <w:pPr>
              <w:rPr>
                <w:rFonts w:ascii="Arial" w:hAnsi="Arial" w:cs="Arial"/>
                <w:color w:val="000000"/>
              </w:rPr>
            </w:pPr>
          </w:p>
        </w:tc>
        <w:tc>
          <w:tcPr>
            <w:tcW w:w="900" w:type="dxa"/>
            <w:tcBorders>
              <w:top w:val="single" w:sz="4" w:space="0" w:color="auto"/>
            </w:tcBorders>
            <w:shd w:val="clear" w:color="auto" w:fill="auto"/>
            <w:noWrap/>
            <w:vAlign w:val="bottom"/>
            <w:hideMark/>
          </w:tcPr>
          <w:p w14:paraId="4399A1BC" w14:textId="77777777" w:rsidR="00FC77B6" w:rsidRPr="00052392" w:rsidRDefault="00FC77B6" w:rsidP="00EA1455">
            <w:pPr>
              <w:jc w:val="right"/>
              <w:rPr>
                <w:rFonts w:ascii="Arial" w:hAnsi="Arial" w:cs="Arial"/>
                <w:color w:val="000000"/>
              </w:rPr>
            </w:pPr>
            <w:r w:rsidRPr="00052392">
              <w:rPr>
                <w:rFonts w:ascii="Arial" w:hAnsi="Arial" w:cs="Arial"/>
                <w:color w:val="000000"/>
              </w:rPr>
              <w:t>1.126</w:t>
            </w:r>
          </w:p>
        </w:tc>
        <w:tc>
          <w:tcPr>
            <w:tcW w:w="900" w:type="dxa"/>
            <w:tcBorders>
              <w:top w:val="single" w:sz="4" w:space="0" w:color="auto"/>
            </w:tcBorders>
            <w:shd w:val="clear" w:color="auto" w:fill="auto"/>
            <w:noWrap/>
            <w:vAlign w:val="bottom"/>
            <w:hideMark/>
          </w:tcPr>
          <w:p w14:paraId="77DE86F4" w14:textId="77777777" w:rsidR="00FC77B6" w:rsidRPr="00052392" w:rsidRDefault="00FC77B6" w:rsidP="00EA1455">
            <w:pPr>
              <w:rPr>
                <w:rFonts w:ascii="Arial" w:hAnsi="Arial" w:cs="Arial"/>
                <w:color w:val="000000"/>
              </w:rPr>
            </w:pPr>
            <w:r w:rsidRPr="00052392">
              <w:rPr>
                <w:rFonts w:ascii="Arial" w:hAnsi="Arial" w:cs="Arial"/>
                <w:color w:val="000000"/>
              </w:rPr>
              <w:t>1.075</w:t>
            </w:r>
          </w:p>
        </w:tc>
        <w:tc>
          <w:tcPr>
            <w:tcW w:w="900" w:type="dxa"/>
            <w:tcBorders>
              <w:top w:val="single" w:sz="4" w:space="0" w:color="auto"/>
            </w:tcBorders>
            <w:shd w:val="clear" w:color="auto" w:fill="auto"/>
            <w:noWrap/>
            <w:vAlign w:val="bottom"/>
            <w:hideMark/>
          </w:tcPr>
          <w:p w14:paraId="2EEC40CB" w14:textId="77777777" w:rsidR="00FC77B6" w:rsidRPr="00052392" w:rsidRDefault="00FC77B6" w:rsidP="00EA1455">
            <w:pPr>
              <w:jc w:val="right"/>
              <w:rPr>
                <w:rFonts w:ascii="Arial" w:hAnsi="Arial" w:cs="Arial"/>
                <w:color w:val="000000"/>
              </w:rPr>
            </w:pPr>
            <w:r w:rsidRPr="00052392">
              <w:rPr>
                <w:rFonts w:ascii="Arial" w:hAnsi="Arial" w:cs="Arial"/>
                <w:color w:val="000000"/>
              </w:rPr>
              <w:t>1.192</w:t>
            </w:r>
          </w:p>
        </w:tc>
      </w:tr>
      <w:tr w:rsidR="00FC77B6" w:rsidRPr="00052392" w14:paraId="3CD4C594" w14:textId="77777777" w:rsidTr="00EA1455">
        <w:trPr>
          <w:trHeight w:val="320"/>
        </w:trPr>
        <w:tc>
          <w:tcPr>
            <w:tcW w:w="1980" w:type="dxa"/>
            <w:shd w:val="clear" w:color="auto" w:fill="auto"/>
            <w:noWrap/>
            <w:vAlign w:val="bottom"/>
            <w:hideMark/>
          </w:tcPr>
          <w:p w14:paraId="6608FD7E" w14:textId="77777777" w:rsidR="00FC77B6" w:rsidRPr="00052392" w:rsidRDefault="00FC77B6" w:rsidP="00EA1455">
            <w:pPr>
              <w:rPr>
                <w:rFonts w:ascii="Arial" w:hAnsi="Arial" w:cs="Arial"/>
                <w:color w:val="000000"/>
              </w:rPr>
            </w:pPr>
            <w:r w:rsidRPr="00052392">
              <w:rPr>
                <w:rFonts w:ascii="Arial" w:hAnsi="Arial" w:cs="Arial"/>
                <w:color w:val="000000"/>
              </w:rPr>
              <w:t>Nondecision time</w:t>
            </w:r>
          </w:p>
        </w:tc>
        <w:tc>
          <w:tcPr>
            <w:tcW w:w="4680" w:type="dxa"/>
            <w:shd w:val="clear" w:color="auto" w:fill="auto"/>
            <w:noWrap/>
            <w:vAlign w:val="bottom"/>
            <w:hideMark/>
          </w:tcPr>
          <w:p w14:paraId="01F1C4FC" w14:textId="77777777" w:rsidR="00FC77B6" w:rsidRPr="00052392" w:rsidRDefault="00FC77B6" w:rsidP="00EA1455">
            <w:pPr>
              <w:rPr>
                <w:rFonts w:ascii="Arial" w:hAnsi="Arial" w:cs="Arial"/>
                <w:color w:val="000000"/>
              </w:rPr>
            </w:pPr>
          </w:p>
        </w:tc>
        <w:tc>
          <w:tcPr>
            <w:tcW w:w="900" w:type="dxa"/>
            <w:shd w:val="clear" w:color="auto" w:fill="auto"/>
            <w:noWrap/>
            <w:vAlign w:val="bottom"/>
            <w:hideMark/>
          </w:tcPr>
          <w:p w14:paraId="331EB4D7" w14:textId="77777777" w:rsidR="00FC77B6" w:rsidRPr="00052392" w:rsidRDefault="00FC77B6" w:rsidP="00EA1455">
            <w:pPr>
              <w:jc w:val="right"/>
              <w:rPr>
                <w:rFonts w:ascii="Arial" w:hAnsi="Arial" w:cs="Arial"/>
                <w:color w:val="000000"/>
              </w:rPr>
            </w:pPr>
            <w:r w:rsidRPr="00052392">
              <w:rPr>
                <w:rFonts w:ascii="Arial" w:hAnsi="Arial" w:cs="Arial"/>
                <w:color w:val="000000"/>
              </w:rPr>
              <w:t>0.376</w:t>
            </w:r>
          </w:p>
        </w:tc>
        <w:tc>
          <w:tcPr>
            <w:tcW w:w="900" w:type="dxa"/>
            <w:shd w:val="clear" w:color="auto" w:fill="auto"/>
            <w:noWrap/>
            <w:vAlign w:val="bottom"/>
            <w:hideMark/>
          </w:tcPr>
          <w:p w14:paraId="3C0C65EA" w14:textId="77777777" w:rsidR="00FC77B6" w:rsidRPr="00052392" w:rsidRDefault="00FC77B6" w:rsidP="00EA1455">
            <w:pPr>
              <w:rPr>
                <w:rFonts w:ascii="Arial" w:hAnsi="Arial" w:cs="Arial"/>
                <w:color w:val="000000"/>
              </w:rPr>
            </w:pPr>
            <w:r w:rsidRPr="00052392">
              <w:rPr>
                <w:rFonts w:ascii="Arial" w:hAnsi="Arial" w:cs="Arial"/>
                <w:color w:val="000000"/>
              </w:rPr>
              <w:t>0.366</w:t>
            </w:r>
          </w:p>
        </w:tc>
        <w:tc>
          <w:tcPr>
            <w:tcW w:w="900" w:type="dxa"/>
            <w:shd w:val="clear" w:color="auto" w:fill="auto"/>
            <w:noWrap/>
            <w:vAlign w:val="bottom"/>
            <w:hideMark/>
          </w:tcPr>
          <w:p w14:paraId="42AE8944" w14:textId="77777777" w:rsidR="00FC77B6" w:rsidRPr="00052392" w:rsidRDefault="00FC77B6" w:rsidP="00EA1455">
            <w:pPr>
              <w:jc w:val="right"/>
              <w:rPr>
                <w:rFonts w:ascii="Arial" w:hAnsi="Arial" w:cs="Arial"/>
                <w:color w:val="000000"/>
              </w:rPr>
            </w:pPr>
            <w:r w:rsidRPr="00052392">
              <w:rPr>
                <w:rFonts w:ascii="Arial" w:hAnsi="Arial" w:cs="Arial"/>
                <w:color w:val="000000"/>
              </w:rPr>
              <w:t>0.386</w:t>
            </w:r>
          </w:p>
        </w:tc>
      </w:tr>
      <w:tr w:rsidR="00FC77B6" w:rsidRPr="00052392" w14:paraId="18F1D22C" w14:textId="77777777" w:rsidTr="00EA1455">
        <w:trPr>
          <w:trHeight w:val="320"/>
        </w:trPr>
        <w:tc>
          <w:tcPr>
            <w:tcW w:w="1980" w:type="dxa"/>
            <w:shd w:val="clear" w:color="auto" w:fill="auto"/>
            <w:noWrap/>
            <w:vAlign w:val="bottom"/>
            <w:hideMark/>
          </w:tcPr>
          <w:p w14:paraId="49AC8A5E" w14:textId="77777777" w:rsidR="00FC77B6" w:rsidRPr="00052392" w:rsidRDefault="00FC77B6" w:rsidP="00EA1455">
            <w:pPr>
              <w:rPr>
                <w:rFonts w:ascii="Arial" w:hAnsi="Arial" w:cs="Arial"/>
                <w:color w:val="000000"/>
              </w:rPr>
            </w:pPr>
            <w:r w:rsidRPr="00052392">
              <w:rPr>
                <w:rFonts w:ascii="Arial" w:hAnsi="Arial" w:cs="Arial"/>
                <w:color w:val="000000"/>
              </w:rPr>
              <w:t>Drift rate ~</w:t>
            </w:r>
          </w:p>
        </w:tc>
        <w:tc>
          <w:tcPr>
            <w:tcW w:w="4680" w:type="dxa"/>
            <w:shd w:val="clear" w:color="auto" w:fill="auto"/>
            <w:noWrap/>
            <w:vAlign w:val="bottom"/>
            <w:hideMark/>
          </w:tcPr>
          <w:p w14:paraId="7B451C8D" w14:textId="77777777" w:rsidR="00FC77B6" w:rsidRPr="00052392" w:rsidRDefault="00FC77B6" w:rsidP="00EA1455">
            <w:pPr>
              <w:rPr>
                <w:rFonts w:ascii="Arial" w:hAnsi="Arial" w:cs="Arial"/>
                <w:color w:val="000000"/>
              </w:rPr>
            </w:pPr>
            <w:r w:rsidRPr="00052392">
              <w:rPr>
                <w:rFonts w:ascii="Arial" w:hAnsi="Arial" w:cs="Arial"/>
                <w:color w:val="000000"/>
              </w:rPr>
              <w:t>Intercept (Female face + Congruent)</w:t>
            </w:r>
          </w:p>
        </w:tc>
        <w:tc>
          <w:tcPr>
            <w:tcW w:w="900" w:type="dxa"/>
            <w:shd w:val="clear" w:color="auto" w:fill="auto"/>
            <w:noWrap/>
            <w:vAlign w:val="bottom"/>
            <w:hideMark/>
          </w:tcPr>
          <w:p w14:paraId="25653659" w14:textId="77777777" w:rsidR="00FC77B6" w:rsidRPr="00052392" w:rsidRDefault="00FC77B6" w:rsidP="00EA1455">
            <w:pPr>
              <w:jc w:val="right"/>
              <w:rPr>
                <w:rFonts w:ascii="Arial" w:hAnsi="Arial" w:cs="Arial"/>
                <w:color w:val="000000"/>
              </w:rPr>
            </w:pPr>
            <w:r w:rsidRPr="00052392">
              <w:rPr>
                <w:rFonts w:ascii="Arial" w:hAnsi="Arial" w:cs="Arial"/>
                <w:color w:val="000000"/>
              </w:rPr>
              <w:t>3.679</w:t>
            </w:r>
          </w:p>
        </w:tc>
        <w:tc>
          <w:tcPr>
            <w:tcW w:w="900" w:type="dxa"/>
            <w:shd w:val="clear" w:color="auto" w:fill="auto"/>
            <w:noWrap/>
            <w:vAlign w:val="bottom"/>
            <w:hideMark/>
          </w:tcPr>
          <w:p w14:paraId="36E2C82D" w14:textId="77777777" w:rsidR="00FC77B6" w:rsidRPr="00052392" w:rsidRDefault="00FC77B6" w:rsidP="00EA1455">
            <w:pPr>
              <w:rPr>
                <w:rFonts w:ascii="Arial" w:hAnsi="Arial" w:cs="Arial"/>
                <w:color w:val="000000"/>
              </w:rPr>
            </w:pPr>
            <w:r w:rsidRPr="00052392">
              <w:rPr>
                <w:rFonts w:ascii="Arial" w:hAnsi="Arial" w:cs="Arial"/>
                <w:color w:val="000000"/>
              </w:rPr>
              <w:t>3.426</w:t>
            </w:r>
          </w:p>
        </w:tc>
        <w:tc>
          <w:tcPr>
            <w:tcW w:w="900" w:type="dxa"/>
            <w:shd w:val="clear" w:color="auto" w:fill="auto"/>
            <w:noWrap/>
            <w:vAlign w:val="bottom"/>
            <w:hideMark/>
          </w:tcPr>
          <w:p w14:paraId="35264A01" w14:textId="77777777" w:rsidR="00FC77B6" w:rsidRPr="00052392" w:rsidRDefault="00FC77B6" w:rsidP="00EA1455">
            <w:pPr>
              <w:jc w:val="right"/>
              <w:rPr>
                <w:rFonts w:ascii="Arial" w:hAnsi="Arial" w:cs="Arial"/>
                <w:color w:val="000000"/>
              </w:rPr>
            </w:pPr>
            <w:r w:rsidRPr="00052392">
              <w:rPr>
                <w:rFonts w:ascii="Arial" w:hAnsi="Arial" w:cs="Arial"/>
                <w:color w:val="000000"/>
              </w:rPr>
              <w:t>3.960</w:t>
            </w:r>
          </w:p>
        </w:tc>
      </w:tr>
      <w:tr w:rsidR="00FC77B6" w:rsidRPr="00052392" w14:paraId="34E7BE45" w14:textId="77777777" w:rsidTr="00EA1455">
        <w:trPr>
          <w:trHeight w:val="320"/>
        </w:trPr>
        <w:tc>
          <w:tcPr>
            <w:tcW w:w="1980" w:type="dxa"/>
            <w:shd w:val="clear" w:color="auto" w:fill="auto"/>
            <w:noWrap/>
            <w:vAlign w:val="bottom"/>
            <w:hideMark/>
          </w:tcPr>
          <w:p w14:paraId="1018923E" w14:textId="77777777" w:rsidR="00FC77B6" w:rsidRPr="00052392" w:rsidRDefault="00FC77B6" w:rsidP="00EA1455">
            <w:pPr>
              <w:jc w:val="right"/>
              <w:rPr>
                <w:rFonts w:ascii="Arial" w:hAnsi="Arial" w:cs="Arial"/>
                <w:color w:val="000000"/>
              </w:rPr>
            </w:pPr>
          </w:p>
        </w:tc>
        <w:tc>
          <w:tcPr>
            <w:tcW w:w="4680" w:type="dxa"/>
            <w:shd w:val="clear" w:color="auto" w:fill="auto"/>
            <w:noWrap/>
            <w:vAlign w:val="bottom"/>
            <w:hideMark/>
          </w:tcPr>
          <w:p w14:paraId="19AF071A" w14:textId="77777777" w:rsidR="00FC77B6" w:rsidRPr="00052392" w:rsidRDefault="00FC77B6" w:rsidP="00EA1455">
            <w:pPr>
              <w:rPr>
                <w:rFonts w:ascii="Arial" w:hAnsi="Arial" w:cs="Arial"/>
                <w:color w:val="000000"/>
              </w:rPr>
            </w:pPr>
            <w:r w:rsidRPr="00052392">
              <w:rPr>
                <w:rFonts w:ascii="Arial" w:hAnsi="Arial" w:cs="Arial"/>
                <w:color w:val="000000"/>
              </w:rPr>
              <w:t>Male vs. Female</w:t>
            </w:r>
          </w:p>
        </w:tc>
        <w:tc>
          <w:tcPr>
            <w:tcW w:w="900" w:type="dxa"/>
            <w:shd w:val="clear" w:color="auto" w:fill="auto"/>
            <w:noWrap/>
            <w:vAlign w:val="bottom"/>
            <w:hideMark/>
          </w:tcPr>
          <w:p w14:paraId="6AB03B39" w14:textId="77777777" w:rsidR="00FC77B6" w:rsidRPr="00052392" w:rsidRDefault="00FC77B6" w:rsidP="00EA1455">
            <w:pPr>
              <w:jc w:val="right"/>
              <w:rPr>
                <w:rFonts w:ascii="Arial" w:hAnsi="Arial" w:cs="Arial"/>
                <w:color w:val="000000"/>
              </w:rPr>
            </w:pPr>
            <w:r w:rsidRPr="00052392">
              <w:rPr>
                <w:rFonts w:ascii="Arial" w:hAnsi="Arial" w:cs="Arial"/>
                <w:color w:val="000000"/>
              </w:rPr>
              <w:t>0.378</w:t>
            </w:r>
          </w:p>
        </w:tc>
        <w:tc>
          <w:tcPr>
            <w:tcW w:w="900" w:type="dxa"/>
            <w:shd w:val="clear" w:color="auto" w:fill="auto"/>
            <w:noWrap/>
            <w:vAlign w:val="bottom"/>
            <w:hideMark/>
          </w:tcPr>
          <w:p w14:paraId="05DCDE31" w14:textId="77777777" w:rsidR="00FC77B6" w:rsidRPr="00052392" w:rsidRDefault="00FC77B6" w:rsidP="00EA1455">
            <w:pPr>
              <w:rPr>
                <w:rFonts w:ascii="Arial" w:hAnsi="Arial" w:cs="Arial"/>
                <w:color w:val="000000"/>
              </w:rPr>
            </w:pPr>
            <w:r w:rsidRPr="00052392">
              <w:rPr>
                <w:rFonts w:ascii="Arial" w:hAnsi="Arial" w:cs="Arial"/>
                <w:color w:val="000000"/>
              </w:rPr>
              <w:t>0.162</w:t>
            </w:r>
          </w:p>
        </w:tc>
        <w:tc>
          <w:tcPr>
            <w:tcW w:w="900" w:type="dxa"/>
            <w:shd w:val="clear" w:color="auto" w:fill="auto"/>
            <w:noWrap/>
            <w:vAlign w:val="bottom"/>
            <w:hideMark/>
          </w:tcPr>
          <w:p w14:paraId="0544A12C" w14:textId="77777777" w:rsidR="00FC77B6" w:rsidRPr="00052392" w:rsidRDefault="00FC77B6" w:rsidP="00EA1455">
            <w:pPr>
              <w:jc w:val="right"/>
              <w:rPr>
                <w:rFonts w:ascii="Arial" w:hAnsi="Arial" w:cs="Arial"/>
                <w:color w:val="000000"/>
              </w:rPr>
            </w:pPr>
            <w:r w:rsidRPr="00052392">
              <w:rPr>
                <w:rFonts w:ascii="Arial" w:hAnsi="Arial" w:cs="Arial"/>
                <w:color w:val="000000"/>
              </w:rPr>
              <w:t>0.589</w:t>
            </w:r>
          </w:p>
        </w:tc>
      </w:tr>
      <w:tr w:rsidR="00FC77B6" w:rsidRPr="00052392" w14:paraId="73A046A1" w14:textId="77777777" w:rsidTr="00EA1455">
        <w:trPr>
          <w:trHeight w:val="320"/>
        </w:trPr>
        <w:tc>
          <w:tcPr>
            <w:tcW w:w="1980" w:type="dxa"/>
            <w:shd w:val="clear" w:color="auto" w:fill="auto"/>
            <w:noWrap/>
            <w:vAlign w:val="bottom"/>
            <w:hideMark/>
          </w:tcPr>
          <w:p w14:paraId="397B3A21" w14:textId="77777777" w:rsidR="00FC77B6" w:rsidRPr="00052392" w:rsidRDefault="00FC77B6" w:rsidP="00EA1455">
            <w:pPr>
              <w:jc w:val="right"/>
              <w:rPr>
                <w:rFonts w:ascii="Arial" w:hAnsi="Arial" w:cs="Arial"/>
                <w:color w:val="000000"/>
              </w:rPr>
            </w:pPr>
          </w:p>
        </w:tc>
        <w:tc>
          <w:tcPr>
            <w:tcW w:w="4680" w:type="dxa"/>
            <w:shd w:val="clear" w:color="auto" w:fill="auto"/>
            <w:noWrap/>
            <w:vAlign w:val="bottom"/>
            <w:hideMark/>
          </w:tcPr>
          <w:p w14:paraId="4771CE64" w14:textId="77777777" w:rsidR="00FC77B6" w:rsidRPr="00052392" w:rsidRDefault="00FC77B6" w:rsidP="00EA1455">
            <w:pPr>
              <w:rPr>
                <w:rFonts w:ascii="Arial" w:hAnsi="Arial" w:cs="Arial"/>
                <w:color w:val="000000"/>
              </w:rPr>
            </w:pPr>
            <w:r w:rsidRPr="00052392">
              <w:rPr>
                <w:rFonts w:ascii="Arial" w:hAnsi="Arial" w:cs="Arial"/>
                <w:color w:val="000000"/>
              </w:rPr>
              <w:t>Incongruent vs. Congruent</w:t>
            </w:r>
          </w:p>
        </w:tc>
        <w:tc>
          <w:tcPr>
            <w:tcW w:w="900" w:type="dxa"/>
            <w:shd w:val="clear" w:color="auto" w:fill="auto"/>
            <w:noWrap/>
            <w:vAlign w:val="bottom"/>
            <w:hideMark/>
          </w:tcPr>
          <w:p w14:paraId="7407BA53" w14:textId="77777777" w:rsidR="00FC77B6" w:rsidRPr="00052392" w:rsidRDefault="00FC77B6" w:rsidP="00EA1455">
            <w:pPr>
              <w:jc w:val="right"/>
              <w:rPr>
                <w:rFonts w:ascii="Arial" w:hAnsi="Arial" w:cs="Arial"/>
                <w:color w:val="000000"/>
              </w:rPr>
            </w:pPr>
            <w:r w:rsidRPr="00052392">
              <w:rPr>
                <w:rFonts w:ascii="Arial" w:hAnsi="Arial" w:cs="Arial"/>
                <w:color w:val="000000"/>
              </w:rPr>
              <w:t>-0.391</w:t>
            </w:r>
          </w:p>
        </w:tc>
        <w:tc>
          <w:tcPr>
            <w:tcW w:w="900" w:type="dxa"/>
            <w:shd w:val="clear" w:color="auto" w:fill="auto"/>
            <w:noWrap/>
            <w:vAlign w:val="bottom"/>
            <w:hideMark/>
          </w:tcPr>
          <w:p w14:paraId="678406D9" w14:textId="77777777" w:rsidR="00FC77B6" w:rsidRPr="00052392" w:rsidRDefault="00FC77B6" w:rsidP="00EA1455">
            <w:pPr>
              <w:rPr>
                <w:rFonts w:ascii="Arial" w:hAnsi="Arial" w:cs="Arial"/>
                <w:color w:val="000000"/>
              </w:rPr>
            </w:pPr>
            <w:r w:rsidRPr="00052392">
              <w:rPr>
                <w:rFonts w:ascii="Arial" w:hAnsi="Arial" w:cs="Arial"/>
                <w:color w:val="000000"/>
              </w:rPr>
              <w:t>-0.556</w:t>
            </w:r>
          </w:p>
        </w:tc>
        <w:tc>
          <w:tcPr>
            <w:tcW w:w="900" w:type="dxa"/>
            <w:shd w:val="clear" w:color="auto" w:fill="auto"/>
            <w:noWrap/>
            <w:vAlign w:val="bottom"/>
            <w:hideMark/>
          </w:tcPr>
          <w:p w14:paraId="4F07A70C" w14:textId="77777777" w:rsidR="00FC77B6" w:rsidRPr="00052392" w:rsidRDefault="00FC77B6" w:rsidP="00EA1455">
            <w:pPr>
              <w:jc w:val="right"/>
              <w:rPr>
                <w:rFonts w:ascii="Arial" w:hAnsi="Arial" w:cs="Arial"/>
                <w:color w:val="000000"/>
              </w:rPr>
            </w:pPr>
            <w:r w:rsidRPr="00052392">
              <w:rPr>
                <w:rFonts w:ascii="Arial" w:hAnsi="Arial" w:cs="Arial"/>
                <w:color w:val="000000"/>
              </w:rPr>
              <w:t>-0.160</w:t>
            </w:r>
          </w:p>
        </w:tc>
      </w:tr>
      <w:tr w:rsidR="00FC77B6" w:rsidRPr="00052392" w14:paraId="482667D1" w14:textId="77777777" w:rsidTr="00EA1455">
        <w:trPr>
          <w:trHeight w:val="320"/>
        </w:trPr>
        <w:tc>
          <w:tcPr>
            <w:tcW w:w="1980" w:type="dxa"/>
            <w:shd w:val="clear" w:color="auto" w:fill="auto"/>
            <w:noWrap/>
            <w:vAlign w:val="bottom"/>
            <w:hideMark/>
          </w:tcPr>
          <w:p w14:paraId="66C2956F" w14:textId="77777777" w:rsidR="00FC77B6" w:rsidRPr="00052392" w:rsidRDefault="00FC77B6" w:rsidP="00EA1455">
            <w:pPr>
              <w:jc w:val="right"/>
              <w:rPr>
                <w:rFonts w:ascii="Arial" w:hAnsi="Arial" w:cs="Arial"/>
                <w:color w:val="000000"/>
              </w:rPr>
            </w:pPr>
          </w:p>
        </w:tc>
        <w:tc>
          <w:tcPr>
            <w:tcW w:w="4680" w:type="dxa"/>
            <w:shd w:val="clear" w:color="auto" w:fill="auto"/>
            <w:noWrap/>
            <w:vAlign w:val="bottom"/>
            <w:hideMark/>
          </w:tcPr>
          <w:p w14:paraId="51EBA268" w14:textId="77777777" w:rsidR="00FC77B6" w:rsidRPr="00052392" w:rsidRDefault="00FC77B6" w:rsidP="00EA1455">
            <w:pPr>
              <w:rPr>
                <w:rFonts w:ascii="Arial" w:hAnsi="Arial" w:cs="Arial"/>
                <w:color w:val="000000"/>
              </w:rPr>
            </w:pPr>
            <w:r w:rsidRPr="00052392">
              <w:rPr>
                <w:rFonts w:ascii="Arial" w:hAnsi="Arial" w:cs="Arial"/>
                <w:color w:val="000000"/>
              </w:rPr>
              <w:t>Gender of target image X Congruency</w:t>
            </w:r>
          </w:p>
        </w:tc>
        <w:tc>
          <w:tcPr>
            <w:tcW w:w="900" w:type="dxa"/>
            <w:shd w:val="clear" w:color="auto" w:fill="auto"/>
            <w:noWrap/>
            <w:vAlign w:val="bottom"/>
            <w:hideMark/>
          </w:tcPr>
          <w:p w14:paraId="57C25CE0" w14:textId="77777777" w:rsidR="00FC77B6" w:rsidRPr="00052392" w:rsidRDefault="00FC77B6" w:rsidP="00EA1455">
            <w:pPr>
              <w:jc w:val="right"/>
              <w:rPr>
                <w:rFonts w:ascii="Arial" w:hAnsi="Arial" w:cs="Arial"/>
                <w:color w:val="000000"/>
              </w:rPr>
            </w:pPr>
            <w:r w:rsidRPr="00052392">
              <w:rPr>
                <w:rFonts w:ascii="Arial" w:hAnsi="Arial" w:cs="Arial"/>
                <w:color w:val="000000"/>
              </w:rPr>
              <w:t>0.204</w:t>
            </w:r>
          </w:p>
        </w:tc>
        <w:tc>
          <w:tcPr>
            <w:tcW w:w="900" w:type="dxa"/>
            <w:shd w:val="clear" w:color="auto" w:fill="auto"/>
            <w:noWrap/>
            <w:vAlign w:val="bottom"/>
            <w:hideMark/>
          </w:tcPr>
          <w:p w14:paraId="5671E932" w14:textId="77777777" w:rsidR="00FC77B6" w:rsidRPr="00052392" w:rsidRDefault="00FC77B6" w:rsidP="00EA1455">
            <w:pPr>
              <w:rPr>
                <w:rFonts w:ascii="Arial" w:hAnsi="Arial" w:cs="Arial"/>
                <w:color w:val="000000"/>
              </w:rPr>
            </w:pPr>
            <w:r w:rsidRPr="00052392">
              <w:rPr>
                <w:rFonts w:ascii="Arial" w:hAnsi="Arial" w:cs="Arial"/>
                <w:color w:val="000000"/>
              </w:rPr>
              <w:t>-0.110</w:t>
            </w:r>
          </w:p>
        </w:tc>
        <w:tc>
          <w:tcPr>
            <w:tcW w:w="900" w:type="dxa"/>
            <w:shd w:val="clear" w:color="auto" w:fill="auto"/>
            <w:noWrap/>
            <w:vAlign w:val="bottom"/>
            <w:hideMark/>
          </w:tcPr>
          <w:p w14:paraId="6B0C0B9D" w14:textId="77777777" w:rsidR="00FC77B6" w:rsidRPr="00052392" w:rsidRDefault="00FC77B6" w:rsidP="00EA1455">
            <w:pPr>
              <w:jc w:val="right"/>
              <w:rPr>
                <w:rFonts w:ascii="Arial" w:hAnsi="Arial" w:cs="Arial"/>
                <w:color w:val="000000"/>
              </w:rPr>
            </w:pPr>
            <w:r w:rsidRPr="00052392">
              <w:rPr>
                <w:rFonts w:ascii="Arial" w:hAnsi="Arial" w:cs="Arial"/>
                <w:color w:val="000000"/>
              </w:rPr>
              <w:t>0.478</w:t>
            </w:r>
          </w:p>
        </w:tc>
      </w:tr>
      <w:tr w:rsidR="00FC77B6" w:rsidRPr="00052392" w14:paraId="73D63866" w14:textId="77777777" w:rsidTr="00EA1455">
        <w:trPr>
          <w:trHeight w:val="320"/>
        </w:trPr>
        <w:tc>
          <w:tcPr>
            <w:tcW w:w="1980" w:type="dxa"/>
            <w:tcBorders>
              <w:bottom w:val="single" w:sz="4" w:space="0" w:color="auto"/>
            </w:tcBorders>
            <w:shd w:val="clear" w:color="auto" w:fill="auto"/>
            <w:noWrap/>
            <w:vAlign w:val="bottom"/>
            <w:hideMark/>
          </w:tcPr>
          <w:p w14:paraId="0469986B" w14:textId="77777777" w:rsidR="00FC77B6" w:rsidRPr="00052392" w:rsidRDefault="00FC77B6" w:rsidP="00EA1455">
            <w:pPr>
              <w:jc w:val="right"/>
              <w:rPr>
                <w:rFonts w:ascii="Arial" w:hAnsi="Arial" w:cs="Arial"/>
                <w:color w:val="000000"/>
              </w:rPr>
            </w:pPr>
          </w:p>
        </w:tc>
        <w:tc>
          <w:tcPr>
            <w:tcW w:w="4680" w:type="dxa"/>
            <w:tcBorders>
              <w:bottom w:val="single" w:sz="4" w:space="0" w:color="auto"/>
            </w:tcBorders>
            <w:shd w:val="clear" w:color="auto" w:fill="auto"/>
            <w:noWrap/>
            <w:vAlign w:val="bottom"/>
            <w:hideMark/>
          </w:tcPr>
          <w:p w14:paraId="6208EC07" w14:textId="77777777" w:rsidR="00FC77B6" w:rsidRPr="00052392" w:rsidRDefault="00FC77B6" w:rsidP="00EA1455">
            <w:pPr>
              <w:rPr>
                <w:rFonts w:ascii="Arial" w:hAnsi="Arial" w:cs="Arial"/>
                <w:color w:val="000000"/>
              </w:rPr>
            </w:pPr>
            <w:r w:rsidRPr="00052392">
              <w:rPr>
                <w:rFonts w:ascii="Arial" w:hAnsi="Arial" w:cs="Arial"/>
                <w:color w:val="000000"/>
              </w:rPr>
              <w:t>Trial</w:t>
            </w:r>
          </w:p>
        </w:tc>
        <w:tc>
          <w:tcPr>
            <w:tcW w:w="900" w:type="dxa"/>
            <w:tcBorders>
              <w:bottom w:val="single" w:sz="4" w:space="0" w:color="auto"/>
            </w:tcBorders>
            <w:shd w:val="clear" w:color="auto" w:fill="auto"/>
            <w:noWrap/>
            <w:vAlign w:val="bottom"/>
            <w:hideMark/>
          </w:tcPr>
          <w:p w14:paraId="0B53BA5D" w14:textId="77777777" w:rsidR="00FC77B6" w:rsidRPr="00052392" w:rsidRDefault="00FC77B6" w:rsidP="00EA1455">
            <w:pPr>
              <w:jc w:val="right"/>
              <w:rPr>
                <w:rFonts w:ascii="Arial" w:hAnsi="Arial" w:cs="Arial"/>
                <w:color w:val="000000"/>
              </w:rPr>
            </w:pPr>
            <w:r w:rsidRPr="00052392">
              <w:rPr>
                <w:rFonts w:ascii="Arial" w:hAnsi="Arial" w:cs="Arial"/>
                <w:color w:val="000000"/>
              </w:rPr>
              <w:t>-0.188</w:t>
            </w:r>
          </w:p>
        </w:tc>
        <w:tc>
          <w:tcPr>
            <w:tcW w:w="900" w:type="dxa"/>
            <w:tcBorders>
              <w:bottom w:val="single" w:sz="4" w:space="0" w:color="auto"/>
            </w:tcBorders>
            <w:shd w:val="clear" w:color="auto" w:fill="auto"/>
            <w:noWrap/>
            <w:vAlign w:val="bottom"/>
            <w:hideMark/>
          </w:tcPr>
          <w:p w14:paraId="262131E4" w14:textId="77777777" w:rsidR="00FC77B6" w:rsidRPr="00052392" w:rsidRDefault="00FC77B6" w:rsidP="00EA1455">
            <w:pPr>
              <w:rPr>
                <w:rFonts w:ascii="Arial" w:hAnsi="Arial" w:cs="Arial"/>
                <w:color w:val="000000"/>
              </w:rPr>
            </w:pPr>
            <w:r w:rsidRPr="00052392">
              <w:rPr>
                <w:rFonts w:ascii="Arial" w:hAnsi="Arial" w:cs="Arial"/>
                <w:color w:val="000000"/>
              </w:rPr>
              <w:t>-0.299</w:t>
            </w:r>
          </w:p>
        </w:tc>
        <w:tc>
          <w:tcPr>
            <w:tcW w:w="900" w:type="dxa"/>
            <w:tcBorders>
              <w:bottom w:val="single" w:sz="4" w:space="0" w:color="auto"/>
            </w:tcBorders>
            <w:shd w:val="clear" w:color="auto" w:fill="auto"/>
            <w:noWrap/>
            <w:vAlign w:val="bottom"/>
            <w:hideMark/>
          </w:tcPr>
          <w:p w14:paraId="6283C2D4" w14:textId="77777777" w:rsidR="00FC77B6" w:rsidRPr="00052392" w:rsidRDefault="00FC77B6" w:rsidP="00EA1455">
            <w:pPr>
              <w:jc w:val="right"/>
              <w:rPr>
                <w:rFonts w:ascii="Arial" w:hAnsi="Arial" w:cs="Arial"/>
                <w:color w:val="000000"/>
              </w:rPr>
            </w:pPr>
            <w:r w:rsidRPr="00052392">
              <w:rPr>
                <w:rFonts w:ascii="Arial" w:hAnsi="Arial" w:cs="Arial"/>
                <w:color w:val="000000"/>
              </w:rPr>
              <w:t>-0.066</w:t>
            </w:r>
          </w:p>
        </w:tc>
      </w:tr>
    </w:tbl>
    <w:p w14:paraId="7C3E84C8" w14:textId="77777777" w:rsidR="00FC77B6" w:rsidRPr="00052392" w:rsidRDefault="00FC77B6" w:rsidP="00FC77B6">
      <w:pPr>
        <w:rPr>
          <w:rFonts w:ascii="Arial" w:hAnsi="Arial" w:cs="Arial"/>
          <w:color w:val="000000"/>
        </w:rPr>
      </w:pPr>
      <w:r w:rsidRPr="00052392">
        <w:rPr>
          <w:rFonts w:ascii="Arial" w:hAnsi="Arial" w:cs="Arial"/>
          <w:b/>
          <w:bCs/>
          <w:color w:val="000000"/>
        </w:rPr>
        <w:t>Table S11.</w:t>
      </w:r>
      <w:r w:rsidRPr="00052392">
        <w:rPr>
          <w:rFonts w:ascii="Arial" w:hAnsi="Arial" w:cs="Arial"/>
          <w:color w:val="000000"/>
        </w:rPr>
        <w:t xml:space="preserve"> Summary of group-level estimates for task effects in nonemotional interference task. </w:t>
      </w:r>
    </w:p>
    <w:p w14:paraId="0578E3DF" w14:textId="77777777" w:rsidR="00FC77B6" w:rsidRPr="00052392" w:rsidRDefault="00FC77B6" w:rsidP="00FC77B6">
      <w:pPr>
        <w:rPr>
          <w:rFonts w:ascii="Arial" w:hAnsi="Arial" w:cs="Arial"/>
          <w:color w:val="000000"/>
        </w:rPr>
      </w:pPr>
      <w:r w:rsidRPr="00052392">
        <w:rPr>
          <w:rFonts w:ascii="Arial" w:hAnsi="Arial" w:cs="Arial"/>
          <w:b/>
          <w:bCs/>
          <w:color w:val="000000"/>
        </w:rPr>
        <w:br w:type="page"/>
      </w:r>
    </w:p>
    <w:p w14:paraId="09CA9531" w14:textId="77777777" w:rsidR="00FC77B6" w:rsidRPr="00052392" w:rsidRDefault="00FC77B6" w:rsidP="00FC77B6">
      <w:pPr>
        <w:rPr>
          <w:rFonts w:ascii="Arial" w:hAnsi="Arial" w:cs="Arial"/>
          <w:color w:val="000000"/>
        </w:rPr>
      </w:pPr>
    </w:p>
    <w:tbl>
      <w:tblPr>
        <w:tblW w:w="8462" w:type="dxa"/>
        <w:tblBorders>
          <w:top w:val="single" w:sz="4" w:space="0" w:color="auto"/>
          <w:bottom w:val="single" w:sz="4" w:space="0" w:color="auto"/>
        </w:tblBorders>
        <w:tblLook w:val="04A0" w:firstRow="1" w:lastRow="0" w:firstColumn="1" w:lastColumn="0" w:noHBand="0" w:noVBand="1"/>
      </w:tblPr>
      <w:tblGrid>
        <w:gridCol w:w="1542"/>
        <w:gridCol w:w="1448"/>
        <w:gridCol w:w="1020"/>
        <w:gridCol w:w="1115"/>
        <w:gridCol w:w="1027"/>
        <w:gridCol w:w="910"/>
        <w:gridCol w:w="1400"/>
      </w:tblGrid>
      <w:tr w:rsidR="00FC77B6" w:rsidRPr="00052392" w14:paraId="42F14FF8" w14:textId="77777777" w:rsidTr="00EA1455">
        <w:trPr>
          <w:trHeight w:val="321"/>
        </w:trPr>
        <w:tc>
          <w:tcPr>
            <w:tcW w:w="1542" w:type="dxa"/>
            <w:tcBorders>
              <w:bottom w:val="nil"/>
            </w:tcBorders>
            <w:shd w:val="clear" w:color="auto" w:fill="auto"/>
            <w:noWrap/>
            <w:vAlign w:val="bottom"/>
            <w:hideMark/>
          </w:tcPr>
          <w:p w14:paraId="3BCA2E9A"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1448" w:type="dxa"/>
            <w:tcBorders>
              <w:bottom w:val="nil"/>
            </w:tcBorders>
            <w:shd w:val="clear" w:color="auto" w:fill="auto"/>
            <w:noWrap/>
            <w:vAlign w:val="bottom"/>
            <w:hideMark/>
          </w:tcPr>
          <w:p w14:paraId="566A8D74" w14:textId="77777777" w:rsidR="00FC77B6" w:rsidRPr="00052392" w:rsidRDefault="00FC77B6" w:rsidP="00EA1455">
            <w:pPr>
              <w:rPr>
                <w:rFonts w:ascii="Arial" w:hAnsi="Arial" w:cs="Arial"/>
                <w:color w:val="000000"/>
              </w:rPr>
            </w:pPr>
            <w:r w:rsidRPr="00052392">
              <w:rPr>
                <w:rFonts w:ascii="Arial" w:hAnsi="Arial" w:cs="Arial"/>
                <w:color w:val="000000"/>
              </w:rPr>
              <w:t>Predictor</w:t>
            </w:r>
          </w:p>
        </w:tc>
        <w:tc>
          <w:tcPr>
            <w:tcW w:w="1020" w:type="dxa"/>
            <w:tcBorders>
              <w:bottom w:val="nil"/>
            </w:tcBorders>
            <w:shd w:val="clear" w:color="auto" w:fill="auto"/>
            <w:noWrap/>
            <w:vAlign w:val="bottom"/>
            <w:hideMark/>
          </w:tcPr>
          <w:p w14:paraId="50C18E3B"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2142" w:type="dxa"/>
            <w:gridSpan w:val="2"/>
            <w:tcBorders>
              <w:bottom w:val="nil"/>
            </w:tcBorders>
            <w:shd w:val="clear" w:color="auto" w:fill="auto"/>
            <w:noWrap/>
            <w:vAlign w:val="bottom"/>
            <w:hideMark/>
          </w:tcPr>
          <w:p w14:paraId="2C7A4746" w14:textId="77777777" w:rsidR="00FC77B6" w:rsidRPr="00052392" w:rsidRDefault="00FC77B6" w:rsidP="00EA1455">
            <w:pPr>
              <w:jc w:val="center"/>
              <w:rPr>
                <w:rFonts w:ascii="Arial" w:hAnsi="Arial" w:cs="Arial"/>
                <w:color w:val="000000"/>
              </w:rPr>
            </w:pPr>
            <w:r w:rsidRPr="00052392">
              <w:rPr>
                <w:rFonts w:ascii="Arial" w:hAnsi="Arial" w:cs="Arial"/>
                <w:color w:val="000000"/>
              </w:rPr>
              <w:t>CI</w:t>
            </w:r>
          </w:p>
        </w:tc>
        <w:tc>
          <w:tcPr>
            <w:tcW w:w="910" w:type="dxa"/>
            <w:tcBorders>
              <w:bottom w:val="nil"/>
            </w:tcBorders>
            <w:shd w:val="clear" w:color="auto" w:fill="auto"/>
            <w:noWrap/>
            <w:vAlign w:val="bottom"/>
            <w:hideMark/>
          </w:tcPr>
          <w:p w14:paraId="6A0D1A19" w14:textId="77777777" w:rsidR="00FC77B6" w:rsidRPr="00052392" w:rsidRDefault="00000000" w:rsidP="00EA1455">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1400" w:type="dxa"/>
            <w:tcBorders>
              <w:bottom w:val="nil"/>
            </w:tcBorders>
            <w:shd w:val="clear" w:color="auto" w:fill="auto"/>
            <w:noWrap/>
            <w:vAlign w:val="bottom"/>
            <w:hideMark/>
          </w:tcPr>
          <w:p w14:paraId="13AF30D6" w14:textId="77777777" w:rsidR="00FC77B6" w:rsidRPr="00052392" w:rsidRDefault="00FC77B6" w:rsidP="00EA1455">
            <w:pPr>
              <w:rPr>
                <w:rFonts w:ascii="Arial" w:hAnsi="Arial" w:cs="Arial"/>
                <w:color w:val="000000"/>
              </w:rPr>
            </w:pPr>
            <w:r w:rsidRPr="00052392">
              <w:rPr>
                <w:rFonts w:ascii="Arial" w:hAnsi="Arial" w:cs="Arial"/>
                <w:color w:val="000000"/>
              </w:rPr>
              <w:t>ESS</w:t>
            </w:r>
          </w:p>
        </w:tc>
      </w:tr>
      <w:tr w:rsidR="00FC77B6" w:rsidRPr="00052392" w14:paraId="4EA8F278" w14:textId="77777777" w:rsidTr="00EA1455">
        <w:trPr>
          <w:trHeight w:val="321"/>
        </w:trPr>
        <w:tc>
          <w:tcPr>
            <w:tcW w:w="1542" w:type="dxa"/>
            <w:tcBorders>
              <w:top w:val="nil"/>
              <w:bottom w:val="single" w:sz="4" w:space="0" w:color="auto"/>
            </w:tcBorders>
            <w:shd w:val="clear" w:color="auto" w:fill="auto"/>
            <w:noWrap/>
            <w:vAlign w:val="bottom"/>
            <w:hideMark/>
          </w:tcPr>
          <w:p w14:paraId="3E95A8D9" w14:textId="77777777" w:rsidR="00FC77B6" w:rsidRPr="00052392" w:rsidRDefault="00FC77B6" w:rsidP="00EA1455">
            <w:pPr>
              <w:rPr>
                <w:rFonts w:ascii="Arial" w:hAnsi="Arial" w:cs="Arial"/>
                <w:color w:val="000000"/>
              </w:rPr>
            </w:pPr>
          </w:p>
        </w:tc>
        <w:tc>
          <w:tcPr>
            <w:tcW w:w="1448" w:type="dxa"/>
            <w:tcBorders>
              <w:top w:val="nil"/>
              <w:bottom w:val="single" w:sz="4" w:space="0" w:color="auto"/>
            </w:tcBorders>
            <w:shd w:val="clear" w:color="auto" w:fill="auto"/>
            <w:noWrap/>
            <w:vAlign w:val="bottom"/>
            <w:hideMark/>
          </w:tcPr>
          <w:p w14:paraId="0E7B58D0" w14:textId="77777777" w:rsidR="00FC77B6" w:rsidRPr="00052392" w:rsidRDefault="00FC77B6" w:rsidP="00EA1455">
            <w:pPr>
              <w:rPr>
                <w:rFonts w:ascii="Arial" w:hAnsi="Arial" w:cs="Arial"/>
              </w:rPr>
            </w:pPr>
          </w:p>
        </w:tc>
        <w:tc>
          <w:tcPr>
            <w:tcW w:w="1020" w:type="dxa"/>
            <w:tcBorders>
              <w:top w:val="nil"/>
              <w:bottom w:val="single" w:sz="4" w:space="0" w:color="auto"/>
            </w:tcBorders>
            <w:shd w:val="clear" w:color="auto" w:fill="auto"/>
            <w:noWrap/>
            <w:vAlign w:val="bottom"/>
            <w:hideMark/>
          </w:tcPr>
          <w:p w14:paraId="2D0ADE15" w14:textId="77777777" w:rsidR="00FC77B6" w:rsidRPr="00052392" w:rsidRDefault="00FC77B6" w:rsidP="00EA1455">
            <w:pPr>
              <w:rPr>
                <w:rFonts w:ascii="Arial" w:hAnsi="Arial" w:cs="Arial"/>
              </w:rPr>
            </w:pPr>
          </w:p>
        </w:tc>
        <w:tc>
          <w:tcPr>
            <w:tcW w:w="1115" w:type="dxa"/>
            <w:tcBorders>
              <w:top w:val="nil"/>
              <w:bottom w:val="single" w:sz="4" w:space="0" w:color="auto"/>
            </w:tcBorders>
            <w:shd w:val="clear" w:color="auto" w:fill="auto"/>
            <w:noWrap/>
            <w:vAlign w:val="bottom"/>
            <w:hideMark/>
          </w:tcPr>
          <w:p w14:paraId="14F6A027"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1026" w:type="dxa"/>
            <w:tcBorders>
              <w:top w:val="nil"/>
              <w:bottom w:val="single" w:sz="4" w:space="0" w:color="auto"/>
            </w:tcBorders>
            <w:shd w:val="clear" w:color="auto" w:fill="auto"/>
            <w:noWrap/>
            <w:vAlign w:val="bottom"/>
            <w:hideMark/>
          </w:tcPr>
          <w:p w14:paraId="546AA772"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c>
          <w:tcPr>
            <w:tcW w:w="910" w:type="dxa"/>
            <w:tcBorders>
              <w:top w:val="nil"/>
              <w:bottom w:val="single" w:sz="4" w:space="0" w:color="auto"/>
            </w:tcBorders>
            <w:shd w:val="clear" w:color="auto" w:fill="auto"/>
            <w:noWrap/>
            <w:vAlign w:val="bottom"/>
            <w:hideMark/>
          </w:tcPr>
          <w:p w14:paraId="1AA6B1DC" w14:textId="77777777" w:rsidR="00FC77B6" w:rsidRPr="00052392" w:rsidRDefault="00FC77B6" w:rsidP="00EA1455">
            <w:pPr>
              <w:jc w:val="right"/>
              <w:rPr>
                <w:rFonts w:ascii="Arial" w:hAnsi="Arial" w:cs="Arial"/>
                <w:color w:val="000000"/>
              </w:rPr>
            </w:pPr>
          </w:p>
        </w:tc>
        <w:tc>
          <w:tcPr>
            <w:tcW w:w="1400" w:type="dxa"/>
            <w:tcBorders>
              <w:top w:val="nil"/>
              <w:bottom w:val="single" w:sz="4" w:space="0" w:color="auto"/>
            </w:tcBorders>
            <w:shd w:val="clear" w:color="auto" w:fill="auto"/>
            <w:noWrap/>
            <w:vAlign w:val="bottom"/>
            <w:hideMark/>
          </w:tcPr>
          <w:p w14:paraId="0801F88D" w14:textId="77777777" w:rsidR="00FC77B6" w:rsidRPr="00052392" w:rsidRDefault="00FC77B6" w:rsidP="00EA1455">
            <w:pPr>
              <w:rPr>
                <w:rFonts w:ascii="Arial" w:hAnsi="Arial" w:cs="Arial"/>
              </w:rPr>
            </w:pPr>
          </w:p>
        </w:tc>
      </w:tr>
      <w:tr w:rsidR="00FC77B6" w:rsidRPr="00052392" w14:paraId="392AC76F" w14:textId="77777777" w:rsidTr="00EA1455">
        <w:trPr>
          <w:trHeight w:val="321"/>
        </w:trPr>
        <w:tc>
          <w:tcPr>
            <w:tcW w:w="1542" w:type="dxa"/>
            <w:tcBorders>
              <w:top w:val="single" w:sz="4" w:space="0" w:color="auto"/>
            </w:tcBorders>
            <w:shd w:val="clear" w:color="auto" w:fill="auto"/>
            <w:noWrap/>
            <w:vAlign w:val="bottom"/>
            <w:hideMark/>
          </w:tcPr>
          <w:p w14:paraId="426AB6BE" w14:textId="77777777" w:rsidR="00FC77B6" w:rsidRPr="00052392" w:rsidRDefault="00FC77B6" w:rsidP="00EA1455">
            <w:pPr>
              <w:rPr>
                <w:rFonts w:ascii="Arial" w:hAnsi="Arial" w:cs="Arial"/>
                <w:color w:val="000000"/>
              </w:rPr>
            </w:pPr>
            <w:r w:rsidRPr="00052392">
              <w:rPr>
                <w:rFonts w:ascii="Arial" w:hAnsi="Arial" w:cs="Arial"/>
                <w:color w:val="000000"/>
              </w:rPr>
              <w:t>Drift rate ~</w:t>
            </w:r>
          </w:p>
        </w:tc>
        <w:tc>
          <w:tcPr>
            <w:tcW w:w="1448" w:type="dxa"/>
            <w:tcBorders>
              <w:top w:val="single" w:sz="4" w:space="0" w:color="auto"/>
            </w:tcBorders>
            <w:shd w:val="clear" w:color="auto" w:fill="auto"/>
            <w:noWrap/>
            <w:vAlign w:val="bottom"/>
            <w:hideMark/>
          </w:tcPr>
          <w:p w14:paraId="12F16600" w14:textId="77777777" w:rsidR="00FC77B6" w:rsidRPr="00052392" w:rsidRDefault="00FC77B6" w:rsidP="00EA1455">
            <w:pPr>
              <w:rPr>
                <w:rFonts w:ascii="Arial" w:hAnsi="Arial" w:cs="Arial"/>
                <w:color w:val="000000"/>
              </w:rPr>
            </w:pPr>
            <w:r w:rsidRPr="00052392">
              <w:rPr>
                <w:rFonts w:ascii="Arial" w:hAnsi="Arial" w:cs="Arial"/>
                <w:color w:val="000000"/>
              </w:rPr>
              <w:t>Intercept</w:t>
            </w:r>
          </w:p>
        </w:tc>
        <w:tc>
          <w:tcPr>
            <w:tcW w:w="1020" w:type="dxa"/>
            <w:tcBorders>
              <w:top w:val="single" w:sz="4" w:space="0" w:color="auto"/>
            </w:tcBorders>
            <w:shd w:val="clear" w:color="auto" w:fill="auto"/>
            <w:noWrap/>
            <w:vAlign w:val="bottom"/>
            <w:hideMark/>
          </w:tcPr>
          <w:p w14:paraId="51E2D2B5" w14:textId="77777777" w:rsidR="00FC77B6" w:rsidRPr="00052392" w:rsidRDefault="00FC77B6" w:rsidP="00EA1455">
            <w:pPr>
              <w:jc w:val="right"/>
              <w:rPr>
                <w:rFonts w:ascii="Arial" w:hAnsi="Arial" w:cs="Arial"/>
                <w:color w:val="000000"/>
              </w:rPr>
            </w:pPr>
            <w:r w:rsidRPr="00052392">
              <w:rPr>
                <w:rFonts w:ascii="Arial" w:hAnsi="Arial" w:cs="Arial"/>
                <w:color w:val="000000"/>
              </w:rPr>
              <w:t>3.699</w:t>
            </w:r>
          </w:p>
        </w:tc>
        <w:tc>
          <w:tcPr>
            <w:tcW w:w="1115" w:type="dxa"/>
            <w:tcBorders>
              <w:top w:val="single" w:sz="4" w:space="0" w:color="auto"/>
            </w:tcBorders>
            <w:shd w:val="clear" w:color="auto" w:fill="auto"/>
            <w:noWrap/>
            <w:vAlign w:val="bottom"/>
            <w:hideMark/>
          </w:tcPr>
          <w:p w14:paraId="05BA5940" w14:textId="77777777" w:rsidR="00FC77B6" w:rsidRPr="00052392" w:rsidRDefault="00FC77B6" w:rsidP="00EA1455">
            <w:pPr>
              <w:rPr>
                <w:rFonts w:ascii="Arial" w:hAnsi="Arial" w:cs="Arial"/>
                <w:color w:val="000000"/>
              </w:rPr>
            </w:pPr>
            <w:r w:rsidRPr="00052392">
              <w:rPr>
                <w:rFonts w:ascii="Arial" w:hAnsi="Arial" w:cs="Arial"/>
                <w:color w:val="000000"/>
              </w:rPr>
              <w:t>3.506</w:t>
            </w:r>
          </w:p>
        </w:tc>
        <w:tc>
          <w:tcPr>
            <w:tcW w:w="1026" w:type="dxa"/>
            <w:tcBorders>
              <w:top w:val="single" w:sz="4" w:space="0" w:color="auto"/>
            </w:tcBorders>
            <w:shd w:val="clear" w:color="auto" w:fill="auto"/>
            <w:noWrap/>
            <w:vAlign w:val="bottom"/>
            <w:hideMark/>
          </w:tcPr>
          <w:p w14:paraId="58FEAA84" w14:textId="77777777" w:rsidR="00FC77B6" w:rsidRPr="00052392" w:rsidRDefault="00FC77B6" w:rsidP="00EA1455">
            <w:pPr>
              <w:jc w:val="right"/>
              <w:rPr>
                <w:rFonts w:ascii="Arial" w:hAnsi="Arial" w:cs="Arial"/>
                <w:color w:val="000000"/>
              </w:rPr>
            </w:pPr>
            <w:r w:rsidRPr="00052392">
              <w:rPr>
                <w:rFonts w:ascii="Arial" w:hAnsi="Arial" w:cs="Arial"/>
                <w:color w:val="000000"/>
              </w:rPr>
              <w:t>3.893</w:t>
            </w:r>
          </w:p>
        </w:tc>
        <w:tc>
          <w:tcPr>
            <w:tcW w:w="910" w:type="dxa"/>
            <w:tcBorders>
              <w:top w:val="single" w:sz="4" w:space="0" w:color="auto"/>
            </w:tcBorders>
            <w:shd w:val="clear" w:color="auto" w:fill="auto"/>
            <w:noWrap/>
            <w:vAlign w:val="bottom"/>
            <w:hideMark/>
          </w:tcPr>
          <w:p w14:paraId="3CE0619F"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400" w:type="dxa"/>
            <w:tcBorders>
              <w:top w:val="single" w:sz="4" w:space="0" w:color="auto"/>
            </w:tcBorders>
            <w:shd w:val="clear" w:color="auto" w:fill="auto"/>
            <w:noWrap/>
            <w:vAlign w:val="bottom"/>
            <w:hideMark/>
          </w:tcPr>
          <w:p w14:paraId="070DD82C" w14:textId="77777777" w:rsidR="00FC77B6" w:rsidRPr="00052392" w:rsidRDefault="00FC77B6" w:rsidP="00EA1455">
            <w:pPr>
              <w:jc w:val="right"/>
              <w:rPr>
                <w:rFonts w:ascii="Arial" w:hAnsi="Arial" w:cs="Arial"/>
                <w:color w:val="000000"/>
              </w:rPr>
            </w:pPr>
            <w:r w:rsidRPr="00052392">
              <w:rPr>
                <w:rFonts w:ascii="Arial" w:hAnsi="Arial" w:cs="Arial"/>
                <w:color w:val="000000"/>
              </w:rPr>
              <w:t>3658.655</w:t>
            </w:r>
          </w:p>
        </w:tc>
      </w:tr>
      <w:tr w:rsidR="00FC77B6" w:rsidRPr="00052392" w14:paraId="401CD4EC" w14:textId="77777777" w:rsidTr="00EA1455">
        <w:trPr>
          <w:trHeight w:val="321"/>
        </w:trPr>
        <w:tc>
          <w:tcPr>
            <w:tcW w:w="1542" w:type="dxa"/>
            <w:shd w:val="clear" w:color="auto" w:fill="auto"/>
            <w:noWrap/>
            <w:vAlign w:val="bottom"/>
            <w:hideMark/>
          </w:tcPr>
          <w:p w14:paraId="3931B0AF" w14:textId="77777777" w:rsidR="00FC77B6" w:rsidRPr="00052392" w:rsidRDefault="00FC77B6" w:rsidP="00EA1455">
            <w:pPr>
              <w:jc w:val="right"/>
              <w:rPr>
                <w:rFonts w:ascii="Arial" w:hAnsi="Arial" w:cs="Arial"/>
                <w:color w:val="000000"/>
              </w:rPr>
            </w:pPr>
          </w:p>
        </w:tc>
        <w:tc>
          <w:tcPr>
            <w:tcW w:w="1448" w:type="dxa"/>
            <w:shd w:val="clear" w:color="auto" w:fill="auto"/>
            <w:noWrap/>
            <w:vAlign w:val="bottom"/>
            <w:hideMark/>
          </w:tcPr>
          <w:p w14:paraId="42540EBA"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1020" w:type="dxa"/>
            <w:shd w:val="clear" w:color="auto" w:fill="auto"/>
            <w:noWrap/>
            <w:vAlign w:val="bottom"/>
            <w:hideMark/>
          </w:tcPr>
          <w:p w14:paraId="2DC5D7A7" w14:textId="77777777" w:rsidR="00FC77B6" w:rsidRPr="00052392" w:rsidRDefault="00FC77B6" w:rsidP="00EA1455">
            <w:pPr>
              <w:jc w:val="right"/>
              <w:rPr>
                <w:rFonts w:ascii="Arial" w:hAnsi="Arial" w:cs="Arial"/>
                <w:color w:val="000000"/>
              </w:rPr>
            </w:pPr>
            <w:r w:rsidRPr="00052392">
              <w:rPr>
                <w:rFonts w:ascii="Arial" w:hAnsi="Arial" w:cs="Arial"/>
                <w:color w:val="000000"/>
              </w:rPr>
              <w:t>0.180</w:t>
            </w:r>
          </w:p>
        </w:tc>
        <w:tc>
          <w:tcPr>
            <w:tcW w:w="1115" w:type="dxa"/>
            <w:shd w:val="clear" w:color="auto" w:fill="auto"/>
            <w:noWrap/>
            <w:vAlign w:val="bottom"/>
            <w:hideMark/>
          </w:tcPr>
          <w:p w14:paraId="19EEF298" w14:textId="77777777" w:rsidR="00FC77B6" w:rsidRPr="00052392" w:rsidRDefault="00FC77B6" w:rsidP="00EA1455">
            <w:pPr>
              <w:rPr>
                <w:rFonts w:ascii="Arial" w:hAnsi="Arial" w:cs="Arial"/>
                <w:color w:val="000000"/>
              </w:rPr>
            </w:pPr>
            <w:r w:rsidRPr="00052392">
              <w:rPr>
                <w:rFonts w:ascii="Arial" w:hAnsi="Arial" w:cs="Arial"/>
                <w:color w:val="000000"/>
              </w:rPr>
              <w:t>0.076</w:t>
            </w:r>
          </w:p>
        </w:tc>
        <w:tc>
          <w:tcPr>
            <w:tcW w:w="1026" w:type="dxa"/>
            <w:shd w:val="clear" w:color="auto" w:fill="auto"/>
            <w:noWrap/>
            <w:vAlign w:val="bottom"/>
            <w:hideMark/>
          </w:tcPr>
          <w:p w14:paraId="7EDD6B49" w14:textId="77777777" w:rsidR="00FC77B6" w:rsidRPr="00052392" w:rsidRDefault="00FC77B6" w:rsidP="00EA1455">
            <w:pPr>
              <w:jc w:val="right"/>
              <w:rPr>
                <w:rFonts w:ascii="Arial" w:hAnsi="Arial" w:cs="Arial"/>
                <w:color w:val="000000"/>
              </w:rPr>
            </w:pPr>
            <w:r w:rsidRPr="00052392">
              <w:rPr>
                <w:rFonts w:ascii="Arial" w:hAnsi="Arial" w:cs="Arial"/>
                <w:color w:val="000000"/>
              </w:rPr>
              <w:t>0.285</w:t>
            </w:r>
          </w:p>
        </w:tc>
        <w:tc>
          <w:tcPr>
            <w:tcW w:w="910" w:type="dxa"/>
            <w:shd w:val="clear" w:color="auto" w:fill="auto"/>
            <w:noWrap/>
            <w:vAlign w:val="bottom"/>
            <w:hideMark/>
          </w:tcPr>
          <w:p w14:paraId="0F69C6F5"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400" w:type="dxa"/>
            <w:shd w:val="clear" w:color="auto" w:fill="auto"/>
            <w:noWrap/>
            <w:vAlign w:val="bottom"/>
            <w:hideMark/>
          </w:tcPr>
          <w:p w14:paraId="68026D02" w14:textId="77777777" w:rsidR="00FC77B6" w:rsidRPr="00052392" w:rsidRDefault="00FC77B6" w:rsidP="00EA1455">
            <w:pPr>
              <w:jc w:val="right"/>
              <w:rPr>
                <w:rFonts w:ascii="Arial" w:hAnsi="Arial" w:cs="Arial"/>
                <w:color w:val="000000"/>
              </w:rPr>
            </w:pPr>
            <w:r w:rsidRPr="00052392">
              <w:rPr>
                <w:rFonts w:ascii="Arial" w:hAnsi="Arial" w:cs="Arial"/>
                <w:color w:val="000000"/>
              </w:rPr>
              <w:t>3780.991</w:t>
            </w:r>
          </w:p>
        </w:tc>
      </w:tr>
      <w:tr w:rsidR="00FC77B6" w:rsidRPr="00052392" w14:paraId="503A223C" w14:textId="77777777" w:rsidTr="00EA1455">
        <w:trPr>
          <w:trHeight w:val="321"/>
        </w:trPr>
        <w:tc>
          <w:tcPr>
            <w:tcW w:w="1542" w:type="dxa"/>
            <w:shd w:val="clear" w:color="auto" w:fill="auto"/>
            <w:noWrap/>
            <w:vAlign w:val="bottom"/>
            <w:hideMark/>
          </w:tcPr>
          <w:p w14:paraId="2D212A7E" w14:textId="77777777" w:rsidR="00FC77B6" w:rsidRPr="00052392" w:rsidRDefault="00FC77B6" w:rsidP="00EA1455">
            <w:pPr>
              <w:jc w:val="right"/>
              <w:rPr>
                <w:rFonts w:ascii="Arial" w:hAnsi="Arial" w:cs="Arial"/>
                <w:color w:val="000000"/>
              </w:rPr>
            </w:pPr>
          </w:p>
        </w:tc>
        <w:tc>
          <w:tcPr>
            <w:tcW w:w="1448" w:type="dxa"/>
            <w:shd w:val="clear" w:color="auto" w:fill="auto"/>
            <w:noWrap/>
            <w:vAlign w:val="bottom"/>
            <w:hideMark/>
          </w:tcPr>
          <w:p w14:paraId="6C67E58F" w14:textId="77777777" w:rsidR="00FC77B6" w:rsidRPr="00052392" w:rsidRDefault="00FC77B6" w:rsidP="00EA1455">
            <w:pPr>
              <w:rPr>
                <w:rFonts w:ascii="Arial" w:hAnsi="Arial" w:cs="Arial"/>
                <w:color w:val="000000"/>
              </w:rPr>
            </w:pPr>
            <w:r w:rsidRPr="00052392">
              <w:rPr>
                <w:rFonts w:ascii="Arial" w:hAnsi="Arial" w:cs="Arial"/>
                <w:color w:val="000000"/>
              </w:rPr>
              <w:t>Gender</w:t>
            </w:r>
          </w:p>
        </w:tc>
        <w:tc>
          <w:tcPr>
            <w:tcW w:w="1020" w:type="dxa"/>
            <w:shd w:val="clear" w:color="auto" w:fill="auto"/>
            <w:noWrap/>
            <w:vAlign w:val="bottom"/>
            <w:hideMark/>
          </w:tcPr>
          <w:p w14:paraId="68DE8B38" w14:textId="77777777" w:rsidR="00FC77B6" w:rsidRPr="00052392" w:rsidRDefault="00FC77B6" w:rsidP="00EA1455">
            <w:pPr>
              <w:jc w:val="right"/>
              <w:rPr>
                <w:rFonts w:ascii="Arial" w:hAnsi="Arial" w:cs="Arial"/>
                <w:color w:val="000000"/>
              </w:rPr>
            </w:pPr>
            <w:r w:rsidRPr="00052392">
              <w:rPr>
                <w:rFonts w:ascii="Arial" w:hAnsi="Arial" w:cs="Arial"/>
                <w:color w:val="000000"/>
              </w:rPr>
              <w:t>0.054</w:t>
            </w:r>
          </w:p>
        </w:tc>
        <w:tc>
          <w:tcPr>
            <w:tcW w:w="1115" w:type="dxa"/>
            <w:shd w:val="clear" w:color="auto" w:fill="auto"/>
            <w:noWrap/>
            <w:vAlign w:val="bottom"/>
            <w:hideMark/>
          </w:tcPr>
          <w:p w14:paraId="3C8FCF51" w14:textId="77777777" w:rsidR="00FC77B6" w:rsidRPr="00052392" w:rsidRDefault="00FC77B6" w:rsidP="00EA1455">
            <w:pPr>
              <w:rPr>
                <w:rFonts w:ascii="Arial" w:hAnsi="Arial" w:cs="Arial"/>
                <w:color w:val="000000"/>
              </w:rPr>
            </w:pPr>
            <w:r w:rsidRPr="00052392">
              <w:rPr>
                <w:rFonts w:ascii="Arial" w:hAnsi="Arial" w:cs="Arial"/>
                <w:color w:val="000000"/>
              </w:rPr>
              <w:t>-0.163</w:t>
            </w:r>
          </w:p>
        </w:tc>
        <w:tc>
          <w:tcPr>
            <w:tcW w:w="1026" w:type="dxa"/>
            <w:shd w:val="clear" w:color="auto" w:fill="auto"/>
            <w:noWrap/>
            <w:vAlign w:val="bottom"/>
            <w:hideMark/>
          </w:tcPr>
          <w:p w14:paraId="74112672" w14:textId="77777777" w:rsidR="00FC77B6" w:rsidRPr="00052392" w:rsidRDefault="00FC77B6" w:rsidP="00EA1455">
            <w:pPr>
              <w:jc w:val="right"/>
              <w:rPr>
                <w:rFonts w:ascii="Arial" w:hAnsi="Arial" w:cs="Arial"/>
                <w:color w:val="000000"/>
              </w:rPr>
            </w:pPr>
            <w:r w:rsidRPr="00052392">
              <w:rPr>
                <w:rFonts w:ascii="Arial" w:hAnsi="Arial" w:cs="Arial"/>
                <w:color w:val="000000"/>
              </w:rPr>
              <w:t>0.266</w:t>
            </w:r>
          </w:p>
        </w:tc>
        <w:tc>
          <w:tcPr>
            <w:tcW w:w="910" w:type="dxa"/>
            <w:shd w:val="clear" w:color="auto" w:fill="auto"/>
            <w:noWrap/>
            <w:vAlign w:val="bottom"/>
            <w:hideMark/>
          </w:tcPr>
          <w:p w14:paraId="50FCE351"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400" w:type="dxa"/>
            <w:shd w:val="clear" w:color="auto" w:fill="auto"/>
            <w:noWrap/>
            <w:vAlign w:val="bottom"/>
            <w:hideMark/>
          </w:tcPr>
          <w:p w14:paraId="10A976AA" w14:textId="77777777" w:rsidR="00FC77B6" w:rsidRPr="00052392" w:rsidRDefault="00FC77B6" w:rsidP="00EA1455">
            <w:pPr>
              <w:jc w:val="right"/>
              <w:rPr>
                <w:rFonts w:ascii="Arial" w:hAnsi="Arial" w:cs="Arial"/>
                <w:color w:val="000000"/>
              </w:rPr>
            </w:pPr>
            <w:r w:rsidRPr="00052392">
              <w:rPr>
                <w:rFonts w:ascii="Arial" w:hAnsi="Arial" w:cs="Arial"/>
                <w:color w:val="000000"/>
              </w:rPr>
              <w:t>3697.524</w:t>
            </w:r>
          </w:p>
        </w:tc>
      </w:tr>
      <w:tr w:rsidR="00FC77B6" w:rsidRPr="00052392" w14:paraId="45EDC055" w14:textId="77777777" w:rsidTr="00EA1455">
        <w:trPr>
          <w:trHeight w:val="321"/>
        </w:trPr>
        <w:tc>
          <w:tcPr>
            <w:tcW w:w="1542" w:type="dxa"/>
            <w:shd w:val="clear" w:color="auto" w:fill="auto"/>
            <w:noWrap/>
            <w:vAlign w:val="bottom"/>
            <w:hideMark/>
          </w:tcPr>
          <w:p w14:paraId="614046C4" w14:textId="77777777" w:rsidR="00FC77B6" w:rsidRPr="00052392" w:rsidRDefault="00FC77B6" w:rsidP="00EA1455">
            <w:pPr>
              <w:jc w:val="right"/>
              <w:rPr>
                <w:rFonts w:ascii="Arial" w:hAnsi="Arial" w:cs="Arial"/>
                <w:color w:val="000000"/>
              </w:rPr>
            </w:pPr>
          </w:p>
        </w:tc>
        <w:tc>
          <w:tcPr>
            <w:tcW w:w="1448" w:type="dxa"/>
            <w:shd w:val="clear" w:color="auto" w:fill="auto"/>
            <w:noWrap/>
            <w:vAlign w:val="bottom"/>
            <w:hideMark/>
          </w:tcPr>
          <w:p w14:paraId="79E7A76A"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1020" w:type="dxa"/>
            <w:shd w:val="clear" w:color="auto" w:fill="auto"/>
            <w:noWrap/>
            <w:vAlign w:val="bottom"/>
            <w:hideMark/>
          </w:tcPr>
          <w:p w14:paraId="470E8205" w14:textId="77777777" w:rsidR="00FC77B6" w:rsidRPr="00052392" w:rsidRDefault="00FC77B6" w:rsidP="00EA1455">
            <w:pPr>
              <w:jc w:val="right"/>
              <w:rPr>
                <w:rFonts w:ascii="Arial" w:hAnsi="Arial" w:cs="Arial"/>
                <w:color w:val="000000"/>
              </w:rPr>
            </w:pPr>
            <w:r w:rsidRPr="00052392">
              <w:rPr>
                <w:rFonts w:ascii="Arial" w:hAnsi="Arial" w:cs="Arial"/>
                <w:color w:val="000000"/>
              </w:rPr>
              <w:t>0.038</w:t>
            </w:r>
          </w:p>
        </w:tc>
        <w:tc>
          <w:tcPr>
            <w:tcW w:w="1115" w:type="dxa"/>
            <w:shd w:val="clear" w:color="auto" w:fill="auto"/>
            <w:noWrap/>
            <w:vAlign w:val="bottom"/>
            <w:hideMark/>
          </w:tcPr>
          <w:p w14:paraId="129EE50B" w14:textId="77777777" w:rsidR="00FC77B6" w:rsidRPr="00052392" w:rsidRDefault="00FC77B6" w:rsidP="00EA1455">
            <w:pPr>
              <w:rPr>
                <w:rFonts w:ascii="Arial" w:hAnsi="Arial" w:cs="Arial"/>
                <w:color w:val="000000"/>
              </w:rPr>
            </w:pPr>
            <w:r w:rsidRPr="00052392">
              <w:rPr>
                <w:rFonts w:ascii="Arial" w:hAnsi="Arial" w:cs="Arial"/>
                <w:color w:val="000000"/>
              </w:rPr>
              <w:t>-0.197</w:t>
            </w:r>
          </w:p>
        </w:tc>
        <w:tc>
          <w:tcPr>
            <w:tcW w:w="1026" w:type="dxa"/>
            <w:shd w:val="clear" w:color="auto" w:fill="auto"/>
            <w:noWrap/>
            <w:vAlign w:val="bottom"/>
            <w:hideMark/>
          </w:tcPr>
          <w:p w14:paraId="74C587B2" w14:textId="77777777" w:rsidR="00FC77B6" w:rsidRPr="00052392" w:rsidRDefault="00FC77B6" w:rsidP="00EA1455">
            <w:pPr>
              <w:jc w:val="right"/>
              <w:rPr>
                <w:rFonts w:ascii="Arial" w:hAnsi="Arial" w:cs="Arial"/>
                <w:color w:val="000000"/>
              </w:rPr>
            </w:pPr>
            <w:r w:rsidRPr="00052392">
              <w:rPr>
                <w:rFonts w:ascii="Arial" w:hAnsi="Arial" w:cs="Arial"/>
                <w:color w:val="000000"/>
              </w:rPr>
              <w:t>0.271</w:t>
            </w:r>
          </w:p>
        </w:tc>
        <w:tc>
          <w:tcPr>
            <w:tcW w:w="910" w:type="dxa"/>
            <w:shd w:val="clear" w:color="auto" w:fill="auto"/>
            <w:noWrap/>
            <w:vAlign w:val="bottom"/>
            <w:hideMark/>
          </w:tcPr>
          <w:p w14:paraId="58F3BA6A"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400" w:type="dxa"/>
            <w:shd w:val="clear" w:color="auto" w:fill="auto"/>
            <w:noWrap/>
            <w:vAlign w:val="bottom"/>
            <w:hideMark/>
          </w:tcPr>
          <w:p w14:paraId="19434D00" w14:textId="77777777" w:rsidR="00FC77B6" w:rsidRPr="00052392" w:rsidRDefault="00FC77B6" w:rsidP="00EA1455">
            <w:pPr>
              <w:jc w:val="right"/>
              <w:rPr>
                <w:rFonts w:ascii="Arial" w:hAnsi="Arial" w:cs="Arial"/>
                <w:color w:val="000000"/>
              </w:rPr>
            </w:pPr>
            <w:r w:rsidRPr="00052392">
              <w:rPr>
                <w:rFonts w:ascii="Arial" w:hAnsi="Arial" w:cs="Arial"/>
                <w:color w:val="000000"/>
              </w:rPr>
              <w:t>3569.751</w:t>
            </w:r>
          </w:p>
        </w:tc>
      </w:tr>
      <w:tr w:rsidR="00FC77B6" w:rsidRPr="00052392" w14:paraId="6D3FE4F1" w14:textId="77777777" w:rsidTr="00EA1455">
        <w:trPr>
          <w:trHeight w:val="321"/>
        </w:trPr>
        <w:tc>
          <w:tcPr>
            <w:tcW w:w="1542" w:type="dxa"/>
            <w:shd w:val="clear" w:color="auto" w:fill="auto"/>
            <w:noWrap/>
            <w:vAlign w:val="bottom"/>
            <w:hideMark/>
          </w:tcPr>
          <w:p w14:paraId="4CF853B8" w14:textId="77777777" w:rsidR="00FC77B6" w:rsidRPr="00052392" w:rsidRDefault="00FC77B6" w:rsidP="00EA1455">
            <w:pPr>
              <w:jc w:val="right"/>
              <w:rPr>
                <w:rFonts w:ascii="Arial" w:hAnsi="Arial" w:cs="Arial"/>
                <w:color w:val="000000"/>
              </w:rPr>
            </w:pPr>
          </w:p>
        </w:tc>
        <w:tc>
          <w:tcPr>
            <w:tcW w:w="1448" w:type="dxa"/>
            <w:shd w:val="clear" w:color="auto" w:fill="auto"/>
            <w:noWrap/>
            <w:vAlign w:val="bottom"/>
            <w:hideMark/>
          </w:tcPr>
          <w:p w14:paraId="6DB0A7B0" w14:textId="77777777" w:rsidR="00FC77B6" w:rsidRPr="00052392" w:rsidRDefault="00FC77B6" w:rsidP="00EA1455">
            <w:pPr>
              <w:rPr>
                <w:rFonts w:ascii="Arial" w:hAnsi="Arial" w:cs="Arial"/>
                <w:color w:val="000000"/>
              </w:rPr>
            </w:pPr>
            <w:r w:rsidRPr="00052392">
              <w:rPr>
                <w:rFonts w:ascii="Arial" w:hAnsi="Arial" w:cs="Arial"/>
                <w:color w:val="000000"/>
              </w:rPr>
              <w:t>SES</w:t>
            </w:r>
          </w:p>
        </w:tc>
        <w:tc>
          <w:tcPr>
            <w:tcW w:w="1020" w:type="dxa"/>
            <w:shd w:val="clear" w:color="auto" w:fill="auto"/>
            <w:noWrap/>
            <w:vAlign w:val="bottom"/>
            <w:hideMark/>
          </w:tcPr>
          <w:p w14:paraId="2D1DEFB8" w14:textId="77777777" w:rsidR="00FC77B6" w:rsidRPr="00052392" w:rsidRDefault="00FC77B6" w:rsidP="00EA1455">
            <w:pPr>
              <w:jc w:val="right"/>
              <w:rPr>
                <w:rFonts w:ascii="Arial" w:hAnsi="Arial" w:cs="Arial"/>
                <w:color w:val="000000"/>
              </w:rPr>
            </w:pPr>
            <w:r w:rsidRPr="00052392">
              <w:rPr>
                <w:rFonts w:ascii="Arial" w:hAnsi="Arial" w:cs="Arial"/>
                <w:color w:val="000000"/>
              </w:rPr>
              <w:t>-0.004</w:t>
            </w:r>
          </w:p>
        </w:tc>
        <w:tc>
          <w:tcPr>
            <w:tcW w:w="1115" w:type="dxa"/>
            <w:shd w:val="clear" w:color="auto" w:fill="auto"/>
            <w:noWrap/>
            <w:vAlign w:val="bottom"/>
            <w:hideMark/>
          </w:tcPr>
          <w:p w14:paraId="70822528" w14:textId="77777777" w:rsidR="00FC77B6" w:rsidRPr="00052392" w:rsidRDefault="00FC77B6" w:rsidP="00EA1455">
            <w:pPr>
              <w:rPr>
                <w:rFonts w:ascii="Arial" w:hAnsi="Arial" w:cs="Arial"/>
                <w:color w:val="000000"/>
              </w:rPr>
            </w:pPr>
            <w:r w:rsidRPr="00052392">
              <w:rPr>
                <w:rFonts w:ascii="Arial" w:hAnsi="Arial" w:cs="Arial"/>
                <w:color w:val="000000"/>
              </w:rPr>
              <w:t>-0.108</w:t>
            </w:r>
          </w:p>
        </w:tc>
        <w:tc>
          <w:tcPr>
            <w:tcW w:w="1026" w:type="dxa"/>
            <w:shd w:val="clear" w:color="auto" w:fill="auto"/>
            <w:noWrap/>
            <w:vAlign w:val="bottom"/>
            <w:hideMark/>
          </w:tcPr>
          <w:p w14:paraId="4BD85C07" w14:textId="77777777" w:rsidR="00FC77B6" w:rsidRPr="00052392" w:rsidRDefault="00FC77B6" w:rsidP="00EA1455">
            <w:pPr>
              <w:jc w:val="right"/>
              <w:rPr>
                <w:rFonts w:ascii="Arial" w:hAnsi="Arial" w:cs="Arial"/>
                <w:color w:val="000000"/>
              </w:rPr>
            </w:pPr>
            <w:r w:rsidRPr="00052392">
              <w:rPr>
                <w:rFonts w:ascii="Arial" w:hAnsi="Arial" w:cs="Arial"/>
                <w:color w:val="000000"/>
              </w:rPr>
              <w:t>0.100</w:t>
            </w:r>
          </w:p>
        </w:tc>
        <w:tc>
          <w:tcPr>
            <w:tcW w:w="910" w:type="dxa"/>
            <w:shd w:val="clear" w:color="auto" w:fill="auto"/>
            <w:noWrap/>
            <w:vAlign w:val="bottom"/>
            <w:hideMark/>
          </w:tcPr>
          <w:p w14:paraId="464F52FB"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400" w:type="dxa"/>
            <w:shd w:val="clear" w:color="auto" w:fill="auto"/>
            <w:noWrap/>
            <w:vAlign w:val="bottom"/>
            <w:hideMark/>
          </w:tcPr>
          <w:p w14:paraId="6C2F4A3D" w14:textId="77777777" w:rsidR="00FC77B6" w:rsidRPr="00052392" w:rsidRDefault="00FC77B6" w:rsidP="00EA1455">
            <w:pPr>
              <w:jc w:val="right"/>
              <w:rPr>
                <w:rFonts w:ascii="Arial" w:hAnsi="Arial" w:cs="Arial"/>
                <w:color w:val="000000"/>
              </w:rPr>
            </w:pPr>
            <w:r w:rsidRPr="00052392">
              <w:rPr>
                <w:rFonts w:ascii="Arial" w:hAnsi="Arial" w:cs="Arial"/>
                <w:color w:val="000000"/>
              </w:rPr>
              <w:t>3745.356</w:t>
            </w:r>
          </w:p>
        </w:tc>
      </w:tr>
    </w:tbl>
    <w:p w14:paraId="473EE936" w14:textId="77777777" w:rsidR="00FC77B6" w:rsidRPr="00052392" w:rsidRDefault="00FC77B6" w:rsidP="00FC77B6">
      <w:pPr>
        <w:rPr>
          <w:rFonts w:ascii="Arial" w:hAnsi="Arial" w:cs="Arial"/>
          <w:color w:val="000000"/>
        </w:rPr>
      </w:pPr>
      <w:r w:rsidRPr="00052392">
        <w:rPr>
          <w:rFonts w:ascii="Arial" w:hAnsi="Arial" w:cs="Arial"/>
          <w:b/>
          <w:bCs/>
          <w:color w:val="000000"/>
        </w:rPr>
        <w:t>Table S12.</w:t>
      </w:r>
      <w:r w:rsidRPr="00052392">
        <w:rPr>
          <w:rFonts w:ascii="Arial" w:hAnsi="Arial" w:cs="Arial"/>
          <w:color w:val="000000"/>
        </w:rPr>
        <w:t xml:space="preserve"> In emotional interference task, effect of age on drift rate holds when covarying for demographic factors.</w:t>
      </w:r>
    </w:p>
    <w:p w14:paraId="5385999A" w14:textId="77777777" w:rsidR="00FC77B6" w:rsidRPr="00052392" w:rsidRDefault="00FC77B6" w:rsidP="00FC77B6">
      <w:pPr>
        <w:rPr>
          <w:rFonts w:ascii="Arial" w:hAnsi="Arial" w:cs="Arial"/>
          <w:color w:val="000000"/>
        </w:rPr>
      </w:pPr>
    </w:p>
    <w:tbl>
      <w:tblPr>
        <w:tblW w:w="8454" w:type="dxa"/>
        <w:tblBorders>
          <w:top w:val="single" w:sz="4" w:space="0" w:color="auto"/>
          <w:bottom w:val="single" w:sz="4" w:space="0" w:color="auto"/>
        </w:tblBorders>
        <w:tblLook w:val="04A0" w:firstRow="1" w:lastRow="0" w:firstColumn="1" w:lastColumn="0" w:noHBand="0" w:noVBand="1"/>
      </w:tblPr>
      <w:tblGrid>
        <w:gridCol w:w="1791"/>
        <w:gridCol w:w="1307"/>
        <w:gridCol w:w="1007"/>
        <w:gridCol w:w="1112"/>
        <w:gridCol w:w="1012"/>
        <w:gridCol w:w="898"/>
        <w:gridCol w:w="1327"/>
      </w:tblGrid>
      <w:tr w:rsidR="00FC77B6" w:rsidRPr="00052392" w14:paraId="24EBCF84" w14:textId="77777777" w:rsidTr="00EA1455">
        <w:trPr>
          <w:trHeight w:val="320"/>
        </w:trPr>
        <w:tc>
          <w:tcPr>
            <w:tcW w:w="1791" w:type="dxa"/>
            <w:tcBorders>
              <w:top w:val="single" w:sz="4" w:space="0" w:color="auto"/>
              <w:bottom w:val="nil"/>
            </w:tcBorders>
            <w:shd w:val="clear" w:color="auto" w:fill="auto"/>
            <w:noWrap/>
            <w:vAlign w:val="bottom"/>
            <w:hideMark/>
          </w:tcPr>
          <w:p w14:paraId="476292BE"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1307" w:type="dxa"/>
            <w:tcBorders>
              <w:top w:val="single" w:sz="4" w:space="0" w:color="auto"/>
              <w:bottom w:val="nil"/>
            </w:tcBorders>
            <w:shd w:val="clear" w:color="auto" w:fill="auto"/>
            <w:noWrap/>
            <w:vAlign w:val="bottom"/>
            <w:hideMark/>
          </w:tcPr>
          <w:p w14:paraId="2BA46F26" w14:textId="77777777" w:rsidR="00FC77B6" w:rsidRPr="00052392" w:rsidRDefault="00FC77B6" w:rsidP="00EA1455">
            <w:pPr>
              <w:rPr>
                <w:rFonts w:ascii="Arial" w:hAnsi="Arial" w:cs="Arial"/>
                <w:color w:val="000000"/>
              </w:rPr>
            </w:pPr>
            <w:r w:rsidRPr="00052392">
              <w:rPr>
                <w:rFonts w:ascii="Arial" w:hAnsi="Arial" w:cs="Arial"/>
                <w:color w:val="000000"/>
              </w:rPr>
              <w:t>Predictor</w:t>
            </w:r>
          </w:p>
        </w:tc>
        <w:tc>
          <w:tcPr>
            <w:tcW w:w="1007" w:type="dxa"/>
            <w:tcBorders>
              <w:top w:val="single" w:sz="4" w:space="0" w:color="auto"/>
              <w:bottom w:val="nil"/>
            </w:tcBorders>
            <w:shd w:val="clear" w:color="auto" w:fill="auto"/>
            <w:noWrap/>
            <w:vAlign w:val="bottom"/>
            <w:hideMark/>
          </w:tcPr>
          <w:p w14:paraId="5E48BC66"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1112" w:type="dxa"/>
            <w:tcBorders>
              <w:top w:val="single" w:sz="4" w:space="0" w:color="auto"/>
              <w:bottom w:val="nil"/>
            </w:tcBorders>
            <w:shd w:val="clear" w:color="auto" w:fill="auto"/>
            <w:noWrap/>
            <w:vAlign w:val="bottom"/>
            <w:hideMark/>
          </w:tcPr>
          <w:p w14:paraId="27708CB8" w14:textId="77777777" w:rsidR="00FC77B6" w:rsidRPr="00052392" w:rsidRDefault="00FC77B6" w:rsidP="00EA1455">
            <w:pPr>
              <w:rPr>
                <w:rFonts w:ascii="Arial" w:hAnsi="Arial" w:cs="Arial"/>
                <w:color w:val="000000"/>
              </w:rPr>
            </w:pPr>
            <w:r w:rsidRPr="00052392">
              <w:rPr>
                <w:rFonts w:ascii="Arial" w:hAnsi="Arial" w:cs="Arial"/>
                <w:color w:val="000000"/>
              </w:rPr>
              <w:t>CI</w:t>
            </w:r>
          </w:p>
        </w:tc>
        <w:tc>
          <w:tcPr>
            <w:tcW w:w="1012" w:type="dxa"/>
            <w:tcBorders>
              <w:top w:val="single" w:sz="4" w:space="0" w:color="auto"/>
              <w:bottom w:val="nil"/>
            </w:tcBorders>
            <w:shd w:val="clear" w:color="auto" w:fill="auto"/>
            <w:noWrap/>
            <w:vAlign w:val="bottom"/>
            <w:hideMark/>
          </w:tcPr>
          <w:p w14:paraId="23D32565" w14:textId="77777777" w:rsidR="00FC77B6" w:rsidRPr="00052392" w:rsidRDefault="00FC77B6" w:rsidP="00EA1455">
            <w:pPr>
              <w:rPr>
                <w:rFonts w:ascii="Arial" w:hAnsi="Arial" w:cs="Arial"/>
                <w:color w:val="000000"/>
              </w:rPr>
            </w:pPr>
          </w:p>
        </w:tc>
        <w:tc>
          <w:tcPr>
            <w:tcW w:w="898" w:type="dxa"/>
            <w:tcBorders>
              <w:top w:val="single" w:sz="4" w:space="0" w:color="auto"/>
              <w:bottom w:val="nil"/>
            </w:tcBorders>
            <w:shd w:val="clear" w:color="auto" w:fill="auto"/>
            <w:noWrap/>
            <w:vAlign w:val="bottom"/>
            <w:hideMark/>
          </w:tcPr>
          <w:p w14:paraId="764E5028" w14:textId="77777777" w:rsidR="00FC77B6" w:rsidRPr="00052392" w:rsidRDefault="00000000" w:rsidP="00EA1455">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1327" w:type="dxa"/>
            <w:tcBorders>
              <w:top w:val="single" w:sz="4" w:space="0" w:color="auto"/>
              <w:bottom w:val="nil"/>
            </w:tcBorders>
            <w:shd w:val="clear" w:color="auto" w:fill="auto"/>
            <w:noWrap/>
            <w:vAlign w:val="bottom"/>
            <w:hideMark/>
          </w:tcPr>
          <w:p w14:paraId="3565FEC6" w14:textId="77777777" w:rsidR="00FC77B6" w:rsidRPr="00052392" w:rsidRDefault="00FC77B6" w:rsidP="00EA1455">
            <w:pPr>
              <w:rPr>
                <w:rFonts w:ascii="Arial" w:hAnsi="Arial" w:cs="Arial"/>
                <w:color w:val="000000"/>
              </w:rPr>
            </w:pPr>
            <w:r w:rsidRPr="00052392">
              <w:rPr>
                <w:rFonts w:ascii="Arial" w:hAnsi="Arial" w:cs="Arial"/>
                <w:color w:val="000000"/>
              </w:rPr>
              <w:t>ESS</w:t>
            </w:r>
          </w:p>
        </w:tc>
      </w:tr>
      <w:tr w:rsidR="00FC77B6" w:rsidRPr="00052392" w14:paraId="0EE60537" w14:textId="77777777" w:rsidTr="00EA1455">
        <w:trPr>
          <w:trHeight w:val="297"/>
        </w:trPr>
        <w:tc>
          <w:tcPr>
            <w:tcW w:w="1791" w:type="dxa"/>
            <w:tcBorders>
              <w:top w:val="nil"/>
              <w:bottom w:val="single" w:sz="4" w:space="0" w:color="auto"/>
            </w:tcBorders>
            <w:shd w:val="clear" w:color="auto" w:fill="auto"/>
            <w:noWrap/>
            <w:vAlign w:val="bottom"/>
            <w:hideMark/>
          </w:tcPr>
          <w:p w14:paraId="0584CFC7" w14:textId="77777777" w:rsidR="00FC77B6" w:rsidRPr="00052392" w:rsidRDefault="00FC77B6" w:rsidP="00EA1455">
            <w:pPr>
              <w:rPr>
                <w:rFonts w:ascii="Arial" w:hAnsi="Arial" w:cs="Arial"/>
                <w:color w:val="000000"/>
              </w:rPr>
            </w:pPr>
          </w:p>
        </w:tc>
        <w:tc>
          <w:tcPr>
            <w:tcW w:w="1307" w:type="dxa"/>
            <w:tcBorders>
              <w:top w:val="nil"/>
              <w:bottom w:val="single" w:sz="4" w:space="0" w:color="auto"/>
            </w:tcBorders>
            <w:shd w:val="clear" w:color="auto" w:fill="auto"/>
            <w:noWrap/>
            <w:vAlign w:val="bottom"/>
            <w:hideMark/>
          </w:tcPr>
          <w:p w14:paraId="5323AA15" w14:textId="77777777" w:rsidR="00FC77B6" w:rsidRPr="00052392" w:rsidRDefault="00FC77B6" w:rsidP="00EA1455">
            <w:pPr>
              <w:rPr>
                <w:rFonts w:ascii="Arial" w:hAnsi="Arial" w:cs="Arial"/>
              </w:rPr>
            </w:pPr>
          </w:p>
        </w:tc>
        <w:tc>
          <w:tcPr>
            <w:tcW w:w="1007" w:type="dxa"/>
            <w:tcBorders>
              <w:top w:val="nil"/>
              <w:bottom w:val="single" w:sz="4" w:space="0" w:color="auto"/>
            </w:tcBorders>
            <w:shd w:val="clear" w:color="auto" w:fill="auto"/>
            <w:noWrap/>
            <w:vAlign w:val="bottom"/>
            <w:hideMark/>
          </w:tcPr>
          <w:p w14:paraId="1A40C897" w14:textId="77777777" w:rsidR="00FC77B6" w:rsidRPr="00052392" w:rsidRDefault="00FC77B6" w:rsidP="00EA1455">
            <w:pPr>
              <w:rPr>
                <w:rFonts w:ascii="Arial" w:hAnsi="Arial" w:cs="Arial"/>
              </w:rPr>
            </w:pPr>
          </w:p>
        </w:tc>
        <w:tc>
          <w:tcPr>
            <w:tcW w:w="1112" w:type="dxa"/>
            <w:tcBorders>
              <w:top w:val="nil"/>
              <w:bottom w:val="single" w:sz="4" w:space="0" w:color="auto"/>
            </w:tcBorders>
            <w:shd w:val="clear" w:color="auto" w:fill="auto"/>
            <w:noWrap/>
            <w:vAlign w:val="bottom"/>
            <w:hideMark/>
          </w:tcPr>
          <w:p w14:paraId="425BFDFB"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1012" w:type="dxa"/>
            <w:tcBorders>
              <w:top w:val="nil"/>
              <w:bottom w:val="single" w:sz="4" w:space="0" w:color="auto"/>
            </w:tcBorders>
            <w:shd w:val="clear" w:color="auto" w:fill="auto"/>
            <w:noWrap/>
            <w:vAlign w:val="bottom"/>
            <w:hideMark/>
          </w:tcPr>
          <w:p w14:paraId="5E2B57B4"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c>
          <w:tcPr>
            <w:tcW w:w="898" w:type="dxa"/>
            <w:tcBorders>
              <w:top w:val="nil"/>
              <w:bottom w:val="single" w:sz="4" w:space="0" w:color="auto"/>
            </w:tcBorders>
            <w:shd w:val="clear" w:color="auto" w:fill="auto"/>
            <w:noWrap/>
            <w:vAlign w:val="bottom"/>
            <w:hideMark/>
          </w:tcPr>
          <w:p w14:paraId="3FD08635" w14:textId="77777777" w:rsidR="00FC77B6" w:rsidRPr="00052392" w:rsidRDefault="00FC77B6" w:rsidP="00EA1455">
            <w:pPr>
              <w:jc w:val="right"/>
              <w:rPr>
                <w:rFonts w:ascii="Arial" w:hAnsi="Arial" w:cs="Arial"/>
                <w:color w:val="000000"/>
              </w:rPr>
            </w:pPr>
          </w:p>
        </w:tc>
        <w:tc>
          <w:tcPr>
            <w:tcW w:w="1327" w:type="dxa"/>
            <w:tcBorders>
              <w:top w:val="nil"/>
              <w:bottom w:val="single" w:sz="4" w:space="0" w:color="auto"/>
            </w:tcBorders>
            <w:shd w:val="clear" w:color="auto" w:fill="auto"/>
            <w:noWrap/>
            <w:vAlign w:val="bottom"/>
            <w:hideMark/>
          </w:tcPr>
          <w:p w14:paraId="3DB975B9" w14:textId="77777777" w:rsidR="00FC77B6" w:rsidRPr="00052392" w:rsidRDefault="00FC77B6" w:rsidP="00EA1455">
            <w:pPr>
              <w:rPr>
                <w:rFonts w:ascii="Arial" w:hAnsi="Arial" w:cs="Arial"/>
              </w:rPr>
            </w:pPr>
          </w:p>
        </w:tc>
      </w:tr>
      <w:tr w:rsidR="00FC77B6" w:rsidRPr="00052392" w14:paraId="01F9C401" w14:textId="77777777" w:rsidTr="00EA1455">
        <w:trPr>
          <w:trHeight w:val="320"/>
        </w:trPr>
        <w:tc>
          <w:tcPr>
            <w:tcW w:w="1791" w:type="dxa"/>
            <w:tcBorders>
              <w:top w:val="single" w:sz="4" w:space="0" w:color="auto"/>
            </w:tcBorders>
            <w:shd w:val="clear" w:color="auto" w:fill="auto"/>
            <w:noWrap/>
            <w:vAlign w:val="bottom"/>
            <w:hideMark/>
          </w:tcPr>
          <w:p w14:paraId="2962BBA4" w14:textId="77777777" w:rsidR="00FC77B6" w:rsidRPr="00052392" w:rsidRDefault="00FC77B6" w:rsidP="00EA1455">
            <w:pPr>
              <w:rPr>
                <w:rFonts w:ascii="Arial" w:hAnsi="Arial" w:cs="Arial"/>
                <w:color w:val="000000"/>
              </w:rPr>
            </w:pPr>
            <w:r w:rsidRPr="00052392">
              <w:rPr>
                <w:rFonts w:ascii="Arial" w:hAnsi="Arial" w:cs="Arial"/>
                <w:color w:val="000000"/>
              </w:rPr>
              <w:t>Drift rate ~</w:t>
            </w:r>
          </w:p>
        </w:tc>
        <w:tc>
          <w:tcPr>
            <w:tcW w:w="1307" w:type="dxa"/>
            <w:tcBorders>
              <w:top w:val="single" w:sz="4" w:space="0" w:color="auto"/>
            </w:tcBorders>
            <w:shd w:val="clear" w:color="auto" w:fill="auto"/>
            <w:noWrap/>
            <w:vAlign w:val="bottom"/>
            <w:hideMark/>
          </w:tcPr>
          <w:p w14:paraId="4BC53FF2" w14:textId="77777777" w:rsidR="00FC77B6" w:rsidRPr="00052392" w:rsidRDefault="00FC77B6" w:rsidP="00EA1455">
            <w:pPr>
              <w:rPr>
                <w:rFonts w:ascii="Arial" w:hAnsi="Arial" w:cs="Arial"/>
                <w:color w:val="000000"/>
              </w:rPr>
            </w:pPr>
            <w:r w:rsidRPr="00052392">
              <w:rPr>
                <w:rFonts w:ascii="Arial" w:hAnsi="Arial" w:cs="Arial"/>
                <w:color w:val="000000"/>
              </w:rPr>
              <w:t>Intercept</w:t>
            </w:r>
          </w:p>
        </w:tc>
        <w:tc>
          <w:tcPr>
            <w:tcW w:w="1007" w:type="dxa"/>
            <w:tcBorders>
              <w:top w:val="single" w:sz="4" w:space="0" w:color="auto"/>
            </w:tcBorders>
            <w:shd w:val="clear" w:color="auto" w:fill="auto"/>
            <w:noWrap/>
            <w:vAlign w:val="bottom"/>
            <w:hideMark/>
          </w:tcPr>
          <w:p w14:paraId="6932F7AF" w14:textId="77777777" w:rsidR="00FC77B6" w:rsidRPr="00052392" w:rsidRDefault="00FC77B6" w:rsidP="00EA1455">
            <w:pPr>
              <w:jc w:val="right"/>
              <w:rPr>
                <w:rFonts w:ascii="Arial" w:hAnsi="Arial" w:cs="Arial"/>
                <w:color w:val="000000"/>
              </w:rPr>
            </w:pPr>
            <w:r w:rsidRPr="00052392">
              <w:rPr>
                <w:rFonts w:ascii="Arial" w:hAnsi="Arial" w:cs="Arial"/>
                <w:color w:val="000000"/>
              </w:rPr>
              <w:t>-2.770</w:t>
            </w:r>
          </w:p>
        </w:tc>
        <w:tc>
          <w:tcPr>
            <w:tcW w:w="1112" w:type="dxa"/>
            <w:tcBorders>
              <w:top w:val="single" w:sz="4" w:space="0" w:color="auto"/>
            </w:tcBorders>
            <w:shd w:val="clear" w:color="auto" w:fill="auto"/>
            <w:noWrap/>
            <w:vAlign w:val="bottom"/>
            <w:hideMark/>
          </w:tcPr>
          <w:p w14:paraId="6354ED6F" w14:textId="77777777" w:rsidR="00FC77B6" w:rsidRPr="00052392" w:rsidRDefault="00FC77B6" w:rsidP="00EA1455">
            <w:pPr>
              <w:rPr>
                <w:rFonts w:ascii="Arial" w:hAnsi="Arial" w:cs="Arial"/>
                <w:color w:val="000000"/>
              </w:rPr>
            </w:pPr>
            <w:r w:rsidRPr="00052392">
              <w:rPr>
                <w:rFonts w:ascii="Arial" w:hAnsi="Arial" w:cs="Arial"/>
                <w:color w:val="000000"/>
              </w:rPr>
              <w:t>-2.774</w:t>
            </w:r>
          </w:p>
        </w:tc>
        <w:tc>
          <w:tcPr>
            <w:tcW w:w="1012" w:type="dxa"/>
            <w:tcBorders>
              <w:top w:val="single" w:sz="4" w:space="0" w:color="auto"/>
            </w:tcBorders>
            <w:shd w:val="clear" w:color="auto" w:fill="auto"/>
            <w:noWrap/>
            <w:vAlign w:val="bottom"/>
            <w:hideMark/>
          </w:tcPr>
          <w:p w14:paraId="4C2594A3" w14:textId="77777777" w:rsidR="00FC77B6" w:rsidRPr="00052392" w:rsidRDefault="00FC77B6" w:rsidP="00EA1455">
            <w:pPr>
              <w:jc w:val="right"/>
              <w:rPr>
                <w:rFonts w:ascii="Arial" w:hAnsi="Arial" w:cs="Arial"/>
                <w:color w:val="000000"/>
              </w:rPr>
            </w:pPr>
            <w:r w:rsidRPr="00052392">
              <w:rPr>
                <w:rFonts w:ascii="Arial" w:hAnsi="Arial" w:cs="Arial"/>
                <w:color w:val="000000"/>
              </w:rPr>
              <w:t>-2.765</w:t>
            </w:r>
          </w:p>
        </w:tc>
        <w:tc>
          <w:tcPr>
            <w:tcW w:w="898" w:type="dxa"/>
            <w:tcBorders>
              <w:top w:val="single" w:sz="4" w:space="0" w:color="auto"/>
            </w:tcBorders>
            <w:shd w:val="clear" w:color="auto" w:fill="auto"/>
            <w:noWrap/>
            <w:vAlign w:val="bottom"/>
            <w:hideMark/>
          </w:tcPr>
          <w:p w14:paraId="58C41ED5"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327" w:type="dxa"/>
            <w:tcBorders>
              <w:top w:val="single" w:sz="4" w:space="0" w:color="auto"/>
            </w:tcBorders>
            <w:shd w:val="clear" w:color="auto" w:fill="auto"/>
            <w:noWrap/>
            <w:vAlign w:val="bottom"/>
            <w:hideMark/>
          </w:tcPr>
          <w:p w14:paraId="76DFC79D" w14:textId="77777777" w:rsidR="00FC77B6" w:rsidRPr="00052392" w:rsidRDefault="00FC77B6" w:rsidP="00EA1455">
            <w:pPr>
              <w:jc w:val="right"/>
              <w:rPr>
                <w:rFonts w:ascii="Arial" w:hAnsi="Arial" w:cs="Arial"/>
                <w:color w:val="000000"/>
              </w:rPr>
            </w:pPr>
            <w:r w:rsidRPr="00052392">
              <w:rPr>
                <w:rFonts w:ascii="Arial" w:hAnsi="Arial" w:cs="Arial"/>
                <w:color w:val="000000"/>
              </w:rPr>
              <w:t>3627.149</w:t>
            </w:r>
          </w:p>
        </w:tc>
      </w:tr>
      <w:tr w:rsidR="00FC77B6" w:rsidRPr="00052392" w14:paraId="787FD066" w14:textId="77777777" w:rsidTr="00EA1455">
        <w:trPr>
          <w:trHeight w:val="320"/>
        </w:trPr>
        <w:tc>
          <w:tcPr>
            <w:tcW w:w="1791" w:type="dxa"/>
            <w:shd w:val="clear" w:color="auto" w:fill="auto"/>
            <w:noWrap/>
            <w:vAlign w:val="bottom"/>
            <w:hideMark/>
          </w:tcPr>
          <w:p w14:paraId="65E1187A" w14:textId="77777777" w:rsidR="00FC77B6" w:rsidRPr="00052392" w:rsidRDefault="00FC77B6" w:rsidP="00EA1455">
            <w:pPr>
              <w:rPr>
                <w:rFonts w:ascii="Arial" w:hAnsi="Arial" w:cs="Arial"/>
                <w:color w:val="000000"/>
              </w:rPr>
            </w:pPr>
            <w:r w:rsidRPr="00052392">
              <w:rPr>
                <w:rFonts w:ascii="Arial" w:hAnsi="Arial" w:cs="Arial"/>
                <w:color w:val="000000"/>
              </w:rPr>
              <w:t>(AF vs. HH)</w:t>
            </w:r>
          </w:p>
        </w:tc>
        <w:tc>
          <w:tcPr>
            <w:tcW w:w="1307" w:type="dxa"/>
            <w:shd w:val="clear" w:color="auto" w:fill="auto"/>
            <w:noWrap/>
            <w:vAlign w:val="bottom"/>
            <w:hideMark/>
          </w:tcPr>
          <w:p w14:paraId="0774F06B"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1007" w:type="dxa"/>
            <w:shd w:val="clear" w:color="auto" w:fill="auto"/>
            <w:noWrap/>
            <w:vAlign w:val="bottom"/>
            <w:hideMark/>
          </w:tcPr>
          <w:p w14:paraId="2C37F929"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1112" w:type="dxa"/>
            <w:shd w:val="clear" w:color="auto" w:fill="auto"/>
            <w:noWrap/>
            <w:vAlign w:val="bottom"/>
            <w:hideMark/>
          </w:tcPr>
          <w:p w14:paraId="7A5E6DE3" w14:textId="77777777" w:rsidR="00FC77B6" w:rsidRPr="00052392" w:rsidRDefault="00FC77B6" w:rsidP="00EA1455">
            <w:pPr>
              <w:rPr>
                <w:rFonts w:ascii="Arial" w:hAnsi="Arial" w:cs="Arial"/>
                <w:color w:val="000000"/>
              </w:rPr>
            </w:pPr>
            <w:r w:rsidRPr="00052392">
              <w:rPr>
                <w:rFonts w:ascii="Arial" w:hAnsi="Arial" w:cs="Arial"/>
                <w:color w:val="000000"/>
              </w:rPr>
              <w:t>0.000</w:t>
            </w:r>
          </w:p>
        </w:tc>
        <w:tc>
          <w:tcPr>
            <w:tcW w:w="1012" w:type="dxa"/>
            <w:shd w:val="clear" w:color="auto" w:fill="auto"/>
            <w:noWrap/>
            <w:vAlign w:val="bottom"/>
            <w:hideMark/>
          </w:tcPr>
          <w:p w14:paraId="13AA8F0F" w14:textId="77777777" w:rsidR="00FC77B6" w:rsidRPr="00052392" w:rsidRDefault="00FC77B6" w:rsidP="00EA1455">
            <w:pPr>
              <w:jc w:val="right"/>
              <w:rPr>
                <w:rFonts w:ascii="Arial" w:hAnsi="Arial" w:cs="Arial"/>
                <w:color w:val="000000"/>
              </w:rPr>
            </w:pPr>
            <w:r w:rsidRPr="00052392">
              <w:rPr>
                <w:rFonts w:ascii="Arial" w:hAnsi="Arial" w:cs="Arial"/>
                <w:color w:val="000000"/>
              </w:rPr>
              <w:t>0.005</w:t>
            </w:r>
          </w:p>
        </w:tc>
        <w:tc>
          <w:tcPr>
            <w:tcW w:w="898" w:type="dxa"/>
            <w:shd w:val="clear" w:color="auto" w:fill="auto"/>
            <w:noWrap/>
            <w:vAlign w:val="bottom"/>
            <w:hideMark/>
          </w:tcPr>
          <w:p w14:paraId="113EF404"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327" w:type="dxa"/>
            <w:shd w:val="clear" w:color="auto" w:fill="auto"/>
            <w:noWrap/>
            <w:vAlign w:val="bottom"/>
            <w:hideMark/>
          </w:tcPr>
          <w:p w14:paraId="3723EE75" w14:textId="77777777" w:rsidR="00FC77B6" w:rsidRPr="00052392" w:rsidRDefault="00FC77B6" w:rsidP="00EA1455">
            <w:pPr>
              <w:jc w:val="right"/>
              <w:rPr>
                <w:rFonts w:ascii="Arial" w:hAnsi="Arial" w:cs="Arial"/>
                <w:color w:val="000000"/>
              </w:rPr>
            </w:pPr>
            <w:r w:rsidRPr="00052392">
              <w:rPr>
                <w:rFonts w:ascii="Arial" w:hAnsi="Arial" w:cs="Arial"/>
                <w:color w:val="000000"/>
              </w:rPr>
              <w:t>3560.105</w:t>
            </w:r>
          </w:p>
        </w:tc>
      </w:tr>
      <w:tr w:rsidR="00FC77B6" w:rsidRPr="00052392" w14:paraId="5D1CED32" w14:textId="77777777" w:rsidTr="00EA1455">
        <w:trPr>
          <w:trHeight w:val="320"/>
        </w:trPr>
        <w:tc>
          <w:tcPr>
            <w:tcW w:w="1791" w:type="dxa"/>
            <w:shd w:val="clear" w:color="auto" w:fill="auto"/>
            <w:noWrap/>
            <w:vAlign w:val="bottom"/>
            <w:hideMark/>
          </w:tcPr>
          <w:p w14:paraId="5A6AC759" w14:textId="77777777" w:rsidR="00FC77B6" w:rsidRPr="00052392" w:rsidRDefault="00FC77B6" w:rsidP="00EA1455">
            <w:pPr>
              <w:jc w:val="right"/>
              <w:rPr>
                <w:rFonts w:ascii="Arial" w:hAnsi="Arial" w:cs="Arial"/>
                <w:color w:val="000000"/>
              </w:rPr>
            </w:pPr>
          </w:p>
        </w:tc>
        <w:tc>
          <w:tcPr>
            <w:tcW w:w="1307" w:type="dxa"/>
            <w:shd w:val="clear" w:color="auto" w:fill="auto"/>
            <w:noWrap/>
            <w:vAlign w:val="bottom"/>
            <w:hideMark/>
          </w:tcPr>
          <w:p w14:paraId="4D6E898F" w14:textId="77777777" w:rsidR="00FC77B6" w:rsidRPr="00052392" w:rsidRDefault="00FC77B6" w:rsidP="00EA1455">
            <w:pPr>
              <w:rPr>
                <w:rFonts w:ascii="Arial" w:hAnsi="Arial" w:cs="Arial"/>
                <w:color w:val="000000"/>
              </w:rPr>
            </w:pPr>
            <w:r w:rsidRPr="00052392">
              <w:rPr>
                <w:rFonts w:ascii="Arial" w:hAnsi="Arial" w:cs="Arial"/>
                <w:color w:val="000000"/>
              </w:rPr>
              <w:t>Gender</w:t>
            </w:r>
          </w:p>
        </w:tc>
        <w:tc>
          <w:tcPr>
            <w:tcW w:w="1007" w:type="dxa"/>
            <w:shd w:val="clear" w:color="auto" w:fill="auto"/>
            <w:noWrap/>
            <w:vAlign w:val="bottom"/>
            <w:hideMark/>
          </w:tcPr>
          <w:p w14:paraId="249FFFD4"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112" w:type="dxa"/>
            <w:shd w:val="clear" w:color="auto" w:fill="auto"/>
            <w:noWrap/>
            <w:vAlign w:val="bottom"/>
            <w:hideMark/>
          </w:tcPr>
          <w:p w14:paraId="2926296E" w14:textId="77777777" w:rsidR="00FC77B6" w:rsidRPr="00052392" w:rsidRDefault="00FC77B6" w:rsidP="00EA1455">
            <w:pPr>
              <w:rPr>
                <w:rFonts w:ascii="Arial" w:hAnsi="Arial" w:cs="Arial"/>
                <w:color w:val="000000"/>
              </w:rPr>
            </w:pPr>
            <w:r w:rsidRPr="00052392">
              <w:rPr>
                <w:rFonts w:ascii="Arial" w:hAnsi="Arial" w:cs="Arial"/>
                <w:color w:val="000000"/>
              </w:rPr>
              <w:t>-0.007</w:t>
            </w:r>
          </w:p>
        </w:tc>
        <w:tc>
          <w:tcPr>
            <w:tcW w:w="1012" w:type="dxa"/>
            <w:shd w:val="clear" w:color="auto" w:fill="auto"/>
            <w:noWrap/>
            <w:vAlign w:val="bottom"/>
            <w:hideMark/>
          </w:tcPr>
          <w:p w14:paraId="38102A64"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898" w:type="dxa"/>
            <w:shd w:val="clear" w:color="auto" w:fill="auto"/>
            <w:noWrap/>
            <w:vAlign w:val="bottom"/>
            <w:hideMark/>
          </w:tcPr>
          <w:p w14:paraId="5F371877"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327" w:type="dxa"/>
            <w:shd w:val="clear" w:color="auto" w:fill="auto"/>
            <w:noWrap/>
            <w:vAlign w:val="bottom"/>
            <w:hideMark/>
          </w:tcPr>
          <w:p w14:paraId="5FB27AC6" w14:textId="77777777" w:rsidR="00FC77B6" w:rsidRPr="00052392" w:rsidRDefault="00FC77B6" w:rsidP="00EA1455">
            <w:pPr>
              <w:jc w:val="right"/>
              <w:rPr>
                <w:rFonts w:ascii="Arial" w:hAnsi="Arial" w:cs="Arial"/>
                <w:color w:val="000000"/>
              </w:rPr>
            </w:pPr>
            <w:r w:rsidRPr="00052392">
              <w:rPr>
                <w:rFonts w:ascii="Arial" w:hAnsi="Arial" w:cs="Arial"/>
                <w:color w:val="000000"/>
              </w:rPr>
              <w:t>3620.247</w:t>
            </w:r>
          </w:p>
        </w:tc>
      </w:tr>
      <w:tr w:rsidR="00FC77B6" w:rsidRPr="00052392" w14:paraId="5B152397" w14:textId="77777777" w:rsidTr="00EA1455">
        <w:trPr>
          <w:trHeight w:val="320"/>
        </w:trPr>
        <w:tc>
          <w:tcPr>
            <w:tcW w:w="1791" w:type="dxa"/>
            <w:shd w:val="clear" w:color="auto" w:fill="auto"/>
            <w:noWrap/>
            <w:vAlign w:val="bottom"/>
            <w:hideMark/>
          </w:tcPr>
          <w:p w14:paraId="39C48D40" w14:textId="77777777" w:rsidR="00FC77B6" w:rsidRPr="00052392" w:rsidRDefault="00FC77B6" w:rsidP="00EA1455">
            <w:pPr>
              <w:jc w:val="right"/>
              <w:rPr>
                <w:rFonts w:ascii="Arial" w:hAnsi="Arial" w:cs="Arial"/>
                <w:color w:val="000000"/>
              </w:rPr>
            </w:pPr>
          </w:p>
        </w:tc>
        <w:tc>
          <w:tcPr>
            <w:tcW w:w="1307" w:type="dxa"/>
            <w:shd w:val="clear" w:color="auto" w:fill="auto"/>
            <w:noWrap/>
            <w:vAlign w:val="bottom"/>
            <w:hideMark/>
          </w:tcPr>
          <w:p w14:paraId="446BB448"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1007" w:type="dxa"/>
            <w:shd w:val="clear" w:color="auto" w:fill="auto"/>
            <w:noWrap/>
            <w:vAlign w:val="bottom"/>
            <w:hideMark/>
          </w:tcPr>
          <w:p w14:paraId="72EFF470"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112" w:type="dxa"/>
            <w:shd w:val="clear" w:color="auto" w:fill="auto"/>
            <w:noWrap/>
            <w:vAlign w:val="bottom"/>
            <w:hideMark/>
          </w:tcPr>
          <w:p w14:paraId="7A81550F" w14:textId="77777777" w:rsidR="00FC77B6" w:rsidRPr="00052392" w:rsidRDefault="00FC77B6" w:rsidP="00EA1455">
            <w:pPr>
              <w:rPr>
                <w:rFonts w:ascii="Arial" w:hAnsi="Arial" w:cs="Arial"/>
                <w:color w:val="000000"/>
              </w:rPr>
            </w:pPr>
            <w:r w:rsidRPr="00052392">
              <w:rPr>
                <w:rFonts w:ascii="Arial" w:hAnsi="Arial" w:cs="Arial"/>
                <w:color w:val="000000"/>
              </w:rPr>
              <w:t>-0.003</w:t>
            </w:r>
          </w:p>
        </w:tc>
        <w:tc>
          <w:tcPr>
            <w:tcW w:w="1012" w:type="dxa"/>
            <w:shd w:val="clear" w:color="auto" w:fill="auto"/>
            <w:noWrap/>
            <w:vAlign w:val="bottom"/>
            <w:hideMark/>
          </w:tcPr>
          <w:p w14:paraId="4EA921B3"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c>
          <w:tcPr>
            <w:tcW w:w="898" w:type="dxa"/>
            <w:shd w:val="clear" w:color="auto" w:fill="auto"/>
            <w:noWrap/>
            <w:vAlign w:val="bottom"/>
            <w:hideMark/>
          </w:tcPr>
          <w:p w14:paraId="497EB69B"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327" w:type="dxa"/>
            <w:shd w:val="clear" w:color="auto" w:fill="auto"/>
            <w:noWrap/>
            <w:vAlign w:val="bottom"/>
            <w:hideMark/>
          </w:tcPr>
          <w:p w14:paraId="1D302556" w14:textId="77777777" w:rsidR="00FC77B6" w:rsidRPr="00052392" w:rsidRDefault="00FC77B6" w:rsidP="00EA1455">
            <w:pPr>
              <w:jc w:val="right"/>
              <w:rPr>
                <w:rFonts w:ascii="Arial" w:hAnsi="Arial" w:cs="Arial"/>
                <w:color w:val="000000"/>
              </w:rPr>
            </w:pPr>
            <w:r w:rsidRPr="00052392">
              <w:rPr>
                <w:rFonts w:ascii="Arial" w:hAnsi="Arial" w:cs="Arial"/>
                <w:color w:val="000000"/>
              </w:rPr>
              <w:t>3857.940</w:t>
            </w:r>
          </w:p>
        </w:tc>
      </w:tr>
      <w:tr w:rsidR="00FC77B6" w:rsidRPr="00052392" w14:paraId="52BDCBEF" w14:textId="77777777" w:rsidTr="00EA1455">
        <w:trPr>
          <w:trHeight w:val="320"/>
        </w:trPr>
        <w:tc>
          <w:tcPr>
            <w:tcW w:w="1791" w:type="dxa"/>
            <w:shd w:val="clear" w:color="auto" w:fill="auto"/>
            <w:noWrap/>
            <w:vAlign w:val="bottom"/>
            <w:hideMark/>
          </w:tcPr>
          <w:p w14:paraId="55033F68" w14:textId="77777777" w:rsidR="00FC77B6" w:rsidRPr="00052392" w:rsidRDefault="00FC77B6" w:rsidP="00EA1455">
            <w:pPr>
              <w:jc w:val="right"/>
              <w:rPr>
                <w:rFonts w:ascii="Arial" w:hAnsi="Arial" w:cs="Arial"/>
                <w:color w:val="000000"/>
              </w:rPr>
            </w:pPr>
          </w:p>
        </w:tc>
        <w:tc>
          <w:tcPr>
            <w:tcW w:w="1307" w:type="dxa"/>
            <w:shd w:val="clear" w:color="auto" w:fill="auto"/>
            <w:noWrap/>
            <w:vAlign w:val="bottom"/>
            <w:hideMark/>
          </w:tcPr>
          <w:p w14:paraId="78A453AB" w14:textId="77777777" w:rsidR="00FC77B6" w:rsidRPr="00052392" w:rsidRDefault="00FC77B6" w:rsidP="00EA1455">
            <w:pPr>
              <w:rPr>
                <w:rFonts w:ascii="Arial" w:hAnsi="Arial" w:cs="Arial"/>
                <w:color w:val="000000"/>
              </w:rPr>
            </w:pPr>
            <w:r w:rsidRPr="00052392">
              <w:rPr>
                <w:rFonts w:ascii="Arial" w:hAnsi="Arial" w:cs="Arial"/>
                <w:color w:val="000000"/>
              </w:rPr>
              <w:t>SES</w:t>
            </w:r>
          </w:p>
        </w:tc>
        <w:tc>
          <w:tcPr>
            <w:tcW w:w="1007" w:type="dxa"/>
            <w:shd w:val="clear" w:color="auto" w:fill="auto"/>
            <w:noWrap/>
            <w:vAlign w:val="bottom"/>
            <w:hideMark/>
          </w:tcPr>
          <w:p w14:paraId="532AAD9F"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1112" w:type="dxa"/>
            <w:shd w:val="clear" w:color="auto" w:fill="auto"/>
            <w:noWrap/>
            <w:vAlign w:val="bottom"/>
            <w:hideMark/>
          </w:tcPr>
          <w:p w14:paraId="2753992F" w14:textId="77777777" w:rsidR="00FC77B6" w:rsidRPr="00052392" w:rsidRDefault="00FC77B6" w:rsidP="00EA1455">
            <w:pPr>
              <w:rPr>
                <w:rFonts w:ascii="Arial" w:hAnsi="Arial" w:cs="Arial"/>
                <w:color w:val="000000"/>
              </w:rPr>
            </w:pPr>
            <w:r w:rsidRPr="00052392">
              <w:rPr>
                <w:rFonts w:ascii="Arial" w:hAnsi="Arial" w:cs="Arial"/>
                <w:color w:val="000000"/>
              </w:rPr>
              <w:t>-0.004</w:t>
            </w:r>
          </w:p>
        </w:tc>
        <w:tc>
          <w:tcPr>
            <w:tcW w:w="1012" w:type="dxa"/>
            <w:shd w:val="clear" w:color="auto" w:fill="auto"/>
            <w:noWrap/>
            <w:vAlign w:val="bottom"/>
            <w:hideMark/>
          </w:tcPr>
          <w:p w14:paraId="4D28738B"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898" w:type="dxa"/>
            <w:shd w:val="clear" w:color="auto" w:fill="auto"/>
            <w:noWrap/>
            <w:vAlign w:val="bottom"/>
            <w:hideMark/>
          </w:tcPr>
          <w:p w14:paraId="23E582AD"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327" w:type="dxa"/>
            <w:shd w:val="clear" w:color="auto" w:fill="auto"/>
            <w:noWrap/>
            <w:vAlign w:val="bottom"/>
            <w:hideMark/>
          </w:tcPr>
          <w:p w14:paraId="36D2DEE5" w14:textId="77777777" w:rsidR="00FC77B6" w:rsidRPr="00052392" w:rsidRDefault="00FC77B6" w:rsidP="00EA1455">
            <w:pPr>
              <w:jc w:val="right"/>
              <w:rPr>
                <w:rFonts w:ascii="Arial" w:hAnsi="Arial" w:cs="Arial"/>
                <w:color w:val="000000"/>
              </w:rPr>
            </w:pPr>
            <w:r w:rsidRPr="00052392">
              <w:rPr>
                <w:rFonts w:ascii="Arial" w:hAnsi="Arial" w:cs="Arial"/>
                <w:color w:val="000000"/>
              </w:rPr>
              <w:t>3976.644</w:t>
            </w:r>
          </w:p>
        </w:tc>
      </w:tr>
    </w:tbl>
    <w:p w14:paraId="56457A5F" w14:textId="77777777" w:rsidR="00FC77B6" w:rsidRPr="00052392" w:rsidRDefault="00FC77B6" w:rsidP="00FC77B6">
      <w:pPr>
        <w:rPr>
          <w:rFonts w:ascii="Arial" w:hAnsi="Arial" w:cs="Arial"/>
          <w:color w:val="000000"/>
        </w:rPr>
      </w:pPr>
      <w:r w:rsidRPr="00052392">
        <w:rPr>
          <w:rFonts w:ascii="Arial" w:hAnsi="Arial" w:cs="Arial"/>
          <w:b/>
          <w:bCs/>
          <w:color w:val="000000"/>
        </w:rPr>
        <w:t>Table S13.</w:t>
      </w:r>
      <w:r w:rsidRPr="00052392">
        <w:rPr>
          <w:rFonts w:ascii="Arial" w:hAnsi="Arial" w:cs="Arial"/>
          <w:color w:val="000000"/>
        </w:rPr>
        <w:t xml:space="preserve"> The tendency for age to predict increases in drift rate for most difficult task condition in emotional interference task holds when accounting for demographics.</w:t>
      </w:r>
    </w:p>
    <w:p w14:paraId="42747397" w14:textId="77777777" w:rsidR="00FC77B6" w:rsidRPr="00052392" w:rsidRDefault="00FC77B6" w:rsidP="00FC77B6">
      <w:pPr>
        <w:rPr>
          <w:rFonts w:ascii="Arial" w:hAnsi="Arial" w:cs="Arial"/>
          <w:color w:val="000000"/>
        </w:rPr>
      </w:pPr>
    </w:p>
    <w:tbl>
      <w:tblPr>
        <w:tblW w:w="8503" w:type="dxa"/>
        <w:tblLook w:val="04A0" w:firstRow="1" w:lastRow="0" w:firstColumn="1" w:lastColumn="0" w:noHBand="0" w:noVBand="1"/>
      </w:tblPr>
      <w:tblGrid>
        <w:gridCol w:w="1885"/>
        <w:gridCol w:w="1445"/>
        <w:gridCol w:w="1170"/>
        <w:gridCol w:w="980"/>
        <w:gridCol w:w="905"/>
        <w:gridCol w:w="900"/>
        <w:gridCol w:w="1218"/>
      </w:tblGrid>
      <w:tr w:rsidR="00FC77B6" w:rsidRPr="00052392" w14:paraId="4BDFD541" w14:textId="77777777" w:rsidTr="00DB16CD">
        <w:trPr>
          <w:trHeight w:val="320"/>
        </w:trPr>
        <w:tc>
          <w:tcPr>
            <w:tcW w:w="1885" w:type="dxa"/>
            <w:tcBorders>
              <w:top w:val="single" w:sz="4" w:space="0" w:color="auto"/>
            </w:tcBorders>
            <w:shd w:val="clear" w:color="auto" w:fill="auto"/>
            <w:noWrap/>
            <w:vAlign w:val="bottom"/>
            <w:hideMark/>
          </w:tcPr>
          <w:p w14:paraId="088342F9"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1445" w:type="dxa"/>
            <w:tcBorders>
              <w:top w:val="single" w:sz="4" w:space="0" w:color="auto"/>
            </w:tcBorders>
            <w:shd w:val="clear" w:color="auto" w:fill="auto"/>
            <w:noWrap/>
            <w:vAlign w:val="bottom"/>
            <w:hideMark/>
          </w:tcPr>
          <w:p w14:paraId="2EACF924" w14:textId="77777777" w:rsidR="00FC77B6" w:rsidRPr="00052392" w:rsidRDefault="00FC77B6" w:rsidP="00EA1455">
            <w:pPr>
              <w:rPr>
                <w:rFonts w:ascii="Arial" w:hAnsi="Arial" w:cs="Arial"/>
                <w:color w:val="000000"/>
              </w:rPr>
            </w:pPr>
            <w:r w:rsidRPr="00052392">
              <w:rPr>
                <w:rFonts w:ascii="Arial" w:hAnsi="Arial" w:cs="Arial"/>
                <w:color w:val="000000"/>
              </w:rPr>
              <w:t>Predictor</w:t>
            </w:r>
          </w:p>
        </w:tc>
        <w:tc>
          <w:tcPr>
            <w:tcW w:w="1170" w:type="dxa"/>
            <w:tcBorders>
              <w:top w:val="single" w:sz="4" w:space="0" w:color="auto"/>
            </w:tcBorders>
            <w:shd w:val="clear" w:color="auto" w:fill="auto"/>
            <w:noWrap/>
            <w:vAlign w:val="bottom"/>
            <w:hideMark/>
          </w:tcPr>
          <w:p w14:paraId="3CDE93C6"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1885" w:type="dxa"/>
            <w:gridSpan w:val="2"/>
            <w:tcBorders>
              <w:top w:val="single" w:sz="4" w:space="0" w:color="auto"/>
            </w:tcBorders>
            <w:shd w:val="clear" w:color="auto" w:fill="auto"/>
            <w:noWrap/>
            <w:vAlign w:val="bottom"/>
            <w:hideMark/>
          </w:tcPr>
          <w:p w14:paraId="41D7E786" w14:textId="77777777" w:rsidR="00FC77B6" w:rsidRPr="00052392" w:rsidRDefault="00FC77B6" w:rsidP="00EA1455">
            <w:pPr>
              <w:jc w:val="center"/>
              <w:rPr>
                <w:rFonts w:ascii="Arial" w:hAnsi="Arial" w:cs="Arial"/>
                <w:color w:val="000000"/>
              </w:rPr>
            </w:pPr>
            <w:r w:rsidRPr="00052392">
              <w:rPr>
                <w:rFonts w:ascii="Arial" w:hAnsi="Arial" w:cs="Arial"/>
                <w:color w:val="000000"/>
              </w:rPr>
              <w:t>CI</w:t>
            </w:r>
          </w:p>
        </w:tc>
        <w:tc>
          <w:tcPr>
            <w:tcW w:w="900" w:type="dxa"/>
            <w:tcBorders>
              <w:top w:val="single" w:sz="4" w:space="0" w:color="auto"/>
            </w:tcBorders>
            <w:shd w:val="clear" w:color="auto" w:fill="auto"/>
            <w:noWrap/>
            <w:vAlign w:val="bottom"/>
            <w:hideMark/>
          </w:tcPr>
          <w:p w14:paraId="12D9DC4B" w14:textId="77777777" w:rsidR="00FC77B6" w:rsidRPr="00052392" w:rsidRDefault="00000000" w:rsidP="00EA1455">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1218" w:type="dxa"/>
            <w:tcBorders>
              <w:top w:val="single" w:sz="4" w:space="0" w:color="auto"/>
            </w:tcBorders>
            <w:shd w:val="clear" w:color="auto" w:fill="auto"/>
            <w:noWrap/>
            <w:vAlign w:val="bottom"/>
            <w:hideMark/>
          </w:tcPr>
          <w:p w14:paraId="4AE4F034" w14:textId="77777777" w:rsidR="00FC77B6" w:rsidRPr="00052392" w:rsidRDefault="00FC77B6" w:rsidP="00EA1455">
            <w:pPr>
              <w:rPr>
                <w:rFonts w:ascii="Arial" w:hAnsi="Arial" w:cs="Arial"/>
                <w:color w:val="000000"/>
              </w:rPr>
            </w:pPr>
            <w:r w:rsidRPr="00052392">
              <w:rPr>
                <w:rFonts w:ascii="Arial" w:hAnsi="Arial" w:cs="Arial"/>
                <w:color w:val="000000"/>
              </w:rPr>
              <w:t>ESS</w:t>
            </w:r>
          </w:p>
        </w:tc>
      </w:tr>
      <w:tr w:rsidR="00FC77B6" w:rsidRPr="00052392" w14:paraId="45DA9E9D" w14:textId="77777777" w:rsidTr="00DB16CD">
        <w:trPr>
          <w:trHeight w:val="320"/>
        </w:trPr>
        <w:tc>
          <w:tcPr>
            <w:tcW w:w="1885" w:type="dxa"/>
            <w:tcBorders>
              <w:bottom w:val="single" w:sz="4" w:space="0" w:color="auto"/>
            </w:tcBorders>
            <w:shd w:val="clear" w:color="auto" w:fill="auto"/>
            <w:noWrap/>
            <w:vAlign w:val="bottom"/>
            <w:hideMark/>
          </w:tcPr>
          <w:p w14:paraId="6504FAB3" w14:textId="77777777" w:rsidR="00FC77B6" w:rsidRPr="00052392" w:rsidRDefault="00FC77B6" w:rsidP="00EA1455">
            <w:pPr>
              <w:rPr>
                <w:rFonts w:ascii="Arial" w:hAnsi="Arial" w:cs="Arial"/>
                <w:color w:val="000000"/>
              </w:rPr>
            </w:pPr>
          </w:p>
        </w:tc>
        <w:tc>
          <w:tcPr>
            <w:tcW w:w="1445" w:type="dxa"/>
            <w:tcBorders>
              <w:bottom w:val="single" w:sz="4" w:space="0" w:color="auto"/>
            </w:tcBorders>
            <w:shd w:val="clear" w:color="auto" w:fill="auto"/>
            <w:noWrap/>
            <w:vAlign w:val="bottom"/>
            <w:hideMark/>
          </w:tcPr>
          <w:p w14:paraId="0B1287F0" w14:textId="77777777" w:rsidR="00FC77B6" w:rsidRPr="00052392" w:rsidRDefault="00FC77B6" w:rsidP="00EA1455">
            <w:pPr>
              <w:rPr>
                <w:rFonts w:ascii="Arial" w:hAnsi="Arial" w:cs="Arial"/>
              </w:rPr>
            </w:pPr>
          </w:p>
        </w:tc>
        <w:tc>
          <w:tcPr>
            <w:tcW w:w="1170" w:type="dxa"/>
            <w:tcBorders>
              <w:bottom w:val="single" w:sz="4" w:space="0" w:color="auto"/>
            </w:tcBorders>
            <w:shd w:val="clear" w:color="auto" w:fill="auto"/>
            <w:noWrap/>
            <w:vAlign w:val="bottom"/>
            <w:hideMark/>
          </w:tcPr>
          <w:p w14:paraId="60F5ACAC" w14:textId="77777777" w:rsidR="00FC77B6" w:rsidRPr="00052392" w:rsidRDefault="00FC77B6" w:rsidP="00EA1455">
            <w:pPr>
              <w:jc w:val="right"/>
              <w:rPr>
                <w:rFonts w:ascii="Arial" w:hAnsi="Arial" w:cs="Arial"/>
              </w:rPr>
            </w:pPr>
          </w:p>
        </w:tc>
        <w:tc>
          <w:tcPr>
            <w:tcW w:w="980" w:type="dxa"/>
            <w:tcBorders>
              <w:bottom w:val="single" w:sz="4" w:space="0" w:color="auto"/>
            </w:tcBorders>
            <w:shd w:val="clear" w:color="auto" w:fill="auto"/>
            <w:noWrap/>
            <w:vAlign w:val="bottom"/>
            <w:hideMark/>
          </w:tcPr>
          <w:p w14:paraId="4BEE1BF3"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905" w:type="dxa"/>
            <w:tcBorders>
              <w:bottom w:val="single" w:sz="4" w:space="0" w:color="auto"/>
            </w:tcBorders>
            <w:shd w:val="clear" w:color="auto" w:fill="auto"/>
            <w:noWrap/>
            <w:vAlign w:val="bottom"/>
            <w:hideMark/>
          </w:tcPr>
          <w:p w14:paraId="08B30E79"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c>
          <w:tcPr>
            <w:tcW w:w="900" w:type="dxa"/>
            <w:tcBorders>
              <w:bottom w:val="single" w:sz="4" w:space="0" w:color="auto"/>
            </w:tcBorders>
            <w:shd w:val="clear" w:color="auto" w:fill="auto"/>
            <w:noWrap/>
            <w:vAlign w:val="bottom"/>
            <w:hideMark/>
          </w:tcPr>
          <w:p w14:paraId="583EFF96" w14:textId="77777777" w:rsidR="00FC77B6" w:rsidRPr="00052392" w:rsidRDefault="00FC77B6" w:rsidP="00EA1455">
            <w:pPr>
              <w:jc w:val="right"/>
              <w:rPr>
                <w:rFonts w:ascii="Arial" w:hAnsi="Arial" w:cs="Arial"/>
                <w:color w:val="000000"/>
              </w:rPr>
            </w:pPr>
          </w:p>
        </w:tc>
        <w:tc>
          <w:tcPr>
            <w:tcW w:w="1218" w:type="dxa"/>
            <w:tcBorders>
              <w:bottom w:val="single" w:sz="4" w:space="0" w:color="auto"/>
            </w:tcBorders>
            <w:shd w:val="clear" w:color="auto" w:fill="auto"/>
            <w:noWrap/>
            <w:vAlign w:val="bottom"/>
            <w:hideMark/>
          </w:tcPr>
          <w:p w14:paraId="03E01036" w14:textId="77777777" w:rsidR="00FC77B6" w:rsidRPr="00052392" w:rsidRDefault="00FC77B6" w:rsidP="00EA1455">
            <w:pPr>
              <w:rPr>
                <w:rFonts w:ascii="Arial" w:hAnsi="Arial" w:cs="Arial"/>
              </w:rPr>
            </w:pPr>
          </w:p>
        </w:tc>
      </w:tr>
      <w:tr w:rsidR="00FC77B6" w:rsidRPr="00052392" w14:paraId="597BDE80" w14:textId="77777777" w:rsidTr="00DB16CD">
        <w:trPr>
          <w:trHeight w:val="320"/>
        </w:trPr>
        <w:tc>
          <w:tcPr>
            <w:tcW w:w="1885" w:type="dxa"/>
            <w:tcBorders>
              <w:top w:val="single" w:sz="4" w:space="0" w:color="auto"/>
            </w:tcBorders>
            <w:shd w:val="clear" w:color="auto" w:fill="auto"/>
            <w:noWrap/>
            <w:vAlign w:val="bottom"/>
            <w:hideMark/>
          </w:tcPr>
          <w:p w14:paraId="6F03D34F" w14:textId="77777777" w:rsidR="00FC77B6" w:rsidRPr="00052392" w:rsidRDefault="00FC77B6" w:rsidP="00EA1455">
            <w:pPr>
              <w:rPr>
                <w:rFonts w:ascii="Arial" w:hAnsi="Arial" w:cs="Arial"/>
                <w:color w:val="000000"/>
              </w:rPr>
            </w:pPr>
            <w:r w:rsidRPr="00052392">
              <w:rPr>
                <w:rFonts w:ascii="Arial" w:hAnsi="Arial" w:cs="Arial"/>
                <w:color w:val="000000"/>
              </w:rPr>
              <w:t xml:space="preserve">Threshold ~ </w:t>
            </w:r>
          </w:p>
        </w:tc>
        <w:tc>
          <w:tcPr>
            <w:tcW w:w="1445" w:type="dxa"/>
            <w:tcBorders>
              <w:top w:val="single" w:sz="4" w:space="0" w:color="auto"/>
            </w:tcBorders>
            <w:shd w:val="clear" w:color="auto" w:fill="auto"/>
            <w:noWrap/>
            <w:vAlign w:val="bottom"/>
            <w:hideMark/>
          </w:tcPr>
          <w:p w14:paraId="00CE7B95" w14:textId="77777777" w:rsidR="00FC77B6" w:rsidRPr="00052392" w:rsidRDefault="00FC77B6" w:rsidP="00EA1455">
            <w:pPr>
              <w:rPr>
                <w:rFonts w:ascii="Arial" w:hAnsi="Arial" w:cs="Arial"/>
                <w:color w:val="000000"/>
              </w:rPr>
            </w:pPr>
            <w:r w:rsidRPr="00052392">
              <w:rPr>
                <w:rFonts w:ascii="Arial" w:hAnsi="Arial" w:cs="Arial"/>
                <w:color w:val="000000"/>
              </w:rPr>
              <w:t>Intercept</w:t>
            </w:r>
          </w:p>
        </w:tc>
        <w:tc>
          <w:tcPr>
            <w:tcW w:w="1170" w:type="dxa"/>
            <w:tcBorders>
              <w:top w:val="single" w:sz="4" w:space="0" w:color="auto"/>
            </w:tcBorders>
            <w:shd w:val="clear" w:color="auto" w:fill="auto"/>
            <w:noWrap/>
            <w:vAlign w:val="bottom"/>
            <w:hideMark/>
          </w:tcPr>
          <w:p w14:paraId="0C67BC9A" w14:textId="77777777" w:rsidR="00FC77B6" w:rsidRPr="00052392" w:rsidRDefault="00FC77B6" w:rsidP="00EA1455">
            <w:pPr>
              <w:jc w:val="right"/>
              <w:rPr>
                <w:rFonts w:ascii="Arial" w:hAnsi="Arial" w:cs="Arial"/>
                <w:color w:val="000000"/>
              </w:rPr>
            </w:pPr>
            <w:r w:rsidRPr="00052392">
              <w:rPr>
                <w:rFonts w:ascii="Arial" w:hAnsi="Arial" w:cs="Arial"/>
                <w:color w:val="000000"/>
              </w:rPr>
              <w:t>1.327</w:t>
            </w:r>
          </w:p>
        </w:tc>
        <w:tc>
          <w:tcPr>
            <w:tcW w:w="980" w:type="dxa"/>
            <w:tcBorders>
              <w:top w:val="single" w:sz="4" w:space="0" w:color="auto"/>
            </w:tcBorders>
            <w:shd w:val="clear" w:color="auto" w:fill="auto"/>
            <w:noWrap/>
            <w:vAlign w:val="bottom"/>
            <w:hideMark/>
          </w:tcPr>
          <w:p w14:paraId="02BB1FA4" w14:textId="77777777" w:rsidR="00FC77B6" w:rsidRPr="00052392" w:rsidRDefault="00FC77B6" w:rsidP="00EA1455">
            <w:pPr>
              <w:rPr>
                <w:rFonts w:ascii="Arial" w:hAnsi="Arial" w:cs="Arial"/>
                <w:color w:val="000000"/>
              </w:rPr>
            </w:pPr>
            <w:r w:rsidRPr="00052392">
              <w:rPr>
                <w:rFonts w:ascii="Arial" w:hAnsi="Arial" w:cs="Arial"/>
                <w:color w:val="000000"/>
              </w:rPr>
              <w:t>1.274</w:t>
            </w:r>
          </w:p>
        </w:tc>
        <w:tc>
          <w:tcPr>
            <w:tcW w:w="905" w:type="dxa"/>
            <w:tcBorders>
              <w:top w:val="single" w:sz="4" w:space="0" w:color="auto"/>
            </w:tcBorders>
            <w:shd w:val="clear" w:color="auto" w:fill="auto"/>
            <w:noWrap/>
            <w:vAlign w:val="bottom"/>
            <w:hideMark/>
          </w:tcPr>
          <w:p w14:paraId="5FB97E53" w14:textId="77777777" w:rsidR="00FC77B6" w:rsidRPr="00052392" w:rsidRDefault="00FC77B6" w:rsidP="00EA1455">
            <w:pPr>
              <w:jc w:val="right"/>
              <w:rPr>
                <w:rFonts w:ascii="Arial" w:hAnsi="Arial" w:cs="Arial"/>
                <w:color w:val="000000"/>
              </w:rPr>
            </w:pPr>
            <w:r w:rsidRPr="00052392">
              <w:rPr>
                <w:rFonts w:ascii="Arial" w:hAnsi="Arial" w:cs="Arial"/>
                <w:color w:val="000000"/>
              </w:rPr>
              <w:t>1.379</w:t>
            </w:r>
          </w:p>
        </w:tc>
        <w:tc>
          <w:tcPr>
            <w:tcW w:w="900" w:type="dxa"/>
            <w:tcBorders>
              <w:top w:val="single" w:sz="4" w:space="0" w:color="auto"/>
            </w:tcBorders>
            <w:shd w:val="clear" w:color="auto" w:fill="auto"/>
            <w:noWrap/>
            <w:vAlign w:val="bottom"/>
            <w:hideMark/>
          </w:tcPr>
          <w:p w14:paraId="6A3030FF"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218" w:type="dxa"/>
            <w:tcBorders>
              <w:top w:val="single" w:sz="4" w:space="0" w:color="auto"/>
            </w:tcBorders>
            <w:shd w:val="clear" w:color="auto" w:fill="auto"/>
            <w:noWrap/>
            <w:vAlign w:val="bottom"/>
            <w:hideMark/>
          </w:tcPr>
          <w:p w14:paraId="55D4A2F1" w14:textId="77777777" w:rsidR="00FC77B6" w:rsidRPr="00052392" w:rsidRDefault="00FC77B6" w:rsidP="00EA1455">
            <w:pPr>
              <w:jc w:val="right"/>
              <w:rPr>
                <w:rFonts w:ascii="Arial" w:hAnsi="Arial" w:cs="Arial"/>
                <w:color w:val="000000"/>
              </w:rPr>
            </w:pPr>
            <w:r w:rsidRPr="00052392">
              <w:rPr>
                <w:rFonts w:ascii="Arial" w:hAnsi="Arial" w:cs="Arial"/>
                <w:color w:val="000000"/>
              </w:rPr>
              <w:t>3838.413</w:t>
            </w:r>
          </w:p>
        </w:tc>
      </w:tr>
      <w:tr w:rsidR="00FC77B6" w:rsidRPr="00052392" w14:paraId="140929E3" w14:textId="77777777" w:rsidTr="00DB16CD">
        <w:trPr>
          <w:trHeight w:val="320"/>
        </w:trPr>
        <w:tc>
          <w:tcPr>
            <w:tcW w:w="1885" w:type="dxa"/>
            <w:shd w:val="clear" w:color="auto" w:fill="auto"/>
            <w:noWrap/>
            <w:vAlign w:val="bottom"/>
            <w:hideMark/>
          </w:tcPr>
          <w:p w14:paraId="0013C45F" w14:textId="77777777" w:rsidR="00FC77B6" w:rsidRPr="00052392" w:rsidRDefault="00FC77B6" w:rsidP="00EA1455">
            <w:pPr>
              <w:jc w:val="right"/>
              <w:rPr>
                <w:rFonts w:ascii="Arial" w:hAnsi="Arial" w:cs="Arial"/>
                <w:color w:val="000000"/>
              </w:rPr>
            </w:pPr>
          </w:p>
        </w:tc>
        <w:tc>
          <w:tcPr>
            <w:tcW w:w="1445" w:type="dxa"/>
            <w:shd w:val="clear" w:color="auto" w:fill="auto"/>
            <w:noWrap/>
            <w:vAlign w:val="bottom"/>
            <w:hideMark/>
          </w:tcPr>
          <w:p w14:paraId="11612B42"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1170" w:type="dxa"/>
            <w:shd w:val="clear" w:color="auto" w:fill="auto"/>
            <w:noWrap/>
            <w:vAlign w:val="bottom"/>
            <w:hideMark/>
          </w:tcPr>
          <w:p w14:paraId="57C5460A" w14:textId="77777777" w:rsidR="00FC77B6" w:rsidRPr="00052392" w:rsidRDefault="00FC77B6" w:rsidP="00EA1455">
            <w:pPr>
              <w:jc w:val="right"/>
              <w:rPr>
                <w:rFonts w:ascii="Arial" w:hAnsi="Arial" w:cs="Arial"/>
                <w:color w:val="000000"/>
              </w:rPr>
            </w:pPr>
            <w:r w:rsidRPr="00052392">
              <w:rPr>
                <w:rFonts w:ascii="Arial" w:hAnsi="Arial" w:cs="Arial"/>
                <w:color w:val="000000"/>
              </w:rPr>
              <w:t>0.036</w:t>
            </w:r>
          </w:p>
        </w:tc>
        <w:tc>
          <w:tcPr>
            <w:tcW w:w="980" w:type="dxa"/>
            <w:shd w:val="clear" w:color="auto" w:fill="auto"/>
            <w:noWrap/>
            <w:vAlign w:val="bottom"/>
            <w:hideMark/>
          </w:tcPr>
          <w:p w14:paraId="461CC491" w14:textId="77777777" w:rsidR="00FC77B6" w:rsidRPr="00052392" w:rsidRDefault="00FC77B6" w:rsidP="00EA1455">
            <w:pPr>
              <w:rPr>
                <w:rFonts w:ascii="Arial" w:hAnsi="Arial" w:cs="Arial"/>
                <w:color w:val="000000"/>
              </w:rPr>
            </w:pPr>
            <w:r w:rsidRPr="00052392">
              <w:rPr>
                <w:rFonts w:ascii="Arial" w:hAnsi="Arial" w:cs="Arial"/>
                <w:color w:val="000000"/>
              </w:rPr>
              <w:t>0.007</w:t>
            </w:r>
          </w:p>
        </w:tc>
        <w:tc>
          <w:tcPr>
            <w:tcW w:w="905" w:type="dxa"/>
            <w:shd w:val="clear" w:color="auto" w:fill="auto"/>
            <w:noWrap/>
            <w:vAlign w:val="bottom"/>
            <w:hideMark/>
          </w:tcPr>
          <w:p w14:paraId="58ADDB9F" w14:textId="77777777" w:rsidR="00FC77B6" w:rsidRPr="00052392" w:rsidRDefault="00FC77B6" w:rsidP="00EA1455">
            <w:pPr>
              <w:jc w:val="right"/>
              <w:rPr>
                <w:rFonts w:ascii="Arial" w:hAnsi="Arial" w:cs="Arial"/>
                <w:color w:val="000000"/>
              </w:rPr>
            </w:pPr>
            <w:r w:rsidRPr="00052392">
              <w:rPr>
                <w:rFonts w:ascii="Arial" w:hAnsi="Arial" w:cs="Arial"/>
                <w:color w:val="000000"/>
              </w:rPr>
              <w:t>0.066</w:t>
            </w:r>
          </w:p>
        </w:tc>
        <w:tc>
          <w:tcPr>
            <w:tcW w:w="900" w:type="dxa"/>
            <w:shd w:val="clear" w:color="auto" w:fill="auto"/>
            <w:noWrap/>
            <w:vAlign w:val="bottom"/>
            <w:hideMark/>
          </w:tcPr>
          <w:p w14:paraId="20CF40A6"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218" w:type="dxa"/>
            <w:shd w:val="clear" w:color="auto" w:fill="auto"/>
            <w:noWrap/>
            <w:vAlign w:val="bottom"/>
            <w:hideMark/>
          </w:tcPr>
          <w:p w14:paraId="49EFEAA2" w14:textId="77777777" w:rsidR="00FC77B6" w:rsidRPr="00052392" w:rsidRDefault="00FC77B6" w:rsidP="00EA1455">
            <w:pPr>
              <w:jc w:val="right"/>
              <w:rPr>
                <w:rFonts w:ascii="Arial" w:hAnsi="Arial" w:cs="Arial"/>
                <w:color w:val="000000"/>
              </w:rPr>
            </w:pPr>
            <w:r w:rsidRPr="00052392">
              <w:rPr>
                <w:rFonts w:ascii="Arial" w:hAnsi="Arial" w:cs="Arial"/>
                <w:color w:val="000000"/>
              </w:rPr>
              <w:t>3599.525</w:t>
            </w:r>
          </w:p>
        </w:tc>
      </w:tr>
      <w:tr w:rsidR="00FC77B6" w:rsidRPr="00052392" w14:paraId="4550733F" w14:textId="77777777" w:rsidTr="00DB16CD">
        <w:trPr>
          <w:trHeight w:val="320"/>
        </w:trPr>
        <w:tc>
          <w:tcPr>
            <w:tcW w:w="1885" w:type="dxa"/>
            <w:shd w:val="clear" w:color="auto" w:fill="auto"/>
            <w:noWrap/>
            <w:vAlign w:val="bottom"/>
            <w:hideMark/>
          </w:tcPr>
          <w:p w14:paraId="3E98A58F" w14:textId="77777777" w:rsidR="00FC77B6" w:rsidRPr="00052392" w:rsidRDefault="00FC77B6" w:rsidP="00EA1455">
            <w:pPr>
              <w:jc w:val="right"/>
              <w:rPr>
                <w:rFonts w:ascii="Arial" w:hAnsi="Arial" w:cs="Arial"/>
                <w:color w:val="000000"/>
              </w:rPr>
            </w:pPr>
          </w:p>
        </w:tc>
        <w:tc>
          <w:tcPr>
            <w:tcW w:w="1445" w:type="dxa"/>
            <w:shd w:val="clear" w:color="auto" w:fill="auto"/>
            <w:noWrap/>
            <w:vAlign w:val="bottom"/>
            <w:hideMark/>
          </w:tcPr>
          <w:p w14:paraId="01142C5B" w14:textId="77777777" w:rsidR="00FC77B6" w:rsidRPr="00052392" w:rsidRDefault="00FC77B6" w:rsidP="00EA1455">
            <w:pPr>
              <w:rPr>
                <w:rFonts w:ascii="Arial" w:hAnsi="Arial" w:cs="Arial"/>
                <w:color w:val="000000"/>
              </w:rPr>
            </w:pPr>
            <w:r w:rsidRPr="00052392">
              <w:rPr>
                <w:rFonts w:ascii="Arial" w:hAnsi="Arial" w:cs="Arial"/>
                <w:color w:val="000000"/>
              </w:rPr>
              <w:t>Gender</w:t>
            </w:r>
          </w:p>
        </w:tc>
        <w:tc>
          <w:tcPr>
            <w:tcW w:w="1170" w:type="dxa"/>
            <w:shd w:val="clear" w:color="auto" w:fill="auto"/>
            <w:noWrap/>
            <w:vAlign w:val="bottom"/>
            <w:hideMark/>
          </w:tcPr>
          <w:p w14:paraId="7DF64485" w14:textId="77777777" w:rsidR="00FC77B6" w:rsidRPr="00052392" w:rsidRDefault="00FC77B6" w:rsidP="00EA1455">
            <w:pPr>
              <w:jc w:val="right"/>
              <w:rPr>
                <w:rFonts w:ascii="Arial" w:hAnsi="Arial" w:cs="Arial"/>
                <w:color w:val="000000"/>
              </w:rPr>
            </w:pPr>
            <w:r w:rsidRPr="00052392">
              <w:rPr>
                <w:rFonts w:ascii="Arial" w:hAnsi="Arial" w:cs="Arial"/>
                <w:color w:val="000000"/>
              </w:rPr>
              <w:t>0.021</w:t>
            </w:r>
          </w:p>
        </w:tc>
        <w:tc>
          <w:tcPr>
            <w:tcW w:w="980" w:type="dxa"/>
            <w:shd w:val="clear" w:color="auto" w:fill="auto"/>
            <w:noWrap/>
            <w:vAlign w:val="bottom"/>
            <w:hideMark/>
          </w:tcPr>
          <w:p w14:paraId="6BAF9BA0" w14:textId="77777777" w:rsidR="00FC77B6" w:rsidRPr="00052392" w:rsidRDefault="00FC77B6" w:rsidP="00EA1455">
            <w:pPr>
              <w:rPr>
                <w:rFonts w:ascii="Arial" w:hAnsi="Arial" w:cs="Arial"/>
                <w:color w:val="000000"/>
              </w:rPr>
            </w:pPr>
            <w:r w:rsidRPr="00052392">
              <w:rPr>
                <w:rFonts w:ascii="Arial" w:hAnsi="Arial" w:cs="Arial"/>
                <w:color w:val="000000"/>
              </w:rPr>
              <w:t>-0.039</w:t>
            </w:r>
          </w:p>
        </w:tc>
        <w:tc>
          <w:tcPr>
            <w:tcW w:w="905" w:type="dxa"/>
            <w:shd w:val="clear" w:color="auto" w:fill="auto"/>
            <w:noWrap/>
            <w:vAlign w:val="bottom"/>
            <w:hideMark/>
          </w:tcPr>
          <w:p w14:paraId="4AF2315A" w14:textId="77777777" w:rsidR="00FC77B6" w:rsidRPr="00052392" w:rsidRDefault="00FC77B6" w:rsidP="00EA1455">
            <w:pPr>
              <w:jc w:val="right"/>
              <w:rPr>
                <w:rFonts w:ascii="Arial" w:hAnsi="Arial" w:cs="Arial"/>
                <w:color w:val="000000"/>
              </w:rPr>
            </w:pPr>
            <w:r w:rsidRPr="00052392">
              <w:rPr>
                <w:rFonts w:ascii="Arial" w:hAnsi="Arial" w:cs="Arial"/>
                <w:color w:val="000000"/>
              </w:rPr>
              <w:t>0.083</w:t>
            </w:r>
          </w:p>
        </w:tc>
        <w:tc>
          <w:tcPr>
            <w:tcW w:w="900" w:type="dxa"/>
            <w:shd w:val="clear" w:color="auto" w:fill="auto"/>
            <w:noWrap/>
            <w:vAlign w:val="bottom"/>
            <w:hideMark/>
          </w:tcPr>
          <w:p w14:paraId="485C16A6"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218" w:type="dxa"/>
            <w:shd w:val="clear" w:color="auto" w:fill="auto"/>
            <w:noWrap/>
            <w:vAlign w:val="bottom"/>
            <w:hideMark/>
          </w:tcPr>
          <w:p w14:paraId="0FDDA6B0" w14:textId="77777777" w:rsidR="00FC77B6" w:rsidRPr="00052392" w:rsidRDefault="00FC77B6" w:rsidP="00EA1455">
            <w:pPr>
              <w:jc w:val="right"/>
              <w:rPr>
                <w:rFonts w:ascii="Arial" w:hAnsi="Arial" w:cs="Arial"/>
                <w:color w:val="000000"/>
              </w:rPr>
            </w:pPr>
            <w:r w:rsidRPr="00052392">
              <w:rPr>
                <w:rFonts w:ascii="Arial" w:hAnsi="Arial" w:cs="Arial"/>
                <w:color w:val="000000"/>
              </w:rPr>
              <w:t>3422.454</w:t>
            </w:r>
          </w:p>
        </w:tc>
      </w:tr>
      <w:tr w:rsidR="00FC77B6" w:rsidRPr="00052392" w14:paraId="3203FBD8" w14:textId="77777777" w:rsidTr="00DB16CD">
        <w:trPr>
          <w:trHeight w:val="320"/>
        </w:trPr>
        <w:tc>
          <w:tcPr>
            <w:tcW w:w="1885" w:type="dxa"/>
            <w:shd w:val="clear" w:color="auto" w:fill="auto"/>
            <w:noWrap/>
            <w:vAlign w:val="bottom"/>
            <w:hideMark/>
          </w:tcPr>
          <w:p w14:paraId="3A621267" w14:textId="77777777" w:rsidR="00FC77B6" w:rsidRPr="00052392" w:rsidRDefault="00FC77B6" w:rsidP="00EA1455">
            <w:pPr>
              <w:jc w:val="right"/>
              <w:rPr>
                <w:rFonts w:ascii="Arial" w:hAnsi="Arial" w:cs="Arial"/>
                <w:color w:val="000000"/>
              </w:rPr>
            </w:pPr>
          </w:p>
        </w:tc>
        <w:tc>
          <w:tcPr>
            <w:tcW w:w="1445" w:type="dxa"/>
            <w:shd w:val="clear" w:color="auto" w:fill="auto"/>
            <w:noWrap/>
            <w:vAlign w:val="bottom"/>
            <w:hideMark/>
          </w:tcPr>
          <w:p w14:paraId="5F68BD14"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1170" w:type="dxa"/>
            <w:shd w:val="clear" w:color="auto" w:fill="auto"/>
            <w:noWrap/>
            <w:vAlign w:val="bottom"/>
            <w:hideMark/>
          </w:tcPr>
          <w:p w14:paraId="502A82EE" w14:textId="77777777" w:rsidR="00FC77B6" w:rsidRPr="00052392" w:rsidRDefault="00FC77B6" w:rsidP="00EA1455">
            <w:pPr>
              <w:jc w:val="right"/>
              <w:rPr>
                <w:rFonts w:ascii="Arial" w:hAnsi="Arial" w:cs="Arial"/>
                <w:color w:val="000000"/>
              </w:rPr>
            </w:pPr>
            <w:r w:rsidRPr="00052392">
              <w:rPr>
                <w:rFonts w:ascii="Arial" w:hAnsi="Arial" w:cs="Arial"/>
                <w:color w:val="000000"/>
              </w:rPr>
              <w:t>0.041</w:t>
            </w:r>
          </w:p>
        </w:tc>
        <w:tc>
          <w:tcPr>
            <w:tcW w:w="980" w:type="dxa"/>
            <w:shd w:val="clear" w:color="auto" w:fill="auto"/>
            <w:noWrap/>
            <w:vAlign w:val="bottom"/>
            <w:hideMark/>
          </w:tcPr>
          <w:p w14:paraId="09EDB610" w14:textId="77777777" w:rsidR="00FC77B6" w:rsidRPr="00052392" w:rsidRDefault="00FC77B6" w:rsidP="00EA1455">
            <w:pPr>
              <w:rPr>
                <w:rFonts w:ascii="Arial" w:hAnsi="Arial" w:cs="Arial"/>
                <w:color w:val="000000"/>
              </w:rPr>
            </w:pPr>
            <w:r w:rsidRPr="00052392">
              <w:rPr>
                <w:rFonts w:ascii="Arial" w:hAnsi="Arial" w:cs="Arial"/>
                <w:color w:val="000000"/>
              </w:rPr>
              <w:t>-0.025</w:t>
            </w:r>
          </w:p>
        </w:tc>
        <w:tc>
          <w:tcPr>
            <w:tcW w:w="905" w:type="dxa"/>
            <w:shd w:val="clear" w:color="auto" w:fill="auto"/>
            <w:noWrap/>
            <w:vAlign w:val="bottom"/>
            <w:hideMark/>
          </w:tcPr>
          <w:p w14:paraId="7F6E2FDE" w14:textId="77777777" w:rsidR="00FC77B6" w:rsidRPr="00052392" w:rsidRDefault="00FC77B6" w:rsidP="00EA1455">
            <w:pPr>
              <w:jc w:val="right"/>
              <w:rPr>
                <w:rFonts w:ascii="Arial" w:hAnsi="Arial" w:cs="Arial"/>
                <w:color w:val="000000"/>
              </w:rPr>
            </w:pPr>
            <w:r w:rsidRPr="00052392">
              <w:rPr>
                <w:rFonts w:ascii="Arial" w:hAnsi="Arial" w:cs="Arial"/>
                <w:color w:val="000000"/>
              </w:rPr>
              <w:t>0.109</w:t>
            </w:r>
          </w:p>
        </w:tc>
        <w:tc>
          <w:tcPr>
            <w:tcW w:w="900" w:type="dxa"/>
            <w:shd w:val="clear" w:color="auto" w:fill="auto"/>
            <w:noWrap/>
            <w:vAlign w:val="bottom"/>
            <w:hideMark/>
          </w:tcPr>
          <w:p w14:paraId="412F505C" w14:textId="77777777" w:rsidR="00FC77B6" w:rsidRPr="00052392" w:rsidRDefault="00FC77B6" w:rsidP="00EA1455">
            <w:pPr>
              <w:jc w:val="right"/>
              <w:rPr>
                <w:rFonts w:ascii="Arial" w:hAnsi="Arial" w:cs="Arial"/>
                <w:color w:val="000000"/>
              </w:rPr>
            </w:pPr>
            <w:r w:rsidRPr="00052392">
              <w:rPr>
                <w:rFonts w:ascii="Arial" w:hAnsi="Arial" w:cs="Arial"/>
                <w:color w:val="000000"/>
              </w:rPr>
              <w:t>0.999</w:t>
            </w:r>
          </w:p>
        </w:tc>
        <w:tc>
          <w:tcPr>
            <w:tcW w:w="1218" w:type="dxa"/>
            <w:shd w:val="clear" w:color="auto" w:fill="auto"/>
            <w:noWrap/>
            <w:vAlign w:val="bottom"/>
            <w:hideMark/>
          </w:tcPr>
          <w:p w14:paraId="4F2AA4E0" w14:textId="77777777" w:rsidR="00FC77B6" w:rsidRPr="00052392" w:rsidRDefault="00FC77B6" w:rsidP="00EA1455">
            <w:pPr>
              <w:jc w:val="right"/>
              <w:rPr>
                <w:rFonts w:ascii="Arial" w:hAnsi="Arial" w:cs="Arial"/>
                <w:color w:val="000000"/>
              </w:rPr>
            </w:pPr>
            <w:r w:rsidRPr="00052392">
              <w:rPr>
                <w:rFonts w:ascii="Arial" w:hAnsi="Arial" w:cs="Arial"/>
                <w:color w:val="000000"/>
              </w:rPr>
              <w:t>3813.500</w:t>
            </w:r>
          </w:p>
        </w:tc>
      </w:tr>
      <w:tr w:rsidR="00FC77B6" w:rsidRPr="00052392" w14:paraId="5CAF491C" w14:textId="77777777" w:rsidTr="00DB16CD">
        <w:trPr>
          <w:trHeight w:val="320"/>
        </w:trPr>
        <w:tc>
          <w:tcPr>
            <w:tcW w:w="1885" w:type="dxa"/>
            <w:tcBorders>
              <w:bottom w:val="single" w:sz="4" w:space="0" w:color="auto"/>
            </w:tcBorders>
            <w:shd w:val="clear" w:color="auto" w:fill="auto"/>
            <w:noWrap/>
            <w:vAlign w:val="bottom"/>
            <w:hideMark/>
          </w:tcPr>
          <w:p w14:paraId="5DE15878" w14:textId="77777777" w:rsidR="00FC77B6" w:rsidRPr="00052392" w:rsidRDefault="00FC77B6" w:rsidP="00EA1455">
            <w:pPr>
              <w:jc w:val="right"/>
              <w:rPr>
                <w:rFonts w:ascii="Arial" w:hAnsi="Arial" w:cs="Arial"/>
                <w:color w:val="000000"/>
              </w:rPr>
            </w:pPr>
          </w:p>
        </w:tc>
        <w:tc>
          <w:tcPr>
            <w:tcW w:w="1445" w:type="dxa"/>
            <w:tcBorders>
              <w:bottom w:val="single" w:sz="4" w:space="0" w:color="auto"/>
            </w:tcBorders>
            <w:shd w:val="clear" w:color="auto" w:fill="auto"/>
            <w:noWrap/>
            <w:vAlign w:val="bottom"/>
            <w:hideMark/>
          </w:tcPr>
          <w:p w14:paraId="290BECFB" w14:textId="77777777" w:rsidR="00FC77B6" w:rsidRPr="00052392" w:rsidRDefault="00FC77B6" w:rsidP="00EA1455">
            <w:pPr>
              <w:rPr>
                <w:rFonts w:ascii="Arial" w:hAnsi="Arial" w:cs="Arial"/>
                <w:color w:val="000000"/>
              </w:rPr>
            </w:pPr>
            <w:r w:rsidRPr="00052392">
              <w:rPr>
                <w:rFonts w:ascii="Arial" w:hAnsi="Arial" w:cs="Arial"/>
                <w:color w:val="000000"/>
              </w:rPr>
              <w:t>SES</w:t>
            </w:r>
          </w:p>
        </w:tc>
        <w:tc>
          <w:tcPr>
            <w:tcW w:w="1170" w:type="dxa"/>
            <w:tcBorders>
              <w:bottom w:val="single" w:sz="4" w:space="0" w:color="auto"/>
            </w:tcBorders>
            <w:shd w:val="clear" w:color="auto" w:fill="auto"/>
            <w:noWrap/>
            <w:vAlign w:val="bottom"/>
            <w:hideMark/>
          </w:tcPr>
          <w:p w14:paraId="498F168D"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c>
          <w:tcPr>
            <w:tcW w:w="980" w:type="dxa"/>
            <w:tcBorders>
              <w:bottom w:val="single" w:sz="4" w:space="0" w:color="auto"/>
            </w:tcBorders>
            <w:shd w:val="clear" w:color="auto" w:fill="auto"/>
            <w:noWrap/>
            <w:vAlign w:val="bottom"/>
            <w:hideMark/>
          </w:tcPr>
          <w:p w14:paraId="1160F000" w14:textId="77777777" w:rsidR="00FC77B6" w:rsidRPr="00052392" w:rsidRDefault="00FC77B6" w:rsidP="00EA1455">
            <w:pPr>
              <w:rPr>
                <w:rFonts w:ascii="Arial" w:hAnsi="Arial" w:cs="Arial"/>
                <w:color w:val="000000"/>
              </w:rPr>
            </w:pPr>
            <w:r w:rsidRPr="00052392">
              <w:rPr>
                <w:rFonts w:ascii="Arial" w:hAnsi="Arial" w:cs="Arial"/>
                <w:color w:val="000000"/>
              </w:rPr>
              <w:t>-0.022</w:t>
            </w:r>
          </w:p>
        </w:tc>
        <w:tc>
          <w:tcPr>
            <w:tcW w:w="905" w:type="dxa"/>
            <w:tcBorders>
              <w:bottom w:val="single" w:sz="4" w:space="0" w:color="auto"/>
            </w:tcBorders>
            <w:shd w:val="clear" w:color="auto" w:fill="auto"/>
            <w:noWrap/>
            <w:vAlign w:val="bottom"/>
            <w:hideMark/>
          </w:tcPr>
          <w:p w14:paraId="4EE3DC22" w14:textId="77777777" w:rsidR="00FC77B6" w:rsidRPr="00052392" w:rsidRDefault="00FC77B6" w:rsidP="00EA1455">
            <w:pPr>
              <w:jc w:val="right"/>
              <w:rPr>
                <w:rFonts w:ascii="Arial" w:hAnsi="Arial" w:cs="Arial"/>
                <w:color w:val="000000"/>
              </w:rPr>
            </w:pPr>
            <w:r w:rsidRPr="00052392">
              <w:rPr>
                <w:rFonts w:ascii="Arial" w:hAnsi="Arial" w:cs="Arial"/>
                <w:color w:val="000000"/>
              </w:rPr>
              <w:t>0.038</w:t>
            </w:r>
          </w:p>
        </w:tc>
        <w:tc>
          <w:tcPr>
            <w:tcW w:w="900" w:type="dxa"/>
            <w:tcBorders>
              <w:bottom w:val="single" w:sz="4" w:space="0" w:color="auto"/>
            </w:tcBorders>
            <w:shd w:val="clear" w:color="auto" w:fill="auto"/>
            <w:noWrap/>
            <w:vAlign w:val="bottom"/>
            <w:hideMark/>
          </w:tcPr>
          <w:p w14:paraId="1680DDAB" w14:textId="77777777" w:rsidR="00FC77B6" w:rsidRPr="00052392" w:rsidRDefault="00FC77B6" w:rsidP="00EA1455">
            <w:pPr>
              <w:jc w:val="right"/>
              <w:rPr>
                <w:rFonts w:ascii="Arial" w:hAnsi="Arial" w:cs="Arial"/>
                <w:color w:val="000000"/>
              </w:rPr>
            </w:pPr>
            <w:r w:rsidRPr="00052392">
              <w:rPr>
                <w:rFonts w:ascii="Arial" w:hAnsi="Arial" w:cs="Arial"/>
                <w:color w:val="000000"/>
              </w:rPr>
              <w:t>1.002</w:t>
            </w:r>
          </w:p>
        </w:tc>
        <w:tc>
          <w:tcPr>
            <w:tcW w:w="1218" w:type="dxa"/>
            <w:tcBorders>
              <w:bottom w:val="single" w:sz="4" w:space="0" w:color="auto"/>
            </w:tcBorders>
            <w:shd w:val="clear" w:color="auto" w:fill="auto"/>
            <w:noWrap/>
            <w:vAlign w:val="bottom"/>
            <w:hideMark/>
          </w:tcPr>
          <w:p w14:paraId="68C4B060" w14:textId="77777777" w:rsidR="00FC77B6" w:rsidRPr="00052392" w:rsidRDefault="00FC77B6" w:rsidP="00EA1455">
            <w:pPr>
              <w:jc w:val="right"/>
              <w:rPr>
                <w:rFonts w:ascii="Arial" w:hAnsi="Arial" w:cs="Arial"/>
                <w:color w:val="000000"/>
              </w:rPr>
            </w:pPr>
            <w:r w:rsidRPr="00052392">
              <w:rPr>
                <w:rFonts w:ascii="Arial" w:hAnsi="Arial" w:cs="Arial"/>
                <w:color w:val="000000"/>
              </w:rPr>
              <w:t>3548.393</w:t>
            </w:r>
          </w:p>
        </w:tc>
      </w:tr>
    </w:tbl>
    <w:p w14:paraId="4B94A923" w14:textId="77777777" w:rsidR="00FC77B6" w:rsidRPr="00052392" w:rsidRDefault="00FC77B6" w:rsidP="00FC77B6">
      <w:pPr>
        <w:rPr>
          <w:rFonts w:ascii="Arial" w:hAnsi="Arial" w:cs="Arial"/>
          <w:color w:val="000000"/>
        </w:rPr>
      </w:pPr>
      <w:r w:rsidRPr="00052392">
        <w:rPr>
          <w:rFonts w:ascii="Arial" w:hAnsi="Arial" w:cs="Arial"/>
          <w:b/>
          <w:bCs/>
          <w:color w:val="000000"/>
        </w:rPr>
        <w:t>Table S14.</w:t>
      </w:r>
      <w:r w:rsidRPr="00052392">
        <w:rPr>
          <w:rFonts w:ascii="Arial" w:hAnsi="Arial" w:cs="Arial"/>
          <w:color w:val="000000"/>
        </w:rPr>
        <w:t xml:space="preserve"> In emotional interference task, effect of age on threshold holds when covarying for demographic factors.</w:t>
      </w:r>
    </w:p>
    <w:p w14:paraId="2129881F" w14:textId="4EA111BB" w:rsidR="00310E02" w:rsidRPr="00052392" w:rsidRDefault="00310E02">
      <w:pPr>
        <w:rPr>
          <w:rFonts w:ascii="Arial" w:hAnsi="Arial" w:cs="Arial"/>
          <w:b/>
          <w:bCs/>
          <w:color w:val="000000"/>
        </w:rPr>
      </w:pPr>
      <w:r w:rsidRPr="00052392">
        <w:rPr>
          <w:rFonts w:ascii="Arial" w:hAnsi="Arial" w:cs="Arial"/>
          <w:b/>
          <w:bCs/>
          <w:color w:val="000000"/>
        </w:rPr>
        <w:br w:type="page"/>
      </w:r>
    </w:p>
    <w:p w14:paraId="143223EE" w14:textId="77777777" w:rsidR="00FC77B6" w:rsidRPr="00052392" w:rsidRDefault="00FC77B6" w:rsidP="00FC77B6">
      <w:pPr>
        <w:rPr>
          <w:rFonts w:ascii="Arial" w:hAnsi="Arial" w:cs="Arial"/>
          <w:b/>
          <w:bCs/>
          <w:color w:val="000000"/>
        </w:rPr>
      </w:pPr>
    </w:p>
    <w:tbl>
      <w:tblPr>
        <w:tblW w:w="8790" w:type="dxa"/>
        <w:tblBorders>
          <w:top w:val="single" w:sz="4" w:space="0" w:color="auto"/>
          <w:bottom w:val="single" w:sz="4" w:space="0" w:color="auto"/>
        </w:tblBorders>
        <w:tblLook w:val="04A0" w:firstRow="1" w:lastRow="0" w:firstColumn="1" w:lastColumn="0" w:noHBand="0" w:noVBand="1"/>
      </w:tblPr>
      <w:tblGrid>
        <w:gridCol w:w="1725"/>
        <w:gridCol w:w="1509"/>
        <w:gridCol w:w="1030"/>
        <w:gridCol w:w="1137"/>
        <w:gridCol w:w="1035"/>
        <w:gridCol w:w="918"/>
        <w:gridCol w:w="1436"/>
      </w:tblGrid>
      <w:tr w:rsidR="00FC77B6" w:rsidRPr="00052392" w14:paraId="0E9B1C3A" w14:textId="77777777" w:rsidTr="00EA1455">
        <w:trPr>
          <w:trHeight w:val="321"/>
        </w:trPr>
        <w:tc>
          <w:tcPr>
            <w:tcW w:w="1725" w:type="dxa"/>
            <w:tcBorders>
              <w:top w:val="single" w:sz="4" w:space="0" w:color="auto"/>
              <w:bottom w:val="nil"/>
            </w:tcBorders>
            <w:shd w:val="clear" w:color="auto" w:fill="auto"/>
            <w:noWrap/>
            <w:vAlign w:val="bottom"/>
            <w:hideMark/>
          </w:tcPr>
          <w:p w14:paraId="5157D006"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1509" w:type="dxa"/>
            <w:tcBorders>
              <w:top w:val="single" w:sz="4" w:space="0" w:color="auto"/>
              <w:bottom w:val="nil"/>
            </w:tcBorders>
            <w:shd w:val="clear" w:color="auto" w:fill="auto"/>
            <w:noWrap/>
            <w:vAlign w:val="bottom"/>
            <w:hideMark/>
          </w:tcPr>
          <w:p w14:paraId="30D449F3" w14:textId="77777777" w:rsidR="00FC77B6" w:rsidRPr="00052392" w:rsidRDefault="00FC77B6" w:rsidP="00EA1455">
            <w:pPr>
              <w:rPr>
                <w:rFonts w:ascii="Arial" w:hAnsi="Arial" w:cs="Arial"/>
                <w:color w:val="000000"/>
              </w:rPr>
            </w:pPr>
            <w:r w:rsidRPr="00052392">
              <w:rPr>
                <w:rFonts w:ascii="Arial" w:hAnsi="Arial" w:cs="Arial"/>
                <w:color w:val="000000"/>
              </w:rPr>
              <w:t>Predictor</w:t>
            </w:r>
          </w:p>
        </w:tc>
        <w:tc>
          <w:tcPr>
            <w:tcW w:w="1030" w:type="dxa"/>
            <w:tcBorders>
              <w:top w:val="single" w:sz="4" w:space="0" w:color="auto"/>
              <w:bottom w:val="nil"/>
            </w:tcBorders>
            <w:shd w:val="clear" w:color="auto" w:fill="auto"/>
            <w:noWrap/>
            <w:vAlign w:val="bottom"/>
            <w:hideMark/>
          </w:tcPr>
          <w:p w14:paraId="5B25CBF6"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1137" w:type="dxa"/>
            <w:tcBorders>
              <w:top w:val="single" w:sz="4" w:space="0" w:color="auto"/>
              <w:bottom w:val="nil"/>
            </w:tcBorders>
            <w:shd w:val="clear" w:color="auto" w:fill="auto"/>
            <w:noWrap/>
            <w:vAlign w:val="bottom"/>
            <w:hideMark/>
          </w:tcPr>
          <w:p w14:paraId="540E90A8" w14:textId="77777777" w:rsidR="00FC77B6" w:rsidRPr="00052392" w:rsidRDefault="00FC77B6" w:rsidP="00EA1455">
            <w:pPr>
              <w:rPr>
                <w:rFonts w:ascii="Arial" w:hAnsi="Arial" w:cs="Arial"/>
                <w:color w:val="000000"/>
              </w:rPr>
            </w:pPr>
            <w:r w:rsidRPr="00052392">
              <w:rPr>
                <w:rFonts w:ascii="Arial" w:hAnsi="Arial" w:cs="Arial"/>
                <w:color w:val="000000"/>
              </w:rPr>
              <w:t>CI</w:t>
            </w:r>
          </w:p>
        </w:tc>
        <w:tc>
          <w:tcPr>
            <w:tcW w:w="1035" w:type="dxa"/>
            <w:tcBorders>
              <w:top w:val="single" w:sz="4" w:space="0" w:color="auto"/>
              <w:bottom w:val="nil"/>
            </w:tcBorders>
            <w:shd w:val="clear" w:color="auto" w:fill="auto"/>
            <w:noWrap/>
            <w:vAlign w:val="bottom"/>
            <w:hideMark/>
          </w:tcPr>
          <w:p w14:paraId="4DD05346" w14:textId="77777777" w:rsidR="00FC77B6" w:rsidRPr="00052392" w:rsidRDefault="00FC77B6" w:rsidP="00EA1455">
            <w:pPr>
              <w:rPr>
                <w:rFonts w:ascii="Arial" w:hAnsi="Arial" w:cs="Arial"/>
                <w:color w:val="000000"/>
              </w:rPr>
            </w:pPr>
          </w:p>
        </w:tc>
        <w:tc>
          <w:tcPr>
            <w:tcW w:w="918" w:type="dxa"/>
            <w:tcBorders>
              <w:top w:val="single" w:sz="4" w:space="0" w:color="auto"/>
              <w:bottom w:val="nil"/>
            </w:tcBorders>
            <w:shd w:val="clear" w:color="auto" w:fill="auto"/>
            <w:noWrap/>
            <w:vAlign w:val="bottom"/>
            <w:hideMark/>
          </w:tcPr>
          <w:p w14:paraId="4C1780E4" w14:textId="77777777" w:rsidR="00FC77B6" w:rsidRPr="00052392" w:rsidRDefault="00000000" w:rsidP="00EA1455">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1436" w:type="dxa"/>
            <w:tcBorders>
              <w:top w:val="single" w:sz="4" w:space="0" w:color="auto"/>
              <w:bottom w:val="nil"/>
            </w:tcBorders>
            <w:shd w:val="clear" w:color="auto" w:fill="auto"/>
            <w:noWrap/>
            <w:vAlign w:val="bottom"/>
            <w:hideMark/>
          </w:tcPr>
          <w:p w14:paraId="3CB88A36" w14:textId="77777777" w:rsidR="00FC77B6" w:rsidRPr="00052392" w:rsidRDefault="00FC77B6" w:rsidP="00EA1455">
            <w:pPr>
              <w:rPr>
                <w:rFonts w:ascii="Arial" w:hAnsi="Arial" w:cs="Arial"/>
                <w:color w:val="000000"/>
              </w:rPr>
            </w:pPr>
            <w:r w:rsidRPr="00052392">
              <w:rPr>
                <w:rFonts w:ascii="Arial" w:hAnsi="Arial" w:cs="Arial"/>
                <w:color w:val="000000"/>
              </w:rPr>
              <w:t>ESS</w:t>
            </w:r>
          </w:p>
        </w:tc>
      </w:tr>
      <w:tr w:rsidR="00FC77B6" w:rsidRPr="00052392" w14:paraId="0DBF96BA" w14:textId="77777777" w:rsidTr="00EA1455">
        <w:trPr>
          <w:trHeight w:val="321"/>
        </w:trPr>
        <w:tc>
          <w:tcPr>
            <w:tcW w:w="1725" w:type="dxa"/>
            <w:tcBorders>
              <w:top w:val="nil"/>
              <w:bottom w:val="single" w:sz="4" w:space="0" w:color="auto"/>
            </w:tcBorders>
            <w:shd w:val="clear" w:color="auto" w:fill="auto"/>
            <w:noWrap/>
            <w:vAlign w:val="bottom"/>
            <w:hideMark/>
          </w:tcPr>
          <w:p w14:paraId="6F96920B" w14:textId="77777777" w:rsidR="00FC77B6" w:rsidRPr="00052392" w:rsidRDefault="00FC77B6" w:rsidP="00EA1455">
            <w:pPr>
              <w:rPr>
                <w:rFonts w:ascii="Arial" w:hAnsi="Arial" w:cs="Arial"/>
                <w:color w:val="000000"/>
              </w:rPr>
            </w:pPr>
          </w:p>
        </w:tc>
        <w:tc>
          <w:tcPr>
            <w:tcW w:w="1509" w:type="dxa"/>
            <w:tcBorders>
              <w:top w:val="nil"/>
              <w:bottom w:val="single" w:sz="4" w:space="0" w:color="auto"/>
            </w:tcBorders>
            <w:shd w:val="clear" w:color="auto" w:fill="auto"/>
            <w:noWrap/>
            <w:vAlign w:val="bottom"/>
            <w:hideMark/>
          </w:tcPr>
          <w:p w14:paraId="7E6D99F1" w14:textId="77777777" w:rsidR="00FC77B6" w:rsidRPr="00052392" w:rsidRDefault="00FC77B6" w:rsidP="00EA1455">
            <w:pPr>
              <w:rPr>
                <w:rFonts w:ascii="Arial" w:hAnsi="Arial" w:cs="Arial"/>
              </w:rPr>
            </w:pPr>
          </w:p>
        </w:tc>
        <w:tc>
          <w:tcPr>
            <w:tcW w:w="1030" w:type="dxa"/>
            <w:tcBorders>
              <w:top w:val="nil"/>
              <w:bottom w:val="single" w:sz="4" w:space="0" w:color="auto"/>
            </w:tcBorders>
            <w:shd w:val="clear" w:color="auto" w:fill="auto"/>
            <w:noWrap/>
            <w:vAlign w:val="bottom"/>
            <w:hideMark/>
          </w:tcPr>
          <w:p w14:paraId="4DB7AC9C" w14:textId="77777777" w:rsidR="00FC77B6" w:rsidRPr="00052392" w:rsidRDefault="00FC77B6" w:rsidP="00EA1455">
            <w:pPr>
              <w:rPr>
                <w:rFonts w:ascii="Arial" w:hAnsi="Arial" w:cs="Arial"/>
              </w:rPr>
            </w:pPr>
          </w:p>
        </w:tc>
        <w:tc>
          <w:tcPr>
            <w:tcW w:w="1137" w:type="dxa"/>
            <w:tcBorders>
              <w:top w:val="nil"/>
              <w:bottom w:val="single" w:sz="4" w:space="0" w:color="auto"/>
            </w:tcBorders>
            <w:shd w:val="clear" w:color="auto" w:fill="auto"/>
            <w:noWrap/>
            <w:vAlign w:val="bottom"/>
            <w:hideMark/>
          </w:tcPr>
          <w:p w14:paraId="1A65B278"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1035" w:type="dxa"/>
            <w:tcBorders>
              <w:top w:val="nil"/>
              <w:bottom w:val="single" w:sz="4" w:space="0" w:color="auto"/>
            </w:tcBorders>
            <w:shd w:val="clear" w:color="auto" w:fill="auto"/>
            <w:noWrap/>
            <w:vAlign w:val="bottom"/>
            <w:hideMark/>
          </w:tcPr>
          <w:p w14:paraId="4A7C583F"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c>
          <w:tcPr>
            <w:tcW w:w="918" w:type="dxa"/>
            <w:tcBorders>
              <w:top w:val="nil"/>
              <w:bottom w:val="single" w:sz="4" w:space="0" w:color="auto"/>
            </w:tcBorders>
            <w:shd w:val="clear" w:color="auto" w:fill="auto"/>
            <w:noWrap/>
            <w:vAlign w:val="bottom"/>
            <w:hideMark/>
          </w:tcPr>
          <w:p w14:paraId="1F523AA3" w14:textId="77777777" w:rsidR="00FC77B6" w:rsidRPr="00052392" w:rsidRDefault="00FC77B6" w:rsidP="00EA1455">
            <w:pPr>
              <w:jc w:val="right"/>
              <w:rPr>
                <w:rFonts w:ascii="Arial" w:hAnsi="Arial" w:cs="Arial"/>
                <w:color w:val="000000"/>
              </w:rPr>
            </w:pPr>
          </w:p>
        </w:tc>
        <w:tc>
          <w:tcPr>
            <w:tcW w:w="1436" w:type="dxa"/>
            <w:tcBorders>
              <w:top w:val="nil"/>
              <w:bottom w:val="single" w:sz="4" w:space="0" w:color="auto"/>
            </w:tcBorders>
            <w:shd w:val="clear" w:color="auto" w:fill="auto"/>
            <w:noWrap/>
            <w:vAlign w:val="bottom"/>
            <w:hideMark/>
          </w:tcPr>
          <w:p w14:paraId="30A03936" w14:textId="77777777" w:rsidR="00FC77B6" w:rsidRPr="00052392" w:rsidRDefault="00FC77B6" w:rsidP="00EA1455">
            <w:pPr>
              <w:rPr>
                <w:rFonts w:ascii="Arial" w:hAnsi="Arial" w:cs="Arial"/>
              </w:rPr>
            </w:pPr>
          </w:p>
        </w:tc>
      </w:tr>
      <w:tr w:rsidR="00FC77B6" w:rsidRPr="00052392" w14:paraId="557DAA76" w14:textId="77777777" w:rsidTr="00EA1455">
        <w:trPr>
          <w:trHeight w:val="321"/>
        </w:trPr>
        <w:tc>
          <w:tcPr>
            <w:tcW w:w="1725" w:type="dxa"/>
            <w:tcBorders>
              <w:top w:val="single" w:sz="4" w:space="0" w:color="auto"/>
            </w:tcBorders>
            <w:shd w:val="clear" w:color="auto" w:fill="auto"/>
            <w:noWrap/>
            <w:vAlign w:val="bottom"/>
            <w:hideMark/>
          </w:tcPr>
          <w:p w14:paraId="0A060356" w14:textId="77777777" w:rsidR="00FC77B6" w:rsidRPr="00052392" w:rsidRDefault="00FC77B6" w:rsidP="00EA1455">
            <w:pPr>
              <w:rPr>
                <w:rFonts w:ascii="Arial" w:hAnsi="Arial" w:cs="Arial"/>
                <w:color w:val="000000"/>
              </w:rPr>
            </w:pPr>
            <w:r w:rsidRPr="00052392">
              <w:rPr>
                <w:rFonts w:ascii="Arial" w:hAnsi="Arial" w:cs="Arial"/>
                <w:color w:val="000000"/>
              </w:rPr>
              <w:t>Drift rate ~</w:t>
            </w:r>
          </w:p>
        </w:tc>
        <w:tc>
          <w:tcPr>
            <w:tcW w:w="1509" w:type="dxa"/>
            <w:tcBorders>
              <w:top w:val="single" w:sz="4" w:space="0" w:color="auto"/>
            </w:tcBorders>
            <w:shd w:val="clear" w:color="auto" w:fill="auto"/>
            <w:noWrap/>
            <w:vAlign w:val="bottom"/>
            <w:hideMark/>
          </w:tcPr>
          <w:p w14:paraId="23BAC2B3" w14:textId="77777777" w:rsidR="00FC77B6" w:rsidRPr="00052392" w:rsidRDefault="00FC77B6" w:rsidP="00EA1455">
            <w:pPr>
              <w:rPr>
                <w:rFonts w:ascii="Arial" w:hAnsi="Arial" w:cs="Arial"/>
                <w:color w:val="000000"/>
              </w:rPr>
            </w:pPr>
            <w:r w:rsidRPr="00052392">
              <w:rPr>
                <w:rFonts w:ascii="Arial" w:hAnsi="Arial" w:cs="Arial"/>
                <w:color w:val="000000"/>
              </w:rPr>
              <w:t>Intercept</w:t>
            </w:r>
          </w:p>
        </w:tc>
        <w:tc>
          <w:tcPr>
            <w:tcW w:w="1030" w:type="dxa"/>
            <w:tcBorders>
              <w:top w:val="single" w:sz="4" w:space="0" w:color="auto"/>
            </w:tcBorders>
            <w:shd w:val="clear" w:color="auto" w:fill="auto"/>
            <w:noWrap/>
            <w:vAlign w:val="bottom"/>
            <w:hideMark/>
          </w:tcPr>
          <w:p w14:paraId="4ECC194E" w14:textId="77777777" w:rsidR="00FC77B6" w:rsidRPr="00052392" w:rsidRDefault="00FC77B6" w:rsidP="00EA1455">
            <w:pPr>
              <w:jc w:val="right"/>
              <w:rPr>
                <w:rFonts w:ascii="Arial" w:hAnsi="Arial" w:cs="Arial"/>
                <w:color w:val="000000"/>
              </w:rPr>
            </w:pPr>
            <w:r w:rsidRPr="00052392">
              <w:rPr>
                <w:rFonts w:ascii="Arial" w:hAnsi="Arial" w:cs="Arial"/>
                <w:color w:val="000000"/>
              </w:rPr>
              <w:t>-2.769</w:t>
            </w:r>
          </w:p>
        </w:tc>
        <w:tc>
          <w:tcPr>
            <w:tcW w:w="1137" w:type="dxa"/>
            <w:tcBorders>
              <w:top w:val="single" w:sz="4" w:space="0" w:color="auto"/>
            </w:tcBorders>
            <w:shd w:val="clear" w:color="auto" w:fill="auto"/>
            <w:noWrap/>
            <w:vAlign w:val="bottom"/>
            <w:hideMark/>
          </w:tcPr>
          <w:p w14:paraId="06F39BBB" w14:textId="77777777" w:rsidR="00FC77B6" w:rsidRPr="00052392" w:rsidRDefault="00FC77B6" w:rsidP="00EA1455">
            <w:pPr>
              <w:rPr>
                <w:rFonts w:ascii="Arial" w:hAnsi="Arial" w:cs="Arial"/>
                <w:color w:val="000000"/>
              </w:rPr>
            </w:pPr>
            <w:r w:rsidRPr="00052392">
              <w:rPr>
                <w:rFonts w:ascii="Arial" w:hAnsi="Arial" w:cs="Arial"/>
                <w:color w:val="000000"/>
              </w:rPr>
              <w:t>-2.774</w:t>
            </w:r>
          </w:p>
        </w:tc>
        <w:tc>
          <w:tcPr>
            <w:tcW w:w="1035" w:type="dxa"/>
            <w:tcBorders>
              <w:top w:val="single" w:sz="4" w:space="0" w:color="auto"/>
            </w:tcBorders>
            <w:shd w:val="clear" w:color="auto" w:fill="auto"/>
            <w:noWrap/>
            <w:vAlign w:val="bottom"/>
            <w:hideMark/>
          </w:tcPr>
          <w:p w14:paraId="4AAA18F8" w14:textId="77777777" w:rsidR="00FC77B6" w:rsidRPr="00052392" w:rsidRDefault="00FC77B6" w:rsidP="00EA1455">
            <w:pPr>
              <w:jc w:val="right"/>
              <w:rPr>
                <w:rFonts w:ascii="Arial" w:hAnsi="Arial" w:cs="Arial"/>
                <w:color w:val="000000"/>
              </w:rPr>
            </w:pPr>
            <w:r w:rsidRPr="00052392">
              <w:rPr>
                <w:rFonts w:ascii="Arial" w:hAnsi="Arial" w:cs="Arial"/>
                <w:color w:val="000000"/>
              </w:rPr>
              <w:t>-2.765</w:t>
            </w:r>
          </w:p>
        </w:tc>
        <w:tc>
          <w:tcPr>
            <w:tcW w:w="918" w:type="dxa"/>
            <w:tcBorders>
              <w:top w:val="single" w:sz="4" w:space="0" w:color="auto"/>
            </w:tcBorders>
            <w:shd w:val="clear" w:color="auto" w:fill="auto"/>
            <w:noWrap/>
            <w:vAlign w:val="bottom"/>
            <w:hideMark/>
          </w:tcPr>
          <w:p w14:paraId="7A8CB93B"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436" w:type="dxa"/>
            <w:tcBorders>
              <w:top w:val="single" w:sz="4" w:space="0" w:color="auto"/>
            </w:tcBorders>
            <w:shd w:val="clear" w:color="auto" w:fill="auto"/>
            <w:noWrap/>
            <w:vAlign w:val="bottom"/>
            <w:hideMark/>
          </w:tcPr>
          <w:p w14:paraId="03AB1628" w14:textId="77777777" w:rsidR="00FC77B6" w:rsidRPr="00052392" w:rsidRDefault="00FC77B6" w:rsidP="00EA1455">
            <w:pPr>
              <w:jc w:val="right"/>
              <w:rPr>
                <w:rFonts w:ascii="Arial" w:hAnsi="Arial" w:cs="Arial"/>
                <w:color w:val="000000"/>
              </w:rPr>
            </w:pPr>
            <w:r w:rsidRPr="00052392">
              <w:rPr>
                <w:rFonts w:ascii="Arial" w:hAnsi="Arial" w:cs="Arial"/>
                <w:color w:val="000000"/>
              </w:rPr>
              <w:t>3844.534</w:t>
            </w:r>
          </w:p>
        </w:tc>
      </w:tr>
      <w:tr w:rsidR="00FC77B6" w:rsidRPr="00052392" w14:paraId="226FB8A5" w14:textId="77777777" w:rsidTr="00EA1455">
        <w:trPr>
          <w:trHeight w:val="321"/>
        </w:trPr>
        <w:tc>
          <w:tcPr>
            <w:tcW w:w="1725" w:type="dxa"/>
            <w:shd w:val="clear" w:color="auto" w:fill="auto"/>
            <w:noWrap/>
            <w:vAlign w:val="bottom"/>
            <w:hideMark/>
          </w:tcPr>
          <w:p w14:paraId="510157F8" w14:textId="77777777" w:rsidR="00FC77B6" w:rsidRPr="00052392" w:rsidRDefault="00FC77B6" w:rsidP="00EA1455">
            <w:pPr>
              <w:rPr>
                <w:rFonts w:ascii="Arial" w:hAnsi="Arial" w:cs="Arial"/>
                <w:color w:val="000000"/>
              </w:rPr>
            </w:pPr>
            <w:r w:rsidRPr="00052392">
              <w:rPr>
                <w:rFonts w:ascii="Arial" w:hAnsi="Arial" w:cs="Arial"/>
                <w:color w:val="000000"/>
              </w:rPr>
              <w:t>(AF vs. HH)</w:t>
            </w:r>
          </w:p>
        </w:tc>
        <w:tc>
          <w:tcPr>
            <w:tcW w:w="1509" w:type="dxa"/>
            <w:shd w:val="clear" w:color="auto" w:fill="auto"/>
            <w:noWrap/>
            <w:vAlign w:val="bottom"/>
            <w:hideMark/>
          </w:tcPr>
          <w:p w14:paraId="3B989C89" w14:textId="77777777" w:rsidR="00FC77B6" w:rsidRPr="00052392" w:rsidRDefault="00FC77B6" w:rsidP="00EA1455">
            <w:pPr>
              <w:rPr>
                <w:rFonts w:ascii="Arial" w:hAnsi="Arial" w:cs="Arial"/>
                <w:color w:val="000000"/>
              </w:rPr>
            </w:pPr>
            <w:r w:rsidRPr="00052392">
              <w:rPr>
                <w:rFonts w:ascii="Arial" w:hAnsi="Arial" w:cs="Arial"/>
                <w:color w:val="000000"/>
              </w:rPr>
              <w:t>Impulsivity</w:t>
            </w:r>
          </w:p>
        </w:tc>
        <w:tc>
          <w:tcPr>
            <w:tcW w:w="1030" w:type="dxa"/>
            <w:shd w:val="clear" w:color="auto" w:fill="auto"/>
            <w:noWrap/>
            <w:vAlign w:val="bottom"/>
            <w:hideMark/>
          </w:tcPr>
          <w:p w14:paraId="68BA0CA2"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1137" w:type="dxa"/>
            <w:shd w:val="clear" w:color="auto" w:fill="auto"/>
            <w:noWrap/>
            <w:vAlign w:val="bottom"/>
            <w:hideMark/>
          </w:tcPr>
          <w:p w14:paraId="44838D06" w14:textId="77777777" w:rsidR="00FC77B6" w:rsidRPr="00052392" w:rsidRDefault="00FC77B6" w:rsidP="00EA1455">
            <w:pPr>
              <w:rPr>
                <w:rFonts w:ascii="Arial" w:hAnsi="Arial" w:cs="Arial"/>
                <w:color w:val="000000"/>
              </w:rPr>
            </w:pPr>
            <w:r w:rsidRPr="00052392">
              <w:rPr>
                <w:rFonts w:ascii="Arial" w:hAnsi="Arial" w:cs="Arial"/>
                <w:color w:val="000000"/>
              </w:rPr>
              <w:t>-0.006</w:t>
            </w:r>
          </w:p>
        </w:tc>
        <w:tc>
          <w:tcPr>
            <w:tcW w:w="1035" w:type="dxa"/>
            <w:shd w:val="clear" w:color="auto" w:fill="auto"/>
            <w:noWrap/>
            <w:vAlign w:val="bottom"/>
            <w:hideMark/>
          </w:tcPr>
          <w:p w14:paraId="05C607C9" w14:textId="77777777" w:rsidR="00FC77B6" w:rsidRPr="00052392" w:rsidRDefault="00FC77B6" w:rsidP="00EA1455">
            <w:pPr>
              <w:jc w:val="right"/>
              <w:rPr>
                <w:rFonts w:ascii="Arial" w:hAnsi="Arial" w:cs="Arial"/>
                <w:color w:val="000000"/>
              </w:rPr>
            </w:pPr>
            <w:r w:rsidRPr="00052392">
              <w:rPr>
                <w:rFonts w:ascii="Arial" w:hAnsi="Arial" w:cs="Arial"/>
                <w:color w:val="000000"/>
              </w:rPr>
              <w:t>-0.001</w:t>
            </w:r>
          </w:p>
        </w:tc>
        <w:tc>
          <w:tcPr>
            <w:tcW w:w="918" w:type="dxa"/>
            <w:shd w:val="clear" w:color="auto" w:fill="auto"/>
            <w:noWrap/>
            <w:vAlign w:val="bottom"/>
            <w:hideMark/>
          </w:tcPr>
          <w:p w14:paraId="19254D04"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436" w:type="dxa"/>
            <w:shd w:val="clear" w:color="auto" w:fill="auto"/>
            <w:noWrap/>
            <w:vAlign w:val="bottom"/>
            <w:hideMark/>
          </w:tcPr>
          <w:p w14:paraId="47083F43" w14:textId="77777777" w:rsidR="00FC77B6" w:rsidRPr="00052392" w:rsidRDefault="00FC77B6" w:rsidP="00EA1455">
            <w:pPr>
              <w:jc w:val="right"/>
              <w:rPr>
                <w:rFonts w:ascii="Arial" w:hAnsi="Arial" w:cs="Arial"/>
                <w:color w:val="000000"/>
              </w:rPr>
            </w:pPr>
            <w:r w:rsidRPr="00052392">
              <w:rPr>
                <w:rFonts w:ascii="Arial" w:hAnsi="Arial" w:cs="Arial"/>
                <w:color w:val="000000"/>
              </w:rPr>
              <w:t>3587.614</w:t>
            </w:r>
          </w:p>
        </w:tc>
      </w:tr>
      <w:tr w:rsidR="00FC77B6" w:rsidRPr="00052392" w14:paraId="40FDB393" w14:textId="77777777" w:rsidTr="00EA1455">
        <w:trPr>
          <w:trHeight w:val="321"/>
        </w:trPr>
        <w:tc>
          <w:tcPr>
            <w:tcW w:w="1725" w:type="dxa"/>
            <w:shd w:val="clear" w:color="auto" w:fill="auto"/>
            <w:noWrap/>
            <w:vAlign w:val="bottom"/>
            <w:hideMark/>
          </w:tcPr>
          <w:p w14:paraId="330B5A79" w14:textId="77777777" w:rsidR="00FC77B6" w:rsidRPr="00052392" w:rsidRDefault="00FC77B6" w:rsidP="00EA1455">
            <w:pPr>
              <w:jc w:val="right"/>
              <w:rPr>
                <w:rFonts w:ascii="Arial" w:hAnsi="Arial" w:cs="Arial"/>
                <w:color w:val="000000"/>
              </w:rPr>
            </w:pPr>
          </w:p>
        </w:tc>
        <w:tc>
          <w:tcPr>
            <w:tcW w:w="1509" w:type="dxa"/>
            <w:shd w:val="clear" w:color="auto" w:fill="auto"/>
            <w:noWrap/>
            <w:vAlign w:val="bottom"/>
            <w:hideMark/>
          </w:tcPr>
          <w:p w14:paraId="559AA734" w14:textId="77777777" w:rsidR="00FC77B6" w:rsidRPr="00052392" w:rsidRDefault="00FC77B6" w:rsidP="00EA1455">
            <w:pPr>
              <w:rPr>
                <w:rFonts w:ascii="Arial" w:hAnsi="Arial" w:cs="Arial"/>
                <w:color w:val="000000"/>
              </w:rPr>
            </w:pPr>
            <w:r w:rsidRPr="00052392">
              <w:rPr>
                <w:rFonts w:ascii="Arial" w:hAnsi="Arial" w:cs="Arial"/>
                <w:color w:val="000000"/>
              </w:rPr>
              <w:t>Gender</w:t>
            </w:r>
          </w:p>
        </w:tc>
        <w:tc>
          <w:tcPr>
            <w:tcW w:w="1030" w:type="dxa"/>
            <w:shd w:val="clear" w:color="auto" w:fill="auto"/>
            <w:noWrap/>
            <w:vAlign w:val="bottom"/>
            <w:hideMark/>
          </w:tcPr>
          <w:p w14:paraId="290D482A" w14:textId="77777777" w:rsidR="00FC77B6" w:rsidRPr="00052392" w:rsidRDefault="00FC77B6" w:rsidP="00EA1455">
            <w:pPr>
              <w:jc w:val="right"/>
              <w:rPr>
                <w:rFonts w:ascii="Arial" w:hAnsi="Arial" w:cs="Arial"/>
                <w:color w:val="000000"/>
              </w:rPr>
            </w:pPr>
            <w:r w:rsidRPr="00052392">
              <w:rPr>
                <w:rFonts w:ascii="Arial" w:hAnsi="Arial" w:cs="Arial"/>
                <w:color w:val="000000"/>
              </w:rPr>
              <w:t>-0.002</w:t>
            </w:r>
          </w:p>
        </w:tc>
        <w:tc>
          <w:tcPr>
            <w:tcW w:w="1137" w:type="dxa"/>
            <w:shd w:val="clear" w:color="auto" w:fill="auto"/>
            <w:noWrap/>
            <w:vAlign w:val="bottom"/>
            <w:hideMark/>
          </w:tcPr>
          <w:p w14:paraId="7D9637AA" w14:textId="77777777" w:rsidR="00FC77B6" w:rsidRPr="00052392" w:rsidRDefault="00FC77B6" w:rsidP="00EA1455">
            <w:pPr>
              <w:rPr>
                <w:rFonts w:ascii="Arial" w:hAnsi="Arial" w:cs="Arial"/>
                <w:color w:val="000000"/>
              </w:rPr>
            </w:pPr>
            <w:r w:rsidRPr="00052392">
              <w:rPr>
                <w:rFonts w:ascii="Arial" w:hAnsi="Arial" w:cs="Arial"/>
                <w:color w:val="000000"/>
              </w:rPr>
              <w:t>-0.007</w:t>
            </w:r>
          </w:p>
        </w:tc>
        <w:tc>
          <w:tcPr>
            <w:tcW w:w="1035" w:type="dxa"/>
            <w:shd w:val="clear" w:color="auto" w:fill="auto"/>
            <w:noWrap/>
            <w:vAlign w:val="bottom"/>
            <w:hideMark/>
          </w:tcPr>
          <w:p w14:paraId="06E26EBF"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918" w:type="dxa"/>
            <w:shd w:val="clear" w:color="auto" w:fill="auto"/>
            <w:noWrap/>
            <w:vAlign w:val="bottom"/>
            <w:hideMark/>
          </w:tcPr>
          <w:p w14:paraId="37BF3DC6" w14:textId="77777777" w:rsidR="00FC77B6" w:rsidRPr="00052392" w:rsidRDefault="00FC77B6" w:rsidP="00EA1455">
            <w:pPr>
              <w:jc w:val="right"/>
              <w:rPr>
                <w:rFonts w:ascii="Arial" w:hAnsi="Arial" w:cs="Arial"/>
                <w:color w:val="000000"/>
              </w:rPr>
            </w:pPr>
            <w:r w:rsidRPr="00052392">
              <w:rPr>
                <w:rFonts w:ascii="Arial" w:hAnsi="Arial" w:cs="Arial"/>
                <w:color w:val="000000"/>
              </w:rPr>
              <w:t>0.999</w:t>
            </w:r>
          </w:p>
        </w:tc>
        <w:tc>
          <w:tcPr>
            <w:tcW w:w="1436" w:type="dxa"/>
            <w:shd w:val="clear" w:color="auto" w:fill="auto"/>
            <w:noWrap/>
            <w:vAlign w:val="bottom"/>
            <w:hideMark/>
          </w:tcPr>
          <w:p w14:paraId="3EB1AB19" w14:textId="77777777" w:rsidR="00FC77B6" w:rsidRPr="00052392" w:rsidRDefault="00FC77B6" w:rsidP="00EA1455">
            <w:pPr>
              <w:jc w:val="right"/>
              <w:rPr>
                <w:rFonts w:ascii="Arial" w:hAnsi="Arial" w:cs="Arial"/>
                <w:color w:val="000000"/>
              </w:rPr>
            </w:pPr>
            <w:r w:rsidRPr="00052392">
              <w:rPr>
                <w:rFonts w:ascii="Arial" w:hAnsi="Arial" w:cs="Arial"/>
                <w:color w:val="000000"/>
              </w:rPr>
              <w:t>3886.590</w:t>
            </w:r>
          </w:p>
        </w:tc>
      </w:tr>
      <w:tr w:rsidR="00FC77B6" w:rsidRPr="00052392" w14:paraId="60CA7F92" w14:textId="77777777" w:rsidTr="00EA1455">
        <w:trPr>
          <w:trHeight w:val="321"/>
        </w:trPr>
        <w:tc>
          <w:tcPr>
            <w:tcW w:w="1725" w:type="dxa"/>
            <w:shd w:val="clear" w:color="auto" w:fill="auto"/>
            <w:noWrap/>
            <w:vAlign w:val="bottom"/>
            <w:hideMark/>
          </w:tcPr>
          <w:p w14:paraId="5FDEF1E8" w14:textId="77777777" w:rsidR="00FC77B6" w:rsidRPr="00052392" w:rsidRDefault="00FC77B6" w:rsidP="00EA1455">
            <w:pPr>
              <w:jc w:val="right"/>
              <w:rPr>
                <w:rFonts w:ascii="Arial" w:hAnsi="Arial" w:cs="Arial"/>
                <w:color w:val="000000"/>
              </w:rPr>
            </w:pPr>
          </w:p>
        </w:tc>
        <w:tc>
          <w:tcPr>
            <w:tcW w:w="1509" w:type="dxa"/>
            <w:shd w:val="clear" w:color="auto" w:fill="auto"/>
            <w:noWrap/>
            <w:vAlign w:val="bottom"/>
            <w:hideMark/>
          </w:tcPr>
          <w:p w14:paraId="06F33384"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1030" w:type="dxa"/>
            <w:shd w:val="clear" w:color="auto" w:fill="auto"/>
            <w:noWrap/>
            <w:vAlign w:val="bottom"/>
            <w:hideMark/>
          </w:tcPr>
          <w:p w14:paraId="3B0C0773"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1137" w:type="dxa"/>
            <w:shd w:val="clear" w:color="auto" w:fill="auto"/>
            <w:noWrap/>
            <w:vAlign w:val="bottom"/>
            <w:hideMark/>
          </w:tcPr>
          <w:p w14:paraId="57869EF8" w14:textId="77777777" w:rsidR="00FC77B6" w:rsidRPr="00052392" w:rsidRDefault="00FC77B6" w:rsidP="00EA1455">
            <w:pPr>
              <w:rPr>
                <w:rFonts w:ascii="Arial" w:hAnsi="Arial" w:cs="Arial"/>
                <w:color w:val="000000"/>
              </w:rPr>
            </w:pPr>
            <w:r w:rsidRPr="00052392">
              <w:rPr>
                <w:rFonts w:ascii="Arial" w:hAnsi="Arial" w:cs="Arial"/>
                <w:color w:val="000000"/>
              </w:rPr>
              <w:t>-0.003</w:t>
            </w:r>
          </w:p>
        </w:tc>
        <w:tc>
          <w:tcPr>
            <w:tcW w:w="1035" w:type="dxa"/>
            <w:shd w:val="clear" w:color="auto" w:fill="auto"/>
            <w:noWrap/>
            <w:vAlign w:val="bottom"/>
            <w:hideMark/>
          </w:tcPr>
          <w:p w14:paraId="628D61EA" w14:textId="77777777" w:rsidR="00FC77B6" w:rsidRPr="00052392" w:rsidRDefault="00FC77B6" w:rsidP="00EA1455">
            <w:pPr>
              <w:jc w:val="right"/>
              <w:rPr>
                <w:rFonts w:ascii="Arial" w:hAnsi="Arial" w:cs="Arial"/>
                <w:color w:val="000000"/>
              </w:rPr>
            </w:pPr>
            <w:r w:rsidRPr="00052392">
              <w:rPr>
                <w:rFonts w:ascii="Arial" w:hAnsi="Arial" w:cs="Arial"/>
                <w:color w:val="000000"/>
              </w:rPr>
              <w:t>0.009</w:t>
            </w:r>
          </w:p>
        </w:tc>
        <w:tc>
          <w:tcPr>
            <w:tcW w:w="918" w:type="dxa"/>
            <w:shd w:val="clear" w:color="auto" w:fill="auto"/>
            <w:noWrap/>
            <w:vAlign w:val="bottom"/>
            <w:hideMark/>
          </w:tcPr>
          <w:p w14:paraId="64F23555"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436" w:type="dxa"/>
            <w:shd w:val="clear" w:color="auto" w:fill="auto"/>
            <w:noWrap/>
            <w:vAlign w:val="bottom"/>
            <w:hideMark/>
          </w:tcPr>
          <w:p w14:paraId="3AF4EA3A" w14:textId="77777777" w:rsidR="00FC77B6" w:rsidRPr="00052392" w:rsidRDefault="00FC77B6" w:rsidP="00EA1455">
            <w:pPr>
              <w:jc w:val="right"/>
              <w:rPr>
                <w:rFonts w:ascii="Arial" w:hAnsi="Arial" w:cs="Arial"/>
                <w:color w:val="000000"/>
              </w:rPr>
            </w:pPr>
            <w:r w:rsidRPr="00052392">
              <w:rPr>
                <w:rFonts w:ascii="Arial" w:hAnsi="Arial" w:cs="Arial"/>
                <w:color w:val="000000"/>
              </w:rPr>
              <w:t>3984.773</w:t>
            </w:r>
          </w:p>
        </w:tc>
      </w:tr>
      <w:tr w:rsidR="00FC77B6" w:rsidRPr="00052392" w14:paraId="77BB32F1" w14:textId="77777777" w:rsidTr="00EA1455">
        <w:trPr>
          <w:trHeight w:val="321"/>
        </w:trPr>
        <w:tc>
          <w:tcPr>
            <w:tcW w:w="1725" w:type="dxa"/>
            <w:shd w:val="clear" w:color="auto" w:fill="auto"/>
            <w:noWrap/>
            <w:vAlign w:val="bottom"/>
            <w:hideMark/>
          </w:tcPr>
          <w:p w14:paraId="538CEF56" w14:textId="77777777" w:rsidR="00FC77B6" w:rsidRPr="00052392" w:rsidRDefault="00FC77B6" w:rsidP="00EA1455">
            <w:pPr>
              <w:jc w:val="right"/>
              <w:rPr>
                <w:rFonts w:ascii="Arial" w:hAnsi="Arial" w:cs="Arial"/>
                <w:color w:val="000000"/>
              </w:rPr>
            </w:pPr>
          </w:p>
        </w:tc>
        <w:tc>
          <w:tcPr>
            <w:tcW w:w="1509" w:type="dxa"/>
            <w:shd w:val="clear" w:color="auto" w:fill="auto"/>
            <w:noWrap/>
            <w:vAlign w:val="bottom"/>
            <w:hideMark/>
          </w:tcPr>
          <w:p w14:paraId="60C69447" w14:textId="77777777" w:rsidR="00FC77B6" w:rsidRPr="00052392" w:rsidRDefault="00FC77B6" w:rsidP="00EA1455">
            <w:pPr>
              <w:rPr>
                <w:rFonts w:ascii="Arial" w:hAnsi="Arial" w:cs="Arial"/>
                <w:color w:val="000000"/>
              </w:rPr>
            </w:pPr>
            <w:r w:rsidRPr="00052392">
              <w:rPr>
                <w:rFonts w:ascii="Arial" w:hAnsi="Arial" w:cs="Arial"/>
                <w:color w:val="000000"/>
              </w:rPr>
              <w:t>SES</w:t>
            </w:r>
          </w:p>
        </w:tc>
        <w:tc>
          <w:tcPr>
            <w:tcW w:w="1030" w:type="dxa"/>
            <w:shd w:val="clear" w:color="auto" w:fill="auto"/>
            <w:noWrap/>
            <w:vAlign w:val="bottom"/>
            <w:hideMark/>
          </w:tcPr>
          <w:p w14:paraId="3D33400F" w14:textId="77777777" w:rsidR="00FC77B6" w:rsidRPr="00052392" w:rsidRDefault="00FC77B6" w:rsidP="00EA1455">
            <w:pPr>
              <w:jc w:val="right"/>
              <w:rPr>
                <w:rFonts w:ascii="Arial" w:hAnsi="Arial" w:cs="Arial"/>
                <w:color w:val="000000"/>
              </w:rPr>
            </w:pPr>
            <w:r w:rsidRPr="00052392">
              <w:rPr>
                <w:rFonts w:ascii="Arial" w:hAnsi="Arial" w:cs="Arial"/>
                <w:color w:val="000000"/>
              </w:rPr>
              <w:t>-0.003</w:t>
            </w:r>
          </w:p>
        </w:tc>
        <w:tc>
          <w:tcPr>
            <w:tcW w:w="1137" w:type="dxa"/>
            <w:shd w:val="clear" w:color="auto" w:fill="auto"/>
            <w:noWrap/>
            <w:vAlign w:val="bottom"/>
            <w:hideMark/>
          </w:tcPr>
          <w:p w14:paraId="722D583D" w14:textId="77777777" w:rsidR="00FC77B6" w:rsidRPr="00052392" w:rsidRDefault="00FC77B6" w:rsidP="00EA1455">
            <w:pPr>
              <w:rPr>
                <w:rFonts w:ascii="Arial" w:hAnsi="Arial" w:cs="Arial"/>
                <w:color w:val="000000"/>
              </w:rPr>
            </w:pPr>
            <w:r w:rsidRPr="00052392">
              <w:rPr>
                <w:rFonts w:ascii="Arial" w:hAnsi="Arial" w:cs="Arial"/>
                <w:color w:val="000000"/>
              </w:rPr>
              <w:t>-0.005</w:t>
            </w:r>
          </w:p>
        </w:tc>
        <w:tc>
          <w:tcPr>
            <w:tcW w:w="1035" w:type="dxa"/>
            <w:shd w:val="clear" w:color="auto" w:fill="auto"/>
            <w:noWrap/>
            <w:vAlign w:val="bottom"/>
            <w:hideMark/>
          </w:tcPr>
          <w:p w14:paraId="509EFF5D" w14:textId="77777777" w:rsidR="00FC77B6" w:rsidRPr="00052392" w:rsidRDefault="00FC77B6" w:rsidP="00EA1455">
            <w:pPr>
              <w:jc w:val="right"/>
              <w:rPr>
                <w:rFonts w:ascii="Arial" w:hAnsi="Arial" w:cs="Arial"/>
                <w:color w:val="000000"/>
              </w:rPr>
            </w:pPr>
            <w:r w:rsidRPr="00052392">
              <w:rPr>
                <w:rFonts w:ascii="Arial" w:hAnsi="Arial" w:cs="Arial"/>
                <w:color w:val="000000"/>
              </w:rPr>
              <w:t>0.000</w:t>
            </w:r>
          </w:p>
        </w:tc>
        <w:tc>
          <w:tcPr>
            <w:tcW w:w="918" w:type="dxa"/>
            <w:shd w:val="clear" w:color="auto" w:fill="auto"/>
            <w:noWrap/>
            <w:vAlign w:val="bottom"/>
            <w:hideMark/>
          </w:tcPr>
          <w:p w14:paraId="7EB77F81"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436" w:type="dxa"/>
            <w:shd w:val="clear" w:color="auto" w:fill="auto"/>
            <w:noWrap/>
            <w:vAlign w:val="bottom"/>
            <w:hideMark/>
          </w:tcPr>
          <w:p w14:paraId="60A36734" w14:textId="77777777" w:rsidR="00FC77B6" w:rsidRPr="00052392" w:rsidRDefault="00FC77B6" w:rsidP="00EA1455">
            <w:pPr>
              <w:jc w:val="right"/>
              <w:rPr>
                <w:rFonts w:ascii="Arial" w:hAnsi="Arial" w:cs="Arial"/>
                <w:color w:val="000000"/>
              </w:rPr>
            </w:pPr>
            <w:r w:rsidRPr="00052392">
              <w:rPr>
                <w:rFonts w:ascii="Arial" w:hAnsi="Arial" w:cs="Arial"/>
                <w:color w:val="000000"/>
              </w:rPr>
              <w:t>3883.668</w:t>
            </w:r>
          </w:p>
        </w:tc>
      </w:tr>
    </w:tbl>
    <w:p w14:paraId="639E4DD2" w14:textId="621A6672" w:rsidR="00FC77B6" w:rsidRPr="00052392" w:rsidRDefault="00FC77B6" w:rsidP="00FC77B6">
      <w:pPr>
        <w:rPr>
          <w:rFonts w:ascii="Arial" w:hAnsi="Arial" w:cs="Arial"/>
          <w:color w:val="000000"/>
        </w:rPr>
      </w:pPr>
      <w:r w:rsidRPr="00052392">
        <w:rPr>
          <w:rFonts w:ascii="Arial" w:hAnsi="Arial" w:cs="Arial"/>
          <w:b/>
          <w:bCs/>
          <w:color w:val="000000"/>
        </w:rPr>
        <w:t>Table S15.</w:t>
      </w:r>
      <w:r w:rsidRPr="00052392">
        <w:rPr>
          <w:rFonts w:ascii="Arial" w:hAnsi="Arial" w:cs="Arial"/>
          <w:color w:val="000000"/>
        </w:rPr>
        <w:t xml:space="preserve"> The tendency for </w:t>
      </w:r>
      <w:r w:rsidR="005556DD">
        <w:rPr>
          <w:rFonts w:ascii="Arial" w:hAnsi="Arial" w:cs="Arial"/>
          <w:color w:val="000000"/>
        </w:rPr>
        <w:t xml:space="preserve">emotion-related </w:t>
      </w:r>
      <w:r w:rsidRPr="00052392">
        <w:rPr>
          <w:rFonts w:ascii="Arial" w:hAnsi="Arial" w:cs="Arial"/>
          <w:color w:val="000000"/>
        </w:rPr>
        <w:t xml:space="preserve">impulsivity to predict drift rate on most difficult task condition of emotional interference task holds when accounting for demographic variables. </w:t>
      </w:r>
    </w:p>
    <w:p w14:paraId="4B1C5E4F" w14:textId="77777777" w:rsidR="00FC77B6" w:rsidRPr="00052392" w:rsidRDefault="00FC77B6" w:rsidP="00FC77B6">
      <w:pPr>
        <w:rPr>
          <w:rFonts w:ascii="Arial" w:hAnsi="Arial" w:cs="Arial"/>
          <w:b/>
          <w:bCs/>
          <w:color w:val="000000"/>
        </w:rPr>
      </w:pPr>
    </w:p>
    <w:p w14:paraId="1A5AE18E" w14:textId="77777777" w:rsidR="00FC77B6" w:rsidRPr="00052392" w:rsidRDefault="00FC77B6" w:rsidP="00FC77B6">
      <w:pPr>
        <w:rPr>
          <w:rFonts w:ascii="Arial" w:hAnsi="Arial" w:cs="Arial"/>
          <w:b/>
          <w:bCs/>
          <w:color w:val="000000"/>
        </w:rPr>
      </w:pPr>
    </w:p>
    <w:p w14:paraId="2B8BCACC" w14:textId="77777777" w:rsidR="00FC77B6" w:rsidRPr="00052392" w:rsidRDefault="00FC77B6" w:rsidP="00FC77B6">
      <w:pPr>
        <w:rPr>
          <w:rFonts w:ascii="Arial" w:hAnsi="Arial" w:cs="Arial"/>
          <w:b/>
          <w:bCs/>
          <w:color w:val="000000"/>
        </w:rPr>
      </w:pPr>
    </w:p>
    <w:tbl>
      <w:tblPr>
        <w:tblW w:w="8806" w:type="dxa"/>
        <w:tblLook w:val="04A0" w:firstRow="1" w:lastRow="0" w:firstColumn="1" w:lastColumn="0" w:noHBand="0" w:noVBand="1"/>
      </w:tblPr>
      <w:tblGrid>
        <w:gridCol w:w="1705"/>
        <w:gridCol w:w="2340"/>
        <w:gridCol w:w="990"/>
        <w:gridCol w:w="927"/>
        <w:gridCol w:w="900"/>
        <w:gridCol w:w="817"/>
        <w:gridCol w:w="1218"/>
      </w:tblGrid>
      <w:tr w:rsidR="00FC77B6" w:rsidRPr="00052392" w14:paraId="270E2156" w14:textId="77777777" w:rsidTr="00EA1455">
        <w:trPr>
          <w:trHeight w:val="320"/>
        </w:trPr>
        <w:tc>
          <w:tcPr>
            <w:tcW w:w="1705" w:type="dxa"/>
            <w:tcBorders>
              <w:top w:val="single" w:sz="4" w:space="0" w:color="auto"/>
            </w:tcBorders>
            <w:shd w:val="clear" w:color="auto" w:fill="auto"/>
            <w:noWrap/>
            <w:vAlign w:val="bottom"/>
            <w:hideMark/>
          </w:tcPr>
          <w:p w14:paraId="2CEFAF28"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2340" w:type="dxa"/>
            <w:tcBorders>
              <w:top w:val="single" w:sz="4" w:space="0" w:color="auto"/>
            </w:tcBorders>
            <w:shd w:val="clear" w:color="auto" w:fill="auto"/>
            <w:noWrap/>
            <w:vAlign w:val="bottom"/>
            <w:hideMark/>
          </w:tcPr>
          <w:p w14:paraId="021F4A1B" w14:textId="77777777" w:rsidR="00FC77B6" w:rsidRPr="00052392" w:rsidRDefault="00FC77B6" w:rsidP="00EA1455">
            <w:pPr>
              <w:rPr>
                <w:rFonts w:ascii="Arial" w:hAnsi="Arial" w:cs="Arial"/>
                <w:color w:val="000000"/>
              </w:rPr>
            </w:pPr>
            <w:r w:rsidRPr="00052392">
              <w:rPr>
                <w:rFonts w:ascii="Arial" w:hAnsi="Arial" w:cs="Arial"/>
                <w:color w:val="000000"/>
              </w:rPr>
              <w:t>Predictor</w:t>
            </w:r>
          </w:p>
        </w:tc>
        <w:tc>
          <w:tcPr>
            <w:tcW w:w="990" w:type="dxa"/>
            <w:tcBorders>
              <w:top w:val="single" w:sz="4" w:space="0" w:color="auto"/>
            </w:tcBorders>
            <w:shd w:val="clear" w:color="auto" w:fill="auto"/>
            <w:noWrap/>
            <w:vAlign w:val="bottom"/>
            <w:hideMark/>
          </w:tcPr>
          <w:p w14:paraId="056AA69C"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1827" w:type="dxa"/>
            <w:gridSpan w:val="2"/>
            <w:tcBorders>
              <w:top w:val="single" w:sz="4" w:space="0" w:color="auto"/>
            </w:tcBorders>
            <w:shd w:val="clear" w:color="auto" w:fill="auto"/>
            <w:noWrap/>
            <w:vAlign w:val="bottom"/>
            <w:hideMark/>
          </w:tcPr>
          <w:p w14:paraId="67865602" w14:textId="77777777" w:rsidR="00FC77B6" w:rsidRPr="00052392" w:rsidRDefault="00FC77B6" w:rsidP="00EA1455">
            <w:pPr>
              <w:jc w:val="center"/>
              <w:rPr>
                <w:rFonts w:ascii="Arial" w:hAnsi="Arial" w:cs="Arial"/>
                <w:color w:val="000000"/>
              </w:rPr>
            </w:pPr>
            <w:r w:rsidRPr="00052392">
              <w:rPr>
                <w:rFonts w:ascii="Arial" w:hAnsi="Arial" w:cs="Arial"/>
                <w:color w:val="000000"/>
              </w:rPr>
              <w:t>CI</w:t>
            </w:r>
          </w:p>
        </w:tc>
        <w:tc>
          <w:tcPr>
            <w:tcW w:w="810" w:type="dxa"/>
            <w:tcBorders>
              <w:top w:val="single" w:sz="4" w:space="0" w:color="auto"/>
            </w:tcBorders>
            <w:shd w:val="clear" w:color="auto" w:fill="auto"/>
            <w:noWrap/>
            <w:vAlign w:val="bottom"/>
            <w:hideMark/>
          </w:tcPr>
          <w:p w14:paraId="279E896D" w14:textId="77777777" w:rsidR="00FC77B6" w:rsidRPr="00052392" w:rsidRDefault="00000000" w:rsidP="00EA1455">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1134" w:type="dxa"/>
            <w:tcBorders>
              <w:top w:val="single" w:sz="4" w:space="0" w:color="auto"/>
            </w:tcBorders>
            <w:shd w:val="clear" w:color="auto" w:fill="auto"/>
            <w:noWrap/>
            <w:vAlign w:val="bottom"/>
            <w:hideMark/>
          </w:tcPr>
          <w:p w14:paraId="080AF2B8" w14:textId="77777777" w:rsidR="00FC77B6" w:rsidRPr="00052392" w:rsidRDefault="00FC77B6" w:rsidP="00EA1455">
            <w:pPr>
              <w:rPr>
                <w:rFonts w:ascii="Arial" w:hAnsi="Arial" w:cs="Arial"/>
                <w:color w:val="000000"/>
              </w:rPr>
            </w:pPr>
            <w:r w:rsidRPr="00052392">
              <w:rPr>
                <w:rFonts w:ascii="Arial" w:hAnsi="Arial" w:cs="Arial"/>
                <w:color w:val="000000"/>
              </w:rPr>
              <w:t>ESS</w:t>
            </w:r>
          </w:p>
        </w:tc>
      </w:tr>
      <w:tr w:rsidR="00FC77B6" w:rsidRPr="00052392" w14:paraId="28AAD06E" w14:textId="77777777" w:rsidTr="00EA1455">
        <w:trPr>
          <w:trHeight w:val="320"/>
        </w:trPr>
        <w:tc>
          <w:tcPr>
            <w:tcW w:w="1705" w:type="dxa"/>
            <w:tcBorders>
              <w:bottom w:val="single" w:sz="4" w:space="0" w:color="auto"/>
            </w:tcBorders>
            <w:shd w:val="clear" w:color="auto" w:fill="auto"/>
            <w:noWrap/>
            <w:vAlign w:val="bottom"/>
            <w:hideMark/>
          </w:tcPr>
          <w:p w14:paraId="6421A553" w14:textId="77777777" w:rsidR="00FC77B6" w:rsidRPr="00052392" w:rsidRDefault="00FC77B6" w:rsidP="00EA1455">
            <w:pPr>
              <w:rPr>
                <w:rFonts w:ascii="Arial" w:hAnsi="Arial" w:cs="Arial"/>
                <w:color w:val="000000"/>
              </w:rPr>
            </w:pPr>
          </w:p>
        </w:tc>
        <w:tc>
          <w:tcPr>
            <w:tcW w:w="2340" w:type="dxa"/>
            <w:tcBorders>
              <w:bottom w:val="single" w:sz="4" w:space="0" w:color="auto"/>
            </w:tcBorders>
            <w:shd w:val="clear" w:color="auto" w:fill="auto"/>
            <w:noWrap/>
            <w:vAlign w:val="bottom"/>
            <w:hideMark/>
          </w:tcPr>
          <w:p w14:paraId="79D04D1F" w14:textId="77777777" w:rsidR="00FC77B6" w:rsidRPr="00052392" w:rsidRDefault="00FC77B6" w:rsidP="00EA1455">
            <w:pPr>
              <w:rPr>
                <w:rFonts w:ascii="Arial" w:hAnsi="Arial" w:cs="Arial"/>
              </w:rPr>
            </w:pPr>
          </w:p>
        </w:tc>
        <w:tc>
          <w:tcPr>
            <w:tcW w:w="990" w:type="dxa"/>
            <w:tcBorders>
              <w:bottom w:val="single" w:sz="4" w:space="0" w:color="auto"/>
            </w:tcBorders>
            <w:shd w:val="clear" w:color="auto" w:fill="auto"/>
            <w:noWrap/>
            <w:vAlign w:val="bottom"/>
            <w:hideMark/>
          </w:tcPr>
          <w:p w14:paraId="472B94A6" w14:textId="77777777" w:rsidR="00FC77B6" w:rsidRPr="00052392" w:rsidRDefault="00FC77B6" w:rsidP="00EA1455">
            <w:pPr>
              <w:jc w:val="right"/>
              <w:rPr>
                <w:rFonts w:ascii="Arial" w:hAnsi="Arial" w:cs="Arial"/>
              </w:rPr>
            </w:pPr>
          </w:p>
        </w:tc>
        <w:tc>
          <w:tcPr>
            <w:tcW w:w="927" w:type="dxa"/>
            <w:tcBorders>
              <w:bottom w:val="single" w:sz="4" w:space="0" w:color="auto"/>
            </w:tcBorders>
            <w:shd w:val="clear" w:color="auto" w:fill="auto"/>
            <w:noWrap/>
            <w:vAlign w:val="bottom"/>
            <w:hideMark/>
          </w:tcPr>
          <w:p w14:paraId="6DF27DD7"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900" w:type="dxa"/>
            <w:tcBorders>
              <w:bottom w:val="single" w:sz="4" w:space="0" w:color="auto"/>
            </w:tcBorders>
            <w:shd w:val="clear" w:color="auto" w:fill="auto"/>
            <w:noWrap/>
            <w:vAlign w:val="bottom"/>
            <w:hideMark/>
          </w:tcPr>
          <w:p w14:paraId="0AD2A3A2"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c>
          <w:tcPr>
            <w:tcW w:w="810" w:type="dxa"/>
            <w:tcBorders>
              <w:bottom w:val="single" w:sz="4" w:space="0" w:color="auto"/>
            </w:tcBorders>
            <w:shd w:val="clear" w:color="auto" w:fill="auto"/>
            <w:noWrap/>
            <w:vAlign w:val="bottom"/>
            <w:hideMark/>
          </w:tcPr>
          <w:p w14:paraId="4DDC415D" w14:textId="77777777" w:rsidR="00FC77B6" w:rsidRPr="00052392" w:rsidRDefault="00FC77B6" w:rsidP="00EA1455">
            <w:pPr>
              <w:jc w:val="right"/>
              <w:rPr>
                <w:rFonts w:ascii="Arial" w:hAnsi="Arial" w:cs="Arial"/>
                <w:color w:val="000000"/>
              </w:rPr>
            </w:pPr>
          </w:p>
        </w:tc>
        <w:tc>
          <w:tcPr>
            <w:tcW w:w="1134" w:type="dxa"/>
            <w:tcBorders>
              <w:bottom w:val="single" w:sz="4" w:space="0" w:color="auto"/>
            </w:tcBorders>
            <w:shd w:val="clear" w:color="auto" w:fill="auto"/>
            <w:noWrap/>
            <w:vAlign w:val="bottom"/>
            <w:hideMark/>
          </w:tcPr>
          <w:p w14:paraId="15C45984" w14:textId="77777777" w:rsidR="00FC77B6" w:rsidRPr="00052392" w:rsidRDefault="00FC77B6" w:rsidP="00EA1455">
            <w:pPr>
              <w:rPr>
                <w:rFonts w:ascii="Arial" w:hAnsi="Arial" w:cs="Arial"/>
              </w:rPr>
            </w:pPr>
          </w:p>
        </w:tc>
      </w:tr>
      <w:tr w:rsidR="00FC77B6" w:rsidRPr="00052392" w14:paraId="6992A99A" w14:textId="77777777" w:rsidTr="00EA1455">
        <w:trPr>
          <w:trHeight w:val="320"/>
        </w:trPr>
        <w:tc>
          <w:tcPr>
            <w:tcW w:w="1705" w:type="dxa"/>
            <w:tcBorders>
              <w:top w:val="single" w:sz="4" w:space="0" w:color="auto"/>
            </w:tcBorders>
            <w:shd w:val="clear" w:color="auto" w:fill="auto"/>
            <w:noWrap/>
            <w:vAlign w:val="bottom"/>
            <w:hideMark/>
          </w:tcPr>
          <w:p w14:paraId="3C0ADDA2" w14:textId="77777777" w:rsidR="00FC77B6" w:rsidRPr="00052392" w:rsidRDefault="00FC77B6" w:rsidP="00EA1455">
            <w:pPr>
              <w:rPr>
                <w:rFonts w:ascii="Arial" w:hAnsi="Arial" w:cs="Arial"/>
                <w:color w:val="000000"/>
              </w:rPr>
            </w:pPr>
            <w:r w:rsidRPr="00052392">
              <w:rPr>
                <w:rFonts w:ascii="Arial" w:hAnsi="Arial" w:cs="Arial"/>
                <w:color w:val="000000"/>
              </w:rPr>
              <w:t>Threshold ~</w:t>
            </w:r>
          </w:p>
        </w:tc>
        <w:tc>
          <w:tcPr>
            <w:tcW w:w="2340" w:type="dxa"/>
            <w:tcBorders>
              <w:top w:val="single" w:sz="4" w:space="0" w:color="auto"/>
            </w:tcBorders>
            <w:shd w:val="clear" w:color="auto" w:fill="auto"/>
            <w:noWrap/>
            <w:vAlign w:val="bottom"/>
            <w:hideMark/>
          </w:tcPr>
          <w:p w14:paraId="07E5693F" w14:textId="77777777" w:rsidR="00FC77B6" w:rsidRPr="00052392" w:rsidRDefault="00FC77B6" w:rsidP="00EA1455">
            <w:pPr>
              <w:rPr>
                <w:rFonts w:ascii="Arial" w:hAnsi="Arial" w:cs="Arial"/>
                <w:color w:val="000000"/>
              </w:rPr>
            </w:pPr>
            <w:r w:rsidRPr="00052392">
              <w:rPr>
                <w:rFonts w:ascii="Arial" w:hAnsi="Arial" w:cs="Arial"/>
                <w:color w:val="000000"/>
              </w:rPr>
              <w:t>Intercept</w:t>
            </w:r>
          </w:p>
        </w:tc>
        <w:tc>
          <w:tcPr>
            <w:tcW w:w="990" w:type="dxa"/>
            <w:tcBorders>
              <w:top w:val="single" w:sz="4" w:space="0" w:color="auto"/>
            </w:tcBorders>
            <w:shd w:val="clear" w:color="auto" w:fill="auto"/>
            <w:noWrap/>
            <w:vAlign w:val="bottom"/>
            <w:hideMark/>
          </w:tcPr>
          <w:p w14:paraId="07033DC1" w14:textId="77777777" w:rsidR="00FC77B6" w:rsidRPr="00052392" w:rsidRDefault="00FC77B6" w:rsidP="00EA1455">
            <w:pPr>
              <w:jc w:val="right"/>
              <w:rPr>
                <w:rFonts w:ascii="Arial" w:hAnsi="Arial" w:cs="Arial"/>
                <w:color w:val="000000"/>
              </w:rPr>
            </w:pPr>
            <w:r w:rsidRPr="00052392">
              <w:rPr>
                <w:rFonts w:ascii="Arial" w:hAnsi="Arial" w:cs="Arial"/>
                <w:color w:val="000000"/>
              </w:rPr>
              <w:t>1.339</w:t>
            </w:r>
          </w:p>
        </w:tc>
        <w:tc>
          <w:tcPr>
            <w:tcW w:w="927" w:type="dxa"/>
            <w:tcBorders>
              <w:top w:val="single" w:sz="4" w:space="0" w:color="auto"/>
            </w:tcBorders>
            <w:shd w:val="clear" w:color="auto" w:fill="auto"/>
            <w:noWrap/>
            <w:vAlign w:val="bottom"/>
            <w:hideMark/>
          </w:tcPr>
          <w:p w14:paraId="2264BA81" w14:textId="77777777" w:rsidR="00FC77B6" w:rsidRPr="00052392" w:rsidRDefault="00FC77B6" w:rsidP="00EA1455">
            <w:pPr>
              <w:rPr>
                <w:rFonts w:ascii="Arial" w:hAnsi="Arial" w:cs="Arial"/>
                <w:color w:val="000000"/>
              </w:rPr>
            </w:pPr>
            <w:r w:rsidRPr="00052392">
              <w:rPr>
                <w:rFonts w:ascii="Arial" w:hAnsi="Arial" w:cs="Arial"/>
                <w:color w:val="000000"/>
              </w:rPr>
              <w:t>1.286</w:t>
            </w:r>
          </w:p>
        </w:tc>
        <w:tc>
          <w:tcPr>
            <w:tcW w:w="900" w:type="dxa"/>
            <w:tcBorders>
              <w:top w:val="single" w:sz="4" w:space="0" w:color="auto"/>
            </w:tcBorders>
            <w:shd w:val="clear" w:color="auto" w:fill="auto"/>
            <w:noWrap/>
            <w:vAlign w:val="bottom"/>
            <w:hideMark/>
          </w:tcPr>
          <w:p w14:paraId="0D53B2D8" w14:textId="77777777" w:rsidR="00FC77B6" w:rsidRPr="00052392" w:rsidRDefault="00FC77B6" w:rsidP="00EA1455">
            <w:pPr>
              <w:jc w:val="right"/>
              <w:rPr>
                <w:rFonts w:ascii="Arial" w:hAnsi="Arial" w:cs="Arial"/>
                <w:color w:val="000000"/>
              </w:rPr>
            </w:pPr>
            <w:r w:rsidRPr="00052392">
              <w:rPr>
                <w:rFonts w:ascii="Arial" w:hAnsi="Arial" w:cs="Arial"/>
                <w:color w:val="000000"/>
              </w:rPr>
              <w:t>1.393</w:t>
            </w:r>
          </w:p>
        </w:tc>
        <w:tc>
          <w:tcPr>
            <w:tcW w:w="810" w:type="dxa"/>
            <w:tcBorders>
              <w:top w:val="single" w:sz="4" w:space="0" w:color="auto"/>
            </w:tcBorders>
            <w:shd w:val="clear" w:color="auto" w:fill="auto"/>
            <w:noWrap/>
            <w:vAlign w:val="bottom"/>
            <w:hideMark/>
          </w:tcPr>
          <w:p w14:paraId="5F00C2FC"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134" w:type="dxa"/>
            <w:tcBorders>
              <w:top w:val="single" w:sz="4" w:space="0" w:color="auto"/>
            </w:tcBorders>
            <w:shd w:val="clear" w:color="auto" w:fill="auto"/>
            <w:noWrap/>
            <w:vAlign w:val="bottom"/>
            <w:hideMark/>
          </w:tcPr>
          <w:p w14:paraId="3B45386E" w14:textId="77777777" w:rsidR="00FC77B6" w:rsidRPr="00052392" w:rsidRDefault="00FC77B6" w:rsidP="00EA1455">
            <w:pPr>
              <w:jc w:val="right"/>
              <w:rPr>
                <w:rFonts w:ascii="Arial" w:hAnsi="Arial" w:cs="Arial"/>
                <w:color w:val="000000"/>
              </w:rPr>
            </w:pPr>
            <w:r w:rsidRPr="00052392">
              <w:rPr>
                <w:rFonts w:ascii="Arial" w:hAnsi="Arial" w:cs="Arial"/>
                <w:color w:val="000000"/>
              </w:rPr>
              <w:t>3398.115</w:t>
            </w:r>
          </w:p>
        </w:tc>
      </w:tr>
      <w:tr w:rsidR="00FC77B6" w:rsidRPr="00052392" w14:paraId="00E1C5AD" w14:textId="77777777" w:rsidTr="00EA1455">
        <w:trPr>
          <w:trHeight w:val="320"/>
        </w:trPr>
        <w:tc>
          <w:tcPr>
            <w:tcW w:w="1705" w:type="dxa"/>
            <w:shd w:val="clear" w:color="auto" w:fill="auto"/>
            <w:noWrap/>
            <w:vAlign w:val="bottom"/>
            <w:hideMark/>
          </w:tcPr>
          <w:p w14:paraId="3A816A63" w14:textId="77777777" w:rsidR="00FC77B6" w:rsidRPr="00052392" w:rsidRDefault="00FC77B6" w:rsidP="00EA1455">
            <w:pPr>
              <w:jc w:val="right"/>
              <w:rPr>
                <w:rFonts w:ascii="Arial" w:hAnsi="Arial" w:cs="Arial"/>
                <w:color w:val="000000"/>
              </w:rPr>
            </w:pPr>
          </w:p>
        </w:tc>
        <w:tc>
          <w:tcPr>
            <w:tcW w:w="2340" w:type="dxa"/>
            <w:shd w:val="clear" w:color="auto" w:fill="auto"/>
            <w:noWrap/>
            <w:vAlign w:val="bottom"/>
            <w:hideMark/>
          </w:tcPr>
          <w:p w14:paraId="11DB31F5"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990" w:type="dxa"/>
            <w:shd w:val="clear" w:color="auto" w:fill="auto"/>
            <w:noWrap/>
            <w:vAlign w:val="bottom"/>
            <w:hideMark/>
          </w:tcPr>
          <w:p w14:paraId="21183D40" w14:textId="77777777" w:rsidR="00FC77B6" w:rsidRPr="00052392" w:rsidRDefault="00FC77B6" w:rsidP="00EA1455">
            <w:pPr>
              <w:jc w:val="right"/>
              <w:rPr>
                <w:rFonts w:ascii="Arial" w:hAnsi="Arial" w:cs="Arial"/>
                <w:color w:val="000000"/>
              </w:rPr>
            </w:pPr>
            <w:r w:rsidRPr="00052392">
              <w:rPr>
                <w:rFonts w:ascii="Arial" w:hAnsi="Arial" w:cs="Arial"/>
                <w:color w:val="000000"/>
              </w:rPr>
              <w:t>0.042</w:t>
            </w:r>
          </w:p>
        </w:tc>
        <w:tc>
          <w:tcPr>
            <w:tcW w:w="927" w:type="dxa"/>
            <w:shd w:val="clear" w:color="auto" w:fill="auto"/>
            <w:noWrap/>
            <w:vAlign w:val="bottom"/>
            <w:hideMark/>
          </w:tcPr>
          <w:p w14:paraId="39F29166" w14:textId="77777777" w:rsidR="00FC77B6" w:rsidRPr="00052392" w:rsidRDefault="00FC77B6" w:rsidP="00EA1455">
            <w:pPr>
              <w:rPr>
                <w:rFonts w:ascii="Arial" w:hAnsi="Arial" w:cs="Arial"/>
                <w:color w:val="000000"/>
              </w:rPr>
            </w:pPr>
            <w:r w:rsidRPr="00052392">
              <w:rPr>
                <w:rFonts w:ascii="Arial" w:hAnsi="Arial" w:cs="Arial"/>
                <w:color w:val="000000"/>
              </w:rPr>
              <w:t>0.011</w:t>
            </w:r>
          </w:p>
        </w:tc>
        <w:tc>
          <w:tcPr>
            <w:tcW w:w="900" w:type="dxa"/>
            <w:shd w:val="clear" w:color="auto" w:fill="auto"/>
            <w:noWrap/>
            <w:vAlign w:val="bottom"/>
            <w:hideMark/>
          </w:tcPr>
          <w:p w14:paraId="29C0C508" w14:textId="77777777" w:rsidR="00FC77B6" w:rsidRPr="00052392" w:rsidRDefault="00FC77B6" w:rsidP="00EA1455">
            <w:pPr>
              <w:jc w:val="right"/>
              <w:rPr>
                <w:rFonts w:ascii="Arial" w:hAnsi="Arial" w:cs="Arial"/>
                <w:color w:val="000000"/>
              </w:rPr>
            </w:pPr>
            <w:r w:rsidRPr="00052392">
              <w:rPr>
                <w:rFonts w:ascii="Arial" w:hAnsi="Arial" w:cs="Arial"/>
                <w:color w:val="000000"/>
              </w:rPr>
              <w:t>0.072</w:t>
            </w:r>
          </w:p>
        </w:tc>
        <w:tc>
          <w:tcPr>
            <w:tcW w:w="810" w:type="dxa"/>
            <w:shd w:val="clear" w:color="auto" w:fill="auto"/>
            <w:noWrap/>
            <w:vAlign w:val="bottom"/>
            <w:hideMark/>
          </w:tcPr>
          <w:p w14:paraId="6353889D"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134" w:type="dxa"/>
            <w:shd w:val="clear" w:color="auto" w:fill="auto"/>
            <w:noWrap/>
            <w:vAlign w:val="bottom"/>
            <w:hideMark/>
          </w:tcPr>
          <w:p w14:paraId="16ACDE88" w14:textId="77777777" w:rsidR="00FC77B6" w:rsidRPr="00052392" w:rsidRDefault="00FC77B6" w:rsidP="00EA1455">
            <w:pPr>
              <w:jc w:val="right"/>
              <w:rPr>
                <w:rFonts w:ascii="Arial" w:hAnsi="Arial" w:cs="Arial"/>
                <w:color w:val="000000"/>
              </w:rPr>
            </w:pPr>
            <w:r w:rsidRPr="00052392">
              <w:rPr>
                <w:rFonts w:ascii="Arial" w:hAnsi="Arial" w:cs="Arial"/>
                <w:color w:val="000000"/>
              </w:rPr>
              <w:t>3774.267</w:t>
            </w:r>
          </w:p>
        </w:tc>
      </w:tr>
      <w:tr w:rsidR="00FC77B6" w:rsidRPr="00052392" w14:paraId="41A13C21" w14:textId="77777777" w:rsidTr="00EA1455">
        <w:trPr>
          <w:trHeight w:val="320"/>
        </w:trPr>
        <w:tc>
          <w:tcPr>
            <w:tcW w:w="1705" w:type="dxa"/>
            <w:shd w:val="clear" w:color="auto" w:fill="auto"/>
            <w:noWrap/>
            <w:vAlign w:val="bottom"/>
            <w:hideMark/>
          </w:tcPr>
          <w:p w14:paraId="70692F26" w14:textId="77777777" w:rsidR="00FC77B6" w:rsidRPr="00052392" w:rsidRDefault="00FC77B6" w:rsidP="00EA1455">
            <w:pPr>
              <w:jc w:val="right"/>
              <w:rPr>
                <w:rFonts w:ascii="Arial" w:hAnsi="Arial" w:cs="Arial"/>
                <w:color w:val="000000"/>
              </w:rPr>
            </w:pPr>
          </w:p>
        </w:tc>
        <w:tc>
          <w:tcPr>
            <w:tcW w:w="2340" w:type="dxa"/>
            <w:shd w:val="clear" w:color="auto" w:fill="auto"/>
            <w:noWrap/>
            <w:vAlign w:val="bottom"/>
            <w:hideMark/>
          </w:tcPr>
          <w:p w14:paraId="0E42B294" w14:textId="77777777" w:rsidR="00FC77B6" w:rsidRPr="00052392" w:rsidRDefault="00FC77B6" w:rsidP="00EA1455">
            <w:pPr>
              <w:rPr>
                <w:rFonts w:ascii="Arial" w:hAnsi="Arial" w:cs="Arial"/>
                <w:color w:val="000000"/>
              </w:rPr>
            </w:pPr>
            <w:r w:rsidRPr="00052392">
              <w:rPr>
                <w:rFonts w:ascii="Arial" w:hAnsi="Arial" w:cs="Arial"/>
                <w:color w:val="000000"/>
              </w:rPr>
              <w:t>Impulsivity</w:t>
            </w:r>
          </w:p>
        </w:tc>
        <w:tc>
          <w:tcPr>
            <w:tcW w:w="990" w:type="dxa"/>
            <w:shd w:val="clear" w:color="auto" w:fill="auto"/>
            <w:noWrap/>
            <w:vAlign w:val="bottom"/>
            <w:hideMark/>
          </w:tcPr>
          <w:p w14:paraId="2FC99AAE" w14:textId="77777777" w:rsidR="00FC77B6" w:rsidRPr="00052392" w:rsidRDefault="00FC77B6" w:rsidP="00EA1455">
            <w:pPr>
              <w:jc w:val="right"/>
              <w:rPr>
                <w:rFonts w:ascii="Arial" w:hAnsi="Arial" w:cs="Arial"/>
                <w:color w:val="000000"/>
              </w:rPr>
            </w:pPr>
            <w:r w:rsidRPr="00052392">
              <w:rPr>
                <w:rFonts w:ascii="Arial" w:hAnsi="Arial" w:cs="Arial"/>
                <w:color w:val="000000"/>
              </w:rPr>
              <w:t>-0.015</w:t>
            </w:r>
          </w:p>
        </w:tc>
        <w:tc>
          <w:tcPr>
            <w:tcW w:w="927" w:type="dxa"/>
            <w:shd w:val="clear" w:color="auto" w:fill="auto"/>
            <w:noWrap/>
            <w:vAlign w:val="bottom"/>
            <w:hideMark/>
          </w:tcPr>
          <w:p w14:paraId="643FC08D" w14:textId="77777777" w:rsidR="00FC77B6" w:rsidRPr="00052392" w:rsidRDefault="00FC77B6" w:rsidP="00EA1455">
            <w:pPr>
              <w:rPr>
                <w:rFonts w:ascii="Arial" w:hAnsi="Arial" w:cs="Arial"/>
                <w:color w:val="000000"/>
              </w:rPr>
            </w:pPr>
            <w:r w:rsidRPr="00052392">
              <w:rPr>
                <w:rFonts w:ascii="Arial" w:hAnsi="Arial" w:cs="Arial"/>
                <w:color w:val="000000"/>
              </w:rPr>
              <w:t>-0.045</w:t>
            </w:r>
          </w:p>
        </w:tc>
        <w:tc>
          <w:tcPr>
            <w:tcW w:w="900" w:type="dxa"/>
            <w:shd w:val="clear" w:color="auto" w:fill="auto"/>
            <w:noWrap/>
            <w:vAlign w:val="bottom"/>
            <w:hideMark/>
          </w:tcPr>
          <w:p w14:paraId="7CCADC07" w14:textId="77777777" w:rsidR="00FC77B6" w:rsidRPr="00052392" w:rsidRDefault="00FC77B6" w:rsidP="00EA1455">
            <w:pPr>
              <w:jc w:val="right"/>
              <w:rPr>
                <w:rFonts w:ascii="Arial" w:hAnsi="Arial" w:cs="Arial"/>
                <w:color w:val="000000"/>
              </w:rPr>
            </w:pPr>
            <w:r w:rsidRPr="00052392">
              <w:rPr>
                <w:rFonts w:ascii="Arial" w:hAnsi="Arial" w:cs="Arial"/>
                <w:color w:val="000000"/>
              </w:rPr>
              <w:t>0.016</w:t>
            </w:r>
          </w:p>
        </w:tc>
        <w:tc>
          <w:tcPr>
            <w:tcW w:w="810" w:type="dxa"/>
            <w:shd w:val="clear" w:color="auto" w:fill="auto"/>
            <w:noWrap/>
            <w:vAlign w:val="bottom"/>
            <w:hideMark/>
          </w:tcPr>
          <w:p w14:paraId="0D67ED96"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134" w:type="dxa"/>
            <w:shd w:val="clear" w:color="auto" w:fill="auto"/>
            <w:noWrap/>
            <w:vAlign w:val="bottom"/>
            <w:hideMark/>
          </w:tcPr>
          <w:p w14:paraId="67123C53" w14:textId="77777777" w:rsidR="00FC77B6" w:rsidRPr="00052392" w:rsidRDefault="00FC77B6" w:rsidP="00EA1455">
            <w:pPr>
              <w:jc w:val="right"/>
              <w:rPr>
                <w:rFonts w:ascii="Arial" w:hAnsi="Arial" w:cs="Arial"/>
                <w:color w:val="000000"/>
              </w:rPr>
            </w:pPr>
            <w:r w:rsidRPr="00052392">
              <w:rPr>
                <w:rFonts w:ascii="Arial" w:hAnsi="Arial" w:cs="Arial"/>
                <w:color w:val="000000"/>
              </w:rPr>
              <w:t>3387.751</w:t>
            </w:r>
          </w:p>
        </w:tc>
      </w:tr>
      <w:tr w:rsidR="00FC77B6" w:rsidRPr="00052392" w14:paraId="7D8BA7A0" w14:textId="77777777" w:rsidTr="00EA1455">
        <w:trPr>
          <w:trHeight w:val="320"/>
        </w:trPr>
        <w:tc>
          <w:tcPr>
            <w:tcW w:w="1705" w:type="dxa"/>
            <w:shd w:val="clear" w:color="auto" w:fill="auto"/>
            <w:noWrap/>
            <w:vAlign w:val="bottom"/>
            <w:hideMark/>
          </w:tcPr>
          <w:p w14:paraId="618CA11E" w14:textId="77777777" w:rsidR="00FC77B6" w:rsidRPr="00052392" w:rsidRDefault="00FC77B6" w:rsidP="00EA1455">
            <w:pPr>
              <w:jc w:val="right"/>
              <w:rPr>
                <w:rFonts w:ascii="Arial" w:hAnsi="Arial" w:cs="Arial"/>
                <w:color w:val="000000"/>
              </w:rPr>
            </w:pPr>
          </w:p>
        </w:tc>
        <w:tc>
          <w:tcPr>
            <w:tcW w:w="2340" w:type="dxa"/>
            <w:shd w:val="clear" w:color="auto" w:fill="auto"/>
            <w:noWrap/>
            <w:vAlign w:val="bottom"/>
            <w:hideMark/>
          </w:tcPr>
          <w:p w14:paraId="6B0DE1A6" w14:textId="77777777" w:rsidR="00FC77B6" w:rsidRPr="00052392" w:rsidRDefault="00FC77B6" w:rsidP="00EA1455">
            <w:pPr>
              <w:rPr>
                <w:rFonts w:ascii="Arial" w:hAnsi="Arial" w:cs="Arial"/>
                <w:color w:val="000000"/>
              </w:rPr>
            </w:pPr>
            <w:r w:rsidRPr="00052392">
              <w:rPr>
                <w:rFonts w:ascii="Arial" w:hAnsi="Arial" w:cs="Arial"/>
                <w:color w:val="000000"/>
              </w:rPr>
              <w:t>Gender</w:t>
            </w:r>
          </w:p>
        </w:tc>
        <w:tc>
          <w:tcPr>
            <w:tcW w:w="990" w:type="dxa"/>
            <w:shd w:val="clear" w:color="auto" w:fill="auto"/>
            <w:noWrap/>
            <w:vAlign w:val="bottom"/>
            <w:hideMark/>
          </w:tcPr>
          <w:p w14:paraId="0E9690C6"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c>
          <w:tcPr>
            <w:tcW w:w="927" w:type="dxa"/>
            <w:shd w:val="clear" w:color="auto" w:fill="auto"/>
            <w:noWrap/>
            <w:vAlign w:val="bottom"/>
            <w:hideMark/>
          </w:tcPr>
          <w:p w14:paraId="413CABF5" w14:textId="77777777" w:rsidR="00FC77B6" w:rsidRPr="00052392" w:rsidRDefault="00FC77B6" w:rsidP="00EA1455">
            <w:pPr>
              <w:rPr>
                <w:rFonts w:ascii="Arial" w:hAnsi="Arial" w:cs="Arial"/>
                <w:color w:val="000000"/>
              </w:rPr>
            </w:pPr>
            <w:r w:rsidRPr="00052392">
              <w:rPr>
                <w:rFonts w:ascii="Arial" w:hAnsi="Arial" w:cs="Arial"/>
                <w:color w:val="000000"/>
              </w:rPr>
              <w:t>-0.053</w:t>
            </w:r>
          </w:p>
        </w:tc>
        <w:tc>
          <w:tcPr>
            <w:tcW w:w="900" w:type="dxa"/>
            <w:shd w:val="clear" w:color="auto" w:fill="auto"/>
            <w:noWrap/>
            <w:vAlign w:val="bottom"/>
            <w:hideMark/>
          </w:tcPr>
          <w:p w14:paraId="4F9DC067" w14:textId="77777777" w:rsidR="00FC77B6" w:rsidRPr="00052392" w:rsidRDefault="00FC77B6" w:rsidP="00EA1455">
            <w:pPr>
              <w:jc w:val="right"/>
              <w:rPr>
                <w:rFonts w:ascii="Arial" w:hAnsi="Arial" w:cs="Arial"/>
                <w:color w:val="000000"/>
              </w:rPr>
            </w:pPr>
            <w:r w:rsidRPr="00052392">
              <w:rPr>
                <w:rFonts w:ascii="Arial" w:hAnsi="Arial" w:cs="Arial"/>
                <w:color w:val="000000"/>
              </w:rPr>
              <w:t>0.070</w:t>
            </w:r>
          </w:p>
        </w:tc>
        <w:tc>
          <w:tcPr>
            <w:tcW w:w="810" w:type="dxa"/>
            <w:shd w:val="clear" w:color="auto" w:fill="auto"/>
            <w:noWrap/>
            <w:vAlign w:val="bottom"/>
            <w:hideMark/>
          </w:tcPr>
          <w:p w14:paraId="71EB068F"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134" w:type="dxa"/>
            <w:shd w:val="clear" w:color="auto" w:fill="auto"/>
            <w:noWrap/>
            <w:vAlign w:val="bottom"/>
            <w:hideMark/>
          </w:tcPr>
          <w:p w14:paraId="60677F4D" w14:textId="77777777" w:rsidR="00FC77B6" w:rsidRPr="00052392" w:rsidRDefault="00FC77B6" w:rsidP="00EA1455">
            <w:pPr>
              <w:jc w:val="right"/>
              <w:rPr>
                <w:rFonts w:ascii="Arial" w:hAnsi="Arial" w:cs="Arial"/>
                <w:color w:val="000000"/>
              </w:rPr>
            </w:pPr>
            <w:r w:rsidRPr="00052392">
              <w:rPr>
                <w:rFonts w:ascii="Arial" w:hAnsi="Arial" w:cs="Arial"/>
                <w:color w:val="000000"/>
              </w:rPr>
              <w:t>3337.683</w:t>
            </w:r>
          </w:p>
        </w:tc>
      </w:tr>
      <w:tr w:rsidR="00FC77B6" w:rsidRPr="00052392" w14:paraId="22317B98" w14:textId="77777777" w:rsidTr="00EA1455">
        <w:trPr>
          <w:trHeight w:val="320"/>
        </w:trPr>
        <w:tc>
          <w:tcPr>
            <w:tcW w:w="1705" w:type="dxa"/>
            <w:shd w:val="clear" w:color="auto" w:fill="auto"/>
            <w:noWrap/>
            <w:vAlign w:val="bottom"/>
            <w:hideMark/>
          </w:tcPr>
          <w:p w14:paraId="71AAB296" w14:textId="77777777" w:rsidR="00FC77B6" w:rsidRPr="00052392" w:rsidRDefault="00FC77B6" w:rsidP="00EA1455">
            <w:pPr>
              <w:jc w:val="right"/>
              <w:rPr>
                <w:rFonts w:ascii="Arial" w:hAnsi="Arial" w:cs="Arial"/>
                <w:color w:val="000000"/>
              </w:rPr>
            </w:pPr>
          </w:p>
        </w:tc>
        <w:tc>
          <w:tcPr>
            <w:tcW w:w="2340" w:type="dxa"/>
            <w:shd w:val="clear" w:color="auto" w:fill="auto"/>
            <w:noWrap/>
            <w:vAlign w:val="bottom"/>
            <w:hideMark/>
          </w:tcPr>
          <w:p w14:paraId="3C92224C"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990" w:type="dxa"/>
            <w:shd w:val="clear" w:color="auto" w:fill="auto"/>
            <w:noWrap/>
            <w:vAlign w:val="bottom"/>
            <w:hideMark/>
          </w:tcPr>
          <w:p w14:paraId="4D3A968C" w14:textId="77777777" w:rsidR="00FC77B6" w:rsidRPr="00052392" w:rsidRDefault="00FC77B6" w:rsidP="00EA1455">
            <w:pPr>
              <w:jc w:val="right"/>
              <w:rPr>
                <w:rFonts w:ascii="Arial" w:hAnsi="Arial" w:cs="Arial"/>
                <w:color w:val="000000"/>
              </w:rPr>
            </w:pPr>
            <w:r w:rsidRPr="00052392">
              <w:rPr>
                <w:rFonts w:ascii="Arial" w:hAnsi="Arial" w:cs="Arial"/>
                <w:color w:val="000000"/>
              </w:rPr>
              <w:t>0.041</w:t>
            </w:r>
          </w:p>
        </w:tc>
        <w:tc>
          <w:tcPr>
            <w:tcW w:w="927" w:type="dxa"/>
            <w:shd w:val="clear" w:color="auto" w:fill="auto"/>
            <w:noWrap/>
            <w:vAlign w:val="bottom"/>
            <w:hideMark/>
          </w:tcPr>
          <w:p w14:paraId="5BAE6A00" w14:textId="77777777" w:rsidR="00FC77B6" w:rsidRPr="00052392" w:rsidRDefault="00FC77B6" w:rsidP="00EA1455">
            <w:pPr>
              <w:rPr>
                <w:rFonts w:ascii="Arial" w:hAnsi="Arial" w:cs="Arial"/>
                <w:color w:val="000000"/>
              </w:rPr>
            </w:pPr>
            <w:r w:rsidRPr="00052392">
              <w:rPr>
                <w:rFonts w:ascii="Arial" w:hAnsi="Arial" w:cs="Arial"/>
                <w:color w:val="000000"/>
              </w:rPr>
              <w:t>-0.023</w:t>
            </w:r>
          </w:p>
        </w:tc>
        <w:tc>
          <w:tcPr>
            <w:tcW w:w="900" w:type="dxa"/>
            <w:shd w:val="clear" w:color="auto" w:fill="auto"/>
            <w:noWrap/>
            <w:vAlign w:val="bottom"/>
            <w:hideMark/>
          </w:tcPr>
          <w:p w14:paraId="4D25667A" w14:textId="77777777" w:rsidR="00FC77B6" w:rsidRPr="00052392" w:rsidRDefault="00FC77B6" w:rsidP="00EA1455">
            <w:pPr>
              <w:jc w:val="right"/>
              <w:rPr>
                <w:rFonts w:ascii="Arial" w:hAnsi="Arial" w:cs="Arial"/>
                <w:color w:val="000000"/>
              </w:rPr>
            </w:pPr>
            <w:r w:rsidRPr="00052392">
              <w:rPr>
                <w:rFonts w:ascii="Arial" w:hAnsi="Arial" w:cs="Arial"/>
                <w:color w:val="000000"/>
              </w:rPr>
              <w:t>0.103</w:t>
            </w:r>
          </w:p>
        </w:tc>
        <w:tc>
          <w:tcPr>
            <w:tcW w:w="810" w:type="dxa"/>
            <w:shd w:val="clear" w:color="auto" w:fill="auto"/>
            <w:noWrap/>
            <w:vAlign w:val="bottom"/>
            <w:hideMark/>
          </w:tcPr>
          <w:p w14:paraId="2ED9466A"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134" w:type="dxa"/>
            <w:shd w:val="clear" w:color="auto" w:fill="auto"/>
            <w:noWrap/>
            <w:vAlign w:val="bottom"/>
            <w:hideMark/>
          </w:tcPr>
          <w:p w14:paraId="606F2028" w14:textId="77777777" w:rsidR="00FC77B6" w:rsidRPr="00052392" w:rsidRDefault="00FC77B6" w:rsidP="00EA1455">
            <w:pPr>
              <w:jc w:val="right"/>
              <w:rPr>
                <w:rFonts w:ascii="Arial" w:hAnsi="Arial" w:cs="Arial"/>
                <w:color w:val="000000"/>
              </w:rPr>
            </w:pPr>
            <w:r w:rsidRPr="00052392">
              <w:rPr>
                <w:rFonts w:ascii="Arial" w:hAnsi="Arial" w:cs="Arial"/>
                <w:color w:val="000000"/>
              </w:rPr>
              <w:t>3794.285</w:t>
            </w:r>
          </w:p>
        </w:tc>
      </w:tr>
      <w:tr w:rsidR="00FC77B6" w:rsidRPr="00052392" w14:paraId="1E59397B" w14:textId="77777777" w:rsidTr="00EA1455">
        <w:trPr>
          <w:trHeight w:val="320"/>
        </w:trPr>
        <w:tc>
          <w:tcPr>
            <w:tcW w:w="1705" w:type="dxa"/>
            <w:shd w:val="clear" w:color="auto" w:fill="auto"/>
            <w:noWrap/>
            <w:vAlign w:val="bottom"/>
            <w:hideMark/>
          </w:tcPr>
          <w:p w14:paraId="5F5F409F" w14:textId="77777777" w:rsidR="00FC77B6" w:rsidRPr="00052392" w:rsidRDefault="00FC77B6" w:rsidP="00EA1455">
            <w:pPr>
              <w:jc w:val="right"/>
              <w:rPr>
                <w:rFonts w:ascii="Arial" w:hAnsi="Arial" w:cs="Arial"/>
                <w:color w:val="000000"/>
              </w:rPr>
            </w:pPr>
          </w:p>
        </w:tc>
        <w:tc>
          <w:tcPr>
            <w:tcW w:w="2340" w:type="dxa"/>
            <w:shd w:val="clear" w:color="auto" w:fill="auto"/>
            <w:noWrap/>
            <w:vAlign w:val="bottom"/>
            <w:hideMark/>
          </w:tcPr>
          <w:p w14:paraId="643EFBC3" w14:textId="77777777" w:rsidR="00FC77B6" w:rsidRPr="00052392" w:rsidRDefault="00FC77B6" w:rsidP="00EA1455">
            <w:pPr>
              <w:rPr>
                <w:rFonts w:ascii="Arial" w:hAnsi="Arial" w:cs="Arial"/>
                <w:color w:val="000000"/>
              </w:rPr>
            </w:pPr>
            <w:r w:rsidRPr="00052392">
              <w:rPr>
                <w:rFonts w:ascii="Arial" w:hAnsi="Arial" w:cs="Arial"/>
                <w:color w:val="000000"/>
              </w:rPr>
              <w:t>SES</w:t>
            </w:r>
          </w:p>
        </w:tc>
        <w:tc>
          <w:tcPr>
            <w:tcW w:w="990" w:type="dxa"/>
            <w:shd w:val="clear" w:color="auto" w:fill="auto"/>
            <w:noWrap/>
            <w:vAlign w:val="bottom"/>
            <w:hideMark/>
          </w:tcPr>
          <w:p w14:paraId="5F4D462C"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c>
          <w:tcPr>
            <w:tcW w:w="927" w:type="dxa"/>
            <w:shd w:val="clear" w:color="auto" w:fill="auto"/>
            <w:noWrap/>
            <w:vAlign w:val="bottom"/>
            <w:hideMark/>
          </w:tcPr>
          <w:p w14:paraId="3289FA20" w14:textId="77777777" w:rsidR="00FC77B6" w:rsidRPr="00052392" w:rsidRDefault="00FC77B6" w:rsidP="00EA1455">
            <w:pPr>
              <w:rPr>
                <w:rFonts w:ascii="Arial" w:hAnsi="Arial" w:cs="Arial"/>
                <w:color w:val="000000"/>
              </w:rPr>
            </w:pPr>
            <w:r w:rsidRPr="00052392">
              <w:rPr>
                <w:rFonts w:ascii="Arial" w:hAnsi="Arial" w:cs="Arial"/>
                <w:color w:val="000000"/>
              </w:rPr>
              <w:t>-0.022</w:t>
            </w:r>
          </w:p>
        </w:tc>
        <w:tc>
          <w:tcPr>
            <w:tcW w:w="900" w:type="dxa"/>
            <w:shd w:val="clear" w:color="auto" w:fill="auto"/>
            <w:noWrap/>
            <w:vAlign w:val="bottom"/>
            <w:hideMark/>
          </w:tcPr>
          <w:p w14:paraId="724D65EE" w14:textId="77777777" w:rsidR="00FC77B6" w:rsidRPr="00052392" w:rsidRDefault="00FC77B6" w:rsidP="00EA1455">
            <w:pPr>
              <w:jc w:val="right"/>
              <w:rPr>
                <w:rFonts w:ascii="Arial" w:hAnsi="Arial" w:cs="Arial"/>
                <w:color w:val="000000"/>
              </w:rPr>
            </w:pPr>
            <w:r w:rsidRPr="00052392">
              <w:rPr>
                <w:rFonts w:ascii="Arial" w:hAnsi="Arial" w:cs="Arial"/>
                <w:color w:val="000000"/>
              </w:rPr>
              <w:t>0.037</w:t>
            </w:r>
          </w:p>
        </w:tc>
        <w:tc>
          <w:tcPr>
            <w:tcW w:w="810" w:type="dxa"/>
            <w:shd w:val="clear" w:color="auto" w:fill="auto"/>
            <w:noWrap/>
            <w:vAlign w:val="bottom"/>
            <w:hideMark/>
          </w:tcPr>
          <w:p w14:paraId="1E4C402B"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134" w:type="dxa"/>
            <w:shd w:val="clear" w:color="auto" w:fill="auto"/>
            <w:noWrap/>
            <w:vAlign w:val="bottom"/>
            <w:hideMark/>
          </w:tcPr>
          <w:p w14:paraId="6E4669E4" w14:textId="77777777" w:rsidR="00FC77B6" w:rsidRPr="00052392" w:rsidRDefault="00FC77B6" w:rsidP="00EA1455">
            <w:pPr>
              <w:jc w:val="right"/>
              <w:rPr>
                <w:rFonts w:ascii="Arial" w:hAnsi="Arial" w:cs="Arial"/>
                <w:color w:val="000000"/>
              </w:rPr>
            </w:pPr>
            <w:r w:rsidRPr="00052392">
              <w:rPr>
                <w:rFonts w:ascii="Arial" w:hAnsi="Arial" w:cs="Arial"/>
                <w:color w:val="000000"/>
              </w:rPr>
              <w:t>3950.467</w:t>
            </w:r>
          </w:p>
        </w:tc>
      </w:tr>
      <w:tr w:rsidR="00FC77B6" w:rsidRPr="00052392" w14:paraId="054AA863" w14:textId="77777777" w:rsidTr="00EA1455">
        <w:trPr>
          <w:trHeight w:val="69"/>
        </w:trPr>
        <w:tc>
          <w:tcPr>
            <w:tcW w:w="1705" w:type="dxa"/>
            <w:tcBorders>
              <w:bottom w:val="single" w:sz="4" w:space="0" w:color="auto"/>
            </w:tcBorders>
            <w:shd w:val="clear" w:color="auto" w:fill="auto"/>
            <w:noWrap/>
            <w:vAlign w:val="bottom"/>
            <w:hideMark/>
          </w:tcPr>
          <w:p w14:paraId="5FFEDB81" w14:textId="77777777" w:rsidR="00FC77B6" w:rsidRPr="00052392" w:rsidRDefault="00FC77B6" w:rsidP="00EA1455">
            <w:pPr>
              <w:jc w:val="right"/>
              <w:rPr>
                <w:rFonts w:ascii="Arial" w:hAnsi="Arial" w:cs="Arial"/>
                <w:color w:val="000000"/>
              </w:rPr>
            </w:pPr>
          </w:p>
        </w:tc>
        <w:tc>
          <w:tcPr>
            <w:tcW w:w="2340" w:type="dxa"/>
            <w:tcBorders>
              <w:bottom w:val="single" w:sz="4" w:space="0" w:color="auto"/>
            </w:tcBorders>
            <w:shd w:val="clear" w:color="auto" w:fill="auto"/>
            <w:noWrap/>
            <w:vAlign w:val="bottom"/>
            <w:hideMark/>
          </w:tcPr>
          <w:p w14:paraId="4F37CA11" w14:textId="77777777" w:rsidR="00FC77B6" w:rsidRPr="00052392" w:rsidRDefault="00FC77B6" w:rsidP="00EA1455">
            <w:pPr>
              <w:rPr>
                <w:rFonts w:ascii="Arial" w:hAnsi="Arial" w:cs="Arial"/>
                <w:color w:val="000000"/>
              </w:rPr>
            </w:pPr>
            <w:r w:rsidRPr="00052392">
              <w:rPr>
                <w:rFonts w:ascii="Arial" w:hAnsi="Arial" w:cs="Arial"/>
                <w:color w:val="000000"/>
              </w:rPr>
              <w:t>Age*Impulsivity</w:t>
            </w:r>
          </w:p>
        </w:tc>
        <w:tc>
          <w:tcPr>
            <w:tcW w:w="990" w:type="dxa"/>
            <w:tcBorders>
              <w:bottom w:val="single" w:sz="4" w:space="0" w:color="auto"/>
            </w:tcBorders>
            <w:shd w:val="clear" w:color="auto" w:fill="auto"/>
            <w:noWrap/>
            <w:vAlign w:val="bottom"/>
            <w:hideMark/>
          </w:tcPr>
          <w:p w14:paraId="2A4FBEBA" w14:textId="77777777" w:rsidR="00FC77B6" w:rsidRPr="00052392" w:rsidRDefault="00FC77B6" w:rsidP="00EA1455">
            <w:pPr>
              <w:jc w:val="right"/>
              <w:rPr>
                <w:rFonts w:ascii="Arial" w:hAnsi="Arial" w:cs="Arial"/>
                <w:color w:val="000000"/>
              </w:rPr>
            </w:pPr>
            <w:r w:rsidRPr="00052392">
              <w:rPr>
                <w:rFonts w:ascii="Arial" w:hAnsi="Arial" w:cs="Arial"/>
                <w:color w:val="000000"/>
              </w:rPr>
              <w:t>0.033</w:t>
            </w:r>
          </w:p>
        </w:tc>
        <w:tc>
          <w:tcPr>
            <w:tcW w:w="927" w:type="dxa"/>
            <w:tcBorders>
              <w:bottom w:val="single" w:sz="4" w:space="0" w:color="auto"/>
            </w:tcBorders>
            <w:shd w:val="clear" w:color="auto" w:fill="auto"/>
            <w:noWrap/>
            <w:vAlign w:val="bottom"/>
            <w:hideMark/>
          </w:tcPr>
          <w:p w14:paraId="5054A329" w14:textId="77777777" w:rsidR="00FC77B6" w:rsidRPr="00052392" w:rsidRDefault="00FC77B6" w:rsidP="00EA1455">
            <w:pPr>
              <w:rPr>
                <w:rFonts w:ascii="Arial" w:hAnsi="Arial" w:cs="Arial"/>
                <w:color w:val="000000"/>
              </w:rPr>
            </w:pPr>
            <w:r w:rsidRPr="00052392">
              <w:rPr>
                <w:rFonts w:ascii="Arial" w:hAnsi="Arial" w:cs="Arial"/>
                <w:color w:val="000000"/>
              </w:rPr>
              <w:t>0.000</w:t>
            </w:r>
          </w:p>
        </w:tc>
        <w:tc>
          <w:tcPr>
            <w:tcW w:w="900" w:type="dxa"/>
            <w:tcBorders>
              <w:bottom w:val="single" w:sz="4" w:space="0" w:color="auto"/>
            </w:tcBorders>
            <w:shd w:val="clear" w:color="auto" w:fill="auto"/>
            <w:noWrap/>
            <w:vAlign w:val="bottom"/>
            <w:hideMark/>
          </w:tcPr>
          <w:p w14:paraId="5A044192" w14:textId="77777777" w:rsidR="00FC77B6" w:rsidRPr="00052392" w:rsidRDefault="00FC77B6" w:rsidP="00EA1455">
            <w:pPr>
              <w:jc w:val="right"/>
              <w:rPr>
                <w:rFonts w:ascii="Arial" w:hAnsi="Arial" w:cs="Arial"/>
                <w:color w:val="000000"/>
              </w:rPr>
            </w:pPr>
            <w:r w:rsidRPr="00052392">
              <w:rPr>
                <w:rFonts w:ascii="Arial" w:hAnsi="Arial" w:cs="Arial"/>
                <w:color w:val="000000"/>
              </w:rPr>
              <w:t>0.063</w:t>
            </w:r>
          </w:p>
        </w:tc>
        <w:tc>
          <w:tcPr>
            <w:tcW w:w="810" w:type="dxa"/>
            <w:tcBorders>
              <w:bottom w:val="single" w:sz="4" w:space="0" w:color="auto"/>
            </w:tcBorders>
            <w:shd w:val="clear" w:color="auto" w:fill="auto"/>
            <w:noWrap/>
            <w:vAlign w:val="bottom"/>
            <w:hideMark/>
          </w:tcPr>
          <w:p w14:paraId="70546A88"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134" w:type="dxa"/>
            <w:tcBorders>
              <w:bottom w:val="single" w:sz="4" w:space="0" w:color="auto"/>
            </w:tcBorders>
            <w:shd w:val="clear" w:color="auto" w:fill="auto"/>
            <w:noWrap/>
            <w:vAlign w:val="bottom"/>
            <w:hideMark/>
          </w:tcPr>
          <w:p w14:paraId="7187E435" w14:textId="77777777" w:rsidR="00FC77B6" w:rsidRPr="00052392" w:rsidRDefault="00FC77B6" w:rsidP="00EA1455">
            <w:pPr>
              <w:jc w:val="right"/>
              <w:rPr>
                <w:rFonts w:ascii="Arial" w:hAnsi="Arial" w:cs="Arial"/>
                <w:color w:val="000000"/>
              </w:rPr>
            </w:pPr>
            <w:r w:rsidRPr="00052392">
              <w:rPr>
                <w:rFonts w:ascii="Arial" w:hAnsi="Arial" w:cs="Arial"/>
                <w:color w:val="000000"/>
              </w:rPr>
              <w:t>3663.705</w:t>
            </w:r>
          </w:p>
        </w:tc>
      </w:tr>
    </w:tbl>
    <w:p w14:paraId="1C2A9D6E" w14:textId="093207FC" w:rsidR="00FC77B6" w:rsidRPr="00052392" w:rsidRDefault="00FC77B6" w:rsidP="00FC77B6">
      <w:pPr>
        <w:rPr>
          <w:rFonts w:ascii="Arial" w:hAnsi="Arial" w:cs="Arial"/>
          <w:color w:val="000000"/>
        </w:rPr>
      </w:pPr>
      <w:r w:rsidRPr="00052392">
        <w:rPr>
          <w:rFonts w:ascii="Arial" w:hAnsi="Arial" w:cs="Arial"/>
          <w:b/>
          <w:bCs/>
          <w:color w:val="000000"/>
        </w:rPr>
        <w:t>Table S16.</w:t>
      </w:r>
      <w:r w:rsidRPr="00052392">
        <w:rPr>
          <w:rFonts w:ascii="Arial" w:hAnsi="Arial" w:cs="Arial"/>
          <w:color w:val="000000"/>
        </w:rPr>
        <w:t xml:space="preserve"> In emotional interference task, interaction between age and</w:t>
      </w:r>
      <w:r w:rsidR="005556DD">
        <w:rPr>
          <w:rFonts w:ascii="Arial" w:hAnsi="Arial" w:cs="Arial"/>
          <w:color w:val="000000"/>
        </w:rPr>
        <w:t xml:space="preserve"> emotion-related </w:t>
      </w:r>
      <w:r w:rsidRPr="00052392">
        <w:rPr>
          <w:rFonts w:ascii="Arial" w:hAnsi="Arial" w:cs="Arial"/>
          <w:color w:val="000000"/>
        </w:rPr>
        <w:t>impulsivity holds when covarying for demographic factors.</w:t>
      </w:r>
    </w:p>
    <w:p w14:paraId="29E65908" w14:textId="77777777" w:rsidR="00FC77B6" w:rsidRPr="00052392" w:rsidRDefault="00FC77B6" w:rsidP="00FC77B6">
      <w:pPr>
        <w:rPr>
          <w:rFonts w:ascii="Arial" w:hAnsi="Arial" w:cs="Arial"/>
          <w:b/>
          <w:bCs/>
          <w:color w:val="000000"/>
        </w:rPr>
      </w:pPr>
    </w:p>
    <w:tbl>
      <w:tblPr>
        <w:tblW w:w="8424" w:type="dxa"/>
        <w:tblBorders>
          <w:top w:val="single" w:sz="4" w:space="0" w:color="auto"/>
          <w:bottom w:val="single" w:sz="4" w:space="0" w:color="auto"/>
        </w:tblBorders>
        <w:tblLook w:val="04A0" w:firstRow="1" w:lastRow="0" w:firstColumn="1" w:lastColumn="0" w:noHBand="0" w:noVBand="1"/>
      </w:tblPr>
      <w:tblGrid>
        <w:gridCol w:w="1558"/>
        <w:gridCol w:w="1558"/>
        <w:gridCol w:w="959"/>
        <w:gridCol w:w="1007"/>
        <w:gridCol w:w="1037"/>
        <w:gridCol w:w="1081"/>
        <w:gridCol w:w="1224"/>
      </w:tblGrid>
      <w:tr w:rsidR="00FC77B6" w:rsidRPr="00052392" w14:paraId="08E31405" w14:textId="77777777" w:rsidTr="00EA1455">
        <w:trPr>
          <w:trHeight w:val="306"/>
        </w:trPr>
        <w:tc>
          <w:tcPr>
            <w:tcW w:w="1558" w:type="dxa"/>
            <w:tcBorders>
              <w:top w:val="single" w:sz="4" w:space="0" w:color="auto"/>
              <w:bottom w:val="nil"/>
            </w:tcBorders>
            <w:shd w:val="clear" w:color="auto" w:fill="auto"/>
            <w:noWrap/>
            <w:vAlign w:val="bottom"/>
            <w:hideMark/>
          </w:tcPr>
          <w:p w14:paraId="04F25A1B"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1558" w:type="dxa"/>
            <w:tcBorders>
              <w:top w:val="single" w:sz="4" w:space="0" w:color="auto"/>
              <w:bottom w:val="nil"/>
            </w:tcBorders>
            <w:shd w:val="clear" w:color="auto" w:fill="auto"/>
            <w:noWrap/>
            <w:vAlign w:val="bottom"/>
            <w:hideMark/>
          </w:tcPr>
          <w:p w14:paraId="60777B40" w14:textId="77777777" w:rsidR="00FC77B6" w:rsidRPr="00052392" w:rsidRDefault="00FC77B6" w:rsidP="00EA1455">
            <w:pPr>
              <w:rPr>
                <w:rFonts w:ascii="Arial" w:hAnsi="Arial" w:cs="Arial"/>
                <w:color w:val="000000"/>
              </w:rPr>
            </w:pPr>
            <w:r w:rsidRPr="00052392">
              <w:rPr>
                <w:rFonts w:ascii="Arial" w:hAnsi="Arial" w:cs="Arial"/>
                <w:color w:val="000000"/>
              </w:rPr>
              <w:t>Predictor</w:t>
            </w:r>
          </w:p>
        </w:tc>
        <w:tc>
          <w:tcPr>
            <w:tcW w:w="959" w:type="dxa"/>
            <w:tcBorders>
              <w:top w:val="single" w:sz="4" w:space="0" w:color="auto"/>
              <w:bottom w:val="nil"/>
            </w:tcBorders>
            <w:shd w:val="clear" w:color="auto" w:fill="auto"/>
            <w:noWrap/>
            <w:vAlign w:val="bottom"/>
            <w:hideMark/>
          </w:tcPr>
          <w:p w14:paraId="62C01DFD"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2044" w:type="dxa"/>
            <w:gridSpan w:val="2"/>
            <w:tcBorders>
              <w:top w:val="single" w:sz="4" w:space="0" w:color="auto"/>
              <w:bottom w:val="nil"/>
            </w:tcBorders>
            <w:shd w:val="clear" w:color="auto" w:fill="auto"/>
            <w:noWrap/>
            <w:vAlign w:val="bottom"/>
            <w:hideMark/>
          </w:tcPr>
          <w:p w14:paraId="7F4B67A5" w14:textId="77777777" w:rsidR="00FC77B6" w:rsidRPr="00052392" w:rsidRDefault="00FC77B6" w:rsidP="00EA1455">
            <w:pPr>
              <w:jc w:val="center"/>
              <w:rPr>
                <w:rFonts w:ascii="Arial" w:hAnsi="Arial" w:cs="Arial"/>
                <w:color w:val="000000"/>
              </w:rPr>
            </w:pPr>
            <w:r w:rsidRPr="00052392">
              <w:rPr>
                <w:rFonts w:ascii="Arial" w:hAnsi="Arial" w:cs="Arial"/>
                <w:color w:val="000000"/>
              </w:rPr>
              <w:t>CI</w:t>
            </w:r>
          </w:p>
        </w:tc>
        <w:tc>
          <w:tcPr>
            <w:tcW w:w="1081" w:type="dxa"/>
            <w:tcBorders>
              <w:top w:val="single" w:sz="4" w:space="0" w:color="auto"/>
              <w:bottom w:val="nil"/>
            </w:tcBorders>
            <w:shd w:val="clear" w:color="auto" w:fill="auto"/>
            <w:noWrap/>
            <w:vAlign w:val="bottom"/>
            <w:hideMark/>
          </w:tcPr>
          <w:p w14:paraId="0AD424FF" w14:textId="77777777" w:rsidR="00FC77B6" w:rsidRPr="00052392" w:rsidRDefault="00000000" w:rsidP="00EA1455">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1224" w:type="dxa"/>
            <w:tcBorders>
              <w:top w:val="single" w:sz="4" w:space="0" w:color="auto"/>
              <w:bottom w:val="nil"/>
            </w:tcBorders>
            <w:shd w:val="clear" w:color="auto" w:fill="auto"/>
            <w:noWrap/>
            <w:vAlign w:val="bottom"/>
            <w:hideMark/>
          </w:tcPr>
          <w:p w14:paraId="079C0E73" w14:textId="77777777" w:rsidR="00FC77B6" w:rsidRPr="00052392" w:rsidRDefault="00FC77B6" w:rsidP="00EA1455">
            <w:pPr>
              <w:rPr>
                <w:rFonts w:ascii="Arial" w:hAnsi="Arial" w:cs="Arial"/>
                <w:color w:val="000000"/>
              </w:rPr>
            </w:pPr>
            <w:r w:rsidRPr="00052392">
              <w:rPr>
                <w:rFonts w:ascii="Arial" w:hAnsi="Arial" w:cs="Arial"/>
                <w:color w:val="000000"/>
              </w:rPr>
              <w:t>ESS</w:t>
            </w:r>
          </w:p>
        </w:tc>
      </w:tr>
      <w:tr w:rsidR="00FC77B6" w:rsidRPr="00052392" w14:paraId="09F697D9" w14:textId="77777777" w:rsidTr="00EA1455">
        <w:trPr>
          <w:trHeight w:val="306"/>
        </w:trPr>
        <w:tc>
          <w:tcPr>
            <w:tcW w:w="1558" w:type="dxa"/>
            <w:tcBorders>
              <w:top w:val="nil"/>
              <w:bottom w:val="single" w:sz="4" w:space="0" w:color="auto"/>
            </w:tcBorders>
            <w:shd w:val="clear" w:color="auto" w:fill="auto"/>
            <w:noWrap/>
            <w:vAlign w:val="bottom"/>
            <w:hideMark/>
          </w:tcPr>
          <w:p w14:paraId="0A83A6D0" w14:textId="77777777" w:rsidR="00FC77B6" w:rsidRPr="00052392" w:rsidRDefault="00FC77B6" w:rsidP="00EA1455">
            <w:pPr>
              <w:rPr>
                <w:rFonts w:ascii="Arial" w:hAnsi="Arial" w:cs="Arial"/>
                <w:color w:val="000000"/>
              </w:rPr>
            </w:pPr>
          </w:p>
        </w:tc>
        <w:tc>
          <w:tcPr>
            <w:tcW w:w="1558" w:type="dxa"/>
            <w:tcBorders>
              <w:top w:val="nil"/>
              <w:bottom w:val="single" w:sz="4" w:space="0" w:color="auto"/>
            </w:tcBorders>
            <w:shd w:val="clear" w:color="auto" w:fill="auto"/>
            <w:noWrap/>
            <w:vAlign w:val="bottom"/>
            <w:hideMark/>
          </w:tcPr>
          <w:p w14:paraId="77A3265E" w14:textId="77777777" w:rsidR="00FC77B6" w:rsidRPr="00052392" w:rsidRDefault="00FC77B6" w:rsidP="00EA1455">
            <w:pPr>
              <w:rPr>
                <w:rFonts w:ascii="Arial" w:hAnsi="Arial" w:cs="Arial"/>
              </w:rPr>
            </w:pPr>
          </w:p>
        </w:tc>
        <w:tc>
          <w:tcPr>
            <w:tcW w:w="959" w:type="dxa"/>
            <w:tcBorders>
              <w:top w:val="nil"/>
              <w:bottom w:val="single" w:sz="4" w:space="0" w:color="auto"/>
            </w:tcBorders>
            <w:shd w:val="clear" w:color="auto" w:fill="auto"/>
            <w:noWrap/>
            <w:vAlign w:val="bottom"/>
            <w:hideMark/>
          </w:tcPr>
          <w:p w14:paraId="4903D5D0" w14:textId="77777777" w:rsidR="00FC77B6" w:rsidRPr="00052392" w:rsidRDefault="00FC77B6" w:rsidP="00EA1455">
            <w:pPr>
              <w:rPr>
                <w:rFonts w:ascii="Arial" w:hAnsi="Arial" w:cs="Arial"/>
              </w:rPr>
            </w:pPr>
          </w:p>
        </w:tc>
        <w:tc>
          <w:tcPr>
            <w:tcW w:w="1007" w:type="dxa"/>
            <w:tcBorders>
              <w:top w:val="nil"/>
              <w:bottom w:val="single" w:sz="4" w:space="0" w:color="auto"/>
            </w:tcBorders>
            <w:shd w:val="clear" w:color="auto" w:fill="auto"/>
            <w:noWrap/>
            <w:vAlign w:val="bottom"/>
            <w:hideMark/>
          </w:tcPr>
          <w:p w14:paraId="332E7B88"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1037" w:type="dxa"/>
            <w:tcBorders>
              <w:top w:val="nil"/>
              <w:bottom w:val="single" w:sz="4" w:space="0" w:color="auto"/>
            </w:tcBorders>
            <w:shd w:val="clear" w:color="auto" w:fill="auto"/>
            <w:noWrap/>
            <w:vAlign w:val="bottom"/>
            <w:hideMark/>
          </w:tcPr>
          <w:p w14:paraId="1945EA9F"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c>
          <w:tcPr>
            <w:tcW w:w="1081" w:type="dxa"/>
            <w:tcBorders>
              <w:top w:val="nil"/>
              <w:bottom w:val="single" w:sz="4" w:space="0" w:color="auto"/>
            </w:tcBorders>
            <w:shd w:val="clear" w:color="auto" w:fill="auto"/>
            <w:noWrap/>
            <w:vAlign w:val="bottom"/>
            <w:hideMark/>
          </w:tcPr>
          <w:p w14:paraId="2A46A3EA" w14:textId="77777777" w:rsidR="00FC77B6" w:rsidRPr="00052392" w:rsidRDefault="00FC77B6" w:rsidP="00EA1455">
            <w:pPr>
              <w:jc w:val="right"/>
              <w:rPr>
                <w:rFonts w:ascii="Arial" w:hAnsi="Arial" w:cs="Arial"/>
                <w:color w:val="000000"/>
              </w:rPr>
            </w:pPr>
          </w:p>
        </w:tc>
        <w:tc>
          <w:tcPr>
            <w:tcW w:w="1224" w:type="dxa"/>
            <w:tcBorders>
              <w:top w:val="nil"/>
              <w:bottom w:val="single" w:sz="4" w:space="0" w:color="auto"/>
            </w:tcBorders>
            <w:shd w:val="clear" w:color="auto" w:fill="auto"/>
            <w:noWrap/>
            <w:vAlign w:val="bottom"/>
            <w:hideMark/>
          </w:tcPr>
          <w:p w14:paraId="730B0CCA" w14:textId="77777777" w:rsidR="00FC77B6" w:rsidRPr="00052392" w:rsidRDefault="00FC77B6" w:rsidP="00EA1455">
            <w:pPr>
              <w:rPr>
                <w:rFonts w:ascii="Arial" w:hAnsi="Arial" w:cs="Arial"/>
              </w:rPr>
            </w:pPr>
          </w:p>
        </w:tc>
      </w:tr>
      <w:tr w:rsidR="00FC77B6" w:rsidRPr="00052392" w14:paraId="0D85EEF8" w14:textId="77777777" w:rsidTr="00EA1455">
        <w:trPr>
          <w:trHeight w:val="306"/>
        </w:trPr>
        <w:tc>
          <w:tcPr>
            <w:tcW w:w="1558" w:type="dxa"/>
            <w:tcBorders>
              <w:top w:val="single" w:sz="4" w:space="0" w:color="auto"/>
            </w:tcBorders>
            <w:shd w:val="clear" w:color="auto" w:fill="auto"/>
            <w:noWrap/>
            <w:vAlign w:val="bottom"/>
            <w:hideMark/>
          </w:tcPr>
          <w:p w14:paraId="542C1A0D" w14:textId="77777777" w:rsidR="00FC77B6" w:rsidRPr="00052392" w:rsidRDefault="00FC77B6" w:rsidP="00EA1455">
            <w:pPr>
              <w:rPr>
                <w:rFonts w:ascii="Arial" w:hAnsi="Arial" w:cs="Arial"/>
                <w:color w:val="000000"/>
              </w:rPr>
            </w:pPr>
            <w:r w:rsidRPr="00052392">
              <w:rPr>
                <w:rFonts w:ascii="Arial" w:hAnsi="Arial" w:cs="Arial"/>
                <w:color w:val="000000"/>
              </w:rPr>
              <w:t>Drift rate ~</w:t>
            </w:r>
          </w:p>
        </w:tc>
        <w:tc>
          <w:tcPr>
            <w:tcW w:w="1558" w:type="dxa"/>
            <w:tcBorders>
              <w:top w:val="single" w:sz="4" w:space="0" w:color="auto"/>
            </w:tcBorders>
            <w:shd w:val="clear" w:color="auto" w:fill="auto"/>
            <w:noWrap/>
            <w:vAlign w:val="bottom"/>
            <w:hideMark/>
          </w:tcPr>
          <w:p w14:paraId="3AF043BB" w14:textId="77777777" w:rsidR="00FC77B6" w:rsidRPr="00052392" w:rsidRDefault="00FC77B6" w:rsidP="00EA1455">
            <w:pPr>
              <w:rPr>
                <w:rFonts w:ascii="Arial" w:hAnsi="Arial" w:cs="Arial"/>
                <w:color w:val="000000"/>
              </w:rPr>
            </w:pPr>
            <w:r w:rsidRPr="00052392">
              <w:rPr>
                <w:rFonts w:ascii="Arial" w:hAnsi="Arial" w:cs="Arial"/>
                <w:color w:val="000000"/>
              </w:rPr>
              <w:t>Intercept</w:t>
            </w:r>
          </w:p>
        </w:tc>
        <w:tc>
          <w:tcPr>
            <w:tcW w:w="959" w:type="dxa"/>
            <w:tcBorders>
              <w:top w:val="single" w:sz="4" w:space="0" w:color="auto"/>
            </w:tcBorders>
            <w:shd w:val="clear" w:color="auto" w:fill="auto"/>
            <w:noWrap/>
            <w:vAlign w:val="bottom"/>
            <w:hideMark/>
          </w:tcPr>
          <w:p w14:paraId="2E634310" w14:textId="77777777" w:rsidR="00FC77B6" w:rsidRPr="00052392" w:rsidRDefault="00FC77B6" w:rsidP="00EA1455">
            <w:pPr>
              <w:jc w:val="right"/>
              <w:rPr>
                <w:rFonts w:ascii="Arial" w:hAnsi="Arial" w:cs="Arial"/>
                <w:color w:val="000000"/>
              </w:rPr>
            </w:pPr>
            <w:r w:rsidRPr="00052392">
              <w:rPr>
                <w:rFonts w:ascii="Arial" w:hAnsi="Arial" w:cs="Arial"/>
                <w:color w:val="000000"/>
              </w:rPr>
              <w:t>3.666</w:t>
            </w:r>
          </w:p>
        </w:tc>
        <w:tc>
          <w:tcPr>
            <w:tcW w:w="1007" w:type="dxa"/>
            <w:tcBorders>
              <w:top w:val="single" w:sz="4" w:space="0" w:color="auto"/>
            </w:tcBorders>
            <w:shd w:val="clear" w:color="auto" w:fill="auto"/>
            <w:noWrap/>
            <w:vAlign w:val="bottom"/>
            <w:hideMark/>
          </w:tcPr>
          <w:p w14:paraId="31108665" w14:textId="77777777" w:rsidR="00FC77B6" w:rsidRPr="00052392" w:rsidRDefault="00FC77B6" w:rsidP="00EA1455">
            <w:pPr>
              <w:rPr>
                <w:rFonts w:ascii="Arial" w:hAnsi="Arial" w:cs="Arial"/>
                <w:color w:val="000000"/>
              </w:rPr>
            </w:pPr>
            <w:r w:rsidRPr="00052392">
              <w:rPr>
                <w:rFonts w:ascii="Arial" w:hAnsi="Arial" w:cs="Arial"/>
                <w:color w:val="000000"/>
              </w:rPr>
              <w:t>3.318</w:t>
            </w:r>
          </w:p>
        </w:tc>
        <w:tc>
          <w:tcPr>
            <w:tcW w:w="1037" w:type="dxa"/>
            <w:tcBorders>
              <w:top w:val="single" w:sz="4" w:space="0" w:color="auto"/>
            </w:tcBorders>
            <w:shd w:val="clear" w:color="auto" w:fill="auto"/>
            <w:noWrap/>
            <w:vAlign w:val="bottom"/>
            <w:hideMark/>
          </w:tcPr>
          <w:p w14:paraId="62009267" w14:textId="77777777" w:rsidR="00FC77B6" w:rsidRPr="00052392" w:rsidRDefault="00FC77B6" w:rsidP="00EA1455">
            <w:pPr>
              <w:jc w:val="right"/>
              <w:rPr>
                <w:rFonts w:ascii="Arial" w:hAnsi="Arial" w:cs="Arial"/>
                <w:color w:val="000000"/>
              </w:rPr>
            </w:pPr>
            <w:r w:rsidRPr="00052392">
              <w:rPr>
                <w:rFonts w:ascii="Arial" w:hAnsi="Arial" w:cs="Arial"/>
                <w:color w:val="000000"/>
              </w:rPr>
              <w:t>4.016</w:t>
            </w:r>
          </w:p>
        </w:tc>
        <w:tc>
          <w:tcPr>
            <w:tcW w:w="1081" w:type="dxa"/>
            <w:tcBorders>
              <w:top w:val="single" w:sz="4" w:space="0" w:color="auto"/>
            </w:tcBorders>
            <w:shd w:val="clear" w:color="auto" w:fill="auto"/>
            <w:noWrap/>
            <w:vAlign w:val="bottom"/>
            <w:hideMark/>
          </w:tcPr>
          <w:p w14:paraId="4AFD5EB8"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224" w:type="dxa"/>
            <w:tcBorders>
              <w:top w:val="single" w:sz="4" w:space="0" w:color="auto"/>
            </w:tcBorders>
            <w:shd w:val="clear" w:color="auto" w:fill="auto"/>
            <w:noWrap/>
            <w:vAlign w:val="bottom"/>
            <w:hideMark/>
          </w:tcPr>
          <w:p w14:paraId="7527A8DC" w14:textId="77777777" w:rsidR="00FC77B6" w:rsidRPr="00052392" w:rsidRDefault="00FC77B6" w:rsidP="00EA1455">
            <w:pPr>
              <w:jc w:val="right"/>
              <w:rPr>
                <w:rFonts w:ascii="Arial" w:hAnsi="Arial" w:cs="Arial"/>
                <w:color w:val="000000"/>
              </w:rPr>
            </w:pPr>
            <w:r w:rsidRPr="00052392">
              <w:rPr>
                <w:rFonts w:ascii="Arial" w:hAnsi="Arial" w:cs="Arial"/>
                <w:color w:val="000000"/>
              </w:rPr>
              <w:t>4021.347</w:t>
            </w:r>
          </w:p>
        </w:tc>
      </w:tr>
      <w:tr w:rsidR="00FC77B6" w:rsidRPr="00052392" w14:paraId="295F706C" w14:textId="77777777" w:rsidTr="00EA1455">
        <w:trPr>
          <w:trHeight w:val="306"/>
        </w:trPr>
        <w:tc>
          <w:tcPr>
            <w:tcW w:w="1558" w:type="dxa"/>
            <w:shd w:val="clear" w:color="auto" w:fill="auto"/>
            <w:noWrap/>
            <w:vAlign w:val="bottom"/>
            <w:hideMark/>
          </w:tcPr>
          <w:p w14:paraId="662D5AE9" w14:textId="77777777" w:rsidR="00FC77B6" w:rsidRPr="00052392" w:rsidRDefault="00FC77B6" w:rsidP="00EA1455">
            <w:pPr>
              <w:jc w:val="right"/>
              <w:rPr>
                <w:rFonts w:ascii="Arial" w:hAnsi="Arial" w:cs="Arial"/>
                <w:color w:val="000000"/>
              </w:rPr>
            </w:pPr>
          </w:p>
        </w:tc>
        <w:tc>
          <w:tcPr>
            <w:tcW w:w="1558" w:type="dxa"/>
            <w:shd w:val="clear" w:color="auto" w:fill="auto"/>
            <w:noWrap/>
            <w:vAlign w:val="bottom"/>
            <w:hideMark/>
          </w:tcPr>
          <w:p w14:paraId="75058D09"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959" w:type="dxa"/>
            <w:shd w:val="clear" w:color="auto" w:fill="auto"/>
            <w:noWrap/>
            <w:vAlign w:val="bottom"/>
            <w:hideMark/>
          </w:tcPr>
          <w:p w14:paraId="71007DCA" w14:textId="77777777" w:rsidR="00FC77B6" w:rsidRPr="00052392" w:rsidRDefault="00FC77B6" w:rsidP="00EA1455">
            <w:pPr>
              <w:jc w:val="right"/>
              <w:rPr>
                <w:rFonts w:ascii="Arial" w:hAnsi="Arial" w:cs="Arial"/>
                <w:color w:val="000000"/>
              </w:rPr>
            </w:pPr>
            <w:r w:rsidRPr="00052392">
              <w:rPr>
                <w:rFonts w:ascii="Arial" w:hAnsi="Arial" w:cs="Arial"/>
                <w:color w:val="000000"/>
              </w:rPr>
              <w:t>0.388</w:t>
            </w:r>
          </w:p>
        </w:tc>
        <w:tc>
          <w:tcPr>
            <w:tcW w:w="1007" w:type="dxa"/>
            <w:shd w:val="clear" w:color="auto" w:fill="auto"/>
            <w:noWrap/>
            <w:vAlign w:val="bottom"/>
            <w:hideMark/>
          </w:tcPr>
          <w:p w14:paraId="3AE6A166" w14:textId="77777777" w:rsidR="00FC77B6" w:rsidRPr="00052392" w:rsidRDefault="00FC77B6" w:rsidP="00EA1455">
            <w:pPr>
              <w:rPr>
                <w:rFonts w:ascii="Arial" w:hAnsi="Arial" w:cs="Arial"/>
                <w:color w:val="000000"/>
              </w:rPr>
            </w:pPr>
            <w:r w:rsidRPr="00052392">
              <w:rPr>
                <w:rFonts w:ascii="Arial" w:hAnsi="Arial" w:cs="Arial"/>
                <w:color w:val="000000"/>
              </w:rPr>
              <w:t>0.200</w:t>
            </w:r>
          </w:p>
        </w:tc>
        <w:tc>
          <w:tcPr>
            <w:tcW w:w="1037" w:type="dxa"/>
            <w:shd w:val="clear" w:color="auto" w:fill="auto"/>
            <w:noWrap/>
            <w:vAlign w:val="bottom"/>
            <w:hideMark/>
          </w:tcPr>
          <w:p w14:paraId="3CCA9900" w14:textId="77777777" w:rsidR="00FC77B6" w:rsidRPr="00052392" w:rsidRDefault="00FC77B6" w:rsidP="00EA1455">
            <w:pPr>
              <w:jc w:val="right"/>
              <w:rPr>
                <w:rFonts w:ascii="Arial" w:hAnsi="Arial" w:cs="Arial"/>
                <w:color w:val="000000"/>
              </w:rPr>
            </w:pPr>
            <w:r w:rsidRPr="00052392">
              <w:rPr>
                <w:rFonts w:ascii="Arial" w:hAnsi="Arial" w:cs="Arial"/>
                <w:color w:val="000000"/>
              </w:rPr>
              <w:t>0.571</w:t>
            </w:r>
          </w:p>
        </w:tc>
        <w:tc>
          <w:tcPr>
            <w:tcW w:w="1081" w:type="dxa"/>
            <w:shd w:val="clear" w:color="auto" w:fill="auto"/>
            <w:noWrap/>
            <w:vAlign w:val="bottom"/>
            <w:hideMark/>
          </w:tcPr>
          <w:p w14:paraId="435C71C3" w14:textId="77777777" w:rsidR="00FC77B6" w:rsidRPr="00052392" w:rsidRDefault="00FC77B6" w:rsidP="00EA1455">
            <w:pPr>
              <w:jc w:val="right"/>
              <w:rPr>
                <w:rFonts w:ascii="Arial" w:hAnsi="Arial" w:cs="Arial"/>
                <w:color w:val="000000"/>
              </w:rPr>
            </w:pPr>
            <w:r w:rsidRPr="00052392">
              <w:rPr>
                <w:rFonts w:ascii="Arial" w:hAnsi="Arial" w:cs="Arial"/>
                <w:color w:val="000000"/>
              </w:rPr>
              <w:t>0.999</w:t>
            </w:r>
          </w:p>
        </w:tc>
        <w:tc>
          <w:tcPr>
            <w:tcW w:w="1224" w:type="dxa"/>
            <w:shd w:val="clear" w:color="auto" w:fill="auto"/>
            <w:noWrap/>
            <w:vAlign w:val="bottom"/>
            <w:hideMark/>
          </w:tcPr>
          <w:p w14:paraId="4C851ABC" w14:textId="77777777" w:rsidR="00FC77B6" w:rsidRPr="00052392" w:rsidRDefault="00FC77B6" w:rsidP="00EA1455">
            <w:pPr>
              <w:jc w:val="right"/>
              <w:rPr>
                <w:rFonts w:ascii="Arial" w:hAnsi="Arial" w:cs="Arial"/>
                <w:color w:val="000000"/>
              </w:rPr>
            </w:pPr>
            <w:r w:rsidRPr="00052392">
              <w:rPr>
                <w:rFonts w:ascii="Arial" w:hAnsi="Arial" w:cs="Arial"/>
                <w:color w:val="000000"/>
              </w:rPr>
              <w:t>3613.883</w:t>
            </w:r>
          </w:p>
        </w:tc>
      </w:tr>
      <w:tr w:rsidR="00FC77B6" w:rsidRPr="00052392" w14:paraId="343D6543" w14:textId="77777777" w:rsidTr="00EA1455">
        <w:trPr>
          <w:trHeight w:val="306"/>
        </w:trPr>
        <w:tc>
          <w:tcPr>
            <w:tcW w:w="1558" w:type="dxa"/>
            <w:shd w:val="clear" w:color="auto" w:fill="auto"/>
            <w:noWrap/>
            <w:vAlign w:val="bottom"/>
            <w:hideMark/>
          </w:tcPr>
          <w:p w14:paraId="4D6895B5" w14:textId="77777777" w:rsidR="00FC77B6" w:rsidRPr="00052392" w:rsidRDefault="00FC77B6" w:rsidP="00EA1455">
            <w:pPr>
              <w:jc w:val="right"/>
              <w:rPr>
                <w:rFonts w:ascii="Arial" w:hAnsi="Arial" w:cs="Arial"/>
                <w:color w:val="000000"/>
              </w:rPr>
            </w:pPr>
          </w:p>
        </w:tc>
        <w:tc>
          <w:tcPr>
            <w:tcW w:w="1558" w:type="dxa"/>
            <w:shd w:val="clear" w:color="auto" w:fill="auto"/>
            <w:noWrap/>
            <w:vAlign w:val="bottom"/>
            <w:hideMark/>
          </w:tcPr>
          <w:p w14:paraId="40441C9E" w14:textId="77777777" w:rsidR="00FC77B6" w:rsidRPr="00052392" w:rsidRDefault="00FC77B6" w:rsidP="00EA1455">
            <w:pPr>
              <w:rPr>
                <w:rFonts w:ascii="Arial" w:hAnsi="Arial" w:cs="Arial"/>
                <w:color w:val="000000"/>
              </w:rPr>
            </w:pPr>
            <w:r w:rsidRPr="00052392">
              <w:rPr>
                <w:rFonts w:ascii="Arial" w:hAnsi="Arial" w:cs="Arial"/>
                <w:color w:val="000000"/>
              </w:rPr>
              <w:t>Gender</w:t>
            </w:r>
          </w:p>
        </w:tc>
        <w:tc>
          <w:tcPr>
            <w:tcW w:w="959" w:type="dxa"/>
            <w:shd w:val="clear" w:color="auto" w:fill="auto"/>
            <w:noWrap/>
            <w:vAlign w:val="bottom"/>
            <w:hideMark/>
          </w:tcPr>
          <w:p w14:paraId="100AA767" w14:textId="77777777" w:rsidR="00FC77B6" w:rsidRPr="00052392" w:rsidRDefault="00FC77B6" w:rsidP="00EA1455">
            <w:pPr>
              <w:jc w:val="right"/>
              <w:rPr>
                <w:rFonts w:ascii="Arial" w:hAnsi="Arial" w:cs="Arial"/>
                <w:color w:val="000000"/>
              </w:rPr>
            </w:pPr>
            <w:r w:rsidRPr="00052392">
              <w:rPr>
                <w:rFonts w:ascii="Arial" w:hAnsi="Arial" w:cs="Arial"/>
                <w:color w:val="000000"/>
              </w:rPr>
              <w:t>0.033</w:t>
            </w:r>
          </w:p>
        </w:tc>
        <w:tc>
          <w:tcPr>
            <w:tcW w:w="1007" w:type="dxa"/>
            <w:shd w:val="clear" w:color="auto" w:fill="auto"/>
            <w:noWrap/>
            <w:vAlign w:val="bottom"/>
            <w:hideMark/>
          </w:tcPr>
          <w:p w14:paraId="03C4D145" w14:textId="77777777" w:rsidR="00FC77B6" w:rsidRPr="00052392" w:rsidRDefault="00FC77B6" w:rsidP="00EA1455">
            <w:pPr>
              <w:rPr>
                <w:rFonts w:ascii="Arial" w:hAnsi="Arial" w:cs="Arial"/>
                <w:color w:val="000000"/>
              </w:rPr>
            </w:pPr>
            <w:r w:rsidRPr="00052392">
              <w:rPr>
                <w:rFonts w:ascii="Arial" w:hAnsi="Arial" w:cs="Arial"/>
                <w:color w:val="000000"/>
              </w:rPr>
              <w:t>-0.359</w:t>
            </w:r>
          </w:p>
        </w:tc>
        <w:tc>
          <w:tcPr>
            <w:tcW w:w="1037" w:type="dxa"/>
            <w:shd w:val="clear" w:color="auto" w:fill="auto"/>
            <w:noWrap/>
            <w:vAlign w:val="bottom"/>
            <w:hideMark/>
          </w:tcPr>
          <w:p w14:paraId="309CF60B" w14:textId="77777777" w:rsidR="00FC77B6" w:rsidRPr="00052392" w:rsidRDefault="00FC77B6" w:rsidP="00EA1455">
            <w:pPr>
              <w:jc w:val="right"/>
              <w:rPr>
                <w:rFonts w:ascii="Arial" w:hAnsi="Arial" w:cs="Arial"/>
                <w:color w:val="000000"/>
              </w:rPr>
            </w:pPr>
            <w:r w:rsidRPr="00052392">
              <w:rPr>
                <w:rFonts w:ascii="Arial" w:hAnsi="Arial" w:cs="Arial"/>
                <w:color w:val="000000"/>
              </w:rPr>
              <w:t>0.423</w:t>
            </w:r>
          </w:p>
        </w:tc>
        <w:tc>
          <w:tcPr>
            <w:tcW w:w="1081" w:type="dxa"/>
            <w:shd w:val="clear" w:color="auto" w:fill="auto"/>
            <w:noWrap/>
            <w:vAlign w:val="bottom"/>
            <w:hideMark/>
          </w:tcPr>
          <w:p w14:paraId="1097E3C2"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224" w:type="dxa"/>
            <w:shd w:val="clear" w:color="auto" w:fill="auto"/>
            <w:noWrap/>
            <w:vAlign w:val="bottom"/>
            <w:hideMark/>
          </w:tcPr>
          <w:p w14:paraId="2E094233" w14:textId="77777777" w:rsidR="00FC77B6" w:rsidRPr="00052392" w:rsidRDefault="00FC77B6" w:rsidP="00EA1455">
            <w:pPr>
              <w:jc w:val="right"/>
              <w:rPr>
                <w:rFonts w:ascii="Arial" w:hAnsi="Arial" w:cs="Arial"/>
                <w:color w:val="000000"/>
              </w:rPr>
            </w:pPr>
            <w:r w:rsidRPr="00052392">
              <w:rPr>
                <w:rFonts w:ascii="Arial" w:hAnsi="Arial" w:cs="Arial"/>
                <w:color w:val="000000"/>
              </w:rPr>
              <w:t>3825.371</w:t>
            </w:r>
          </w:p>
        </w:tc>
      </w:tr>
      <w:tr w:rsidR="00FC77B6" w:rsidRPr="00052392" w14:paraId="0AB12ADC" w14:textId="77777777" w:rsidTr="00EA1455">
        <w:trPr>
          <w:trHeight w:val="306"/>
        </w:trPr>
        <w:tc>
          <w:tcPr>
            <w:tcW w:w="1558" w:type="dxa"/>
            <w:shd w:val="clear" w:color="auto" w:fill="auto"/>
            <w:noWrap/>
            <w:vAlign w:val="bottom"/>
            <w:hideMark/>
          </w:tcPr>
          <w:p w14:paraId="326280CD" w14:textId="77777777" w:rsidR="00FC77B6" w:rsidRPr="00052392" w:rsidRDefault="00FC77B6" w:rsidP="00EA1455">
            <w:pPr>
              <w:jc w:val="right"/>
              <w:rPr>
                <w:rFonts w:ascii="Arial" w:hAnsi="Arial" w:cs="Arial"/>
                <w:color w:val="000000"/>
              </w:rPr>
            </w:pPr>
          </w:p>
        </w:tc>
        <w:tc>
          <w:tcPr>
            <w:tcW w:w="1558" w:type="dxa"/>
            <w:shd w:val="clear" w:color="auto" w:fill="auto"/>
            <w:noWrap/>
            <w:vAlign w:val="bottom"/>
            <w:hideMark/>
          </w:tcPr>
          <w:p w14:paraId="07F3FA90"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959" w:type="dxa"/>
            <w:shd w:val="clear" w:color="auto" w:fill="auto"/>
            <w:noWrap/>
            <w:vAlign w:val="bottom"/>
            <w:hideMark/>
          </w:tcPr>
          <w:p w14:paraId="35E021BB" w14:textId="77777777" w:rsidR="00FC77B6" w:rsidRPr="00052392" w:rsidRDefault="00FC77B6" w:rsidP="00EA1455">
            <w:pPr>
              <w:jc w:val="right"/>
              <w:rPr>
                <w:rFonts w:ascii="Arial" w:hAnsi="Arial" w:cs="Arial"/>
                <w:color w:val="000000"/>
              </w:rPr>
            </w:pPr>
            <w:r w:rsidRPr="00052392">
              <w:rPr>
                <w:rFonts w:ascii="Arial" w:hAnsi="Arial" w:cs="Arial"/>
                <w:color w:val="000000"/>
              </w:rPr>
              <w:t>-0.250</w:t>
            </w:r>
          </w:p>
        </w:tc>
        <w:tc>
          <w:tcPr>
            <w:tcW w:w="1007" w:type="dxa"/>
            <w:shd w:val="clear" w:color="auto" w:fill="auto"/>
            <w:noWrap/>
            <w:vAlign w:val="bottom"/>
            <w:hideMark/>
          </w:tcPr>
          <w:p w14:paraId="727ADE58" w14:textId="77777777" w:rsidR="00FC77B6" w:rsidRPr="00052392" w:rsidRDefault="00FC77B6" w:rsidP="00EA1455">
            <w:pPr>
              <w:rPr>
                <w:rFonts w:ascii="Arial" w:hAnsi="Arial" w:cs="Arial"/>
                <w:color w:val="000000"/>
              </w:rPr>
            </w:pPr>
            <w:r w:rsidRPr="00052392">
              <w:rPr>
                <w:rFonts w:ascii="Arial" w:hAnsi="Arial" w:cs="Arial"/>
                <w:color w:val="000000"/>
              </w:rPr>
              <w:t>-0.647</w:t>
            </w:r>
          </w:p>
        </w:tc>
        <w:tc>
          <w:tcPr>
            <w:tcW w:w="1037" w:type="dxa"/>
            <w:shd w:val="clear" w:color="auto" w:fill="auto"/>
            <w:noWrap/>
            <w:vAlign w:val="bottom"/>
            <w:hideMark/>
          </w:tcPr>
          <w:p w14:paraId="6EB0C6E2" w14:textId="77777777" w:rsidR="00FC77B6" w:rsidRPr="00052392" w:rsidRDefault="00FC77B6" w:rsidP="00EA1455">
            <w:pPr>
              <w:jc w:val="right"/>
              <w:rPr>
                <w:rFonts w:ascii="Arial" w:hAnsi="Arial" w:cs="Arial"/>
                <w:color w:val="000000"/>
              </w:rPr>
            </w:pPr>
            <w:r w:rsidRPr="00052392">
              <w:rPr>
                <w:rFonts w:ascii="Arial" w:hAnsi="Arial" w:cs="Arial"/>
                <w:color w:val="000000"/>
              </w:rPr>
              <w:t>0.154</w:t>
            </w:r>
          </w:p>
        </w:tc>
        <w:tc>
          <w:tcPr>
            <w:tcW w:w="1081" w:type="dxa"/>
            <w:shd w:val="clear" w:color="auto" w:fill="auto"/>
            <w:noWrap/>
            <w:vAlign w:val="bottom"/>
            <w:hideMark/>
          </w:tcPr>
          <w:p w14:paraId="0ECAC21E" w14:textId="77777777" w:rsidR="00FC77B6" w:rsidRPr="00052392" w:rsidRDefault="00FC77B6" w:rsidP="00EA1455">
            <w:pPr>
              <w:jc w:val="right"/>
              <w:rPr>
                <w:rFonts w:ascii="Arial" w:hAnsi="Arial" w:cs="Arial"/>
                <w:color w:val="000000"/>
              </w:rPr>
            </w:pPr>
            <w:r w:rsidRPr="00052392">
              <w:rPr>
                <w:rFonts w:ascii="Arial" w:hAnsi="Arial" w:cs="Arial"/>
                <w:color w:val="000000"/>
              </w:rPr>
              <w:t>1.002</w:t>
            </w:r>
          </w:p>
        </w:tc>
        <w:tc>
          <w:tcPr>
            <w:tcW w:w="1224" w:type="dxa"/>
            <w:shd w:val="clear" w:color="auto" w:fill="auto"/>
            <w:noWrap/>
            <w:vAlign w:val="bottom"/>
            <w:hideMark/>
          </w:tcPr>
          <w:p w14:paraId="1385AFAD" w14:textId="77777777" w:rsidR="00FC77B6" w:rsidRPr="00052392" w:rsidRDefault="00FC77B6" w:rsidP="00EA1455">
            <w:pPr>
              <w:jc w:val="right"/>
              <w:rPr>
                <w:rFonts w:ascii="Arial" w:hAnsi="Arial" w:cs="Arial"/>
                <w:color w:val="000000"/>
              </w:rPr>
            </w:pPr>
            <w:r w:rsidRPr="00052392">
              <w:rPr>
                <w:rFonts w:ascii="Arial" w:hAnsi="Arial" w:cs="Arial"/>
                <w:color w:val="000000"/>
              </w:rPr>
              <w:t>3610.737</w:t>
            </w:r>
          </w:p>
        </w:tc>
      </w:tr>
      <w:tr w:rsidR="00FC77B6" w:rsidRPr="00052392" w14:paraId="4EA3A478" w14:textId="77777777" w:rsidTr="00EA1455">
        <w:trPr>
          <w:trHeight w:val="306"/>
        </w:trPr>
        <w:tc>
          <w:tcPr>
            <w:tcW w:w="1558" w:type="dxa"/>
            <w:shd w:val="clear" w:color="auto" w:fill="auto"/>
            <w:noWrap/>
            <w:vAlign w:val="bottom"/>
            <w:hideMark/>
          </w:tcPr>
          <w:p w14:paraId="49C5F770" w14:textId="77777777" w:rsidR="00FC77B6" w:rsidRPr="00052392" w:rsidRDefault="00FC77B6" w:rsidP="00EA1455">
            <w:pPr>
              <w:jc w:val="right"/>
              <w:rPr>
                <w:rFonts w:ascii="Arial" w:hAnsi="Arial" w:cs="Arial"/>
                <w:color w:val="000000"/>
              </w:rPr>
            </w:pPr>
          </w:p>
        </w:tc>
        <w:tc>
          <w:tcPr>
            <w:tcW w:w="1558" w:type="dxa"/>
            <w:shd w:val="clear" w:color="auto" w:fill="auto"/>
            <w:noWrap/>
            <w:vAlign w:val="bottom"/>
            <w:hideMark/>
          </w:tcPr>
          <w:p w14:paraId="4AB26266" w14:textId="77777777" w:rsidR="00FC77B6" w:rsidRPr="00052392" w:rsidRDefault="00FC77B6" w:rsidP="00EA1455">
            <w:pPr>
              <w:rPr>
                <w:rFonts w:ascii="Arial" w:hAnsi="Arial" w:cs="Arial"/>
                <w:color w:val="000000"/>
              </w:rPr>
            </w:pPr>
            <w:r w:rsidRPr="00052392">
              <w:rPr>
                <w:rFonts w:ascii="Arial" w:hAnsi="Arial" w:cs="Arial"/>
                <w:color w:val="000000"/>
              </w:rPr>
              <w:t>SES</w:t>
            </w:r>
          </w:p>
        </w:tc>
        <w:tc>
          <w:tcPr>
            <w:tcW w:w="959" w:type="dxa"/>
            <w:shd w:val="clear" w:color="auto" w:fill="auto"/>
            <w:noWrap/>
            <w:vAlign w:val="bottom"/>
            <w:hideMark/>
          </w:tcPr>
          <w:p w14:paraId="3875AD4F" w14:textId="77777777" w:rsidR="00FC77B6" w:rsidRPr="00052392" w:rsidRDefault="00FC77B6" w:rsidP="00EA1455">
            <w:pPr>
              <w:jc w:val="right"/>
              <w:rPr>
                <w:rFonts w:ascii="Arial" w:hAnsi="Arial" w:cs="Arial"/>
                <w:color w:val="000000"/>
              </w:rPr>
            </w:pPr>
            <w:r w:rsidRPr="00052392">
              <w:rPr>
                <w:rFonts w:ascii="Arial" w:hAnsi="Arial" w:cs="Arial"/>
                <w:color w:val="000000"/>
              </w:rPr>
              <w:t>0.039</w:t>
            </w:r>
          </w:p>
        </w:tc>
        <w:tc>
          <w:tcPr>
            <w:tcW w:w="1007" w:type="dxa"/>
            <w:shd w:val="clear" w:color="auto" w:fill="auto"/>
            <w:noWrap/>
            <w:vAlign w:val="bottom"/>
            <w:hideMark/>
          </w:tcPr>
          <w:p w14:paraId="158689C4" w14:textId="77777777" w:rsidR="00FC77B6" w:rsidRPr="00052392" w:rsidRDefault="00FC77B6" w:rsidP="00EA1455">
            <w:pPr>
              <w:rPr>
                <w:rFonts w:ascii="Arial" w:hAnsi="Arial" w:cs="Arial"/>
                <w:color w:val="000000"/>
              </w:rPr>
            </w:pPr>
            <w:r w:rsidRPr="00052392">
              <w:rPr>
                <w:rFonts w:ascii="Arial" w:hAnsi="Arial" w:cs="Arial"/>
                <w:color w:val="000000"/>
              </w:rPr>
              <w:t>-0.143</w:t>
            </w:r>
          </w:p>
        </w:tc>
        <w:tc>
          <w:tcPr>
            <w:tcW w:w="1037" w:type="dxa"/>
            <w:shd w:val="clear" w:color="auto" w:fill="auto"/>
            <w:noWrap/>
            <w:vAlign w:val="bottom"/>
            <w:hideMark/>
          </w:tcPr>
          <w:p w14:paraId="655FE46A" w14:textId="77777777" w:rsidR="00FC77B6" w:rsidRPr="00052392" w:rsidRDefault="00FC77B6" w:rsidP="00EA1455">
            <w:pPr>
              <w:jc w:val="right"/>
              <w:rPr>
                <w:rFonts w:ascii="Arial" w:hAnsi="Arial" w:cs="Arial"/>
                <w:color w:val="000000"/>
              </w:rPr>
            </w:pPr>
            <w:r w:rsidRPr="00052392">
              <w:rPr>
                <w:rFonts w:ascii="Arial" w:hAnsi="Arial" w:cs="Arial"/>
                <w:color w:val="000000"/>
              </w:rPr>
              <w:t>0.228</w:t>
            </w:r>
          </w:p>
        </w:tc>
        <w:tc>
          <w:tcPr>
            <w:tcW w:w="1081" w:type="dxa"/>
            <w:shd w:val="clear" w:color="auto" w:fill="auto"/>
            <w:noWrap/>
            <w:vAlign w:val="bottom"/>
            <w:hideMark/>
          </w:tcPr>
          <w:p w14:paraId="2ACAA9E6" w14:textId="77777777" w:rsidR="00FC77B6" w:rsidRPr="00052392" w:rsidRDefault="00FC77B6" w:rsidP="00EA1455">
            <w:pPr>
              <w:jc w:val="right"/>
              <w:rPr>
                <w:rFonts w:ascii="Arial" w:hAnsi="Arial" w:cs="Arial"/>
                <w:color w:val="000000"/>
              </w:rPr>
            </w:pPr>
            <w:r w:rsidRPr="00052392">
              <w:rPr>
                <w:rFonts w:ascii="Arial" w:hAnsi="Arial" w:cs="Arial"/>
                <w:color w:val="000000"/>
              </w:rPr>
              <w:t>1.002</w:t>
            </w:r>
          </w:p>
        </w:tc>
        <w:tc>
          <w:tcPr>
            <w:tcW w:w="1224" w:type="dxa"/>
            <w:shd w:val="clear" w:color="auto" w:fill="auto"/>
            <w:noWrap/>
            <w:vAlign w:val="bottom"/>
            <w:hideMark/>
          </w:tcPr>
          <w:p w14:paraId="3BE4ABE8" w14:textId="77777777" w:rsidR="00FC77B6" w:rsidRPr="00052392" w:rsidRDefault="00FC77B6" w:rsidP="00EA1455">
            <w:pPr>
              <w:jc w:val="right"/>
              <w:rPr>
                <w:rFonts w:ascii="Arial" w:hAnsi="Arial" w:cs="Arial"/>
                <w:color w:val="000000"/>
              </w:rPr>
            </w:pPr>
            <w:r w:rsidRPr="00052392">
              <w:rPr>
                <w:rFonts w:ascii="Arial" w:hAnsi="Arial" w:cs="Arial"/>
                <w:color w:val="000000"/>
              </w:rPr>
              <w:t>3450.037</w:t>
            </w:r>
          </w:p>
        </w:tc>
      </w:tr>
    </w:tbl>
    <w:p w14:paraId="76E96A7B" w14:textId="77777777" w:rsidR="00FC77B6" w:rsidRPr="00052392" w:rsidRDefault="00FC77B6" w:rsidP="00FC77B6">
      <w:pPr>
        <w:rPr>
          <w:rFonts w:ascii="Arial" w:hAnsi="Arial" w:cs="Arial"/>
          <w:color w:val="000000"/>
        </w:rPr>
      </w:pPr>
      <w:r w:rsidRPr="00052392">
        <w:rPr>
          <w:rFonts w:ascii="Arial" w:hAnsi="Arial" w:cs="Arial"/>
          <w:b/>
          <w:bCs/>
          <w:color w:val="000000"/>
        </w:rPr>
        <w:t>Table S17.</w:t>
      </w:r>
      <w:r w:rsidRPr="00052392">
        <w:rPr>
          <w:rFonts w:ascii="Arial" w:hAnsi="Arial" w:cs="Arial"/>
          <w:color w:val="000000"/>
        </w:rPr>
        <w:t xml:space="preserve"> In nonemotional interference task, the tendency for age to predict drift rate holds when accounting for demographic factors.</w:t>
      </w:r>
    </w:p>
    <w:p w14:paraId="73A6D72F" w14:textId="629911A3" w:rsidR="00310E02" w:rsidRPr="00052392" w:rsidRDefault="00310E02">
      <w:pPr>
        <w:rPr>
          <w:rFonts w:ascii="Arial" w:hAnsi="Arial" w:cs="Arial"/>
          <w:b/>
          <w:bCs/>
          <w:color w:val="000000"/>
        </w:rPr>
      </w:pPr>
      <w:r w:rsidRPr="00052392">
        <w:rPr>
          <w:rFonts w:ascii="Arial" w:hAnsi="Arial" w:cs="Arial"/>
          <w:b/>
          <w:bCs/>
          <w:color w:val="000000"/>
        </w:rPr>
        <w:br w:type="page"/>
      </w:r>
    </w:p>
    <w:p w14:paraId="2546928D" w14:textId="77777777" w:rsidR="00FC77B6" w:rsidRPr="00052392" w:rsidRDefault="00FC77B6" w:rsidP="00FC77B6">
      <w:pPr>
        <w:rPr>
          <w:rFonts w:ascii="Arial" w:hAnsi="Arial" w:cs="Arial"/>
          <w:b/>
          <w:bCs/>
          <w:color w:val="000000"/>
        </w:rPr>
      </w:pPr>
    </w:p>
    <w:tbl>
      <w:tblPr>
        <w:tblW w:w="8968" w:type="dxa"/>
        <w:tblBorders>
          <w:top w:val="single" w:sz="4" w:space="0" w:color="auto"/>
          <w:bottom w:val="single" w:sz="4" w:space="0" w:color="auto"/>
        </w:tblBorders>
        <w:tblLook w:val="04A0" w:firstRow="1" w:lastRow="0" w:firstColumn="1" w:lastColumn="0" w:noHBand="0" w:noVBand="1"/>
      </w:tblPr>
      <w:tblGrid>
        <w:gridCol w:w="1530"/>
        <w:gridCol w:w="1857"/>
        <w:gridCol w:w="1461"/>
        <w:gridCol w:w="929"/>
        <w:gridCol w:w="974"/>
        <w:gridCol w:w="907"/>
        <w:gridCol w:w="1350"/>
      </w:tblGrid>
      <w:tr w:rsidR="00FC77B6" w:rsidRPr="00052392" w14:paraId="5DDD8F4F" w14:textId="77777777" w:rsidTr="005026D4">
        <w:trPr>
          <w:trHeight w:val="306"/>
        </w:trPr>
        <w:tc>
          <w:tcPr>
            <w:tcW w:w="1530" w:type="dxa"/>
            <w:tcBorders>
              <w:top w:val="single" w:sz="4" w:space="0" w:color="auto"/>
              <w:bottom w:val="nil"/>
            </w:tcBorders>
            <w:shd w:val="clear" w:color="auto" w:fill="auto"/>
            <w:noWrap/>
            <w:vAlign w:val="bottom"/>
            <w:hideMark/>
          </w:tcPr>
          <w:p w14:paraId="629A127E" w14:textId="77777777" w:rsidR="00FC77B6" w:rsidRPr="00052392" w:rsidRDefault="00FC77B6" w:rsidP="00EA1455">
            <w:pPr>
              <w:rPr>
                <w:rFonts w:ascii="Arial" w:hAnsi="Arial" w:cs="Arial"/>
                <w:color w:val="000000"/>
              </w:rPr>
            </w:pPr>
            <w:r w:rsidRPr="00052392">
              <w:rPr>
                <w:rFonts w:ascii="Arial" w:hAnsi="Arial" w:cs="Arial"/>
                <w:color w:val="000000"/>
              </w:rPr>
              <w:t>Parameter</w:t>
            </w:r>
          </w:p>
        </w:tc>
        <w:tc>
          <w:tcPr>
            <w:tcW w:w="1817" w:type="dxa"/>
            <w:tcBorders>
              <w:top w:val="single" w:sz="4" w:space="0" w:color="auto"/>
              <w:bottom w:val="nil"/>
            </w:tcBorders>
            <w:shd w:val="clear" w:color="auto" w:fill="auto"/>
            <w:noWrap/>
            <w:vAlign w:val="bottom"/>
            <w:hideMark/>
          </w:tcPr>
          <w:p w14:paraId="4BC465AE" w14:textId="77777777" w:rsidR="00FC77B6" w:rsidRPr="00052392" w:rsidRDefault="00FC77B6" w:rsidP="00EA1455">
            <w:pPr>
              <w:rPr>
                <w:rFonts w:ascii="Arial" w:hAnsi="Arial" w:cs="Arial"/>
                <w:color w:val="000000"/>
              </w:rPr>
            </w:pPr>
            <w:r w:rsidRPr="00052392">
              <w:rPr>
                <w:rFonts w:ascii="Arial" w:hAnsi="Arial" w:cs="Arial"/>
                <w:color w:val="000000"/>
              </w:rPr>
              <w:t>Predictor</w:t>
            </w:r>
          </w:p>
        </w:tc>
        <w:tc>
          <w:tcPr>
            <w:tcW w:w="1461" w:type="dxa"/>
            <w:tcBorders>
              <w:top w:val="single" w:sz="4" w:space="0" w:color="auto"/>
              <w:bottom w:val="nil"/>
            </w:tcBorders>
            <w:shd w:val="clear" w:color="auto" w:fill="auto"/>
            <w:noWrap/>
            <w:vAlign w:val="bottom"/>
            <w:hideMark/>
          </w:tcPr>
          <w:p w14:paraId="487DB25B" w14:textId="77777777" w:rsidR="00FC77B6" w:rsidRPr="00052392" w:rsidRDefault="00FC77B6" w:rsidP="00EA1455">
            <w:pPr>
              <w:jc w:val="right"/>
              <w:rPr>
                <w:rFonts w:ascii="Arial" w:hAnsi="Arial" w:cs="Arial"/>
                <w:color w:val="000000"/>
              </w:rPr>
            </w:pPr>
            <w:r w:rsidRPr="00052392">
              <w:rPr>
                <w:rFonts w:ascii="Arial" w:hAnsi="Arial" w:cs="Arial"/>
                <w:color w:val="000000"/>
              </w:rPr>
              <w:t>MAP</w:t>
            </w:r>
          </w:p>
        </w:tc>
        <w:tc>
          <w:tcPr>
            <w:tcW w:w="1903" w:type="dxa"/>
            <w:gridSpan w:val="2"/>
            <w:tcBorders>
              <w:top w:val="single" w:sz="4" w:space="0" w:color="auto"/>
              <w:bottom w:val="nil"/>
            </w:tcBorders>
            <w:shd w:val="clear" w:color="auto" w:fill="auto"/>
            <w:noWrap/>
            <w:vAlign w:val="bottom"/>
            <w:hideMark/>
          </w:tcPr>
          <w:p w14:paraId="1930275A" w14:textId="77777777" w:rsidR="00FC77B6" w:rsidRPr="00052392" w:rsidRDefault="00FC77B6" w:rsidP="00EA1455">
            <w:pPr>
              <w:jc w:val="center"/>
              <w:rPr>
                <w:rFonts w:ascii="Arial" w:hAnsi="Arial" w:cs="Arial"/>
                <w:color w:val="000000"/>
              </w:rPr>
            </w:pPr>
            <w:r w:rsidRPr="00052392">
              <w:rPr>
                <w:rFonts w:ascii="Arial" w:hAnsi="Arial" w:cs="Arial"/>
                <w:color w:val="000000"/>
              </w:rPr>
              <w:t>CI</w:t>
            </w:r>
          </w:p>
        </w:tc>
        <w:tc>
          <w:tcPr>
            <w:tcW w:w="907" w:type="dxa"/>
            <w:tcBorders>
              <w:top w:val="single" w:sz="4" w:space="0" w:color="auto"/>
              <w:bottom w:val="nil"/>
            </w:tcBorders>
            <w:shd w:val="clear" w:color="auto" w:fill="auto"/>
            <w:noWrap/>
            <w:vAlign w:val="bottom"/>
            <w:hideMark/>
          </w:tcPr>
          <w:p w14:paraId="67625673" w14:textId="77777777" w:rsidR="00FC77B6" w:rsidRPr="00052392" w:rsidRDefault="00000000" w:rsidP="00EA1455">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1350" w:type="dxa"/>
            <w:tcBorders>
              <w:top w:val="single" w:sz="4" w:space="0" w:color="auto"/>
              <w:bottom w:val="nil"/>
            </w:tcBorders>
            <w:shd w:val="clear" w:color="auto" w:fill="auto"/>
            <w:noWrap/>
            <w:vAlign w:val="bottom"/>
            <w:hideMark/>
          </w:tcPr>
          <w:p w14:paraId="429B60CE" w14:textId="77777777" w:rsidR="00FC77B6" w:rsidRPr="00052392" w:rsidRDefault="00FC77B6" w:rsidP="00EA1455">
            <w:pPr>
              <w:rPr>
                <w:rFonts w:ascii="Arial" w:hAnsi="Arial" w:cs="Arial"/>
                <w:color w:val="000000"/>
              </w:rPr>
            </w:pPr>
            <w:r w:rsidRPr="00052392">
              <w:rPr>
                <w:rFonts w:ascii="Arial" w:hAnsi="Arial" w:cs="Arial"/>
                <w:color w:val="000000"/>
              </w:rPr>
              <w:t>ESS</w:t>
            </w:r>
          </w:p>
        </w:tc>
      </w:tr>
      <w:tr w:rsidR="00FC77B6" w:rsidRPr="00052392" w14:paraId="11028C93" w14:textId="77777777" w:rsidTr="005026D4">
        <w:trPr>
          <w:trHeight w:val="306"/>
        </w:trPr>
        <w:tc>
          <w:tcPr>
            <w:tcW w:w="1530" w:type="dxa"/>
            <w:tcBorders>
              <w:top w:val="nil"/>
              <w:bottom w:val="single" w:sz="4" w:space="0" w:color="auto"/>
            </w:tcBorders>
            <w:shd w:val="clear" w:color="auto" w:fill="auto"/>
            <w:noWrap/>
            <w:vAlign w:val="bottom"/>
            <w:hideMark/>
          </w:tcPr>
          <w:p w14:paraId="17CFA6B0" w14:textId="77777777" w:rsidR="00FC77B6" w:rsidRPr="00052392" w:rsidRDefault="00FC77B6" w:rsidP="00EA1455">
            <w:pPr>
              <w:rPr>
                <w:rFonts w:ascii="Arial" w:hAnsi="Arial" w:cs="Arial"/>
                <w:color w:val="000000"/>
              </w:rPr>
            </w:pPr>
          </w:p>
        </w:tc>
        <w:tc>
          <w:tcPr>
            <w:tcW w:w="1817" w:type="dxa"/>
            <w:tcBorders>
              <w:top w:val="nil"/>
              <w:bottom w:val="single" w:sz="4" w:space="0" w:color="auto"/>
            </w:tcBorders>
            <w:shd w:val="clear" w:color="auto" w:fill="auto"/>
            <w:noWrap/>
            <w:vAlign w:val="bottom"/>
            <w:hideMark/>
          </w:tcPr>
          <w:p w14:paraId="143A7160" w14:textId="77777777" w:rsidR="00FC77B6" w:rsidRPr="00052392" w:rsidRDefault="00FC77B6" w:rsidP="00EA1455">
            <w:pPr>
              <w:rPr>
                <w:rFonts w:ascii="Arial" w:hAnsi="Arial" w:cs="Arial"/>
              </w:rPr>
            </w:pPr>
          </w:p>
        </w:tc>
        <w:tc>
          <w:tcPr>
            <w:tcW w:w="1461" w:type="dxa"/>
            <w:tcBorders>
              <w:top w:val="nil"/>
              <w:bottom w:val="single" w:sz="4" w:space="0" w:color="auto"/>
            </w:tcBorders>
            <w:shd w:val="clear" w:color="auto" w:fill="auto"/>
            <w:noWrap/>
            <w:vAlign w:val="bottom"/>
            <w:hideMark/>
          </w:tcPr>
          <w:p w14:paraId="211C35A3" w14:textId="77777777" w:rsidR="00FC77B6" w:rsidRPr="00052392" w:rsidRDefault="00FC77B6" w:rsidP="00EA1455">
            <w:pPr>
              <w:rPr>
                <w:rFonts w:ascii="Arial" w:hAnsi="Arial" w:cs="Arial"/>
              </w:rPr>
            </w:pPr>
          </w:p>
        </w:tc>
        <w:tc>
          <w:tcPr>
            <w:tcW w:w="929" w:type="dxa"/>
            <w:tcBorders>
              <w:top w:val="nil"/>
              <w:bottom w:val="single" w:sz="4" w:space="0" w:color="auto"/>
            </w:tcBorders>
            <w:shd w:val="clear" w:color="auto" w:fill="auto"/>
            <w:noWrap/>
            <w:vAlign w:val="bottom"/>
            <w:hideMark/>
          </w:tcPr>
          <w:p w14:paraId="524265D0" w14:textId="77777777" w:rsidR="00FC77B6" w:rsidRPr="00052392" w:rsidRDefault="00FC77B6" w:rsidP="00EA1455">
            <w:pPr>
              <w:rPr>
                <w:rFonts w:ascii="Arial" w:hAnsi="Arial" w:cs="Arial"/>
                <w:color w:val="000000"/>
              </w:rPr>
            </w:pPr>
            <w:r w:rsidRPr="00052392">
              <w:rPr>
                <w:rFonts w:ascii="Arial" w:hAnsi="Arial" w:cs="Arial"/>
                <w:color w:val="000000"/>
              </w:rPr>
              <w:t>2.5%</w:t>
            </w:r>
          </w:p>
        </w:tc>
        <w:tc>
          <w:tcPr>
            <w:tcW w:w="974" w:type="dxa"/>
            <w:tcBorders>
              <w:top w:val="nil"/>
              <w:bottom w:val="single" w:sz="4" w:space="0" w:color="auto"/>
            </w:tcBorders>
            <w:shd w:val="clear" w:color="auto" w:fill="auto"/>
            <w:noWrap/>
            <w:vAlign w:val="bottom"/>
            <w:hideMark/>
          </w:tcPr>
          <w:p w14:paraId="5848ADDC" w14:textId="77777777" w:rsidR="00FC77B6" w:rsidRPr="00052392" w:rsidRDefault="00FC77B6" w:rsidP="00EA1455">
            <w:pPr>
              <w:jc w:val="right"/>
              <w:rPr>
                <w:rFonts w:ascii="Arial" w:hAnsi="Arial" w:cs="Arial"/>
                <w:color w:val="000000"/>
              </w:rPr>
            </w:pPr>
            <w:r w:rsidRPr="00052392">
              <w:rPr>
                <w:rFonts w:ascii="Arial" w:hAnsi="Arial" w:cs="Arial"/>
                <w:color w:val="000000"/>
              </w:rPr>
              <w:t>97.5%</w:t>
            </w:r>
          </w:p>
        </w:tc>
        <w:tc>
          <w:tcPr>
            <w:tcW w:w="907" w:type="dxa"/>
            <w:tcBorders>
              <w:top w:val="nil"/>
              <w:bottom w:val="single" w:sz="4" w:space="0" w:color="auto"/>
            </w:tcBorders>
            <w:shd w:val="clear" w:color="auto" w:fill="auto"/>
            <w:noWrap/>
            <w:vAlign w:val="bottom"/>
            <w:hideMark/>
          </w:tcPr>
          <w:p w14:paraId="7742ADD4" w14:textId="77777777" w:rsidR="00FC77B6" w:rsidRPr="00052392" w:rsidRDefault="00FC77B6" w:rsidP="00EA1455">
            <w:pPr>
              <w:jc w:val="right"/>
              <w:rPr>
                <w:rFonts w:ascii="Arial" w:hAnsi="Arial" w:cs="Arial"/>
                <w:color w:val="000000"/>
              </w:rPr>
            </w:pPr>
          </w:p>
        </w:tc>
        <w:tc>
          <w:tcPr>
            <w:tcW w:w="1350" w:type="dxa"/>
            <w:tcBorders>
              <w:top w:val="nil"/>
              <w:bottom w:val="single" w:sz="4" w:space="0" w:color="auto"/>
            </w:tcBorders>
            <w:shd w:val="clear" w:color="auto" w:fill="auto"/>
            <w:noWrap/>
            <w:vAlign w:val="bottom"/>
            <w:hideMark/>
          </w:tcPr>
          <w:p w14:paraId="5413A735" w14:textId="77777777" w:rsidR="00FC77B6" w:rsidRPr="00052392" w:rsidRDefault="00FC77B6" w:rsidP="00EA1455">
            <w:pPr>
              <w:rPr>
                <w:rFonts w:ascii="Arial" w:hAnsi="Arial" w:cs="Arial"/>
              </w:rPr>
            </w:pPr>
          </w:p>
        </w:tc>
      </w:tr>
      <w:tr w:rsidR="00FC77B6" w:rsidRPr="00052392" w14:paraId="377094DE" w14:textId="77777777" w:rsidTr="005026D4">
        <w:trPr>
          <w:trHeight w:val="306"/>
        </w:trPr>
        <w:tc>
          <w:tcPr>
            <w:tcW w:w="1530" w:type="dxa"/>
            <w:tcBorders>
              <w:top w:val="single" w:sz="4" w:space="0" w:color="auto"/>
            </w:tcBorders>
            <w:shd w:val="clear" w:color="auto" w:fill="auto"/>
            <w:noWrap/>
            <w:vAlign w:val="bottom"/>
            <w:hideMark/>
          </w:tcPr>
          <w:p w14:paraId="29D7A198" w14:textId="77777777" w:rsidR="00FC77B6" w:rsidRPr="00052392" w:rsidRDefault="00FC77B6" w:rsidP="00EA1455">
            <w:pPr>
              <w:rPr>
                <w:rFonts w:ascii="Arial" w:hAnsi="Arial" w:cs="Arial"/>
                <w:color w:val="000000"/>
              </w:rPr>
            </w:pPr>
            <w:r w:rsidRPr="00052392">
              <w:rPr>
                <w:rFonts w:ascii="Arial" w:hAnsi="Arial" w:cs="Arial"/>
                <w:color w:val="000000"/>
              </w:rPr>
              <w:t>Threshold ~</w:t>
            </w:r>
          </w:p>
        </w:tc>
        <w:tc>
          <w:tcPr>
            <w:tcW w:w="1817" w:type="dxa"/>
            <w:tcBorders>
              <w:top w:val="single" w:sz="4" w:space="0" w:color="auto"/>
            </w:tcBorders>
            <w:shd w:val="clear" w:color="auto" w:fill="auto"/>
            <w:noWrap/>
            <w:vAlign w:val="bottom"/>
            <w:hideMark/>
          </w:tcPr>
          <w:p w14:paraId="505F14EA" w14:textId="77777777" w:rsidR="00FC77B6" w:rsidRPr="00052392" w:rsidRDefault="00FC77B6" w:rsidP="00EA1455">
            <w:pPr>
              <w:rPr>
                <w:rFonts w:ascii="Arial" w:hAnsi="Arial" w:cs="Arial"/>
                <w:color w:val="000000"/>
              </w:rPr>
            </w:pPr>
            <w:r w:rsidRPr="00052392">
              <w:rPr>
                <w:rFonts w:ascii="Arial" w:hAnsi="Arial" w:cs="Arial"/>
                <w:color w:val="000000"/>
              </w:rPr>
              <w:t>Intercept</w:t>
            </w:r>
          </w:p>
        </w:tc>
        <w:tc>
          <w:tcPr>
            <w:tcW w:w="1461" w:type="dxa"/>
            <w:tcBorders>
              <w:top w:val="single" w:sz="4" w:space="0" w:color="auto"/>
            </w:tcBorders>
            <w:shd w:val="clear" w:color="auto" w:fill="auto"/>
            <w:noWrap/>
            <w:vAlign w:val="bottom"/>
            <w:hideMark/>
          </w:tcPr>
          <w:p w14:paraId="6AB246E6" w14:textId="77777777" w:rsidR="00FC77B6" w:rsidRPr="00052392" w:rsidRDefault="00FC77B6" w:rsidP="00EA1455">
            <w:pPr>
              <w:jc w:val="right"/>
              <w:rPr>
                <w:rFonts w:ascii="Arial" w:hAnsi="Arial" w:cs="Arial"/>
                <w:color w:val="000000"/>
              </w:rPr>
            </w:pPr>
            <w:r w:rsidRPr="00052392">
              <w:rPr>
                <w:rFonts w:ascii="Arial" w:hAnsi="Arial" w:cs="Arial"/>
                <w:color w:val="000000"/>
              </w:rPr>
              <w:t>1.341</w:t>
            </w:r>
          </w:p>
        </w:tc>
        <w:tc>
          <w:tcPr>
            <w:tcW w:w="929" w:type="dxa"/>
            <w:tcBorders>
              <w:top w:val="single" w:sz="4" w:space="0" w:color="auto"/>
            </w:tcBorders>
            <w:shd w:val="clear" w:color="auto" w:fill="auto"/>
            <w:noWrap/>
            <w:vAlign w:val="bottom"/>
            <w:hideMark/>
          </w:tcPr>
          <w:p w14:paraId="5456C2FD" w14:textId="77777777" w:rsidR="00FC77B6" w:rsidRPr="00052392" w:rsidRDefault="00FC77B6" w:rsidP="00EA1455">
            <w:pPr>
              <w:rPr>
                <w:rFonts w:ascii="Arial" w:hAnsi="Arial" w:cs="Arial"/>
                <w:color w:val="000000"/>
              </w:rPr>
            </w:pPr>
            <w:r w:rsidRPr="00052392">
              <w:rPr>
                <w:rFonts w:ascii="Arial" w:hAnsi="Arial" w:cs="Arial"/>
                <w:color w:val="000000"/>
              </w:rPr>
              <w:t>1.287</w:t>
            </w:r>
          </w:p>
        </w:tc>
        <w:tc>
          <w:tcPr>
            <w:tcW w:w="974" w:type="dxa"/>
            <w:tcBorders>
              <w:top w:val="single" w:sz="4" w:space="0" w:color="auto"/>
            </w:tcBorders>
            <w:shd w:val="clear" w:color="auto" w:fill="auto"/>
            <w:noWrap/>
            <w:vAlign w:val="bottom"/>
            <w:hideMark/>
          </w:tcPr>
          <w:p w14:paraId="1F835128" w14:textId="77777777" w:rsidR="00FC77B6" w:rsidRPr="00052392" w:rsidRDefault="00FC77B6" w:rsidP="00EA1455">
            <w:pPr>
              <w:jc w:val="right"/>
              <w:rPr>
                <w:rFonts w:ascii="Arial" w:hAnsi="Arial" w:cs="Arial"/>
                <w:color w:val="000000"/>
              </w:rPr>
            </w:pPr>
            <w:r w:rsidRPr="00052392">
              <w:rPr>
                <w:rFonts w:ascii="Arial" w:hAnsi="Arial" w:cs="Arial"/>
                <w:color w:val="000000"/>
              </w:rPr>
              <w:t>1.393</w:t>
            </w:r>
          </w:p>
        </w:tc>
        <w:tc>
          <w:tcPr>
            <w:tcW w:w="907" w:type="dxa"/>
            <w:tcBorders>
              <w:top w:val="single" w:sz="4" w:space="0" w:color="auto"/>
            </w:tcBorders>
            <w:shd w:val="clear" w:color="auto" w:fill="auto"/>
            <w:noWrap/>
            <w:vAlign w:val="bottom"/>
            <w:hideMark/>
          </w:tcPr>
          <w:p w14:paraId="0BCD3EEE"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350" w:type="dxa"/>
            <w:tcBorders>
              <w:top w:val="single" w:sz="4" w:space="0" w:color="auto"/>
            </w:tcBorders>
            <w:shd w:val="clear" w:color="auto" w:fill="auto"/>
            <w:noWrap/>
            <w:vAlign w:val="bottom"/>
            <w:hideMark/>
          </w:tcPr>
          <w:p w14:paraId="5BF3EA4E" w14:textId="77777777" w:rsidR="00FC77B6" w:rsidRPr="00052392" w:rsidRDefault="00FC77B6" w:rsidP="00EA1455">
            <w:pPr>
              <w:jc w:val="right"/>
              <w:rPr>
                <w:rFonts w:ascii="Arial" w:hAnsi="Arial" w:cs="Arial"/>
                <w:color w:val="000000"/>
              </w:rPr>
            </w:pPr>
            <w:r w:rsidRPr="00052392">
              <w:rPr>
                <w:rFonts w:ascii="Arial" w:hAnsi="Arial" w:cs="Arial"/>
                <w:color w:val="000000"/>
              </w:rPr>
              <w:t>3727.542</w:t>
            </w:r>
          </w:p>
        </w:tc>
      </w:tr>
      <w:tr w:rsidR="00FC77B6" w:rsidRPr="00052392" w14:paraId="44F41465" w14:textId="77777777" w:rsidTr="005026D4">
        <w:trPr>
          <w:trHeight w:val="306"/>
        </w:trPr>
        <w:tc>
          <w:tcPr>
            <w:tcW w:w="1530" w:type="dxa"/>
            <w:shd w:val="clear" w:color="auto" w:fill="auto"/>
            <w:noWrap/>
            <w:vAlign w:val="bottom"/>
            <w:hideMark/>
          </w:tcPr>
          <w:p w14:paraId="750BDD04" w14:textId="77777777" w:rsidR="00FC77B6" w:rsidRPr="00052392" w:rsidRDefault="00FC77B6" w:rsidP="00EA1455">
            <w:pPr>
              <w:jc w:val="right"/>
              <w:rPr>
                <w:rFonts w:ascii="Arial" w:hAnsi="Arial" w:cs="Arial"/>
                <w:color w:val="000000"/>
              </w:rPr>
            </w:pPr>
          </w:p>
        </w:tc>
        <w:tc>
          <w:tcPr>
            <w:tcW w:w="1817" w:type="dxa"/>
            <w:shd w:val="clear" w:color="auto" w:fill="auto"/>
            <w:noWrap/>
            <w:vAlign w:val="bottom"/>
            <w:hideMark/>
          </w:tcPr>
          <w:p w14:paraId="632AD085" w14:textId="77777777" w:rsidR="00FC77B6" w:rsidRPr="00052392" w:rsidRDefault="00FC77B6" w:rsidP="00EA1455">
            <w:pPr>
              <w:rPr>
                <w:rFonts w:ascii="Arial" w:hAnsi="Arial" w:cs="Arial"/>
                <w:color w:val="000000"/>
              </w:rPr>
            </w:pPr>
            <w:r w:rsidRPr="00052392">
              <w:rPr>
                <w:rFonts w:ascii="Arial" w:hAnsi="Arial" w:cs="Arial"/>
                <w:color w:val="000000"/>
              </w:rPr>
              <w:t>Age</w:t>
            </w:r>
          </w:p>
        </w:tc>
        <w:tc>
          <w:tcPr>
            <w:tcW w:w="1461" w:type="dxa"/>
            <w:shd w:val="clear" w:color="auto" w:fill="auto"/>
            <w:noWrap/>
            <w:vAlign w:val="bottom"/>
            <w:hideMark/>
          </w:tcPr>
          <w:p w14:paraId="7C8E7812" w14:textId="77777777" w:rsidR="00FC77B6" w:rsidRPr="00052392" w:rsidRDefault="00FC77B6" w:rsidP="00EA1455">
            <w:pPr>
              <w:jc w:val="right"/>
              <w:rPr>
                <w:rFonts w:ascii="Arial" w:hAnsi="Arial" w:cs="Arial"/>
                <w:color w:val="000000"/>
              </w:rPr>
            </w:pPr>
            <w:r w:rsidRPr="00052392">
              <w:rPr>
                <w:rFonts w:ascii="Arial" w:hAnsi="Arial" w:cs="Arial"/>
                <w:color w:val="000000"/>
              </w:rPr>
              <w:t>0.042</w:t>
            </w:r>
          </w:p>
        </w:tc>
        <w:tc>
          <w:tcPr>
            <w:tcW w:w="929" w:type="dxa"/>
            <w:shd w:val="clear" w:color="auto" w:fill="auto"/>
            <w:noWrap/>
            <w:vAlign w:val="bottom"/>
            <w:hideMark/>
          </w:tcPr>
          <w:p w14:paraId="00A1511D" w14:textId="77777777" w:rsidR="00FC77B6" w:rsidRPr="00052392" w:rsidRDefault="00FC77B6" w:rsidP="00EA1455">
            <w:pPr>
              <w:rPr>
                <w:rFonts w:ascii="Arial" w:hAnsi="Arial" w:cs="Arial"/>
                <w:color w:val="000000"/>
              </w:rPr>
            </w:pPr>
            <w:r w:rsidRPr="00052392">
              <w:rPr>
                <w:rFonts w:ascii="Arial" w:hAnsi="Arial" w:cs="Arial"/>
                <w:color w:val="000000"/>
              </w:rPr>
              <w:t>0.011</w:t>
            </w:r>
          </w:p>
        </w:tc>
        <w:tc>
          <w:tcPr>
            <w:tcW w:w="974" w:type="dxa"/>
            <w:shd w:val="clear" w:color="auto" w:fill="auto"/>
            <w:noWrap/>
            <w:vAlign w:val="bottom"/>
            <w:hideMark/>
          </w:tcPr>
          <w:p w14:paraId="47B181B4" w14:textId="77777777" w:rsidR="00FC77B6" w:rsidRPr="00052392" w:rsidRDefault="00FC77B6" w:rsidP="00EA1455">
            <w:pPr>
              <w:jc w:val="right"/>
              <w:rPr>
                <w:rFonts w:ascii="Arial" w:hAnsi="Arial" w:cs="Arial"/>
                <w:color w:val="000000"/>
              </w:rPr>
            </w:pPr>
            <w:r w:rsidRPr="00052392">
              <w:rPr>
                <w:rFonts w:ascii="Arial" w:hAnsi="Arial" w:cs="Arial"/>
                <w:color w:val="000000"/>
              </w:rPr>
              <w:t>0.074</w:t>
            </w:r>
          </w:p>
        </w:tc>
        <w:tc>
          <w:tcPr>
            <w:tcW w:w="907" w:type="dxa"/>
            <w:shd w:val="clear" w:color="auto" w:fill="auto"/>
            <w:noWrap/>
            <w:vAlign w:val="bottom"/>
            <w:hideMark/>
          </w:tcPr>
          <w:p w14:paraId="7FC9AAC2"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350" w:type="dxa"/>
            <w:shd w:val="clear" w:color="auto" w:fill="auto"/>
            <w:noWrap/>
            <w:vAlign w:val="bottom"/>
            <w:hideMark/>
          </w:tcPr>
          <w:p w14:paraId="76A8CE02" w14:textId="77777777" w:rsidR="00FC77B6" w:rsidRPr="00052392" w:rsidRDefault="00FC77B6" w:rsidP="00EA1455">
            <w:pPr>
              <w:jc w:val="right"/>
              <w:rPr>
                <w:rFonts w:ascii="Arial" w:hAnsi="Arial" w:cs="Arial"/>
                <w:color w:val="000000"/>
              </w:rPr>
            </w:pPr>
            <w:r w:rsidRPr="00052392">
              <w:rPr>
                <w:rFonts w:ascii="Arial" w:hAnsi="Arial" w:cs="Arial"/>
                <w:color w:val="000000"/>
              </w:rPr>
              <w:t>3870.563</w:t>
            </w:r>
          </w:p>
        </w:tc>
      </w:tr>
      <w:tr w:rsidR="00FC77B6" w:rsidRPr="00052392" w14:paraId="14751440" w14:textId="77777777" w:rsidTr="005026D4">
        <w:trPr>
          <w:trHeight w:val="306"/>
        </w:trPr>
        <w:tc>
          <w:tcPr>
            <w:tcW w:w="1530" w:type="dxa"/>
            <w:shd w:val="clear" w:color="auto" w:fill="auto"/>
            <w:noWrap/>
            <w:vAlign w:val="bottom"/>
            <w:hideMark/>
          </w:tcPr>
          <w:p w14:paraId="62BF2F4C" w14:textId="77777777" w:rsidR="00FC77B6" w:rsidRPr="00052392" w:rsidRDefault="00FC77B6" w:rsidP="00EA1455">
            <w:pPr>
              <w:jc w:val="right"/>
              <w:rPr>
                <w:rFonts w:ascii="Arial" w:hAnsi="Arial" w:cs="Arial"/>
                <w:color w:val="000000"/>
              </w:rPr>
            </w:pPr>
          </w:p>
        </w:tc>
        <w:tc>
          <w:tcPr>
            <w:tcW w:w="1817" w:type="dxa"/>
            <w:shd w:val="clear" w:color="auto" w:fill="auto"/>
            <w:noWrap/>
            <w:vAlign w:val="bottom"/>
            <w:hideMark/>
          </w:tcPr>
          <w:p w14:paraId="5B8650D2" w14:textId="77777777" w:rsidR="00FC77B6" w:rsidRPr="00052392" w:rsidRDefault="00FC77B6" w:rsidP="00EA1455">
            <w:pPr>
              <w:rPr>
                <w:rFonts w:ascii="Arial" w:hAnsi="Arial" w:cs="Arial"/>
                <w:color w:val="000000"/>
              </w:rPr>
            </w:pPr>
            <w:r w:rsidRPr="00052392">
              <w:rPr>
                <w:rFonts w:ascii="Arial" w:hAnsi="Arial" w:cs="Arial"/>
                <w:color w:val="000000"/>
              </w:rPr>
              <w:t>Impulsivity</w:t>
            </w:r>
          </w:p>
        </w:tc>
        <w:tc>
          <w:tcPr>
            <w:tcW w:w="1461" w:type="dxa"/>
            <w:shd w:val="clear" w:color="auto" w:fill="auto"/>
            <w:noWrap/>
            <w:vAlign w:val="bottom"/>
            <w:hideMark/>
          </w:tcPr>
          <w:p w14:paraId="4AD77CCD" w14:textId="77777777" w:rsidR="00FC77B6" w:rsidRPr="00052392" w:rsidRDefault="00FC77B6" w:rsidP="00EA1455">
            <w:pPr>
              <w:jc w:val="right"/>
              <w:rPr>
                <w:rFonts w:ascii="Arial" w:hAnsi="Arial" w:cs="Arial"/>
                <w:color w:val="000000"/>
              </w:rPr>
            </w:pPr>
            <w:r w:rsidRPr="00052392">
              <w:rPr>
                <w:rFonts w:ascii="Arial" w:hAnsi="Arial" w:cs="Arial"/>
                <w:color w:val="000000"/>
              </w:rPr>
              <w:t>-0.015</w:t>
            </w:r>
          </w:p>
        </w:tc>
        <w:tc>
          <w:tcPr>
            <w:tcW w:w="929" w:type="dxa"/>
            <w:shd w:val="clear" w:color="auto" w:fill="auto"/>
            <w:noWrap/>
            <w:vAlign w:val="bottom"/>
            <w:hideMark/>
          </w:tcPr>
          <w:p w14:paraId="47DBAF9F" w14:textId="77777777" w:rsidR="00FC77B6" w:rsidRPr="00052392" w:rsidRDefault="00FC77B6" w:rsidP="00EA1455">
            <w:pPr>
              <w:rPr>
                <w:rFonts w:ascii="Arial" w:hAnsi="Arial" w:cs="Arial"/>
                <w:color w:val="000000"/>
              </w:rPr>
            </w:pPr>
            <w:r w:rsidRPr="00052392">
              <w:rPr>
                <w:rFonts w:ascii="Arial" w:hAnsi="Arial" w:cs="Arial"/>
                <w:color w:val="000000"/>
              </w:rPr>
              <w:t>-0.045</w:t>
            </w:r>
          </w:p>
        </w:tc>
        <w:tc>
          <w:tcPr>
            <w:tcW w:w="974" w:type="dxa"/>
            <w:shd w:val="clear" w:color="auto" w:fill="auto"/>
            <w:noWrap/>
            <w:vAlign w:val="bottom"/>
            <w:hideMark/>
          </w:tcPr>
          <w:p w14:paraId="51ED36DC" w14:textId="77777777" w:rsidR="00FC77B6" w:rsidRPr="00052392" w:rsidRDefault="00FC77B6" w:rsidP="00EA1455">
            <w:pPr>
              <w:jc w:val="right"/>
              <w:rPr>
                <w:rFonts w:ascii="Arial" w:hAnsi="Arial" w:cs="Arial"/>
                <w:color w:val="000000"/>
              </w:rPr>
            </w:pPr>
            <w:r w:rsidRPr="00052392">
              <w:rPr>
                <w:rFonts w:ascii="Arial" w:hAnsi="Arial" w:cs="Arial"/>
                <w:color w:val="000000"/>
              </w:rPr>
              <w:t>0.015</w:t>
            </w:r>
          </w:p>
        </w:tc>
        <w:tc>
          <w:tcPr>
            <w:tcW w:w="907" w:type="dxa"/>
            <w:shd w:val="clear" w:color="auto" w:fill="auto"/>
            <w:noWrap/>
            <w:vAlign w:val="bottom"/>
            <w:hideMark/>
          </w:tcPr>
          <w:p w14:paraId="145E766F" w14:textId="77777777" w:rsidR="00FC77B6" w:rsidRPr="00052392" w:rsidRDefault="00FC77B6" w:rsidP="00EA1455">
            <w:pPr>
              <w:jc w:val="right"/>
              <w:rPr>
                <w:rFonts w:ascii="Arial" w:hAnsi="Arial" w:cs="Arial"/>
                <w:color w:val="000000"/>
              </w:rPr>
            </w:pPr>
            <w:r w:rsidRPr="00052392">
              <w:rPr>
                <w:rFonts w:ascii="Arial" w:hAnsi="Arial" w:cs="Arial"/>
                <w:color w:val="000000"/>
              </w:rPr>
              <w:t>1.002</w:t>
            </w:r>
          </w:p>
        </w:tc>
        <w:tc>
          <w:tcPr>
            <w:tcW w:w="1350" w:type="dxa"/>
            <w:shd w:val="clear" w:color="auto" w:fill="auto"/>
            <w:noWrap/>
            <w:vAlign w:val="bottom"/>
            <w:hideMark/>
          </w:tcPr>
          <w:p w14:paraId="06F23201" w14:textId="77777777" w:rsidR="00FC77B6" w:rsidRPr="00052392" w:rsidRDefault="00FC77B6" w:rsidP="00EA1455">
            <w:pPr>
              <w:jc w:val="right"/>
              <w:rPr>
                <w:rFonts w:ascii="Arial" w:hAnsi="Arial" w:cs="Arial"/>
                <w:color w:val="000000"/>
              </w:rPr>
            </w:pPr>
            <w:r w:rsidRPr="00052392">
              <w:rPr>
                <w:rFonts w:ascii="Arial" w:hAnsi="Arial" w:cs="Arial"/>
                <w:color w:val="000000"/>
              </w:rPr>
              <w:t>3726.300</w:t>
            </w:r>
          </w:p>
        </w:tc>
      </w:tr>
      <w:tr w:rsidR="00FC77B6" w:rsidRPr="00052392" w14:paraId="3D172C5D" w14:textId="77777777" w:rsidTr="005026D4">
        <w:trPr>
          <w:trHeight w:val="306"/>
        </w:trPr>
        <w:tc>
          <w:tcPr>
            <w:tcW w:w="1530" w:type="dxa"/>
            <w:shd w:val="clear" w:color="auto" w:fill="auto"/>
            <w:noWrap/>
            <w:vAlign w:val="bottom"/>
            <w:hideMark/>
          </w:tcPr>
          <w:p w14:paraId="6A96A474" w14:textId="77777777" w:rsidR="00FC77B6" w:rsidRPr="00052392" w:rsidRDefault="00FC77B6" w:rsidP="00EA1455">
            <w:pPr>
              <w:jc w:val="right"/>
              <w:rPr>
                <w:rFonts w:ascii="Arial" w:hAnsi="Arial" w:cs="Arial"/>
                <w:color w:val="000000"/>
              </w:rPr>
            </w:pPr>
          </w:p>
        </w:tc>
        <w:tc>
          <w:tcPr>
            <w:tcW w:w="1817" w:type="dxa"/>
            <w:shd w:val="clear" w:color="auto" w:fill="auto"/>
            <w:noWrap/>
            <w:vAlign w:val="bottom"/>
            <w:hideMark/>
          </w:tcPr>
          <w:p w14:paraId="302FE1BD" w14:textId="77777777" w:rsidR="00FC77B6" w:rsidRPr="00052392" w:rsidRDefault="00FC77B6" w:rsidP="00EA1455">
            <w:pPr>
              <w:rPr>
                <w:rFonts w:ascii="Arial" w:hAnsi="Arial" w:cs="Arial"/>
                <w:color w:val="000000"/>
              </w:rPr>
            </w:pPr>
            <w:r w:rsidRPr="00052392">
              <w:rPr>
                <w:rFonts w:ascii="Arial" w:hAnsi="Arial" w:cs="Arial"/>
                <w:color w:val="000000"/>
              </w:rPr>
              <w:t>Gender</w:t>
            </w:r>
          </w:p>
        </w:tc>
        <w:tc>
          <w:tcPr>
            <w:tcW w:w="1461" w:type="dxa"/>
            <w:shd w:val="clear" w:color="auto" w:fill="auto"/>
            <w:noWrap/>
            <w:vAlign w:val="bottom"/>
            <w:hideMark/>
          </w:tcPr>
          <w:p w14:paraId="37F3E335" w14:textId="77777777" w:rsidR="00FC77B6" w:rsidRPr="00052392" w:rsidRDefault="00FC77B6" w:rsidP="00EA1455">
            <w:pPr>
              <w:jc w:val="right"/>
              <w:rPr>
                <w:rFonts w:ascii="Arial" w:hAnsi="Arial" w:cs="Arial"/>
                <w:color w:val="000000"/>
              </w:rPr>
            </w:pPr>
            <w:r w:rsidRPr="00052392">
              <w:rPr>
                <w:rFonts w:ascii="Arial" w:hAnsi="Arial" w:cs="Arial"/>
                <w:color w:val="000000"/>
              </w:rPr>
              <w:t>0.007</w:t>
            </w:r>
          </w:p>
        </w:tc>
        <w:tc>
          <w:tcPr>
            <w:tcW w:w="929" w:type="dxa"/>
            <w:shd w:val="clear" w:color="auto" w:fill="auto"/>
            <w:noWrap/>
            <w:vAlign w:val="bottom"/>
            <w:hideMark/>
          </w:tcPr>
          <w:p w14:paraId="2260300A" w14:textId="77777777" w:rsidR="00FC77B6" w:rsidRPr="00052392" w:rsidRDefault="00FC77B6" w:rsidP="00EA1455">
            <w:pPr>
              <w:rPr>
                <w:rFonts w:ascii="Arial" w:hAnsi="Arial" w:cs="Arial"/>
                <w:color w:val="000000"/>
              </w:rPr>
            </w:pPr>
            <w:r w:rsidRPr="00052392">
              <w:rPr>
                <w:rFonts w:ascii="Arial" w:hAnsi="Arial" w:cs="Arial"/>
                <w:color w:val="000000"/>
              </w:rPr>
              <w:t>-0.054</w:t>
            </w:r>
          </w:p>
        </w:tc>
        <w:tc>
          <w:tcPr>
            <w:tcW w:w="974" w:type="dxa"/>
            <w:shd w:val="clear" w:color="auto" w:fill="auto"/>
            <w:noWrap/>
            <w:vAlign w:val="bottom"/>
            <w:hideMark/>
          </w:tcPr>
          <w:p w14:paraId="5F1FA38E" w14:textId="77777777" w:rsidR="00FC77B6" w:rsidRPr="00052392" w:rsidRDefault="00FC77B6" w:rsidP="00EA1455">
            <w:pPr>
              <w:jc w:val="right"/>
              <w:rPr>
                <w:rFonts w:ascii="Arial" w:hAnsi="Arial" w:cs="Arial"/>
                <w:color w:val="000000"/>
              </w:rPr>
            </w:pPr>
            <w:r w:rsidRPr="00052392">
              <w:rPr>
                <w:rFonts w:ascii="Arial" w:hAnsi="Arial" w:cs="Arial"/>
                <w:color w:val="000000"/>
              </w:rPr>
              <w:t>0.069</w:t>
            </w:r>
          </w:p>
        </w:tc>
        <w:tc>
          <w:tcPr>
            <w:tcW w:w="907" w:type="dxa"/>
            <w:shd w:val="clear" w:color="auto" w:fill="auto"/>
            <w:noWrap/>
            <w:vAlign w:val="bottom"/>
            <w:hideMark/>
          </w:tcPr>
          <w:p w14:paraId="5BD27A11" w14:textId="77777777" w:rsidR="00FC77B6" w:rsidRPr="00052392" w:rsidRDefault="00FC77B6" w:rsidP="00EA1455">
            <w:pPr>
              <w:jc w:val="right"/>
              <w:rPr>
                <w:rFonts w:ascii="Arial" w:hAnsi="Arial" w:cs="Arial"/>
                <w:color w:val="000000"/>
              </w:rPr>
            </w:pPr>
            <w:r w:rsidRPr="00052392">
              <w:rPr>
                <w:rFonts w:ascii="Arial" w:hAnsi="Arial" w:cs="Arial"/>
                <w:color w:val="000000"/>
              </w:rPr>
              <w:t>0.999</w:t>
            </w:r>
          </w:p>
        </w:tc>
        <w:tc>
          <w:tcPr>
            <w:tcW w:w="1350" w:type="dxa"/>
            <w:shd w:val="clear" w:color="auto" w:fill="auto"/>
            <w:noWrap/>
            <w:vAlign w:val="bottom"/>
            <w:hideMark/>
          </w:tcPr>
          <w:p w14:paraId="34A1C534" w14:textId="77777777" w:rsidR="00FC77B6" w:rsidRPr="00052392" w:rsidRDefault="00FC77B6" w:rsidP="00EA1455">
            <w:pPr>
              <w:jc w:val="right"/>
              <w:rPr>
                <w:rFonts w:ascii="Arial" w:hAnsi="Arial" w:cs="Arial"/>
                <w:color w:val="000000"/>
              </w:rPr>
            </w:pPr>
            <w:r w:rsidRPr="00052392">
              <w:rPr>
                <w:rFonts w:ascii="Arial" w:hAnsi="Arial" w:cs="Arial"/>
                <w:color w:val="000000"/>
              </w:rPr>
              <w:t>3663.453</w:t>
            </w:r>
          </w:p>
        </w:tc>
      </w:tr>
      <w:tr w:rsidR="00FC77B6" w:rsidRPr="00052392" w14:paraId="5CA0224D" w14:textId="77777777" w:rsidTr="005026D4">
        <w:trPr>
          <w:trHeight w:val="306"/>
        </w:trPr>
        <w:tc>
          <w:tcPr>
            <w:tcW w:w="1530" w:type="dxa"/>
            <w:shd w:val="clear" w:color="auto" w:fill="auto"/>
            <w:noWrap/>
            <w:vAlign w:val="bottom"/>
            <w:hideMark/>
          </w:tcPr>
          <w:p w14:paraId="3D0DC8C6" w14:textId="77777777" w:rsidR="00FC77B6" w:rsidRPr="00052392" w:rsidRDefault="00FC77B6" w:rsidP="00EA1455">
            <w:pPr>
              <w:jc w:val="right"/>
              <w:rPr>
                <w:rFonts w:ascii="Arial" w:hAnsi="Arial" w:cs="Arial"/>
                <w:color w:val="000000"/>
              </w:rPr>
            </w:pPr>
          </w:p>
        </w:tc>
        <w:tc>
          <w:tcPr>
            <w:tcW w:w="1817" w:type="dxa"/>
            <w:shd w:val="clear" w:color="auto" w:fill="auto"/>
            <w:noWrap/>
            <w:vAlign w:val="bottom"/>
            <w:hideMark/>
          </w:tcPr>
          <w:p w14:paraId="54DC175D" w14:textId="77777777" w:rsidR="00FC77B6" w:rsidRPr="00052392" w:rsidRDefault="00FC77B6" w:rsidP="00EA1455">
            <w:pPr>
              <w:rPr>
                <w:rFonts w:ascii="Arial" w:hAnsi="Arial" w:cs="Arial"/>
                <w:color w:val="000000"/>
              </w:rPr>
            </w:pPr>
            <w:r w:rsidRPr="00052392">
              <w:rPr>
                <w:rFonts w:ascii="Arial" w:hAnsi="Arial" w:cs="Arial"/>
                <w:color w:val="000000"/>
              </w:rPr>
              <w:t>Race</w:t>
            </w:r>
          </w:p>
        </w:tc>
        <w:tc>
          <w:tcPr>
            <w:tcW w:w="1461" w:type="dxa"/>
            <w:shd w:val="clear" w:color="auto" w:fill="auto"/>
            <w:noWrap/>
            <w:vAlign w:val="bottom"/>
            <w:hideMark/>
          </w:tcPr>
          <w:p w14:paraId="1A7936E9" w14:textId="77777777" w:rsidR="00FC77B6" w:rsidRPr="00052392" w:rsidRDefault="00FC77B6" w:rsidP="00EA1455">
            <w:pPr>
              <w:jc w:val="right"/>
              <w:rPr>
                <w:rFonts w:ascii="Arial" w:hAnsi="Arial" w:cs="Arial"/>
                <w:color w:val="000000"/>
              </w:rPr>
            </w:pPr>
            <w:r w:rsidRPr="00052392">
              <w:rPr>
                <w:rFonts w:ascii="Arial" w:hAnsi="Arial" w:cs="Arial"/>
                <w:color w:val="000000"/>
              </w:rPr>
              <w:t>0.041</w:t>
            </w:r>
          </w:p>
        </w:tc>
        <w:tc>
          <w:tcPr>
            <w:tcW w:w="929" w:type="dxa"/>
            <w:shd w:val="clear" w:color="auto" w:fill="auto"/>
            <w:noWrap/>
            <w:vAlign w:val="bottom"/>
            <w:hideMark/>
          </w:tcPr>
          <w:p w14:paraId="373C403E" w14:textId="77777777" w:rsidR="00FC77B6" w:rsidRPr="00052392" w:rsidRDefault="00FC77B6" w:rsidP="00EA1455">
            <w:pPr>
              <w:rPr>
                <w:rFonts w:ascii="Arial" w:hAnsi="Arial" w:cs="Arial"/>
                <w:color w:val="000000"/>
              </w:rPr>
            </w:pPr>
            <w:r w:rsidRPr="00052392">
              <w:rPr>
                <w:rFonts w:ascii="Arial" w:hAnsi="Arial" w:cs="Arial"/>
                <w:color w:val="000000"/>
              </w:rPr>
              <w:t>-0.023</w:t>
            </w:r>
          </w:p>
        </w:tc>
        <w:tc>
          <w:tcPr>
            <w:tcW w:w="974" w:type="dxa"/>
            <w:shd w:val="clear" w:color="auto" w:fill="auto"/>
            <w:noWrap/>
            <w:vAlign w:val="bottom"/>
            <w:hideMark/>
          </w:tcPr>
          <w:p w14:paraId="1D795BD3" w14:textId="77777777" w:rsidR="00FC77B6" w:rsidRPr="00052392" w:rsidRDefault="00FC77B6" w:rsidP="00EA1455">
            <w:pPr>
              <w:jc w:val="right"/>
              <w:rPr>
                <w:rFonts w:ascii="Arial" w:hAnsi="Arial" w:cs="Arial"/>
                <w:color w:val="000000"/>
              </w:rPr>
            </w:pPr>
            <w:r w:rsidRPr="00052392">
              <w:rPr>
                <w:rFonts w:ascii="Arial" w:hAnsi="Arial" w:cs="Arial"/>
                <w:color w:val="000000"/>
              </w:rPr>
              <w:t>0.106</w:t>
            </w:r>
          </w:p>
        </w:tc>
        <w:tc>
          <w:tcPr>
            <w:tcW w:w="907" w:type="dxa"/>
            <w:shd w:val="clear" w:color="auto" w:fill="auto"/>
            <w:noWrap/>
            <w:vAlign w:val="bottom"/>
            <w:hideMark/>
          </w:tcPr>
          <w:p w14:paraId="53C46433"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350" w:type="dxa"/>
            <w:shd w:val="clear" w:color="auto" w:fill="auto"/>
            <w:noWrap/>
            <w:vAlign w:val="bottom"/>
            <w:hideMark/>
          </w:tcPr>
          <w:p w14:paraId="3044DB5C" w14:textId="77777777" w:rsidR="00FC77B6" w:rsidRPr="00052392" w:rsidRDefault="00FC77B6" w:rsidP="00EA1455">
            <w:pPr>
              <w:jc w:val="right"/>
              <w:rPr>
                <w:rFonts w:ascii="Arial" w:hAnsi="Arial" w:cs="Arial"/>
                <w:color w:val="000000"/>
              </w:rPr>
            </w:pPr>
            <w:r w:rsidRPr="00052392">
              <w:rPr>
                <w:rFonts w:ascii="Arial" w:hAnsi="Arial" w:cs="Arial"/>
                <w:color w:val="000000"/>
              </w:rPr>
              <w:t>3686.246</w:t>
            </w:r>
          </w:p>
        </w:tc>
      </w:tr>
      <w:tr w:rsidR="00FC77B6" w:rsidRPr="00052392" w14:paraId="2A32B5B3" w14:textId="77777777" w:rsidTr="005026D4">
        <w:trPr>
          <w:trHeight w:val="306"/>
        </w:trPr>
        <w:tc>
          <w:tcPr>
            <w:tcW w:w="1530" w:type="dxa"/>
            <w:shd w:val="clear" w:color="auto" w:fill="auto"/>
            <w:noWrap/>
            <w:vAlign w:val="bottom"/>
            <w:hideMark/>
          </w:tcPr>
          <w:p w14:paraId="0650C190" w14:textId="77777777" w:rsidR="00FC77B6" w:rsidRPr="00052392" w:rsidRDefault="00FC77B6" w:rsidP="00EA1455">
            <w:pPr>
              <w:jc w:val="right"/>
              <w:rPr>
                <w:rFonts w:ascii="Arial" w:hAnsi="Arial" w:cs="Arial"/>
                <w:color w:val="000000"/>
              </w:rPr>
            </w:pPr>
          </w:p>
        </w:tc>
        <w:tc>
          <w:tcPr>
            <w:tcW w:w="1817" w:type="dxa"/>
            <w:shd w:val="clear" w:color="auto" w:fill="auto"/>
            <w:noWrap/>
            <w:vAlign w:val="bottom"/>
            <w:hideMark/>
          </w:tcPr>
          <w:p w14:paraId="631E5FC4" w14:textId="77777777" w:rsidR="00FC77B6" w:rsidRPr="00052392" w:rsidRDefault="00FC77B6" w:rsidP="00EA1455">
            <w:pPr>
              <w:rPr>
                <w:rFonts w:ascii="Arial" w:hAnsi="Arial" w:cs="Arial"/>
                <w:color w:val="000000"/>
              </w:rPr>
            </w:pPr>
            <w:r w:rsidRPr="00052392">
              <w:rPr>
                <w:rFonts w:ascii="Arial" w:hAnsi="Arial" w:cs="Arial"/>
                <w:color w:val="000000"/>
              </w:rPr>
              <w:t>SES</w:t>
            </w:r>
          </w:p>
        </w:tc>
        <w:tc>
          <w:tcPr>
            <w:tcW w:w="1461" w:type="dxa"/>
            <w:shd w:val="clear" w:color="auto" w:fill="auto"/>
            <w:noWrap/>
            <w:vAlign w:val="bottom"/>
            <w:hideMark/>
          </w:tcPr>
          <w:p w14:paraId="1F4CD3B9" w14:textId="77777777" w:rsidR="00FC77B6" w:rsidRPr="00052392" w:rsidRDefault="00FC77B6" w:rsidP="00EA1455">
            <w:pPr>
              <w:jc w:val="right"/>
              <w:rPr>
                <w:rFonts w:ascii="Arial" w:hAnsi="Arial" w:cs="Arial"/>
                <w:color w:val="000000"/>
              </w:rPr>
            </w:pPr>
            <w:r w:rsidRPr="00052392">
              <w:rPr>
                <w:rFonts w:ascii="Arial" w:hAnsi="Arial" w:cs="Arial"/>
                <w:color w:val="000000"/>
              </w:rPr>
              <w:t>0.008</w:t>
            </w:r>
          </w:p>
        </w:tc>
        <w:tc>
          <w:tcPr>
            <w:tcW w:w="929" w:type="dxa"/>
            <w:shd w:val="clear" w:color="auto" w:fill="auto"/>
            <w:noWrap/>
            <w:vAlign w:val="bottom"/>
            <w:hideMark/>
          </w:tcPr>
          <w:p w14:paraId="61631ACD" w14:textId="77777777" w:rsidR="00FC77B6" w:rsidRPr="00052392" w:rsidRDefault="00FC77B6" w:rsidP="00EA1455">
            <w:pPr>
              <w:rPr>
                <w:rFonts w:ascii="Arial" w:hAnsi="Arial" w:cs="Arial"/>
                <w:color w:val="000000"/>
              </w:rPr>
            </w:pPr>
            <w:r w:rsidRPr="00052392">
              <w:rPr>
                <w:rFonts w:ascii="Arial" w:hAnsi="Arial" w:cs="Arial"/>
                <w:color w:val="000000"/>
              </w:rPr>
              <w:t>-0.021</w:t>
            </w:r>
          </w:p>
        </w:tc>
        <w:tc>
          <w:tcPr>
            <w:tcW w:w="974" w:type="dxa"/>
            <w:shd w:val="clear" w:color="auto" w:fill="auto"/>
            <w:noWrap/>
            <w:vAlign w:val="bottom"/>
            <w:hideMark/>
          </w:tcPr>
          <w:p w14:paraId="320805F6" w14:textId="77777777" w:rsidR="00FC77B6" w:rsidRPr="00052392" w:rsidRDefault="00FC77B6" w:rsidP="00EA1455">
            <w:pPr>
              <w:jc w:val="right"/>
              <w:rPr>
                <w:rFonts w:ascii="Arial" w:hAnsi="Arial" w:cs="Arial"/>
                <w:color w:val="000000"/>
              </w:rPr>
            </w:pPr>
            <w:r w:rsidRPr="00052392">
              <w:rPr>
                <w:rFonts w:ascii="Arial" w:hAnsi="Arial" w:cs="Arial"/>
                <w:color w:val="000000"/>
              </w:rPr>
              <w:t>0.039</w:t>
            </w:r>
          </w:p>
        </w:tc>
        <w:tc>
          <w:tcPr>
            <w:tcW w:w="907" w:type="dxa"/>
            <w:shd w:val="clear" w:color="auto" w:fill="auto"/>
            <w:noWrap/>
            <w:vAlign w:val="bottom"/>
            <w:hideMark/>
          </w:tcPr>
          <w:p w14:paraId="78D97FE3" w14:textId="77777777" w:rsidR="00FC77B6" w:rsidRPr="00052392" w:rsidRDefault="00FC77B6" w:rsidP="00EA1455">
            <w:pPr>
              <w:jc w:val="right"/>
              <w:rPr>
                <w:rFonts w:ascii="Arial" w:hAnsi="Arial" w:cs="Arial"/>
                <w:color w:val="000000"/>
              </w:rPr>
            </w:pPr>
            <w:r w:rsidRPr="00052392">
              <w:rPr>
                <w:rFonts w:ascii="Arial" w:hAnsi="Arial" w:cs="Arial"/>
                <w:color w:val="000000"/>
              </w:rPr>
              <w:t>1.001</w:t>
            </w:r>
          </w:p>
        </w:tc>
        <w:tc>
          <w:tcPr>
            <w:tcW w:w="1350" w:type="dxa"/>
            <w:shd w:val="clear" w:color="auto" w:fill="auto"/>
            <w:noWrap/>
            <w:vAlign w:val="bottom"/>
            <w:hideMark/>
          </w:tcPr>
          <w:p w14:paraId="4B0C1948" w14:textId="77777777" w:rsidR="00FC77B6" w:rsidRPr="00052392" w:rsidRDefault="00FC77B6" w:rsidP="00EA1455">
            <w:pPr>
              <w:jc w:val="right"/>
              <w:rPr>
                <w:rFonts w:ascii="Arial" w:hAnsi="Arial" w:cs="Arial"/>
                <w:color w:val="000000"/>
              </w:rPr>
            </w:pPr>
            <w:r w:rsidRPr="00052392">
              <w:rPr>
                <w:rFonts w:ascii="Arial" w:hAnsi="Arial" w:cs="Arial"/>
                <w:color w:val="000000"/>
              </w:rPr>
              <w:t>3757.317</w:t>
            </w:r>
          </w:p>
        </w:tc>
      </w:tr>
      <w:tr w:rsidR="00FC77B6" w:rsidRPr="00052392" w14:paraId="14BEDFF8" w14:textId="77777777" w:rsidTr="005026D4">
        <w:trPr>
          <w:trHeight w:val="306"/>
        </w:trPr>
        <w:tc>
          <w:tcPr>
            <w:tcW w:w="1530" w:type="dxa"/>
            <w:shd w:val="clear" w:color="auto" w:fill="auto"/>
            <w:noWrap/>
            <w:vAlign w:val="bottom"/>
            <w:hideMark/>
          </w:tcPr>
          <w:p w14:paraId="767165FF" w14:textId="77777777" w:rsidR="00FC77B6" w:rsidRPr="00052392" w:rsidRDefault="00FC77B6" w:rsidP="00EA1455">
            <w:pPr>
              <w:jc w:val="right"/>
              <w:rPr>
                <w:rFonts w:ascii="Arial" w:hAnsi="Arial" w:cs="Arial"/>
                <w:color w:val="000000"/>
              </w:rPr>
            </w:pPr>
          </w:p>
        </w:tc>
        <w:tc>
          <w:tcPr>
            <w:tcW w:w="1817" w:type="dxa"/>
            <w:shd w:val="clear" w:color="auto" w:fill="auto"/>
            <w:noWrap/>
            <w:vAlign w:val="bottom"/>
            <w:hideMark/>
          </w:tcPr>
          <w:p w14:paraId="7762DCE5" w14:textId="77777777" w:rsidR="00FC77B6" w:rsidRPr="00052392" w:rsidRDefault="00FC77B6" w:rsidP="00EA1455">
            <w:pPr>
              <w:rPr>
                <w:rFonts w:ascii="Arial" w:hAnsi="Arial" w:cs="Arial"/>
                <w:color w:val="000000"/>
              </w:rPr>
            </w:pPr>
            <w:r w:rsidRPr="00052392">
              <w:rPr>
                <w:rFonts w:ascii="Arial" w:hAnsi="Arial" w:cs="Arial"/>
                <w:color w:val="000000"/>
              </w:rPr>
              <w:t>Age*Impulsivity</w:t>
            </w:r>
          </w:p>
        </w:tc>
        <w:tc>
          <w:tcPr>
            <w:tcW w:w="1461" w:type="dxa"/>
            <w:shd w:val="clear" w:color="auto" w:fill="auto"/>
            <w:noWrap/>
            <w:vAlign w:val="bottom"/>
            <w:hideMark/>
          </w:tcPr>
          <w:p w14:paraId="26C147BC" w14:textId="77777777" w:rsidR="00FC77B6" w:rsidRPr="00052392" w:rsidRDefault="00FC77B6" w:rsidP="00EA1455">
            <w:pPr>
              <w:jc w:val="right"/>
              <w:rPr>
                <w:rFonts w:ascii="Arial" w:hAnsi="Arial" w:cs="Arial"/>
                <w:color w:val="000000"/>
              </w:rPr>
            </w:pPr>
            <w:r w:rsidRPr="00052392">
              <w:rPr>
                <w:rFonts w:ascii="Arial" w:hAnsi="Arial" w:cs="Arial"/>
                <w:color w:val="000000"/>
              </w:rPr>
              <w:t>0.034</w:t>
            </w:r>
          </w:p>
        </w:tc>
        <w:tc>
          <w:tcPr>
            <w:tcW w:w="929" w:type="dxa"/>
            <w:shd w:val="clear" w:color="auto" w:fill="auto"/>
            <w:noWrap/>
            <w:vAlign w:val="bottom"/>
            <w:hideMark/>
          </w:tcPr>
          <w:p w14:paraId="5FE9CB97" w14:textId="77777777" w:rsidR="00FC77B6" w:rsidRPr="00052392" w:rsidRDefault="00FC77B6" w:rsidP="00EA1455">
            <w:pPr>
              <w:rPr>
                <w:rFonts w:ascii="Arial" w:hAnsi="Arial" w:cs="Arial"/>
                <w:color w:val="000000"/>
              </w:rPr>
            </w:pPr>
            <w:r w:rsidRPr="00052392">
              <w:rPr>
                <w:rFonts w:ascii="Arial" w:hAnsi="Arial" w:cs="Arial"/>
                <w:color w:val="000000"/>
              </w:rPr>
              <w:t>0.002</w:t>
            </w:r>
          </w:p>
        </w:tc>
        <w:tc>
          <w:tcPr>
            <w:tcW w:w="974" w:type="dxa"/>
            <w:shd w:val="clear" w:color="auto" w:fill="auto"/>
            <w:noWrap/>
            <w:vAlign w:val="bottom"/>
            <w:hideMark/>
          </w:tcPr>
          <w:p w14:paraId="273446F5" w14:textId="77777777" w:rsidR="00FC77B6" w:rsidRPr="00052392" w:rsidRDefault="00FC77B6" w:rsidP="00EA1455">
            <w:pPr>
              <w:jc w:val="right"/>
              <w:rPr>
                <w:rFonts w:ascii="Arial" w:hAnsi="Arial" w:cs="Arial"/>
                <w:color w:val="000000"/>
              </w:rPr>
            </w:pPr>
            <w:r w:rsidRPr="00052392">
              <w:rPr>
                <w:rFonts w:ascii="Arial" w:hAnsi="Arial" w:cs="Arial"/>
                <w:color w:val="000000"/>
              </w:rPr>
              <w:t>0.066</w:t>
            </w:r>
          </w:p>
        </w:tc>
        <w:tc>
          <w:tcPr>
            <w:tcW w:w="907" w:type="dxa"/>
            <w:shd w:val="clear" w:color="auto" w:fill="auto"/>
            <w:noWrap/>
            <w:vAlign w:val="bottom"/>
            <w:hideMark/>
          </w:tcPr>
          <w:p w14:paraId="1B92FC73" w14:textId="77777777" w:rsidR="00FC77B6" w:rsidRPr="00052392" w:rsidRDefault="00FC77B6" w:rsidP="00EA1455">
            <w:pPr>
              <w:jc w:val="right"/>
              <w:rPr>
                <w:rFonts w:ascii="Arial" w:hAnsi="Arial" w:cs="Arial"/>
                <w:color w:val="000000"/>
              </w:rPr>
            </w:pPr>
            <w:r w:rsidRPr="00052392">
              <w:rPr>
                <w:rFonts w:ascii="Arial" w:hAnsi="Arial" w:cs="Arial"/>
                <w:color w:val="000000"/>
              </w:rPr>
              <w:t>1.000</w:t>
            </w:r>
          </w:p>
        </w:tc>
        <w:tc>
          <w:tcPr>
            <w:tcW w:w="1350" w:type="dxa"/>
            <w:shd w:val="clear" w:color="auto" w:fill="auto"/>
            <w:noWrap/>
            <w:vAlign w:val="bottom"/>
            <w:hideMark/>
          </w:tcPr>
          <w:p w14:paraId="70EB7A47" w14:textId="77777777" w:rsidR="00FC77B6" w:rsidRPr="00052392" w:rsidRDefault="00FC77B6" w:rsidP="00EA1455">
            <w:pPr>
              <w:jc w:val="right"/>
              <w:rPr>
                <w:rFonts w:ascii="Arial" w:hAnsi="Arial" w:cs="Arial"/>
                <w:color w:val="000000"/>
              </w:rPr>
            </w:pPr>
            <w:r w:rsidRPr="00052392">
              <w:rPr>
                <w:rFonts w:ascii="Arial" w:hAnsi="Arial" w:cs="Arial"/>
                <w:color w:val="000000"/>
              </w:rPr>
              <w:t>3841.078</w:t>
            </w:r>
          </w:p>
        </w:tc>
      </w:tr>
    </w:tbl>
    <w:p w14:paraId="79A2EF67" w14:textId="3CC8ED51" w:rsidR="00FC77B6" w:rsidRDefault="00FC77B6" w:rsidP="00FC77B6">
      <w:pPr>
        <w:rPr>
          <w:rFonts w:ascii="Arial" w:hAnsi="Arial" w:cs="Arial"/>
          <w:color w:val="000000"/>
        </w:rPr>
      </w:pPr>
      <w:r w:rsidRPr="00052392">
        <w:rPr>
          <w:rFonts w:ascii="Arial" w:hAnsi="Arial" w:cs="Arial"/>
          <w:b/>
          <w:bCs/>
          <w:color w:val="000000"/>
        </w:rPr>
        <w:t>Table S18.</w:t>
      </w:r>
      <w:r w:rsidRPr="00052392">
        <w:rPr>
          <w:rFonts w:ascii="Arial" w:hAnsi="Arial" w:cs="Arial"/>
          <w:color w:val="000000"/>
        </w:rPr>
        <w:t xml:space="preserve"> In nonemotional interference task, the interaction between age and </w:t>
      </w:r>
      <w:r w:rsidR="005556DD">
        <w:rPr>
          <w:rFonts w:ascii="Arial" w:hAnsi="Arial" w:cs="Arial"/>
          <w:color w:val="000000"/>
        </w:rPr>
        <w:t xml:space="preserve">emotion-related </w:t>
      </w:r>
      <w:r w:rsidRPr="00052392">
        <w:rPr>
          <w:rFonts w:ascii="Arial" w:hAnsi="Arial" w:cs="Arial"/>
          <w:color w:val="000000"/>
        </w:rPr>
        <w:t>impulsivity on threshold holds when accounting for demographic factors.</w:t>
      </w:r>
    </w:p>
    <w:p w14:paraId="2FEC21DE" w14:textId="77777777" w:rsidR="005026D4" w:rsidRDefault="005026D4" w:rsidP="00FC77B6">
      <w:pPr>
        <w:rPr>
          <w:rFonts w:ascii="Arial" w:hAnsi="Arial" w:cs="Arial"/>
          <w:color w:val="000000"/>
        </w:rPr>
      </w:pPr>
    </w:p>
    <w:tbl>
      <w:tblPr>
        <w:tblW w:w="8767" w:type="dxa"/>
        <w:tblBorders>
          <w:top w:val="single" w:sz="4" w:space="0" w:color="auto"/>
          <w:bottom w:val="single" w:sz="4" w:space="0" w:color="auto"/>
        </w:tblBorders>
        <w:tblLook w:val="04A0" w:firstRow="1" w:lastRow="0" w:firstColumn="1" w:lastColumn="0" w:noHBand="0" w:noVBand="1"/>
      </w:tblPr>
      <w:tblGrid>
        <w:gridCol w:w="4050"/>
        <w:gridCol w:w="1080"/>
        <w:gridCol w:w="1080"/>
        <w:gridCol w:w="990"/>
        <w:gridCol w:w="817"/>
        <w:gridCol w:w="750"/>
      </w:tblGrid>
      <w:tr w:rsidR="009E20AB" w:rsidRPr="00052392" w14:paraId="6DF834FD" w14:textId="77777777" w:rsidTr="00240B47">
        <w:trPr>
          <w:trHeight w:val="308"/>
        </w:trPr>
        <w:tc>
          <w:tcPr>
            <w:tcW w:w="4050" w:type="dxa"/>
            <w:tcBorders>
              <w:bottom w:val="nil"/>
            </w:tcBorders>
            <w:shd w:val="clear" w:color="auto" w:fill="auto"/>
            <w:noWrap/>
            <w:vAlign w:val="bottom"/>
            <w:hideMark/>
          </w:tcPr>
          <w:p w14:paraId="4F5EFED7" w14:textId="77777777" w:rsidR="005026D4" w:rsidRPr="00052392" w:rsidRDefault="005026D4" w:rsidP="0019484E">
            <w:pPr>
              <w:rPr>
                <w:rFonts w:ascii="Arial" w:hAnsi="Arial" w:cs="Arial"/>
                <w:color w:val="000000"/>
              </w:rPr>
            </w:pPr>
            <w:r w:rsidRPr="00052392">
              <w:rPr>
                <w:rFonts w:ascii="Arial" w:hAnsi="Arial" w:cs="Arial"/>
                <w:color w:val="000000"/>
              </w:rPr>
              <w:t>Parameter</w:t>
            </w:r>
          </w:p>
        </w:tc>
        <w:tc>
          <w:tcPr>
            <w:tcW w:w="1080" w:type="dxa"/>
            <w:tcBorders>
              <w:bottom w:val="nil"/>
            </w:tcBorders>
            <w:shd w:val="clear" w:color="auto" w:fill="auto"/>
            <w:noWrap/>
            <w:vAlign w:val="bottom"/>
            <w:hideMark/>
          </w:tcPr>
          <w:p w14:paraId="20CCE99B" w14:textId="77777777" w:rsidR="005026D4" w:rsidRPr="00052392" w:rsidRDefault="005026D4" w:rsidP="0019484E">
            <w:pPr>
              <w:jc w:val="right"/>
              <w:rPr>
                <w:rFonts w:ascii="Arial" w:hAnsi="Arial" w:cs="Arial"/>
                <w:color w:val="000000"/>
              </w:rPr>
            </w:pPr>
            <w:r w:rsidRPr="00052392">
              <w:rPr>
                <w:rFonts w:ascii="Arial" w:hAnsi="Arial" w:cs="Arial"/>
                <w:color w:val="000000"/>
              </w:rPr>
              <w:t>MAP</w:t>
            </w:r>
          </w:p>
        </w:tc>
        <w:tc>
          <w:tcPr>
            <w:tcW w:w="2070" w:type="dxa"/>
            <w:gridSpan w:val="2"/>
            <w:tcBorders>
              <w:bottom w:val="nil"/>
            </w:tcBorders>
            <w:shd w:val="clear" w:color="auto" w:fill="auto"/>
            <w:noWrap/>
            <w:vAlign w:val="bottom"/>
            <w:hideMark/>
          </w:tcPr>
          <w:p w14:paraId="702A99FA" w14:textId="77777777" w:rsidR="005026D4" w:rsidRPr="00052392" w:rsidRDefault="005026D4" w:rsidP="0019484E">
            <w:pPr>
              <w:jc w:val="center"/>
              <w:rPr>
                <w:rFonts w:ascii="Arial" w:hAnsi="Arial" w:cs="Arial"/>
                <w:color w:val="000000"/>
              </w:rPr>
            </w:pPr>
            <w:r w:rsidRPr="00052392">
              <w:rPr>
                <w:rFonts w:ascii="Arial" w:hAnsi="Arial" w:cs="Arial"/>
                <w:color w:val="000000"/>
              </w:rPr>
              <w:t>CI</w:t>
            </w:r>
          </w:p>
        </w:tc>
        <w:tc>
          <w:tcPr>
            <w:tcW w:w="817" w:type="dxa"/>
            <w:tcBorders>
              <w:bottom w:val="nil"/>
            </w:tcBorders>
            <w:shd w:val="clear" w:color="auto" w:fill="auto"/>
            <w:noWrap/>
            <w:vAlign w:val="bottom"/>
            <w:hideMark/>
          </w:tcPr>
          <w:p w14:paraId="2D61EE47" w14:textId="77777777" w:rsidR="005026D4" w:rsidRPr="00052392" w:rsidRDefault="00000000" w:rsidP="0019484E">
            <w:pPr>
              <w:rPr>
                <w:rFonts w:ascii="Arial" w:hAnsi="Arial" w:cs="Arial"/>
                <w:color w:val="000000"/>
              </w:rPr>
            </w:pPr>
            <m:oMathPara>
              <m:oMath>
                <m:acc>
                  <m:accPr>
                    <m:ctrlPr>
                      <w:rPr>
                        <w:rFonts w:ascii="Cambria Math" w:hAnsi="Cambria Math" w:cs="Arial"/>
                        <w:i/>
                      </w:rPr>
                    </m:ctrlPr>
                  </m:accPr>
                  <m:e>
                    <m:r>
                      <w:rPr>
                        <w:rFonts w:ascii="Cambria Math" w:hAnsi="Cambria Math" w:cs="Arial"/>
                      </w:rPr>
                      <m:t>R</m:t>
                    </m:r>
                  </m:e>
                </m:acc>
              </m:oMath>
            </m:oMathPara>
          </w:p>
        </w:tc>
        <w:tc>
          <w:tcPr>
            <w:tcW w:w="750" w:type="dxa"/>
            <w:tcBorders>
              <w:bottom w:val="nil"/>
            </w:tcBorders>
            <w:shd w:val="clear" w:color="auto" w:fill="auto"/>
            <w:noWrap/>
            <w:vAlign w:val="bottom"/>
            <w:hideMark/>
          </w:tcPr>
          <w:p w14:paraId="20FEE732" w14:textId="77777777" w:rsidR="005026D4" w:rsidRPr="00052392" w:rsidRDefault="005026D4" w:rsidP="0019484E">
            <w:pPr>
              <w:rPr>
                <w:rFonts w:ascii="Arial" w:hAnsi="Arial" w:cs="Arial"/>
                <w:color w:val="000000"/>
              </w:rPr>
            </w:pPr>
            <w:r w:rsidRPr="00052392">
              <w:rPr>
                <w:rFonts w:ascii="Arial" w:hAnsi="Arial" w:cs="Arial"/>
                <w:color w:val="000000"/>
              </w:rPr>
              <w:t>ESS</w:t>
            </w:r>
          </w:p>
        </w:tc>
      </w:tr>
      <w:tr w:rsidR="009E20AB" w:rsidRPr="00052392" w14:paraId="2947A404" w14:textId="77777777" w:rsidTr="00240B47">
        <w:trPr>
          <w:trHeight w:val="308"/>
        </w:trPr>
        <w:tc>
          <w:tcPr>
            <w:tcW w:w="4050" w:type="dxa"/>
            <w:tcBorders>
              <w:top w:val="nil"/>
              <w:bottom w:val="single" w:sz="4" w:space="0" w:color="auto"/>
            </w:tcBorders>
            <w:shd w:val="clear" w:color="auto" w:fill="auto"/>
            <w:noWrap/>
            <w:vAlign w:val="bottom"/>
            <w:hideMark/>
          </w:tcPr>
          <w:p w14:paraId="6615C738" w14:textId="77777777" w:rsidR="005026D4" w:rsidRPr="00052392" w:rsidRDefault="005026D4" w:rsidP="0019484E">
            <w:pPr>
              <w:rPr>
                <w:rFonts w:ascii="Arial" w:hAnsi="Arial" w:cs="Arial"/>
                <w:color w:val="000000"/>
              </w:rPr>
            </w:pPr>
          </w:p>
        </w:tc>
        <w:tc>
          <w:tcPr>
            <w:tcW w:w="1080" w:type="dxa"/>
            <w:tcBorders>
              <w:top w:val="nil"/>
              <w:bottom w:val="single" w:sz="4" w:space="0" w:color="auto"/>
            </w:tcBorders>
            <w:shd w:val="clear" w:color="auto" w:fill="auto"/>
            <w:noWrap/>
            <w:vAlign w:val="bottom"/>
            <w:hideMark/>
          </w:tcPr>
          <w:p w14:paraId="4D769C93" w14:textId="77777777" w:rsidR="005026D4" w:rsidRPr="00052392" w:rsidRDefault="005026D4" w:rsidP="0019484E">
            <w:pPr>
              <w:rPr>
                <w:rFonts w:ascii="Arial" w:hAnsi="Arial" w:cs="Arial"/>
              </w:rPr>
            </w:pPr>
          </w:p>
        </w:tc>
        <w:tc>
          <w:tcPr>
            <w:tcW w:w="1080" w:type="dxa"/>
            <w:tcBorders>
              <w:top w:val="nil"/>
              <w:bottom w:val="single" w:sz="4" w:space="0" w:color="auto"/>
            </w:tcBorders>
            <w:shd w:val="clear" w:color="auto" w:fill="auto"/>
            <w:noWrap/>
            <w:vAlign w:val="bottom"/>
            <w:hideMark/>
          </w:tcPr>
          <w:p w14:paraId="5A618167" w14:textId="77777777" w:rsidR="005026D4" w:rsidRPr="00052392" w:rsidRDefault="005026D4" w:rsidP="0019484E">
            <w:pPr>
              <w:rPr>
                <w:rFonts w:ascii="Arial" w:hAnsi="Arial" w:cs="Arial"/>
                <w:color w:val="000000"/>
              </w:rPr>
            </w:pPr>
            <w:r w:rsidRPr="00052392">
              <w:rPr>
                <w:rFonts w:ascii="Arial" w:hAnsi="Arial" w:cs="Arial"/>
                <w:color w:val="000000"/>
              </w:rPr>
              <w:t>2.5%</w:t>
            </w:r>
          </w:p>
        </w:tc>
        <w:tc>
          <w:tcPr>
            <w:tcW w:w="990" w:type="dxa"/>
            <w:tcBorders>
              <w:top w:val="nil"/>
              <w:bottom w:val="single" w:sz="4" w:space="0" w:color="auto"/>
            </w:tcBorders>
            <w:shd w:val="clear" w:color="auto" w:fill="auto"/>
            <w:noWrap/>
            <w:vAlign w:val="bottom"/>
            <w:hideMark/>
          </w:tcPr>
          <w:p w14:paraId="69AE29A0" w14:textId="77777777" w:rsidR="005026D4" w:rsidRPr="00052392" w:rsidRDefault="005026D4" w:rsidP="0019484E">
            <w:pPr>
              <w:jc w:val="right"/>
              <w:rPr>
                <w:rFonts w:ascii="Arial" w:hAnsi="Arial" w:cs="Arial"/>
                <w:color w:val="000000"/>
              </w:rPr>
            </w:pPr>
            <w:r w:rsidRPr="00052392">
              <w:rPr>
                <w:rFonts w:ascii="Arial" w:hAnsi="Arial" w:cs="Arial"/>
                <w:color w:val="000000"/>
              </w:rPr>
              <w:t>97.5%</w:t>
            </w:r>
          </w:p>
        </w:tc>
        <w:tc>
          <w:tcPr>
            <w:tcW w:w="817" w:type="dxa"/>
            <w:tcBorders>
              <w:top w:val="nil"/>
              <w:bottom w:val="single" w:sz="4" w:space="0" w:color="auto"/>
            </w:tcBorders>
            <w:shd w:val="clear" w:color="auto" w:fill="auto"/>
            <w:noWrap/>
            <w:vAlign w:val="bottom"/>
            <w:hideMark/>
          </w:tcPr>
          <w:p w14:paraId="597FDDD4" w14:textId="77777777" w:rsidR="005026D4" w:rsidRPr="00052392" w:rsidRDefault="005026D4" w:rsidP="0019484E">
            <w:pPr>
              <w:jc w:val="right"/>
              <w:rPr>
                <w:rFonts w:ascii="Arial" w:hAnsi="Arial" w:cs="Arial"/>
                <w:color w:val="000000"/>
              </w:rPr>
            </w:pPr>
          </w:p>
        </w:tc>
        <w:tc>
          <w:tcPr>
            <w:tcW w:w="750" w:type="dxa"/>
            <w:tcBorders>
              <w:top w:val="nil"/>
              <w:bottom w:val="single" w:sz="4" w:space="0" w:color="auto"/>
            </w:tcBorders>
            <w:shd w:val="clear" w:color="auto" w:fill="auto"/>
            <w:noWrap/>
            <w:vAlign w:val="bottom"/>
            <w:hideMark/>
          </w:tcPr>
          <w:p w14:paraId="196DEDC7" w14:textId="77777777" w:rsidR="005026D4" w:rsidRPr="00052392" w:rsidRDefault="005026D4" w:rsidP="0019484E">
            <w:pPr>
              <w:rPr>
                <w:rFonts w:ascii="Arial" w:hAnsi="Arial" w:cs="Arial"/>
              </w:rPr>
            </w:pPr>
          </w:p>
        </w:tc>
      </w:tr>
      <w:tr w:rsidR="009E20AB" w:rsidRPr="00052392" w14:paraId="3C1A815E" w14:textId="77777777" w:rsidTr="00240B47">
        <w:trPr>
          <w:trHeight w:val="308"/>
        </w:trPr>
        <w:tc>
          <w:tcPr>
            <w:tcW w:w="4050" w:type="dxa"/>
            <w:tcBorders>
              <w:top w:val="single" w:sz="4" w:space="0" w:color="auto"/>
            </w:tcBorders>
            <w:shd w:val="clear" w:color="auto" w:fill="auto"/>
            <w:noWrap/>
            <w:vAlign w:val="bottom"/>
            <w:hideMark/>
          </w:tcPr>
          <w:p w14:paraId="6DACBC25" w14:textId="79BF66E0" w:rsidR="005026D4" w:rsidRPr="00052392" w:rsidRDefault="005026D4" w:rsidP="005026D4">
            <w:pPr>
              <w:rPr>
                <w:rFonts w:ascii="Arial" w:hAnsi="Arial" w:cs="Arial"/>
                <w:color w:val="000000"/>
              </w:rPr>
            </w:pPr>
            <w:r>
              <w:rPr>
                <w:rFonts w:ascii="Arial" w:hAnsi="Arial" w:cs="Arial"/>
                <w:color w:val="000000"/>
              </w:rPr>
              <w:t>Threshold</w:t>
            </w:r>
          </w:p>
        </w:tc>
        <w:tc>
          <w:tcPr>
            <w:tcW w:w="1080" w:type="dxa"/>
            <w:tcBorders>
              <w:top w:val="single" w:sz="4" w:space="0" w:color="auto"/>
            </w:tcBorders>
            <w:shd w:val="clear" w:color="auto" w:fill="auto"/>
            <w:noWrap/>
            <w:vAlign w:val="bottom"/>
            <w:hideMark/>
          </w:tcPr>
          <w:p w14:paraId="1540D11C" w14:textId="4D3D9EE2" w:rsidR="005026D4" w:rsidRPr="00052392" w:rsidRDefault="009C03B5" w:rsidP="0019484E">
            <w:pPr>
              <w:jc w:val="right"/>
              <w:rPr>
                <w:rFonts w:ascii="Arial" w:hAnsi="Arial" w:cs="Arial"/>
                <w:color w:val="000000"/>
              </w:rPr>
            </w:pPr>
            <w:r w:rsidRPr="009C03B5">
              <w:rPr>
                <w:rFonts w:ascii="Arial" w:hAnsi="Arial" w:cs="Arial"/>
                <w:color w:val="000000"/>
              </w:rPr>
              <w:t>-0.0558</w:t>
            </w:r>
          </w:p>
        </w:tc>
        <w:tc>
          <w:tcPr>
            <w:tcW w:w="1080" w:type="dxa"/>
            <w:tcBorders>
              <w:top w:val="single" w:sz="4" w:space="0" w:color="auto"/>
            </w:tcBorders>
            <w:shd w:val="clear" w:color="auto" w:fill="auto"/>
            <w:noWrap/>
            <w:vAlign w:val="bottom"/>
            <w:hideMark/>
          </w:tcPr>
          <w:p w14:paraId="72A2E228" w14:textId="1545CDB0" w:rsidR="005026D4" w:rsidRPr="00052392" w:rsidRDefault="009C03B5" w:rsidP="0019484E">
            <w:pPr>
              <w:rPr>
                <w:rFonts w:ascii="Arial" w:hAnsi="Arial" w:cs="Arial"/>
                <w:color w:val="000000"/>
              </w:rPr>
            </w:pPr>
            <w:r w:rsidRPr="009C03B5">
              <w:rPr>
                <w:rFonts w:ascii="Arial" w:hAnsi="Arial" w:cs="Arial"/>
                <w:color w:val="000000"/>
              </w:rPr>
              <w:t>-0.1357</w:t>
            </w:r>
          </w:p>
        </w:tc>
        <w:tc>
          <w:tcPr>
            <w:tcW w:w="990" w:type="dxa"/>
            <w:tcBorders>
              <w:top w:val="single" w:sz="4" w:space="0" w:color="auto"/>
            </w:tcBorders>
            <w:shd w:val="clear" w:color="auto" w:fill="auto"/>
            <w:noWrap/>
            <w:vAlign w:val="bottom"/>
            <w:hideMark/>
          </w:tcPr>
          <w:p w14:paraId="6DCB0134" w14:textId="4C52E61D" w:rsidR="005026D4" w:rsidRPr="00052392" w:rsidRDefault="009C03B5" w:rsidP="0019484E">
            <w:pPr>
              <w:jc w:val="right"/>
              <w:rPr>
                <w:rFonts w:ascii="Arial" w:hAnsi="Arial" w:cs="Arial"/>
                <w:color w:val="000000"/>
              </w:rPr>
            </w:pPr>
            <w:r w:rsidRPr="009C03B5">
              <w:rPr>
                <w:rFonts w:ascii="Arial" w:hAnsi="Arial" w:cs="Arial"/>
                <w:color w:val="000000"/>
              </w:rPr>
              <w:t>0.0269</w:t>
            </w:r>
          </w:p>
        </w:tc>
        <w:tc>
          <w:tcPr>
            <w:tcW w:w="817" w:type="dxa"/>
            <w:tcBorders>
              <w:top w:val="single" w:sz="4" w:space="0" w:color="auto"/>
            </w:tcBorders>
            <w:shd w:val="clear" w:color="auto" w:fill="auto"/>
            <w:noWrap/>
            <w:vAlign w:val="bottom"/>
            <w:hideMark/>
          </w:tcPr>
          <w:p w14:paraId="1FFA1EA7" w14:textId="38D052DE" w:rsidR="005026D4" w:rsidRPr="00052392" w:rsidRDefault="005026D4" w:rsidP="0019484E">
            <w:pPr>
              <w:jc w:val="right"/>
              <w:rPr>
                <w:rFonts w:ascii="Arial" w:hAnsi="Arial" w:cs="Arial"/>
                <w:color w:val="000000"/>
              </w:rPr>
            </w:pPr>
            <w:r w:rsidRPr="00052392">
              <w:rPr>
                <w:rFonts w:ascii="Arial" w:hAnsi="Arial" w:cs="Arial"/>
                <w:color w:val="000000"/>
              </w:rPr>
              <w:t>1.00</w:t>
            </w:r>
            <w:r w:rsidR="009C03B5">
              <w:rPr>
                <w:rFonts w:ascii="Arial" w:hAnsi="Arial" w:cs="Arial"/>
                <w:color w:val="000000"/>
              </w:rPr>
              <w:t>0</w:t>
            </w:r>
          </w:p>
        </w:tc>
        <w:tc>
          <w:tcPr>
            <w:tcW w:w="750" w:type="dxa"/>
            <w:tcBorders>
              <w:top w:val="single" w:sz="4" w:space="0" w:color="auto"/>
            </w:tcBorders>
            <w:shd w:val="clear" w:color="auto" w:fill="auto"/>
            <w:noWrap/>
            <w:vAlign w:val="bottom"/>
            <w:hideMark/>
          </w:tcPr>
          <w:p w14:paraId="5976C2C2" w14:textId="24AFF3AA" w:rsidR="005026D4" w:rsidRPr="00052392" w:rsidRDefault="009C03B5" w:rsidP="0019484E">
            <w:pPr>
              <w:jc w:val="right"/>
              <w:rPr>
                <w:rFonts w:ascii="Arial" w:hAnsi="Arial" w:cs="Arial"/>
                <w:color w:val="000000"/>
              </w:rPr>
            </w:pPr>
            <w:r w:rsidRPr="009C03B5">
              <w:rPr>
                <w:rFonts w:ascii="Arial" w:hAnsi="Arial" w:cs="Arial"/>
                <w:color w:val="000000"/>
              </w:rPr>
              <w:t>3085</w:t>
            </w:r>
          </w:p>
        </w:tc>
      </w:tr>
      <w:tr w:rsidR="009E20AB" w:rsidRPr="00052392" w14:paraId="43C359C0" w14:textId="77777777" w:rsidTr="00240B47">
        <w:trPr>
          <w:trHeight w:val="308"/>
        </w:trPr>
        <w:tc>
          <w:tcPr>
            <w:tcW w:w="4050" w:type="dxa"/>
            <w:shd w:val="clear" w:color="auto" w:fill="auto"/>
            <w:noWrap/>
            <w:vAlign w:val="bottom"/>
            <w:hideMark/>
          </w:tcPr>
          <w:p w14:paraId="5FE1B469" w14:textId="45DBBB1E" w:rsidR="005026D4" w:rsidRPr="00052392" w:rsidRDefault="005026D4" w:rsidP="005026D4">
            <w:pPr>
              <w:rPr>
                <w:rFonts w:ascii="Arial" w:hAnsi="Arial" w:cs="Arial"/>
                <w:color w:val="000000"/>
              </w:rPr>
            </w:pPr>
            <w:r>
              <w:rPr>
                <w:rFonts w:ascii="Arial" w:hAnsi="Arial" w:cs="Arial"/>
                <w:color w:val="000000"/>
              </w:rPr>
              <w:t>Drift rate (HH)</w:t>
            </w:r>
          </w:p>
        </w:tc>
        <w:tc>
          <w:tcPr>
            <w:tcW w:w="1080" w:type="dxa"/>
            <w:shd w:val="clear" w:color="auto" w:fill="auto"/>
            <w:noWrap/>
            <w:vAlign w:val="bottom"/>
            <w:hideMark/>
          </w:tcPr>
          <w:p w14:paraId="6A009C61" w14:textId="085FBA76" w:rsidR="005026D4" w:rsidRPr="00052392" w:rsidRDefault="00F868E4" w:rsidP="0019484E">
            <w:pPr>
              <w:jc w:val="right"/>
              <w:rPr>
                <w:rFonts w:ascii="Arial" w:hAnsi="Arial" w:cs="Arial"/>
                <w:color w:val="000000"/>
              </w:rPr>
            </w:pPr>
            <w:r w:rsidRPr="00F868E4">
              <w:rPr>
                <w:rFonts w:ascii="Arial" w:hAnsi="Arial" w:cs="Arial"/>
                <w:color w:val="000000"/>
              </w:rPr>
              <w:t>-0.1342</w:t>
            </w:r>
          </w:p>
        </w:tc>
        <w:tc>
          <w:tcPr>
            <w:tcW w:w="1080" w:type="dxa"/>
            <w:shd w:val="clear" w:color="auto" w:fill="auto"/>
            <w:noWrap/>
            <w:vAlign w:val="bottom"/>
            <w:hideMark/>
          </w:tcPr>
          <w:p w14:paraId="347C221C" w14:textId="2153B601" w:rsidR="005026D4" w:rsidRPr="00052392" w:rsidRDefault="00F868E4" w:rsidP="0019484E">
            <w:pPr>
              <w:rPr>
                <w:rFonts w:ascii="Arial" w:hAnsi="Arial" w:cs="Arial"/>
                <w:color w:val="000000"/>
              </w:rPr>
            </w:pPr>
            <w:r w:rsidRPr="00F868E4">
              <w:rPr>
                <w:rFonts w:ascii="Arial" w:hAnsi="Arial" w:cs="Arial"/>
                <w:color w:val="000000"/>
              </w:rPr>
              <w:t>-0.4410</w:t>
            </w:r>
          </w:p>
        </w:tc>
        <w:tc>
          <w:tcPr>
            <w:tcW w:w="990" w:type="dxa"/>
            <w:shd w:val="clear" w:color="auto" w:fill="auto"/>
            <w:noWrap/>
            <w:vAlign w:val="bottom"/>
            <w:hideMark/>
          </w:tcPr>
          <w:p w14:paraId="19356317" w14:textId="4849B610" w:rsidR="005026D4" w:rsidRPr="00052392" w:rsidRDefault="00F868E4" w:rsidP="0019484E">
            <w:pPr>
              <w:jc w:val="right"/>
              <w:rPr>
                <w:rFonts w:ascii="Arial" w:hAnsi="Arial" w:cs="Arial"/>
                <w:color w:val="000000"/>
              </w:rPr>
            </w:pPr>
            <w:r w:rsidRPr="00F868E4">
              <w:rPr>
                <w:rFonts w:ascii="Arial" w:hAnsi="Arial" w:cs="Arial"/>
                <w:color w:val="000000"/>
              </w:rPr>
              <w:t>0.1701</w:t>
            </w:r>
          </w:p>
        </w:tc>
        <w:tc>
          <w:tcPr>
            <w:tcW w:w="817" w:type="dxa"/>
            <w:shd w:val="clear" w:color="auto" w:fill="auto"/>
            <w:noWrap/>
            <w:vAlign w:val="bottom"/>
            <w:hideMark/>
          </w:tcPr>
          <w:p w14:paraId="302737CF" w14:textId="612AEDA7" w:rsidR="005026D4" w:rsidRPr="00052392" w:rsidRDefault="005026D4" w:rsidP="0019484E">
            <w:pPr>
              <w:jc w:val="right"/>
              <w:rPr>
                <w:rFonts w:ascii="Arial" w:hAnsi="Arial" w:cs="Arial"/>
                <w:color w:val="000000"/>
              </w:rPr>
            </w:pPr>
            <w:r w:rsidRPr="00052392">
              <w:rPr>
                <w:rFonts w:ascii="Arial" w:hAnsi="Arial" w:cs="Arial"/>
                <w:color w:val="000000"/>
              </w:rPr>
              <w:t>1.00</w:t>
            </w:r>
            <w:r w:rsidR="00F868E4">
              <w:rPr>
                <w:rFonts w:ascii="Arial" w:hAnsi="Arial" w:cs="Arial"/>
                <w:color w:val="000000"/>
              </w:rPr>
              <w:t>0</w:t>
            </w:r>
          </w:p>
        </w:tc>
        <w:tc>
          <w:tcPr>
            <w:tcW w:w="750" w:type="dxa"/>
            <w:shd w:val="clear" w:color="auto" w:fill="auto"/>
            <w:noWrap/>
            <w:vAlign w:val="bottom"/>
            <w:hideMark/>
          </w:tcPr>
          <w:p w14:paraId="6B94BA7E" w14:textId="04B5BB78" w:rsidR="005026D4" w:rsidRPr="00052392" w:rsidRDefault="00F868E4" w:rsidP="0019484E">
            <w:pPr>
              <w:jc w:val="right"/>
              <w:rPr>
                <w:rFonts w:ascii="Arial" w:hAnsi="Arial" w:cs="Arial"/>
                <w:color w:val="000000"/>
              </w:rPr>
            </w:pPr>
            <w:r>
              <w:rPr>
                <w:rFonts w:ascii="Arial" w:hAnsi="Arial" w:cs="Arial"/>
                <w:color w:val="000000"/>
              </w:rPr>
              <w:t>6141</w:t>
            </w:r>
          </w:p>
        </w:tc>
      </w:tr>
      <w:tr w:rsidR="009E20AB" w:rsidRPr="00052392" w14:paraId="106CDB94" w14:textId="77777777" w:rsidTr="00240B47">
        <w:trPr>
          <w:trHeight w:val="308"/>
        </w:trPr>
        <w:tc>
          <w:tcPr>
            <w:tcW w:w="4050" w:type="dxa"/>
            <w:shd w:val="clear" w:color="auto" w:fill="auto"/>
            <w:noWrap/>
            <w:vAlign w:val="bottom"/>
            <w:hideMark/>
          </w:tcPr>
          <w:p w14:paraId="3856FCD5" w14:textId="0C40CEFA" w:rsidR="005026D4" w:rsidRPr="00052392" w:rsidRDefault="005026D4" w:rsidP="005026D4">
            <w:pPr>
              <w:rPr>
                <w:rFonts w:ascii="Arial" w:hAnsi="Arial" w:cs="Arial"/>
                <w:color w:val="000000"/>
              </w:rPr>
            </w:pPr>
            <w:r>
              <w:rPr>
                <w:rFonts w:ascii="Arial" w:hAnsi="Arial" w:cs="Arial"/>
                <w:color w:val="000000"/>
              </w:rPr>
              <w:t>Drift rate (HF &gt; HH)</w:t>
            </w:r>
          </w:p>
        </w:tc>
        <w:tc>
          <w:tcPr>
            <w:tcW w:w="1080" w:type="dxa"/>
            <w:shd w:val="clear" w:color="auto" w:fill="auto"/>
            <w:noWrap/>
            <w:vAlign w:val="bottom"/>
            <w:hideMark/>
          </w:tcPr>
          <w:p w14:paraId="16989269" w14:textId="01C3E325" w:rsidR="005026D4" w:rsidRPr="00052392" w:rsidRDefault="00F868E4" w:rsidP="0019484E">
            <w:pPr>
              <w:jc w:val="right"/>
              <w:rPr>
                <w:rFonts w:ascii="Arial" w:hAnsi="Arial" w:cs="Arial"/>
                <w:color w:val="000000"/>
              </w:rPr>
            </w:pPr>
            <w:r w:rsidRPr="00F868E4">
              <w:rPr>
                <w:rFonts w:ascii="Arial" w:hAnsi="Arial" w:cs="Arial"/>
                <w:color w:val="000000"/>
              </w:rPr>
              <w:t>0.0289</w:t>
            </w:r>
          </w:p>
        </w:tc>
        <w:tc>
          <w:tcPr>
            <w:tcW w:w="1080" w:type="dxa"/>
            <w:shd w:val="clear" w:color="auto" w:fill="auto"/>
            <w:noWrap/>
            <w:vAlign w:val="bottom"/>
            <w:hideMark/>
          </w:tcPr>
          <w:p w14:paraId="763570ED" w14:textId="3FF83ABE" w:rsidR="005026D4" w:rsidRPr="00052392" w:rsidRDefault="00F868E4" w:rsidP="0019484E">
            <w:pPr>
              <w:rPr>
                <w:rFonts w:ascii="Arial" w:hAnsi="Arial" w:cs="Arial"/>
                <w:color w:val="000000"/>
              </w:rPr>
            </w:pPr>
            <w:r w:rsidRPr="00F868E4">
              <w:rPr>
                <w:rFonts w:ascii="Arial" w:hAnsi="Arial" w:cs="Arial"/>
                <w:color w:val="000000"/>
              </w:rPr>
              <w:t>-0.0489</w:t>
            </w:r>
          </w:p>
        </w:tc>
        <w:tc>
          <w:tcPr>
            <w:tcW w:w="990" w:type="dxa"/>
            <w:shd w:val="clear" w:color="auto" w:fill="auto"/>
            <w:noWrap/>
            <w:vAlign w:val="bottom"/>
            <w:hideMark/>
          </w:tcPr>
          <w:p w14:paraId="7B3A296F" w14:textId="64F27BD4" w:rsidR="005026D4" w:rsidRPr="00052392" w:rsidRDefault="00F868E4" w:rsidP="0019484E">
            <w:pPr>
              <w:jc w:val="right"/>
              <w:rPr>
                <w:rFonts w:ascii="Arial" w:hAnsi="Arial" w:cs="Arial"/>
                <w:color w:val="000000"/>
              </w:rPr>
            </w:pPr>
            <w:r w:rsidRPr="00F868E4">
              <w:rPr>
                <w:rFonts w:ascii="Arial" w:hAnsi="Arial" w:cs="Arial"/>
                <w:color w:val="000000"/>
              </w:rPr>
              <w:t>0.1111</w:t>
            </w:r>
          </w:p>
        </w:tc>
        <w:tc>
          <w:tcPr>
            <w:tcW w:w="817" w:type="dxa"/>
            <w:shd w:val="clear" w:color="auto" w:fill="auto"/>
            <w:noWrap/>
            <w:vAlign w:val="bottom"/>
            <w:hideMark/>
          </w:tcPr>
          <w:p w14:paraId="01547267" w14:textId="260AB557" w:rsidR="005026D4" w:rsidRPr="00052392" w:rsidRDefault="00F868E4" w:rsidP="0019484E">
            <w:pPr>
              <w:jc w:val="right"/>
              <w:rPr>
                <w:rFonts w:ascii="Arial" w:hAnsi="Arial" w:cs="Arial"/>
                <w:color w:val="000000"/>
              </w:rPr>
            </w:pPr>
            <w:r w:rsidRPr="00F868E4">
              <w:rPr>
                <w:rFonts w:ascii="Arial" w:hAnsi="Arial" w:cs="Arial"/>
                <w:color w:val="000000"/>
              </w:rPr>
              <w:t>1.000</w:t>
            </w:r>
          </w:p>
        </w:tc>
        <w:tc>
          <w:tcPr>
            <w:tcW w:w="750" w:type="dxa"/>
            <w:shd w:val="clear" w:color="auto" w:fill="auto"/>
            <w:noWrap/>
            <w:vAlign w:val="bottom"/>
            <w:hideMark/>
          </w:tcPr>
          <w:p w14:paraId="1FB57C43" w14:textId="41FF5209" w:rsidR="005026D4" w:rsidRPr="00052392" w:rsidRDefault="00F868E4" w:rsidP="0019484E">
            <w:pPr>
              <w:jc w:val="right"/>
              <w:rPr>
                <w:rFonts w:ascii="Arial" w:hAnsi="Arial" w:cs="Arial"/>
                <w:color w:val="000000"/>
              </w:rPr>
            </w:pPr>
            <w:r w:rsidRPr="00F868E4">
              <w:rPr>
                <w:rFonts w:ascii="Arial" w:hAnsi="Arial" w:cs="Arial"/>
                <w:color w:val="000000"/>
              </w:rPr>
              <w:t>6272</w:t>
            </w:r>
          </w:p>
        </w:tc>
      </w:tr>
      <w:tr w:rsidR="009E20AB" w:rsidRPr="00052392" w14:paraId="79811819" w14:textId="77777777" w:rsidTr="00240B47">
        <w:trPr>
          <w:trHeight w:val="308"/>
        </w:trPr>
        <w:tc>
          <w:tcPr>
            <w:tcW w:w="4050" w:type="dxa"/>
            <w:shd w:val="clear" w:color="auto" w:fill="auto"/>
            <w:noWrap/>
            <w:vAlign w:val="bottom"/>
            <w:hideMark/>
          </w:tcPr>
          <w:p w14:paraId="3B307573" w14:textId="38B52F39" w:rsidR="005026D4" w:rsidRPr="00052392" w:rsidRDefault="005026D4" w:rsidP="005026D4">
            <w:pPr>
              <w:rPr>
                <w:rFonts w:ascii="Arial" w:hAnsi="Arial" w:cs="Arial"/>
                <w:color w:val="000000"/>
              </w:rPr>
            </w:pPr>
            <w:r>
              <w:rPr>
                <w:rFonts w:ascii="Arial" w:hAnsi="Arial" w:cs="Arial"/>
                <w:color w:val="000000"/>
              </w:rPr>
              <w:t>Drift rate (FF &gt; HH)</w:t>
            </w:r>
          </w:p>
        </w:tc>
        <w:tc>
          <w:tcPr>
            <w:tcW w:w="1080" w:type="dxa"/>
            <w:shd w:val="clear" w:color="auto" w:fill="auto"/>
            <w:noWrap/>
            <w:vAlign w:val="bottom"/>
            <w:hideMark/>
          </w:tcPr>
          <w:p w14:paraId="761A32FD" w14:textId="6998107F" w:rsidR="005026D4" w:rsidRPr="00052392" w:rsidRDefault="00F868E4" w:rsidP="0019484E">
            <w:pPr>
              <w:jc w:val="right"/>
              <w:rPr>
                <w:rFonts w:ascii="Arial" w:hAnsi="Arial" w:cs="Arial"/>
                <w:color w:val="000000"/>
              </w:rPr>
            </w:pPr>
            <w:r w:rsidRPr="00F868E4">
              <w:rPr>
                <w:rFonts w:ascii="Arial" w:hAnsi="Arial" w:cs="Arial"/>
                <w:color w:val="000000"/>
              </w:rPr>
              <w:t>0.0002</w:t>
            </w:r>
          </w:p>
        </w:tc>
        <w:tc>
          <w:tcPr>
            <w:tcW w:w="1080" w:type="dxa"/>
            <w:shd w:val="clear" w:color="auto" w:fill="auto"/>
            <w:noWrap/>
            <w:vAlign w:val="bottom"/>
            <w:hideMark/>
          </w:tcPr>
          <w:p w14:paraId="662312D6" w14:textId="450B5EAA" w:rsidR="005026D4" w:rsidRPr="00052392" w:rsidRDefault="00F868E4" w:rsidP="0019484E">
            <w:pPr>
              <w:rPr>
                <w:rFonts w:ascii="Arial" w:hAnsi="Arial" w:cs="Arial"/>
                <w:color w:val="000000"/>
              </w:rPr>
            </w:pPr>
            <w:r w:rsidRPr="00F868E4">
              <w:rPr>
                <w:rFonts w:ascii="Arial" w:hAnsi="Arial" w:cs="Arial"/>
                <w:color w:val="000000"/>
              </w:rPr>
              <w:t>-0.0051</w:t>
            </w:r>
          </w:p>
        </w:tc>
        <w:tc>
          <w:tcPr>
            <w:tcW w:w="990" w:type="dxa"/>
            <w:shd w:val="clear" w:color="auto" w:fill="auto"/>
            <w:noWrap/>
            <w:vAlign w:val="bottom"/>
            <w:hideMark/>
          </w:tcPr>
          <w:p w14:paraId="6A969067" w14:textId="66B0693A" w:rsidR="005026D4" w:rsidRPr="00052392" w:rsidRDefault="00F868E4" w:rsidP="0019484E">
            <w:pPr>
              <w:jc w:val="right"/>
              <w:rPr>
                <w:rFonts w:ascii="Arial" w:hAnsi="Arial" w:cs="Arial"/>
                <w:color w:val="000000"/>
              </w:rPr>
            </w:pPr>
            <w:r w:rsidRPr="00F868E4">
              <w:rPr>
                <w:rFonts w:ascii="Arial" w:hAnsi="Arial" w:cs="Arial"/>
                <w:color w:val="000000"/>
              </w:rPr>
              <w:t>0.0055</w:t>
            </w:r>
          </w:p>
        </w:tc>
        <w:tc>
          <w:tcPr>
            <w:tcW w:w="817" w:type="dxa"/>
            <w:shd w:val="clear" w:color="auto" w:fill="auto"/>
            <w:noWrap/>
            <w:vAlign w:val="bottom"/>
            <w:hideMark/>
          </w:tcPr>
          <w:p w14:paraId="2D2EB881" w14:textId="7CDD723A" w:rsidR="005026D4" w:rsidRPr="00052392" w:rsidRDefault="005026D4" w:rsidP="0019484E">
            <w:pPr>
              <w:jc w:val="right"/>
              <w:rPr>
                <w:rFonts w:ascii="Arial" w:hAnsi="Arial" w:cs="Arial"/>
                <w:color w:val="000000"/>
              </w:rPr>
            </w:pPr>
            <w:r w:rsidRPr="00052392">
              <w:rPr>
                <w:rFonts w:ascii="Arial" w:hAnsi="Arial" w:cs="Arial"/>
                <w:color w:val="000000"/>
              </w:rPr>
              <w:t>1.00</w:t>
            </w:r>
            <w:r w:rsidR="00F868E4">
              <w:rPr>
                <w:rFonts w:ascii="Arial" w:hAnsi="Arial" w:cs="Arial"/>
                <w:color w:val="000000"/>
              </w:rPr>
              <w:t>0</w:t>
            </w:r>
          </w:p>
        </w:tc>
        <w:tc>
          <w:tcPr>
            <w:tcW w:w="750" w:type="dxa"/>
            <w:shd w:val="clear" w:color="auto" w:fill="auto"/>
            <w:noWrap/>
            <w:vAlign w:val="bottom"/>
            <w:hideMark/>
          </w:tcPr>
          <w:p w14:paraId="7468F4B7" w14:textId="48E18DF4" w:rsidR="005026D4" w:rsidRPr="00052392" w:rsidRDefault="00F868E4" w:rsidP="0019484E">
            <w:pPr>
              <w:jc w:val="right"/>
              <w:rPr>
                <w:rFonts w:ascii="Arial" w:hAnsi="Arial" w:cs="Arial"/>
                <w:color w:val="000000"/>
              </w:rPr>
            </w:pPr>
            <w:r w:rsidRPr="00F868E4">
              <w:rPr>
                <w:rFonts w:ascii="Arial" w:hAnsi="Arial" w:cs="Arial"/>
                <w:color w:val="000000"/>
              </w:rPr>
              <w:t>6327</w:t>
            </w:r>
          </w:p>
        </w:tc>
      </w:tr>
      <w:tr w:rsidR="009E20AB" w:rsidRPr="00052392" w14:paraId="2325687F" w14:textId="77777777" w:rsidTr="00240B47">
        <w:trPr>
          <w:trHeight w:val="308"/>
        </w:trPr>
        <w:tc>
          <w:tcPr>
            <w:tcW w:w="4050" w:type="dxa"/>
            <w:shd w:val="clear" w:color="auto" w:fill="auto"/>
            <w:noWrap/>
            <w:vAlign w:val="bottom"/>
            <w:hideMark/>
          </w:tcPr>
          <w:p w14:paraId="68866E71" w14:textId="3E4C4B84" w:rsidR="005026D4" w:rsidRPr="00052392" w:rsidRDefault="005026D4" w:rsidP="005026D4">
            <w:pPr>
              <w:rPr>
                <w:rFonts w:ascii="Arial" w:hAnsi="Arial" w:cs="Arial"/>
                <w:color w:val="000000"/>
              </w:rPr>
            </w:pPr>
            <w:r>
              <w:rPr>
                <w:rFonts w:ascii="Arial" w:hAnsi="Arial" w:cs="Arial"/>
                <w:color w:val="000000"/>
              </w:rPr>
              <w:t>Drift rate (FH &gt; HH)</w:t>
            </w:r>
          </w:p>
        </w:tc>
        <w:tc>
          <w:tcPr>
            <w:tcW w:w="1080" w:type="dxa"/>
            <w:shd w:val="clear" w:color="auto" w:fill="auto"/>
            <w:noWrap/>
            <w:vAlign w:val="bottom"/>
            <w:hideMark/>
          </w:tcPr>
          <w:p w14:paraId="457E2AF6" w14:textId="00ADF7BE" w:rsidR="005026D4" w:rsidRPr="00052392" w:rsidRDefault="00F868E4" w:rsidP="0019484E">
            <w:pPr>
              <w:jc w:val="right"/>
              <w:rPr>
                <w:rFonts w:ascii="Arial" w:hAnsi="Arial" w:cs="Arial"/>
                <w:color w:val="000000"/>
              </w:rPr>
            </w:pPr>
            <w:r w:rsidRPr="00F868E4">
              <w:rPr>
                <w:rFonts w:ascii="Arial" w:hAnsi="Arial" w:cs="Arial"/>
                <w:color w:val="000000"/>
              </w:rPr>
              <w:t>-0.0002</w:t>
            </w:r>
          </w:p>
        </w:tc>
        <w:tc>
          <w:tcPr>
            <w:tcW w:w="1080" w:type="dxa"/>
            <w:shd w:val="clear" w:color="auto" w:fill="auto"/>
            <w:noWrap/>
            <w:vAlign w:val="bottom"/>
            <w:hideMark/>
          </w:tcPr>
          <w:p w14:paraId="144309FE" w14:textId="7C2C02F1" w:rsidR="005026D4" w:rsidRPr="00052392" w:rsidRDefault="00F868E4" w:rsidP="0019484E">
            <w:pPr>
              <w:rPr>
                <w:rFonts w:ascii="Arial" w:hAnsi="Arial" w:cs="Arial"/>
                <w:color w:val="000000"/>
              </w:rPr>
            </w:pPr>
            <w:r w:rsidRPr="00F868E4">
              <w:rPr>
                <w:rFonts w:ascii="Arial" w:hAnsi="Arial" w:cs="Arial"/>
                <w:color w:val="000000"/>
              </w:rPr>
              <w:t>-0.0097</w:t>
            </w:r>
          </w:p>
        </w:tc>
        <w:tc>
          <w:tcPr>
            <w:tcW w:w="990" w:type="dxa"/>
            <w:shd w:val="clear" w:color="auto" w:fill="auto"/>
            <w:noWrap/>
            <w:vAlign w:val="bottom"/>
            <w:hideMark/>
          </w:tcPr>
          <w:p w14:paraId="6AE31AF4" w14:textId="165EC1A7" w:rsidR="005026D4" w:rsidRPr="00052392" w:rsidRDefault="00F868E4" w:rsidP="0019484E">
            <w:pPr>
              <w:jc w:val="right"/>
              <w:rPr>
                <w:rFonts w:ascii="Arial" w:hAnsi="Arial" w:cs="Arial"/>
                <w:color w:val="000000"/>
              </w:rPr>
            </w:pPr>
            <w:r w:rsidRPr="00F868E4">
              <w:rPr>
                <w:rFonts w:ascii="Arial" w:hAnsi="Arial" w:cs="Arial"/>
                <w:color w:val="000000"/>
              </w:rPr>
              <w:t>0.0094</w:t>
            </w:r>
          </w:p>
        </w:tc>
        <w:tc>
          <w:tcPr>
            <w:tcW w:w="817" w:type="dxa"/>
            <w:shd w:val="clear" w:color="auto" w:fill="auto"/>
            <w:noWrap/>
            <w:vAlign w:val="bottom"/>
            <w:hideMark/>
          </w:tcPr>
          <w:p w14:paraId="258DFFFF" w14:textId="189B31B5" w:rsidR="005026D4" w:rsidRPr="00052392" w:rsidRDefault="005026D4" w:rsidP="0019484E">
            <w:pPr>
              <w:jc w:val="right"/>
              <w:rPr>
                <w:rFonts w:ascii="Arial" w:hAnsi="Arial" w:cs="Arial"/>
                <w:color w:val="000000"/>
              </w:rPr>
            </w:pPr>
            <w:r w:rsidRPr="00052392">
              <w:rPr>
                <w:rFonts w:ascii="Arial" w:hAnsi="Arial" w:cs="Arial"/>
                <w:color w:val="000000"/>
              </w:rPr>
              <w:t>1.00</w:t>
            </w:r>
            <w:r w:rsidR="00F868E4">
              <w:rPr>
                <w:rFonts w:ascii="Arial" w:hAnsi="Arial" w:cs="Arial"/>
                <w:color w:val="000000"/>
              </w:rPr>
              <w:t>0</w:t>
            </w:r>
          </w:p>
        </w:tc>
        <w:tc>
          <w:tcPr>
            <w:tcW w:w="750" w:type="dxa"/>
            <w:shd w:val="clear" w:color="auto" w:fill="auto"/>
            <w:noWrap/>
            <w:vAlign w:val="bottom"/>
            <w:hideMark/>
          </w:tcPr>
          <w:p w14:paraId="53A2AF21" w14:textId="0DD6ED7A" w:rsidR="005026D4" w:rsidRPr="00052392" w:rsidRDefault="00F868E4" w:rsidP="0019484E">
            <w:pPr>
              <w:jc w:val="right"/>
              <w:rPr>
                <w:rFonts w:ascii="Arial" w:hAnsi="Arial" w:cs="Arial"/>
                <w:color w:val="000000"/>
              </w:rPr>
            </w:pPr>
            <w:r w:rsidRPr="00F868E4">
              <w:rPr>
                <w:rFonts w:ascii="Arial" w:hAnsi="Arial" w:cs="Arial"/>
                <w:color w:val="000000"/>
              </w:rPr>
              <w:t>6112</w:t>
            </w:r>
          </w:p>
        </w:tc>
      </w:tr>
      <w:tr w:rsidR="009E20AB" w:rsidRPr="00052392" w14:paraId="04FF3B3F" w14:textId="77777777" w:rsidTr="00240B47">
        <w:trPr>
          <w:trHeight w:val="308"/>
        </w:trPr>
        <w:tc>
          <w:tcPr>
            <w:tcW w:w="4050" w:type="dxa"/>
            <w:shd w:val="clear" w:color="auto" w:fill="auto"/>
            <w:noWrap/>
            <w:vAlign w:val="bottom"/>
            <w:hideMark/>
          </w:tcPr>
          <w:p w14:paraId="6D268C01" w14:textId="257574FA" w:rsidR="005026D4" w:rsidRPr="00052392" w:rsidRDefault="005026D4" w:rsidP="005026D4">
            <w:pPr>
              <w:rPr>
                <w:rFonts w:ascii="Arial" w:hAnsi="Arial" w:cs="Arial"/>
                <w:color w:val="000000"/>
              </w:rPr>
            </w:pPr>
            <w:r>
              <w:rPr>
                <w:rFonts w:ascii="Arial" w:hAnsi="Arial" w:cs="Arial"/>
                <w:color w:val="000000"/>
              </w:rPr>
              <w:t>Drift rate (AA &gt; HH)</w:t>
            </w:r>
          </w:p>
        </w:tc>
        <w:tc>
          <w:tcPr>
            <w:tcW w:w="1080" w:type="dxa"/>
            <w:shd w:val="clear" w:color="auto" w:fill="auto"/>
            <w:noWrap/>
            <w:vAlign w:val="bottom"/>
            <w:hideMark/>
          </w:tcPr>
          <w:p w14:paraId="7A2E1FE5" w14:textId="192D6AFC" w:rsidR="005026D4" w:rsidRPr="00052392" w:rsidRDefault="009E20AB" w:rsidP="0019484E">
            <w:pPr>
              <w:jc w:val="right"/>
              <w:rPr>
                <w:rFonts w:ascii="Arial" w:hAnsi="Arial" w:cs="Arial"/>
                <w:color w:val="000000"/>
              </w:rPr>
            </w:pPr>
            <w:r w:rsidRPr="009E20AB">
              <w:rPr>
                <w:rFonts w:ascii="Arial" w:hAnsi="Arial" w:cs="Arial"/>
                <w:color w:val="000000"/>
              </w:rPr>
              <w:t>-0.000</w:t>
            </w:r>
            <w:r>
              <w:rPr>
                <w:rFonts w:ascii="Arial" w:hAnsi="Arial" w:cs="Arial"/>
                <w:color w:val="000000"/>
              </w:rPr>
              <w:t>4</w:t>
            </w:r>
          </w:p>
        </w:tc>
        <w:tc>
          <w:tcPr>
            <w:tcW w:w="1080" w:type="dxa"/>
            <w:shd w:val="clear" w:color="auto" w:fill="auto"/>
            <w:noWrap/>
            <w:vAlign w:val="bottom"/>
            <w:hideMark/>
          </w:tcPr>
          <w:p w14:paraId="568A8C73" w14:textId="567D28A9" w:rsidR="005026D4" w:rsidRPr="00052392" w:rsidRDefault="009E20AB" w:rsidP="0019484E">
            <w:pPr>
              <w:rPr>
                <w:rFonts w:ascii="Arial" w:hAnsi="Arial" w:cs="Arial"/>
                <w:color w:val="000000"/>
              </w:rPr>
            </w:pPr>
            <w:r w:rsidRPr="009E20AB">
              <w:rPr>
                <w:rFonts w:ascii="Arial" w:hAnsi="Arial" w:cs="Arial"/>
                <w:color w:val="000000"/>
              </w:rPr>
              <w:t>-0.0060</w:t>
            </w:r>
          </w:p>
        </w:tc>
        <w:tc>
          <w:tcPr>
            <w:tcW w:w="990" w:type="dxa"/>
            <w:shd w:val="clear" w:color="auto" w:fill="auto"/>
            <w:noWrap/>
            <w:vAlign w:val="bottom"/>
            <w:hideMark/>
          </w:tcPr>
          <w:p w14:paraId="1C3B0626" w14:textId="0CB533F9" w:rsidR="005026D4" w:rsidRPr="00052392" w:rsidRDefault="009E20AB" w:rsidP="0019484E">
            <w:pPr>
              <w:jc w:val="right"/>
              <w:rPr>
                <w:rFonts w:ascii="Arial" w:hAnsi="Arial" w:cs="Arial"/>
                <w:color w:val="000000"/>
              </w:rPr>
            </w:pPr>
            <w:r w:rsidRPr="009E20AB">
              <w:rPr>
                <w:rFonts w:ascii="Arial" w:hAnsi="Arial" w:cs="Arial"/>
                <w:color w:val="000000"/>
              </w:rPr>
              <w:t>0.005</w:t>
            </w:r>
            <w:r>
              <w:rPr>
                <w:rFonts w:ascii="Arial" w:hAnsi="Arial" w:cs="Arial"/>
                <w:color w:val="000000"/>
              </w:rPr>
              <w:t>3</w:t>
            </w:r>
          </w:p>
        </w:tc>
        <w:tc>
          <w:tcPr>
            <w:tcW w:w="817" w:type="dxa"/>
            <w:shd w:val="clear" w:color="auto" w:fill="auto"/>
            <w:noWrap/>
            <w:vAlign w:val="bottom"/>
            <w:hideMark/>
          </w:tcPr>
          <w:p w14:paraId="1F67A8A3" w14:textId="31C5BC2E" w:rsidR="005026D4" w:rsidRPr="00052392" w:rsidRDefault="005026D4" w:rsidP="0019484E">
            <w:pPr>
              <w:jc w:val="right"/>
              <w:rPr>
                <w:rFonts w:ascii="Arial" w:hAnsi="Arial" w:cs="Arial"/>
                <w:color w:val="000000"/>
              </w:rPr>
            </w:pPr>
            <w:r w:rsidRPr="00052392">
              <w:rPr>
                <w:rFonts w:ascii="Arial" w:hAnsi="Arial" w:cs="Arial"/>
                <w:color w:val="000000"/>
              </w:rPr>
              <w:t>1.00</w:t>
            </w:r>
            <w:r w:rsidR="00F868E4">
              <w:rPr>
                <w:rFonts w:ascii="Arial" w:hAnsi="Arial" w:cs="Arial"/>
                <w:color w:val="000000"/>
              </w:rPr>
              <w:t>1</w:t>
            </w:r>
          </w:p>
        </w:tc>
        <w:tc>
          <w:tcPr>
            <w:tcW w:w="750" w:type="dxa"/>
            <w:shd w:val="clear" w:color="auto" w:fill="auto"/>
            <w:noWrap/>
            <w:vAlign w:val="bottom"/>
            <w:hideMark/>
          </w:tcPr>
          <w:p w14:paraId="66BD3DF8" w14:textId="29B96E7B" w:rsidR="005026D4" w:rsidRPr="00052392" w:rsidRDefault="009E20AB" w:rsidP="0019484E">
            <w:pPr>
              <w:jc w:val="right"/>
              <w:rPr>
                <w:rFonts w:ascii="Arial" w:hAnsi="Arial" w:cs="Arial"/>
                <w:color w:val="000000"/>
              </w:rPr>
            </w:pPr>
            <w:r w:rsidRPr="009E20AB">
              <w:rPr>
                <w:rFonts w:ascii="Arial" w:hAnsi="Arial" w:cs="Arial"/>
                <w:color w:val="000000"/>
              </w:rPr>
              <w:t>6148</w:t>
            </w:r>
          </w:p>
        </w:tc>
      </w:tr>
      <w:tr w:rsidR="005026D4" w:rsidRPr="00052392" w14:paraId="6792CA36" w14:textId="77777777" w:rsidTr="00240B47">
        <w:trPr>
          <w:trHeight w:val="308"/>
        </w:trPr>
        <w:tc>
          <w:tcPr>
            <w:tcW w:w="4050" w:type="dxa"/>
            <w:shd w:val="clear" w:color="auto" w:fill="auto"/>
            <w:noWrap/>
            <w:vAlign w:val="bottom"/>
          </w:tcPr>
          <w:p w14:paraId="2C5AF7DD" w14:textId="07A8C967" w:rsidR="005026D4" w:rsidRDefault="005026D4" w:rsidP="005026D4">
            <w:pPr>
              <w:rPr>
                <w:rFonts w:ascii="Arial" w:hAnsi="Arial" w:cs="Arial"/>
                <w:color w:val="000000"/>
              </w:rPr>
            </w:pPr>
            <w:r>
              <w:rPr>
                <w:rFonts w:ascii="Arial" w:hAnsi="Arial" w:cs="Arial"/>
                <w:color w:val="000000"/>
              </w:rPr>
              <w:t>Drift rate (AF &gt; HH)</w:t>
            </w:r>
          </w:p>
        </w:tc>
        <w:tc>
          <w:tcPr>
            <w:tcW w:w="1080" w:type="dxa"/>
            <w:shd w:val="clear" w:color="auto" w:fill="auto"/>
            <w:noWrap/>
            <w:vAlign w:val="bottom"/>
          </w:tcPr>
          <w:p w14:paraId="38E3A2A4" w14:textId="7FAF9FD7" w:rsidR="005026D4" w:rsidRPr="00052392" w:rsidRDefault="009E20AB" w:rsidP="0019484E">
            <w:pPr>
              <w:jc w:val="right"/>
              <w:rPr>
                <w:rFonts w:ascii="Arial" w:hAnsi="Arial" w:cs="Arial"/>
                <w:color w:val="000000"/>
              </w:rPr>
            </w:pPr>
            <w:r w:rsidRPr="009E20AB">
              <w:rPr>
                <w:rFonts w:ascii="Arial" w:hAnsi="Arial" w:cs="Arial"/>
                <w:color w:val="000000"/>
              </w:rPr>
              <w:t>0.000</w:t>
            </w:r>
            <w:r>
              <w:rPr>
                <w:rFonts w:ascii="Arial" w:hAnsi="Arial" w:cs="Arial"/>
                <w:color w:val="000000"/>
              </w:rPr>
              <w:t>3</w:t>
            </w:r>
          </w:p>
        </w:tc>
        <w:tc>
          <w:tcPr>
            <w:tcW w:w="1080" w:type="dxa"/>
            <w:shd w:val="clear" w:color="auto" w:fill="auto"/>
            <w:noWrap/>
            <w:vAlign w:val="bottom"/>
          </w:tcPr>
          <w:p w14:paraId="0FE340C0" w14:textId="1546B08F" w:rsidR="005026D4" w:rsidRPr="00052392" w:rsidRDefault="009E20AB" w:rsidP="0019484E">
            <w:pPr>
              <w:rPr>
                <w:rFonts w:ascii="Arial" w:hAnsi="Arial" w:cs="Arial"/>
                <w:color w:val="000000"/>
              </w:rPr>
            </w:pPr>
            <w:r w:rsidRPr="009E20AB">
              <w:rPr>
                <w:rFonts w:ascii="Arial" w:hAnsi="Arial" w:cs="Arial"/>
                <w:color w:val="000000"/>
              </w:rPr>
              <w:t>-0.007</w:t>
            </w:r>
            <w:r>
              <w:rPr>
                <w:rFonts w:ascii="Arial" w:hAnsi="Arial" w:cs="Arial"/>
                <w:color w:val="000000"/>
              </w:rPr>
              <w:t>1</w:t>
            </w:r>
          </w:p>
        </w:tc>
        <w:tc>
          <w:tcPr>
            <w:tcW w:w="990" w:type="dxa"/>
            <w:shd w:val="clear" w:color="auto" w:fill="auto"/>
            <w:noWrap/>
            <w:vAlign w:val="bottom"/>
          </w:tcPr>
          <w:p w14:paraId="1C37D10E" w14:textId="725ADC0B" w:rsidR="005026D4" w:rsidRPr="00052392" w:rsidRDefault="009E20AB" w:rsidP="0019484E">
            <w:pPr>
              <w:jc w:val="right"/>
              <w:rPr>
                <w:rFonts w:ascii="Arial" w:hAnsi="Arial" w:cs="Arial"/>
                <w:color w:val="000000"/>
              </w:rPr>
            </w:pPr>
            <w:r w:rsidRPr="009E20AB">
              <w:rPr>
                <w:rFonts w:ascii="Arial" w:hAnsi="Arial" w:cs="Arial"/>
                <w:color w:val="000000"/>
              </w:rPr>
              <w:t>0.0072</w:t>
            </w:r>
          </w:p>
        </w:tc>
        <w:tc>
          <w:tcPr>
            <w:tcW w:w="817" w:type="dxa"/>
            <w:shd w:val="clear" w:color="auto" w:fill="auto"/>
            <w:noWrap/>
            <w:vAlign w:val="bottom"/>
          </w:tcPr>
          <w:p w14:paraId="245BCE9E" w14:textId="6904A47F" w:rsidR="005026D4" w:rsidRPr="00052392" w:rsidRDefault="009E20AB" w:rsidP="0019484E">
            <w:pPr>
              <w:jc w:val="right"/>
              <w:rPr>
                <w:rFonts w:ascii="Arial" w:hAnsi="Arial" w:cs="Arial"/>
                <w:color w:val="000000"/>
              </w:rPr>
            </w:pPr>
            <w:r>
              <w:rPr>
                <w:rFonts w:ascii="Arial" w:hAnsi="Arial" w:cs="Arial"/>
                <w:color w:val="000000"/>
              </w:rPr>
              <w:t>1.000</w:t>
            </w:r>
          </w:p>
        </w:tc>
        <w:tc>
          <w:tcPr>
            <w:tcW w:w="750" w:type="dxa"/>
            <w:shd w:val="clear" w:color="auto" w:fill="auto"/>
            <w:noWrap/>
            <w:vAlign w:val="bottom"/>
          </w:tcPr>
          <w:p w14:paraId="711256A4" w14:textId="0BAB8810" w:rsidR="005026D4" w:rsidRPr="00052392" w:rsidRDefault="00F868E4" w:rsidP="0019484E">
            <w:pPr>
              <w:jc w:val="right"/>
              <w:rPr>
                <w:rFonts w:ascii="Arial" w:hAnsi="Arial" w:cs="Arial"/>
                <w:color w:val="000000"/>
              </w:rPr>
            </w:pPr>
            <w:r>
              <w:rPr>
                <w:rFonts w:ascii="Arial" w:hAnsi="Arial" w:cs="Arial"/>
                <w:color w:val="000000"/>
              </w:rPr>
              <w:t>6090</w:t>
            </w:r>
          </w:p>
        </w:tc>
      </w:tr>
      <w:tr w:rsidR="00240B47" w:rsidRPr="00052392" w14:paraId="00CB3868" w14:textId="77777777" w:rsidTr="00240B47">
        <w:trPr>
          <w:trHeight w:val="308"/>
        </w:trPr>
        <w:tc>
          <w:tcPr>
            <w:tcW w:w="4050" w:type="dxa"/>
            <w:shd w:val="clear" w:color="auto" w:fill="auto"/>
            <w:noWrap/>
            <w:vAlign w:val="bottom"/>
          </w:tcPr>
          <w:p w14:paraId="0D337D94" w14:textId="7BE14457" w:rsidR="00240B47" w:rsidRDefault="00240B47" w:rsidP="00240B47">
            <w:pPr>
              <w:jc w:val="right"/>
              <w:rPr>
                <w:rFonts w:ascii="Arial" w:hAnsi="Arial" w:cs="Arial"/>
                <w:color w:val="000000"/>
              </w:rPr>
            </w:pPr>
            <w:r>
              <w:rPr>
                <w:rFonts w:ascii="Arial" w:hAnsi="Arial" w:cs="Arial"/>
                <w:color w:val="000000"/>
              </w:rPr>
              <w:t>~ Age*Gender*Impulsivity</w:t>
            </w:r>
          </w:p>
        </w:tc>
        <w:tc>
          <w:tcPr>
            <w:tcW w:w="1080" w:type="dxa"/>
            <w:shd w:val="clear" w:color="auto" w:fill="auto"/>
            <w:noWrap/>
            <w:vAlign w:val="bottom"/>
          </w:tcPr>
          <w:p w14:paraId="0B654A3F" w14:textId="77777777" w:rsidR="00240B47" w:rsidRPr="009E20AB" w:rsidRDefault="00240B47" w:rsidP="0019484E">
            <w:pPr>
              <w:jc w:val="right"/>
              <w:rPr>
                <w:rFonts w:ascii="Arial" w:hAnsi="Arial" w:cs="Arial"/>
                <w:color w:val="000000"/>
              </w:rPr>
            </w:pPr>
          </w:p>
        </w:tc>
        <w:tc>
          <w:tcPr>
            <w:tcW w:w="1080" w:type="dxa"/>
            <w:shd w:val="clear" w:color="auto" w:fill="auto"/>
            <w:noWrap/>
            <w:vAlign w:val="bottom"/>
          </w:tcPr>
          <w:p w14:paraId="47DDFE32" w14:textId="77777777" w:rsidR="00240B47" w:rsidRPr="009E20AB" w:rsidRDefault="00240B47" w:rsidP="0019484E">
            <w:pPr>
              <w:rPr>
                <w:rFonts w:ascii="Arial" w:hAnsi="Arial" w:cs="Arial"/>
                <w:color w:val="000000"/>
              </w:rPr>
            </w:pPr>
          </w:p>
        </w:tc>
        <w:tc>
          <w:tcPr>
            <w:tcW w:w="990" w:type="dxa"/>
            <w:shd w:val="clear" w:color="auto" w:fill="auto"/>
            <w:noWrap/>
            <w:vAlign w:val="bottom"/>
          </w:tcPr>
          <w:p w14:paraId="2A6D9D8E" w14:textId="77777777" w:rsidR="00240B47" w:rsidRPr="009E20AB" w:rsidRDefault="00240B47" w:rsidP="0019484E">
            <w:pPr>
              <w:jc w:val="right"/>
              <w:rPr>
                <w:rFonts w:ascii="Arial" w:hAnsi="Arial" w:cs="Arial"/>
                <w:color w:val="000000"/>
              </w:rPr>
            </w:pPr>
          </w:p>
        </w:tc>
        <w:tc>
          <w:tcPr>
            <w:tcW w:w="817" w:type="dxa"/>
            <w:shd w:val="clear" w:color="auto" w:fill="auto"/>
            <w:noWrap/>
            <w:vAlign w:val="bottom"/>
          </w:tcPr>
          <w:p w14:paraId="4A421ED0" w14:textId="77777777" w:rsidR="00240B47" w:rsidRDefault="00240B47" w:rsidP="0019484E">
            <w:pPr>
              <w:jc w:val="right"/>
              <w:rPr>
                <w:rFonts w:ascii="Arial" w:hAnsi="Arial" w:cs="Arial"/>
                <w:color w:val="000000"/>
              </w:rPr>
            </w:pPr>
          </w:p>
        </w:tc>
        <w:tc>
          <w:tcPr>
            <w:tcW w:w="750" w:type="dxa"/>
            <w:shd w:val="clear" w:color="auto" w:fill="auto"/>
            <w:noWrap/>
            <w:vAlign w:val="bottom"/>
          </w:tcPr>
          <w:p w14:paraId="65A4DD50" w14:textId="77777777" w:rsidR="00240B47" w:rsidRDefault="00240B47" w:rsidP="0019484E">
            <w:pPr>
              <w:jc w:val="right"/>
              <w:rPr>
                <w:rFonts w:ascii="Arial" w:hAnsi="Arial" w:cs="Arial"/>
                <w:color w:val="000000"/>
              </w:rPr>
            </w:pPr>
          </w:p>
        </w:tc>
      </w:tr>
    </w:tbl>
    <w:p w14:paraId="68405301" w14:textId="0F96D62B" w:rsidR="006950CB" w:rsidRDefault="005026D4" w:rsidP="006950CB">
      <w:pPr>
        <w:rPr>
          <w:rFonts w:ascii="Georgia" w:hAnsi="Georgia" w:cs="Arial"/>
          <w:color w:val="000000"/>
        </w:rPr>
      </w:pPr>
      <w:r w:rsidRPr="00052392">
        <w:rPr>
          <w:rFonts w:ascii="Arial" w:hAnsi="Arial" w:cs="Arial"/>
          <w:b/>
          <w:bCs/>
          <w:color w:val="000000"/>
        </w:rPr>
        <w:t>Table S1</w:t>
      </w:r>
      <w:r>
        <w:rPr>
          <w:rFonts w:ascii="Arial" w:hAnsi="Arial" w:cs="Arial"/>
          <w:b/>
          <w:bCs/>
          <w:color w:val="000000"/>
        </w:rPr>
        <w:t>9</w:t>
      </w:r>
      <w:r w:rsidRPr="00052392">
        <w:rPr>
          <w:rFonts w:ascii="Arial" w:hAnsi="Arial" w:cs="Arial"/>
          <w:b/>
          <w:bCs/>
          <w:color w:val="000000"/>
        </w:rPr>
        <w:t>.</w:t>
      </w:r>
      <w:r w:rsidRPr="00052392">
        <w:rPr>
          <w:rFonts w:ascii="Arial" w:hAnsi="Arial" w:cs="Arial"/>
          <w:color w:val="000000"/>
        </w:rPr>
        <w:t xml:space="preserve"> </w:t>
      </w:r>
      <w:r w:rsidR="006950CB" w:rsidRPr="006950CB">
        <w:rPr>
          <w:rFonts w:ascii="Arial" w:hAnsi="Arial" w:cs="Arial"/>
          <w:color w:val="000000"/>
        </w:rPr>
        <w:t xml:space="preserve">Emotional interference task DDM parameter estimates regressed on age </w:t>
      </w:r>
      <w:proofErr w:type="gramStart"/>
      <w:r w:rsidR="006950CB" w:rsidRPr="006950CB">
        <w:rPr>
          <w:rFonts w:ascii="Arial" w:hAnsi="Arial" w:cs="Arial"/>
          <w:color w:val="000000"/>
        </w:rPr>
        <w:t xml:space="preserve">X  </w:t>
      </w:r>
      <w:r w:rsidR="00240B47">
        <w:rPr>
          <w:rFonts w:ascii="Arial" w:hAnsi="Arial" w:cs="Arial"/>
          <w:color w:val="000000"/>
        </w:rPr>
        <w:t>gender</w:t>
      </w:r>
      <w:proofErr w:type="gramEnd"/>
      <w:r w:rsidR="006950CB" w:rsidRPr="006950CB">
        <w:rPr>
          <w:rFonts w:ascii="Arial" w:hAnsi="Arial" w:cs="Arial"/>
          <w:color w:val="000000"/>
        </w:rPr>
        <w:t xml:space="preserve"> X </w:t>
      </w:r>
      <w:r w:rsidR="00767B3F">
        <w:rPr>
          <w:rFonts w:ascii="Arial" w:hAnsi="Arial" w:cs="Arial"/>
          <w:color w:val="000000"/>
        </w:rPr>
        <w:t xml:space="preserve">emotion-related </w:t>
      </w:r>
      <w:r w:rsidR="006950CB" w:rsidRPr="006950CB">
        <w:rPr>
          <w:rFonts w:ascii="Arial" w:hAnsi="Arial" w:cs="Arial"/>
          <w:color w:val="000000"/>
        </w:rPr>
        <w:t>impulsivity.</w:t>
      </w:r>
    </w:p>
    <w:p w14:paraId="6542D129" w14:textId="06BD3DD6" w:rsidR="005026D4" w:rsidRPr="00052392" w:rsidRDefault="005026D4" w:rsidP="00FC77B6">
      <w:pPr>
        <w:rPr>
          <w:rFonts w:ascii="Arial" w:hAnsi="Arial" w:cs="Arial"/>
          <w:color w:val="000000"/>
        </w:rPr>
      </w:pPr>
    </w:p>
    <w:p w14:paraId="39AFAA90" w14:textId="232F285C" w:rsidR="005026D4" w:rsidRPr="005026D4" w:rsidRDefault="00FC77B6" w:rsidP="00FC77B6">
      <w:pPr>
        <w:rPr>
          <w:rFonts w:ascii="Arial" w:hAnsi="Arial" w:cs="Arial"/>
          <w:b/>
          <w:bCs/>
          <w:color w:val="000000"/>
        </w:rPr>
      </w:pPr>
      <w:r w:rsidRPr="00052392">
        <w:rPr>
          <w:rFonts w:ascii="Arial" w:hAnsi="Arial" w:cs="Arial"/>
          <w:b/>
          <w:bCs/>
          <w:color w:val="000000"/>
        </w:rPr>
        <w:br w:type="page"/>
      </w:r>
    </w:p>
    <w:p w14:paraId="47E68FDC" w14:textId="77777777" w:rsidR="00FC77B6" w:rsidRPr="00052392" w:rsidRDefault="00FC77B6" w:rsidP="00FC77B6">
      <w:pPr>
        <w:rPr>
          <w:rFonts w:ascii="Arial" w:hAnsi="Arial" w:cs="Arial"/>
          <w:b/>
          <w:bCs/>
          <w:color w:val="000000"/>
        </w:rPr>
      </w:pPr>
    </w:p>
    <w:p w14:paraId="7329B6AC" w14:textId="77777777" w:rsidR="00FC77B6" w:rsidRPr="00052392" w:rsidRDefault="00FC77B6" w:rsidP="00FC77B6">
      <w:pPr>
        <w:spacing w:line="480" w:lineRule="auto"/>
        <w:jc w:val="center"/>
        <w:rPr>
          <w:rFonts w:ascii="Arial" w:hAnsi="Arial" w:cs="Arial"/>
          <w:b/>
          <w:bCs/>
          <w:color w:val="000000"/>
        </w:rPr>
      </w:pPr>
      <w:r w:rsidRPr="00052392">
        <w:rPr>
          <w:rFonts w:ascii="Arial" w:hAnsi="Arial" w:cs="Arial"/>
          <w:b/>
          <w:bCs/>
          <w:color w:val="000000"/>
        </w:rPr>
        <w:t>Figures</w:t>
      </w:r>
    </w:p>
    <w:p w14:paraId="2251D6D4" w14:textId="77777777" w:rsidR="00FC77B6" w:rsidRPr="00052392" w:rsidRDefault="00FC77B6" w:rsidP="00FC77B6">
      <w:pPr>
        <w:spacing w:line="480" w:lineRule="auto"/>
        <w:rPr>
          <w:rFonts w:ascii="Arial" w:hAnsi="Arial" w:cs="Arial"/>
          <w:b/>
          <w:bCs/>
          <w:color w:val="000000"/>
        </w:rPr>
      </w:pPr>
      <w:r w:rsidRPr="00052392">
        <w:rPr>
          <w:rFonts w:ascii="Arial" w:hAnsi="Arial" w:cs="Arial"/>
          <w:b/>
          <w:bCs/>
          <w:noProof/>
          <w:color w:val="000000"/>
          <w14:ligatures w14:val="standardContextual"/>
        </w:rPr>
        <w:drawing>
          <wp:inline distT="0" distB="0" distL="0" distR="0" wp14:anchorId="5D412AFB" wp14:editId="281AC1F1">
            <wp:extent cx="4407877" cy="7052604"/>
            <wp:effectExtent l="0" t="0" r="0" b="0"/>
            <wp:docPr id="1629726904" name="Picture 2" descr="A graph of a func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9726904" name="Picture 2" descr="A graph of a function&#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4417236" cy="7067578"/>
                    </a:xfrm>
                    <a:prstGeom prst="rect">
                      <a:avLst/>
                    </a:prstGeom>
                  </pic:spPr>
                </pic:pic>
              </a:graphicData>
            </a:graphic>
          </wp:inline>
        </w:drawing>
      </w:r>
    </w:p>
    <w:p w14:paraId="38AB3D89" w14:textId="1B3EDA1C" w:rsidR="00D554A8" w:rsidRDefault="005B6DD6" w:rsidP="00FC77B6">
      <w:pPr>
        <w:spacing w:line="480" w:lineRule="auto"/>
        <w:rPr>
          <w:rFonts w:ascii="Arial" w:hAnsi="Arial" w:cs="Arial"/>
          <w:b/>
          <w:bCs/>
        </w:rPr>
      </w:pPr>
      <w:r>
        <w:rPr>
          <w:rFonts w:ascii="Arial" w:hAnsi="Arial" w:cs="Arial"/>
          <w:b/>
          <w:bCs/>
          <w:noProof/>
          <w14:ligatures w14:val="standardContextual"/>
        </w:rPr>
        <w:lastRenderedPageBreak/>
        <w:drawing>
          <wp:inline distT="0" distB="0" distL="0" distR="0" wp14:anchorId="554213C0" wp14:editId="7E054290">
            <wp:extent cx="5943600" cy="6792595"/>
            <wp:effectExtent l="0" t="0" r="0" b="1905"/>
            <wp:docPr id="699825871" name="Picture 1" descr="A screen shot of a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825871" name="Picture 1" descr="A screen shot of a char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6792595"/>
                    </a:xfrm>
                    <a:prstGeom prst="rect">
                      <a:avLst/>
                    </a:prstGeom>
                  </pic:spPr>
                </pic:pic>
              </a:graphicData>
            </a:graphic>
          </wp:inline>
        </w:drawing>
      </w:r>
    </w:p>
    <w:p w14:paraId="28F91499" w14:textId="77777777" w:rsidR="00D554A8" w:rsidRDefault="00D554A8">
      <w:pPr>
        <w:rPr>
          <w:rFonts w:ascii="Arial" w:hAnsi="Arial" w:cs="Arial"/>
          <w:b/>
          <w:bCs/>
        </w:rPr>
      </w:pPr>
      <w:r>
        <w:rPr>
          <w:rFonts w:ascii="Arial" w:hAnsi="Arial" w:cs="Arial"/>
          <w:b/>
          <w:bCs/>
        </w:rPr>
        <w:br w:type="page"/>
      </w:r>
    </w:p>
    <w:p w14:paraId="1EC89C1E" w14:textId="423FFCCD" w:rsidR="00FC77B6" w:rsidRDefault="00D554A8" w:rsidP="00FC77B6">
      <w:pPr>
        <w:spacing w:line="480" w:lineRule="auto"/>
        <w:rPr>
          <w:rFonts w:ascii="Arial" w:hAnsi="Arial" w:cs="Arial"/>
          <w:b/>
          <w:bCs/>
        </w:rPr>
      </w:pPr>
      <w:r>
        <w:rPr>
          <w:rFonts w:ascii="Arial" w:hAnsi="Arial" w:cs="Arial"/>
          <w:b/>
          <w:bCs/>
          <w:noProof/>
          <w14:ligatures w14:val="standardContextual"/>
        </w:rPr>
        <w:lastRenderedPageBreak/>
        <w:drawing>
          <wp:inline distT="0" distB="0" distL="0" distR="0" wp14:anchorId="2BD22E0C" wp14:editId="430B54EF">
            <wp:extent cx="4316295" cy="6474443"/>
            <wp:effectExtent l="0" t="0" r="1905" b="3175"/>
            <wp:docPr id="466500833" name="Picture 1" descr="A graph of different emotion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500833" name="Picture 1" descr="A graph of different emotions&#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29218" cy="6493828"/>
                    </a:xfrm>
                    <a:prstGeom prst="rect">
                      <a:avLst/>
                    </a:prstGeom>
                  </pic:spPr>
                </pic:pic>
              </a:graphicData>
            </a:graphic>
          </wp:inline>
        </w:drawing>
      </w:r>
    </w:p>
    <w:p w14:paraId="7563C54D" w14:textId="575B6B49" w:rsidR="00D554A8" w:rsidRDefault="00D554A8" w:rsidP="00FC77B6">
      <w:pPr>
        <w:spacing w:line="480" w:lineRule="auto"/>
        <w:rPr>
          <w:rFonts w:ascii="Arial" w:hAnsi="Arial" w:cs="Arial"/>
        </w:rPr>
      </w:pPr>
      <w:r>
        <w:rPr>
          <w:rFonts w:ascii="Arial" w:hAnsi="Arial" w:cs="Arial"/>
          <w:b/>
          <w:bCs/>
        </w:rPr>
        <w:t xml:space="preserve">Figure S3. </w:t>
      </w:r>
      <w:r>
        <w:rPr>
          <w:rFonts w:ascii="Arial" w:hAnsi="Arial" w:cs="Arial"/>
        </w:rPr>
        <w:t xml:space="preserve">Raw RT distributions across condition and accuracy. </w:t>
      </w:r>
    </w:p>
    <w:p w14:paraId="1C64854B" w14:textId="06CF8B91" w:rsidR="00FC77B6" w:rsidRPr="00251F0C" w:rsidRDefault="00FC77B6" w:rsidP="00FC77B6">
      <w:pPr>
        <w:rPr>
          <w:rFonts w:ascii="Arial" w:hAnsi="Arial" w:cs="Arial"/>
        </w:rPr>
      </w:pPr>
      <w:r w:rsidRPr="00052392">
        <w:rPr>
          <w:rFonts w:ascii="Arial" w:hAnsi="Arial" w:cs="Arial"/>
          <w:b/>
          <w:bCs/>
        </w:rPr>
        <w:br w:type="page"/>
      </w:r>
    </w:p>
    <w:p w14:paraId="575A3D86" w14:textId="77777777" w:rsidR="00FC77B6" w:rsidRPr="00052392" w:rsidRDefault="00FC77B6" w:rsidP="00FC77B6">
      <w:pPr>
        <w:rPr>
          <w:rFonts w:ascii="Arial" w:hAnsi="Arial" w:cs="Arial"/>
        </w:rPr>
      </w:pPr>
      <w:r w:rsidRPr="00052392">
        <w:rPr>
          <w:rFonts w:ascii="Arial" w:hAnsi="Arial" w:cs="Arial"/>
          <w:noProof/>
          <w14:ligatures w14:val="standardContextual"/>
        </w:rPr>
        <w:lastRenderedPageBreak/>
        <w:drawing>
          <wp:inline distT="0" distB="0" distL="0" distR="0" wp14:anchorId="4FAAD0D9" wp14:editId="671AE394">
            <wp:extent cx="4752474" cy="3801979"/>
            <wp:effectExtent l="0" t="0" r="0" b="0"/>
            <wp:docPr id="870349938" name="Picture 9" descr="A graph with red and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349938" name="Picture 9" descr="A graph with red and blue dot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762408" cy="3809926"/>
                    </a:xfrm>
                    <a:prstGeom prst="rect">
                      <a:avLst/>
                    </a:prstGeom>
                  </pic:spPr>
                </pic:pic>
              </a:graphicData>
            </a:graphic>
          </wp:inline>
        </w:drawing>
      </w:r>
    </w:p>
    <w:p w14:paraId="3BF72F1F" w14:textId="35E63887" w:rsidR="00FC77B6" w:rsidRPr="00052392" w:rsidRDefault="00FC77B6" w:rsidP="00FC77B6">
      <w:pPr>
        <w:spacing w:line="480" w:lineRule="auto"/>
        <w:rPr>
          <w:rFonts w:ascii="Arial" w:hAnsi="Arial" w:cs="Arial"/>
        </w:rPr>
      </w:pPr>
      <w:r w:rsidRPr="00052392">
        <w:rPr>
          <w:rFonts w:ascii="Arial" w:hAnsi="Arial" w:cs="Arial"/>
          <w:b/>
          <w:bCs/>
        </w:rPr>
        <w:t>Figure S</w:t>
      </w:r>
      <w:r w:rsidR="00251F0C">
        <w:rPr>
          <w:rFonts w:ascii="Arial" w:hAnsi="Arial" w:cs="Arial"/>
          <w:b/>
          <w:bCs/>
        </w:rPr>
        <w:t>4</w:t>
      </w:r>
      <w:r w:rsidRPr="00052392">
        <w:rPr>
          <w:rFonts w:ascii="Arial" w:hAnsi="Arial" w:cs="Arial"/>
          <w:b/>
          <w:bCs/>
        </w:rPr>
        <w:t xml:space="preserve">. </w:t>
      </w:r>
      <w:r w:rsidRPr="00052392">
        <w:rPr>
          <w:rFonts w:ascii="Arial" w:hAnsi="Arial" w:cs="Arial"/>
        </w:rPr>
        <w:t>Effects of condition on RT.</w:t>
      </w:r>
    </w:p>
    <w:p w14:paraId="14D79241" w14:textId="77777777" w:rsidR="00FC77B6" w:rsidRPr="00052392" w:rsidRDefault="00FC77B6" w:rsidP="00FC77B6">
      <w:pPr>
        <w:spacing w:line="480" w:lineRule="auto"/>
        <w:rPr>
          <w:rFonts w:ascii="Arial" w:hAnsi="Arial" w:cs="Arial"/>
        </w:rPr>
      </w:pPr>
      <w:r w:rsidRPr="00052392">
        <w:rPr>
          <w:rFonts w:ascii="Arial" w:hAnsi="Arial" w:cs="Arial"/>
          <w:noProof/>
          <w14:ligatures w14:val="standardContextual"/>
        </w:rPr>
        <w:drawing>
          <wp:inline distT="0" distB="0" distL="0" distR="0" wp14:anchorId="0D99A14D" wp14:editId="59CDB61A">
            <wp:extent cx="3980447" cy="3184358"/>
            <wp:effectExtent l="0" t="0" r="0" b="3810"/>
            <wp:docPr id="1439150577" name="Picture 4" descr="A graph of different colore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9150577" name="Picture 4" descr="A graph of different colored lines&#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3994958" cy="3195967"/>
                    </a:xfrm>
                    <a:prstGeom prst="rect">
                      <a:avLst/>
                    </a:prstGeom>
                  </pic:spPr>
                </pic:pic>
              </a:graphicData>
            </a:graphic>
          </wp:inline>
        </w:drawing>
      </w:r>
    </w:p>
    <w:p w14:paraId="2D1280DC" w14:textId="2743962F" w:rsidR="00FC77B6" w:rsidRPr="00052392" w:rsidRDefault="00FC77B6" w:rsidP="00FC77B6">
      <w:pPr>
        <w:spacing w:line="480" w:lineRule="auto"/>
        <w:rPr>
          <w:rFonts w:ascii="Arial" w:hAnsi="Arial" w:cs="Arial"/>
        </w:rPr>
      </w:pPr>
      <w:r w:rsidRPr="00052392">
        <w:rPr>
          <w:rFonts w:ascii="Arial" w:hAnsi="Arial" w:cs="Arial"/>
          <w:b/>
          <w:bCs/>
        </w:rPr>
        <w:t xml:space="preserve">Figure </w:t>
      </w:r>
      <w:r w:rsidR="00D554A8">
        <w:rPr>
          <w:rFonts w:ascii="Arial" w:hAnsi="Arial" w:cs="Arial"/>
          <w:b/>
          <w:bCs/>
        </w:rPr>
        <w:t>S</w:t>
      </w:r>
      <w:r w:rsidR="00251F0C">
        <w:rPr>
          <w:rFonts w:ascii="Arial" w:hAnsi="Arial" w:cs="Arial"/>
          <w:b/>
          <w:bCs/>
        </w:rPr>
        <w:t>5</w:t>
      </w:r>
      <w:r w:rsidRPr="00052392">
        <w:rPr>
          <w:rFonts w:ascii="Arial" w:hAnsi="Arial" w:cs="Arial"/>
          <w:b/>
          <w:bCs/>
        </w:rPr>
        <w:t xml:space="preserve">. </w:t>
      </w:r>
      <w:r w:rsidRPr="00052392">
        <w:rPr>
          <w:rFonts w:ascii="Arial" w:hAnsi="Arial" w:cs="Arial"/>
        </w:rPr>
        <w:t xml:space="preserve">Age-related changes in RT across conditions. </w:t>
      </w:r>
    </w:p>
    <w:p w14:paraId="39E64912" w14:textId="77777777" w:rsidR="00FC77B6" w:rsidRPr="00052392" w:rsidRDefault="00FC77B6" w:rsidP="00FC77B6">
      <w:pPr>
        <w:rPr>
          <w:rFonts w:ascii="Arial" w:hAnsi="Arial" w:cs="Arial"/>
        </w:rPr>
      </w:pPr>
      <w:r w:rsidRPr="00052392">
        <w:rPr>
          <w:rFonts w:ascii="Arial" w:hAnsi="Arial" w:cs="Arial"/>
          <w:noProof/>
          <w14:ligatures w14:val="standardContextual"/>
        </w:rPr>
        <w:lastRenderedPageBreak/>
        <w:drawing>
          <wp:inline distT="0" distB="0" distL="0" distR="0" wp14:anchorId="43CFE6F3" wp14:editId="19DBDA83">
            <wp:extent cx="3930315" cy="3144253"/>
            <wp:effectExtent l="0" t="0" r="0" b="5715"/>
            <wp:docPr id="1976712249" name="Picture 6" descr="A graph with red and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712249" name="Picture 6" descr="A graph with red and blue dots&#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42856" cy="3154286"/>
                    </a:xfrm>
                    <a:prstGeom prst="rect">
                      <a:avLst/>
                    </a:prstGeom>
                  </pic:spPr>
                </pic:pic>
              </a:graphicData>
            </a:graphic>
          </wp:inline>
        </w:drawing>
      </w:r>
    </w:p>
    <w:p w14:paraId="528E0683" w14:textId="5C5A3FB5" w:rsidR="00FC77B6" w:rsidRPr="00052392" w:rsidRDefault="00FC77B6" w:rsidP="00FC77B6">
      <w:pPr>
        <w:spacing w:line="480" w:lineRule="auto"/>
        <w:rPr>
          <w:rFonts w:ascii="Arial" w:hAnsi="Arial" w:cs="Arial"/>
        </w:rPr>
      </w:pPr>
      <w:r w:rsidRPr="00052392">
        <w:rPr>
          <w:rFonts w:ascii="Arial" w:hAnsi="Arial" w:cs="Arial"/>
          <w:b/>
          <w:bCs/>
        </w:rPr>
        <w:t>Figure S</w:t>
      </w:r>
      <w:r w:rsidR="00251F0C">
        <w:rPr>
          <w:rFonts w:ascii="Arial" w:hAnsi="Arial" w:cs="Arial"/>
          <w:b/>
          <w:bCs/>
        </w:rPr>
        <w:t>6</w:t>
      </w:r>
      <w:r w:rsidRPr="00052392">
        <w:rPr>
          <w:rFonts w:ascii="Arial" w:hAnsi="Arial" w:cs="Arial"/>
          <w:b/>
          <w:bCs/>
        </w:rPr>
        <w:t xml:space="preserve">. </w:t>
      </w:r>
      <w:r w:rsidRPr="00052392">
        <w:rPr>
          <w:rFonts w:ascii="Arial" w:hAnsi="Arial" w:cs="Arial"/>
        </w:rPr>
        <w:t xml:space="preserve">Effect of </w:t>
      </w:r>
      <w:r w:rsidR="000B29A4">
        <w:rPr>
          <w:rFonts w:ascii="Arial" w:hAnsi="Arial" w:cs="Arial"/>
        </w:rPr>
        <w:t xml:space="preserve">emotion-related </w:t>
      </w:r>
      <w:r w:rsidRPr="00052392">
        <w:rPr>
          <w:rFonts w:ascii="Arial" w:hAnsi="Arial" w:cs="Arial"/>
        </w:rPr>
        <w:t xml:space="preserve">impulsivity on RT depend on condition. </w:t>
      </w:r>
    </w:p>
    <w:p w14:paraId="2D9CBAAA" w14:textId="77777777" w:rsidR="00FC77B6" w:rsidRPr="00052392" w:rsidRDefault="00FC77B6" w:rsidP="00FC77B6">
      <w:pPr>
        <w:spacing w:line="480" w:lineRule="auto"/>
        <w:rPr>
          <w:rFonts w:ascii="Arial" w:hAnsi="Arial" w:cs="Arial"/>
        </w:rPr>
      </w:pPr>
    </w:p>
    <w:p w14:paraId="70B1D4E3" w14:textId="77777777" w:rsidR="00FC77B6" w:rsidRPr="00052392" w:rsidRDefault="00FC77B6" w:rsidP="00FC77B6">
      <w:pPr>
        <w:spacing w:line="480" w:lineRule="auto"/>
        <w:rPr>
          <w:rFonts w:ascii="Arial" w:hAnsi="Arial" w:cs="Arial"/>
        </w:rPr>
      </w:pPr>
      <w:r w:rsidRPr="00052392">
        <w:rPr>
          <w:rFonts w:ascii="Arial" w:hAnsi="Arial" w:cs="Arial"/>
          <w:noProof/>
          <w14:ligatures w14:val="standardContextual"/>
        </w:rPr>
        <w:drawing>
          <wp:inline distT="0" distB="0" distL="0" distR="0" wp14:anchorId="225A8C17" wp14:editId="06BD0030">
            <wp:extent cx="3850105" cy="3080084"/>
            <wp:effectExtent l="0" t="0" r="0" b="6350"/>
            <wp:docPr id="1053215149" name="Picture 7" descr="A graph of different colore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3215149" name="Picture 7" descr="A graph of different colored lines&#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70423" cy="3096339"/>
                    </a:xfrm>
                    <a:prstGeom prst="rect">
                      <a:avLst/>
                    </a:prstGeom>
                  </pic:spPr>
                </pic:pic>
              </a:graphicData>
            </a:graphic>
          </wp:inline>
        </w:drawing>
      </w:r>
    </w:p>
    <w:p w14:paraId="7140ED17" w14:textId="02EF6C85" w:rsidR="00FC77B6" w:rsidRPr="00052392" w:rsidRDefault="00FC77B6" w:rsidP="00FC77B6">
      <w:pPr>
        <w:spacing w:line="480" w:lineRule="auto"/>
        <w:rPr>
          <w:rFonts w:ascii="Arial" w:hAnsi="Arial" w:cs="Arial"/>
        </w:rPr>
      </w:pPr>
      <w:r w:rsidRPr="00052392">
        <w:rPr>
          <w:rFonts w:ascii="Arial" w:hAnsi="Arial" w:cs="Arial"/>
          <w:b/>
          <w:bCs/>
        </w:rPr>
        <w:t>Figure S</w:t>
      </w:r>
      <w:r w:rsidR="00251F0C">
        <w:rPr>
          <w:rFonts w:ascii="Arial" w:hAnsi="Arial" w:cs="Arial"/>
          <w:b/>
          <w:bCs/>
        </w:rPr>
        <w:t>7</w:t>
      </w:r>
      <w:r w:rsidRPr="00052392">
        <w:rPr>
          <w:rFonts w:ascii="Arial" w:hAnsi="Arial" w:cs="Arial"/>
          <w:b/>
          <w:bCs/>
        </w:rPr>
        <w:t xml:space="preserve">. </w:t>
      </w:r>
      <w:r w:rsidRPr="00052392">
        <w:rPr>
          <w:rFonts w:ascii="Arial" w:hAnsi="Arial" w:cs="Arial"/>
        </w:rPr>
        <w:t xml:space="preserve">Effect of </w:t>
      </w:r>
      <w:r w:rsidR="000B29A4">
        <w:rPr>
          <w:rFonts w:ascii="Arial" w:hAnsi="Arial" w:cs="Arial"/>
        </w:rPr>
        <w:t xml:space="preserve">emotion-related </w:t>
      </w:r>
      <w:r w:rsidRPr="00052392">
        <w:rPr>
          <w:rFonts w:ascii="Arial" w:hAnsi="Arial" w:cs="Arial"/>
        </w:rPr>
        <w:t>impulsivity on RT across conditions depends on age.</w:t>
      </w:r>
    </w:p>
    <w:p w14:paraId="62D48975" w14:textId="77777777" w:rsidR="00FC77B6" w:rsidRPr="00052392" w:rsidRDefault="00FC77B6" w:rsidP="00FC77B6">
      <w:pPr>
        <w:spacing w:line="480" w:lineRule="auto"/>
        <w:rPr>
          <w:rFonts w:ascii="Arial" w:hAnsi="Arial" w:cs="Arial"/>
        </w:rPr>
      </w:pPr>
    </w:p>
    <w:p w14:paraId="0EAA4252" w14:textId="417C72DF" w:rsidR="00FC77B6" w:rsidRPr="00052392" w:rsidRDefault="00A80FA7" w:rsidP="00FC77B6">
      <w:pPr>
        <w:rPr>
          <w:rFonts w:ascii="Arial" w:hAnsi="Arial" w:cs="Arial"/>
        </w:rPr>
      </w:pPr>
      <w:r>
        <w:rPr>
          <w:rFonts w:ascii="Arial" w:hAnsi="Arial" w:cs="Arial"/>
          <w:noProof/>
          <w14:ligatures w14:val="standardContextual"/>
        </w:rPr>
        <w:lastRenderedPageBreak/>
        <w:drawing>
          <wp:inline distT="0" distB="0" distL="0" distR="0" wp14:anchorId="5E4FB212" wp14:editId="17D8420C">
            <wp:extent cx="3896940" cy="3117552"/>
            <wp:effectExtent l="0" t="0" r="2540" b="0"/>
            <wp:docPr id="117282368" name="Picture 3" descr="A graph with red and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82368" name="Picture 3" descr="A graph with red and blue dots&#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933054" cy="3146444"/>
                    </a:xfrm>
                    <a:prstGeom prst="rect">
                      <a:avLst/>
                    </a:prstGeom>
                  </pic:spPr>
                </pic:pic>
              </a:graphicData>
            </a:graphic>
          </wp:inline>
        </w:drawing>
      </w:r>
    </w:p>
    <w:p w14:paraId="34BEFE16" w14:textId="519E7FC8" w:rsidR="00FC77B6" w:rsidRPr="00052392" w:rsidRDefault="00FC77B6" w:rsidP="00FC77B6">
      <w:pPr>
        <w:spacing w:line="480" w:lineRule="auto"/>
        <w:rPr>
          <w:rFonts w:ascii="Arial" w:hAnsi="Arial" w:cs="Arial"/>
        </w:rPr>
      </w:pPr>
      <w:r w:rsidRPr="00052392">
        <w:rPr>
          <w:rFonts w:ascii="Arial" w:hAnsi="Arial" w:cs="Arial"/>
          <w:b/>
          <w:bCs/>
        </w:rPr>
        <w:t>Figure S</w:t>
      </w:r>
      <w:r w:rsidR="00251F0C">
        <w:rPr>
          <w:rFonts w:ascii="Arial" w:hAnsi="Arial" w:cs="Arial"/>
          <w:b/>
          <w:bCs/>
        </w:rPr>
        <w:t>8</w:t>
      </w:r>
      <w:r w:rsidRPr="00052392">
        <w:rPr>
          <w:rFonts w:ascii="Arial" w:hAnsi="Arial" w:cs="Arial"/>
          <w:b/>
          <w:bCs/>
        </w:rPr>
        <w:t xml:space="preserve">. </w:t>
      </w:r>
      <w:r w:rsidRPr="00052392">
        <w:rPr>
          <w:rFonts w:ascii="Arial" w:hAnsi="Arial" w:cs="Arial"/>
        </w:rPr>
        <w:t>Effects of condition on accuracy.</w:t>
      </w:r>
    </w:p>
    <w:p w14:paraId="1E26519C" w14:textId="77777777" w:rsidR="00FC77B6" w:rsidRPr="00052392" w:rsidRDefault="00FC77B6" w:rsidP="00FC77B6">
      <w:pPr>
        <w:spacing w:line="480" w:lineRule="auto"/>
        <w:rPr>
          <w:rFonts w:ascii="Arial" w:hAnsi="Arial" w:cs="Arial"/>
        </w:rPr>
      </w:pPr>
    </w:p>
    <w:p w14:paraId="3F158951" w14:textId="77777777" w:rsidR="00FC77B6" w:rsidRPr="00052392" w:rsidRDefault="00FC77B6" w:rsidP="00FC77B6">
      <w:pPr>
        <w:spacing w:line="480" w:lineRule="auto"/>
        <w:rPr>
          <w:rFonts w:ascii="Arial" w:hAnsi="Arial" w:cs="Arial"/>
        </w:rPr>
      </w:pPr>
      <w:r w:rsidRPr="00052392">
        <w:rPr>
          <w:rFonts w:ascii="Arial" w:hAnsi="Arial" w:cs="Arial"/>
          <w:noProof/>
          <w14:ligatures w14:val="standardContextual"/>
        </w:rPr>
        <w:drawing>
          <wp:inline distT="0" distB="0" distL="0" distR="0" wp14:anchorId="574CC84C" wp14:editId="37ACFE7A">
            <wp:extent cx="3669631" cy="2935705"/>
            <wp:effectExtent l="0" t="0" r="1270" b="0"/>
            <wp:docPr id="496098432" name="Picture 1" descr="A graph with different colored dots and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098432" name="Picture 1" descr="A graph with different colored dots and lines&#10;&#10;Description automatically generated with medium confidenc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705854" cy="2964683"/>
                    </a:xfrm>
                    <a:prstGeom prst="rect">
                      <a:avLst/>
                    </a:prstGeom>
                  </pic:spPr>
                </pic:pic>
              </a:graphicData>
            </a:graphic>
          </wp:inline>
        </w:drawing>
      </w:r>
    </w:p>
    <w:p w14:paraId="3841B261" w14:textId="624AFEF6" w:rsidR="00FC77B6" w:rsidRPr="00052392" w:rsidRDefault="00FC77B6" w:rsidP="00FC77B6">
      <w:pPr>
        <w:spacing w:line="480" w:lineRule="auto"/>
        <w:rPr>
          <w:rFonts w:ascii="Arial" w:hAnsi="Arial" w:cs="Arial"/>
        </w:rPr>
      </w:pPr>
      <w:r w:rsidRPr="00052392">
        <w:rPr>
          <w:rFonts w:ascii="Arial" w:hAnsi="Arial" w:cs="Arial"/>
          <w:b/>
          <w:bCs/>
        </w:rPr>
        <w:t>Figure S</w:t>
      </w:r>
      <w:r w:rsidR="00251F0C">
        <w:rPr>
          <w:rFonts w:ascii="Arial" w:hAnsi="Arial" w:cs="Arial"/>
          <w:b/>
          <w:bCs/>
        </w:rPr>
        <w:t>9</w:t>
      </w:r>
      <w:r w:rsidRPr="00052392">
        <w:rPr>
          <w:rFonts w:ascii="Arial" w:hAnsi="Arial" w:cs="Arial"/>
          <w:b/>
          <w:bCs/>
        </w:rPr>
        <w:t xml:space="preserve">. </w:t>
      </w:r>
      <w:r w:rsidRPr="00052392">
        <w:rPr>
          <w:rFonts w:ascii="Arial" w:hAnsi="Arial" w:cs="Arial"/>
        </w:rPr>
        <w:t xml:space="preserve">Effect of </w:t>
      </w:r>
      <w:r w:rsidR="000B29A4">
        <w:rPr>
          <w:rFonts w:ascii="Arial" w:hAnsi="Arial" w:cs="Arial"/>
        </w:rPr>
        <w:t xml:space="preserve">emotion-related </w:t>
      </w:r>
      <w:r w:rsidRPr="00052392">
        <w:rPr>
          <w:rFonts w:ascii="Arial" w:hAnsi="Arial" w:cs="Arial"/>
        </w:rPr>
        <w:t xml:space="preserve">impulsivity on accuracy depends on condition. </w:t>
      </w:r>
    </w:p>
    <w:p w14:paraId="4B6517CB" w14:textId="77777777" w:rsidR="00FC77B6" w:rsidRPr="00052392" w:rsidRDefault="00FC77B6" w:rsidP="00FC77B6">
      <w:pPr>
        <w:rPr>
          <w:rFonts w:ascii="Arial" w:hAnsi="Arial" w:cs="Arial"/>
        </w:rPr>
      </w:pPr>
      <w:r w:rsidRPr="00052392">
        <w:rPr>
          <w:rFonts w:ascii="Arial" w:hAnsi="Arial" w:cs="Arial"/>
          <w:noProof/>
          <w14:ligatures w14:val="standardContextual"/>
        </w:rPr>
        <w:lastRenderedPageBreak/>
        <w:drawing>
          <wp:inline distT="0" distB="0" distL="0" distR="0" wp14:anchorId="02AB5342" wp14:editId="01A5C2A7">
            <wp:extent cx="4020552" cy="3216442"/>
            <wp:effectExtent l="0" t="0" r="5715" b="0"/>
            <wp:docPr id="1482893436" name="Picture 2" descr="A graph of different colored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893436" name="Picture 2" descr="A graph of different colored lines&#10;&#10;Description automatically generated with medium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041695" cy="3233356"/>
                    </a:xfrm>
                    <a:prstGeom prst="rect">
                      <a:avLst/>
                    </a:prstGeom>
                  </pic:spPr>
                </pic:pic>
              </a:graphicData>
            </a:graphic>
          </wp:inline>
        </w:drawing>
      </w:r>
    </w:p>
    <w:p w14:paraId="004E9773" w14:textId="65386FC1" w:rsidR="00FC77B6" w:rsidRPr="00052392" w:rsidRDefault="00FC77B6" w:rsidP="00FC77B6">
      <w:pPr>
        <w:spacing w:line="480" w:lineRule="auto"/>
        <w:rPr>
          <w:rFonts w:ascii="Arial" w:hAnsi="Arial" w:cs="Arial"/>
        </w:rPr>
      </w:pPr>
      <w:r w:rsidRPr="00052392">
        <w:rPr>
          <w:rFonts w:ascii="Arial" w:hAnsi="Arial" w:cs="Arial"/>
          <w:b/>
          <w:bCs/>
        </w:rPr>
        <w:t>Figure S</w:t>
      </w:r>
      <w:r w:rsidR="00D554A8">
        <w:rPr>
          <w:rFonts w:ascii="Arial" w:hAnsi="Arial" w:cs="Arial"/>
          <w:b/>
          <w:bCs/>
        </w:rPr>
        <w:t>1</w:t>
      </w:r>
      <w:r w:rsidR="00251F0C">
        <w:rPr>
          <w:rFonts w:ascii="Arial" w:hAnsi="Arial" w:cs="Arial"/>
          <w:b/>
          <w:bCs/>
        </w:rPr>
        <w:t>0</w:t>
      </w:r>
      <w:r w:rsidRPr="00052392">
        <w:rPr>
          <w:rFonts w:ascii="Arial" w:hAnsi="Arial" w:cs="Arial"/>
          <w:b/>
          <w:bCs/>
        </w:rPr>
        <w:t xml:space="preserve">. </w:t>
      </w:r>
      <w:r w:rsidRPr="00052392">
        <w:rPr>
          <w:rFonts w:ascii="Arial" w:hAnsi="Arial" w:cs="Arial"/>
        </w:rPr>
        <w:t xml:space="preserve">Effect of </w:t>
      </w:r>
      <w:r w:rsidR="000B29A4">
        <w:rPr>
          <w:rFonts w:ascii="Arial" w:hAnsi="Arial" w:cs="Arial"/>
        </w:rPr>
        <w:t xml:space="preserve">emotion-related </w:t>
      </w:r>
      <w:r w:rsidRPr="00052392">
        <w:rPr>
          <w:rFonts w:ascii="Arial" w:hAnsi="Arial" w:cs="Arial"/>
        </w:rPr>
        <w:t>impulsivity on accuracy across conditions depends on age.</w:t>
      </w:r>
    </w:p>
    <w:p w14:paraId="6214BBF1" w14:textId="77777777" w:rsidR="00FC77B6" w:rsidRPr="00052392" w:rsidRDefault="00FC77B6" w:rsidP="00FC77B6">
      <w:pPr>
        <w:rPr>
          <w:rFonts w:ascii="Arial" w:hAnsi="Arial" w:cs="Arial"/>
        </w:rPr>
      </w:pPr>
      <w:r w:rsidRPr="00052392">
        <w:rPr>
          <w:rFonts w:ascii="Arial" w:hAnsi="Arial" w:cs="Arial"/>
        </w:rPr>
        <w:br w:type="page"/>
      </w:r>
    </w:p>
    <w:p w14:paraId="507AE9FD" w14:textId="77777777" w:rsidR="00FC77B6" w:rsidRPr="00052392" w:rsidRDefault="00FC77B6" w:rsidP="00FC77B6">
      <w:pPr>
        <w:spacing w:line="480" w:lineRule="auto"/>
        <w:rPr>
          <w:rFonts w:ascii="Arial" w:hAnsi="Arial" w:cs="Arial"/>
          <w:b/>
          <w:bCs/>
        </w:rPr>
      </w:pPr>
      <w:r w:rsidRPr="00052392">
        <w:rPr>
          <w:rFonts w:ascii="Arial" w:hAnsi="Arial" w:cs="Arial"/>
          <w:b/>
          <w:bCs/>
          <w:noProof/>
        </w:rPr>
        <w:lastRenderedPageBreak/>
        <w:drawing>
          <wp:inline distT="0" distB="0" distL="0" distR="0" wp14:anchorId="4F293292" wp14:editId="7A85FAD3">
            <wp:extent cx="5486400" cy="3657600"/>
            <wp:effectExtent l="0" t="0" r="0" b="0"/>
            <wp:docPr id="123604635" name="Picture 2" descr="A graph of different colore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04635" name="Picture 2" descr="A graph of different colored lines&#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486400" cy="3657600"/>
                    </a:xfrm>
                    <a:prstGeom prst="rect">
                      <a:avLst/>
                    </a:prstGeom>
                  </pic:spPr>
                </pic:pic>
              </a:graphicData>
            </a:graphic>
          </wp:inline>
        </w:drawing>
      </w:r>
    </w:p>
    <w:p w14:paraId="166F642E" w14:textId="5E3F35B6" w:rsidR="005026D4" w:rsidRDefault="00FC77B6" w:rsidP="00FC77B6">
      <w:pPr>
        <w:spacing w:line="480" w:lineRule="auto"/>
        <w:rPr>
          <w:rFonts w:ascii="Arial" w:hAnsi="Arial" w:cs="Arial"/>
        </w:rPr>
      </w:pPr>
      <w:r w:rsidRPr="00052392">
        <w:rPr>
          <w:rFonts w:ascii="Arial" w:hAnsi="Arial" w:cs="Arial"/>
          <w:b/>
          <w:bCs/>
        </w:rPr>
        <w:t>Figure S1</w:t>
      </w:r>
      <w:r w:rsidR="00F57DF0">
        <w:rPr>
          <w:rFonts w:ascii="Arial" w:hAnsi="Arial" w:cs="Arial"/>
          <w:b/>
          <w:bCs/>
        </w:rPr>
        <w:t>1</w:t>
      </w:r>
      <w:r w:rsidRPr="00052392">
        <w:rPr>
          <w:rFonts w:ascii="Arial" w:hAnsi="Arial" w:cs="Arial"/>
          <w:b/>
          <w:bCs/>
        </w:rPr>
        <w:t xml:space="preserve">. </w:t>
      </w:r>
      <w:r w:rsidRPr="00052392">
        <w:rPr>
          <w:rFonts w:ascii="Arial" w:hAnsi="Arial" w:cs="Arial"/>
        </w:rPr>
        <w:t>Rank order stability in models across subjects in emotional interference task.</w:t>
      </w:r>
    </w:p>
    <w:p w14:paraId="7C40BDDE" w14:textId="77777777" w:rsidR="005026D4" w:rsidRDefault="005026D4">
      <w:pPr>
        <w:rPr>
          <w:rFonts w:ascii="Arial" w:hAnsi="Arial" w:cs="Arial"/>
        </w:rPr>
      </w:pPr>
      <w:r>
        <w:rPr>
          <w:rFonts w:ascii="Arial" w:hAnsi="Arial" w:cs="Arial"/>
        </w:rPr>
        <w:br w:type="page"/>
      </w:r>
    </w:p>
    <w:p w14:paraId="4AA5C23F" w14:textId="77777777" w:rsidR="00FC77B6" w:rsidRPr="00052392" w:rsidRDefault="00FC77B6" w:rsidP="00FC77B6">
      <w:pPr>
        <w:spacing w:line="480" w:lineRule="auto"/>
        <w:rPr>
          <w:rFonts w:ascii="Arial" w:hAnsi="Arial" w:cs="Arial"/>
        </w:rPr>
      </w:pPr>
    </w:p>
    <w:p w14:paraId="4A63074F" w14:textId="77777777" w:rsidR="00FC77B6" w:rsidRPr="00052392" w:rsidRDefault="00FC77B6" w:rsidP="00FC77B6">
      <w:pPr>
        <w:spacing w:line="480" w:lineRule="auto"/>
        <w:rPr>
          <w:rFonts w:ascii="Arial" w:hAnsi="Arial" w:cs="Arial"/>
          <w:b/>
          <w:bCs/>
        </w:rPr>
      </w:pPr>
      <w:r w:rsidRPr="00052392">
        <w:rPr>
          <w:rFonts w:ascii="Arial" w:hAnsi="Arial" w:cs="Arial"/>
          <w:b/>
          <w:bCs/>
          <w:noProof/>
        </w:rPr>
        <w:drawing>
          <wp:inline distT="0" distB="0" distL="0" distR="0" wp14:anchorId="00F45E0D" wp14:editId="39C8D3B1">
            <wp:extent cx="5486400" cy="3657600"/>
            <wp:effectExtent l="0" t="0" r="0" b="0"/>
            <wp:docPr id="703313356" name="Picture 3" descr="A graph of different colore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313356" name="Picture 3" descr="A graph of different colored lines&#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486400" cy="3657600"/>
                    </a:xfrm>
                    <a:prstGeom prst="rect">
                      <a:avLst/>
                    </a:prstGeom>
                  </pic:spPr>
                </pic:pic>
              </a:graphicData>
            </a:graphic>
          </wp:inline>
        </w:drawing>
      </w:r>
    </w:p>
    <w:p w14:paraId="541C504B" w14:textId="386AEA78" w:rsidR="00FC77B6" w:rsidRPr="00052392" w:rsidRDefault="00FC77B6" w:rsidP="00FC77B6">
      <w:pPr>
        <w:spacing w:line="480" w:lineRule="auto"/>
        <w:rPr>
          <w:rFonts w:ascii="Arial" w:hAnsi="Arial" w:cs="Arial"/>
        </w:rPr>
      </w:pPr>
      <w:r w:rsidRPr="00052392">
        <w:rPr>
          <w:rFonts w:ascii="Arial" w:hAnsi="Arial" w:cs="Arial"/>
          <w:b/>
          <w:bCs/>
        </w:rPr>
        <w:t>Figure S1</w:t>
      </w:r>
      <w:r w:rsidR="00F57DF0">
        <w:rPr>
          <w:rFonts w:ascii="Arial" w:hAnsi="Arial" w:cs="Arial"/>
          <w:b/>
          <w:bCs/>
        </w:rPr>
        <w:t>2</w:t>
      </w:r>
      <w:r w:rsidRPr="00052392">
        <w:rPr>
          <w:rFonts w:ascii="Arial" w:hAnsi="Arial" w:cs="Arial"/>
          <w:b/>
          <w:bCs/>
        </w:rPr>
        <w:t xml:space="preserve">. </w:t>
      </w:r>
      <w:r w:rsidRPr="00052392">
        <w:rPr>
          <w:rFonts w:ascii="Arial" w:hAnsi="Arial" w:cs="Arial"/>
        </w:rPr>
        <w:t>Rank order stability in models across subjects in nonemotional interference task.</w:t>
      </w:r>
    </w:p>
    <w:p w14:paraId="15ED62DA" w14:textId="77777777" w:rsidR="00763830" w:rsidRPr="00052392" w:rsidRDefault="00763830" w:rsidP="00763830">
      <w:pPr>
        <w:spacing w:line="480" w:lineRule="auto"/>
        <w:rPr>
          <w:rFonts w:ascii="Arial" w:hAnsi="Arial" w:cs="Arial"/>
        </w:rPr>
      </w:pPr>
    </w:p>
    <w:sectPr w:rsidR="00763830" w:rsidRPr="00052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1002AFF" w:usb1="C0000002" w:usb2="00000008" w:usb3="00000000" w:csb0="0001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F559F4"/>
    <w:multiLevelType w:val="hybridMultilevel"/>
    <w:tmpl w:val="CCD0EB5A"/>
    <w:lvl w:ilvl="0" w:tplc="AF92F59A">
      <w:start w:val="20"/>
      <w:numFmt w:val="bullet"/>
      <w:lvlText w:val=""/>
      <w:lvlJc w:val="left"/>
      <w:pPr>
        <w:ind w:left="700" w:hanging="360"/>
      </w:pPr>
      <w:rPr>
        <w:rFonts w:ascii="Wingdings" w:eastAsia="Times New Roman" w:hAnsi="Wingdings" w:cs="Microsoft Sans Serif" w:hint="default"/>
      </w:rPr>
    </w:lvl>
    <w:lvl w:ilvl="1" w:tplc="04090003" w:tentative="1">
      <w:start w:val="1"/>
      <w:numFmt w:val="bullet"/>
      <w:lvlText w:val="o"/>
      <w:lvlJc w:val="left"/>
      <w:pPr>
        <w:ind w:left="1420" w:hanging="360"/>
      </w:pPr>
      <w:rPr>
        <w:rFonts w:ascii="Courier New" w:hAnsi="Courier New" w:cs="Courier New" w:hint="default"/>
      </w:rPr>
    </w:lvl>
    <w:lvl w:ilvl="2" w:tplc="04090005" w:tentative="1">
      <w:start w:val="1"/>
      <w:numFmt w:val="bullet"/>
      <w:lvlText w:val=""/>
      <w:lvlJc w:val="left"/>
      <w:pPr>
        <w:ind w:left="2140" w:hanging="360"/>
      </w:pPr>
      <w:rPr>
        <w:rFonts w:ascii="Wingdings" w:hAnsi="Wingdings" w:hint="default"/>
      </w:rPr>
    </w:lvl>
    <w:lvl w:ilvl="3" w:tplc="04090001" w:tentative="1">
      <w:start w:val="1"/>
      <w:numFmt w:val="bullet"/>
      <w:lvlText w:val=""/>
      <w:lvlJc w:val="left"/>
      <w:pPr>
        <w:ind w:left="2860" w:hanging="360"/>
      </w:pPr>
      <w:rPr>
        <w:rFonts w:ascii="Symbol" w:hAnsi="Symbol" w:hint="default"/>
      </w:rPr>
    </w:lvl>
    <w:lvl w:ilvl="4" w:tplc="04090003" w:tentative="1">
      <w:start w:val="1"/>
      <w:numFmt w:val="bullet"/>
      <w:lvlText w:val="o"/>
      <w:lvlJc w:val="left"/>
      <w:pPr>
        <w:ind w:left="3580" w:hanging="360"/>
      </w:pPr>
      <w:rPr>
        <w:rFonts w:ascii="Courier New" w:hAnsi="Courier New" w:cs="Courier New" w:hint="default"/>
      </w:rPr>
    </w:lvl>
    <w:lvl w:ilvl="5" w:tplc="04090005" w:tentative="1">
      <w:start w:val="1"/>
      <w:numFmt w:val="bullet"/>
      <w:lvlText w:val=""/>
      <w:lvlJc w:val="left"/>
      <w:pPr>
        <w:ind w:left="4300" w:hanging="360"/>
      </w:pPr>
      <w:rPr>
        <w:rFonts w:ascii="Wingdings" w:hAnsi="Wingdings" w:hint="default"/>
      </w:rPr>
    </w:lvl>
    <w:lvl w:ilvl="6" w:tplc="04090001" w:tentative="1">
      <w:start w:val="1"/>
      <w:numFmt w:val="bullet"/>
      <w:lvlText w:val=""/>
      <w:lvlJc w:val="left"/>
      <w:pPr>
        <w:ind w:left="5020" w:hanging="360"/>
      </w:pPr>
      <w:rPr>
        <w:rFonts w:ascii="Symbol" w:hAnsi="Symbol" w:hint="default"/>
      </w:rPr>
    </w:lvl>
    <w:lvl w:ilvl="7" w:tplc="04090003" w:tentative="1">
      <w:start w:val="1"/>
      <w:numFmt w:val="bullet"/>
      <w:lvlText w:val="o"/>
      <w:lvlJc w:val="left"/>
      <w:pPr>
        <w:ind w:left="5740" w:hanging="360"/>
      </w:pPr>
      <w:rPr>
        <w:rFonts w:ascii="Courier New" w:hAnsi="Courier New" w:cs="Courier New" w:hint="default"/>
      </w:rPr>
    </w:lvl>
    <w:lvl w:ilvl="8" w:tplc="04090005" w:tentative="1">
      <w:start w:val="1"/>
      <w:numFmt w:val="bullet"/>
      <w:lvlText w:val=""/>
      <w:lvlJc w:val="left"/>
      <w:pPr>
        <w:ind w:left="6460" w:hanging="360"/>
      </w:pPr>
      <w:rPr>
        <w:rFonts w:ascii="Wingdings" w:hAnsi="Wingdings" w:hint="default"/>
      </w:rPr>
    </w:lvl>
  </w:abstractNum>
  <w:num w:numId="1" w16cid:durableId="9164811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760"/>
    <w:rsid w:val="00007EB8"/>
    <w:rsid w:val="00032573"/>
    <w:rsid w:val="0003503B"/>
    <w:rsid w:val="000358EA"/>
    <w:rsid w:val="00040B60"/>
    <w:rsid w:val="00045EDF"/>
    <w:rsid w:val="00052392"/>
    <w:rsid w:val="000B29A4"/>
    <w:rsid w:val="000C60B2"/>
    <w:rsid w:val="000E6B22"/>
    <w:rsid w:val="001117B2"/>
    <w:rsid w:val="001966AE"/>
    <w:rsid w:val="001A5391"/>
    <w:rsid w:val="001B05ED"/>
    <w:rsid w:val="001B4E48"/>
    <w:rsid w:val="001C020F"/>
    <w:rsid w:val="001C6C76"/>
    <w:rsid w:val="001D79F3"/>
    <w:rsid w:val="0020579A"/>
    <w:rsid w:val="00234AEB"/>
    <w:rsid w:val="00240B47"/>
    <w:rsid w:val="00251F0C"/>
    <w:rsid w:val="002540E7"/>
    <w:rsid w:val="00260049"/>
    <w:rsid w:val="00281B46"/>
    <w:rsid w:val="00281D70"/>
    <w:rsid w:val="00292955"/>
    <w:rsid w:val="002B1F2A"/>
    <w:rsid w:val="00302D41"/>
    <w:rsid w:val="00310E02"/>
    <w:rsid w:val="00312320"/>
    <w:rsid w:val="00332D9B"/>
    <w:rsid w:val="003501AF"/>
    <w:rsid w:val="0035532E"/>
    <w:rsid w:val="003636B8"/>
    <w:rsid w:val="00365394"/>
    <w:rsid w:val="00380951"/>
    <w:rsid w:val="003A2DA7"/>
    <w:rsid w:val="003B15B9"/>
    <w:rsid w:val="003B3520"/>
    <w:rsid w:val="003C7E8A"/>
    <w:rsid w:val="003D0754"/>
    <w:rsid w:val="003D10D2"/>
    <w:rsid w:val="003E75C0"/>
    <w:rsid w:val="003F0D14"/>
    <w:rsid w:val="003F208E"/>
    <w:rsid w:val="003F2A42"/>
    <w:rsid w:val="003F43AE"/>
    <w:rsid w:val="0040602D"/>
    <w:rsid w:val="004314FA"/>
    <w:rsid w:val="004361E3"/>
    <w:rsid w:val="0044075D"/>
    <w:rsid w:val="0044376D"/>
    <w:rsid w:val="004964F4"/>
    <w:rsid w:val="004A61CA"/>
    <w:rsid w:val="004B14C5"/>
    <w:rsid w:val="004B3289"/>
    <w:rsid w:val="004C27D7"/>
    <w:rsid w:val="004D0601"/>
    <w:rsid w:val="004D3F99"/>
    <w:rsid w:val="004E2EB0"/>
    <w:rsid w:val="004F5DFF"/>
    <w:rsid w:val="00500822"/>
    <w:rsid w:val="005026D4"/>
    <w:rsid w:val="00517A32"/>
    <w:rsid w:val="00524BF5"/>
    <w:rsid w:val="005270F1"/>
    <w:rsid w:val="005556DD"/>
    <w:rsid w:val="005824F6"/>
    <w:rsid w:val="00593BEF"/>
    <w:rsid w:val="005B6DD6"/>
    <w:rsid w:val="005F0E1B"/>
    <w:rsid w:val="005F3916"/>
    <w:rsid w:val="00602A97"/>
    <w:rsid w:val="006046C0"/>
    <w:rsid w:val="00635B22"/>
    <w:rsid w:val="00642F22"/>
    <w:rsid w:val="00656B69"/>
    <w:rsid w:val="00663802"/>
    <w:rsid w:val="006643F3"/>
    <w:rsid w:val="006833C8"/>
    <w:rsid w:val="00692745"/>
    <w:rsid w:val="006950CB"/>
    <w:rsid w:val="006A166C"/>
    <w:rsid w:val="006A6ECF"/>
    <w:rsid w:val="006E482D"/>
    <w:rsid w:val="006F1DB9"/>
    <w:rsid w:val="0070089D"/>
    <w:rsid w:val="007126C4"/>
    <w:rsid w:val="00720F9F"/>
    <w:rsid w:val="007257D4"/>
    <w:rsid w:val="00726DCC"/>
    <w:rsid w:val="007334B7"/>
    <w:rsid w:val="00743B6F"/>
    <w:rsid w:val="00750DB0"/>
    <w:rsid w:val="0076039C"/>
    <w:rsid w:val="00763830"/>
    <w:rsid w:val="00767B3F"/>
    <w:rsid w:val="007837A4"/>
    <w:rsid w:val="007C431D"/>
    <w:rsid w:val="007E43AD"/>
    <w:rsid w:val="007F395E"/>
    <w:rsid w:val="00812472"/>
    <w:rsid w:val="00832005"/>
    <w:rsid w:val="00845277"/>
    <w:rsid w:val="00847860"/>
    <w:rsid w:val="0085057E"/>
    <w:rsid w:val="00893F28"/>
    <w:rsid w:val="008A4EE0"/>
    <w:rsid w:val="008B089C"/>
    <w:rsid w:val="008B27DF"/>
    <w:rsid w:val="008C299C"/>
    <w:rsid w:val="008C5D5F"/>
    <w:rsid w:val="009079DD"/>
    <w:rsid w:val="00917216"/>
    <w:rsid w:val="0092702D"/>
    <w:rsid w:val="00940473"/>
    <w:rsid w:val="009504BE"/>
    <w:rsid w:val="00964AD9"/>
    <w:rsid w:val="00986065"/>
    <w:rsid w:val="009A4C95"/>
    <w:rsid w:val="009C03B5"/>
    <w:rsid w:val="009C23CE"/>
    <w:rsid w:val="009E20AB"/>
    <w:rsid w:val="009F2EEF"/>
    <w:rsid w:val="00A05F46"/>
    <w:rsid w:val="00A16269"/>
    <w:rsid w:val="00A172BA"/>
    <w:rsid w:val="00A20E92"/>
    <w:rsid w:val="00A30DBA"/>
    <w:rsid w:val="00A47E32"/>
    <w:rsid w:val="00A80FA7"/>
    <w:rsid w:val="00AA740C"/>
    <w:rsid w:val="00AD748F"/>
    <w:rsid w:val="00AE5EA1"/>
    <w:rsid w:val="00B40C36"/>
    <w:rsid w:val="00B51A27"/>
    <w:rsid w:val="00B53148"/>
    <w:rsid w:val="00B55697"/>
    <w:rsid w:val="00B56234"/>
    <w:rsid w:val="00B620DE"/>
    <w:rsid w:val="00B647E1"/>
    <w:rsid w:val="00B674F9"/>
    <w:rsid w:val="00B778B5"/>
    <w:rsid w:val="00B87CFE"/>
    <w:rsid w:val="00BB5211"/>
    <w:rsid w:val="00BD1ABE"/>
    <w:rsid w:val="00BD37C2"/>
    <w:rsid w:val="00BE10FD"/>
    <w:rsid w:val="00C065DD"/>
    <w:rsid w:val="00C25696"/>
    <w:rsid w:val="00C3162F"/>
    <w:rsid w:val="00C34B8A"/>
    <w:rsid w:val="00C41A19"/>
    <w:rsid w:val="00C47BAB"/>
    <w:rsid w:val="00C519F3"/>
    <w:rsid w:val="00C626E3"/>
    <w:rsid w:val="00C71F7A"/>
    <w:rsid w:val="00C84CE1"/>
    <w:rsid w:val="00C91796"/>
    <w:rsid w:val="00CC7972"/>
    <w:rsid w:val="00CD3913"/>
    <w:rsid w:val="00CD7D6F"/>
    <w:rsid w:val="00CF6929"/>
    <w:rsid w:val="00D051C1"/>
    <w:rsid w:val="00D15760"/>
    <w:rsid w:val="00D319B4"/>
    <w:rsid w:val="00D554A8"/>
    <w:rsid w:val="00D57E78"/>
    <w:rsid w:val="00D749B9"/>
    <w:rsid w:val="00DA737D"/>
    <w:rsid w:val="00DB16CD"/>
    <w:rsid w:val="00DD4BE1"/>
    <w:rsid w:val="00DE2416"/>
    <w:rsid w:val="00E349A7"/>
    <w:rsid w:val="00E61E5D"/>
    <w:rsid w:val="00E8343D"/>
    <w:rsid w:val="00E8607A"/>
    <w:rsid w:val="00E916F1"/>
    <w:rsid w:val="00ED5AB1"/>
    <w:rsid w:val="00EF7F5A"/>
    <w:rsid w:val="00F1335F"/>
    <w:rsid w:val="00F1358F"/>
    <w:rsid w:val="00F57DF0"/>
    <w:rsid w:val="00F75A47"/>
    <w:rsid w:val="00F868E4"/>
    <w:rsid w:val="00F95E4E"/>
    <w:rsid w:val="00F964CC"/>
    <w:rsid w:val="00FB60EB"/>
    <w:rsid w:val="00FB6474"/>
    <w:rsid w:val="00FC77B6"/>
    <w:rsid w:val="00FE22D3"/>
    <w:rsid w:val="00FF55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6B3B507"/>
  <w15:chartTrackingRefBased/>
  <w15:docId w15:val="{429208F1-0BA3-2E47-8086-171E46B9F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58EA"/>
    <w:rPr>
      <w:rFonts w:ascii="Times New Roman" w:eastAsia="Times New Roman" w:hAnsi="Times New Roman"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325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32005"/>
    <w:rPr>
      <w:sz w:val="16"/>
      <w:szCs w:val="16"/>
    </w:rPr>
  </w:style>
  <w:style w:type="paragraph" w:styleId="CommentText">
    <w:name w:val="annotation text"/>
    <w:basedOn w:val="Normal"/>
    <w:link w:val="CommentTextChar"/>
    <w:uiPriority w:val="99"/>
    <w:semiHidden/>
    <w:unhideWhenUsed/>
    <w:rsid w:val="008C5D5F"/>
    <w:rPr>
      <w:rFonts w:asciiTheme="minorHAnsi" w:eastAsiaTheme="minorHAnsi" w:hAnsiTheme="minorHAnsi" w:cstheme="minorBidi"/>
      <w:kern w:val="2"/>
      <w:sz w:val="20"/>
      <w:szCs w:val="20"/>
      <w14:ligatures w14:val="standardContextual"/>
    </w:rPr>
  </w:style>
  <w:style w:type="character" w:customStyle="1" w:styleId="CommentTextChar">
    <w:name w:val="Comment Text Char"/>
    <w:basedOn w:val="DefaultParagraphFont"/>
    <w:link w:val="CommentText"/>
    <w:uiPriority w:val="99"/>
    <w:semiHidden/>
    <w:rsid w:val="008C5D5F"/>
    <w:rPr>
      <w:sz w:val="20"/>
      <w:szCs w:val="20"/>
    </w:rPr>
  </w:style>
  <w:style w:type="paragraph" w:styleId="CommentSubject">
    <w:name w:val="annotation subject"/>
    <w:basedOn w:val="CommentText"/>
    <w:next w:val="CommentText"/>
    <w:link w:val="CommentSubjectChar"/>
    <w:uiPriority w:val="99"/>
    <w:semiHidden/>
    <w:unhideWhenUsed/>
    <w:rsid w:val="008C5D5F"/>
    <w:rPr>
      <w:b/>
      <w:bCs/>
    </w:rPr>
  </w:style>
  <w:style w:type="character" w:customStyle="1" w:styleId="CommentSubjectChar">
    <w:name w:val="Comment Subject Char"/>
    <w:basedOn w:val="CommentTextChar"/>
    <w:link w:val="CommentSubject"/>
    <w:uiPriority w:val="99"/>
    <w:semiHidden/>
    <w:rsid w:val="008C5D5F"/>
    <w:rPr>
      <w:b/>
      <w:bCs/>
      <w:sz w:val="20"/>
      <w:szCs w:val="20"/>
    </w:rPr>
  </w:style>
  <w:style w:type="paragraph" w:styleId="HTMLPreformatted">
    <w:name w:val="HTML Preformatted"/>
    <w:basedOn w:val="Normal"/>
    <w:link w:val="HTMLPreformattedChar"/>
    <w:uiPriority w:val="99"/>
    <w:unhideWhenUsed/>
    <w:rsid w:val="005270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5270F1"/>
    <w:rPr>
      <w:rFonts w:ascii="Courier New" w:eastAsia="Times New Roman" w:hAnsi="Courier New" w:cs="Courier New"/>
      <w:kern w:val="0"/>
      <w:sz w:val="20"/>
      <w:szCs w:val="20"/>
      <w14:ligatures w14:val="none"/>
    </w:rPr>
  </w:style>
  <w:style w:type="character" w:customStyle="1" w:styleId="gnd-iwgdh3b">
    <w:name w:val="gnd-iwgdh3b"/>
    <w:basedOn w:val="DefaultParagraphFont"/>
    <w:rsid w:val="005270F1"/>
  </w:style>
  <w:style w:type="paragraph" w:styleId="ListParagraph">
    <w:name w:val="List Paragraph"/>
    <w:basedOn w:val="Normal"/>
    <w:uiPriority w:val="34"/>
    <w:qFormat/>
    <w:rsid w:val="008A4EE0"/>
    <w:pPr>
      <w:ind w:left="720"/>
      <w:contextualSpacing/>
    </w:pPr>
  </w:style>
  <w:style w:type="paragraph" w:styleId="Bibliography">
    <w:name w:val="Bibliography"/>
    <w:basedOn w:val="Normal"/>
    <w:next w:val="Normal"/>
    <w:uiPriority w:val="37"/>
    <w:unhideWhenUsed/>
    <w:rsid w:val="00763830"/>
    <w:pPr>
      <w:spacing w:line="480" w:lineRule="auto"/>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38784">
      <w:bodyDiv w:val="1"/>
      <w:marLeft w:val="0"/>
      <w:marRight w:val="0"/>
      <w:marTop w:val="0"/>
      <w:marBottom w:val="0"/>
      <w:divBdr>
        <w:top w:val="none" w:sz="0" w:space="0" w:color="auto"/>
        <w:left w:val="none" w:sz="0" w:space="0" w:color="auto"/>
        <w:bottom w:val="none" w:sz="0" w:space="0" w:color="auto"/>
        <w:right w:val="none" w:sz="0" w:space="0" w:color="auto"/>
      </w:divBdr>
    </w:div>
    <w:div w:id="57678594">
      <w:bodyDiv w:val="1"/>
      <w:marLeft w:val="0"/>
      <w:marRight w:val="0"/>
      <w:marTop w:val="0"/>
      <w:marBottom w:val="0"/>
      <w:divBdr>
        <w:top w:val="none" w:sz="0" w:space="0" w:color="auto"/>
        <w:left w:val="none" w:sz="0" w:space="0" w:color="auto"/>
        <w:bottom w:val="none" w:sz="0" w:space="0" w:color="auto"/>
        <w:right w:val="none" w:sz="0" w:space="0" w:color="auto"/>
      </w:divBdr>
    </w:div>
    <w:div w:id="197591865">
      <w:bodyDiv w:val="1"/>
      <w:marLeft w:val="0"/>
      <w:marRight w:val="0"/>
      <w:marTop w:val="0"/>
      <w:marBottom w:val="0"/>
      <w:divBdr>
        <w:top w:val="none" w:sz="0" w:space="0" w:color="auto"/>
        <w:left w:val="none" w:sz="0" w:space="0" w:color="auto"/>
        <w:bottom w:val="none" w:sz="0" w:space="0" w:color="auto"/>
        <w:right w:val="none" w:sz="0" w:space="0" w:color="auto"/>
      </w:divBdr>
    </w:div>
    <w:div w:id="198711313">
      <w:bodyDiv w:val="1"/>
      <w:marLeft w:val="0"/>
      <w:marRight w:val="0"/>
      <w:marTop w:val="0"/>
      <w:marBottom w:val="0"/>
      <w:divBdr>
        <w:top w:val="none" w:sz="0" w:space="0" w:color="auto"/>
        <w:left w:val="none" w:sz="0" w:space="0" w:color="auto"/>
        <w:bottom w:val="none" w:sz="0" w:space="0" w:color="auto"/>
        <w:right w:val="none" w:sz="0" w:space="0" w:color="auto"/>
      </w:divBdr>
    </w:div>
    <w:div w:id="222058773">
      <w:bodyDiv w:val="1"/>
      <w:marLeft w:val="0"/>
      <w:marRight w:val="0"/>
      <w:marTop w:val="0"/>
      <w:marBottom w:val="0"/>
      <w:divBdr>
        <w:top w:val="none" w:sz="0" w:space="0" w:color="auto"/>
        <w:left w:val="none" w:sz="0" w:space="0" w:color="auto"/>
        <w:bottom w:val="none" w:sz="0" w:space="0" w:color="auto"/>
        <w:right w:val="none" w:sz="0" w:space="0" w:color="auto"/>
      </w:divBdr>
    </w:div>
    <w:div w:id="278491513">
      <w:bodyDiv w:val="1"/>
      <w:marLeft w:val="0"/>
      <w:marRight w:val="0"/>
      <w:marTop w:val="0"/>
      <w:marBottom w:val="0"/>
      <w:divBdr>
        <w:top w:val="none" w:sz="0" w:space="0" w:color="auto"/>
        <w:left w:val="none" w:sz="0" w:space="0" w:color="auto"/>
        <w:bottom w:val="none" w:sz="0" w:space="0" w:color="auto"/>
        <w:right w:val="none" w:sz="0" w:space="0" w:color="auto"/>
      </w:divBdr>
    </w:div>
    <w:div w:id="379672957">
      <w:bodyDiv w:val="1"/>
      <w:marLeft w:val="0"/>
      <w:marRight w:val="0"/>
      <w:marTop w:val="0"/>
      <w:marBottom w:val="0"/>
      <w:divBdr>
        <w:top w:val="none" w:sz="0" w:space="0" w:color="auto"/>
        <w:left w:val="none" w:sz="0" w:space="0" w:color="auto"/>
        <w:bottom w:val="none" w:sz="0" w:space="0" w:color="auto"/>
        <w:right w:val="none" w:sz="0" w:space="0" w:color="auto"/>
      </w:divBdr>
    </w:div>
    <w:div w:id="530533796">
      <w:bodyDiv w:val="1"/>
      <w:marLeft w:val="0"/>
      <w:marRight w:val="0"/>
      <w:marTop w:val="0"/>
      <w:marBottom w:val="0"/>
      <w:divBdr>
        <w:top w:val="none" w:sz="0" w:space="0" w:color="auto"/>
        <w:left w:val="none" w:sz="0" w:space="0" w:color="auto"/>
        <w:bottom w:val="none" w:sz="0" w:space="0" w:color="auto"/>
        <w:right w:val="none" w:sz="0" w:space="0" w:color="auto"/>
      </w:divBdr>
    </w:div>
    <w:div w:id="675426047">
      <w:bodyDiv w:val="1"/>
      <w:marLeft w:val="0"/>
      <w:marRight w:val="0"/>
      <w:marTop w:val="0"/>
      <w:marBottom w:val="0"/>
      <w:divBdr>
        <w:top w:val="none" w:sz="0" w:space="0" w:color="auto"/>
        <w:left w:val="none" w:sz="0" w:space="0" w:color="auto"/>
        <w:bottom w:val="none" w:sz="0" w:space="0" w:color="auto"/>
        <w:right w:val="none" w:sz="0" w:space="0" w:color="auto"/>
      </w:divBdr>
    </w:div>
    <w:div w:id="979656330">
      <w:bodyDiv w:val="1"/>
      <w:marLeft w:val="0"/>
      <w:marRight w:val="0"/>
      <w:marTop w:val="0"/>
      <w:marBottom w:val="0"/>
      <w:divBdr>
        <w:top w:val="none" w:sz="0" w:space="0" w:color="auto"/>
        <w:left w:val="none" w:sz="0" w:space="0" w:color="auto"/>
        <w:bottom w:val="none" w:sz="0" w:space="0" w:color="auto"/>
        <w:right w:val="none" w:sz="0" w:space="0" w:color="auto"/>
      </w:divBdr>
    </w:div>
    <w:div w:id="1037199572">
      <w:bodyDiv w:val="1"/>
      <w:marLeft w:val="0"/>
      <w:marRight w:val="0"/>
      <w:marTop w:val="0"/>
      <w:marBottom w:val="0"/>
      <w:divBdr>
        <w:top w:val="none" w:sz="0" w:space="0" w:color="auto"/>
        <w:left w:val="none" w:sz="0" w:space="0" w:color="auto"/>
        <w:bottom w:val="none" w:sz="0" w:space="0" w:color="auto"/>
        <w:right w:val="none" w:sz="0" w:space="0" w:color="auto"/>
      </w:divBdr>
    </w:div>
    <w:div w:id="1251620660">
      <w:bodyDiv w:val="1"/>
      <w:marLeft w:val="0"/>
      <w:marRight w:val="0"/>
      <w:marTop w:val="0"/>
      <w:marBottom w:val="0"/>
      <w:divBdr>
        <w:top w:val="none" w:sz="0" w:space="0" w:color="auto"/>
        <w:left w:val="none" w:sz="0" w:space="0" w:color="auto"/>
        <w:bottom w:val="none" w:sz="0" w:space="0" w:color="auto"/>
        <w:right w:val="none" w:sz="0" w:space="0" w:color="auto"/>
      </w:divBdr>
    </w:div>
    <w:div w:id="1253666711">
      <w:bodyDiv w:val="1"/>
      <w:marLeft w:val="0"/>
      <w:marRight w:val="0"/>
      <w:marTop w:val="0"/>
      <w:marBottom w:val="0"/>
      <w:divBdr>
        <w:top w:val="none" w:sz="0" w:space="0" w:color="auto"/>
        <w:left w:val="none" w:sz="0" w:space="0" w:color="auto"/>
        <w:bottom w:val="none" w:sz="0" w:space="0" w:color="auto"/>
        <w:right w:val="none" w:sz="0" w:space="0" w:color="auto"/>
      </w:divBdr>
    </w:div>
    <w:div w:id="1272012522">
      <w:bodyDiv w:val="1"/>
      <w:marLeft w:val="0"/>
      <w:marRight w:val="0"/>
      <w:marTop w:val="0"/>
      <w:marBottom w:val="0"/>
      <w:divBdr>
        <w:top w:val="none" w:sz="0" w:space="0" w:color="auto"/>
        <w:left w:val="none" w:sz="0" w:space="0" w:color="auto"/>
        <w:bottom w:val="none" w:sz="0" w:space="0" w:color="auto"/>
        <w:right w:val="none" w:sz="0" w:space="0" w:color="auto"/>
      </w:divBdr>
    </w:div>
    <w:div w:id="1293291349">
      <w:bodyDiv w:val="1"/>
      <w:marLeft w:val="0"/>
      <w:marRight w:val="0"/>
      <w:marTop w:val="0"/>
      <w:marBottom w:val="0"/>
      <w:divBdr>
        <w:top w:val="none" w:sz="0" w:space="0" w:color="auto"/>
        <w:left w:val="none" w:sz="0" w:space="0" w:color="auto"/>
        <w:bottom w:val="none" w:sz="0" w:space="0" w:color="auto"/>
        <w:right w:val="none" w:sz="0" w:space="0" w:color="auto"/>
      </w:divBdr>
    </w:div>
    <w:div w:id="1314331899">
      <w:bodyDiv w:val="1"/>
      <w:marLeft w:val="0"/>
      <w:marRight w:val="0"/>
      <w:marTop w:val="0"/>
      <w:marBottom w:val="0"/>
      <w:divBdr>
        <w:top w:val="none" w:sz="0" w:space="0" w:color="auto"/>
        <w:left w:val="none" w:sz="0" w:space="0" w:color="auto"/>
        <w:bottom w:val="none" w:sz="0" w:space="0" w:color="auto"/>
        <w:right w:val="none" w:sz="0" w:space="0" w:color="auto"/>
      </w:divBdr>
    </w:div>
    <w:div w:id="1373266659">
      <w:bodyDiv w:val="1"/>
      <w:marLeft w:val="0"/>
      <w:marRight w:val="0"/>
      <w:marTop w:val="0"/>
      <w:marBottom w:val="0"/>
      <w:divBdr>
        <w:top w:val="none" w:sz="0" w:space="0" w:color="auto"/>
        <w:left w:val="none" w:sz="0" w:space="0" w:color="auto"/>
        <w:bottom w:val="none" w:sz="0" w:space="0" w:color="auto"/>
        <w:right w:val="none" w:sz="0" w:space="0" w:color="auto"/>
      </w:divBdr>
    </w:div>
    <w:div w:id="1389498120">
      <w:bodyDiv w:val="1"/>
      <w:marLeft w:val="0"/>
      <w:marRight w:val="0"/>
      <w:marTop w:val="0"/>
      <w:marBottom w:val="0"/>
      <w:divBdr>
        <w:top w:val="none" w:sz="0" w:space="0" w:color="auto"/>
        <w:left w:val="none" w:sz="0" w:space="0" w:color="auto"/>
        <w:bottom w:val="none" w:sz="0" w:space="0" w:color="auto"/>
        <w:right w:val="none" w:sz="0" w:space="0" w:color="auto"/>
      </w:divBdr>
    </w:div>
    <w:div w:id="1475565548">
      <w:bodyDiv w:val="1"/>
      <w:marLeft w:val="0"/>
      <w:marRight w:val="0"/>
      <w:marTop w:val="0"/>
      <w:marBottom w:val="0"/>
      <w:divBdr>
        <w:top w:val="none" w:sz="0" w:space="0" w:color="auto"/>
        <w:left w:val="none" w:sz="0" w:space="0" w:color="auto"/>
        <w:bottom w:val="none" w:sz="0" w:space="0" w:color="auto"/>
        <w:right w:val="none" w:sz="0" w:space="0" w:color="auto"/>
      </w:divBdr>
    </w:div>
    <w:div w:id="1497380333">
      <w:bodyDiv w:val="1"/>
      <w:marLeft w:val="0"/>
      <w:marRight w:val="0"/>
      <w:marTop w:val="0"/>
      <w:marBottom w:val="0"/>
      <w:divBdr>
        <w:top w:val="none" w:sz="0" w:space="0" w:color="auto"/>
        <w:left w:val="none" w:sz="0" w:space="0" w:color="auto"/>
        <w:bottom w:val="none" w:sz="0" w:space="0" w:color="auto"/>
        <w:right w:val="none" w:sz="0" w:space="0" w:color="auto"/>
      </w:divBdr>
    </w:div>
    <w:div w:id="1507936253">
      <w:bodyDiv w:val="1"/>
      <w:marLeft w:val="0"/>
      <w:marRight w:val="0"/>
      <w:marTop w:val="0"/>
      <w:marBottom w:val="0"/>
      <w:divBdr>
        <w:top w:val="none" w:sz="0" w:space="0" w:color="auto"/>
        <w:left w:val="none" w:sz="0" w:space="0" w:color="auto"/>
        <w:bottom w:val="none" w:sz="0" w:space="0" w:color="auto"/>
        <w:right w:val="none" w:sz="0" w:space="0" w:color="auto"/>
      </w:divBdr>
    </w:div>
    <w:div w:id="1511992581">
      <w:bodyDiv w:val="1"/>
      <w:marLeft w:val="0"/>
      <w:marRight w:val="0"/>
      <w:marTop w:val="0"/>
      <w:marBottom w:val="0"/>
      <w:divBdr>
        <w:top w:val="none" w:sz="0" w:space="0" w:color="auto"/>
        <w:left w:val="none" w:sz="0" w:space="0" w:color="auto"/>
        <w:bottom w:val="none" w:sz="0" w:space="0" w:color="auto"/>
        <w:right w:val="none" w:sz="0" w:space="0" w:color="auto"/>
      </w:divBdr>
    </w:div>
    <w:div w:id="1561600573">
      <w:bodyDiv w:val="1"/>
      <w:marLeft w:val="0"/>
      <w:marRight w:val="0"/>
      <w:marTop w:val="0"/>
      <w:marBottom w:val="0"/>
      <w:divBdr>
        <w:top w:val="none" w:sz="0" w:space="0" w:color="auto"/>
        <w:left w:val="none" w:sz="0" w:space="0" w:color="auto"/>
        <w:bottom w:val="none" w:sz="0" w:space="0" w:color="auto"/>
        <w:right w:val="none" w:sz="0" w:space="0" w:color="auto"/>
      </w:divBdr>
    </w:div>
    <w:div w:id="1576280139">
      <w:bodyDiv w:val="1"/>
      <w:marLeft w:val="0"/>
      <w:marRight w:val="0"/>
      <w:marTop w:val="0"/>
      <w:marBottom w:val="0"/>
      <w:divBdr>
        <w:top w:val="none" w:sz="0" w:space="0" w:color="auto"/>
        <w:left w:val="none" w:sz="0" w:space="0" w:color="auto"/>
        <w:bottom w:val="none" w:sz="0" w:space="0" w:color="auto"/>
        <w:right w:val="none" w:sz="0" w:space="0" w:color="auto"/>
      </w:divBdr>
    </w:div>
    <w:div w:id="1583761112">
      <w:bodyDiv w:val="1"/>
      <w:marLeft w:val="0"/>
      <w:marRight w:val="0"/>
      <w:marTop w:val="0"/>
      <w:marBottom w:val="0"/>
      <w:divBdr>
        <w:top w:val="none" w:sz="0" w:space="0" w:color="auto"/>
        <w:left w:val="none" w:sz="0" w:space="0" w:color="auto"/>
        <w:bottom w:val="none" w:sz="0" w:space="0" w:color="auto"/>
        <w:right w:val="none" w:sz="0" w:space="0" w:color="auto"/>
      </w:divBdr>
    </w:div>
    <w:div w:id="1640497756">
      <w:bodyDiv w:val="1"/>
      <w:marLeft w:val="0"/>
      <w:marRight w:val="0"/>
      <w:marTop w:val="0"/>
      <w:marBottom w:val="0"/>
      <w:divBdr>
        <w:top w:val="none" w:sz="0" w:space="0" w:color="auto"/>
        <w:left w:val="none" w:sz="0" w:space="0" w:color="auto"/>
        <w:bottom w:val="none" w:sz="0" w:space="0" w:color="auto"/>
        <w:right w:val="none" w:sz="0" w:space="0" w:color="auto"/>
      </w:divBdr>
    </w:div>
    <w:div w:id="1679381327">
      <w:bodyDiv w:val="1"/>
      <w:marLeft w:val="0"/>
      <w:marRight w:val="0"/>
      <w:marTop w:val="0"/>
      <w:marBottom w:val="0"/>
      <w:divBdr>
        <w:top w:val="none" w:sz="0" w:space="0" w:color="auto"/>
        <w:left w:val="none" w:sz="0" w:space="0" w:color="auto"/>
        <w:bottom w:val="none" w:sz="0" w:space="0" w:color="auto"/>
        <w:right w:val="none" w:sz="0" w:space="0" w:color="auto"/>
      </w:divBdr>
    </w:div>
    <w:div w:id="1739741704">
      <w:bodyDiv w:val="1"/>
      <w:marLeft w:val="0"/>
      <w:marRight w:val="0"/>
      <w:marTop w:val="0"/>
      <w:marBottom w:val="0"/>
      <w:divBdr>
        <w:top w:val="none" w:sz="0" w:space="0" w:color="auto"/>
        <w:left w:val="none" w:sz="0" w:space="0" w:color="auto"/>
        <w:bottom w:val="none" w:sz="0" w:space="0" w:color="auto"/>
        <w:right w:val="none" w:sz="0" w:space="0" w:color="auto"/>
      </w:divBdr>
    </w:div>
    <w:div w:id="1803881737">
      <w:bodyDiv w:val="1"/>
      <w:marLeft w:val="0"/>
      <w:marRight w:val="0"/>
      <w:marTop w:val="0"/>
      <w:marBottom w:val="0"/>
      <w:divBdr>
        <w:top w:val="none" w:sz="0" w:space="0" w:color="auto"/>
        <w:left w:val="none" w:sz="0" w:space="0" w:color="auto"/>
        <w:bottom w:val="none" w:sz="0" w:space="0" w:color="auto"/>
        <w:right w:val="none" w:sz="0" w:space="0" w:color="auto"/>
      </w:divBdr>
    </w:div>
    <w:div w:id="1823347042">
      <w:bodyDiv w:val="1"/>
      <w:marLeft w:val="0"/>
      <w:marRight w:val="0"/>
      <w:marTop w:val="0"/>
      <w:marBottom w:val="0"/>
      <w:divBdr>
        <w:top w:val="none" w:sz="0" w:space="0" w:color="auto"/>
        <w:left w:val="none" w:sz="0" w:space="0" w:color="auto"/>
        <w:bottom w:val="none" w:sz="0" w:space="0" w:color="auto"/>
        <w:right w:val="none" w:sz="0" w:space="0" w:color="auto"/>
      </w:divBdr>
    </w:div>
    <w:div w:id="1909807911">
      <w:bodyDiv w:val="1"/>
      <w:marLeft w:val="0"/>
      <w:marRight w:val="0"/>
      <w:marTop w:val="0"/>
      <w:marBottom w:val="0"/>
      <w:divBdr>
        <w:top w:val="none" w:sz="0" w:space="0" w:color="auto"/>
        <w:left w:val="none" w:sz="0" w:space="0" w:color="auto"/>
        <w:bottom w:val="none" w:sz="0" w:space="0" w:color="auto"/>
        <w:right w:val="none" w:sz="0" w:space="0" w:color="auto"/>
      </w:divBdr>
    </w:div>
    <w:div w:id="1977642276">
      <w:bodyDiv w:val="1"/>
      <w:marLeft w:val="0"/>
      <w:marRight w:val="0"/>
      <w:marTop w:val="0"/>
      <w:marBottom w:val="0"/>
      <w:divBdr>
        <w:top w:val="none" w:sz="0" w:space="0" w:color="auto"/>
        <w:left w:val="none" w:sz="0" w:space="0" w:color="auto"/>
        <w:bottom w:val="none" w:sz="0" w:space="0" w:color="auto"/>
        <w:right w:val="none" w:sz="0" w:space="0" w:color="auto"/>
      </w:divBdr>
    </w:div>
    <w:div w:id="2023894268">
      <w:bodyDiv w:val="1"/>
      <w:marLeft w:val="0"/>
      <w:marRight w:val="0"/>
      <w:marTop w:val="0"/>
      <w:marBottom w:val="0"/>
      <w:divBdr>
        <w:top w:val="none" w:sz="0" w:space="0" w:color="auto"/>
        <w:left w:val="none" w:sz="0" w:space="0" w:color="auto"/>
        <w:bottom w:val="none" w:sz="0" w:space="0" w:color="auto"/>
        <w:right w:val="none" w:sz="0" w:space="0" w:color="auto"/>
      </w:divBdr>
    </w:div>
    <w:div w:id="2116442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828</TotalTime>
  <Pages>48</Pages>
  <Words>16494</Words>
  <Characters>94019</Characters>
  <Application>Microsoft Office Word</Application>
  <DocSecurity>0</DocSecurity>
  <Lines>783</Lines>
  <Paragraphs>220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Schreiber, Alison Marie</dc:creator>
  <cp:keywords/>
  <dc:description/>
  <cp:lastModifiedBy>Schreiber, Alison M.</cp:lastModifiedBy>
  <cp:revision>79</cp:revision>
  <dcterms:created xsi:type="dcterms:W3CDTF">2023-11-08T18:55:00Z</dcterms:created>
  <dcterms:modified xsi:type="dcterms:W3CDTF">2025-01-17T17:44:00Z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zotero-version="7.0.6"&gt;&lt;session id="jYZXlvxR"/&gt;&lt;style id="http://www.zotero.org/styles/apa" locale="en-US" hasBibliography="1" bibliographyStyleHasBeenSet="1"/&gt;&lt;prefs&gt;&lt;pref name="fieldType" value="Field"/&gt;&lt;/prefs&gt;&lt;/data&gt;</vt:lpwstr>
  </property>
</Properties>
</file>