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DD4B" w14:textId="7D71BE2C" w:rsidR="002B6B4F" w:rsidRDefault="002B6B4F" w:rsidP="002B6B4F">
      <w:pPr>
        <w:autoSpaceDE w:val="0"/>
        <w:autoSpaceDN w:val="0"/>
        <w:adjustRightInd w:val="0"/>
        <w:spacing w:after="0" w:line="240" w:lineRule="auto"/>
        <w:jc w:val="center"/>
        <w:rPr>
          <w:rFonts w:cstheme="minorHAnsi"/>
          <w:sz w:val="28"/>
          <w:szCs w:val="28"/>
          <w:shd w:val="clear" w:color="auto" w:fill="FFFFFF"/>
          <w:lang w:val="en-US"/>
        </w:rPr>
      </w:pPr>
      <w:r>
        <w:rPr>
          <w:rFonts w:cstheme="minorHAnsi"/>
          <w:sz w:val="28"/>
          <w:szCs w:val="28"/>
          <w:shd w:val="clear" w:color="auto" w:fill="FFFFFF"/>
          <w:lang w:val="en-US"/>
        </w:rPr>
        <w:t>Appendix</w:t>
      </w:r>
      <w:r w:rsidR="00F665D8">
        <w:rPr>
          <w:rFonts w:cstheme="minorHAnsi"/>
          <w:sz w:val="28"/>
          <w:szCs w:val="28"/>
          <w:shd w:val="clear" w:color="auto" w:fill="FFFFFF"/>
          <w:lang w:val="en-US"/>
        </w:rPr>
        <w:t xml:space="preserve"> </w:t>
      </w:r>
    </w:p>
    <w:p w14:paraId="00C372DD" w14:textId="77777777" w:rsidR="002B6B4F" w:rsidRDefault="002B6B4F" w:rsidP="007E77D3">
      <w:pPr>
        <w:autoSpaceDE w:val="0"/>
        <w:autoSpaceDN w:val="0"/>
        <w:adjustRightInd w:val="0"/>
        <w:spacing w:after="0" w:line="240" w:lineRule="auto"/>
        <w:rPr>
          <w:rFonts w:cstheme="minorHAnsi"/>
          <w:sz w:val="28"/>
          <w:szCs w:val="28"/>
          <w:shd w:val="clear" w:color="auto" w:fill="FFFFFF"/>
          <w:lang w:val="en-US"/>
        </w:rPr>
      </w:pPr>
    </w:p>
    <w:p w14:paraId="372EFF26" w14:textId="3EAB7A5F" w:rsidR="002B6B4F" w:rsidRDefault="002B6B4F" w:rsidP="002B6B4F">
      <w:pPr>
        <w:autoSpaceDE w:val="0"/>
        <w:autoSpaceDN w:val="0"/>
        <w:adjustRightInd w:val="0"/>
        <w:spacing w:after="0" w:line="240" w:lineRule="auto"/>
        <w:jc w:val="center"/>
        <w:rPr>
          <w:rFonts w:cstheme="minorHAnsi"/>
          <w:sz w:val="28"/>
          <w:szCs w:val="28"/>
          <w:shd w:val="clear" w:color="auto" w:fill="FFFFFF"/>
          <w:lang w:val="en-US"/>
        </w:rPr>
      </w:pPr>
      <w:r>
        <w:rPr>
          <w:rFonts w:cstheme="minorHAnsi"/>
          <w:sz w:val="28"/>
          <w:szCs w:val="28"/>
          <w:shd w:val="clear" w:color="auto" w:fill="FFFFFF"/>
          <w:lang w:val="en-US"/>
        </w:rPr>
        <w:t>Table 1 -S</w:t>
      </w:r>
      <w:r w:rsidRPr="002B6B4F">
        <w:rPr>
          <w:rFonts w:cstheme="minorHAnsi"/>
          <w:sz w:val="28"/>
          <w:szCs w:val="28"/>
          <w:shd w:val="clear" w:color="auto" w:fill="FFFFFF"/>
          <w:lang w:val="en-US"/>
        </w:rPr>
        <w:t xml:space="preserve">ources for </w:t>
      </w:r>
      <w:r>
        <w:rPr>
          <w:rFonts w:cstheme="minorHAnsi"/>
          <w:sz w:val="28"/>
          <w:szCs w:val="28"/>
          <w:shd w:val="clear" w:color="auto" w:fill="FFFFFF"/>
          <w:lang w:val="en-US"/>
        </w:rPr>
        <w:t>O</w:t>
      </w:r>
      <w:r w:rsidRPr="002B6B4F">
        <w:rPr>
          <w:rFonts w:cstheme="minorHAnsi"/>
          <w:sz w:val="28"/>
          <w:szCs w:val="28"/>
          <w:shd w:val="clear" w:color="auto" w:fill="FFFFFF"/>
          <w:lang w:val="en-US"/>
        </w:rPr>
        <w:t xml:space="preserve">ur </w:t>
      </w:r>
      <w:r>
        <w:rPr>
          <w:rFonts w:cstheme="minorHAnsi"/>
          <w:sz w:val="28"/>
          <w:szCs w:val="28"/>
          <w:shd w:val="clear" w:color="auto" w:fill="FFFFFF"/>
          <w:lang w:val="en-US"/>
        </w:rPr>
        <w:t>D</w:t>
      </w:r>
      <w:r w:rsidRPr="002B6B4F">
        <w:rPr>
          <w:rFonts w:cstheme="minorHAnsi"/>
          <w:sz w:val="28"/>
          <w:szCs w:val="28"/>
          <w:shd w:val="clear" w:color="auto" w:fill="FFFFFF"/>
          <w:lang w:val="en-US"/>
        </w:rPr>
        <w:t>ataset</w:t>
      </w:r>
    </w:p>
    <w:p w14:paraId="4BC75F3D" w14:textId="3A9D93BB" w:rsidR="002B6B4F" w:rsidRDefault="002B6B4F" w:rsidP="007E77D3">
      <w:pPr>
        <w:autoSpaceDE w:val="0"/>
        <w:autoSpaceDN w:val="0"/>
        <w:adjustRightInd w:val="0"/>
        <w:spacing w:after="0" w:line="240" w:lineRule="auto"/>
        <w:rPr>
          <w:rFonts w:cstheme="minorHAnsi"/>
          <w:sz w:val="28"/>
          <w:szCs w:val="28"/>
          <w:shd w:val="clear" w:color="auto" w:fill="FFFFFF"/>
          <w:lang w:val="en-US"/>
        </w:rPr>
      </w:pPr>
    </w:p>
    <w:p w14:paraId="4A394E57" w14:textId="717ED921" w:rsidR="002B6B4F" w:rsidRDefault="002B6B4F" w:rsidP="007E77D3">
      <w:pPr>
        <w:autoSpaceDE w:val="0"/>
        <w:autoSpaceDN w:val="0"/>
        <w:adjustRightInd w:val="0"/>
        <w:spacing w:after="0" w:line="240" w:lineRule="auto"/>
        <w:rPr>
          <w:rFonts w:cstheme="minorHAnsi"/>
          <w:sz w:val="28"/>
          <w:szCs w:val="28"/>
          <w:shd w:val="clear" w:color="auto" w:fill="FFFFFF"/>
          <w:lang w:val="en-US"/>
        </w:rPr>
      </w:pPr>
      <w:r w:rsidRPr="002B6B4F">
        <w:rPr>
          <w:rFonts w:cstheme="minorHAnsi"/>
          <w:sz w:val="28"/>
          <w:szCs w:val="28"/>
          <w:shd w:val="clear" w:color="auto" w:fill="FFFFFF"/>
          <w:lang w:val="en-US"/>
        </w:rPr>
        <w:t xml:space="preserve">Total Population Register, containing information about year of birth, sex, family and marital status; Multi-Generation Register, linking individuals born after 1932 to their parents, the Hospital Discharge Register, containing hospitalizations for Swedish inhabitants from 1964-2018; Outpatient Care Register, containing information from all outpatient clinics from 2001 to 2018; and regional Primary Health Care Registers data from Blekinge (2009 - 2018), Dalarna (2005 - 2018), </w:t>
      </w:r>
      <w:proofErr w:type="spellStart"/>
      <w:r w:rsidRPr="002B6B4F">
        <w:rPr>
          <w:rFonts w:cstheme="minorHAnsi"/>
          <w:sz w:val="28"/>
          <w:szCs w:val="28"/>
          <w:shd w:val="clear" w:color="auto" w:fill="FFFFFF"/>
          <w:lang w:val="en-US"/>
        </w:rPr>
        <w:t>Värmland</w:t>
      </w:r>
      <w:proofErr w:type="spellEnd"/>
      <w:r w:rsidRPr="002B6B4F">
        <w:rPr>
          <w:rFonts w:cstheme="minorHAnsi"/>
          <w:sz w:val="28"/>
          <w:szCs w:val="28"/>
          <w:shd w:val="clear" w:color="auto" w:fill="FFFFFF"/>
          <w:lang w:val="en-US"/>
        </w:rPr>
        <w:t xml:space="preserve"> (2005 - 2018), Kalmar </w:t>
      </w:r>
      <w:proofErr w:type="spellStart"/>
      <w:r w:rsidRPr="002B6B4F">
        <w:rPr>
          <w:rFonts w:cstheme="minorHAnsi"/>
          <w:sz w:val="28"/>
          <w:szCs w:val="28"/>
          <w:shd w:val="clear" w:color="auto" w:fill="FFFFFF"/>
          <w:lang w:val="en-US"/>
        </w:rPr>
        <w:t>Län</w:t>
      </w:r>
      <w:proofErr w:type="spellEnd"/>
      <w:r w:rsidRPr="002B6B4F">
        <w:rPr>
          <w:rFonts w:cstheme="minorHAnsi"/>
          <w:sz w:val="28"/>
          <w:szCs w:val="28"/>
          <w:shd w:val="clear" w:color="auto" w:fill="FFFFFF"/>
          <w:lang w:val="en-US"/>
        </w:rPr>
        <w:t xml:space="preserve"> (2007 - 2018), </w:t>
      </w:r>
      <w:proofErr w:type="spellStart"/>
      <w:r w:rsidRPr="002B6B4F">
        <w:rPr>
          <w:rFonts w:cstheme="minorHAnsi"/>
          <w:sz w:val="28"/>
          <w:szCs w:val="28"/>
          <w:shd w:val="clear" w:color="auto" w:fill="FFFFFF"/>
          <w:lang w:val="en-US"/>
        </w:rPr>
        <w:t>Sörmland</w:t>
      </w:r>
      <w:proofErr w:type="spellEnd"/>
      <w:r w:rsidRPr="002B6B4F">
        <w:rPr>
          <w:rFonts w:cstheme="minorHAnsi"/>
          <w:sz w:val="28"/>
          <w:szCs w:val="28"/>
          <w:shd w:val="clear" w:color="auto" w:fill="FFFFFF"/>
          <w:lang w:val="en-US"/>
        </w:rPr>
        <w:t xml:space="preserve"> (1997 - 201), Uppsala </w:t>
      </w:r>
      <w:proofErr w:type="spellStart"/>
      <w:r w:rsidRPr="002B6B4F">
        <w:rPr>
          <w:rFonts w:cstheme="minorHAnsi"/>
          <w:sz w:val="28"/>
          <w:szCs w:val="28"/>
          <w:shd w:val="clear" w:color="auto" w:fill="FFFFFF"/>
          <w:lang w:val="en-US"/>
        </w:rPr>
        <w:t>Län</w:t>
      </w:r>
      <w:proofErr w:type="spellEnd"/>
      <w:r w:rsidRPr="002B6B4F">
        <w:rPr>
          <w:rFonts w:cstheme="minorHAnsi"/>
          <w:sz w:val="28"/>
          <w:szCs w:val="28"/>
          <w:shd w:val="clear" w:color="auto" w:fill="FFFFFF"/>
          <w:lang w:val="en-US"/>
        </w:rPr>
        <w:t xml:space="preserve"> (2005 - 2018), </w:t>
      </w:r>
      <w:proofErr w:type="spellStart"/>
      <w:r w:rsidRPr="002B6B4F">
        <w:rPr>
          <w:rFonts w:cstheme="minorHAnsi"/>
          <w:sz w:val="28"/>
          <w:szCs w:val="28"/>
          <w:shd w:val="clear" w:color="auto" w:fill="FFFFFF"/>
          <w:lang w:val="en-US"/>
        </w:rPr>
        <w:t>Västernorrland</w:t>
      </w:r>
      <w:proofErr w:type="spellEnd"/>
      <w:r w:rsidRPr="002B6B4F">
        <w:rPr>
          <w:rFonts w:cstheme="minorHAnsi"/>
          <w:sz w:val="28"/>
          <w:szCs w:val="28"/>
          <w:shd w:val="clear" w:color="auto" w:fill="FFFFFF"/>
          <w:lang w:val="en-US"/>
        </w:rPr>
        <w:t xml:space="preserve"> (2010 - 2018)  </w:t>
      </w:r>
      <w:proofErr w:type="spellStart"/>
      <w:r w:rsidRPr="002B6B4F">
        <w:rPr>
          <w:rFonts w:cstheme="minorHAnsi"/>
          <w:sz w:val="28"/>
          <w:szCs w:val="28"/>
          <w:shd w:val="clear" w:color="auto" w:fill="FFFFFF"/>
          <w:lang w:val="en-US"/>
        </w:rPr>
        <w:t>Norrbotten</w:t>
      </w:r>
      <w:proofErr w:type="spellEnd"/>
      <w:r w:rsidRPr="002B6B4F">
        <w:rPr>
          <w:rFonts w:cstheme="minorHAnsi"/>
          <w:sz w:val="28"/>
          <w:szCs w:val="28"/>
          <w:shd w:val="clear" w:color="auto" w:fill="FFFFFF"/>
          <w:lang w:val="en-US"/>
        </w:rPr>
        <w:t xml:space="preserve"> </w:t>
      </w:r>
      <w:proofErr w:type="spellStart"/>
      <w:r w:rsidRPr="002B6B4F">
        <w:rPr>
          <w:rFonts w:cstheme="minorHAnsi"/>
          <w:sz w:val="28"/>
          <w:szCs w:val="28"/>
          <w:shd w:val="clear" w:color="auto" w:fill="FFFFFF"/>
          <w:lang w:val="en-US"/>
        </w:rPr>
        <w:t>Län</w:t>
      </w:r>
      <w:proofErr w:type="spellEnd"/>
      <w:r w:rsidRPr="002B6B4F">
        <w:rPr>
          <w:rFonts w:cstheme="minorHAnsi"/>
          <w:sz w:val="28"/>
          <w:szCs w:val="28"/>
          <w:shd w:val="clear" w:color="auto" w:fill="FFFFFF"/>
          <w:lang w:val="en-US"/>
        </w:rPr>
        <w:t xml:space="preserve"> (2001 - 2018), </w:t>
      </w:r>
      <w:proofErr w:type="spellStart"/>
      <w:r w:rsidRPr="002B6B4F">
        <w:rPr>
          <w:rFonts w:cstheme="minorHAnsi"/>
          <w:sz w:val="28"/>
          <w:szCs w:val="28"/>
          <w:shd w:val="clear" w:color="auto" w:fill="FFFFFF"/>
          <w:lang w:val="en-US"/>
        </w:rPr>
        <w:t>Gävleborg</w:t>
      </w:r>
      <w:proofErr w:type="spellEnd"/>
      <w:r w:rsidRPr="002B6B4F">
        <w:rPr>
          <w:rFonts w:cstheme="minorHAnsi"/>
          <w:sz w:val="28"/>
          <w:szCs w:val="28"/>
          <w:shd w:val="clear" w:color="auto" w:fill="FFFFFF"/>
          <w:lang w:val="en-US"/>
        </w:rPr>
        <w:t xml:space="preserve"> (2010 - 2018), Gotland (2011 – 2018), </w:t>
      </w:r>
      <w:proofErr w:type="spellStart"/>
      <w:r w:rsidRPr="002B6B4F">
        <w:rPr>
          <w:rFonts w:cstheme="minorHAnsi"/>
          <w:sz w:val="28"/>
          <w:szCs w:val="28"/>
          <w:shd w:val="clear" w:color="auto" w:fill="FFFFFF"/>
          <w:lang w:val="en-US"/>
        </w:rPr>
        <w:t>Halland</w:t>
      </w:r>
      <w:proofErr w:type="spellEnd"/>
      <w:r w:rsidRPr="002B6B4F">
        <w:rPr>
          <w:rFonts w:cstheme="minorHAnsi"/>
          <w:sz w:val="28"/>
          <w:szCs w:val="28"/>
          <w:shd w:val="clear" w:color="auto" w:fill="FFFFFF"/>
          <w:lang w:val="en-US"/>
        </w:rPr>
        <w:t xml:space="preserve"> (2007 -  2018),  </w:t>
      </w:r>
      <w:proofErr w:type="spellStart"/>
      <w:r w:rsidRPr="002B6B4F">
        <w:rPr>
          <w:rFonts w:cstheme="minorHAnsi"/>
          <w:sz w:val="28"/>
          <w:szCs w:val="28"/>
          <w:shd w:val="clear" w:color="auto" w:fill="FFFFFF"/>
          <w:lang w:val="en-US"/>
        </w:rPr>
        <w:t>Jönköpings</w:t>
      </w:r>
      <w:proofErr w:type="spellEnd"/>
      <w:r w:rsidRPr="002B6B4F">
        <w:rPr>
          <w:rFonts w:cstheme="minorHAnsi"/>
          <w:sz w:val="28"/>
          <w:szCs w:val="28"/>
          <w:shd w:val="clear" w:color="auto" w:fill="FFFFFF"/>
          <w:lang w:val="en-US"/>
        </w:rPr>
        <w:t xml:space="preserve"> </w:t>
      </w:r>
      <w:proofErr w:type="spellStart"/>
      <w:r w:rsidRPr="002B6B4F">
        <w:rPr>
          <w:rFonts w:cstheme="minorHAnsi"/>
          <w:sz w:val="28"/>
          <w:szCs w:val="28"/>
          <w:shd w:val="clear" w:color="auto" w:fill="FFFFFF"/>
          <w:lang w:val="en-US"/>
        </w:rPr>
        <w:t>Län</w:t>
      </w:r>
      <w:proofErr w:type="spellEnd"/>
      <w:r w:rsidRPr="002B6B4F">
        <w:rPr>
          <w:rFonts w:cstheme="minorHAnsi"/>
          <w:sz w:val="28"/>
          <w:szCs w:val="28"/>
          <w:shd w:val="clear" w:color="auto" w:fill="FFFFFF"/>
          <w:lang w:val="en-US"/>
        </w:rPr>
        <w:t xml:space="preserve"> (2008 - 2018), Kronoberg (2006 - 2018), Skåne (1989 - 2018), </w:t>
      </w:r>
      <w:proofErr w:type="spellStart"/>
      <w:r w:rsidRPr="002B6B4F">
        <w:rPr>
          <w:rFonts w:cstheme="minorHAnsi"/>
          <w:sz w:val="28"/>
          <w:szCs w:val="28"/>
          <w:shd w:val="clear" w:color="auto" w:fill="FFFFFF"/>
          <w:lang w:val="en-US"/>
        </w:rPr>
        <w:t>Västerbotten</w:t>
      </w:r>
      <w:proofErr w:type="spellEnd"/>
      <w:r w:rsidRPr="002B6B4F">
        <w:rPr>
          <w:rFonts w:cstheme="minorHAnsi"/>
          <w:sz w:val="28"/>
          <w:szCs w:val="28"/>
          <w:shd w:val="clear" w:color="auto" w:fill="FFFFFF"/>
          <w:lang w:val="en-US"/>
        </w:rPr>
        <w:t xml:space="preserve"> (1992- 2018), </w:t>
      </w:r>
      <w:proofErr w:type="spellStart"/>
      <w:r w:rsidRPr="002B6B4F">
        <w:rPr>
          <w:rFonts w:cstheme="minorHAnsi"/>
          <w:sz w:val="28"/>
          <w:szCs w:val="28"/>
          <w:shd w:val="clear" w:color="auto" w:fill="FFFFFF"/>
          <w:lang w:val="en-US"/>
        </w:rPr>
        <w:t>Östergötland</w:t>
      </w:r>
      <w:proofErr w:type="spellEnd"/>
      <w:r w:rsidRPr="002B6B4F">
        <w:rPr>
          <w:rFonts w:cstheme="minorHAnsi"/>
          <w:sz w:val="28"/>
          <w:szCs w:val="28"/>
          <w:shd w:val="clear" w:color="auto" w:fill="FFFFFF"/>
          <w:lang w:val="en-US"/>
        </w:rPr>
        <w:t xml:space="preserve"> (1990 - 2018), </w:t>
      </w:r>
      <w:proofErr w:type="spellStart"/>
      <w:r w:rsidRPr="002B6B4F">
        <w:rPr>
          <w:rFonts w:cstheme="minorHAnsi"/>
          <w:sz w:val="28"/>
          <w:szCs w:val="28"/>
          <w:shd w:val="clear" w:color="auto" w:fill="FFFFFF"/>
          <w:lang w:val="en-US"/>
        </w:rPr>
        <w:t>Stockholms</w:t>
      </w:r>
      <w:proofErr w:type="spellEnd"/>
      <w:r w:rsidRPr="002B6B4F">
        <w:rPr>
          <w:rFonts w:cstheme="minorHAnsi"/>
          <w:sz w:val="28"/>
          <w:szCs w:val="28"/>
          <w:shd w:val="clear" w:color="auto" w:fill="FFFFFF"/>
          <w:lang w:val="en-US"/>
        </w:rPr>
        <w:t xml:space="preserve"> </w:t>
      </w:r>
      <w:proofErr w:type="spellStart"/>
      <w:r w:rsidRPr="002B6B4F">
        <w:rPr>
          <w:rFonts w:cstheme="minorHAnsi"/>
          <w:sz w:val="28"/>
          <w:szCs w:val="28"/>
          <w:shd w:val="clear" w:color="auto" w:fill="FFFFFF"/>
          <w:lang w:val="en-US"/>
        </w:rPr>
        <w:t>Län</w:t>
      </w:r>
      <w:proofErr w:type="spellEnd"/>
      <w:r w:rsidRPr="002B6B4F">
        <w:rPr>
          <w:rFonts w:cstheme="minorHAnsi"/>
          <w:sz w:val="28"/>
          <w:szCs w:val="28"/>
          <w:shd w:val="clear" w:color="auto" w:fill="FFFFFF"/>
          <w:lang w:val="en-US"/>
        </w:rPr>
        <w:t xml:space="preserve"> (2003 - 2018), </w:t>
      </w:r>
      <w:proofErr w:type="spellStart"/>
      <w:r w:rsidRPr="002B6B4F">
        <w:rPr>
          <w:rFonts w:cstheme="minorHAnsi"/>
          <w:sz w:val="28"/>
          <w:szCs w:val="28"/>
          <w:shd w:val="clear" w:color="auto" w:fill="FFFFFF"/>
          <w:lang w:val="en-US"/>
        </w:rPr>
        <w:t>Västmanland</w:t>
      </w:r>
      <w:proofErr w:type="spellEnd"/>
      <w:r w:rsidRPr="002B6B4F">
        <w:rPr>
          <w:rFonts w:cstheme="minorHAnsi"/>
          <w:sz w:val="28"/>
          <w:szCs w:val="28"/>
          <w:shd w:val="clear" w:color="auto" w:fill="FFFFFF"/>
          <w:lang w:val="en-US"/>
        </w:rPr>
        <w:t xml:space="preserve"> (2014 to 2018), and </w:t>
      </w:r>
      <w:proofErr w:type="spellStart"/>
      <w:r w:rsidRPr="002B6B4F">
        <w:rPr>
          <w:rFonts w:cstheme="minorHAnsi"/>
          <w:sz w:val="28"/>
          <w:szCs w:val="28"/>
          <w:shd w:val="clear" w:color="auto" w:fill="FFFFFF"/>
          <w:lang w:val="en-US"/>
        </w:rPr>
        <w:t>Västra</w:t>
      </w:r>
      <w:proofErr w:type="spellEnd"/>
      <w:r w:rsidRPr="002B6B4F">
        <w:rPr>
          <w:rFonts w:cstheme="minorHAnsi"/>
          <w:sz w:val="28"/>
          <w:szCs w:val="28"/>
          <w:shd w:val="clear" w:color="auto" w:fill="FFFFFF"/>
          <w:lang w:val="en-US"/>
        </w:rPr>
        <w:t xml:space="preserve"> </w:t>
      </w:r>
      <w:proofErr w:type="spellStart"/>
      <w:r w:rsidRPr="002B6B4F">
        <w:rPr>
          <w:rFonts w:cstheme="minorHAnsi"/>
          <w:sz w:val="28"/>
          <w:szCs w:val="28"/>
          <w:shd w:val="clear" w:color="auto" w:fill="FFFFFF"/>
          <w:lang w:val="en-US"/>
        </w:rPr>
        <w:t>Götaland</w:t>
      </w:r>
      <w:proofErr w:type="spellEnd"/>
      <w:r w:rsidRPr="002B6B4F">
        <w:rPr>
          <w:rFonts w:cstheme="minorHAnsi"/>
          <w:sz w:val="28"/>
          <w:szCs w:val="28"/>
          <w:shd w:val="clear" w:color="auto" w:fill="FFFFFF"/>
          <w:lang w:val="en-US"/>
        </w:rPr>
        <w:t xml:space="preserve"> (2000 - 2018). The time periods varied due to the regions’ different timing of digitalizing of the patient records. In addition, we used the Crime Register that included national complete data on all convictions in lower court from 1973-2018; and the Mortality Register with dates and causes of death from 1952 until 2018.</w:t>
      </w:r>
    </w:p>
    <w:p w14:paraId="76125F9D" w14:textId="77777777" w:rsidR="002B6B4F" w:rsidRDefault="002B6B4F" w:rsidP="007E77D3">
      <w:pPr>
        <w:autoSpaceDE w:val="0"/>
        <w:autoSpaceDN w:val="0"/>
        <w:adjustRightInd w:val="0"/>
        <w:spacing w:after="0" w:line="240" w:lineRule="auto"/>
        <w:rPr>
          <w:rFonts w:cstheme="minorHAnsi"/>
          <w:sz w:val="28"/>
          <w:szCs w:val="28"/>
          <w:shd w:val="clear" w:color="auto" w:fill="FFFFFF"/>
          <w:lang w:val="en-US"/>
        </w:rPr>
      </w:pPr>
    </w:p>
    <w:p w14:paraId="08705DDC" w14:textId="77777777" w:rsidR="002B6B4F" w:rsidRDefault="002B6B4F" w:rsidP="007E77D3">
      <w:pPr>
        <w:autoSpaceDE w:val="0"/>
        <w:autoSpaceDN w:val="0"/>
        <w:adjustRightInd w:val="0"/>
        <w:spacing w:after="0" w:line="240" w:lineRule="auto"/>
        <w:rPr>
          <w:rFonts w:cstheme="minorHAnsi"/>
          <w:sz w:val="28"/>
          <w:szCs w:val="28"/>
          <w:shd w:val="clear" w:color="auto" w:fill="FFFFFF"/>
          <w:lang w:val="en-US"/>
        </w:rPr>
      </w:pPr>
    </w:p>
    <w:p w14:paraId="7900EC4B" w14:textId="77777777" w:rsidR="00F73DE7" w:rsidRDefault="00F73DE7">
      <w:pPr>
        <w:rPr>
          <w:rFonts w:cstheme="minorHAnsi"/>
          <w:sz w:val="28"/>
          <w:szCs w:val="28"/>
          <w:shd w:val="clear" w:color="auto" w:fill="FFFFFF"/>
          <w:lang w:val="en-US"/>
        </w:rPr>
      </w:pPr>
      <w:r>
        <w:rPr>
          <w:rFonts w:cstheme="minorHAnsi"/>
          <w:sz w:val="28"/>
          <w:szCs w:val="28"/>
          <w:shd w:val="clear" w:color="auto" w:fill="FFFFFF"/>
          <w:lang w:val="en-US"/>
        </w:rPr>
        <w:br w:type="page"/>
      </w:r>
    </w:p>
    <w:p w14:paraId="4873CF15" w14:textId="7E7C1364" w:rsidR="007E77D3" w:rsidRDefault="00E81231" w:rsidP="00E81231">
      <w:pPr>
        <w:autoSpaceDE w:val="0"/>
        <w:autoSpaceDN w:val="0"/>
        <w:adjustRightInd w:val="0"/>
        <w:spacing w:after="0" w:line="240" w:lineRule="auto"/>
        <w:jc w:val="center"/>
        <w:rPr>
          <w:rFonts w:cstheme="minorHAnsi"/>
          <w:sz w:val="28"/>
          <w:szCs w:val="28"/>
          <w:shd w:val="clear" w:color="auto" w:fill="FFFFFF"/>
          <w:lang w:val="en-US"/>
        </w:rPr>
      </w:pPr>
      <w:r>
        <w:rPr>
          <w:rFonts w:cstheme="minorHAnsi"/>
          <w:sz w:val="28"/>
          <w:szCs w:val="28"/>
          <w:shd w:val="clear" w:color="auto" w:fill="FFFFFF"/>
          <w:lang w:val="en-US"/>
        </w:rPr>
        <w:lastRenderedPageBreak/>
        <w:t xml:space="preserve">Table 2 </w:t>
      </w:r>
      <w:r w:rsidR="007E77D3" w:rsidRPr="00052C3D">
        <w:rPr>
          <w:rFonts w:cstheme="minorHAnsi"/>
          <w:sz w:val="28"/>
          <w:szCs w:val="28"/>
          <w:shd w:val="clear" w:color="auto" w:fill="FFFFFF"/>
          <w:lang w:val="en-US"/>
        </w:rPr>
        <w:t>List of events</w:t>
      </w:r>
      <w:r w:rsidR="00052C3D" w:rsidRPr="00052C3D">
        <w:rPr>
          <w:rFonts w:cstheme="minorHAnsi"/>
          <w:sz w:val="28"/>
          <w:szCs w:val="28"/>
          <w:shd w:val="clear" w:color="auto" w:fill="FFFFFF"/>
          <w:lang w:val="en-US"/>
        </w:rPr>
        <w:t xml:space="preserve"> </w:t>
      </w:r>
      <w:r>
        <w:rPr>
          <w:rFonts w:cstheme="minorHAnsi"/>
          <w:sz w:val="28"/>
          <w:szCs w:val="28"/>
          <w:shd w:val="clear" w:color="auto" w:fill="FFFFFF"/>
          <w:lang w:val="en-US"/>
        </w:rPr>
        <w:t xml:space="preserve">Occurring to the Individual </w:t>
      </w:r>
      <w:r w:rsidR="00052C3D" w:rsidRPr="00052C3D">
        <w:rPr>
          <w:rFonts w:cstheme="minorHAnsi"/>
          <w:sz w:val="28"/>
          <w:szCs w:val="28"/>
          <w:shd w:val="clear" w:color="auto" w:fill="FFFFFF"/>
          <w:lang w:val="en-US"/>
        </w:rPr>
        <w:t>include</w:t>
      </w:r>
      <w:r w:rsidR="00445AF0">
        <w:rPr>
          <w:rFonts w:cstheme="minorHAnsi"/>
          <w:sz w:val="28"/>
          <w:szCs w:val="28"/>
          <w:shd w:val="clear" w:color="auto" w:fill="FFFFFF"/>
          <w:lang w:val="en-US"/>
        </w:rPr>
        <w:t>d in the</w:t>
      </w:r>
      <w:r w:rsidR="00052C3D" w:rsidRPr="00052C3D">
        <w:rPr>
          <w:rFonts w:cstheme="minorHAnsi"/>
          <w:sz w:val="28"/>
          <w:szCs w:val="28"/>
          <w:shd w:val="clear" w:color="auto" w:fill="FFFFFF"/>
          <w:lang w:val="en-US"/>
        </w:rPr>
        <w:t xml:space="preserve"> environmental risk score (</w:t>
      </w:r>
      <w:r>
        <w:rPr>
          <w:rFonts w:cstheme="minorHAnsi"/>
          <w:sz w:val="28"/>
          <w:szCs w:val="28"/>
          <w:shd w:val="clear" w:color="auto" w:fill="FFFFFF"/>
          <w:lang w:val="en-US"/>
        </w:rPr>
        <w:t>ERS)</w:t>
      </w:r>
    </w:p>
    <w:p w14:paraId="32B841A3" w14:textId="77777777" w:rsidR="00445AF0" w:rsidRDefault="00445AF0" w:rsidP="007E77D3">
      <w:pPr>
        <w:autoSpaceDE w:val="0"/>
        <w:autoSpaceDN w:val="0"/>
        <w:adjustRightInd w:val="0"/>
        <w:spacing w:after="0" w:line="240" w:lineRule="auto"/>
        <w:rPr>
          <w:rFonts w:cstheme="minorHAnsi"/>
          <w:sz w:val="28"/>
          <w:szCs w:val="28"/>
          <w:shd w:val="clear" w:color="auto" w:fill="FFFFFF"/>
          <w:lang w:val="en-US"/>
        </w:rPr>
      </w:pPr>
    </w:p>
    <w:p w14:paraId="2583061F" w14:textId="77777777" w:rsidR="00B2638C" w:rsidRPr="00EF5C89" w:rsidRDefault="00B2638C" w:rsidP="00B2638C">
      <w:pPr>
        <w:autoSpaceDE w:val="0"/>
        <w:autoSpaceDN w:val="0"/>
        <w:adjustRightInd w:val="0"/>
        <w:spacing w:after="0" w:line="240" w:lineRule="auto"/>
        <w:rPr>
          <w:rFonts w:cstheme="minorHAnsi"/>
          <w:shd w:val="clear" w:color="auto" w:fill="FFFFFF"/>
          <w:lang w:val="en-US"/>
        </w:rPr>
      </w:pPr>
    </w:p>
    <w:tbl>
      <w:tblPr>
        <w:tblStyle w:val="TableGrid"/>
        <w:tblW w:w="0" w:type="auto"/>
        <w:tblLook w:val="04A0" w:firstRow="1" w:lastRow="0" w:firstColumn="1" w:lastColumn="0" w:noHBand="0" w:noVBand="1"/>
      </w:tblPr>
      <w:tblGrid>
        <w:gridCol w:w="2294"/>
        <w:gridCol w:w="6490"/>
      </w:tblGrid>
      <w:tr w:rsidR="00445AF0" w:rsidRPr="00EF5C89" w14:paraId="43C902E2" w14:textId="77777777" w:rsidTr="00445AF0">
        <w:tc>
          <w:tcPr>
            <w:tcW w:w="2294" w:type="dxa"/>
          </w:tcPr>
          <w:p w14:paraId="0DF3103D" w14:textId="77777777" w:rsidR="00445AF0" w:rsidRPr="00EF5C89" w:rsidRDefault="00445AF0" w:rsidP="00B2638C">
            <w:pPr>
              <w:autoSpaceDE w:val="0"/>
              <w:autoSpaceDN w:val="0"/>
              <w:adjustRightInd w:val="0"/>
              <w:rPr>
                <w:rFonts w:cstheme="minorHAnsi"/>
                <w:shd w:val="clear" w:color="auto" w:fill="FFFFFF"/>
                <w:lang w:val="en-US"/>
              </w:rPr>
            </w:pPr>
          </w:p>
        </w:tc>
        <w:tc>
          <w:tcPr>
            <w:tcW w:w="6490" w:type="dxa"/>
          </w:tcPr>
          <w:p w14:paraId="40C29F65" w14:textId="01269A78"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ICD-10</w:t>
            </w:r>
          </w:p>
        </w:tc>
      </w:tr>
      <w:tr w:rsidR="00445AF0" w:rsidRPr="00445AF0" w14:paraId="3FCE462C" w14:textId="77777777" w:rsidTr="00445AF0">
        <w:tc>
          <w:tcPr>
            <w:tcW w:w="2294" w:type="dxa"/>
          </w:tcPr>
          <w:p w14:paraId="1180637C" w14:textId="450DCB7C"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Fire or Explosion</w:t>
            </w:r>
          </w:p>
        </w:tc>
        <w:tc>
          <w:tcPr>
            <w:tcW w:w="6490" w:type="dxa"/>
          </w:tcPr>
          <w:p w14:paraId="05753530" w14:textId="180A7DB9"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X00–X08, T20–T25, T31</w:t>
            </w:r>
          </w:p>
        </w:tc>
      </w:tr>
      <w:tr w:rsidR="00445AF0" w:rsidRPr="00445AF0" w14:paraId="6A9DD74B" w14:textId="77777777" w:rsidTr="00445AF0">
        <w:tc>
          <w:tcPr>
            <w:tcW w:w="2294" w:type="dxa"/>
          </w:tcPr>
          <w:p w14:paraId="6766ED4F" w14:textId="30AED3C9"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Transport accidents</w:t>
            </w:r>
          </w:p>
        </w:tc>
        <w:tc>
          <w:tcPr>
            <w:tcW w:w="6490" w:type="dxa"/>
          </w:tcPr>
          <w:p w14:paraId="72AADC0B" w14:textId="6A13AC2D"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V01–V99</w:t>
            </w:r>
          </w:p>
        </w:tc>
      </w:tr>
      <w:tr w:rsidR="00445AF0" w:rsidRPr="00445AF0" w14:paraId="1699143F" w14:textId="77777777" w:rsidTr="00445AF0">
        <w:tc>
          <w:tcPr>
            <w:tcW w:w="2294" w:type="dxa"/>
          </w:tcPr>
          <w:p w14:paraId="44593D40" w14:textId="0A900ED3" w:rsidR="00445AF0" w:rsidRPr="00EF5C89" w:rsidRDefault="00445AF0" w:rsidP="00B2638C">
            <w:pPr>
              <w:autoSpaceDE w:val="0"/>
              <w:autoSpaceDN w:val="0"/>
              <w:adjustRightInd w:val="0"/>
              <w:rPr>
                <w:rFonts w:cstheme="minorHAnsi"/>
                <w:shd w:val="clear" w:color="auto" w:fill="FFFFFF"/>
                <w:lang w:val="en-US"/>
              </w:rPr>
            </w:pPr>
            <w:bookmarkStart w:id="0" w:name="_Hlk167455373"/>
            <w:r w:rsidRPr="00EF5C89">
              <w:rPr>
                <w:rFonts w:cstheme="minorHAnsi"/>
                <w:shd w:val="clear" w:color="auto" w:fill="FFFFFF"/>
                <w:lang w:val="en-US"/>
              </w:rPr>
              <w:t>Exposure to toxic substance/medical complications</w:t>
            </w:r>
          </w:p>
        </w:tc>
        <w:tc>
          <w:tcPr>
            <w:tcW w:w="6490" w:type="dxa"/>
          </w:tcPr>
          <w:p w14:paraId="2E8F9465" w14:textId="7B22AE00"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T15–T98 (except: T20–T25, T31</w:t>
            </w:r>
            <w:r w:rsidRPr="00445AF0">
              <w:rPr>
                <w:lang w:val="en-US"/>
              </w:rPr>
              <w:t xml:space="preserve"> </w:t>
            </w:r>
            <w:r w:rsidRPr="00445AF0">
              <w:rPr>
                <w:rFonts w:cstheme="minorHAnsi"/>
                <w:shd w:val="clear" w:color="auto" w:fill="FFFFFF"/>
                <w:lang w:val="en-US"/>
              </w:rPr>
              <w:t>T74</w:t>
            </w:r>
            <w:r>
              <w:rPr>
                <w:rFonts w:cstheme="minorHAnsi"/>
                <w:shd w:val="clear" w:color="auto" w:fill="FFFFFF"/>
                <w:lang w:val="en-US"/>
              </w:rPr>
              <w:t>)</w:t>
            </w:r>
          </w:p>
        </w:tc>
      </w:tr>
      <w:bookmarkEnd w:id="0"/>
      <w:tr w:rsidR="00445AF0" w:rsidRPr="00445AF0" w14:paraId="3CD5B8C1" w14:textId="77777777" w:rsidTr="00445AF0">
        <w:tc>
          <w:tcPr>
            <w:tcW w:w="2294" w:type="dxa"/>
          </w:tcPr>
          <w:p w14:paraId="09AA66A5" w14:textId="378DA54A"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Physical assault</w:t>
            </w:r>
          </w:p>
        </w:tc>
        <w:tc>
          <w:tcPr>
            <w:tcW w:w="6490" w:type="dxa"/>
          </w:tcPr>
          <w:p w14:paraId="69306C6E" w14:textId="7C0981BB"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X92, Y01–Y04</w:t>
            </w:r>
          </w:p>
        </w:tc>
      </w:tr>
      <w:tr w:rsidR="00445AF0" w:rsidRPr="00445AF0" w14:paraId="4EADA30D" w14:textId="77777777" w:rsidTr="00445AF0">
        <w:tc>
          <w:tcPr>
            <w:tcW w:w="2294" w:type="dxa"/>
          </w:tcPr>
          <w:p w14:paraId="6E1D9423" w14:textId="3EEFA4C7"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 xml:space="preserve">Assault with a weapon </w:t>
            </w:r>
          </w:p>
        </w:tc>
        <w:tc>
          <w:tcPr>
            <w:tcW w:w="6490" w:type="dxa"/>
          </w:tcPr>
          <w:p w14:paraId="7FC8F341" w14:textId="78185205"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X93–Y00</w:t>
            </w:r>
          </w:p>
        </w:tc>
      </w:tr>
      <w:tr w:rsidR="00445AF0" w:rsidRPr="00445AF0" w14:paraId="0B2A8171" w14:textId="77777777" w:rsidTr="00445AF0">
        <w:tc>
          <w:tcPr>
            <w:tcW w:w="2294" w:type="dxa"/>
          </w:tcPr>
          <w:p w14:paraId="638A096B" w14:textId="10766FA6" w:rsidR="00445AF0" w:rsidRPr="00EF5C89" w:rsidRDefault="00445AF0" w:rsidP="00B2638C">
            <w:pPr>
              <w:autoSpaceDE w:val="0"/>
              <w:autoSpaceDN w:val="0"/>
              <w:adjustRightInd w:val="0"/>
              <w:rPr>
                <w:rFonts w:cstheme="minorHAnsi"/>
                <w:shd w:val="clear" w:color="auto" w:fill="FFFFFF"/>
                <w:lang w:val="en-US"/>
              </w:rPr>
            </w:pPr>
            <w:r>
              <w:rPr>
                <w:rFonts w:cstheme="minorHAnsi"/>
                <w:shd w:val="clear" w:color="auto" w:fill="FFFFFF"/>
                <w:lang w:val="en-US"/>
              </w:rPr>
              <w:t xml:space="preserve">Sexual assault </w:t>
            </w:r>
          </w:p>
        </w:tc>
        <w:tc>
          <w:tcPr>
            <w:tcW w:w="6490" w:type="dxa"/>
          </w:tcPr>
          <w:p w14:paraId="41983A71" w14:textId="745B8B86" w:rsidR="00445AF0" w:rsidRPr="00EF5C89" w:rsidRDefault="00445AF0" w:rsidP="00B2638C">
            <w:pPr>
              <w:autoSpaceDE w:val="0"/>
              <w:autoSpaceDN w:val="0"/>
              <w:adjustRightInd w:val="0"/>
              <w:rPr>
                <w:rFonts w:cstheme="minorHAnsi"/>
                <w:shd w:val="clear" w:color="auto" w:fill="FFFFFF"/>
                <w:lang w:val="en-US"/>
              </w:rPr>
            </w:pPr>
            <w:r>
              <w:rPr>
                <w:rFonts w:cstheme="minorHAnsi"/>
                <w:shd w:val="clear" w:color="auto" w:fill="FFFFFF"/>
                <w:lang w:val="en-US"/>
              </w:rPr>
              <w:t>T74.2, Y05</w:t>
            </w:r>
          </w:p>
        </w:tc>
      </w:tr>
      <w:tr w:rsidR="00445AF0" w:rsidRPr="00EF5C89" w14:paraId="5C699DF7" w14:textId="77777777" w:rsidTr="00445AF0">
        <w:tc>
          <w:tcPr>
            <w:tcW w:w="2294" w:type="dxa"/>
          </w:tcPr>
          <w:p w14:paraId="54D8D44F" w14:textId="77777777"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Violent victimization (not included elsewhere)</w:t>
            </w:r>
          </w:p>
          <w:p w14:paraId="76551B76" w14:textId="2E8C302B" w:rsidR="00445AF0" w:rsidRPr="00EF5C89" w:rsidRDefault="00445AF0" w:rsidP="00B2638C">
            <w:pPr>
              <w:autoSpaceDE w:val="0"/>
              <w:autoSpaceDN w:val="0"/>
              <w:adjustRightInd w:val="0"/>
              <w:rPr>
                <w:rFonts w:cstheme="minorHAnsi"/>
                <w:shd w:val="clear" w:color="auto" w:fill="FFFFFF"/>
                <w:lang w:val="en-US"/>
              </w:rPr>
            </w:pPr>
          </w:p>
        </w:tc>
        <w:tc>
          <w:tcPr>
            <w:tcW w:w="6490" w:type="dxa"/>
          </w:tcPr>
          <w:p w14:paraId="3A0B73BB" w14:textId="0FBBDB4C" w:rsidR="00445AF0" w:rsidRPr="00EF5C89" w:rsidRDefault="00445AF0" w:rsidP="00B2638C">
            <w:pPr>
              <w:autoSpaceDE w:val="0"/>
              <w:autoSpaceDN w:val="0"/>
              <w:adjustRightInd w:val="0"/>
              <w:rPr>
                <w:rFonts w:cstheme="minorHAnsi"/>
                <w:shd w:val="clear" w:color="auto" w:fill="FFFFFF"/>
                <w:lang w:val="en-US"/>
              </w:rPr>
            </w:pPr>
            <w:r w:rsidRPr="00EF5C89">
              <w:rPr>
                <w:rFonts w:cstheme="minorHAnsi"/>
                <w:shd w:val="clear" w:color="auto" w:fill="FFFFFF"/>
                <w:lang w:val="en-US"/>
              </w:rPr>
              <w:t>X85–Y0</w:t>
            </w:r>
            <w:r>
              <w:rPr>
                <w:rFonts w:cstheme="minorHAnsi"/>
                <w:shd w:val="clear" w:color="auto" w:fill="FFFFFF"/>
                <w:lang w:val="en-US"/>
              </w:rPr>
              <w:t>4 Y06-Y09</w:t>
            </w:r>
            <w:r w:rsidRPr="00EF5C89">
              <w:rPr>
                <w:rFonts w:cstheme="minorHAnsi"/>
                <w:shd w:val="clear" w:color="auto" w:fill="FFFFFF"/>
                <w:lang w:val="en-US"/>
              </w:rPr>
              <w:t xml:space="preserve"> </w:t>
            </w:r>
          </w:p>
        </w:tc>
      </w:tr>
      <w:tr w:rsidR="00445AF0" w:rsidRPr="00445AF0" w14:paraId="73F1A598" w14:textId="77777777" w:rsidTr="00445AF0">
        <w:tc>
          <w:tcPr>
            <w:tcW w:w="2294" w:type="dxa"/>
          </w:tcPr>
          <w:p w14:paraId="5ADDEFDC" w14:textId="175BA1E5" w:rsidR="00445AF0" w:rsidRPr="00EF5C89" w:rsidRDefault="00445AF0" w:rsidP="00517627">
            <w:pPr>
              <w:autoSpaceDE w:val="0"/>
              <w:autoSpaceDN w:val="0"/>
              <w:adjustRightInd w:val="0"/>
              <w:rPr>
                <w:rFonts w:cstheme="minorHAnsi"/>
                <w:shd w:val="clear" w:color="auto" w:fill="FFFFFF"/>
                <w:lang w:val="en-US"/>
              </w:rPr>
            </w:pPr>
            <w:r w:rsidRPr="00EF5C89">
              <w:rPr>
                <w:rFonts w:cstheme="minorHAnsi"/>
                <w:shd w:val="clear" w:color="auto" w:fill="FFFFFF"/>
                <w:lang w:val="en-US"/>
              </w:rPr>
              <w:t>Pregnancy-related trauma</w:t>
            </w:r>
          </w:p>
        </w:tc>
        <w:tc>
          <w:tcPr>
            <w:tcW w:w="6490" w:type="dxa"/>
          </w:tcPr>
          <w:p w14:paraId="0F47B0AE" w14:textId="3A3FC4EB" w:rsidR="00445AF0" w:rsidRPr="00EF5C89" w:rsidRDefault="00445AF0" w:rsidP="00517627">
            <w:pPr>
              <w:autoSpaceDE w:val="0"/>
              <w:autoSpaceDN w:val="0"/>
              <w:adjustRightInd w:val="0"/>
              <w:rPr>
                <w:rFonts w:cstheme="minorHAnsi"/>
                <w:shd w:val="clear" w:color="auto" w:fill="FFFFFF"/>
                <w:lang w:val="en-US"/>
              </w:rPr>
            </w:pPr>
            <w:r w:rsidRPr="00EF5C89">
              <w:rPr>
                <w:rFonts w:cstheme="minorHAnsi"/>
                <w:shd w:val="clear" w:color="auto" w:fill="FFFFFF"/>
                <w:lang w:val="en-US"/>
              </w:rPr>
              <w:t>O60–O75</w:t>
            </w:r>
          </w:p>
        </w:tc>
      </w:tr>
      <w:tr w:rsidR="00445AF0" w:rsidRPr="00445AF0" w14:paraId="1246CF38" w14:textId="77777777" w:rsidTr="00445AF0">
        <w:tc>
          <w:tcPr>
            <w:tcW w:w="2294" w:type="dxa"/>
          </w:tcPr>
          <w:p w14:paraId="3C7E3F11" w14:textId="7EB797FC" w:rsidR="00445AF0" w:rsidRPr="00EF5C89" w:rsidRDefault="00445AF0" w:rsidP="00517627">
            <w:pPr>
              <w:autoSpaceDE w:val="0"/>
              <w:autoSpaceDN w:val="0"/>
              <w:adjustRightInd w:val="0"/>
              <w:rPr>
                <w:rFonts w:cstheme="minorHAnsi"/>
                <w:shd w:val="clear" w:color="auto" w:fill="FFFFFF"/>
                <w:lang w:val="en-US"/>
              </w:rPr>
            </w:pPr>
            <w:r w:rsidRPr="00EF5C89">
              <w:rPr>
                <w:rFonts w:cstheme="minorHAnsi"/>
                <w:shd w:val="clear" w:color="auto" w:fill="FFFFFF"/>
                <w:lang w:val="en-US"/>
              </w:rPr>
              <w:t>Accidents</w:t>
            </w:r>
          </w:p>
        </w:tc>
        <w:tc>
          <w:tcPr>
            <w:tcW w:w="6490" w:type="dxa"/>
          </w:tcPr>
          <w:p w14:paraId="52464365" w14:textId="3D261793" w:rsidR="00445AF0" w:rsidRPr="00EF5C89" w:rsidRDefault="00445AF0" w:rsidP="00517627">
            <w:pPr>
              <w:autoSpaceDE w:val="0"/>
              <w:autoSpaceDN w:val="0"/>
              <w:adjustRightInd w:val="0"/>
              <w:rPr>
                <w:rFonts w:cstheme="minorHAnsi"/>
                <w:shd w:val="clear" w:color="auto" w:fill="FFFFFF"/>
                <w:lang w:val="en-US"/>
              </w:rPr>
            </w:pPr>
            <w:r w:rsidRPr="00EF5C89">
              <w:rPr>
                <w:rFonts w:cstheme="minorHAnsi"/>
                <w:shd w:val="clear" w:color="auto" w:fill="FFFFFF"/>
                <w:lang w:val="en-US"/>
              </w:rPr>
              <w:t>W00-W19 Slipping, tripping, stumbling and falls, W20-W49 Exposure to inanimate mechanical forces, W50-W64 Exposure to animate mechanical forces, W65-W74 Accidental non-transport drowning and submersion, W85-W99 Exposure to electric current, radiation and extreme air temperature or pressure</w:t>
            </w:r>
          </w:p>
        </w:tc>
      </w:tr>
      <w:tr w:rsidR="00445AF0" w:rsidRPr="00EF5C89" w14:paraId="1D9FB170" w14:textId="77777777" w:rsidTr="00445AF0">
        <w:tc>
          <w:tcPr>
            <w:tcW w:w="2294" w:type="dxa"/>
          </w:tcPr>
          <w:p w14:paraId="79796603" w14:textId="71506214" w:rsidR="00445AF0" w:rsidRPr="00EF5C89" w:rsidRDefault="00445AF0" w:rsidP="00517627">
            <w:pPr>
              <w:autoSpaceDE w:val="0"/>
              <w:autoSpaceDN w:val="0"/>
              <w:adjustRightInd w:val="0"/>
              <w:rPr>
                <w:rFonts w:cstheme="minorHAnsi"/>
                <w:shd w:val="clear" w:color="auto" w:fill="FFFFFF"/>
                <w:lang w:val="en-US"/>
              </w:rPr>
            </w:pPr>
            <w:r w:rsidRPr="00EF5C89">
              <w:rPr>
                <w:rFonts w:cstheme="minorHAnsi"/>
                <w:shd w:val="clear" w:color="auto" w:fill="FFFFFF"/>
                <w:lang w:val="en-US"/>
              </w:rPr>
              <w:t>War or terror</w:t>
            </w:r>
          </w:p>
        </w:tc>
        <w:tc>
          <w:tcPr>
            <w:tcW w:w="6490" w:type="dxa"/>
          </w:tcPr>
          <w:p w14:paraId="414B6F9C" w14:textId="31F00466" w:rsidR="00445AF0" w:rsidRPr="00EF5C89" w:rsidRDefault="00445AF0" w:rsidP="00517627">
            <w:pPr>
              <w:autoSpaceDE w:val="0"/>
              <w:autoSpaceDN w:val="0"/>
              <w:adjustRightInd w:val="0"/>
              <w:rPr>
                <w:rFonts w:cstheme="minorHAnsi"/>
                <w:shd w:val="clear" w:color="auto" w:fill="FFFFFF"/>
                <w:lang w:val="en-US"/>
              </w:rPr>
            </w:pPr>
            <w:r w:rsidRPr="00EF5C89">
              <w:rPr>
                <w:rFonts w:cstheme="minorHAnsi"/>
                <w:shd w:val="clear" w:color="auto" w:fill="FFFFFF"/>
                <w:lang w:val="en-US"/>
              </w:rPr>
              <w:t xml:space="preserve">Y35, Y36, Y37, Y38 </w:t>
            </w:r>
          </w:p>
        </w:tc>
      </w:tr>
      <w:tr w:rsidR="00445AF0" w:rsidRPr="00EF5C89" w14:paraId="0E37C5E4" w14:textId="77777777" w:rsidTr="00445AF0">
        <w:tc>
          <w:tcPr>
            <w:tcW w:w="2294" w:type="dxa"/>
          </w:tcPr>
          <w:p w14:paraId="6C1876EA" w14:textId="7D3F8D60" w:rsidR="00445AF0" w:rsidRPr="00204CD4" w:rsidRDefault="00445AF0" w:rsidP="004C2C82">
            <w:pPr>
              <w:rPr>
                <w:rFonts w:cstheme="minorHAnsi"/>
                <w:bCs/>
                <w:lang w:val="en-US"/>
              </w:rPr>
            </w:pPr>
            <w:r w:rsidRPr="00204CD4">
              <w:rPr>
                <w:rFonts w:ascii="Arial" w:hAnsi="Arial" w:cs="Arial"/>
                <w:bCs/>
                <w:sz w:val="20"/>
                <w:szCs w:val="20"/>
                <w:lang w:val="en-US"/>
              </w:rPr>
              <w:t xml:space="preserve">Other </w:t>
            </w:r>
            <w:r w:rsidRPr="00204CD4">
              <w:rPr>
                <w:rFonts w:cstheme="minorHAnsi"/>
                <w:bCs/>
                <w:lang w:val="en-US"/>
              </w:rPr>
              <w:t xml:space="preserve">nonviolent accidents </w:t>
            </w:r>
          </w:p>
          <w:p w14:paraId="2DF914F1" w14:textId="6121D533" w:rsidR="00445AF0" w:rsidRPr="00B22FE2" w:rsidRDefault="00445AF0" w:rsidP="00517627">
            <w:pPr>
              <w:autoSpaceDE w:val="0"/>
              <w:autoSpaceDN w:val="0"/>
              <w:adjustRightInd w:val="0"/>
              <w:rPr>
                <w:rFonts w:cstheme="minorHAnsi"/>
                <w:bCs/>
                <w:lang w:val="en-US"/>
              </w:rPr>
            </w:pPr>
            <w:r>
              <w:rPr>
                <w:rFonts w:cstheme="minorHAnsi"/>
                <w:bCs/>
                <w:lang w:val="en-US"/>
              </w:rPr>
              <w:t>(</w:t>
            </w:r>
            <w:r w:rsidRPr="00204CD4">
              <w:rPr>
                <w:rFonts w:cstheme="minorHAnsi"/>
                <w:bCs/>
                <w:lang w:val="en-US"/>
              </w:rPr>
              <w:t>Contact with heat and hot substances</w:t>
            </w:r>
            <w:r>
              <w:rPr>
                <w:rFonts w:cstheme="minorHAnsi"/>
                <w:bCs/>
                <w:lang w:val="en-US"/>
              </w:rPr>
              <w:t xml:space="preserve">, </w:t>
            </w:r>
            <w:r w:rsidRPr="00204CD4">
              <w:rPr>
                <w:rFonts w:cstheme="minorHAnsi"/>
                <w:bCs/>
                <w:lang w:val="en-US"/>
              </w:rPr>
              <w:t>Exposure to forces of nature</w:t>
            </w:r>
            <w:r>
              <w:rPr>
                <w:rFonts w:cstheme="minorHAnsi"/>
                <w:bCs/>
                <w:lang w:val="en-US"/>
              </w:rPr>
              <w:t xml:space="preserve">, </w:t>
            </w:r>
            <w:r w:rsidRPr="00204CD4">
              <w:rPr>
                <w:rFonts w:cstheme="minorHAnsi"/>
                <w:bCs/>
                <w:lang w:val="en-US"/>
              </w:rPr>
              <w:t>Overexertion and strenuous or repetitive movements</w:t>
            </w:r>
            <w:r>
              <w:rPr>
                <w:rFonts w:cstheme="minorHAnsi"/>
                <w:bCs/>
                <w:lang w:val="en-US"/>
              </w:rPr>
              <w:t xml:space="preserve">, </w:t>
            </w:r>
            <w:r w:rsidRPr="00204CD4">
              <w:rPr>
                <w:rFonts w:cstheme="minorHAnsi"/>
                <w:bCs/>
                <w:lang w:val="en-US"/>
              </w:rPr>
              <w:lastRenderedPageBreak/>
              <w:t>Accidental exposure to other specified factors</w:t>
            </w:r>
            <w:r>
              <w:rPr>
                <w:rFonts w:cstheme="minorHAnsi"/>
                <w:bCs/>
                <w:lang w:val="en-US"/>
              </w:rPr>
              <w:t>)</w:t>
            </w:r>
          </w:p>
        </w:tc>
        <w:tc>
          <w:tcPr>
            <w:tcW w:w="6490" w:type="dxa"/>
          </w:tcPr>
          <w:p w14:paraId="488BA4C8" w14:textId="70573C07" w:rsidR="00445AF0" w:rsidRPr="00B22FE2" w:rsidRDefault="00445AF0" w:rsidP="00517627">
            <w:pPr>
              <w:rPr>
                <w:rFonts w:cstheme="minorHAnsi"/>
                <w:lang w:val="en-US"/>
              </w:rPr>
            </w:pPr>
            <w:r w:rsidRPr="00B22FE2">
              <w:rPr>
                <w:rFonts w:cstheme="minorHAnsi"/>
                <w:lang w:val="en-US"/>
              </w:rPr>
              <w:lastRenderedPageBreak/>
              <w:t>X10-X19.</w:t>
            </w:r>
          </w:p>
          <w:p w14:paraId="303D6B4B" w14:textId="473D8EFF" w:rsidR="00445AF0" w:rsidRPr="00B22FE2" w:rsidRDefault="00445AF0" w:rsidP="00517627">
            <w:pPr>
              <w:rPr>
                <w:rFonts w:cstheme="minorHAnsi"/>
                <w:lang w:val="en-US"/>
              </w:rPr>
            </w:pPr>
            <w:r w:rsidRPr="00B22FE2">
              <w:rPr>
                <w:rFonts w:cstheme="minorHAnsi"/>
                <w:lang w:val="en-US"/>
              </w:rPr>
              <w:t xml:space="preserve">X30-X39 </w:t>
            </w:r>
          </w:p>
          <w:p w14:paraId="3F49DF88" w14:textId="79FE39A6" w:rsidR="00445AF0" w:rsidRPr="00B22FE2" w:rsidRDefault="00445AF0" w:rsidP="00517627">
            <w:pPr>
              <w:rPr>
                <w:rFonts w:cstheme="minorHAnsi"/>
                <w:lang w:val="en-US"/>
              </w:rPr>
            </w:pPr>
            <w:r w:rsidRPr="00B22FE2">
              <w:rPr>
                <w:rFonts w:cstheme="minorHAnsi"/>
                <w:lang w:val="en-US"/>
              </w:rPr>
              <w:t xml:space="preserve">X50-X50 </w:t>
            </w:r>
          </w:p>
          <w:p w14:paraId="10114298" w14:textId="485E7734" w:rsidR="00445AF0" w:rsidRPr="00B22FE2" w:rsidRDefault="00445AF0" w:rsidP="00517627">
            <w:pPr>
              <w:rPr>
                <w:rFonts w:cstheme="minorHAnsi"/>
                <w:lang w:val="en-US"/>
              </w:rPr>
            </w:pPr>
            <w:r w:rsidRPr="00B22FE2">
              <w:rPr>
                <w:rFonts w:cstheme="minorHAnsi"/>
                <w:lang w:val="en-US"/>
              </w:rPr>
              <w:t xml:space="preserve">X52-X58 </w:t>
            </w:r>
          </w:p>
          <w:p w14:paraId="01348110" w14:textId="77777777" w:rsidR="00445AF0" w:rsidRPr="00052C3D" w:rsidRDefault="00445AF0" w:rsidP="00517627">
            <w:pPr>
              <w:rPr>
                <w:rFonts w:cstheme="minorHAnsi"/>
                <w:highlight w:val="yellow"/>
                <w:lang w:val="en-US"/>
              </w:rPr>
            </w:pPr>
          </w:p>
          <w:p w14:paraId="47A538FE" w14:textId="254E30CE" w:rsidR="00445AF0" w:rsidRPr="00052C3D" w:rsidRDefault="00445AF0" w:rsidP="00517627">
            <w:pPr>
              <w:autoSpaceDE w:val="0"/>
              <w:autoSpaceDN w:val="0"/>
              <w:adjustRightInd w:val="0"/>
              <w:rPr>
                <w:rFonts w:cstheme="minorHAnsi"/>
                <w:highlight w:val="yellow"/>
                <w:shd w:val="clear" w:color="auto" w:fill="FFFFFF"/>
                <w:lang w:val="en-US"/>
              </w:rPr>
            </w:pPr>
          </w:p>
        </w:tc>
      </w:tr>
      <w:tr w:rsidR="00445AF0" w:rsidRPr="00EF5C89" w14:paraId="41B6DC1A" w14:textId="77777777" w:rsidTr="00445AF0">
        <w:tc>
          <w:tcPr>
            <w:tcW w:w="2294" w:type="dxa"/>
          </w:tcPr>
          <w:p w14:paraId="1FB6FAFD" w14:textId="2C1E6130" w:rsidR="00445AF0" w:rsidRPr="00052C3D" w:rsidRDefault="00445AF0" w:rsidP="00E405CA">
            <w:pPr>
              <w:rPr>
                <w:rFonts w:cstheme="minorHAnsi"/>
                <w:highlight w:val="yellow"/>
                <w:lang w:val="en-US"/>
              </w:rPr>
            </w:pPr>
            <w:r w:rsidRPr="00052C3D">
              <w:rPr>
                <w:rFonts w:cstheme="minorHAnsi"/>
                <w:lang w:val="en-US"/>
              </w:rPr>
              <w:t xml:space="preserve">Note on Medical Misadventure </w:t>
            </w:r>
          </w:p>
        </w:tc>
        <w:tc>
          <w:tcPr>
            <w:tcW w:w="6490" w:type="dxa"/>
          </w:tcPr>
          <w:p w14:paraId="79DC09BE" w14:textId="248325F6" w:rsidR="00445AF0" w:rsidRPr="00052C3D" w:rsidRDefault="00445AF0" w:rsidP="004C2C82">
            <w:pPr>
              <w:rPr>
                <w:rFonts w:cstheme="minorHAnsi"/>
                <w:lang w:val="en-US"/>
              </w:rPr>
            </w:pPr>
            <w:r w:rsidRPr="00052C3D">
              <w:rPr>
                <w:rFonts w:cstheme="minorHAnsi"/>
                <w:lang w:val="en-US"/>
              </w:rPr>
              <w:t xml:space="preserve">Y40 - </w:t>
            </w:r>
            <w:r>
              <w:rPr>
                <w:rFonts w:cstheme="minorHAnsi"/>
                <w:lang w:val="en-US"/>
              </w:rPr>
              <w:t>Y</w:t>
            </w:r>
            <w:r w:rsidRPr="00052C3D">
              <w:rPr>
                <w:rFonts w:cstheme="minorHAnsi"/>
                <w:lang w:val="en-US"/>
              </w:rPr>
              <w:t>84</w:t>
            </w:r>
          </w:p>
          <w:p w14:paraId="49C76CFD" w14:textId="77777777" w:rsidR="00445AF0" w:rsidRPr="00052C3D" w:rsidRDefault="00445AF0" w:rsidP="004C2C82">
            <w:pPr>
              <w:autoSpaceDE w:val="0"/>
              <w:autoSpaceDN w:val="0"/>
              <w:adjustRightInd w:val="0"/>
              <w:rPr>
                <w:rFonts w:cstheme="minorHAnsi"/>
              </w:rPr>
            </w:pPr>
          </w:p>
        </w:tc>
      </w:tr>
      <w:tr w:rsidR="00445AF0" w:rsidRPr="00445AF0" w14:paraId="13924CE1" w14:textId="77777777" w:rsidTr="00445AF0">
        <w:tc>
          <w:tcPr>
            <w:tcW w:w="2294" w:type="dxa"/>
          </w:tcPr>
          <w:p w14:paraId="0AECFF24" w14:textId="6B4D1F65" w:rsidR="00445AF0" w:rsidRPr="00FD691E" w:rsidRDefault="00445AF0" w:rsidP="002D612E">
            <w:pPr>
              <w:rPr>
                <w:rFonts w:cstheme="minorHAnsi"/>
                <w:lang w:val="en-US"/>
              </w:rPr>
            </w:pPr>
            <w:r w:rsidRPr="00D86403">
              <w:rPr>
                <w:rFonts w:cstheme="minorHAnsi"/>
                <w:lang w:val="en-US"/>
              </w:rPr>
              <w:t>Fractures</w:t>
            </w:r>
          </w:p>
        </w:tc>
        <w:tc>
          <w:tcPr>
            <w:tcW w:w="6490" w:type="dxa"/>
          </w:tcPr>
          <w:p w14:paraId="08BA56E9" w14:textId="77777777" w:rsidR="00445AF0" w:rsidRPr="00D86403" w:rsidRDefault="00445AF0" w:rsidP="002D612E">
            <w:pPr>
              <w:rPr>
                <w:rFonts w:cstheme="minorHAnsi"/>
                <w:lang w:val="en-US"/>
              </w:rPr>
            </w:pPr>
            <w:r w:rsidRPr="00D86403">
              <w:rPr>
                <w:rFonts w:cstheme="minorHAnsi"/>
                <w:lang w:val="en-US"/>
              </w:rPr>
              <w:t>S12</w:t>
            </w:r>
            <w:r>
              <w:rPr>
                <w:rFonts w:cstheme="minorHAnsi"/>
                <w:lang w:val="en-US"/>
              </w:rPr>
              <w:t>,</w:t>
            </w:r>
            <w:r w:rsidRPr="00D86403">
              <w:rPr>
                <w:rFonts w:cstheme="minorHAnsi"/>
                <w:lang w:val="en-US"/>
              </w:rPr>
              <w:t xml:space="preserve"> S22</w:t>
            </w:r>
            <w:r>
              <w:rPr>
                <w:rFonts w:cstheme="minorHAnsi"/>
                <w:lang w:val="en-US"/>
              </w:rPr>
              <w:t>,</w:t>
            </w:r>
            <w:r w:rsidRPr="00D86403">
              <w:rPr>
                <w:rFonts w:cstheme="minorHAnsi"/>
                <w:lang w:val="en-US"/>
              </w:rPr>
              <w:t xml:space="preserve"> S32</w:t>
            </w:r>
            <w:r>
              <w:rPr>
                <w:rFonts w:cstheme="minorHAnsi"/>
                <w:lang w:val="en-US"/>
              </w:rPr>
              <w:t>,</w:t>
            </w:r>
            <w:r w:rsidRPr="00D86403">
              <w:rPr>
                <w:rFonts w:cstheme="minorHAnsi"/>
                <w:lang w:val="en-US"/>
              </w:rPr>
              <w:t xml:space="preserve"> S42</w:t>
            </w:r>
            <w:r>
              <w:rPr>
                <w:rFonts w:cstheme="minorHAnsi"/>
                <w:lang w:val="en-US"/>
              </w:rPr>
              <w:t>,</w:t>
            </w:r>
            <w:r w:rsidRPr="00D86403">
              <w:rPr>
                <w:rFonts w:cstheme="minorHAnsi"/>
                <w:lang w:val="en-US"/>
              </w:rPr>
              <w:t xml:space="preserve"> S52</w:t>
            </w:r>
            <w:r>
              <w:rPr>
                <w:rFonts w:cstheme="minorHAnsi"/>
                <w:lang w:val="en-US"/>
              </w:rPr>
              <w:t>,</w:t>
            </w:r>
            <w:r w:rsidRPr="00D86403">
              <w:rPr>
                <w:rFonts w:cstheme="minorHAnsi"/>
                <w:lang w:val="en-US"/>
              </w:rPr>
              <w:t xml:space="preserve"> S62</w:t>
            </w:r>
            <w:r>
              <w:rPr>
                <w:rFonts w:cstheme="minorHAnsi"/>
                <w:lang w:val="en-US"/>
              </w:rPr>
              <w:t>,</w:t>
            </w:r>
            <w:r w:rsidRPr="00D86403">
              <w:rPr>
                <w:rFonts w:cstheme="minorHAnsi"/>
                <w:lang w:val="en-US"/>
              </w:rPr>
              <w:t xml:space="preserve"> S72</w:t>
            </w:r>
            <w:r>
              <w:rPr>
                <w:rFonts w:cstheme="minorHAnsi"/>
                <w:lang w:val="en-US"/>
              </w:rPr>
              <w:t>,</w:t>
            </w:r>
            <w:r w:rsidRPr="00D86403">
              <w:rPr>
                <w:rFonts w:cstheme="minorHAnsi"/>
                <w:lang w:val="en-US"/>
              </w:rPr>
              <w:t xml:space="preserve"> S82</w:t>
            </w:r>
            <w:r>
              <w:rPr>
                <w:rFonts w:cstheme="minorHAnsi"/>
                <w:lang w:val="en-US"/>
              </w:rPr>
              <w:t>,</w:t>
            </w:r>
            <w:r w:rsidRPr="00D86403">
              <w:rPr>
                <w:rFonts w:cstheme="minorHAnsi"/>
                <w:lang w:val="en-US"/>
              </w:rPr>
              <w:t xml:space="preserve"> S92</w:t>
            </w:r>
            <w:r>
              <w:rPr>
                <w:rFonts w:cstheme="minorHAnsi"/>
                <w:lang w:val="en-US"/>
              </w:rPr>
              <w:t>,</w:t>
            </w:r>
            <w:r w:rsidRPr="00D86403">
              <w:rPr>
                <w:rFonts w:cstheme="minorHAnsi"/>
                <w:lang w:val="en-US"/>
              </w:rPr>
              <w:t xml:space="preserve"> T02</w:t>
            </w:r>
            <w:r>
              <w:rPr>
                <w:rFonts w:cstheme="minorHAnsi"/>
                <w:lang w:val="en-US"/>
              </w:rPr>
              <w:t>,</w:t>
            </w:r>
            <w:r w:rsidRPr="00D86403">
              <w:rPr>
                <w:rFonts w:cstheme="minorHAnsi"/>
                <w:lang w:val="en-US"/>
              </w:rPr>
              <w:t xml:space="preserve"> T08</w:t>
            </w:r>
            <w:r>
              <w:rPr>
                <w:rFonts w:cstheme="minorHAnsi"/>
                <w:lang w:val="en-US"/>
              </w:rPr>
              <w:t>,</w:t>
            </w:r>
            <w:r w:rsidRPr="00D86403">
              <w:rPr>
                <w:rFonts w:cstheme="minorHAnsi"/>
                <w:lang w:val="en-US"/>
              </w:rPr>
              <w:t xml:space="preserve"> T10</w:t>
            </w:r>
            <w:r>
              <w:rPr>
                <w:rFonts w:cstheme="minorHAnsi"/>
                <w:lang w:val="en-US"/>
              </w:rPr>
              <w:t>,</w:t>
            </w:r>
          </w:p>
          <w:p w14:paraId="4104CC57" w14:textId="6FA4EDCD" w:rsidR="00445AF0" w:rsidRPr="00FD691E" w:rsidRDefault="00445AF0" w:rsidP="002D612E">
            <w:pPr>
              <w:rPr>
                <w:rFonts w:cstheme="minorHAnsi"/>
                <w:lang w:val="en-US"/>
              </w:rPr>
            </w:pPr>
            <w:r w:rsidRPr="00D86403">
              <w:rPr>
                <w:rFonts w:cstheme="minorHAnsi"/>
                <w:lang w:val="en-US"/>
              </w:rPr>
              <w:t>T12</w:t>
            </w:r>
            <w:r>
              <w:rPr>
                <w:rFonts w:cstheme="minorHAnsi"/>
                <w:lang w:val="en-US"/>
              </w:rPr>
              <w:t>,</w:t>
            </w:r>
            <w:r w:rsidRPr="00D86403">
              <w:rPr>
                <w:rFonts w:cstheme="minorHAnsi"/>
                <w:lang w:val="en-US"/>
              </w:rPr>
              <w:t xml:space="preserve"> T14.2 </w:t>
            </w:r>
          </w:p>
        </w:tc>
      </w:tr>
      <w:tr w:rsidR="00445AF0" w:rsidRPr="00445AF0" w14:paraId="7AB42164" w14:textId="77777777" w:rsidTr="00445AF0">
        <w:tc>
          <w:tcPr>
            <w:tcW w:w="2294" w:type="dxa"/>
          </w:tcPr>
          <w:p w14:paraId="67E3020A" w14:textId="7E8E7A4D" w:rsidR="00445AF0" w:rsidRPr="00052C3D" w:rsidRDefault="00445AF0" w:rsidP="004E42B9">
            <w:pPr>
              <w:rPr>
                <w:rFonts w:cstheme="minorHAnsi"/>
                <w:lang w:val="en-US"/>
              </w:rPr>
            </w:pPr>
            <w:r w:rsidRPr="00FD691E">
              <w:rPr>
                <w:rFonts w:cstheme="minorHAnsi"/>
                <w:lang w:val="en-US"/>
              </w:rPr>
              <w:t>Diseases of the blood and blood-forming organs and certain disorders involving the immune mechanism.</w:t>
            </w:r>
          </w:p>
        </w:tc>
        <w:tc>
          <w:tcPr>
            <w:tcW w:w="6490" w:type="dxa"/>
          </w:tcPr>
          <w:p w14:paraId="7C29AE41" w14:textId="0FB172E2" w:rsidR="00445AF0" w:rsidRPr="00FD691E" w:rsidRDefault="00445AF0" w:rsidP="004E42B9">
            <w:pPr>
              <w:rPr>
                <w:rFonts w:cstheme="minorHAnsi"/>
                <w:lang w:val="en-US"/>
              </w:rPr>
            </w:pPr>
            <w:r w:rsidRPr="00FD691E">
              <w:rPr>
                <w:rFonts w:cstheme="minorHAnsi"/>
                <w:lang w:val="en-US"/>
              </w:rPr>
              <w:t xml:space="preserve">D60 </w:t>
            </w:r>
          </w:p>
          <w:p w14:paraId="660EF071" w14:textId="0A86BADF" w:rsidR="00445AF0" w:rsidRPr="00FD691E" w:rsidRDefault="00445AF0" w:rsidP="004E42B9">
            <w:pPr>
              <w:rPr>
                <w:rFonts w:cstheme="minorHAnsi"/>
                <w:lang w:val="en-US"/>
              </w:rPr>
            </w:pPr>
            <w:r w:rsidRPr="00FD691E">
              <w:rPr>
                <w:rFonts w:cstheme="minorHAnsi"/>
                <w:lang w:val="en-US"/>
              </w:rPr>
              <w:t xml:space="preserve">D61.1 </w:t>
            </w:r>
          </w:p>
          <w:p w14:paraId="0AD2168C" w14:textId="355B1763" w:rsidR="00445AF0" w:rsidRPr="00052C3D" w:rsidRDefault="00445AF0" w:rsidP="004E42B9">
            <w:pPr>
              <w:rPr>
                <w:rFonts w:cstheme="minorHAnsi"/>
                <w:lang w:val="en-US"/>
              </w:rPr>
            </w:pPr>
            <w:r w:rsidRPr="00FD691E">
              <w:rPr>
                <w:rFonts w:cstheme="minorHAnsi"/>
                <w:lang w:val="en-US"/>
              </w:rPr>
              <w:t xml:space="preserve">D86 </w:t>
            </w:r>
          </w:p>
        </w:tc>
      </w:tr>
      <w:tr w:rsidR="00445AF0" w:rsidRPr="00445AF0" w14:paraId="6114963A" w14:textId="77777777" w:rsidTr="00445AF0">
        <w:tc>
          <w:tcPr>
            <w:tcW w:w="2294" w:type="dxa"/>
          </w:tcPr>
          <w:p w14:paraId="4A04F0BC" w14:textId="4F696AA5" w:rsidR="00445AF0" w:rsidRPr="00FD691E" w:rsidRDefault="00445AF0" w:rsidP="004E42B9">
            <w:pPr>
              <w:rPr>
                <w:rFonts w:cstheme="minorHAnsi"/>
                <w:lang w:val="en-US"/>
              </w:rPr>
            </w:pPr>
            <w:r w:rsidRPr="00FD691E">
              <w:rPr>
                <w:rFonts w:cstheme="minorHAnsi"/>
                <w:lang w:val="en-US"/>
              </w:rPr>
              <w:t>Endocrine, nutritional and metabolic diseases</w:t>
            </w:r>
            <w:r>
              <w:rPr>
                <w:rFonts w:cstheme="minorHAnsi"/>
                <w:lang w:val="en-US"/>
              </w:rPr>
              <w:t xml:space="preserve"> (Diabetes)</w:t>
            </w:r>
          </w:p>
        </w:tc>
        <w:tc>
          <w:tcPr>
            <w:tcW w:w="6490" w:type="dxa"/>
          </w:tcPr>
          <w:p w14:paraId="3A94358A" w14:textId="12552C5E" w:rsidR="00445AF0" w:rsidRPr="00FD691E" w:rsidRDefault="00445AF0" w:rsidP="004E42B9">
            <w:pPr>
              <w:rPr>
                <w:rFonts w:cstheme="minorHAnsi"/>
                <w:lang w:val="en-US"/>
              </w:rPr>
            </w:pPr>
            <w:r>
              <w:rPr>
                <w:rFonts w:cstheme="minorHAnsi"/>
                <w:lang w:val="en-US"/>
              </w:rPr>
              <w:t>E10, E11, E14</w:t>
            </w:r>
          </w:p>
        </w:tc>
      </w:tr>
      <w:tr w:rsidR="00445AF0" w:rsidRPr="00445AF0" w14:paraId="2AED4942" w14:textId="77777777" w:rsidTr="00445AF0">
        <w:tc>
          <w:tcPr>
            <w:tcW w:w="2294" w:type="dxa"/>
          </w:tcPr>
          <w:p w14:paraId="5ACFE408" w14:textId="46F4C065" w:rsidR="00445AF0" w:rsidRDefault="00445AF0" w:rsidP="004E42B9">
            <w:pPr>
              <w:rPr>
                <w:rFonts w:cstheme="minorHAnsi"/>
                <w:lang w:val="en-US"/>
              </w:rPr>
            </w:pPr>
            <w:r w:rsidRPr="00FD691E">
              <w:rPr>
                <w:rFonts w:cstheme="minorHAnsi"/>
                <w:lang w:val="en-US"/>
              </w:rPr>
              <w:t>Diseases of the nervous system</w:t>
            </w:r>
          </w:p>
        </w:tc>
        <w:tc>
          <w:tcPr>
            <w:tcW w:w="6490" w:type="dxa"/>
          </w:tcPr>
          <w:p w14:paraId="746BF712" w14:textId="76320BF3" w:rsidR="00445AF0" w:rsidRDefault="00445AF0" w:rsidP="004E42B9">
            <w:pPr>
              <w:rPr>
                <w:rFonts w:cstheme="minorHAnsi"/>
                <w:lang w:val="en-US"/>
              </w:rPr>
            </w:pPr>
            <w:r w:rsidRPr="00FD691E">
              <w:rPr>
                <w:rFonts w:cstheme="minorHAnsi"/>
                <w:lang w:val="en-US"/>
              </w:rPr>
              <w:t>G50</w:t>
            </w:r>
            <w:r>
              <w:rPr>
                <w:rFonts w:cstheme="minorHAnsi"/>
                <w:lang w:val="en-US"/>
              </w:rPr>
              <w:t xml:space="preserve">, </w:t>
            </w:r>
            <w:r w:rsidRPr="00FD691E">
              <w:rPr>
                <w:rFonts w:cstheme="minorHAnsi"/>
                <w:lang w:val="en-US"/>
              </w:rPr>
              <w:t>G51</w:t>
            </w:r>
            <w:r>
              <w:rPr>
                <w:rFonts w:cstheme="minorHAnsi"/>
                <w:lang w:val="en-US"/>
              </w:rPr>
              <w:t xml:space="preserve">, </w:t>
            </w:r>
            <w:r w:rsidRPr="00FD691E">
              <w:rPr>
                <w:rFonts w:cstheme="minorHAnsi"/>
                <w:lang w:val="en-US"/>
              </w:rPr>
              <w:t>G53</w:t>
            </w:r>
            <w:r>
              <w:rPr>
                <w:rFonts w:cstheme="minorHAnsi"/>
                <w:lang w:val="en-US"/>
              </w:rPr>
              <w:t xml:space="preserve">, </w:t>
            </w:r>
            <w:r w:rsidRPr="00FD691E">
              <w:rPr>
                <w:rFonts w:cstheme="minorHAnsi"/>
                <w:lang w:val="en-US"/>
              </w:rPr>
              <w:t>G61.0</w:t>
            </w:r>
            <w:r>
              <w:rPr>
                <w:rFonts w:cstheme="minorHAnsi"/>
                <w:lang w:val="en-US"/>
              </w:rPr>
              <w:t xml:space="preserve">, </w:t>
            </w:r>
            <w:r w:rsidRPr="00FD691E">
              <w:rPr>
                <w:rFonts w:cstheme="minorHAnsi"/>
                <w:lang w:val="en-US"/>
              </w:rPr>
              <w:t>G62.0</w:t>
            </w:r>
            <w:r>
              <w:rPr>
                <w:rFonts w:cstheme="minorHAnsi"/>
                <w:lang w:val="en-US"/>
              </w:rPr>
              <w:t xml:space="preserve">, </w:t>
            </w:r>
            <w:r w:rsidRPr="00FD691E">
              <w:rPr>
                <w:rFonts w:cstheme="minorHAnsi"/>
                <w:lang w:val="en-US"/>
              </w:rPr>
              <w:t>G62.2</w:t>
            </w:r>
            <w:r>
              <w:rPr>
                <w:rFonts w:cstheme="minorHAnsi"/>
                <w:lang w:val="en-US"/>
              </w:rPr>
              <w:t>,</w:t>
            </w:r>
            <w:r w:rsidRPr="00FD691E">
              <w:rPr>
                <w:rFonts w:cstheme="minorHAnsi"/>
                <w:lang w:val="en-US"/>
              </w:rPr>
              <w:t xml:space="preserve"> G63 </w:t>
            </w:r>
          </w:p>
        </w:tc>
      </w:tr>
      <w:tr w:rsidR="00445AF0" w:rsidRPr="00445AF0" w14:paraId="1488F892" w14:textId="77777777" w:rsidTr="00445AF0">
        <w:tc>
          <w:tcPr>
            <w:tcW w:w="2294" w:type="dxa"/>
          </w:tcPr>
          <w:p w14:paraId="4D51CFF0" w14:textId="5116085E" w:rsidR="00445AF0" w:rsidRPr="00FD691E" w:rsidRDefault="00445AF0" w:rsidP="004E42B9">
            <w:pPr>
              <w:rPr>
                <w:rFonts w:cstheme="minorHAnsi"/>
                <w:lang w:val="en-US"/>
              </w:rPr>
            </w:pPr>
            <w:r w:rsidRPr="00FD691E">
              <w:rPr>
                <w:rFonts w:cstheme="minorHAnsi"/>
                <w:lang w:val="en-US"/>
              </w:rPr>
              <w:t>Diseases of the circulatory system</w:t>
            </w:r>
          </w:p>
        </w:tc>
        <w:tc>
          <w:tcPr>
            <w:tcW w:w="6490" w:type="dxa"/>
          </w:tcPr>
          <w:p w14:paraId="199A9CC2" w14:textId="2F14CCA1" w:rsidR="00445AF0" w:rsidRPr="00B41542" w:rsidRDefault="00445AF0" w:rsidP="004E42B9">
            <w:pPr>
              <w:rPr>
                <w:rFonts w:cstheme="minorHAnsi"/>
              </w:rPr>
            </w:pPr>
            <w:r w:rsidRPr="00B41542">
              <w:rPr>
                <w:rFonts w:cstheme="minorHAnsi"/>
              </w:rPr>
              <w:t xml:space="preserve">I00, I01, I05, I06, I07, </w:t>
            </w:r>
          </w:p>
          <w:p w14:paraId="58124A11" w14:textId="755626C6" w:rsidR="00445AF0" w:rsidRPr="00C36C2C" w:rsidRDefault="00445AF0" w:rsidP="004E42B9">
            <w:pPr>
              <w:rPr>
                <w:rFonts w:cstheme="minorHAnsi"/>
              </w:rPr>
            </w:pPr>
            <w:r w:rsidRPr="00C36C2C">
              <w:rPr>
                <w:rFonts w:cstheme="minorHAnsi"/>
              </w:rPr>
              <w:t>I08, I09, I20, I21, I22,</w:t>
            </w:r>
          </w:p>
          <w:p w14:paraId="56A31A81" w14:textId="77CEA53D" w:rsidR="00445AF0" w:rsidRPr="00FD691E" w:rsidRDefault="00445AF0" w:rsidP="004E42B9">
            <w:pPr>
              <w:rPr>
                <w:rFonts w:cstheme="minorHAnsi"/>
              </w:rPr>
            </w:pPr>
            <w:r w:rsidRPr="00C36C2C">
              <w:rPr>
                <w:rFonts w:cstheme="minorHAnsi"/>
              </w:rPr>
              <w:t xml:space="preserve">I23, </w:t>
            </w:r>
            <w:r w:rsidRPr="00FD691E">
              <w:rPr>
                <w:rFonts w:cstheme="minorHAnsi"/>
              </w:rPr>
              <w:t>I24, I25</w:t>
            </w:r>
            <w:r>
              <w:rPr>
                <w:rFonts w:cstheme="minorHAnsi"/>
              </w:rPr>
              <w:t xml:space="preserve">, </w:t>
            </w:r>
            <w:r w:rsidRPr="00FD691E">
              <w:rPr>
                <w:rFonts w:cstheme="minorHAnsi"/>
              </w:rPr>
              <w:t xml:space="preserve">I26, I30, I31, I32, I33, I38, I39, I40, I41, I48, I71, I72, I74, I77, I81, I82, I87.0 </w:t>
            </w:r>
          </w:p>
        </w:tc>
      </w:tr>
      <w:tr w:rsidR="00445AF0" w:rsidRPr="00445AF0" w14:paraId="34BC1C7C" w14:textId="77777777" w:rsidTr="00445AF0">
        <w:tc>
          <w:tcPr>
            <w:tcW w:w="2294" w:type="dxa"/>
          </w:tcPr>
          <w:p w14:paraId="10D4E4C7" w14:textId="251EAA0B" w:rsidR="00445AF0" w:rsidRPr="00FD691E" w:rsidRDefault="00445AF0" w:rsidP="004E42B9">
            <w:pPr>
              <w:rPr>
                <w:rFonts w:cstheme="minorHAnsi"/>
                <w:lang w:val="en-US"/>
              </w:rPr>
            </w:pPr>
            <w:r w:rsidRPr="00C36C2C">
              <w:rPr>
                <w:rFonts w:cstheme="minorHAnsi"/>
                <w:lang w:val="en-US"/>
              </w:rPr>
              <w:t>Diseases of the Respiratory System</w:t>
            </w:r>
          </w:p>
        </w:tc>
        <w:tc>
          <w:tcPr>
            <w:tcW w:w="6490" w:type="dxa"/>
          </w:tcPr>
          <w:p w14:paraId="7DD15DCD" w14:textId="5B2FFF6A" w:rsidR="00445AF0" w:rsidRPr="00B41542" w:rsidRDefault="00445AF0" w:rsidP="004E42B9">
            <w:pPr>
              <w:rPr>
                <w:rFonts w:cstheme="minorHAnsi"/>
              </w:rPr>
            </w:pPr>
            <w:r w:rsidRPr="00B41542">
              <w:rPr>
                <w:rFonts w:cstheme="minorHAnsi"/>
              </w:rPr>
              <w:t xml:space="preserve">J43, J44, J45, J80, J81, </w:t>
            </w:r>
          </w:p>
          <w:p w14:paraId="7CF82C28" w14:textId="3B72321F" w:rsidR="00445AF0" w:rsidRPr="00B41542" w:rsidRDefault="00445AF0" w:rsidP="004E42B9">
            <w:pPr>
              <w:rPr>
                <w:rFonts w:cstheme="minorHAnsi"/>
              </w:rPr>
            </w:pPr>
            <w:r w:rsidRPr="00B41542">
              <w:rPr>
                <w:rFonts w:cstheme="minorHAnsi"/>
              </w:rPr>
              <w:t xml:space="preserve">J86, J93, J94, </w:t>
            </w:r>
          </w:p>
          <w:p w14:paraId="6FDA3BDE" w14:textId="4B5000B7" w:rsidR="00445AF0" w:rsidRPr="00B41542" w:rsidRDefault="00445AF0" w:rsidP="004E42B9">
            <w:pPr>
              <w:rPr>
                <w:rFonts w:cstheme="minorHAnsi"/>
              </w:rPr>
            </w:pPr>
            <w:r w:rsidRPr="00B41542">
              <w:rPr>
                <w:rFonts w:cstheme="minorHAnsi"/>
              </w:rPr>
              <w:t xml:space="preserve">J98.2, J99.0 </w:t>
            </w:r>
          </w:p>
          <w:p w14:paraId="52595246" w14:textId="62F90F03" w:rsidR="00445AF0" w:rsidRPr="00FD691E" w:rsidRDefault="00445AF0" w:rsidP="004E42B9">
            <w:pPr>
              <w:rPr>
                <w:rFonts w:cstheme="minorHAnsi"/>
                <w:lang w:val="en-US"/>
              </w:rPr>
            </w:pPr>
            <w:r w:rsidRPr="00C36C2C">
              <w:rPr>
                <w:rFonts w:cstheme="minorHAnsi"/>
                <w:lang w:val="en-US"/>
              </w:rPr>
              <w:t xml:space="preserve">J99.1 </w:t>
            </w:r>
          </w:p>
        </w:tc>
      </w:tr>
      <w:tr w:rsidR="00445AF0" w:rsidRPr="00445AF0" w14:paraId="47878F46" w14:textId="77777777" w:rsidTr="00445AF0">
        <w:tc>
          <w:tcPr>
            <w:tcW w:w="2294" w:type="dxa"/>
          </w:tcPr>
          <w:p w14:paraId="76C18C9D" w14:textId="498DF019" w:rsidR="00445AF0" w:rsidRPr="00C36C2C" w:rsidRDefault="00445AF0" w:rsidP="004E42B9">
            <w:pPr>
              <w:rPr>
                <w:rFonts w:cstheme="minorHAnsi"/>
                <w:lang w:val="en-US"/>
              </w:rPr>
            </w:pPr>
            <w:r w:rsidRPr="00C36C2C">
              <w:rPr>
                <w:rFonts w:cstheme="minorHAnsi"/>
                <w:lang w:val="en-US"/>
              </w:rPr>
              <w:t>Diseases of the digestive system</w:t>
            </w:r>
          </w:p>
        </w:tc>
        <w:tc>
          <w:tcPr>
            <w:tcW w:w="6490" w:type="dxa"/>
          </w:tcPr>
          <w:p w14:paraId="7A3C5EBD" w14:textId="55C3D947" w:rsidR="00445AF0" w:rsidRPr="009338A9" w:rsidRDefault="00445AF0" w:rsidP="004E42B9">
            <w:pPr>
              <w:rPr>
                <w:rFonts w:cstheme="minorHAnsi"/>
                <w:lang w:val="en-US"/>
              </w:rPr>
            </w:pPr>
            <w:r w:rsidRPr="00C36C2C">
              <w:rPr>
                <w:rFonts w:cstheme="minorHAnsi"/>
                <w:lang w:val="en-US"/>
              </w:rPr>
              <w:t>K22.1</w:t>
            </w:r>
            <w:r>
              <w:rPr>
                <w:rFonts w:cstheme="minorHAnsi"/>
                <w:lang w:val="en-US"/>
              </w:rPr>
              <w:t>,</w:t>
            </w:r>
            <w:r w:rsidRPr="00C36C2C">
              <w:rPr>
                <w:rFonts w:cstheme="minorHAnsi"/>
                <w:lang w:val="en-US"/>
              </w:rPr>
              <w:t xml:space="preserve"> K22.2</w:t>
            </w:r>
            <w:r>
              <w:rPr>
                <w:rFonts w:cstheme="minorHAnsi"/>
                <w:lang w:val="en-US"/>
              </w:rPr>
              <w:t>,</w:t>
            </w:r>
            <w:r w:rsidRPr="00C36C2C">
              <w:rPr>
                <w:rFonts w:cstheme="minorHAnsi"/>
                <w:lang w:val="en-US"/>
              </w:rPr>
              <w:t xml:space="preserve"> K22.3</w:t>
            </w:r>
            <w:r>
              <w:rPr>
                <w:rFonts w:cstheme="minorHAnsi"/>
                <w:lang w:val="en-US"/>
              </w:rPr>
              <w:t>,</w:t>
            </w:r>
            <w:r w:rsidRPr="00C36C2C">
              <w:rPr>
                <w:rFonts w:cstheme="minorHAnsi"/>
                <w:lang w:val="en-US"/>
              </w:rPr>
              <w:t xml:space="preserve"> K29.0</w:t>
            </w:r>
            <w:r>
              <w:rPr>
                <w:rFonts w:cstheme="minorHAnsi"/>
                <w:lang w:val="en-US"/>
              </w:rPr>
              <w:t xml:space="preserve">, </w:t>
            </w:r>
            <w:r w:rsidRPr="00C36C2C">
              <w:rPr>
                <w:rFonts w:cstheme="minorHAnsi"/>
                <w:lang w:val="en-US"/>
              </w:rPr>
              <w:t>K50</w:t>
            </w:r>
            <w:r>
              <w:rPr>
                <w:rFonts w:cstheme="minorHAnsi"/>
                <w:lang w:val="en-US"/>
              </w:rPr>
              <w:t>,</w:t>
            </w:r>
            <w:r w:rsidRPr="00C36C2C">
              <w:rPr>
                <w:rFonts w:cstheme="minorHAnsi"/>
                <w:lang w:val="en-US"/>
              </w:rPr>
              <w:t xml:space="preserve"> K51</w:t>
            </w:r>
            <w:r>
              <w:rPr>
                <w:rFonts w:cstheme="minorHAnsi"/>
                <w:lang w:val="en-US"/>
              </w:rPr>
              <w:t>,</w:t>
            </w:r>
            <w:r w:rsidRPr="00C36C2C">
              <w:rPr>
                <w:rFonts w:cstheme="minorHAnsi"/>
                <w:lang w:val="en-US"/>
              </w:rPr>
              <w:t xml:space="preserve"> K55</w:t>
            </w:r>
            <w:r>
              <w:rPr>
                <w:rFonts w:cstheme="minorHAnsi"/>
                <w:lang w:val="en-US"/>
              </w:rPr>
              <w:t>,</w:t>
            </w:r>
            <w:r w:rsidRPr="00C36C2C">
              <w:rPr>
                <w:rFonts w:cstheme="minorHAnsi"/>
                <w:lang w:val="en-US"/>
              </w:rPr>
              <w:t xml:space="preserve"> K60</w:t>
            </w:r>
            <w:r>
              <w:rPr>
                <w:rFonts w:cstheme="minorHAnsi"/>
                <w:lang w:val="en-US"/>
              </w:rPr>
              <w:t>,</w:t>
            </w:r>
            <w:r w:rsidRPr="00C36C2C">
              <w:rPr>
                <w:rFonts w:cstheme="minorHAnsi"/>
                <w:lang w:val="en-US"/>
              </w:rPr>
              <w:t xml:space="preserve"> </w:t>
            </w:r>
            <w:r w:rsidRPr="009338A9">
              <w:rPr>
                <w:rFonts w:cstheme="minorHAnsi"/>
                <w:lang w:val="en-US"/>
              </w:rPr>
              <w:t xml:space="preserve">K61, K74.3, K74.4, K75, K76, K81, K82, K85, K86.1, K86.8 </w:t>
            </w:r>
          </w:p>
        </w:tc>
      </w:tr>
      <w:tr w:rsidR="00445AF0" w:rsidRPr="00445AF0" w14:paraId="637D104A" w14:textId="77777777" w:rsidTr="00445AF0">
        <w:tc>
          <w:tcPr>
            <w:tcW w:w="2294" w:type="dxa"/>
          </w:tcPr>
          <w:p w14:paraId="287A64F9" w14:textId="5C47D70B" w:rsidR="00445AF0" w:rsidRPr="00C36C2C" w:rsidRDefault="00445AF0" w:rsidP="004E42B9">
            <w:pPr>
              <w:rPr>
                <w:rFonts w:cstheme="minorHAnsi"/>
                <w:lang w:val="en-US"/>
              </w:rPr>
            </w:pPr>
            <w:r w:rsidRPr="009338A9">
              <w:rPr>
                <w:rFonts w:cstheme="minorHAnsi"/>
                <w:lang w:val="en-US"/>
              </w:rPr>
              <w:t>Diseases of the skin and subcutaneous tissue</w:t>
            </w:r>
          </w:p>
        </w:tc>
        <w:tc>
          <w:tcPr>
            <w:tcW w:w="6490" w:type="dxa"/>
          </w:tcPr>
          <w:p w14:paraId="21050D70" w14:textId="4C065B34" w:rsidR="00445AF0" w:rsidRPr="009338A9" w:rsidRDefault="00445AF0" w:rsidP="004E42B9">
            <w:pPr>
              <w:rPr>
                <w:rFonts w:cstheme="minorHAnsi"/>
                <w:lang w:val="en-US"/>
              </w:rPr>
            </w:pPr>
            <w:r w:rsidRPr="009338A9">
              <w:rPr>
                <w:rFonts w:cstheme="minorHAnsi"/>
                <w:lang w:val="en-US"/>
              </w:rPr>
              <w:t>L05</w:t>
            </w:r>
            <w:r>
              <w:rPr>
                <w:rFonts w:cstheme="minorHAnsi"/>
                <w:lang w:val="en-US"/>
              </w:rPr>
              <w:t>,</w:t>
            </w:r>
            <w:r w:rsidRPr="009338A9">
              <w:rPr>
                <w:rFonts w:cstheme="minorHAnsi"/>
                <w:lang w:val="en-US"/>
              </w:rPr>
              <w:t xml:space="preserve"> L10.0</w:t>
            </w:r>
            <w:r>
              <w:rPr>
                <w:rFonts w:cstheme="minorHAnsi"/>
                <w:lang w:val="en-US"/>
              </w:rPr>
              <w:t xml:space="preserve">, </w:t>
            </w:r>
            <w:r w:rsidRPr="009338A9">
              <w:rPr>
                <w:rFonts w:cstheme="minorHAnsi"/>
                <w:lang w:val="en-US"/>
              </w:rPr>
              <w:t>L12.0</w:t>
            </w:r>
            <w:r>
              <w:rPr>
                <w:rFonts w:cstheme="minorHAnsi"/>
                <w:lang w:val="en-US"/>
              </w:rPr>
              <w:t>,</w:t>
            </w:r>
            <w:r w:rsidRPr="009338A9">
              <w:rPr>
                <w:rFonts w:cstheme="minorHAnsi"/>
                <w:lang w:val="en-US"/>
              </w:rPr>
              <w:t xml:space="preserve">  </w:t>
            </w:r>
          </w:p>
          <w:p w14:paraId="7A807E85" w14:textId="21E9CEF3" w:rsidR="00445AF0" w:rsidRPr="00C36C2C" w:rsidRDefault="00445AF0" w:rsidP="004E42B9">
            <w:pPr>
              <w:rPr>
                <w:rFonts w:cstheme="minorHAnsi"/>
                <w:lang w:val="en-US"/>
              </w:rPr>
            </w:pPr>
            <w:r w:rsidRPr="009338A9">
              <w:rPr>
                <w:rFonts w:cstheme="minorHAnsi"/>
                <w:lang w:val="en-US"/>
              </w:rPr>
              <w:t>L40.1</w:t>
            </w:r>
            <w:r>
              <w:rPr>
                <w:rFonts w:cstheme="minorHAnsi"/>
                <w:lang w:val="en-US"/>
              </w:rPr>
              <w:t xml:space="preserve">, </w:t>
            </w:r>
            <w:r w:rsidRPr="009338A9">
              <w:rPr>
                <w:rFonts w:cstheme="minorHAnsi"/>
                <w:lang w:val="en-US"/>
              </w:rPr>
              <w:t>L40.5</w:t>
            </w:r>
            <w:r>
              <w:rPr>
                <w:rFonts w:cstheme="minorHAnsi"/>
                <w:lang w:val="en-US"/>
              </w:rPr>
              <w:t>,</w:t>
            </w:r>
            <w:r w:rsidRPr="009338A9">
              <w:rPr>
                <w:rFonts w:cstheme="minorHAnsi"/>
                <w:lang w:val="en-US"/>
              </w:rPr>
              <w:t xml:space="preserve"> L93 </w:t>
            </w:r>
          </w:p>
        </w:tc>
      </w:tr>
      <w:tr w:rsidR="00445AF0" w:rsidRPr="00445AF0" w14:paraId="43EB1E3F" w14:textId="77777777" w:rsidTr="00445AF0">
        <w:tc>
          <w:tcPr>
            <w:tcW w:w="2294" w:type="dxa"/>
          </w:tcPr>
          <w:p w14:paraId="1E9D905D" w14:textId="6F1D5642" w:rsidR="00445AF0" w:rsidRPr="00C36C2C" w:rsidRDefault="00445AF0" w:rsidP="004E42B9">
            <w:pPr>
              <w:rPr>
                <w:rFonts w:cstheme="minorHAnsi"/>
                <w:lang w:val="en-US"/>
              </w:rPr>
            </w:pPr>
            <w:r w:rsidRPr="009338A9">
              <w:rPr>
                <w:rFonts w:cstheme="minorHAnsi"/>
                <w:lang w:val="en-US"/>
              </w:rPr>
              <w:t>Diseases of the musculoskeletal system and connective tissue</w:t>
            </w:r>
          </w:p>
        </w:tc>
        <w:tc>
          <w:tcPr>
            <w:tcW w:w="6490" w:type="dxa"/>
          </w:tcPr>
          <w:p w14:paraId="1DB7F2BD" w14:textId="724F219C" w:rsidR="00445AF0" w:rsidRPr="009338A9" w:rsidRDefault="00445AF0" w:rsidP="004E42B9">
            <w:pPr>
              <w:rPr>
                <w:rFonts w:cstheme="minorHAnsi"/>
                <w:lang w:val="en-US"/>
              </w:rPr>
            </w:pPr>
            <w:r w:rsidRPr="0079497C">
              <w:rPr>
                <w:rFonts w:cstheme="minorHAnsi"/>
                <w:lang w:val="en-US"/>
              </w:rPr>
              <w:t>M05,</w:t>
            </w:r>
            <w:r>
              <w:rPr>
                <w:rFonts w:cstheme="minorHAnsi"/>
                <w:lang w:val="en-US"/>
              </w:rPr>
              <w:t xml:space="preserve"> </w:t>
            </w:r>
            <w:r w:rsidRPr="009338A9">
              <w:rPr>
                <w:rFonts w:cstheme="minorHAnsi"/>
                <w:lang w:val="en-US"/>
              </w:rPr>
              <w:t>M06</w:t>
            </w:r>
            <w:r>
              <w:rPr>
                <w:rFonts w:cstheme="minorHAnsi"/>
                <w:lang w:val="en-US"/>
              </w:rPr>
              <w:t>,</w:t>
            </w:r>
            <w:r w:rsidRPr="009338A9">
              <w:rPr>
                <w:rFonts w:cstheme="minorHAnsi"/>
                <w:lang w:val="en-US"/>
              </w:rPr>
              <w:t xml:space="preserve"> M07</w:t>
            </w:r>
            <w:r>
              <w:rPr>
                <w:rFonts w:cstheme="minorHAnsi"/>
                <w:lang w:val="en-US"/>
              </w:rPr>
              <w:t>,</w:t>
            </w:r>
            <w:r w:rsidRPr="009338A9">
              <w:rPr>
                <w:rFonts w:cstheme="minorHAnsi"/>
                <w:lang w:val="en-US"/>
              </w:rPr>
              <w:t xml:space="preserve"> M13</w:t>
            </w:r>
            <w:r>
              <w:rPr>
                <w:rFonts w:cstheme="minorHAnsi"/>
                <w:lang w:val="en-US"/>
              </w:rPr>
              <w:t xml:space="preserve">, </w:t>
            </w:r>
            <w:r w:rsidRPr="009338A9">
              <w:rPr>
                <w:rFonts w:cstheme="minorHAnsi"/>
                <w:lang w:val="en-US"/>
              </w:rPr>
              <w:t>M15</w:t>
            </w:r>
            <w:r>
              <w:rPr>
                <w:rFonts w:cstheme="minorHAnsi"/>
                <w:lang w:val="en-US"/>
              </w:rPr>
              <w:t xml:space="preserve">, </w:t>
            </w:r>
            <w:r w:rsidRPr="009338A9">
              <w:rPr>
                <w:rFonts w:cstheme="minorHAnsi"/>
                <w:lang w:val="en-US"/>
              </w:rPr>
              <w:t>M16</w:t>
            </w:r>
            <w:r>
              <w:rPr>
                <w:rFonts w:cstheme="minorHAnsi"/>
                <w:lang w:val="en-US"/>
              </w:rPr>
              <w:t>,</w:t>
            </w:r>
            <w:r w:rsidRPr="009338A9">
              <w:rPr>
                <w:rFonts w:cstheme="minorHAnsi"/>
                <w:lang w:val="en-US"/>
              </w:rPr>
              <w:t xml:space="preserve"> M17</w:t>
            </w:r>
            <w:r>
              <w:rPr>
                <w:rFonts w:cstheme="minorHAnsi"/>
                <w:lang w:val="en-US"/>
              </w:rPr>
              <w:t>,</w:t>
            </w:r>
            <w:r w:rsidRPr="009338A9">
              <w:rPr>
                <w:rFonts w:cstheme="minorHAnsi"/>
                <w:lang w:val="en-US"/>
              </w:rPr>
              <w:t xml:space="preserve"> M30.3</w:t>
            </w:r>
            <w:r>
              <w:rPr>
                <w:rFonts w:cstheme="minorHAnsi"/>
                <w:lang w:val="en-US"/>
              </w:rPr>
              <w:t>,</w:t>
            </w:r>
            <w:r w:rsidRPr="009338A9">
              <w:rPr>
                <w:rFonts w:cstheme="minorHAnsi"/>
                <w:lang w:val="en-US"/>
              </w:rPr>
              <w:t xml:space="preserve"> M31</w:t>
            </w:r>
            <w:r>
              <w:rPr>
                <w:rFonts w:cstheme="minorHAnsi"/>
                <w:lang w:val="en-US"/>
              </w:rPr>
              <w:t>,</w:t>
            </w:r>
            <w:r w:rsidRPr="009338A9">
              <w:rPr>
                <w:rFonts w:cstheme="minorHAnsi"/>
                <w:lang w:val="en-US"/>
              </w:rPr>
              <w:t xml:space="preserve"> M32</w:t>
            </w:r>
            <w:r>
              <w:rPr>
                <w:rFonts w:cstheme="minorHAnsi"/>
                <w:lang w:val="en-US"/>
              </w:rPr>
              <w:t>,</w:t>
            </w:r>
            <w:r w:rsidRPr="009338A9">
              <w:rPr>
                <w:rFonts w:cstheme="minorHAnsi"/>
                <w:lang w:val="en-US"/>
              </w:rPr>
              <w:t xml:space="preserve"> M33.2</w:t>
            </w:r>
            <w:r>
              <w:rPr>
                <w:rFonts w:cstheme="minorHAnsi"/>
                <w:lang w:val="en-US"/>
              </w:rPr>
              <w:t>,</w:t>
            </w:r>
            <w:r w:rsidRPr="009338A9">
              <w:rPr>
                <w:rFonts w:cstheme="minorHAnsi"/>
                <w:lang w:val="en-US"/>
              </w:rPr>
              <w:t xml:space="preserve"> M33.9</w:t>
            </w:r>
            <w:r>
              <w:rPr>
                <w:rFonts w:cstheme="minorHAnsi"/>
                <w:lang w:val="en-US"/>
              </w:rPr>
              <w:t>,</w:t>
            </w:r>
            <w:r w:rsidRPr="009338A9">
              <w:rPr>
                <w:rFonts w:cstheme="minorHAnsi"/>
                <w:lang w:val="en-US"/>
              </w:rPr>
              <w:t xml:space="preserve"> M34</w:t>
            </w:r>
            <w:r>
              <w:rPr>
                <w:rFonts w:cstheme="minorHAnsi"/>
                <w:lang w:val="en-US"/>
              </w:rPr>
              <w:t>,</w:t>
            </w:r>
            <w:r w:rsidRPr="009338A9">
              <w:rPr>
                <w:rFonts w:cstheme="minorHAnsi"/>
                <w:lang w:val="en-US"/>
              </w:rPr>
              <w:t xml:space="preserve"> M35.0, M35.1, M35.2, M35.3, M35.4, M35.5, M35.6, M36, M45, M50-M52, M80, M84, M86, M87, M88, M96 </w:t>
            </w:r>
          </w:p>
        </w:tc>
      </w:tr>
      <w:tr w:rsidR="00445AF0" w:rsidRPr="00445AF0" w14:paraId="2CBF07A7" w14:textId="77777777" w:rsidTr="00445AF0">
        <w:tc>
          <w:tcPr>
            <w:tcW w:w="2294" w:type="dxa"/>
          </w:tcPr>
          <w:p w14:paraId="3D4281F9" w14:textId="197FDCAA" w:rsidR="00445AF0" w:rsidRPr="009338A9" w:rsidRDefault="00445AF0" w:rsidP="004E42B9">
            <w:pPr>
              <w:rPr>
                <w:rFonts w:cstheme="minorHAnsi"/>
                <w:lang w:val="en-US"/>
              </w:rPr>
            </w:pPr>
            <w:r w:rsidRPr="009338A9">
              <w:rPr>
                <w:rFonts w:cstheme="minorHAnsi"/>
                <w:lang w:val="en-US"/>
              </w:rPr>
              <w:lastRenderedPageBreak/>
              <w:t>Diseases of the genitourinary system</w:t>
            </w:r>
          </w:p>
        </w:tc>
        <w:tc>
          <w:tcPr>
            <w:tcW w:w="6490" w:type="dxa"/>
          </w:tcPr>
          <w:p w14:paraId="44FA5610" w14:textId="5240956B" w:rsidR="00445AF0" w:rsidRPr="009338A9" w:rsidRDefault="00445AF0" w:rsidP="004E42B9">
            <w:pPr>
              <w:rPr>
                <w:rFonts w:cstheme="minorHAnsi"/>
                <w:lang w:val="en-US"/>
              </w:rPr>
            </w:pPr>
            <w:r w:rsidRPr="009338A9">
              <w:rPr>
                <w:rFonts w:cstheme="minorHAnsi"/>
                <w:lang w:val="en-US"/>
              </w:rPr>
              <w:t>N00</w:t>
            </w:r>
            <w:r>
              <w:rPr>
                <w:rFonts w:cstheme="minorHAnsi"/>
                <w:lang w:val="en-US"/>
              </w:rPr>
              <w:t>,</w:t>
            </w:r>
            <w:r w:rsidRPr="009338A9">
              <w:rPr>
                <w:rFonts w:cstheme="minorHAnsi"/>
                <w:lang w:val="en-US"/>
              </w:rPr>
              <w:t xml:space="preserve"> N01</w:t>
            </w:r>
            <w:r>
              <w:rPr>
                <w:rFonts w:cstheme="minorHAnsi"/>
                <w:lang w:val="en-US"/>
              </w:rPr>
              <w:t xml:space="preserve">, </w:t>
            </w:r>
            <w:r w:rsidRPr="009338A9">
              <w:rPr>
                <w:rFonts w:cstheme="minorHAnsi"/>
                <w:lang w:val="en-US"/>
              </w:rPr>
              <w:t>N03</w:t>
            </w:r>
            <w:r>
              <w:rPr>
                <w:rFonts w:cstheme="minorHAnsi"/>
                <w:lang w:val="en-US"/>
              </w:rPr>
              <w:t>,</w:t>
            </w:r>
            <w:r w:rsidRPr="009338A9">
              <w:rPr>
                <w:rFonts w:cstheme="minorHAnsi"/>
                <w:lang w:val="en-US"/>
              </w:rPr>
              <w:t xml:space="preserve"> N17</w:t>
            </w:r>
            <w:r>
              <w:rPr>
                <w:rFonts w:cstheme="minorHAnsi"/>
                <w:lang w:val="en-US"/>
              </w:rPr>
              <w:t>,</w:t>
            </w:r>
            <w:r w:rsidRPr="009338A9">
              <w:rPr>
                <w:rFonts w:cstheme="minorHAnsi"/>
                <w:lang w:val="en-US"/>
              </w:rPr>
              <w:t xml:space="preserve"> </w:t>
            </w:r>
          </w:p>
          <w:p w14:paraId="4E421EF5" w14:textId="548AA448" w:rsidR="00445AF0" w:rsidRPr="009338A9" w:rsidRDefault="00445AF0" w:rsidP="004E42B9">
            <w:pPr>
              <w:rPr>
                <w:rFonts w:cstheme="minorHAnsi"/>
                <w:lang w:val="en-US"/>
              </w:rPr>
            </w:pPr>
            <w:r w:rsidRPr="009338A9">
              <w:rPr>
                <w:rFonts w:cstheme="minorHAnsi"/>
                <w:lang w:val="en-US"/>
              </w:rPr>
              <w:t>N18</w:t>
            </w:r>
            <w:r>
              <w:rPr>
                <w:rFonts w:cstheme="minorHAnsi"/>
                <w:lang w:val="en-US"/>
              </w:rPr>
              <w:t>,</w:t>
            </w:r>
            <w:r w:rsidRPr="009338A9">
              <w:rPr>
                <w:rFonts w:cstheme="minorHAnsi"/>
                <w:lang w:val="en-US"/>
              </w:rPr>
              <w:t xml:space="preserve"> N19</w:t>
            </w:r>
            <w:r>
              <w:rPr>
                <w:rFonts w:cstheme="minorHAnsi"/>
                <w:lang w:val="en-US"/>
              </w:rPr>
              <w:t>,</w:t>
            </w:r>
            <w:r w:rsidRPr="009338A9">
              <w:rPr>
                <w:rFonts w:cstheme="minorHAnsi"/>
                <w:lang w:val="en-US"/>
              </w:rPr>
              <w:t xml:space="preserve"> N26</w:t>
            </w:r>
            <w:r>
              <w:rPr>
                <w:rFonts w:cstheme="minorHAnsi"/>
                <w:lang w:val="en-US"/>
              </w:rPr>
              <w:t>,</w:t>
            </w:r>
            <w:r w:rsidRPr="009338A9">
              <w:rPr>
                <w:rFonts w:cstheme="minorHAnsi"/>
                <w:lang w:val="en-US"/>
              </w:rPr>
              <w:t xml:space="preserve"> N28</w:t>
            </w:r>
            <w:r>
              <w:rPr>
                <w:rFonts w:cstheme="minorHAnsi"/>
                <w:lang w:val="en-US"/>
              </w:rPr>
              <w:t>,</w:t>
            </w:r>
            <w:r w:rsidRPr="009338A9">
              <w:rPr>
                <w:rFonts w:cstheme="minorHAnsi"/>
                <w:lang w:val="en-US"/>
              </w:rPr>
              <w:t xml:space="preserve"> </w:t>
            </w:r>
          </w:p>
          <w:p w14:paraId="3B80FDA2" w14:textId="5D611AAE" w:rsidR="00445AF0" w:rsidRPr="009338A9" w:rsidRDefault="00445AF0" w:rsidP="004E42B9">
            <w:pPr>
              <w:rPr>
                <w:rFonts w:cstheme="minorHAnsi"/>
                <w:lang w:val="en-US"/>
              </w:rPr>
            </w:pPr>
            <w:r w:rsidRPr="009338A9">
              <w:rPr>
                <w:rFonts w:cstheme="minorHAnsi"/>
                <w:lang w:val="en-US"/>
              </w:rPr>
              <w:t>N80</w:t>
            </w:r>
            <w:r>
              <w:rPr>
                <w:rFonts w:cstheme="minorHAnsi"/>
                <w:lang w:val="en-US"/>
              </w:rPr>
              <w:t>,</w:t>
            </w:r>
            <w:r w:rsidRPr="009338A9">
              <w:rPr>
                <w:rFonts w:cstheme="minorHAnsi"/>
                <w:lang w:val="en-US"/>
              </w:rPr>
              <w:t xml:space="preserve"> N94</w:t>
            </w:r>
            <w:r>
              <w:rPr>
                <w:rFonts w:cstheme="minorHAnsi"/>
                <w:lang w:val="en-US"/>
              </w:rPr>
              <w:t xml:space="preserve">, </w:t>
            </w:r>
            <w:r w:rsidRPr="009338A9">
              <w:rPr>
                <w:rFonts w:cstheme="minorHAnsi"/>
                <w:lang w:val="en-US"/>
              </w:rPr>
              <w:t>N99</w:t>
            </w:r>
          </w:p>
        </w:tc>
      </w:tr>
      <w:tr w:rsidR="00445AF0" w:rsidRPr="00445AF0" w14:paraId="55EEB53A" w14:textId="77777777" w:rsidTr="00445AF0">
        <w:tc>
          <w:tcPr>
            <w:tcW w:w="2294" w:type="dxa"/>
          </w:tcPr>
          <w:p w14:paraId="188FFBF1" w14:textId="2CA7D75A" w:rsidR="00445AF0" w:rsidRPr="00D86403" w:rsidRDefault="00445AF0" w:rsidP="00D86403">
            <w:pPr>
              <w:rPr>
                <w:rFonts w:cstheme="minorHAnsi"/>
                <w:lang w:val="en-US"/>
              </w:rPr>
            </w:pPr>
            <w:r>
              <w:rPr>
                <w:rFonts w:cstheme="minorHAnsi"/>
                <w:lang w:val="en-US"/>
              </w:rPr>
              <w:t>Cancer</w:t>
            </w:r>
          </w:p>
        </w:tc>
        <w:tc>
          <w:tcPr>
            <w:tcW w:w="6490" w:type="dxa"/>
          </w:tcPr>
          <w:p w14:paraId="66C0FEC0" w14:textId="53B368DC" w:rsidR="00445AF0" w:rsidRPr="00D86403" w:rsidRDefault="00445AF0" w:rsidP="00D86403">
            <w:pPr>
              <w:rPr>
                <w:rFonts w:cstheme="minorHAnsi"/>
                <w:lang w:val="en-US"/>
              </w:rPr>
            </w:pPr>
            <w:r>
              <w:rPr>
                <w:rFonts w:cstheme="minorHAnsi"/>
                <w:lang w:val="en-US"/>
              </w:rPr>
              <w:t>All</w:t>
            </w:r>
            <w:r w:rsidRPr="00D86403">
              <w:rPr>
                <w:rFonts w:cstheme="minorHAnsi"/>
                <w:lang w:val="en-US"/>
              </w:rPr>
              <w:t xml:space="preserve"> malign tumors </w:t>
            </w:r>
            <w:r>
              <w:rPr>
                <w:rFonts w:cstheme="minorHAnsi"/>
                <w:lang w:val="en-US"/>
              </w:rPr>
              <w:t xml:space="preserve">(C0-C9) </w:t>
            </w:r>
            <w:r w:rsidRPr="00D86403">
              <w:rPr>
                <w:rFonts w:cstheme="minorHAnsi"/>
                <w:lang w:val="en-US"/>
              </w:rPr>
              <w:t>except ​Malignant tumors of the eye, brain and other parts of the central nervous system, C69-C72</w:t>
            </w:r>
          </w:p>
        </w:tc>
      </w:tr>
      <w:tr w:rsidR="00445AF0" w:rsidRPr="00445AF0" w14:paraId="69C629A7" w14:textId="77777777" w:rsidTr="00445AF0">
        <w:tc>
          <w:tcPr>
            <w:tcW w:w="2294" w:type="dxa"/>
          </w:tcPr>
          <w:p w14:paraId="119AA6BD" w14:textId="43158C79" w:rsidR="00445AF0" w:rsidRDefault="00445AF0" w:rsidP="00D86403">
            <w:pPr>
              <w:rPr>
                <w:rFonts w:cstheme="minorHAnsi"/>
                <w:lang w:val="en-US"/>
              </w:rPr>
            </w:pPr>
            <w:r>
              <w:rPr>
                <w:rFonts w:cstheme="minorHAnsi"/>
                <w:lang w:val="en-US"/>
              </w:rPr>
              <w:t xml:space="preserve">Conviction of </w:t>
            </w:r>
            <w:r w:rsidR="00904401">
              <w:rPr>
                <w:rFonts w:cstheme="minorHAnsi"/>
                <w:lang w:val="en-US"/>
              </w:rPr>
              <w:t>violent crime</w:t>
            </w:r>
            <w:r w:rsidR="00E03C84">
              <w:rPr>
                <w:rFonts w:cstheme="minorHAnsi"/>
                <w:lang w:val="en-US"/>
              </w:rPr>
              <w:t xml:space="preserve"> (VC)</w:t>
            </w:r>
            <w:r w:rsidR="00904401">
              <w:rPr>
                <w:rFonts w:cstheme="minorHAnsi"/>
                <w:lang w:val="en-US"/>
              </w:rPr>
              <w:t>, white collar crime</w:t>
            </w:r>
            <w:r w:rsidR="00E03C84">
              <w:rPr>
                <w:rFonts w:cstheme="minorHAnsi"/>
                <w:lang w:val="en-US"/>
              </w:rPr>
              <w:t xml:space="preserve"> (WCC)</w:t>
            </w:r>
            <w:r w:rsidR="00904401">
              <w:rPr>
                <w:rFonts w:cstheme="minorHAnsi"/>
                <w:lang w:val="en-US"/>
              </w:rPr>
              <w:t xml:space="preserve"> and property crime</w:t>
            </w:r>
            <w:r w:rsidR="00E03C84">
              <w:rPr>
                <w:rFonts w:cstheme="minorHAnsi"/>
                <w:lang w:val="en-US"/>
              </w:rPr>
              <w:t xml:space="preserve"> (PC)</w:t>
            </w:r>
          </w:p>
        </w:tc>
        <w:tc>
          <w:tcPr>
            <w:tcW w:w="6490" w:type="dxa"/>
          </w:tcPr>
          <w:p w14:paraId="74FB5A5A" w14:textId="68073F40" w:rsidR="00445AF0" w:rsidRDefault="00E03C84" w:rsidP="00D86403">
            <w:pPr>
              <w:rPr>
                <w:rFonts w:cstheme="minorHAnsi"/>
                <w:lang w:val="en-US"/>
              </w:rPr>
            </w:pPr>
            <w:r w:rsidRPr="00E03C84">
              <w:rPr>
                <w:rFonts w:cstheme="minorHAnsi"/>
                <w:lang w:val="en-US"/>
              </w:rPr>
              <w:t xml:space="preserve">VC – (aggravated) assault, illegal threats, intimidation and illegal coercion, threats or violence against a police officer, (aggravated) robbery, murder, manslaughter or filicide, kidnapping, arson, sexual crimes (excluding prostitution and the buying of sexual services but including child pornography); WCCB – fraud, forgery and dishonesty, and embezzlement; </w:t>
            </w:r>
            <w:proofErr w:type="gramStart"/>
            <w:r w:rsidRPr="00E03C84">
              <w:rPr>
                <w:rFonts w:cstheme="minorHAnsi"/>
                <w:lang w:val="en-US"/>
              </w:rPr>
              <w:t>and  PCB</w:t>
            </w:r>
            <w:proofErr w:type="gramEnd"/>
            <w:r w:rsidRPr="00E03C84">
              <w:rPr>
                <w:rFonts w:cstheme="minorHAnsi"/>
                <w:lang w:val="en-US"/>
              </w:rPr>
              <w:t xml:space="preserve"> – theft, vandalism, vandalism causing danger to the public and trespassing.</w:t>
            </w:r>
          </w:p>
        </w:tc>
      </w:tr>
    </w:tbl>
    <w:p w14:paraId="22F53DED" w14:textId="77777777" w:rsidR="00B2638C" w:rsidRPr="009338A9" w:rsidRDefault="00B2638C" w:rsidP="00B2638C">
      <w:pPr>
        <w:autoSpaceDE w:val="0"/>
        <w:autoSpaceDN w:val="0"/>
        <w:adjustRightInd w:val="0"/>
        <w:spacing w:after="0" w:line="240" w:lineRule="auto"/>
        <w:rPr>
          <w:rFonts w:cstheme="minorHAnsi"/>
          <w:color w:val="008000"/>
          <w:shd w:val="clear" w:color="auto" w:fill="FFFFFF"/>
          <w:lang w:val="en-US"/>
        </w:rPr>
      </w:pPr>
    </w:p>
    <w:p w14:paraId="075163A7" w14:textId="77777777" w:rsidR="004E42B9" w:rsidRPr="004E42B9" w:rsidRDefault="004E42B9" w:rsidP="00B2638C">
      <w:pPr>
        <w:autoSpaceDE w:val="0"/>
        <w:autoSpaceDN w:val="0"/>
        <w:adjustRightInd w:val="0"/>
        <w:spacing w:after="0" w:line="240" w:lineRule="auto"/>
        <w:rPr>
          <w:rFonts w:cstheme="minorHAnsi"/>
          <w:shd w:val="clear" w:color="auto" w:fill="FFFFFF"/>
          <w:lang w:val="en-US"/>
        </w:rPr>
      </w:pPr>
    </w:p>
    <w:p w14:paraId="3286E23D" w14:textId="7BA21A8B" w:rsidR="00167159" w:rsidRPr="00845174" w:rsidRDefault="00167159" w:rsidP="00B2638C">
      <w:pPr>
        <w:autoSpaceDE w:val="0"/>
        <w:autoSpaceDN w:val="0"/>
        <w:adjustRightInd w:val="0"/>
        <w:spacing w:after="0" w:line="240" w:lineRule="auto"/>
        <w:rPr>
          <w:rFonts w:cstheme="minorHAnsi"/>
          <w:highlight w:val="yellow"/>
          <w:shd w:val="clear" w:color="auto" w:fill="FFFFFF"/>
          <w:lang w:val="en-US"/>
        </w:rPr>
      </w:pPr>
    </w:p>
    <w:p w14:paraId="5028FFF0" w14:textId="77777777" w:rsidR="00F73DE7" w:rsidRDefault="00F73DE7">
      <w:pPr>
        <w:rPr>
          <w:rFonts w:cstheme="minorHAnsi"/>
          <w:shd w:val="clear" w:color="auto" w:fill="FFFFFF"/>
          <w:lang w:val="en-US"/>
        </w:rPr>
      </w:pPr>
      <w:r>
        <w:rPr>
          <w:rFonts w:cstheme="minorHAnsi"/>
          <w:shd w:val="clear" w:color="auto" w:fill="FFFFFF"/>
          <w:lang w:val="en-US"/>
        </w:rPr>
        <w:br w:type="page"/>
      </w:r>
    </w:p>
    <w:p w14:paraId="0896DE17" w14:textId="3375FAF3" w:rsidR="00B2638C" w:rsidRPr="00E81231" w:rsidRDefault="00E81231" w:rsidP="00E81231">
      <w:pPr>
        <w:autoSpaceDE w:val="0"/>
        <w:autoSpaceDN w:val="0"/>
        <w:adjustRightInd w:val="0"/>
        <w:spacing w:after="0" w:line="240" w:lineRule="auto"/>
        <w:jc w:val="center"/>
        <w:rPr>
          <w:rFonts w:cstheme="minorHAnsi"/>
          <w:shd w:val="clear" w:color="auto" w:fill="FFFFFF"/>
          <w:lang w:val="en-US"/>
        </w:rPr>
      </w:pPr>
      <w:r w:rsidRPr="00E81231">
        <w:rPr>
          <w:rFonts w:cstheme="minorHAnsi"/>
          <w:shd w:val="clear" w:color="auto" w:fill="FFFFFF"/>
          <w:lang w:val="en-US"/>
        </w:rPr>
        <w:lastRenderedPageBreak/>
        <w:t>Table 3</w:t>
      </w:r>
      <w:r w:rsidR="00445AF0" w:rsidRPr="00E81231">
        <w:rPr>
          <w:rFonts w:cstheme="minorHAnsi"/>
          <w:shd w:val="clear" w:color="auto" w:fill="FFFFFF"/>
          <w:lang w:val="en-US"/>
        </w:rPr>
        <w:t xml:space="preserve"> </w:t>
      </w:r>
      <w:r w:rsidRPr="00E81231">
        <w:rPr>
          <w:rFonts w:cstheme="minorHAnsi"/>
          <w:shd w:val="clear" w:color="auto" w:fill="FFFFFF"/>
          <w:lang w:val="en-US"/>
        </w:rPr>
        <w:t xml:space="preserve">– List of events Occurring to the </w:t>
      </w:r>
      <w:r w:rsidR="00B2638C" w:rsidRPr="00E81231">
        <w:rPr>
          <w:rFonts w:cstheme="minorHAnsi"/>
          <w:shd w:val="clear" w:color="auto" w:fill="FFFFFF"/>
          <w:lang w:val="en-US"/>
        </w:rPr>
        <w:t>spouse</w:t>
      </w:r>
      <w:r w:rsidR="0079497C" w:rsidRPr="00E81231">
        <w:rPr>
          <w:rFonts w:cstheme="minorHAnsi"/>
          <w:shd w:val="clear" w:color="auto" w:fill="FFFFFF"/>
          <w:lang w:val="en-US"/>
        </w:rPr>
        <w:t xml:space="preserve">, </w:t>
      </w:r>
      <w:r w:rsidR="00445AF0" w:rsidRPr="00E81231">
        <w:rPr>
          <w:rFonts w:cstheme="minorHAnsi"/>
          <w:shd w:val="clear" w:color="auto" w:fill="FFFFFF"/>
          <w:lang w:val="en-US"/>
        </w:rPr>
        <w:t>parents,</w:t>
      </w:r>
      <w:r w:rsidR="00845174" w:rsidRPr="00E81231">
        <w:rPr>
          <w:rFonts w:cstheme="minorHAnsi"/>
          <w:shd w:val="clear" w:color="auto" w:fill="FFFFFF"/>
          <w:lang w:val="en-US"/>
        </w:rPr>
        <w:t xml:space="preserve"> and </w:t>
      </w:r>
      <w:r w:rsidR="0079497C" w:rsidRPr="00E81231">
        <w:rPr>
          <w:rFonts w:cstheme="minorHAnsi"/>
          <w:shd w:val="clear" w:color="auto" w:fill="FFFFFF"/>
          <w:lang w:val="en-US"/>
        </w:rPr>
        <w:t xml:space="preserve">full </w:t>
      </w:r>
      <w:r w:rsidR="00845174" w:rsidRPr="00E81231">
        <w:rPr>
          <w:rFonts w:cstheme="minorHAnsi"/>
          <w:shd w:val="clear" w:color="auto" w:fill="FFFFFF"/>
          <w:lang w:val="en-US"/>
        </w:rPr>
        <w:t>siblings</w:t>
      </w:r>
      <w:r w:rsidRPr="00E81231">
        <w:rPr>
          <w:rFonts w:cstheme="minorHAnsi"/>
          <w:shd w:val="clear" w:color="auto" w:fill="FFFFFF"/>
          <w:lang w:val="en-US"/>
        </w:rPr>
        <w:t>*</w:t>
      </w:r>
      <w:r w:rsidR="00845174" w:rsidRPr="00E81231">
        <w:rPr>
          <w:rFonts w:cstheme="minorHAnsi"/>
          <w:shd w:val="clear" w:color="auto" w:fill="FFFFFF"/>
          <w:lang w:val="en-US"/>
        </w:rPr>
        <w:t xml:space="preserve"> </w:t>
      </w:r>
      <w:r w:rsidRPr="00E81231">
        <w:rPr>
          <w:rFonts w:cstheme="minorHAnsi"/>
          <w:shd w:val="clear" w:color="auto" w:fill="FFFFFF"/>
          <w:lang w:val="en-US"/>
        </w:rPr>
        <w:t>included in the environmental risk score (ERS) (</w:t>
      </w:r>
      <w:r w:rsidR="00A15840" w:rsidRPr="00E81231">
        <w:rPr>
          <w:rFonts w:cstheme="minorHAnsi"/>
          <w:shd w:val="clear" w:color="auto" w:fill="FFFFFF"/>
          <w:lang w:val="en-US"/>
        </w:rPr>
        <w:t>not count</w:t>
      </w:r>
      <w:r w:rsidRPr="00E81231">
        <w:rPr>
          <w:rFonts w:cstheme="minorHAnsi"/>
          <w:shd w:val="clear" w:color="auto" w:fill="FFFFFF"/>
          <w:lang w:val="en-US"/>
        </w:rPr>
        <w:t xml:space="preserve">ed </w:t>
      </w:r>
      <w:r w:rsidR="00A15840" w:rsidRPr="00E81231">
        <w:rPr>
          <w:rFonts w:cstheme="minorHAnsi"/>
          <w:shd w:val="clear" w:color="auto" w:fill="FFFFFF"/>
          <w:lang w:val="en-US"/>
        </w:rPr>
        <w:t xml:space="preserve">if </w:t>
      </w:r>
      <w:r w:rsidR="00445AF0" w:rsidRPr="00E81231">
        <w:rPr>
          <w:rFonts w:cstheme="minorHAnsi"/>
          <w:shd w:val="clear" w:color="auto" w:fill="FFFFFF"/>
          <w:lang w:val="en-US"/>
        </w:rPr>
        <w:t xml:space="preserve">parents or siblings </w:t>
      </w:r>
      <w:r w:rsidR="00A15840" w:rsidRPr="00E81231">
        <w:rPr>
          <w:rFonts w:cstheme="minorHAnsi"/>
          <w:shd w:val="clear" w:color="auto" w:fill="FFFFFF"/>
          <w:lang w:val="en-US"/>
        </w:rPr>
        <w:t>are over the age of 80</w:t>
      </w:r>
      <w:r w:rsidR="00445AF0" w:rsidRPr="00E81231">
        <w:rPr>
          <w:rFonts w:cstheme="minorHAnsi"/>
          <w:shd w:val="clear" w:color="auto" w:fill="FFFFFF"/>
          <w:lang w:val="en-US"/>
        </w:rPr>
        <w:t xml:space="preserve"> at the time of the diagnosis</w:t>
      </w:r>
      <w:r w:rsidRPr="00E81231">
        <w:rPr>
          <w:rFonts w:cstheme="minorHAnsi"/>
          <w:shd w:val="clear" w:color="auto" w:fill="FFFFFF"/>
          <w:lang w:val="en-US"/>
        </w:rPr>
        <w:t>)</w:t>
      </w:r>
      <w:r w:rsidR="00445AF0" w:rsidRPr="00E81231">
        <w:rPr>
          <w:rFonts w:cstheme="minorHAnsi"/>
          <w:shd w:val="clear" w:color="auto" w:fill="FFFFFF"/>
          <w:lang w:val="en-US"/>
        </w:rPr>
        <w:t>.</w:t>
      </w:r>
    </w:p>
    <w:p w14:paraId="57ABCA5A" w14:textId="77777777" w:rsidR="000019F8" w:rsidRDefault="000019F8" w:rsidP="00B2638C">
      <w:pPr>
        <w:autoSpaceDE w:val="0"/>
        <w:autoSpaceDN w:val="0"/>
        <w:adjustRightInd w:val="0"/>
        <w:spacing w:after="0" w:line="240" w:lineRule="auto"/>
        <w:rPr>
          <w:rFonts w:cstheme="minorHAnsi"/>
          <w:shd w:val="clear" w:color="auto" w:fill="FFFFFF"/>
          <w:lang w:val="en-US"/>
        </w:rPr>
      </w:pPr>
    </w:p>
    <w:tbl>
      <w:tblPr>
        <w:tblStyle w:val="TableGrid"/>
        <w:tblW w:w="8707" w:type="dxa"/>
        <w:tblInd w:w="360" w:type="dxa"/>
        <w:tblLook w:val="04A0" w:firstRow="1" w:lastRow="0" w:firstColumn="1" w:lastColumn="0" w:noHBand="0" w:noVBand="1"/>
      </w:tblPr>
      <w:tblGrid>
        <w:gridCol w:w="3179"/>
        <w:gridCol w:w="5528"/>
      </w:tblGrid>
      <w:tr w:rsidR="00574BCE" w:rsidRPr="00EF5C89" w14:paraId="5A27BCAE" w14:textId="77777777" w:rsidTr="005D6B75">
        <w:tc>
          <w:tcPr>
            <w:tcW w:w="3179" w:type="dxa"/>
          </w:tcPr>
          <w:p w14:paraId="2140C880" w14:textId="77777777" w:rsidR="00574BCE" w:rsidRPr="00EF5C89" w:rsidRDefault="00574BCE" w:rsidP="005D6B75">
            <w:pPr>
              <w:rPr>
                <w:rFonts w:cstheme="minorHAnsi"/>
                <w:b/>
                <w:bCs/>
                <w:lang w:val="en-US"/>
              </w:rPr>
            </w:pPr>
            <w:r w:rsidRPr="00EF5C89">
              <w:rPr>
                <w:rFonts w:cstheme="minorHAnsi"/>
                <w:b/>
                <w:bCs/>
                <w:lang w:val="en-US"/>
              </w:rPr>
              <w:t>Diagnosis</w:t>
            </w:r>
          </w:p>
        </w:tc>
        <w:tc>
          <w:tcPr>
            <w:tcW w:w="5528" w:type="dxa"/>
          </w:tcPr>
          <w:p w14:paraId="4D5893B7" w14:textId="77777777" w:rsidR="00574BCE" w:rsidRPr="00EF5C89" w:rsidRDefault="00574BCE" w:rsidP="005D6B75">
            <w:pPr>
              <w:rPr>
                <w:rFonts w:cstheme="minorHAnsi"/>
                <w:b/>
                <w:bCs/>
                <w:lang w:val="en-US"/>
              </w:rPr>
            </w:pPr>
            <w:r w:rsidRPr="00EF5C89">
              <w:rPr>
                <w:rFonts w:cstheme="minorHAnsi"/>
                <w:b/>
                <w:bCs/>
                <w:lang w:val="en-US"/>
              </w:rPr>
              <w:t>ICD codes</w:t>
            </w:r>
          </w:p>
        </w:tc>
      </w:tr>
      <w:tr w:rsidR="00574BCE" w:rsidRPr="007E77D3" w14:paraId="6F0DE7C4" w14:textId="77777777" w:rsidTr="005D6B75">
        <w:tc>
          <w:tcPr>
            <w:tcW w:w="3179" w:type="dxa"/>
          </w:tcPr>
          <w:p w14:paraId="417E39F3" w14:textId="6A4AA781" w:rsidR="00574BCE" w:rsidRPr="00EF5C89" w:rsidRDefault="00574BCE" w:rsidP="005D6B75">
            <w:pPr>
              <w:rPr>
                <w:rFonts w:cstheme="minorHAnsi"/>
                <w:lang w:val="en-US"/>
              </w:rPr>
            </w:pPr>
            <w:r w:rsidRPr="00EF5C89">
              <w:rPr>
                <w:rFonts w:cstheme="minorHAnsi"/>
                <w:lang w:val="en-US"/>
              </w:rPr>
              <w:t xml:space="preserve">Septic shock </w:t>
            </w:r>
          </w:p>
        </w:tc>
        <w:tc>
          <w:tcPr>
            <w:tcW w:w="5528" w:type="dxa"/>
          </w:tcPr>
          <w:p w14:paraId="2281F7D8" w14:textId="7589764C" w:rsidR="00574BCE" w:rsidRPr="00EF5C89" w:rsidRDefault="00052C3D" w:rsidP="005D6B75">
            <w:pPr>
              <w:autoSpaceDE w:val="0"/>
              <w:autoSpaceDN w:val="0"/>
              <w:adjustRightInd w:val="0"/>
              <w:rPr>
                <w:rFonts w:cstheme="minorHAnsi"/>
                <w:lang w:val="en-US"/>
              </w:rPr>
            </w:pPr>
            <w:r w:rsidRPr="00EF5C89">
              <w:rPr>
                <w:rFonts w:cstheme="minorHAnsi"/>
                <w:lang w:val="en-US"/>
              </w:rPr>
              <w:t>A40, A41</w:t>
            </w:r>
          </w:p>
        </w:tc>
      </w:tr>
      <w:tr w:rsidR="00574BCE" w:rsidRPr="00EF5C89" w14:paraId="29BD74EB" w14:textId="77777777" w:rsidTr="005D6B75">
        <w:tc>
          <w:tcPr>
            <w:tcW w:w="3179" w:type="dxa"/>
          </w:tcPr>
          <w:p w14:paraId="0381434B" w14:textId="5B07E0B8" w:rsidR="00574BCE" w:rsidRPr="00EF5C89" w:rsidRDefault="00052C3D" w:rsidP="005D6B75">
            <w:pPr>
              <w:rPr>
                <w:rFonts w:cstheme="minorHAnsi"/>
                <w:lang w:val="en-US"/>
              </w:rPr>
            </w:pPr>
            <w:r>
              <w:rPr>
                <w:rFonts w:cstheme="minorHAnsi"/>
                <w:lang w:val="en-US"/>
              </w:rPr>
              <w:t>Heart attack</w:t>
            </w:r>
          </w:p>
        </w:tc>
        <w:tc>
          <w:tcPr>
            <w:tcW w:w="5528" w:type="dxa"/>
          </w:tcPr>
          <w:p w14:paraId="10FF35BE" w14:textId="7C13DDBC" w:rsidR="00574BCE" w:rsidRPr="00EF5C89" w:rsidRDefault="00574BCE" w:rsidP="005D6B75">
            <w:pPr>
              <w:rPr>
                <w:rFonts w:cstheme="minorHAnsi"/>
                <w:lang w:val="en-US"/>
              </w:rPr>
            </w:pPr>
            <w:r w:rsidRPr="00EF5C89">
              <w:rPr>
                <w:rFonts w:cstheme="minorHAnsi"/>
                <w:lang w:val="en-US"/>
              </w:rPr>
              <w:t>I21</w:t>
            </w:r>
          </w:p>
        </w:tc>
      </w:tr>
      <w:tr w:rsidR="00574BCE" w:rsidRPr="00EF5C89" w14:paraId="2B6F632D" w14:textId="77777777" w:rsidTr="005D6B75">
        <w:tc>
          <w:tcPr>
            <w:tcW w:w="3179" w:type="dxa"/>
          </w:tcPr>
          <w:p w14:paraId="643B2C5E" w14:textId="1704842F" w:rsidR="00574BCE" w:rsidRPr="00052C3D" w:rsidRDefault="00052C3D" w:rsidP="005D6B75">
            <w:pPr>
              <w:rPr>
                <w:rFonts w:cstheme="minorHAnsi"/>
                <w:lang w:val="en-US"/>
              </w:rPr>
            </w:pPr>
            <w:r w:rsidRPr="00052C3D">
              <w:rPr>
                <w:rFonts w:cstheme="minorHAnsi"/>
                <w:shd w:val="clear" w:color="auto" w:fill="FFFFFF"/>
                <w:lang w:val="en-US"/>
              </w:rPr>
              <w:t>Thrombotic stroke</w:t>
            </w:r>
          </w:p>
        </w:tc>
        <w:tc>
          <w:tcPr>
            <w:tcW w:w="5528" w:type="dxa"/>
          </w:tcPr>
          <w:p w14:paraId="4D21F98D" w14:textId="24F1D868" w:rsidR="00574BCE" w:rsidRPr="00EF5C89" w:rsidRDefault="00574BCE" w:rsidP="005D6B75">
            <w:pPr>
              <w:rPr>
                <w:rFonts w:cstheme="minorHAnsi"/>
                <w:lang w:val="en-US"/>
              </w:rPr>
            </w:pPr>
            <w:r w:rsidRPr="00EF5C89">
              <w:rPr>
                <w:rFonts w:cstheme="minorHAnsi"/>
                <w:lang w:val="en-US"/>
              </w:rPr>
              <w:t>I63</w:t>
            </w:r>
          </w:p>
        </w:tc>
      </w:tr>
      <w:tr w:rsidR="00574BCE" w:rsidRPr="00EF5C89" w14:paraId="24D1091D" w14:textId="77777777" w:rsidTr="005D6B75">
        <w:tc>
          <w:tcPr>
            <w:tcW w:w="3179" w:type="dxa"/>
          </w:tcPr>
          <w:p w14:paraId="6B3C7DBA" w14:textId="76171B0F" w:rsidR="00574BCE" w:rsidRPr="00052C3D" w:rsidRDefault="00052C3D" w:rsidP="005D6B75">
            <w:pPr>
              <w:rPr>
                <w:rFonts w:cstheme="minorHAnsi"/>
                <w:highlight w:val="yellow"/>
                <w:lang w:val="en-US"/>
              </w:rPr>
            </w:pPr>
            <w:r w:rsidRPr="00052C3D">
              <w:rPr>
                <w:rFonts w:cstheme="minorHAnsi"/>
                <w:shd w:val="clear" w:color="auto" w:fill="FFFFFF"/>
                <w:lang w:val="en-US"/>
              </w:rPr>
              <w:t>Hemorrhagic stroke</w:t>
            </w:r>
          </w:p>
        </w:tc>
        <w:tc>
          <w:tcPr>
            <w:tcW w:w="5528" w:type="dxa"/>
          </w:tcPr>
          <w:p w14:paraId="0AB0343F" w14:textId="632D1CA7" w:rsidR="00574BCE" w:rsidRPr="0095111A" w:rsidRDefault="00574BCE" w:rsidP="005D6B75">
            <w:pPr>
              <w:rPr>
                <w:rFonts w:cstheme="minorHAnsi"/>
                <w:lang w:val="en-US"/>
              </w:rPr>
            </w:pPr>
            <w:r w:rsidRPr="0095111A">
              <w:rPr>
                <w:rFonts w:cstheme="minorHAnsi"/>
                <w:lang w:val="en-US"/>
              </w:rPr>
              <w:t>I61</w:t>
            </w:r>
          </w:p>
        </w:tc>
      </w:tr>
      <w:tr w:rsidR="00574BCE" w:rsidRPr="00EF5C89" w14:paraId="7DC20E63" w14:textId="77777777" w:rsidTr="005D6B75">
        <w:tc>
          <w:tcPr>
            <w:tcW w:w="3179" w:type="dxa"/>
          </w:tcPr>
          <w:p w14:paraId="6E43E9CC" w14:textId="7A930AED" w:rsidR="00574BCE" w:rsidRPr="00052C3D" w:rsidRDefault="00052C3D" w:rsidP="005D6B75">
            <w:pPr>
              <w:rPr>
                <w:rFonts w:cstheme="minorHAnsi"/>
                <w:highlight w:val="yellow"/>
                <w:lang w:val="en-US"/>
              </w:rPr>
            </w:pPr>
            <w:r w:rsidRPr="00052C3D">
              <w:rPr>
                <w:rFonts w:cstheme="minorHAnsi"/>
                <w:shd w:val="clear" w:color="auto" w:fill="FFFFFF"/>
                <w:lang w:val="en-US"/>
              </w:rPr>
              <w:t>Subarachnoid hemorrhage</w:t>
            </w:r>
          </w:p>
        </w:tc>
        <w:tc>
          <w:tcPr>
            <w:tcW w:w="5528" w:type="dxa"/>
          </w:tcPr>
          <w:p w14:paraId="3E6D2F72" w14:textId="4A518984" w:rsidR="00574BCE" w:rsidRPr="0095111A" w:rsidRDefault="00574BCE" w:rsidP="005D6B75">
            <w:pPr>
              <w:rPr>
                <w:rFonts w:cstheme="minorHAnsi"/>
                <w:lang w:val="en-US"/>
              </w:rPr>
            </w:pPr>
            <w:r w:rsidRPr="0095111A">
              <w:rPr>
                <w:rFonts w:cstheme="minorHAnsi"/>
                <w:lang w:val="en-US"/>
              </w:rPr>
              <w:t>I60</w:t>
            </w:r>
          </w:p>
        </w:tc>
      </w:tr>
      <w:tr w:rsidR="00574BCE" w:rsidRPr="00EF5C89" w14:paraId="5A97CFB7" w14:textId="77777777" w:rsidTr="005D6B75">
        <w:tc>
          <w:tcPr>
            <w:tcW w:w="3179" w:type="dxa"/>
          </w:tcPr>
          <w:p w14:paraId="18AEF456" w14:textId="1643B20F" w:rsidR="00574BCE" w:rsidRPr="00EF5C89" w:rsidRDefault="00052C3D" w:rsidP="005D6B75">
            <w:pPr>
              <w:rPr>
                <w:rFonts w:cstheme="minorHAnsi"/>
                <w:lang w:val="en-US"/>
              </w:rPr>
            </w:pPr>
            <w:r>
              <w:rPr>
                <w:rFonts w:cstheme="minorHAnsi"/>
                <w:lang w:val="en-US"/>
              </w:rPr>
              <w:t>Severe cancer</w:t>
            </w:r>
          </w:p>
        </w:tc>
        <w:tc>
          <w:tcPr>
            <w:tcW w:w="5528" w:type="dxa"/>
          </w:tcPr>
          <w:p w14:paraId="0AE05133" w14:textId="4097852E" w:rsidR="00574BCE" w:rsidRPr="00EF5C89" w:rsidRDefault="00C364DA" w:rsidP="005D6B75">
            <w:pPr>
              <w:rPr>
                <w:rFonts w:cstheme="minorHAnsi"/>
                <w:lang w:val="en-US"/>
              </w:rPr>
            </w:pPr>
            <w:r w:rsidRPr="00EF5C89">
              <w:rPr>
                <w:rFonts w:cstheme="minorHAnsi"/>
                <w:lang w:val="en-US"/>
              </w:rPr>
              <w:t>C16</w:t>
            </w:r>
            <w:r w:rsidR="00BD41A6" w:rsidRPr="00EF5C89">
              <w:rPr>
                <w:rFonts w:cstheme="minorHAnsi"/>
                <w:lang w:val="en-US"/>
              </w:rPr>
              <w:t xml:space="preserve">, </w:t>
            </w:r>
            <w:r w:rsidRPr="00EF5C89">
              <w:rPr>
                <w:rFonts w:cstheme="minorHAnsi"/>
                <w:lang w:val="en-US"/>
              </w:rPr>
              <w:t>C34, C15, C22, C71, C25, C45</w:t>
            </w:r>
          </w:p>
        </w:tc>
      </w:tr>
      <w:tr w:rsidR="000019F8" w:rsidRPr="00EF5C89" w14:paraId="27B18C01" w14:textId="77777777" w:rsidTr="005D6B75">
        <w:tc>
          <w:tcPr>
            <w:tcW w:w="3179" w:type="dxa"/>
          </w:tcPr>
          <w:p w14:paraId="7DADEE06" w14:textId="27A3EF7B" w:rsidR="000019F8" w:rsidRDefault="000019F8" w:rsidP="005D6B75">
            <w:pPr>
              <w:rPr>
                <w:rFonts w:cstheme="minorHAnsi"/>
                <w:lang w:val="en-US"/>
              </w:rPr>
            </w:pPr>
            <w:r>
              <w:rPr>
                <w:rFonts w:cstheme="minorHAnsi"/>
                <w:lang w:val="en-US"/>
              </w:rPr>
              <w:t>Parkinson’s</w:t>
            </w:r>
          </w:p>
        </w:tc>
        <w:tc>
          <w:tcPr>
            <w:tcW w:w="5528" w:type="dxa"/>
          </w:tcPr>
          <w:p w14:paraId="14915D36" w14:textId="0EA8DFC6" w:rsidR="000019F8" w:rsidRPr="00EF5C89" w:rsidRDefault="000019F8" w:rsidP="005D6B75">
            <w:pPr>
              <w:rPr>
                <w:rFonts w:cstheme="minorHAnsi"/>
                <w:lang w:val="en-US"/>
              </w:rPr>
            </w:pPr>
            <w:r>
              <w:rPr>
                <w:rFonts w:cstheme="minorHAnsi"/>
                <w:lang w:val="en-US"/>
              </w:rPr>
              <w:t>G20.9</w:t>
            </w:r>
          </w:p>
        </w:tc>
      </w:tr>
      <w:tr w:rsidR="000019F8" w:rsidRPr="00EF5C89" w14:paraId="3AAC9057" w14:textId="77777777" w:rsidTr="005D6B75">
        <w:tc>
          <w:tcPr>
            <w:tcW w:w="3179" w:type="dxa"/>
          </w:tcPr>
          <w:p w14:paraId="6E29EEC2" w14:textId="470058E6" w:rsidR="000019F8" w:rsidRDefault="000019F8" w:rsidP="005D6B75">
            <w:pPr>
              <w:rPr>
                <w:rFonts w:cstheme="minorHAnsi"/>
                <w:lang w:val="en-US"/>
              </w:rPr>
            </w:pPr>
            <w:r>
              <w:rPr>
                <w:rFonts w:cstheme="minorHAnsi"/>
                <w:lang w:val="en-US"/>
              </w:rPr>
              <w:t>D</w:t>
            </w:r>
            <w:r w:rsidRPr="000019F8">
              <w:rPr>
                <w:rFonts w:cstheme="minorHAnsi"/>
                <w:lang w:val="en-US"/>
              </w:rPr>
              <w:t>ementia</w:t>
            </w:r>
          </w:p>
        </w:tc>
        <w:tc>
          <w:tcPr>
            <w:tcW w:w="5528" w:type="dxa"/>
          </w:tcPr>
          <w:p w14:paraId="59B97439" w14:textId="395B776A" w:rsidR="000019F8" w:rsidRDefault="000019F8" w:rsidP="005D6B75">
            <w:pPr>
              <w:rPr>
                <w:rFonts w:cstheme="minorHAnsi"/>
                <w:lang w:val="en-US"/>
              </w:rPr>
            </w:pPr>
            <w:r>
              <w:rPr>
                <w:rFonts w:cstheme="minorHAnsi"/>
                <w:lang w:val="en-US"/>
              </w:rPr>
              <w:t>F00 – F03</w:t>
            </w:r>
          </w:p>
        </w:tc>
      </w:tr>
      <w:tr w:rsidR="000019F8" w:rsidRPr="00EF5C89" w14:paraId="17191C32" w14:textId="77777777" w:rsidTr="005D6B75">
        <w:tc>
          <w:tcPr>
            <w:tcW w:w="3179" w:type="dxa"/>
          </w:tcPr>
          <w:p w14:paraId="1CCD26C1" w14:textId="22D5F58F" w:rsidR="000019F8" w:rsidRDefault="000019F8" w:rsidP="005D6B75">
            <w:pPr>
              <w:rPr>
                <w:rFonts w:cstheme="minorHAnsi"/>
                <w:lang w:val="en-US"/>
              </w:rPr>
            </w:pPr>
            <w:r>
              <w:rPr>
                <w:rFonts w:cstheme="minorHAnsi"/>
                <w:lang w:val="en-US"/>
              </w:rPr>
              <w:t>ALS</w:t>
            </w:r>
          </w:p>
        </w:tc>
        <w:tc>
          <w:tcPr>
            <w:tcW w:w="5528" w:type="dxa"/>
          </w:tcPr>
          <w:p w14:paraId="05548904" w14:textId="4DF0104A" w:rsidR="000019F8" w:rsidRDefault="000019F8" w:rsidP="005D6B75">
            <w:pPr>
              <w:rPr>
                <w:rFonts w:cstheme="minorHAnsi"/>
                <w:lang w:val="en-US"/>
              </w:rPr>
            </w:pPr>
            <w:r w:rsidRPr="000019F8">
              <w:rPr>
                <w:rFonts w:cstheme="minorHAnsi"/>
                <w:lang w:val="en-US"/>
              </w:rPr>
              <w:t>G12.2</w:t>
            </w:r>
          </w:p>
        </w:tc>
      </w:tr>
      <w:tr w:rsidR="00445AF0" w:rsidRPr="00CA0AF7" w14:paraId="5D0AFAF8" w14:textId="77777777" w:rsidTr="005D6B75">
        <w:tc>
          <w:tcPr>
            <w:tcW w:w="3179" w:type="dxa"/>
          </w:tcPr>
          <w:p w14:paraId="5ED12972" w14:textId="2E07DB4C" w:rsidR="00445AF0" w:rsidRDefault="00445AF0" w:rsidP="005D6B75">
            <w:pPr>
              <w:rPr>
                <w:rFonts w:cstheme="minorHAnsi"/>
                <w:lang w:val="en-US"/>
              </w:rPr>
            </w:pPr>
            <w:r>
              <w:rPr>
                <w:rFonts w:cstheme="minorHAnsi"/>
                <w:lang w:val="en-US"/>
              </w:rPr>
              <w:t>Suicide</w:t>
            </w:r>
          </w:p>
        </w:tc>
        <w:tc>
          <w:tcPr>
            <w:tcW w:w="5528" w:type="dxa"/>
          </w:tcPr>
          <w:p w14:paraId="192FE258" w14:textId="1F3E3872" w:rsidR="00445AF0" w:rsidRPr="00CA0AF7" w:rsidRDefault="00445AF0" w:rsidP="005D6B75">
            <w:pPr>
              <w:rPr>
                <w:rFonts w:cstheme="minorHAnsi"/>
                <w:lang w:val="en-US"/>
              </w:rPr>
            </w:pPr>
            <w:r w:rsidRPr="00CA0AF7">
              <w:rPr>
                <w:rFonts w:cstheme="minorHAnsi"/>
                <w:lang w:val="en-US"/>
              </w:rPr>
              <w:t>X6, X7, X80-X84</w:t>
            </w:r>
            <w:r w:rsidR="00CA0AF7">
              <w:rPr>
                <w:rFonts w:cstheme="minorHAnsi"/>
                <w:lang w:val="en-US"/>
              </w:rPr>
              <w:t xml:space="preserve"> from the Mortality register only</w:t>
            </w:r>
          </w:p>
        </w:tc>
      </w:tr>
    </w:tbl>
    <w:p w14:paraId="44F4E878" w14:textId="77777777" w:rsidR="00574BCE" w:rsidRPr="00CA0AF7" w:rsidRDefault="00574BCE" w:rsidP="00574BCE">
      <w:pPr>
        <w:autoSpaceDE w:val="0"/>
        <w:autoSpaceDN w:val="0"/>
        <w:adjustRightInd w:val="0"/>
        <w:spacing w:after="0" w:line="240" w:lineRule="auto"/>
        <w:rPr>
          <w:rFonts w:cstheme="minorHAnsi"/>
          <w:color w:val="000000"/>
          <w:shd w:val="clear" w:color="auto" w:fill="FFFFFF"/>
          <w:lang w:val="en-US"/>
        </w:rPr>
      </w:pPr>
    </w:p>
    <w:p w14:paraId="4A08CF02" w14:textId="11938851" w:rsidR="00B2638C" w:rsidRPr="00CA0AF7" w:rsidRDefault="00B2638C" w:rsidP="00B2638C">
      <w:pPr>
        <w:autoSpaceDE w:val="0"/>
        <w:autoSpaceDN w:val="0"/>
        <w:adjustRightInd w:val="0"/>
        <w:spacing w:after="0" w:line="240" w:lineRule="auto"/>
        <w:rPr>
          <w:rFonts w:cstheme="minorHAnsi"/>
          <w:color w:val="000000"/>
          <w:shd w:val="clear" w:color="auto" w:fill="FFFFFF"/>
          <w:lang w:val="en-US"/>
        </w:rPr>
      </w:pPr>
    </w:p>
    <w:p w14:paraId="66F7227E" w14:textId="77777777" w:rsidR="00445AF0" w:rsidRPr="00CA0AF7" w:rsidRDefault="00445AF0">
      <w:pPr>
        <w:rPr>
          <w:rFonts w:cstheme="minorHAnsi"/>
          <w:b/>
          <w:bCs/>
          <w:lang w:val="en-US"/>
        </w:rPr>
      </w:pPr>
      <w:r w:rsidRPr="00CA0AF7">
        <w:rPr>
          <w:rFonts w:cstheme="minorHAnsi"/>
          <w:b/>
          <w:bCs/>
          <w:lang w:val="en-US"/>
        </w:rPr>
        <w:br w:type="page"/>
      </w:r>
    </w:p>
    <w:p w14:paraId="7E007B6A" w14:textId="7D671B96" w:rsidR="00E405CA" w:rsidRPr="00E81231" w:rsidRDefault="00E81231" w:rsidP="00E405CA">
      <w:pPr>
        <w:autoSpaceDE w:val="0"/>
        <w:autoSpaceDN w:val="0"/>
        <w:adjustRightInd w:val="0"/>
        <w:spacing w:after="0" w:line="240" w:lineRule="auto"/>
        <w:rPr>
          <w:rFonts w:cstheme="minorHAnsi"/>
          <w:shd w:val="clear" w:color="auto" w:fill="FFFFFF"/>
          <w:lang w:val="en-US"/>
        </w:rPr>
      </w:pPr>
      <w:r w:rsidRPr="00E81231">
        <w:rPr>
          <w:rFonts w:cstheme="minorHAnsi"/>
          <w:lang w:val="en-US"/>
        </w:rPr>
        <w:lastRenderedPageBreak/>
        <w:t>Table 4 – List of severe events occurring to children (if under age 18 at the time of the diagnosis) included in the environmental risk score (ERS)</w:t>
      </w:r>
      <w:r w:rsidR="00E405CA" w:rsidRPr="00E81231">
        <w:rPr>
          <w:rFonts w:cstheme="minorHAnsi"/>
          <w:shd w:val="clear" w:color="auto" w:fill="FFFFFF"/>
          <w:lang w:val="en-US"/>
        </w:rPr>
        <w:t xml:space="preserve">. </w:t>
      </w:r>
    </w:p>
    <w:p w14:paraId="5A54B068" w14:textId="77777777" w:rsidR="00E405CA" w:rsidRPr="000019F8" w:rsidRDefault="00E405CA" w:rsidP="000019F8">
      <w:pPr>
        <w:rPr>
          <w:rFonts w:cstheme="minorHAnsi"/>
          <w:b/>
          <w:bCs/>
          <w:i/>
          <w:iCs/>
          <w:lang w:val="en-US"/>
        </w:rPr>
      </w:pPr>
    </w:p>
    <w:tbl>
      <w:tblPr>
        <w:tblStyle w:val="TableGrid"/>
        <w:tblW w:w="8707" w:type="dxa"/>
        <w:tblInd w:w="360" w:type="dxa"/>
        <w:tblLook w:val="04A0" w:firstRow="1" w:lastRow="0" w:firstColumn="1" w:lastColumn="0" w:noHBand="0" w:noVBand="1"/>
      </w:tblPr>
      <w:tblGrid>
        <w:gridCol w:w="3179"/>
        <w:gridCol w:w="5528"/>
      </w:tblGrid>
      <w:tr w:rsidR="00BE6732" w:rsidRPr="00EF5C89" w14:paraId="60038F4E" w14:textId="77777777" w:rsidTr="00BE6732">
        <w:tc>
          <w:tcPr>
            <w:tcW w:w="3179" w:type="dxa"/>
          </w:tcPr>
          <w:p w14:paraId="70B63818" w14:textId="6B417BFC" w:rsidR="00BE6732" w:rsidRPr="00EF5C89" w:rsidRDefault="00BE6732" w:rsidP="005D6B75">
            <w:pPr>
              <w:rPr>
                <w:rFonts w:cstheme="minorHAnsi"/>
                <w:b/>
                <w:bCs/>
                <w:lang w:val="en-US"/>
              </w:rPr>
            </w:pPr>
            <w:r w:rsidRPr="00EF5C89">
              <w:rPr>
                <w:rFonts w:cstheme="minorHAnsi"/>
                <w:b/>
                <w:bCs/>
                <w:lang w:val="en-US"/>
              </w:rPr>
              <w:t>Diagnosis</w:t>
            </w:r>
          </w:p>
        </w:tc>
        <w:tc>
          <w:tcPr>
            <w:tcW w:w="5528" w:type="dxa"/>
          </w:tcPr>
          <w:p w14:paraId="1992E3D0" w14:textId="77777777" w:rsidR="00BE6732" w:rsidRPr="00EF5C89" w:rsidRDefault="00BE6732" w:rsidP="005D6B75">
            <w:pPr>
              <w:rPr>
                <w:rFonts w:cstheme="minorHAnsi"/>
                <w:b/>
                <w:bCs/>
                <w:lang w:val="en-US"/>
              </w:rPr>
            </w:pPr>
            <w:r w:rsidRPr="00EF5C89">
              <w:rPr>
                <w:rFonts w:cstheme="minorHAnsi"/>
                <w:b/>
                <w:bCs/>
                <w:lang w:val="en-US"/>
              </w:rPr>
              <w:t>ICD codes</w:t>
            </w:r>
          </w:p>
        </w:tc>
      </w:tr>
      <w:tr w:rsidR="00BE6732" w:rsidRPr="00EF5C89" w14:paraId="783241A3" w14:textId="77777777" w:rsidTr="00BE6732">
        <w:tc>
          <w:tcPr>
            <w:tcW w:w="3179" w:type="dxa"/>
          </w:tcPr>
          <w:p w14:paraId="76AF02B2" w14:textId="19D3968F" w:rsidR="00BE6732" w:rsidRPr="00EF5C89" w:rsidRDefault="00BE6732" w:rsidP="00E21550">
            <w:pPr>
              <w:rPr>
                <w:rFonts w:cstheme="minorHAnsi"/>
                <w:lang w:val="en-US"/>
              </w:rPr>
            </w:pPr>
            <w:r w:rsidRPr="00EF5C89">
              <w:rPr>
                <w:rFonts w:cstheme="minorHAnsi"/>
                <w:lang w:val="en-US"/>
              </w:rPr>
              <w:t xml:space="preserve">Diagnosis of </w:t>
            </w:r>
            <w:r w:rsidR="0079497C">
              <w:rPr>
                <w:rFonts w:cstheme="minorHAnsi"/>
                <w:lang w:val="en-US"/>
              </w:rPr>
              <w:t>any</w:t>
            </w:r>
            <w:r w:rsidRPr="00EF5C89">
              <w:rPr>
                <w:rFonts w:cstheme="minorHAnsi"/>
                <w:lang w:val="en-US"/>
              </w:rPr>
              <w:t xml:space="preserve"> cancer </w:t>
            </w:r>
          </w:p>
        </w:tc>
        <w:tc>
          <w:tcPr>
            <w:tcW w:w="5528" w:type="dxa"/>
          </w:tcPr>
          <w:p w14:paraId="3E7ADEF7" w14:textId="71BCAC4C" w:rsidR="00BE6732" w:rsidRPr="00EF5C89" w:rsidRDefault="000019F8" w:rsidP="005D6B75">
            <w:pPr>
              <w:rPr>
                <w:rFonts w:cstheme="minorHAnsi"/>
                <w:lang w:val="en-US"/>
              </w:rPr>
            </w:pPr>
            <w:r>
              <w:rPr>
                <w:rFonts w:cstheme="minorHAnsi"/>
                <w:lang w:val="en-US"/>
              </w:rPr>
              <w:t>Any cancer</w:t>
            </w:r>
          </w:p>
        </w:tc>
      </w:tr>
      <w:tr w:rsidR="00BE6732" w:rsidRPr="00EF5C89" w14:paraId="7B92210A" w14:textId="77777777" w:rsidTr="00BE6732">
        <w:tc>
          <w:tcPr>
            <w:tcW w:w="3179" w:type="dxa"/>
          </w:tcPr>
          <w:p w14:paraId="3B0D09F8" w14:textId="6A81CDEC" w:rsidR="00BE6732" w:rsidRPr="00EF5C89" w:rsidRDefault="00BE6732" w:rsidP="00E21550">
            <w:pPr>
              <w:rPr>
                <w:rFonts w:cstheme="minorHAnsi"/>
                <w:lang w:val="en-US"/>
              </w:rPr>
            </w:pPr>
            <w:r w:rsidRPr="00EF5C89">
              <w:rPr>
                <w:rFonts w:cstheme="minorHAnsi"/>
                <w:lang w:val="en-US"/>
              </w:rPr>
              <w:t>Psychiatric disease or psychosis:</w:t>
            </w:r>
          </w:p>
        </w:tc>
        <w:tc>
          <w:tcPr>
            <w:tcW w:w="5528" w:type="dxa"/>
          </w:tcPr>
          <w:p w14:paraId="7E443D64" w14:textId="14BE6068" w:rsidR="00BE6732" w:rsidRPr="00EF5C89" w:rsidRDefault="00B2638C" w:rsidP="005D6B75">
            <w:pPr>
              <w:rPr>
                <w:rFonts w:cstheme="minorHAnsi"/>
                <w:lang w:val="en-US"/>
              </w:rPr>
            </w:pPr>
            <w:r w:rsidRPr="00EF5C89">
              <w:rPr>
                <w:rFonts w:cstheme="minorHAnsi"/>
                <w:lang w:val="en-US"/>
              </w:rPr>
              <w:t>F20, F31</w:t>
            </w:r>
          </w:p>
        </w:tc>
      </w:tr>
      <w:tr w:rsidR="00BE6732" w:rsidRPr="00445AF0" w14:paraId="1C075E13" w14:textId="77777777" w:rsidTr="00BE6732">
        <w:tc>
          <w:tcPr>
            <w:tcW w:w="3179" w:type="dxa"/>
          </w:tcPr>
          <w:p w14:paraId="300A73FF" w14:textId="471689A1" w:rsidR="00BE6732" w:rsidRPr="00E405CA" w:rsidRDefault="00BE6732" w:rsidP="00FA50F1">
            <w:pPr>
              <w:autoSpaceDE w:val="0"/>
              <w:autoSpaceDN w:val="0"/>
              <w:adjustRightInd w:val="0"/>
              <w:rPr>
                <w:rFonts w:cstheme="minorHAnsi"/>
                <w:lang w:val="en-US"/>
              </w:rPr>
            </w:pPr>
            <w:r w:rsidRPr="00E405CA">
              <w:rPr>
                <w:rFonts w:cstheme="minorHAnsi"/>
                <w:lang w:val="en-US"/>
              </w:rPr>
              <w:t>External causes of morbidity and mortality</w:t>
            </w:r>
            <w:r w:rsidR="00AD2149" w:rsidRPr="00E405CA">
              <w:rPr>
                <w:rFonts w:cstheme="minorHAnsi"/>
                <w:lang w:val="en-US"/>
              </w:rPr>
              <w:t>, including suicidal behavior self-harm and/or suicide</w:t>
            </w:r>
            <w:r w:rsidR="00FA50F1">
              <w:rPr>
                <w:rFonts w:cstheme="minorHAnsi"/>
                <w:lang w:val="en-US"/>
              </w:rPr>
              <w:t xml:space="preserve"> attempt.</w:t>
            </w:r>
          </w:p>
        </w:tc>
        <w:tc>
          <w:tcPr>
            <w:tcW w:w="5528" w:type="dxa"/>
          </w:tcPr>
          <w:p w14:paraId="1C10BEC0" w14:textId="2ABC4EC2" w:rsidR="00E405CA" w:rsidRPr="00E405CA" w:rsidRDefault="00FA50F1" w:rsidP="00FA50F1">
            <w:pPr>
              <w:autoSpaceDE w:val="0"/>
              <w:autoSpaceDN w:val="0"/>
              <w:adjustRightInd w:val="0"/>
              <w:rPr>
                <w:rFonts w:cstheme="minorHAnsi"/>
                <w:lang w:val="en-US"/>
              </w:rPr>
            </w:pPr>
            <w:r w:rsidRPr="00E405CA">
              <w:rPr>
                <w:rFonts w:cstheme="minorHAnsi"/>
                <w:lang w:val="en-US"/>
              </w:rPr>
              <w:t>V01-Y98</w:t>
            </w:r>
            <w:r>
              <w:rPr>
                <w:rFonts w:cstheme="minorHAnsi"/>
                <w:lang w:val="en-US"/>
              </w:rPr>
              <w:t xml:space="preserve">, </w:t>
            </w:r>
            <w:r w:rsidRPr="00E405CA">
              <w:rPr>
                <w:rFonts w:cstheme="minorHAnsi"/>
                <w:lang w:val="en-US"/>
              </w:rPr>
              <w:t>X60-X84,</w:t>
            </w:r>
            <w:r>
              <w:rPr>
                <w:rFonts w:cstheme="minorHAnsi"/>
                <w:lang w:val="en-US"/>
              </w:rPr>
              <w:t xml:space="preserve"> </w:t>
            </w:r>
            <w:r w:rsidRPr="00E405CA">
              <w:rPr>
                <w:rFonts w:cstheme="minorHAnsi"/>
              </w:rPr>
              <w:t>Y10-Y34</w:t>
            </w:r>
          </w:p>
        </w:tc>
      </w:tr>
      <w:tr w:rsidR="00BE6732" w:rsidRPr="00EF5C89" w14:paraId="087DF9B7" w14:textId="77777777" w:rsidTr="00BE6732">
        <w:tc>
          <w:tcPr>
            <w:tcW w:w="3179" w:type="dxa"/>
          </w:tcPr>
          <w:p w14:paraId="17C7FEDF" w14:textId="4D1719A6" w:rsidR="00BE6732" w:rsidRPr="00EF5C89" w:rsidRDefault="00BE6732" w:rsidP="005D6B75">
            <w:pPr>
              <w:rPr>
                <w:rFonts w:cstheme="minorHAnsi"/>
                <w:lang w:val="en-US"/>
              </w:rPr>
            </w:pPr>
            <w:r w:rsidRPr="00EF5C89">
              <w:rPr>
                <w:rFonts w:cstheme="minorHAnsi"/>
                <w:lang w:val="en-US"/>
              </w:rPr>
              <w:t>Septic shock</w:t>
            </w:r>
          </w:p>
        </w:tc>
        <w:tc>
          <w:tcPr>
            <w:tcW w:w="5528" w:type="dxa"/>
          </w:tcPr>
          <w:p w14:paraId="6E897532" w14:textId="5C8624C2" w:rsidR="00BE6732" w:rsidRPr="00EF5C89" w:rsidRDefault="00BE6732" w:rsidP="007D2A9F">
            <w:pPr>
              <w:rPr>
                <w:rFonts w:cstheme="minorHAnsi"/>
                <w:i/>
                <w:iCs/>
                <w:lang w:val="en-US"/>
              </w:rPr>
            </w:pPr>
            <w:r w:rsidRPr="00EF5C89">
              <w:rPr>
                <w:rFonts w:cstheme="minorHAnsi"/>
                <w:lang w:val="en-US"/>
              </w:rPr>
              <w:t>P36, A40, A41</w:t>
            </w:r>
          </w:p>
        </w:tc>
      </w:tr>
      <w:tr w:rsidR="00BE6732" w:rsidRPr="007E77D3" w14:paraId="7C71D9A4" w14:textId="77777777" w:rsidTr="00BE6732">
        <w:tc>
          <w:tcPr>
            <w:tcW w:w="3179" w:type="dxa"/>
          </w:tcPr>
          <w:p w14:paraId="1EF68ED9" w14:textId="1BB74BDE" w:rsidR="00BE6732" w:rsidRPr="00EF5C89" w:rsidRDefault="00BE6732" w:rsidP="00BE6732">
            <w:pPr>
              <w:rPr>
                <w:rFonts w:cstheme="minorHAnsi"/>
                <w:lang w:val="en-US"/>
              </w:rPr>
            </w:pPr>
            <w:r w:rsidRPr="00EF5C89">
              <w:rPr>
                <w:rFonts w:cstheme="minorHAnsi"/>
                <w:lang w:val="en-US"/>
              </w:rPr>
              <w:t xml:space="preserve">Inflammatory bowel disease </w:t>
            </w:r>
          </w:p>
        </w:tc>
        <w:tc>
          <w:tcPr>
            <w:tcW w:w="5528" w:type="dxa"/>
          </w:tcPr>
          <w:p w14:paraId="73D2E396" w14:textId="21B2C7F7" w:rsidR="00BE6732" w:rsidRPr="00EF5C89" w:rsidRDefault="007D2A9F" w:rsidP="007D2A9F">
            <w:pPr>
              <w:rPr>
                <w:rFonts w:cstheme="minorHAnsi"/>
                <w:lang w:val="en-US"/>
              </w:rPr>
            </w:pPr>
            <w:r w:rsidRPr="00EF5C89">
              <w:rPr>
                <w:rFonts w:cstheme="minorHAnsi"/>
                <w:lang w:val="en-US"/>
              </w:rPr>
              <w:t>K50</w:t>
            </w:r>
            <w:r w:rsidR="000019F8">
              <w:rPr>
                <w:rFonts w:cstheme="minorHAnsi"/>
                <w:lang w:val="en-US"/>
              </w:rPr>
              <w:t>,</w:t>
            </w:r>
            <w:r w:rsidR="005831E2" w:rsidRPr="00EF5C89">
              <w:rPr>
                <w:rFonts w:cstheme="minorHAnsi"/>
                <w:lang w:val="en-US"/>
              </w:rPr>
              <w:t xml:space="preserve"> </w:t>
            </w:r>
            <w:r w:rsidRPr="00EF5C89">
              <w:rPr>
                <w:rFonts w:cstheme="minorHAnsi"/>
                <w:lang w:val="en-US"/>
              </w:rPr>
              <w:t>K51</w:t>
            </w:r>
          </w:p>
        </w:tc>
      </w:tr>
      <w:tr w:rsidR="00BE6732" w:rsidRPr="00EF5C89" w14:paraId="2765C4E1" w14:textId="77777777" w:rsidTr="00BE6732">
        <w:tc>
          <w:tcPr>
            <w:tcW w:w="3179" w:type="dxa"/>
          </w:tcPr>
          <w:p w14:paraId="6F3BF5C4" w14:textId="57DF318F" w:rsidR="00BE6732" w:rsidRPr="00EF5C89" w:rsidRDefault="00BE6732" w:rsidP="005D6B75">
            <w:pPr>
              <w:rPr>
                <w:rFonts w:cstheme="minorHAnsi"/>
              </w:rPr>
            </w:pPr>
            <w:r w:rsidRPr="00EF5C89">
              <w:rPr>
                <w:rFonts w:cstheme="minorHAnsi"/>
                <w:lang w:val="en-US"/>
              </w:rPr>
              <w:t>Diabetes type 1</w:t>
            </w:r>
          </w:p>
        </w:tc>
        <w:tc>
          <w:tcPr>
            <w:tcW w:w="5528" w:type="dxa"/>
          </w:tcPr>
          <w:p w14:paraId="6A5058A6" w14:textId="33C3A516" w:rsidR="00BE6732" w:rsidRPr="00EF5C89" w:rsidRDefault="00BE6732" w:rsidP="00BE6732">
            <w:pPr>
              <w:rPr>
                <w:rFonts w:cstheme="minorHAnsi"/>
              </w:rPr>
            </w:pPr>
            <w:r w:rsidRPr="00EF5C89">
              <w:rPr>
                <w:rFonts w:cstheme="minorHAnsi"/>
              </w:rPr>
              <w:t>E10</w:t>
            </w:r>
          </w:p>
        </w:tc>
      </w:tr>
      <w:tr w:rsidR="00FA50F1" w:rsidRPr="00FA50F1" w14:paraId="338A7E65" w14:textId="77777777" w:rsidTr="00BE6732">
        <w:tc>
          <w:tcPr>
            <w:tcW w:w="3179" w:type="dxa"/>
          </w:tcPr>
          <w:p w14:paraId="287BEEC6" w14:textId="77777777" w:rsidR="00FA50F1" w:rsidRPr="00E405CA" w:rsidRDefault="00FA50F1" w:rsidP="00FA50F1">
            <w:pPr>
              <w:rPr>
                <w:rFonts w:cstheme="minorHAnsi"/>
                <w:lang w:val="en-US"/>
              </w:rPr>
            </w:pPr>
            <w:r w:rsidRPr="00E405CA">
              <w:rPr>
                <w:rFonts w:cstheme="minorHAnsi"/>
                <w:lang w:val="en-US"/>
              </w:rPr>
              <w:t>Criminal convictions</w:t>
            </w:r>
          </w:p>
          <w:p w14:paraId="316F89DE" w14:textId="77777777" w:rsidR="00FA50F1" w:rsidRPr="00EF5C89" w:rsidRDefault="00FA50F1" w:rsidP="00FA50F1">
            <w:pPr>
              <w:rPr>
                <w:rFonts w:cstheme="minorHAnsi"/>
                <w:lang w:val="en-US"/>
              </w:rPr>
            </w:pPr>
          </w:p>
        </w:tc>
        <w:tc>
          <w:tcPr>
            <w:tcW w:w="5528" w:type="dxa"/>
          </w:tcPr>
          <w:p w14:paraId="1F08E6C9" w14:textId="3583DEFF" w:rsidR="00FA50F1" w:rsidRPr="00FA50F1" w:rsidRDefault="00FA50F1" w:rsidP="00FA50F1">
            <w:pPr>
              <w:rPr>
                <w:rFonts w:cstheme="minorHAnsi"/>
                <w:lang w:val="en-US"/>
              </w:rPr>
            </w:pPr>
            <w:r w:rsidRPr="00E405CA">
              <w:rPr>
                <w:rFonts w:cstheme="minorHAnsi"/>
                <w:lang w:val="en-US"/>
              </w:rPr>
              <w:t>Any conviction in lower court if under age 18. Our definition of CB (excluding milder event like traffic and drug use) if over age 18</w:t>
            </w:r>
          </w:p>
        </w:tc>
      </w:tr>
    </w:tbl>
    <w:p w14:paraId="2692DB2F" w14:textId="77777777" w:rsidR="001C5452" w:rsidRPr="00FA50F1" w:rsidRDefault="001C5452" w:rsidP="002A68C5">
      <w:pPr>
        <w:rPr>
          <w:rFonts w:cstheme="minorHAnsi"/>
          <w:i/>
          <w:iCs/>
          <w:lang w:val="en-US"/>
        </w:rPr>
      </w:pPr>
    </w:p>
    <w:p w14:paraId="6E7279E7" w14:textId="77777777" w:rsidR="005D6B75" w:rsidRDefault="005D6B75">
      <w:pPr>
        <w:rPr>
          <w:rFonts w:cstheme="minorHAnsi"/>
          <w:color w:val="000000"/>
          <w:shd w:val="clear" w:color="auto" w:fill="FFFFFF"/>
          <w:lang w:val="en-US"/>
        </w:rPr>
      </w:pPr>
      <w:r>
        <w:rPr>
          <w:rFonts w:cstheme="minorHAnsi"/>
          <w:color w:val="000000"/>
          <w:shd w:val="clear" w:color="auto" w:fill="FFFFFF"/>
          <w:lang w:val="en-US"/>
        </w:rPr>
        <w:br w:type="page"/>
      </w:r>
    </w:p>
    <w:p w14:paraId="5882F92B" w14:textId="243D6524" w:rsidR="005E4859" w:rsidRDefault="005D6B75" w:rsidP="005D6B75">
      <w:pPr>
        <w:autoSpaceDE w:val="0"/>
        <w:autoSpaceDN w:val="0"/>
        <w:adjustRightInd w:val="0"/>
        <w:spacing w:after="0" w:line="240" w:lineRule="auto"/>
        <w:jc w:val="center"/>
        <w:rPr>
          <w:rFonts w:cstheme="minorHAnsi"/>
          <w:color w:val="000000"/>
          <w:shd w:val="clear" w:color="auto" w:fill="FFFFFF"/>
          <w:lang w:val="en-US"/>
        </w:rPr>
      </w:pPr>
      <w:r>
        <w:rPr>
          <w:rFonts w:cstheme="minorHAnsi"/>
          <w:color w:val="000000"/>
          <w:shd w:val="clear" w:color="auto" w:fill="FFFFFF"/>
          <w:lang w:val="en-US"/>
        </w:rPr>
        <w:lastRenderedPageBreak/>
        <w:t>Table 5 – Logistic Regression Analysis on the Percentage Scale of the impact of our ERS and Prior MD Episodes on Risk for MD During the 6-mont Follow-up Period – Parameters and 95% C</w:t>
      </w:r>
      <w:r w:rsidR="005E4859">
        <w:rPr>
          <w:rFonts w:cstheme="minorHAnsi"/>
          <w:color w:val="000000"/>
          <w:shd w:val="clear" w:color="auto" w:fill="FFFFFF"/>
          <w:lang w:val="en-US"/>
        </w:rPr>
        <w:t>i</w:t>
      </w:r>
      <w:r>
        <w:rPr>
          <w:rFonts w:cstheme="minorHAnsi"/>
          <w:color w:val="000000"/>
          <w:shd w:val="clear" w:color="auto" w:fill="FFFFFF"/>
          <w:lang w:val="en-US"/>
        </w:rPr>
        <w:t>s</w:t>
      </w:r>
    </w:p>
    <w:tbl>
      <w:tblPr>
        <w:tblpPr w:leftFromText="180" w:rightFromText="180" w:vertAnchor="page" w:horzAnchor="margin" w:tblpXSpec="center" w:tblpY="3811"/>
        <w:tblW w:w="0" w:type="auto"/>
        <w:tblCellMar>
          <w:left w:w="0" w:type="dxa"/>
          <w:right w:w="0" w:type="dxa"/>
        </w:tblCellMar>
        <w:tblLook w:val="04A0" w:firstRow="1" w:lastRow="0" w:firstColumn="1" w:lastColumn="0" w:noHBand="0" w:noVBand="1"/>
      </w:tblPr>
      <w:tblGrid>
        <w:gridCol w:w="2260"/>
        <w:gridCol w:w="3003"/>
      </w:tblGrid>
      <w:tr w:rsidR="005E4859" w:rsidRPr="005D6B75" w14:paraId="1E672C82" w14:textId="77777777" w:rsidTr="005E4859">
        <w:tc>
          <w:tcPr>
            <w:tcW w:w="2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967128" w14:textId="77777777" w:rsidR="005E4859" w:rsidRPr="005D6B75" w:rsidRDefault="005E4859" w:rsidP="005E4859">
            <w:pPr>
              <w:spacing w:after="0" w:line="240" w:lineRule="auto"/>
              <w:rPr>
                <w:rFonts w:ascii="Calibri" w:eastAsia="Calibri" w:hAnsi="Calibri" w:cs="Calibri"/>
                <w:lang w:val="en-US"/>
                <w14:ligatures w14:val="none"/>
              </w:rPr>
            </w:pPr>
          </w:p>
        </w:tc>
        <w:tc>
          <w:tcPr>
            <w:tcW w:w="30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FDDA8" w14:textId="77777777" w:rsidR="005E4859" w:rsidRPr="005D6B75" w:rsidRDefault="005E4859" w:rsidP="005E4859">
            <w:pPr>
              <w:spacing w:after="0" w:line="240" w:lineRule="auto"/>
              <w:rPr>
                <w:rFonts w:ascii="Calibri" w:eastAsia="Calibri" w:hAnsi="Calibri" w:cs="Calibri"/>
                <w:lang w:val="en-US"/>
                <w14:ligatures w14:val="none"/>
              </w:rPr>
            </w:pPr>
            <w:r w:rsidRPr="005D6B75">
              <w:rPr>
                <w:rFonts w:ascii="Calibri" w:eastAsia="Calibri" w:hAnsi="Calibri" w:cs="Calibri"/>
                <w:lang w:val="en-US"/>
                <w14:ligatures w14:val="none"/>
              </w:rPr>
              <w:t xml:space="preserve">Percent scale, so that the MD ERS is on a scale 0 to 100 and the OR represent an increase in 1%.  So, different from the scale we used in the linear models. </w:t>
            </w:r>
          </w:p>
        </w:tc>
      </w:tr>
      <w:tr w:rsidR="005E4859" w:rsidRPr="005D6B75" w14:paraId="58B12353" w14:textId="77777777" w:rsidTr="005E4859">
        <w:tc>
          <w:tcPr>
            <w:tcW w:w="2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32CB9" w14:textId="77777777" w:rsidR="005E4859" w:rsidRPr="005D6B75" w:rsidRDefault="005E4859" w:rsidP="005E4859">
            <w:pPr>
              <w:spacing w:after="0" w:line="240" w:lineRule="auto"/>
              <w:rPr>
                <w:rFonts w:ascii="Calibri" w:eastAsia="Calibri" w:hAnsi="Calibri" w:cs="Calibri"/>
                <w:lang w:val="en-US"/>
                <w14:ligatures w14:val="none"/>
              </w:rPr>
            </w:pPr>
            <w:r w:rsidRPr="005D6B75">
              <w:rPr>
                <w:rFonts w:ascii="Calibri" w:eastAsia="Calibri" w:hAnsi="Calibri" w:cs="Calibri"/>
                <w:lang w:val="en-US"/>
                <w14:ligatures w14:val="none"/>
              </w:rPr>
              <w:t>MD ERS</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1B77A993" w14:textId="77777777" w:rsidR="005E4859" w:rsidRPr="005D6B75" w:rsidRDefault="005E4859" w:rsidP="005E4859">
            <w:pPr>
              <w:spacing w:after="0" w:line="240" w:lineRule="auto"/>
              <w:jc w:val="center"/>
              <w:rPr>
                <w:rFonts w:ascii="Calibri" w:eastAsia="Calibri" w:hAnsi="Calibri" w:cs="Calibri"/>
                <w:lang w:val="en-US"/>
                <w14:ligatures w14:val="none"/>
              </w:rPr>
            </w:pPr>
            <w:r w:rsidRPr="005D6B75">
              <w:rPr>
                <w:rFonts w:ascii="Calibri" w:eastAsia="Calibri" w:hAnsi="Calibri" w:cs="Calibri"/>
                <w:lang w:val="en-US"/>
                <w14:ligatures w14:val="none"/>
              </w:rPr>
              <w:t>1.34 (1.32</w:t>
            </w:r>
            <w:r>
              <w:rPr>
                <w:rFonts w:ascii="Calibri" w:eastAsia="Calibri" w:hAnsi="Calibri" w:cs="Calibri"/>
                <w:lang w:val="en-US"/>
                <w14:ligatures w14:val="none"/>
              </w:rPr>
              <w:t xml:space="preserve"> - </w:t>
            </w:r>
            <w:r w:rsidRPr="005D6B75">
              <w:rPr>
                <w:rFonts w:ascii="Calibri" w:eastAsia="Calibri" w:hAnsi="Calibri" w:cs="Calibri"/>
                <w:lang w:val="en-US"/>
                <w14:ligatures w14:val="none"/>
              </w:rPr>
              <w:t>1.37)</w:t>
            </w:r>
          </w:p>
        </w:tc>
      </w:tr>
      <w:tr w:rsidR="005E4859" w:rsidRPr="005D6B75" w14:paraId="5CB40C52" w14:textId="77777777" w:rsidTr="005E4859">
        <w:tc>
          <w:tcPr>
            <w:tcW w:w="2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50677" w14:textId="77777777" w:rsidR="005E4859" w:rsidRPr="005D6B75" w:rsidRDefault="005E4859" w:rsidP="005E4859">
            <w:pPr>
              <w:spacing w:after="0" w:line="240" w:lineRule="auto"/>
              <w:rPr>
                <w:rFonts w:ascii="Calibri" w:eastAsia="Calibri" w:hAnsi="Calibri" w:cs="Calibri"/>
                <w:lang w:val="en-US"/>
                <w14:ligatures w14:val="none"/>
              </w:rPr>
            </w:pPr>
            <w:r w:rsidRPr="005D6B75">
              <w:rPr>
                <w:rFonts w:ascii="Calibri" w:eastAsia="Calibri" w:hAnsi="Calibri" w:cs="Calibri"/>
                <w:lang w:val="en-US"/>
                <w14:ligatures w14:val="none"/>
              </w:rPr>
              <w:t>MD before</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3BF5B881" w14:textId="77777777" w:rsidR="005E4859" w:rsidRPr="005D6B75" w:rsidRDefault="005E4859" w:rsidP="005E4859">
            <w:pPr>
              <w:spacing w:after="0" w:line="240" w:lineRule="auto"/>
              <w:jc w:val="center"/>
              <w:rPr>
                <w:rFonts w:ascii="Calibri" w:eastAsia="Calibri" w:hAnsi="Calibri" w:cs="Calibri"/>
                <w:lang w:val="en-US"/>
                <w14:ligatures w14:val="none"/>
              </w:rPr>
            </w:pPr>
            <w:r w:rsidRPr="005D6B75">
              <w:rPr>
                <w:rFonts w:ascii="Calibri" w:eastAsia="Calibri" w:hAnsi="Calibri" w:cs="Calibri"/>
                <w:lang w:val="en-US"/>
                <w14:ligatures w14:val="none"/>
              </w:rPr>
              <w:t>43.11 (41.15</w:t>
            </w:r>
            <w:r>
              <w:rPr>
                <w:rFonts w:ascii="Calibri" w:eastAsia="Calibri" w:hAnsi="Calibri" w:cs="Calibri"/>
                <w:lang w:val="en-US"/>
                <w14:ligatures w14:val="none"/>
              </w:rPr>
              <w:t xml:space="preserve"> -</w:t>
            </w:r>
            <w:r w:rsidRPr="005D6B75">
              <w:rPr>
                <w:rFonts w:ascii="Calibri" w:eastAsia="Calibri" w:hAnsi="Calibri" w:cs="Calibri"/>
                <w:lang w:val="en-US"/>
                <w14:ligatures w14:val="none"/>
              </w:rPr>
              <w:t>45.15)</w:t>
            </w:r>
          </w:p>
        </w:tc>
      </w:tr>
      <w:tr w:rsidR="005E4859" w:rsidRPr="005D6B75" w14:paraId="38A57C54" w14:textId="77777777" w:rsidTr="005E4859">
        <w:tc>
          <w:tcPr>
            <w:tcW w:w="2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98F5E" w14:textId="77777777" w:rsidR="005E4859" w:rsidRPr="005D6B75" w:rsidRDefault="005E4859" w:rsidP="005E4859">
            <w:pPr>
              <w:spacing w:after="0" w:line="240" w:lineRule="auto"/>
              <w:rPr>
                <w:rFonts w:ascii="Calibri" w:eastAsia="Calibri" w:hAnsi="Calibri" w:cs="Calibri"/>
                <w:lang w:val="en-US"/>
                <w14:ligatures w14:val="none"/>
              </w:rPr>
            </w:pPr>
            <w:r w:rsidRPr="005D6B75">
              <w:rPr>
                <w:rFonts w:ascii="Calibri" w:eastAsia="Calibri" w:hAnsi="Calibri" w:cs="Calibri"/>
                <w:lang w:val="en-US"/>
                <w14:ligatures w14:val="none"/>
              </w:rPr>
              <w:t>MD ERS × MD before</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5B0DBA00" w14:textId="77777777" w:rsidR="005E4859" w:rsidRPr="005D6B75" w:rsidRDefault="005E4859" w:rsidP="005E4859">
            <w:pPr>
              <w:spacing w:after="0" w:line="240" w:lineRule="auto"/>
              <w:jc w:val="center"/>
              <w:rPr>
                <w:rFonts w:ascii="Calibri" w:eastAsia="Calibri" w:hAnsi="Calibri" w:cs="Calibri"/>
                <w:lang w:val="en-US"/>
                <w14:ligatures w14:val="none"/>
              </w:rPr>
            </w:pPr>
            <w:r w:rsidRPr="005D6B75">
              <w:rPr>
                <w:rFonts w:ascii="Calibri" w:eastAsia="Calibri" w:hAnsi="Calibri" w:cs="Calibri"/>
                <w:lang w:val="en-US"/>
                <w14:ligatures w14:val="none"/>
              </w:rPr>
              <w:t>0.81 (0.79</w:t>
            </w:r>
            <w:r>
              <w:rPr>
                <w:rFonts w:ascii="Calibri" w:eastAsia="Calibri" w:hAnsi="Calibri" w:cs="Calibri"/>
                <w:lang w:val="en-US"/>
                <w14:ligatures w14:val="none"/>
              </w:rPr>
              <w:t xml:space="preserve"> - </w:t>
            </w:r>
            <w:r w:rsidRPr="005D6B75">
              <w:rPr>
                <w:rFonts w:ascii="Calibri" w:eastAsia="Calibri" w:hAnsi="Calibri" w:cs="Calibri"/>
                <w:lang w:val="en-US"/>
                <w14:ligatures w14:val="none"/>
              </w:rPr>
              <w:t>0.83)</w:t>
            </w:r>
          </w:p>
        </w:tc>
      </w:tr>
    </w:tbl>
    <w:p w14:paraId="338E262E" w14:textId="77777777" w:rsidR="005E4859" w:rsidRDefault="005E4859">
      <w:pPr>
        <w:rPr>
          <w:rFonts w:cstheme="minorHAnsi"/>
          <w:color w:val="000000"/>
          <w:shd w:val="clear" w:color="auto" w:fill="FFFFFF"/>
          <w:lang w:val="en-US"/>
        </w:rPr>
      </w:pPr>
      <w:r>
        <w:rPr>
          <w:rFonts w:cstheme="minorHAnsi"/>
          <w:color w:val="000000"/>
          <w:shd w:val="clear" w:color="auto" w:fill="FFFFFF"/>
          <w:lang w:val="en-US"/>
        </w:rPr>
        <w:br w:type="page"/>
      </w:r>
    </w:p>
    <w:p w14:paraId="4A95DE17" w14:textId="555EBD49" w:rsidR="0079497C" w:rsidRDefault="005E4859" w:rsidP="005D6B75">
      <w:pPr>
        <w:autoSpaceDE w:val="0"/>
        <w:autoSpaceDN w:val="0"/>
        <w:adjustRightInd w:val="0"/>
        <w:spacing w:after="0" w:line="240" w:lineRule="auto"/>
        <w:jc w:val="center"/>
        <w:rPr>
          <w:rFonts w:cstheme="minorHAnsi"/>
          <w:color w:val="000000"/>
          <w:shd w:val="clear" w:color="auto" w:fill="FFFFFF"/>
          <w:lang w:val="en-US"/>
        </w:rPr>
      </w:pPr>
      <w:r>
        <w:rPr>
          <w:rFonts w:cstheme="minorHAnsi"/>
          <w:color w:val="000000"/>
          <w:shd w:val="clear" w:color="auto" w:fill="FFFFFF"/>
          <w:lang w:val="en-US"/>
        </w:rPr>
        <w:lastRenderedPageBreak/>
        <w:t xml:space="preserve">Table 6 - Regression Coefficient </w:t>
      </w:r>
      <w:r w:rsidR="00D81240">
        <w:rPr>
          <w:rFonts w:cstheme="minorHAnsi"/>
          <w:color w:val="000000"/>
          <w:shd w:val="clear" w:color="auto" w:fill="FFFFFF"/>
          <w:lang w:val="en-US"/>
        </w:rPr>
        <w:t xml:space="preserve">from our Linear Model </w:t>
      </w:r>
      <w:r>
        <w:rPr>
          <w:rFonts w:cstheme="minorHAnsi"/>
          <w:color w:val="000000"/>
          <w:shd w:val="clear" w:color="auto" w:fill="FFFFFF"/>
          <w:lang w:val="en-US"/>
        </w:rPr>
        <w:t xml:space="preserve">for our ERS in the Prediction of MD in the Six Months After 9/1/2010 by </w:t>
      </w:r>
      <w:r w:rsidR="00D81240">
        <w:rPr>
          <w:rFonts w:cstheme="minorHAnsi"/>
          <w:color w:val="000000"/>
          <w:shd w:val="clear" w:color="auto" w:fill="FFFFFF"/>
          <w:lang w:val="en-US"/>
        </w:rPr>
        <w:t xml:space="preserve">ERS </w:t>
      </w:r>
      <w:r>
        <w:rPr>
          <w:rFonts w:cstheme="minorHAnsi"/>
          <w:color w:val="000000"/>
          <w:shd w:val="clear" w:color="auto" w:fill="FFFFFF"/>
          <w:lang w:val="en-US"/>
        </w:rPr>
        <w:t xml:space="preserve">Exposure Period </w:t>
      </w:r>
      <w:r w:rsidR="00D81240">
        <w:rPr>
          <w:rFonts w:cstheme="minorHAnsi"/>
          <w:color w:val="000000"/>
          <w:shd w:val="clear" w:color="auto" w:fill="FFFFFF"/>
          <w:lang w:val="en-US"/>
        </w:rPr>
        <w:t>Relative</w:t>
      </w:r>
      <w:r>
        <w:rPr>
          <w:rFonts w:cstheme="minorHAnsi"/>
          <w:color w:val="000000"/>
          <w:shd w:val="clear" w:color="auto" w:fill="FFFFFF"/>
          <w:lang w:val="en-US"/>
        </w:rPr>
        <w:t xml:space="preserve"> to the 9/1/</w:t>
      </w:r>
      <w:r w:rsidR="001067DB">
        <w:rPr>
          <w:rFonts w:cstheme="minorHAnsi"/>
          <w:color w:val="000000"/>
          <w:shd w:val="clear" w:color="auto" w:fill="FFFFFF"/>
          <w:lang w:val="en-US"/>
        </w:rPr>
        <w:t>1</w:t>
      </w:r>
      <w:r>
        <w:rPr>
          <w:rFonts w:cstheme="minorHAnsi"/>
          <w:color w:val="000000"/>
          <w:shd w:val="clear" w:color="auto" w:fill="FFFFFF"/>
          <w:lang w:val="en-US"/>
        </w:rPr>
        <w:t xml:space="preserve">0 cut-off* </w:t>
      </w:r>
    </w:p>
    <w:p w14:paraId="60B26BEC" w14:textId="37E337D8" w:rsidR="005E4859" w:rsidRDefault="005E4859" w:rsidP="005D6B75">
      <w:pPr>
        <w:autoSpaceDE w:val="0"/>
        <w:autoSpaceDN w:val="0"/>
        <w:adjustRightInd w:val="0"/>
        <w:spacing w:after="0" w:line="240" w:lineRule="auto"/>
        <w:jc w:val="center"/>
        <w:rPr>
          <w:rFonts w:cstheme="minorHAnsi"/>
          <w:color w:val="000000"/>
          <w:shd w:val="clear" w:color="auto" w:fill="FFFFFF"/>
          <w:lang w:val="en-US"/>
        </w:rPr>
      </w:pPr>
    </w:p>
    <w:p w14:paraId="22E21DA8" w14:textId="77777777" w:rsidR="005E4859" w:rsidRDefault="005E4859" w:rsidP="005D6B75">
      <w:pPr>
        <w:autoSpaceDE w:val="0"/>
        <w:autoSpaceDN w:val="0"/>
        <w:adjustRightInd w:val="0"/>
        <w:spacing w:after="0" w:line="240" w:lineRule="auto"/>
        <w:jc w:val="center"/>
        <w:rPr>
          <w:rFonts w:cstheme="minorHAnsi"/>
          <w:color w:val="000000"/>
          <w:shd w:val="clear" w:color="auto" w:fill="FFFFFF"/>
          <w:lang w:val="en-US"/>
        </w:rPr>
      </w:pPr>
    </w:p>
    <w:p w14:paraId="0147BA96" w14:textId="77777777" w:rsidR="005E4859" w:rsidRPr="005E4859" w:rsidRDefault="005E4859" w:rsidP="005E4859">
      <w:pPr>
        <w:spacing w:after="0" w:line="240" w:lineRule="auto"/>
        <w:rPr>
          <w:rFonts w:ascii="Calibri" w:eastAsia="Calibri" w:hAnsi="Calibri" w:cs="Calibri"/>
          <w:lang w:val="en-US"/>
          <w14:ligatures w14:val="none"/>
        </w:rPr>
      </w:pPr>
    </w:p>
    <w:tbl>
      <w:tblPr>
        <w:tblpPr w:leftFromText="180" w:rightFromText="180" w:horzAnchor="page" w:tblpX="4351" w:tblpY="1770"/>
        <w:tblW w:w="0" w:type="auto"/>
        <w:tblCellMar>
          <w:left w:w="0" w:type="dxa"/>
          <w:right w:w="0" w:type="dxa"/>
        </w:tblCellMar>
        <w:tblLook w:val="04A0" w:firstRow="1" w:lastRow="0" w:firstColumn="1" w:lastColumn="0" w:noHBand="0" w:noVBand="1"/>
      </w:tblPr>
      <w:tblGrid>
        <w:gridCol w:w="2254"/>
        <w:gridCol w:w="2254"/>
      </w:tblGrid>
      <w:tr w:rsidR="005E4859" w:rsidRPr="005E4859" w14:paraId="0BA10CFE" w14:textId="77777777" w:rsidTr="005E4859">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DB87A" w14:textId="306171AD" w:rsidR="005E4859" w:rsidRPr="005E4859" w:rsidRDefault="005E4859" w:rsidP="005E4859">
            <w:pPr>
              <w:spacing w:after="0" w:line="240" w:lineRule="auto"/>
              <w:rPr>
                <w:rFonts w:ascii="Calibri" w:eastAsia="Calibri" w:hAnsi="Calibri" w:cs="Calibri"/>
                <w:b/>
                <w:bCs/>
                <w:lang w:val="en-US"/>
                <w14:ligatures w14:val="none"/>
              </w:rPr>
            </w:pPr>
            <w:r w:rsidRPr="005E4859">
              <w:rPr>
                <w:rFonts w:ascii="Calibri" w:eastAsia="Calibri" w:hAnsi="Calibri" w:cs="Calibri"/>
                <w:b/>
                <w:bCs/>
                <w:lang w:val="en-US"/>
                <w14:ligatures w14:val="none"/>
              </w:rPr>
              <w:t>Exposure period</w:t>
            </w:r>
            <w:r w:rsidR="001067DB">
              <w:rPr>
                <w:rFonts w:ascii="Calibri" w:eastAsia="Calibri" w:hAnsi="Calibri" w:cs="Calibri"/>
                <w:b/>
                <w:bCs/>
                <w:lang w:val="en-US"/>
                <w14:ligatures w14:val="none"/>
              </w:rPr>
              <w:t xml:space="preserve"> before 9/1/10</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2AEBB2" w14:textId="77777777" w:rsidR="005E4859" w:rsidRPr="005E4859" w:rsidRDefault="005E4859" w:rsidP="005E4859">
            <w:pPr>
              <w:spacing w:after="0" w:line="240" w:lineRule="auto"/>
              <w:rPr>
                <w:rFonts w:ascii="Calibri" w:eastAsia="Calibri" w:hAnsi="Calibri" w:cs="Calibri"/>
                <w:b/>
                <w:bCs/>
                <w:lang w:val="en-US"/>
                <w14:ligatures w14:val="none"/>
              </w:rPr>
            </w:pPr>
            <w:r w:rsidRPr="005E4859">
              <w:rPr>
                <w:rFonts w:ascii="Calibri" w:eastAsia="Calibri" w:hAnsi="Calibri" w:cs="Calibri"/>
                <w:b/>
                <w:bCs/>
                <w:lang w:val="en-US"/>
                <w14:ligatures w14:val="none"/>
              </w:rPr>
              <w:t>Coefficient</w:t>
            </w:r>
          </w:p>
        </w:tc>
      </w:tr>
      <w:tr w:rsidR="001067DB" w:rsidRPr="005E4859" w14:paraId="66262564" w14:textId="77777777" w:rsidTr="00D16EBF">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C6ABB" w14:textId="026DA1C4" w:rsidR="001067DB" w:rsidRPr="005E4859" w:rsidRDefault="001067DB" w:rsidP="001067DB">
            <w:pPr>
              <w:spacing w:after="0" w:line="240" w:lineRule="auto"/>
              <w:rPr>
                <w:rFonts w:ascii="Calibri" w:eastAsia="Calibri" w:hAnsi="Calibri" w:cs="Calibri"/>
                <w:b/>
                <w:bCs/>
                <w:lang w:val="en-US"/>
                <w14:ligatures w14:val="none"/>
              </w:rPr>
            </w:pPr>
            <w:r w:rsidRPr="005E4859">
              <w:rPr>
                <w:rFonts w:ascii="Calibri" w:eastAsia="Calibri" w:hAnsi="Calibri" w:cs="Calibri"/>
                <w:lang w:val="en-US"/>
                <w14:ligatures w14:val="none"/>
              </w:rPr>
              <w:t>0 to 1 month</w:t>
            </w:r>
            <w:r w:rsidR="00D81240">
              <w:rPr>
                <w:rFonts w:ascii="Calibri" w:eastAsia="Calibri" w:hAnsi="Calibri" w:cs="Calibri"/>
                <w:lang w:val="en-US"/>
                <w14:ligatures w14:val="none"/>
              </w:rPr>
              <w:t xml:space="preserve"> prior</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5576E0F" w14:textId="32F48288" w:rsidR="001067DB" w:rsidRPr="005E4859" w:rsidRDefault="001067DB" w:rsidP="001067DB">
            <w:pPr>
              <w:spacing w:after="0" w:line="240" w:lineRule="auto"/>
              <w:jc w:val="center"/>
              <w:rPr>
                <w:rFonts w:ascii="Calibri" w:eastAsia="Calibri" w:hAnsi="Calibri" w:cs="Calibri"/>
                <w:b/>
                <w:bCs/>
                <w:lang w:val="en-US"/>
                <w14:ligatures w14:val="none"/>
              </w:rPr>
            </w:pPr>
            <w:r w:rsidRPr="005E4859">
              <w:rPr>
                <w:rFonts w:ascii="Calibri" w:eastAsia="Calibri" w:hAnsi="Calibri" w:cs="Calibri"/>
                <w:lang w:val="en-US"/>
                <w14:ligatures w14:val="none"/>
              </w:rPr>
              <w:t>1.21 (1.13, 1.28)</w:t>
            </w:r>
          </w:p>
        </w:tc>
      </w:tr>
      <w:tr w:rsidR="001067DB" w:rsidRPr="005E4859" w14:paraId="430A99FA" w14:textId="77777777" w:rsidTr="001067DB">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C3362" w14:textId="5B702B85" w:rsidR="001067DB" w:rsidRPr="005E4859" w:rsidRDefault="001067DB" w:rsidP="001067DB">
            <w:pPr>
              <w:spacing w:after="0" w:line="240" w:lineRule="auto"/>
              <w:rPr>
                <w:rFonts w:ascii="Calibri" w:eastAsia="Calibri" w:hAnsi="Calibri" w:cs="Calibri"/>
                <w:lang w:val="en-US"/>
                <w14:ligatures w14:val="none"/>
              </w:rPr>
            </w:pPr>
            <w:r w:rsidRPr="005E4859">
              <w:rPr>
                <w:rFonts w:ascii="Calibri" w:eastAsia="Calibri" w:hAnsi="Calibri" w:cs="Calibri"/>
                <w:lang w:val="en-US"/>
                <w14:ligatures w14:val="none"/>
              </w:rPr>
              <w:t xml:space="preserve">1 to 2 </w:t>
            </w:r>
            <w:proofErr w:type="gramStart"/>
            <w:r w:rsidRPr="005E4859">
              <w:rPr>
                <w:rFonts w:ascii="Calibri" w:eastAsia="Calibri" w:hAnsi="Calibri" w:cs="Calibri"/>
                <w:lang w:val="en-US"/>
                <w14:ligatures w14:val="none"/>
              </w:rPr>
              <w:t>month</w:t>
            </w:r>
            <w:proofErr w:type="gramEnd"/>
            <w:r w:rsidR="00D81240">
              <w:rPr>
                <w:rFonts w:ascii="Calibri" w:eastAsia="Calibri" w:hAnsi="Calibri" w:cs="Calibri"/>
                <w:lang w:val="en-US"/>
                <w14:ligatures w14:val="none"/>
              </w:rPr>
              <w:t xml:space="preserve"> prior</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03CBF88B" w14:textId="65440D12" w:rsidR="001067DB" w:rsidRPr="005E4859" w:rsidRDefault="001067DB" w:rsidP="001067DB">
            <w:pPr>
              <w:spacing w:after="0" w:line="240" w:lineRule="auto"/>
              <w:jc w:val="center"/>
              <w:rPr>
                <w:rFonts w:ascii="Calibri" w:eastAsia="Calibri" w:hAnsi="Calibri" w:cs="Calibri"/>
                <w:lang w:val="en-US"/>
                <w14:ligatures w14:val="none"/>
              </w:rPr>
            </w:pPr>
            <w:r w:rsidRPr="005E4859">
              <w:rPr>
                <w:rFonts w:ascii="Calibri" w:eastAsia="Calibri" w:hAnsi="Calibri" w:cs="Calibri"/>
                <w:lang w:val="en-US"/>
                <w14:ligatures w14:val="none"/>
              </w:rPr>
              <w:t>1.21 (1.13, 1.29)</w:t>
            </w:r>
          </w:p>
        </w:tc>
      </w:tr>
      <w:tr w:rsidR="001067DB" w:rsidRPr="005E4859" w14:paraId="70BED33D" w14:textId="77777777" w:rsidTr="001067DB">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1EF7B" w14:textId="7F981F44" w:rsidR="001067DB" w:rsidRPr="005E4859" w:rsidRDefault="001067DB" w:rsidP="001067DB">
            <w:pPr>
              <w:spacing w:after="0" w:line="240" w:lineRule="auto"/>
              <w:rPr>
                <w:rFonts w:ascii="Calibri" w:eastAsia="Calibri" w:hAnsi="Calibri" w:cs="Calibri"/>
                <w:lang w:val="en-US"/>
                <w14:ligatures w14:val="none"/>
              </w:rPr>
            </w:pPr>
            <w:r w:rsidRPr="005E4859">
              <w:rPr>
                <w:rFonts w:ascii="Calibri" w:eastAsia="Calibri" w:hAnsi="Calibri" w:cs="Calibri"/>
                <w:lang w:val="en-US"/>
                <w14:ligatures w14:val="none"/>
              </w:rPr>
              <w:t xml:space="preserve">2 to 3 </w:t>
            </w:r>
            <w:proofErr w:type="gramStart"/>
            <w:r w:rsidRPr="005E4859">
              <w:rPr>
                <w:rFonts w:ascii="Calibri" w:eastAsia="Calibri" w:hAnsi="Calibri" w:cs="Calibri"/>
                <w:lang w:val="en-US"/>
                <w14:ligatures w14:val="none"/>
              </w:rPr>
              <w:t>month</w:t>
            </w:r>
            <w:proofErr w:type="gramEnd"/>
            <w:r w:rsidR="00D81240">
              <w:rPr>
                <w:rFonts w:ascii="Calibri" w:eastAsia="Calibri" w:hAnsi="Calibri" w:cs="Calibri"/>
                <w:lang w:val="en-US"/>
                <w14:ligatures w14:val="none"/>
              </w:rPr>
              <w:t xml:space="preserve"> prior</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130CE521" w14:textId="34452CBE" w:rsidR="001067DB" w:rsidRPr="005E4859" w:rsidRDefault="001067DB" w:rsidP="001067DB">
            <w:pPr>
              <w:spacing w:after="0" w:line="240" w:lineRule="auto"/>
              <w:jc w:val="center"/>
              <w:rPr>
                <w:rFonts w:ascii="Calibri" w:eastAsia="Calibri" w:hAnsi="Calibri" w:cs="Calibri"/>
                <w:lang w:val="en-US"/>
                <w14:ligatures w14:val="none"/>
              </w:rPr>
            </w:pPr>
            <w:r w:rsidRPr="005E4859">
              <w:rPr>
                <w:rFonts w:ascii="Calibri" w:eastAsia="Calibri" w:hAnsi="Calibri" w:cs="Calibri"/>
                <w:lang w:val="en-US"/>
                <w14:ligatures w14:val="none"/>
              </w:rPr>
              <w:t>1.19 (1.11, 1.28)</w:t>
            </w:r>
          </w:p>
        </w:tc>
      </w:tr>
      <w:tr w:rsidR="001067DB" w:rsidRPr="005E4859" w14:paraId="6BBACB13" w14:textId="77777777" w:rsidTr="001067DB">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BACA76" w14:textId="03A1CAED" w:rsidR="001067DB" w:rsidRPr="005E4859" w:rsidRDefault="001067DB" w:rsidP="001067DB">
            <w:pPr>
              <w:spacing w:after="0" w:line="240" w:lineRule="auto"/>
              <w:rPr>
                <w:rFonts w:ascii="Calibri" w:eastAsia="Calibri" w:hAnsi="Calibri" w:cs="Calibri"/>
                <w:lang w:val="en-US"/>
                <w14:ligatures w14:val="none"/>
              </w:rPr>
            </w:pPr>
            <w:r w:rsidRPr="005E4859">
              <w:rPr>
                <w:rFonts w:ascii="Calibri" w:eastAsia="Calibri" w:hAnsi="Calibri" w:cs="Calibri"/>
                <w:lang w:val="en-US"/>
                <w14:ligatures w14:val="none"/>
              </w:rPr>
              <w:t xml:space="preserve">3 to 4 </w:t>
            </w:r>
            <w:proofErr w:type="gramStart"/>
            <w:r w:rsidRPr="005E4859">
              <w:rPr>
                <w:rFonts w:ascii="Calibri" w:eastAsia="Calibri" w:hAnsi="Calibri" w:cs="Calibri"/>
                <w:lang w:val="en-US"/>
                <w14:ligatures w14:val="none"/>
              </w:rPr>
              <w:t>month</w:t>
            </w:r>
            <w:proofErr w:type="gramEnd"/>
            <w:r w:rsidR="00D81240">
              <w:rPr>
                <w:rFonts w:ascii="Calibri" w:eastAsia="Calibri" w:hAnsi="Calibri" w:cs="Calibri"/>
                <w:lang w:val="en-US"/>
                <w14:ligatures w14:val="none"/>
              </w:rPr>
              <w:t xml:space="preserve"> prior</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0FF60216" w14:textId="0BBDBF3C" w:rsidR="001067DB" w:rsidRPr="005E4859" w:rsidRDefault="001067DB" w:rsidP="001067DB">
            <w:pPr>
              <w:spacing w:after="0" w:line="240" w:lineRule="auto"/>
              <w:jc w:val="center"/>
              <w:rPr>
                <w:rFonts w:ascii="Calibri" w:eastAsia="Calibri" w:hAnsi="Calibri" w:cs="Calibri"/>
                <w:lang w:val="en-US"/>
                <w14:ligatures w14:val="none"/>
              </w:rPr>
            </w:pPr>
            <w:r w:rsidRPr="005E4859">
              <w:rPr>
                <w:rFonts w:ascii="Calibri" w:eastAsia="Calibri" w:hAnsi="Calibri" w:cs="Calibri"/>
                <w:lang w:val="en-US"/>
                <w14:ligatures w14:val="none"/>
              </w:rPr>
              <w:t>1.07 (0.99, 1.14)</w:t>
            </w:r>
          </w:p>
        </w:tc>
      </w:tr>
      <w:tr w:rsidR="001067DB" w:rsidRPr="005E4859" w14:paraId="56B11A8A" w14:textId="77777777" w:rsidTr="001067DB">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D83DF" w14:textId="26BB0569" w:rsidR="001067DB" w:rsidRPr="005E4859" w:rsidRDefault="001067DB" w:rsidP="001067DB">
            <w:pPr>
              <w:spacing w:after="0" w:line="240" w:lineRule="auto"/>
              <w:rPr>
                <w:rFonts w:ascii="Calibri" w:eastAsia="Calibri" w:hAnsi="Calibri" w:cs="Calibri"/>
                <w:lang w:val="en-US"/>
                <w14:ligatures w14:val="none"/>
              </w:rPr>
            </w:pPr>
            <w:r w:rsidRPr="005E4859">
              <w:rPr>
                <w:rFonts w:ascii="Calibri" w:eastAsia="Calibri" w:hAnsi="Calibri" w:cs="Calibri"/>
                <w:lang w:val="en-US"/>
                <w14:ligatures w14:val="none"/>
              </w:rPr>
              <w:t xml:space="preserve">4 to 5 </w:t>
            </w:r>
            <w:proofErr w:type="gramStart"/>
            <w:r w:rsidRPr="005E4859">
              <w:rPr>
                <w:rFonts w:ascii="Calibri" w:eastAsia="Calibri" w:hAnsi="Calibri" w:cs="Calibri"/>
                <w:lang w:val="en-US"/>
                <w14:ligatures w14:val="none"/>
              </w:rPr>
              <w:t>month</w:t>
            </w:r>
            <w:proofErr w:type="gramEnd"/>
            <w:r w:rsidR="00D81240">
              <w:rPr>
                <w:rFonts w:ascii="Calibri" w:eastAsia="Calibri" w:hAnsi="Calibri" w:cs="Calibri"/>
                <w:lang w:val="en-US"/>
                <w14:ligatures w14:val="none"/>
              </w:rPr>
              <w:t xml:space="preserve"> prior</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3988F879" w14:textId="7B8CB875" w:rsidR="001067DB" w:rsidRPr="005E4859" w:rsidRDefault="001067DB" w:rsidP="001067DB">
            <w:pPr>
              <w:spacing w:after="0" w:line="240" w:lineRule="auto"/>
              <w:jc w:val="center"/>
              <w:rPr>
                <w:rFonts w:ascii="Calibri" w:eastAsia="Calibri" w:hAnsi="Calibri" w:cs="Calibri"/>
                <w:lang w:val="en-US"/>
                <w14:ligatures w14:val="none"/>
              </w:rPr>
            </w:pPr>
            <w:r w:rsidRPr="005E4859">
              <w:rPr>
                <w:rFonts w:ascii="Calibri" w:eastAsia="Calibri" w:hAnsi="Calibri" w:cs="Calibri"/>
                <w:lang w:val="en-US"/>
                <w14:ligatures w14:val="none"/>
              </w:rPr>
              <w:t>0.98 (0.90, 1.05)</w:t>
            </w:r>
          </w:p>
        </w:tc>
      </w:tr>
      <w:tr w:rsidR="001067DB" w:rsidRPr="005E4859" w14:paraId="691230D5" w14:textId="77777777" w:rsidTr="001067DB">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53FF24" w14:textId="6809F0ED" w:rsidR="001067DB" w:rsidRPr="005E4859" w:rsidRDefault="001067DB" w:rsidP="001067DB">
            <w:pPr>
              <w:spacing w:after="0" w:line="240" w:lineRule="auto"/>
              <w:rPr>
                <w:rFonts w:ascii="Calibri" w:eastAsia="Calibri" w:hAnsi="Calibri" w:cs="Calibri"/>
                <w:lang w:val="en-US"/>
                <w14:ligatures w14:val="none"/>
              </w:rPr>
            </w:pPr>
            <w:r w:rsidRPr="005E4859">
              <w:rPr>
                <w:rFonts w:ascii="Calibri" w:eastAsia="Calibri" w:hAnsi="Calibri" w:cs="Calibri"/>
                <w:lang w:val="en-US"/>
                <w14:ligatures w14:val="none"/>
              </w:rPr>
              <w:t xml:space="preserve">5 to 6 </w:t>
            </w:r>
            <w:proofErr w:type="gramStart"/>
            <w:r w:rsidRPr="005E4859">
              <w:rPr>
                <w:rFonts w:ascii="Calibri" w:eastAsia="Calibri" w:hAnsi="Calibri" w:cs="Calibri"/>
                <w:lang w:val="en-US"/>
                <w14:ligatures w14:val="none"/>
              </w:rPr>
              <w:t>month</w:t>
            </w:r>
            <w:proofErr w:type="gramEnd"/>
            <w:r w:rsidR="00D81240">
              <w:rPr>
                <w:rFonts w:ascii="Calibri" w:eastAsia="Calibri" w:hAnsi="Calibri" w:cs="Calibri"/>
                <w:lang w:val="en-US"/>
                <w14:ligatures w14:val="none"/>
              </w:rPr>
              <w:t xml:space="preserve"> prior</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286FEE35" w14:textId="29F4DAD0" w:rsidR="001067DB" w:rsidRPr="005E4859" w:rsidRDefault="001067DB" w:rsidP="001067DB">
            <w:pPr>
              <w:spacing w:after="0" w:line="240" w:lineRule="auto"/>
              <w:jc w:val="center"/>
              <w:rPr>
                <w:rFonts w:ascii="Calibri" w:eastAsia="Calibri" w:hAnsi="Calibri" w:cs="Calibri"/>
                <w:lang w:val="en-US"/>
                <w14:ligatures w14:val="none"/>
              </w:rPr>
            </w:pPr>
            <w:r w:rsidRPr="005E4859">
              <w:rPr>
                <w:rFonts w:ascii="Calibri" w:eastAsia="Calibri" w:hAnsi="Calibri" w:cs="Calibri"/>
                <w:lang w:val="en-US"/>
                <w14:ligatures w14:val="none"/>
              </w:rPr>
              <w:t>1.00 (0.92, 1.07)</w:t>
            </w:r>
          </w:p>
        </w:tc>
      </w:tr>
      <w:tr w:rsidR="001067DB" w:rsidRPr="005E4859" w14:paraId="217B4512" w14:textId="77777777" w:rsidTr="00FC06EE">
        <w:tc>
          <w:tcPr>
            <w:tcW w:w="45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709E71" w14:textId="15D7DE14" w:rsidR="001067DB" w:rsidRPr="005E4859" w:rsidRDefault="001067DB" w:rsidP="001067DB">
            <w:pPr>
              <w:spacing w:after="0" w:line="240" w:lineRule="auto"/>
              <w:jc w:val="center"/>
              <w:rPr>
                <w:rFonts w:ascii="Calibri" w:eastAsia="Calibri" w:hAnsi="Calibri" w:cs="Calibri"/>
                <w:lang w:val="en-US"/>
                <w14:ligatures w14:val="none"/>
              </w:rPr>
            </w:pPr>
            <w:r>
              <w:rPr>
                <w:rFonts w:ascii="Calibri" w:eastAsia="Calibri" w:hAnsi="Calibri" w:cs="Calibri"/>
                <w:lang w:val="en-US"/>
                <w14:ligatures w14:val="none"/>
              </w:rPr>
              <w:t xml:space="preserve">That is, </w:t>
            </w:r>
            <w:proofErr w:type="gramStart"/>
            <w:r>
              <w:rPr>
                <w:rFonts w:ascii="Calibri" w:eastAsia="Calibri" w:hAnsi="Calibri" w:cs="Calibri"/>
                <w:lang w:val="en-US"/>
                <w14:ligatures w14:val="none"/>
              </w:rPr>
              <w:t>0-1 month</w:t>
            </w:r>
            <w:proofErr w:type="gramEnd"/>
            <w:r>
              <w:rPr>
                <w:rFonts w:ascii="Calibri" w:eastAsia="Calibri" w:hAnsi="Calibri" w:cs="Calibri"/>
                <w:lang w:val="en-US"/>
                <w14:ligatures w14:val="none"/>
              </w:rPr>
              <w:t xml:space="preserve"> prior would be 8/1 to 8/31/2010, etc</w:t>
            </w:r>
          </w:p>
        </w:tc>
      </w:tr>
    </w:tbl>
    <w:p w14:paraId="11158C39" w14:textId="77777777" w:rsidR="005E4859" w:rsidRPr="005E4859" w:rsidRDefault="005E4859" w:rsidP="005E4859">
      <w:pPr>
        <w:spacing w:after="0" w:line="240" w:lineRule="auto"/>
        <w:rPr>
          <w:rFonts w:ascii="Calibri" w:eastAsia="Calibri" w:hAnsi="Calibri" w:cs="Calibri"/>
          <w14:ligatures w14:val="none"/>
        </w:rPr>
      </w:pPr>
    </w:p>
    <w:p w14:paraId="027C2E44" w14:textId="77777777" w:rsidR="00E405CA" w:rsidRPr="000019F8" w:rsidRDefault="00E405CA" w:rsidP="002A68C5">
      <w:pPr>
        <w:rPr>
          <w:rFonts w:cstheme="minorHAnsi"/>
          <w:i/>
          <w:iCs/>
          <w:lang w:val="en-US"/>
        </w:rPr>
      </w:pPr>
    </w:p>
    <w:p w14:paraId="656876E4" w14:textId="4FEF74DA" w:rsidR="005D6B75" w:rsidRDefault="005D6B75" w:rsidP="005D6B75">
      <w:pPr>
        <w:rPr>
          <w:rFonts w:cstheme="minorHAnsi"/>
          <w:lang w:val="en-US"/>
        </w:rPr>
      </w:pPr>
    </w:p>
    <w:p w14:paraId="40E989C8" w14:textId="77777777" w:rsidR="005D6B75" w:rsidRDefault="005D6B75" w:rsidP="005D6B75">
      <w:pPr>
        <w:rPr>
          <w:rFonts w:cstheme="minorHAnsi"/>
          <w:lang w:val="en-US"/>
        </w:rPr>
      </w:pPr>
    </w:p>
    <w:p w14:paraId="76A22908" w14:textId="77777777" w:rsidR="00A54B5B" w:rsidRDefault="00A54B5B" w:rsidP="005D6B75">
      <w:pPr>
        <w:rPr>
          <w:rFonts w:cstheme="minorHAnsi"/>
        </w:rPr>
      </w:pPr>
    </w:p>
    <w:p w14:paraId="7CD0799B" w14:textId="77777777" w:rsidR="00A54B5B" w:rsidRDefault="00A54B5B" w:rsidP="005D6B75">
      <w:pPr>
        <w:rPr>
          <w:rFonts w:cstheme="minorHAnsi"/>
        </w:rPr>
      </w:pPr>
    </w:p>
    <w:p w14:paraId="07A1A9A6" w14:textId="77777777" w:rsidR="00A54B5B" w:rsidRDefault="00A54B5B" w:rsidP="005D6B75">
      <w:pPr>
        <w:rPr>
          <w:rFonts w:cstheme="minorHAnsi"/>
        </w:rPr>
      </w:pPr>
    </w:p>
    <w:p w14:paraId="7A8C7FDE" w14:textId="77777777" w:rsidR="00A54B5B" w:rsidRDefault="00A54B5B">
      <w:pPr>
        <w:rPr>
          <w:rFonts w:cstheme="minorHAnsi"/>
        </w:rPr>
      </w:pPr>
      <w:r>
        <w:rPr>
          <w:rFonts w:cstheme="minorHAnsi"/>
        </w:rPr>
        <w:br w:type="page"/>
      </w:r>
    </w:p>
    <w:p w14:paraId="76A705D9" w14:textId="5EAAD4F1" w:rsidR="00A54B5B" w:rsidRPr="00A54B5B" w:rsidRDefault="00A54B5B" w:rsidP="00A54B5B">
      <w:pPr>
        <w:rPr>
          <w:b/>
          <w:i/>
          <w:sz w:val="28"/>
          <w:szCs w:val="28"/>
          <w:lang w:val="en-US"/>
          <w14:ligatures w14:val="none"/>
        </w:rPr>
      </w:pPr>
      <w:r>
        <w:rPr>
          <w:b/>
          <w:i/>
          <w:sz w:val="28"/>
          <w:szCs w:val="28"/>
          <w:lang w:val="en-US"/>
          <w14:ligatures w14:val="none"/>
        </w:rPr>
        <w:lastRenderedPageBreak/>
        <w:t xml:space="preserve">Tables 7 </w:t>
      </w:r>
      <w:r w:rsidRPr="00A54B5B">
        <w:rPr>
          <w:b/>
          <w:i/>
          <w:sz w:val="28"/>
          <w:szCs w:val="28"/>
          <w:lang w:val="en-US"/>
          <w14:ligatures w14:val="none"/>
        </w:rPr>
        <w:t xml:space="preserve">– </w:t>
      </w:r>
      <w:r>
        <w:rPr>
          <w:b/>
          <w:i/>
          <w:sz w:val="28"/>
          <w:szCs w:val="28"/>
          <w:lang w:val="en-US"/>
          <w14:ligatures w14:val="none"/>
        </w:rPr>
        <w:t>T</w:t>
      </w:r>
      <w:r w:rsidRPr="00A54B5B">
        <w:rPr>
          <w:b/>
          <w:i/>
          <w:sz w:val="28"/>
          <w:szCs w:val="28"/>
          <w:lang w:val="en-US"/>
          <w14:ligatures w14:val="none"/>
        </w:rPr>
        <w:t xml:space="preserve">etrachoric </w:t>
      </w:r>
      <w:r>
        <w:rPr>
          <w:b/>
          <w:i/>
          <w:sz w:val="28"/>
          <w:szCs w:val="28"/>
          <w:lang w:val="en-US"/>
          <w14:ligatures w14:val="none"/>
        </w:rPr>
        <w:t>C</w:t>
      </w:r>
      <w:r w:rsidRPr="00A54B5B">
        <w:rPr>
          <w:b/>
          <w:i/>
          <w:sz w:val="28"/>
          <w:szCs w:val="28"/>
          <w:lang w:val="en-US"/>
          <w14:ligatures w14:val="none"/>
        </w:rPr>
        <w:t xml:space="preserve">orrelations </w:t>
      </w:r>
      <w:r>
        <w:rPr>
          <w:b/>
          <w:i/>
          <w:sz w:val="28"/>
          <w:szCs w:val="28"/>
          <w:lang w:val="en-US"/>
          <w14:ligatures w14:val="none"/>
        </w:rPr>
        <w:t xml:space="preserve">Between Individual Stressful Life events – Events </w:t>
      </w:r>
      <w:r w:rsidRPr="00A54B5B">
        <w:rPr>
          <w:b/>
          <w:i/>
          <w:sz w:val="28"/>
          <w:szCs w:val="28"/>
          <w:lang w:val="en-US"/>
          <w14:ligatures w14:val="none"/>
        </w:rPr>
        <w:t>to the individual</w:t>
      </w:r>
      <w:r>
        <w:rPr>
          <w:b/>
          <w:i/>
          <w:sz w:val="28"/>
          <w:szCs w:val="28"/>
          <w:lang w:val="en-US"/>
          <w14:ligatures w14:val="none"/>
        </w:rPr>
        <w:t>. Correlations &gt; 0.50 highlighted</w:t>
      </w:r>
    </w:p>
    <w:p w14:paraId="6C6928C6" w14:textId="77777777" w:rsidR="00A54B5B" w:rsidRPr="00A54B5B" w:rsidRDefault="00A54B5B" w:rsidP="00A54B5B">
      <w:pPr>
        <w:autoSpaceDE w:val="0"/>
        <w:autoSpaceDN w:val="0"/>
        <w:adjustRightInd w:val="0"/>
        <w:spacing w:after="0" w:line="240" w:lineRule="auto"/>
        <w:rPr>
          <w:rFonts w:cstheme="minorHAnsi"/>
          <w:sz w:val="20"/>
          <w:szCs w:val="20"/>
          <w:lang w:val="en-US"/>
          <w14:ligatures w14:val="none"/>
        </w:rPr>
      </w:pPr>
    </w:p>
    <w:p w14:paraId="194E2779"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 xml:space="preserve">FE = Fire or Explosion </w:t>
      </w:r>
    </w:p>
    <w:p w14:paraId="664D0F6B"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TX = Exposure to Toxic Substance</w:t>
      </w:r>
    </w:p>
    <w:p w14:paraId="35555A22"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TAC = Transport Accidents</w:t>
      </w:r>
    </w:p>
    <w:p w14:paraId="266F9129"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PA = Physical Assault</w:t>
      </w:r>
    </w:p>
    <w:p w14:paraId="21209E53"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WA = Assault with a Weapon</w:t>
      </w:r>
    </w:p>
    <w:p w14:paraId="7B66941D"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OVV = Other Violent Victimization</w:t>
      </w:r>
    </w:p>
    <w:p w14:paraId="294D250E"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PRT = Pregnancy Related Trauma</w:t>
      </w:r>
    </w:p>
    <w:p w14:paraId="0F936221"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 xml:space="preserve">ACC = Accidents </w:t>
      </w:r>
    </w:p>
    <w:p w14:paraId="24284FE0"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HE = Heat and hot substances</w:t>
      </w:r>
    </w:p>
    <w:p w14:paraId="398D0D95"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 xml:space="preserve">MM = Note on Medical Misadventure </w:t>
      </w:r>
    </w:p>
    <w:p w14:paraId="734ED25C"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 xml:space="preserve">FNE = Forces of nature </w:t>
      </w:r>
    </w:p>
    <w:p w14:paraId="31E90D55"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 xml:space="preserve">OR = Overexertion and strenuous </w:t>
      </w:r>
    </w:p>
    <w:p w14:paraId="54B13DBC"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AE = Accidental Exposure</w:t>
      </w:r>
    </w:p>
    <w:p w14:paraId="2E9A368E"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FRC = Fracture</w:t>
      </w:r>
    </w:p>
    <w:p w14:paraId="6D2BB695"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SXA = Sexual Assault</w:t>
      </w:r>
    </w:p>
    <w:p w14:paraId="41085988"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Cs/>
          <w:sz w:val="18"/>
          <w:szCs w:val="18"/>
          <w:lang w:val="en-US"/>
          <w14:ligatures w14:val="none"/>
        </w:rPr>
        <w:t>CB = Criminal Conviction</w:t>
      </w:r>
      <w:r w:rsidRPr="00A54B5B">
        <w:rPr>
          <w:rFonts w:cstheme="minorHAnsi"/>
          <w:sz w:val="18"/>
          <w:szCs w:val="18"/>
          <w:lang w:val="en-US"/>
          <w14:ligatures w14:val="none"/>
        </w:rPr>
        <w:br/>
      </w:r>
    </w:p>
    <w:tbl>
      <w:tblPr>
        <w:tblW w:w="0" w:type="auto"/>
        <w:tblInd w:w="100" w:type="dxa"/>
        <w:tblLayout w:type="fixed"/>
        <w:tblCellMar>
          <w:left w:w="100" w:type="dxa"/>
          <w:right w:w="100"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gridCol w:w="720"/>
        <w:gridCol w:w="720"/>
        <w:gridCol w:w="720"/>
        <w:gridCol w:w="720"/>
      </w:tblGrid>
      <w:tr w:rsidR="00A54B5B" w:rsidRPr="00A70A73" w14:paraId="0BDEFE89" w14:textId="77777777" w:rsidTr="002F05F9">
        <w:trPr>
          <w:tblHeader/>
        </w:trPr>
        <w:tc>
          <w:tcPr>
            <w:tcW w:w="720" w:type="dxa"/>
            <w:tcBorders>
              <w:top w:val="single" w:sz="6" w:space="0" w:color="auto"/>
              <w:left w:val="nil"/>
              <w:bottom w:val="single" w:sz="6" w:space="0" w:color="auto"/>
              <w:right w:val="nil"/>
            </w:tcBorders>
            <w:tcMar>
              <w:top w:w="100" w:type="nil"/>
              <w:right w:w="100" w:type="nil"/>
            </w:tcMar>
            <w:vAlign w:val="bottom"/>
          </w:tcPr>
          <w:p w14:paraId="785F835B"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 xml:space="preserve"> </w:t>
            </w:r>
          </w:p>
        </w:tc>
        <w:tc>
          <w:tcPr>
            <w:tcW w:w="720" w:type="dxa"/>
            <w:tcBorders>
              <w:top w:val="single" w:sz="6" w:space="0" w:color="auto"/>
              <w:left w:val="nil"/>
              <w:bottom w:val="single" w:sz="6" w:space="0" w:color="auto"/>
              <w:right w:val="nil"/>
            </w:tcBorders>
            <w:tcMar>
              <w:top w:w="100" w:type="nil"/>
              <w:right w:w="100" w:type="nil"/>
            </w:tcMar>
            <w:vAlign w:val="bottom"/>
          </w:tcPr>
          <w:p w14:paraId="033F28CF"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FE</w:t>
            </w:r>
          </w:p>
        </w:tc>
        <w:tc>
          <w:tcPr>
            <w:tcW w:w="720" w:type="dxa"/>
            <w:tcBorders>
              <w:top w:val="single" w:sz="6" w:space="0" w:color="auto"/>
              <w:left w:val="nil"/>
              <w:bottom w:val="single" w:sz="6" w:space="0" w:color="auto"/>
              <w:right w:val="nil"/>
            </w:tcBorders>
            <w:tcMar>
              <w:top w:w="100" w:type="nil"/>
              <w:right w:w="100" w:type="nil"/>
            </w:tcMar>
            <w:vAlign w:val="bottom"/>
          </w:tcPr>
          <w:p w14:paraId="290D2C4C"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TX</w:t>
            </w:r>
          </w:p>
        </w:tc>
        <w:tc>
          <w:tcPr>
            <w:tcW w:w="720" w:type="dxa"/>
            <w:tcBorders>
              <w:top w:val="single" w:sz="6" w:space="0" w:color="auto"/>
              <w:left w:val="nil"/>
              <w:bottom w:val="single" w:sz="6" w:space="0" w:color="auto"/>
              <w:right w:val="nil"/>
            </w:tcBorders>
            <w:tcMar>
              <w:top w:w="100" w:type="nil"/>
              <w:right w:w="100" w:type="nil"/>
            </w:tcMar>
            <w:vAlign w:val="bottom"/>
          </w:tcPr>
          <w:p w14:paraId="796921B2"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TAC</w:t>
            </w:r>
          </w:p>
        </w:tc>
        <w:tc>
          <w:tcPr>
            <w:tcW w:w="720" w:type="dxa"/>
            <w:tcBorders>
              <w:top w:val="single" w:sz="6" w:space="0" w:color="auto"/>
              <w:left w:val="nil"/>
              <w:bottom w:val="single" w:sz="6" w:space="0" w:color="auto"/>
              <w:right w:val="nil"/>
            </w:tcBorders>
            <w:tcMar>
              <w:top w:w="100" w:type="nil"/>
              <w:right w:w="100" w:type="nil"/>
            </w:tcMar>
            <w:vAlign w:val="bottom"/>
          </w:tcPr>
          <w:p w14:paraId="513EA273"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PA</w:t>
            </w:r>
          </w:p>
        </w:tc>
        <w:tc>
          <w:tcPr>
            <w:tcW w:w="720" w:type="dxa"/>
            <w:tcBorders>
              <w:top w:val="single" w:sz="6" w:space="0" w:color="auto"/>
              <w:left w:val="nil"/>
              <w:bottom w:val="single" w:sz="6" w:space="0" w:color="auto"/>
              <w:right w:val="nil"/>
            </w:tcBorders>
            <w:tcMar>
              <w:top w:w="100" w:type="nil"/>
              <w:right w:w="100" w:type="nil"/>
            </w:tcMar>
            <w:vAlign w:val="bottom"/>
          </w:tcPr>
          <w:p w14:paraId="6AEAE81F"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WA</w:t>
            </w:r>
          </w:p>
        </w:tc>
        <w:tc>
          <w:tcPr>
            <w:tcW w:w="720" w:type="dxa"/>
            <w:tcBorders>
              <w:top w:val="single" w:sz="6" w:space="0" w:color="auto"/>
              <w:left w:val="nil"/>
              <w:bottom w:val="single" w:sz="6" w:space="0" w:color="auto"/>
              <w:right w:val="nil"/>
            </w:tcBorders>
            <w:tcMar>
              <w:top w:w="100" w:type="nil"/>
              <w:right w:w="100" w:type="nil"/>
            </w:tcMar>
            <w:vAlign w:val="bottom"/>
          </w:tcPr>
          <w:p w14:paraId="50D7DF01"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OVV</w:t>
            </w:r>
          </w:p>
        </w:tc>
        <w:tc>
          <w:tcPr>
            <w:tcW w:w="720" w:type="dxa"/>
            <w:tcBorders>
              <w:top w:val="single" w:sz="6" w:space="0" w:color="auto"/>
              <w:left w:val="nil"/>
              <w:bottom w:val="single" w:sz="6" w:space="0" w:color="auto"/>
              <w:right w:val="nil"/>
            </w:tcBorders>
            <w:tcMar>
              <w:top w:w="100" w:type="nil"/>
              <w:right w:w="100" w:type="nil"/>
            </w:tcMar>
            <w:vAlign w:val="bottom"/>
          </w:tcPr>
          <w:p w14:paraId="0492F904"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PRT</w:t>
            </w:r>
          </w:p>
        </w:tc>
        <w:tc>
          <w:tcPr>
            <w:tcW w:w="720" w:type="dxa"/>
            <w:tcBorders>
              <w:top w:val="single" w:sz="6" w:space="0" w:color="auto"/>
              <w:left w:val="nil"/>
              <w:bottom w:val="single" w:sz="6" w:space="0" w:color="auto"/>
              <w:right w:val="nil"/>
            </w:tcBorders>
            <w:tcMar>
              <w:top w:w="100" w:type="nil"/>
              <w:right w:w="100" w:type="nil"/>
            </w:tcMar>
            <w:vAlign w:val="bottom"/>
          </w:tcPr>
          <w:p w14:paraId="1567C527"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ACC</w:t>
            </w:r>
          </w:p>
        </w:tc>
        <w:tc>
          <w:tcPr>
            <w:tcW w:w="720" w:type="dxa"/>
            <w:tcBorders>
              <w:top w:val="single" w:sz="6" w:space="0" w:color="auto"/>
              <w:left w:val="nil"/>
              <w:bottom w:val="single" w:sz="6" w:space="0" w:color="auto"/>
              <w:right w:val="nil"/>
            </w:tcBorders>
            <w:tcMar>
              <w:top w:w="100" w:type="nil"/>
              <w:right w:w="100" w:type="nil"/>
            </w:tcMar>
            <w:vAlign w:val="bottom"/>
          </w:tcPr>
          <w:p w14:paraId="49033392"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HE</w:t>
            </w:r>
          </w:p>
        </w:tc>
        <w:tc>
          <w:tcPr>
            <w:tcW w:w="720" w:type="dxa"/>
            <w:tcBorders>
              <w:top w:val="single" w:sz="6" w:space="0" w:color="auto"/>
              <w:left w:val="nil"/>
              <w:bottom w:val="single" w:sz="6" w:space="0" w:color="auto"/>
              <w:right w:val="nil"/>
            </w:tcBorders>
            <w:tcMar>
              <w:top w:w="100" w:type="nil"/>
              <w:right w:w="100" w:type="nil"/>
            </w:tcMar>
            <w:vAlign w:val="bottom"/>
          </w:tcPr>
          <w:p w14:paraId="1ADE500B"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MM</w:t>
            </w:r>
          </w:p>
        </w:tc>
        <w:tc>
          <w:tcPr>
            <w:tcW w:w="720" w:type="dxa"/>
            <w:tcBorders>
              <w:top w:val="single" w:sz="6" w:space="0" w:color="auto"/>
              <w:left w:val="nil"/>
              <w:bottom w:val="single" w:sz="6" w:space="0" w:color="auto"/>
              <w:right w:val="nil"/>
            </w:tcBorders>
            <w:tcMar>
              <w:top w:w="100" w:type="nil"/>
              <w:right w:w="100" w:type="nil"/>
            </w:tcMar>
            <w:vAlign w:val="bottom"/>
          </w:tcPr>
          <w:p w14:paraId="5DB16DF7"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FNE</w:t>
            </w:r>
          </w:p>
        </w:tc>
        <w:tc>
          <w:tcPr>
            <w:tcW w:w="720" w:type="dxa"/>
            <w:tcBorders>
              <w:top w:val="single" w:sz="6" w:space="0" w:color="auto"/>
              <w:left w:val="nil"/>
              <w:bottom w:val="single" w:sz="6" w:space="0" w:color="auto"/>
              <w:right w:val="nil"/>
            </w:tcBorders>
            <w:tcMar>
              <w:top w:w="100" w:type="nil"/>
              <w:right w:w="100" w:type="nil"/>
            </w:tcMar>
            <w:vAlign w:val="bottom"/>
          </w:tcPr>
          <w:p w14:paraId="7AD490DE"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OR</w:t>
            </w:r>
          </w:p>
        </w:tc>
        <w:tc>
          <w:tcPr>
            <w:tcW w:w="720" w:type="dxa"/>
            <w:tcBorders>
              <w:top w:val="single" w:sz="6" w:space="0" w:color="auto"/>
              <w:left w:val="nil"/>
              <w:bottom w:val="single" w:sz="6" w:space="0" w:color="auto"/>
              <w:right w:val="nil"/>
            </w:tcBorders>
            <w:tcMar>
              <w:top w:w="100" w:type="nil"/>
              <w:right w:w="100" w:type="nil"/>
            </w:tcMar>
            <w:vAlign w:val="bottom"/>
          </w:tcPr>
          <w:p w14:paraId="47C68351"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AE</w:t>
            </w:r>
          </w:p>
        </w:tc>
        <w:tc>
          <w:tcPr>
            <w:tcW w:w="720" w:type="dxa"/>
            <w:tcBorders>
              <w:top w:val="single" w:sz="6" w:space="0" w:color="auto"/>
              <w:left w:val="nil"/>
              <w:bottom w:val="single" w:sz="6" w:space="0" w:color="auto"/>
              <w:right w:val="nil"/>
            </w:tcBorders>
            <w:tcMar>
              <w:top w:w="100" w:type="nil"/>
              <w:right w:w="100" w:type="nil"/>
            </w:tcMar>
            <w:vAlign w:val="bottom"/>
          </w:tcPr>
          <w:p w14:paraId="25A89F35"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FRC</w:t>
            </w:r>
          </w:p>
        </w:tc>
        <w:tc>
          <w:tcPr>
            <w:tcW w:w="720" w:type="dxa"/>
            <w:tcBorders>
              <w:top w:val="single" w:sz="6" w:space="0" w:color="auto"/>
              <w:left w:val="nil"/>
              <w:bottom w:val="single" w:sz="6" w:space="0" w:color="auto"/>
              <w:right w:val="nil"/>
            </w:tcBorders>
            <w:tcMar>
              <w:top w:w="100" w:type="nil"/>
              <w:right w:w="100" w:type="nil"/>
            </w:tcMar>
            <w:vAlign w:val="bottom"/>
          </w:tcPr>
          <w:p w14:paraId="50F0737E"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SXA</w:t>
            </w:r>
          </w:p>
        </w:tc>
        <w:tc>
          <w:tcPr>
            <w:tcW w:w="720" w:type="dxa"/>
            <w:tcBorders>
              <w:top w:val="single" w:sz="6" w:space="0" w:color="auto"/>
              <w:left w:val="nil"/>
              <w:bottom w:val="single" w:sz="6" w:space="0" w:color="auto"/>
              <w:right w:val="nil"/>
            </w:tcBorders>
            <w:tcMar>
              <w:top w:w="100" w:type="nil"/>
              <w:right w:w="100" w:type="nil"/>
            </w:tcMar>
            <w:vAlign w:val="bottom"/>
          </w:tcPr>
          <w:p w14:paraId="338B8E4D"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CB</w:t>
            </w:r>
          </w:p>
        </w:tc>
      </w:tr>
      <w:tr w:rsidR="00A54B5B" w:rsidRPr="00A70A73" w14:paraId="08558294" w14:textId="77777777" w:rsidTr="002F05F9">
        <w:tc>
          <w:tcPr>
            <w:tcW w:w="720" w:type="dxa"/>
            <w:tcBorders>
              <w:top w:val="nil"/>
              <w:left w:val="nil"/>
              <w:bottom w:val="nil"/>
              <w:right w:val="nil"/>
            </w:tcBorders>
            <w:tcMar>
              <w:top w:w="100" w:type="nil"/>
              <w:right w:w="100" w:type="nil"/>
            </w:tcMar>
          </w:tcPr>
          <w:p w14:paraId="04D78A17"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FE</w:t>
            </w:r>
          </w:p>
        </w:tc>
        <w:tc>
          <w:tcPr>
            <w:tcW w:w="720" w:type="dxa"/>
            <w:tcBorders>
              <w:top w:val="nil"/>
              <w:left w:val="nil"/>
              <w:bottom w:val="nil"/>
              <w:right w:val="nil"/>
            </w:tcBorders>
            <w:tcMar>
              <w:top w:w="100" w:type="nil"/>
              <w:right w:w="100" w:type="nil"/>
            </w:tcMar>
          </w:tcPr>
          <w:p w14:paraId="5BD9504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3AEA597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0.31</w:t>
            </w:r>
          </w:p>
        </w:tc>
        <w:tc>
          <w:tcPr>
            <w:tcW w:w="720" w:type="dxa"/>
            <w:tcBorders>
              <w:top w:val="nil"/>
              <w:left w:val="nil"/>
              <w:bottom w:val="nil"/>
              <w:right w:val="nil"/>
            </w:tcBorders>
            <w:tcMar>
              <w:top w:w="100" w:type="nil"/>
              <w:right w:w="100" w:type="nil"/>
            </w:tcMar>
          </w:tcPr>
          <w:p w14:paraId="4B75F1C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0.16</w:t>
            </w:r>
          </w:p>
        </w:tc>
        <w:tc>
          <w:tcPr>
            <w:tcW w:w="720" w:type="dxa"/>
            <w:tcBorders>
              <w:top w:val="nil"/>
              <w:left w:val="nil"/>
              <w:bottom w:val="nil"/>
              <w:right w:val="nil"/>
            </w:tcBorders>
            <w:tcMar>
              <w:top w:w="100" w:type="nil"/>
              <w:right w:w="100" w:type="nil"/>
            </w:tcMar>
          </w:tcPr>
          <w:p w14:paraId="06C871A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52BDB74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0.35</w:t>
            </w:r>
          </w:p>
        </w:tc>
        <w:tc>
          <w:tcPr>
            <w:tcW w:w="720" w:type="dxa"/>
            <w:tcBorders>
              <w:top w:val="nil"/>
              <w:left w:val="nil"/>
              <w:bottom w:val="nil"/>
              <w:right w:val="nil"/>
            </w:tcBorders>
            <w:tcMar>
              <w:top w:w="100" w:type="nil"/>
              <w:right w:w="100" w:type="nil"/>
            </w:tcMar>
          </w:tcPr>
          <w:p w14:paraId="532D699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0.25</w:t>
            </w:r>
          </w:p>
        </w:tc>
        <w:tc>
          <w:tcPr>
            <w:tcW w:w="720" w:type="dxa"/>
            <w:tcBorders>
              <w:top w:val="nil"/>
              <w:left w:val="nil"/>
              <w:bottom w:val="nil"/>
              <w:right w:val="nil"/>
            </w:tcBorders>
            <w:tcMar>
              <w:top w:w="100" w:type="nil"/>
              <w:right w:w="100" w:type="nil"/>
            </w:tcMar>
          </w:tcPr>
          <w:p w14:paraId="1039ED8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0.06</w:t>
            </w:r>
          </w:p>
        </w:tc>
        <w:tc>
          <w:tcPr>
            <w:tcW w:w="720" w:type="dxa"/>
            <w:tcBorders>
              <w:top w:val="nil"/>
              <w:left w:val="nil"/>
              <w:bottom w:val="nil"/>
              <w:right w:val="nil"/>
            </w:tcBorders>
            <w:tcMar>
              <w:top w:w="100" w:type="nil"/>
              <w:right w:w="100" w:type="nil"/>
            </w:tcMar>
          </w:tcPr>
          <w:p w14:paraId="1959213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0.26</w:t>
            </w:r>
          </w:p>
        </w:tc>
        <w:tc>
          <w:tcPr>
            <w:tcW w:w="720" w:type="dxa"/>
            <w:tcBorders>
              <w:top w:val="nil"/>
              <w:left w:val="nil"/>
              <w:bottom w:val="nil"/>
              <w:right w:val="nil"/>
            </w:tcBorders>
            <w:tcMar>
              <w:top w:w="100" w:type="nil"/>
              <w:right w:w="100" w:type="nil"/>
            </w:tcMar>
          </w:tcPr>
          <w:p w14:paraId="0B5B188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0.93</w:t>
            </w:r>
          </w:p>
        </w:tc>
        <w:tc>
          <w:tcPr>
            <w:tcW w:w="720" w:type="dxa"/>
            <w:tcBorders>
              <w:top w:val="nil"/>
              <w:left w:val="nil"/>
              <w:bottom w:val="nil"/>
              <w:right w:val="nil"/>
            </w:tcBorders>
            <w:tcMar>
              <w:top w:w="100" w:type="nil"/>
              <w:right w:w="100" w:type="nil"/>
            </w:tcMar>
          </w:tcPr>
          <w:p w14:paraId="40C9216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0.16</w:t>
            </w:r>
          </w:p>
        </w:tc>
        <w:tc>
          <w:tcPr>
            <w:tcW w:w="720" w:type="dxa"/>
            <w:tcBorders>
              <w:top w:val="nil"/>
              <w:left w:val="nil"/>
              <w:bottom w:val="nil"/>
              <w:right w:val="nil"/>
            </w:tcBorders>
            <w:tcMar>
              <w:top w:w="100" w:type="nil"/>
              <w:right w:w="100" w:type="nil"/>
            </w:tcMar>
          </w:tcPr>
          <w:p w14:paraId="7F1339E4"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0.55</w:t>
            </w:r>
          </w:p>
        </w:tc>
        <w:tc>
          <w:tcPr>
            <w:tcW w:w="720" w:type="dxa"/>
            <w:tcBorders>
              <w:top w:val="nil"/>
              <w:left w:val="nil"/>
              <w:bottom w:val="nil"/>
              <w:right w:val="nil"/>
            </w:tcBorders>
            <w:tcMar>
              <w:top w:w="100" w:type="nil"/>
              <w:right w:w="100" w:type="nil"/>
            </w:tcMar>
          </w:tcPr>
          <w:p w14:paraId="1FA0D8F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78B130C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0.39</w:t>
            </w:r>
          </w:p>
        </w:tc>
        <w:tc>
          <w:tcPr>
            <w:tcW w:w="720" w:type="dxa"/>
            <w:tcBorders>
              <w:top w:val="nil"/>
              <w:left w:val="nil"/>
              <w:bottom w:val="nil"/>
              <w:right w:val="nil"/>
            </w:tcBorders>
            <w:tcMar>
              <w:top w:w="100" w:type="nil"/>
              <w:right w:w="100" w:type="nil"/>
            </w:tcMar>
          </w:tcPr>
          <w:p w14:paraId="40AA594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6230D29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0.27</w:t>
            </w:r>
          </w:p>
        </w:tc>
        <w:tc>
          <w:tcPr>
            <w:tcW w:w="720" w:type="dxa"/>
            <w:tcBorders>
              <w:top w:val="nil"/>
              <w:left w:val="nil"/>
              <w:bottom w:val="nil"/>
              <w:right w:val="nil"/>
            </w:tcBorders>
            <w:tcMar>
              <w:top w:w="100" w:type="nil"/>
              <w:right w:w="100" w:type="nil"/>
            </w:tcMar>
          </w:tcPr>
          <w:p w14:paraId="060BA8C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0.14</w:t>
            </w:r>
          </w:p>
        </w:tc>
      </w:tr>
      <w:tr w:rsidR="00A54B5B" w:rsidRPr="00A70A73" w14:paraId="0752A00C" w14:textId="77777777" w:rsidTr="002F05F9">
        <w:tc>
          <w:tcPr>
            <w:tcW w:w="720" w:type="dxa"/>
            <w:tcBorders>
              <w:top w:val="nil"/>
              <w:left w:val="nil"/>
              <w:bottom w:val="nil"/>
              <w:right w:val="nil"/>
            </w:tcBorders>
            <w:tcMar>
              <w:top w:w="100" w:type="nil"/>
              <w:right w:w="100" w:type="nil"/>
            </w:tcMar>
          </w:tcPr>
          <w:p w14:paraId="537F1D6A"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TX</w:t>
            </w:r>
          </w:p>
        </w:tc>
        <w:tc>
          <w:tcPr>
            <w:tcW w:w="720" w:type="dxa"/>
            <w:tcBorders>
              <w:top w:val="nil"/>
              <w:left w:val="nil"/>
              <w:bottom w:val="nil"/>
              <w:right w:val="nil"/>
            </w:tcBorders>
            <w:tcMar>
              <w:top w:w="100" w:type="nil"/>
              <w:right w:w="100" w:type="nil"/>
            </w:tcMar>
          </w:tcPr>
          <w:p w14:paraId="4E98477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0.31</w:t>
            </w:r>
          </w:p>
        </w:tc>
        <w:tc>
          <w:tcPr>
            <w:tcW w:w="720" w:type="dxa"/>
            <w:tcBorders>
              <w:top w:val="nil"/>
              <w:left w:val="nil"/>
              <w:bottom w:val="nil"/>
              <w:right w:val="nil"/>
            </w:tcBorders>
            <w:tcMar>
              <w:top w:w="100" w:type="nil"/>
              <w:right w:w="100" w:type="nil"/>
            </w:tcMar>
          </w:tcPr>
          <w:p w14:paraId="42F9B56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00B049B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w:t>
            </w:r>
          </w:p>
        </w:tc>
        <w:tc>
          <w:tcPr>
            <w:tcW w:w="720" w:type="dxa"/>
            <w:tcBorders>
              <w:top w:val="nil"/>
              <w:left w:val="nil"/>
              <w:bottom w:val="nil"/>
              <w:right w:val="nil"/>
            </w:tcBorders>
            <w:tcMar>
              <w:top w:w="100" w:type="nil"/>
              <w:right w:w="100" w:type="nil"/>
            </w:tcMar>
          </w:tcPr>
          <w:p w14:paraId="0607E40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77C349B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0.27</w:t>
            </w:r>
          </w:p>
        </w:tc>
        <w:tc>
          <w:tcPr>
            <w:tcW w:w="720" w:type="dxa"/>
            <w:tcBorders>
              <w:top w:val="nil"/>
              <w:left w:val="nil"/>
              <w:bottom w:val="nil"/>
              <w:right w:val="nil"/>
            </w:tcBorders>
            <w:tcMar>
              <w:top w:w="100" w:type="nil"/>
              <w:right w:w="100" w:type="nil"/>
            </w:tcMar>
          </w:tcPr>
          <w:p w14:paraId="19EEE14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0.27</w:t>
            </w:r>
          </w:p>
        </w:tc>
        <w:tc>
          <w:tcPr>
            <w:tcW w:w="720" w:type="dxa"/>
            <w:tcBorders>
              <w:top w:val="nil"/>
              <w:left w:val="nil"/>
              <w:bottom w:val="nil"/>
              <w:right w:val="nil"/>
            </w:tcBorders>
            <w:tcMar>
              <w:top w:w="100" w:type="nil"/>
              <w:right w:w="100" w:type="nil"/>
            </w:tcMar>
          </w:tcPr>
          <w:p w14:paraId="7C45307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-0.03</w:t>
            </w:r>
          </w:p>
        </w:tc>
        <w:tc>
          <w:tcPr>
            <w:tcW w:w="720" w:type="dxa"/>
            <w:tcBorders>
              <w:top w:val="nil"/>
              <w:left w:val="nil"/>
              <w:bottom w:val="nil"/>
              <w:right w:val="nil"/>
            </w:tcBorders>
            <w:tcMar>
              <w:top w:w="100" w:type="nil"/>
              <w:right w:w="100" w:type="nil"/>
            </w:tcMar>
          </w:tcPr>
          <w:p w14:paraId="05603C1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0.5</w:t>
            </w:r>
          </w:p>
        </w:tc>
        <w:tc>
          <w:tcPr>
            <w:tcW w:w="720" w:type="dxa"/>
            <w:tcBorders>
              <w:top w:val="nil"/>
              <w:left w:val="nil"/>
              <w:bottom w:val="nil"/>
              <w:right w:val="nil"/>
            </w:tcBorders>
            <w:tcMar>
              <w:top w:w="100" w:type="nil"/>
              <w:right w:w="100" w:type="nil"/>
            </w:tcMar>
          </w:tcPr>
          <w:p w14:paraId="57EEEF1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045714E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0.67</w:t>
            </w:r>
          </w:p>
        </w:tc>
        <w:tc>
          <w:tcPr>
            <w:tcW w:w="720" w:type="dxa"/>
            <w:tcBorders>
              <w:top w:val="nil"/>
              <w:left w:val="nil"/>
              <w:bottom w:val="nil"/>
              <w:right w:val="nil"/>
            </w:tcBorders>
            <w:tcMar>
              <w:top w:w="100" w:type="nil"/>
              <w:right w:w="100" w:type="nil"/>
            </w:tcMar>
          </w:tcPr>
          <w:p w14:paraId="1BCAC48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0.49</w:t>
            </w:r>
          </w:p>
        </w:tc>
        <w:tc>
          <w:tcPr>
            <w:tcW w:w="720" w:type="dxa"/>
            <w:tcBorders>
              <w:top w:val="nil"/>
              <w:left w:val="nil"/>
              <w:bottom w:val="nil"/>
              <w:right w:val="nil"/>
            </w:tcBorders>
            <w:tcMar>
              <w:top w:w="100" w:type="nil"/>
              <w:right w:w="100" w:type="nil"/>
            </w:tcMar>
          </w:tcPr>
          <w:p w14:paraId="4CE34A1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0.27</w:t>
            </w:r>
          </w:p>
        </w:tc>
        <w:tc>
          <w:tcPr>
            <w:tcW w:w="720" w:type="dxa"/>
            <w:tcBorders>
              <w:top w:val="nil"/>
              <w:left w:val="nil"/>
              <w:bottom w:val="nil"/>
              <w:right w:val="nil"/>
            </w:tcBorders>
            <w:tcMar>
              <w:top w:w="100" w:type="nil"/>
              <w:right w:w="100" w:type="nil"/>
            </w:tcMar>
          </w:tcPr>
          <w:p w14:paraId="469EFBC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0.47</w:t>
            </w:r>
          </w:p>
        </w:tc>
        <w:tc>
          <w:tcPr>
            <w:tcW w:w="720" w:type="dxa"/>
            <w:tcBorders>
              <w:top w:val="nil"/>
              <w:left w:val="nil"/>
              <w:bottom w:val="nil"/>
              <w:right w:val="nil"/>
            </w:tcBorders>
            <w:tcMar>
              <w:top w:w="100" w:type="nil"/>
              <w:right w:w="100" w:type="nil"/>
            </w:tcMar>
          </w:tcPr>
          <w:p w14:paraId="5C2EA2F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0.34</w:t>
            </w:r>
          </w:p>
        </w:tc>
        <w:tc>
          <w:tcPr>
            <w:tcW w:w="720" w:type="dxa"/>
            <w:tcBorders>
              <w:top w:val="nil"/>
              <w:left w:val="nil"/>
              <w:bottom w:val="nil"/>
              <w:right w:val="nil"/>
            </w:tcBorders>
            <w:tcMar>
              <w:top w:w="100" w:type="nil"/>
              <w:right w:w="100" w:type="nil"/>
            </w:tcMar>
          </w:tcPr>
          <w:p w14:paraId="042EC01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108CDEF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r>
      <w:tr w:rsidR="00A54B5B" w:rsidRPr="00A70A73" w14:paraId="6027DF37" w14:textId="77777777" w:rsidTr="002F05F9">
        <w:tc>
          <w:tcPr>
            <w:tcW w:w="720" w:type="dxa"/>
            <w:tcBorders>
              <w:top w:val="nil"/>
              <w:left w:val="nil"/>
              <w:bottom w:val="nil"/>
              <w:right w:val="nil"/>
            </w:tcBorders>
            <w:tcMar>
              <w:top w:w="100" w:type="nil"/>
              <w:right w:w="100" w:type="nil"/>
            </w:tcMar>
          </w:tcPr>
          <w:p w14:paraId="07D29892"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TAC</w:t>
            </w:r>
          </w:p>
        </w:tc>
        <w:tc>
          <w:tcPr>
            <w:tcW w:w="720" w:type="dxa"/>
            <w:tcBorders>
              <w:top w:val="nil"/>
              <w:left w:val="nil"/>
              <w:bottom w:val="nil"/>
              <w:right w:val="nil"/>
            </w:tcBorders>
            <w:tcMar>
              <w:top w:w="100" w:type="nil"/>
              <w:right w:w="100" w:type="nil"/>
            </w:tcMar>
          </w:tcPr>
          <w:p w14:paraId="3533D2F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0.16</w:t>
            </w:r>
          </w:p>
        </w:tc>
        <w:tc>
          <w:tcPr>
            <w:tcW w:w="720" w:type="dxa"/>
            <w:tcBorders>
              <w:top w:val="nil"/>
              <w:left w:val="nil"/>
              <w:bottom w:val="nil"/>
              <w:right w:val="nil"/>
            </w:tcBorders>
            <w:tcMar>
              <w:top w:w="100" w:type="nil"/>
              <w:right w:w="100" w:type="nil"/>
            </w:tcMar>
          </w:tcPr>
          <w:p w14:paraId="2030EA8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w:t>
            </w:r>
          </w:p>
        </w:tc>
        <w:tc>
          <w:tcPr>
            <w:tcW w:w="720" w:type="dxa"/>
            <w:tcBorders>
              <w:top w:val="nil"/>
              <w:left w:val="nil"/>
              <w:bottom w:val="nil"/>
              <w:right w:val="nil"/>
            </w:tcBorders>
            <w:tcMar>
              <w:top w:w="100" w:type="nil"/>
              <w:right w:w="100" w:type="nil"/>
            </w:tcMar>
          </w:tcPr>
          <w:p w14:paraId="0FA1271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34664B9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536FBC3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0093B52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0.16</w:t>
            </w:r>
          </w:p>
        </w:tc>
        <w:tc>
          <w:tcPr>
            <w:tcW w:w="720" w:type="dxa"/>
            <w:tcBorders>
              <w:top w:val="nil"/>
              <w:left w:val="nil"/>
              <w:bottom w:val="nil"/>
              <w:right w:val="nil"/>
            </w:tcBorders>
            <w:tcMar>
              <w:top w:w="100" w:type="nil"/>
              <w:right w:w="100" w:type="nil"/>
            </w:tcMar>
          </w:tcPr>
          <w:p w14:paraId="3D99CE6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-0.05</w:t>
            </w:r>
          </w:p>
        </w:tc>
        <w:tc>
          <w:tcPr>
            <w:tcW w:w="720" w:type="dxa"/>
            <w:tcBorders>
              <w:top w:val="nil"/>
              <w:left w:val="nil"/>
              <w:bottom w:val="nil"/>
              <w:right w:val="nil"/>
            </w:tcBorders>
            <w:tcMar>
              <w:top w:w="100" w:type="nil"/>
              <w:right w:w="100" w:type="nil"/>
            </w:tcMar>
          </w:tcPr>
          <w:p w14:paraId="5090C79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0.31</w:t>
            </w:r>
          </w:p>
        </w:tc>
        <w:tc>
          <w:tcPr>
            <w:tcW w:w="720" w:type="dxa"/>
            <w:tcBorders>
              <w:top w:val="nil"/>
              <w:left w:val="nil"/>
              <w:bottom w:val="nil"/>
              <w:right w:val="nil"/>
            </w:tcBorders>
            <w:tcMar>
              <w:top w:w="100" w:type="nil"/>
              <w:right w:w="100" w:type="nil"/>
            </w:tcMar>
          </w:tcPr>
          <w:p w14:paraId="5D470184"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08120E3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37B8A8C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0.14</w:t>
            </w:r>
          </w:p>
        </w:tc>
        <w:tc>
          <w:tcPr>
            <w:tcW w:w="720" w:type="dxa"/>
            <w:tcBorders>
              <w:top w:val="nil"/>
              <w:left w:val="nil"/>
              <w:bottom w:val="nil"/>
              <w:right w:val="nil"/>
            </w:tcBorders>
            <w:tcMar>
              <w:top w:w="100" w:type="nil"/>
              <w:right w:w="100" w:type="nil"/>
            </w:tcMar>
          </w:tcPr>
          <w:p w14:paraId="422FAEB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0.13</w:t>
            </w:r>
          </w:p>
        </w:tc>
        <w:tc>
          <w:tcPr>
            <w:tcW w:w="720" w:type="dxa"/>
            <w:tcBorders>
              <w:top w:val="nil"/>
              <w:left w:val="nil"/>
              <w:bottom w:val="nil"/>
              <w:right w:val="nil"/>
            </w:tcBorders>
            <w:tcMar>
              <w:top w:w="100" w:type="nil"/>
              <w:right w:w="100" w:type="nil"/>
            </w:tcMar>
          </w:tcPr>
          <w:p w14:paraId="3A4F575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10D64D7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0.61</w:t>
            </w:r>
          </w:p>
        </w:tc>
        <w:tc>
          <w:tcPr>
            <w:tcW w:w="720" w:type="dxa"/>
            <w:tcBorders>
              <w:top w:val="nil"/>
              <w:left w:val="nil"/>
              <w:bottom w:val="nil"/>
              <w:right w:val="nil"/>
            </w:tcBorders>
            <w:tcMar>
              <w:top w:w="100" w:type="nil"/>
              <w:right w:w="100" w:type="nil"/>
            </w:tcMar>
          </w:tcPr>
          <w:p w14:paraId="0865C1A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0.11</w:t>
            </w:r>
          </w:p>
        </w:tc>
        <w:tc>
          <w:tcPr>
            <w:tcW w:w="720" w:type="dxa"/>
            <w:tcBorders>
              <w:top w:val="nil"/>
              <w:left w:val="nil"/>
              <w:bottom w:val="nil"/>
              <w:right w:val="nil"/>
            </w:tcBorders>
            <w:tcMar>
              <w:top w:w="100" w:type="nil"/>
              <w:right w:w="100" w:type="nil"/>
            </w:tcMar>
          </w:tcPr>
          <w:p w14:paraId="42C379E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0.16</w:t>
            </w:r>
          </w:p>
        </w:tc>
      </w:tr>
      <w:tr w:rsidR="00A54B5B" w:rsidRPr="00A70A73" w14:paraId="29410010" w14:textId="77777777" w:rsidTr="002F05F9">
        <w:tc>
          <w:tcPr>
            <w:tcW w:w="720" w:type="dxa"/>
            <w:tcBorders>
              <w:top w:val="nil"/>
              <w:left w:val="nil"/>
              <w:bottom w:val="nil"/>
              <w:right w:val="nil"/>
            </w:tcBorders>
            <w:tcMar>
              <w:top w:w="100" w:type="nil"/>
              <w:right w:w="100" w:type="nil"/>
            </w:tcMar>
          </w:tcPr>
          <w:p w14:paraId="74AB3471"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PA</w:t>
            </w:r>
          </w:p>
        </w:tc>
        <w:tc>
          <w:tcPr>
            <w:tcW w:w="720" w:type="dxa"/>
            <w:tcBorders>
              <w:top w:val="nil"/>
              <w:left w:val="nil"/>
              <w:bottom w:val="nil"/>
              <w:right w:val="nil"/>
            </w:tcBorders>
            <w:tcMar>
              <w:top w:w="100" w:type="nil"/>
              <w:right w:w="100" w:type="nil"/>
            </w:tcMar>
          </w:tcPr>
          <w:p w14:paraId="6707CFB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31B91C5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2581F70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05EF6A5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4CCF636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0.59</w:t>
            </w:r>
          </w:p>
        </w:tc>
        <w:tc>
          <w:tcPr>
            <w:tcW w:w="720" w:type="dxa"/>
            <w:tcBorders>
              <w:top w:val="nil"/>
              <w:left w:val="nil"/>
              <w:bottom w:val="nil"/>
              <w:right w:val="nil"/>
            </w:tcBorders>
            <w:tcMar>
              <w:top w:w="100" w:type="nil"/>
              <w:right w:w="100" w:type="nil"/>
            </w:tcMar>
          </w:tcPr>
          <w:p w14:paraId="4B25FB94"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0.66</w:t>
            </w:r>
          </w:p>
        </w:tc>
        <w:tc>
          <w:tcPr>
            <w:tcW w:w="720" w:type="dxa"/>
            <w:tcBorders>
              <w:top w:val="nil"/>
              <w:left w:val="nil"/>
              <w:bottom w:val="nil"/>
              <w:right w:val="nil"/>
            </w:tcBorders>
            <w:tcMar>
              <w:top w:w="100" w:type="nil"/>
              <w:right w:w="100" w:type="nil"/>
            </w:tcMar>
          </w:tcPr>
          <w:p w14:paraId="0B31325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7964D15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0.31</w:t>
            </w:r>
          </w:p>
        </w:tc>
        <w:tc>
          <w:tcPr>
            <w:tcW w:w="720" w:type="dxa"/>
            <w:tcBorders>
              <w:top w:val="nil"/>
              <w:left w:val="nil"/>
              <w:bottom w:val="nil"/>
              <w:right w:val="nil"/>
            </w:tcBorders>
            <w:tcMar>
              <w:top w:w="100" w:type="nil"/>
              <w:right w:w="100" w:type="nil"/>
            </w:tcMar>
          </w:tcPr>
          <w:p w14:paraId="2BC047C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0A8F891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3F8A4C3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w:t>
            </w:r>
          </w:p>
        </w:tc>
        <w:tc>
          <w:tcPr>
            <w:tcW w:w="720" w:type="dxa"/>
            <w:tcBorders>
              <w:top w:val="nil"/>
              <w:left w:val="nil"/>
              <w:bottom w:val="nil"/>
              <w:right w:val="nil"/>
            </w:tcBorders>
            <w:tcMar>
              <w:top w:w="100" w:type="nil"/>
              <w:right w:w="100" w:type="nil"/>
            </w:tcMar>
          </w:tcPr>
          <w:p w14:paraId="379A70D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0.13</w:t>
            </w:r>
          </w:p>
        </w:tc>
        <w:tc>
          <w:tcPr>
            <w:tcW w:w="720" w:type="dxa"/>
            <w:tcBorders>
              <w:top w:val="nil"/>
              <w:left w:val="nil"/>
              <w:bottom w:val="nil"/>
              <w:right w:val="nil"/>
            </w:tcBorders>
            <w:tcMar>
              <w:top w:w="100" w:type="nil"/>
              <w:right w:w="100" w:type="nil"/>
            </w:tcMar>
          </w:tcPr>
          <w:p w14:paraId="3AE78494"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5ED5FC8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0.35</w:t>
            </w:r>
          </w:p>
        </w:tc>
        <w:tc>
          <w:tcPr>
            <w:tcW w:w="720" w:type="dxa"/>
            <w:tcBorders>
              <w:top w:val="nil"/>
              <w:left w:val="nil"/>
              <w:bottom w:val="nil"/>
              <w:right w:val="nil"/>
            </w:tcBorders>
            <w:tcMar>
              <w:top w:w="100" w:type="nil"/>
              <w:right w:w="100" w:type="nil"/>
            </w:tcMar>
          </w:tcPr>
          <w:p w14:paraId="5244B96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w:t>
            </w:r>
          </w:p>
        </w:tc>
        <w:tc>
          <w:tcPr>
            <w:tcW w:w="720" w:type="dxa"/>
            <w:tcBorders>
              <w:top w:val="nil"/>
              <w:left w:val="nil"/>
              <w:bottom w:val="nil"/>
              <w:right w:val="nil"/>
            </w:tcBorders>
            <w:tcMar>
              <w:top w:w="100" w:type="nil"/>
              <w:right w:w="100" w:type="nil"/>
            </w:tcMar>
          </w:tcPr>
          <w:p w14:paraId="318A7F4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0.36</w:t>
            </w:r>
          </w:p>
        </w:tc>
      </w:tr>
      <w:tr w:rsidR="00A54B5B" w:rsidRPr="00A70A73" w14:paraId="3044A3CF" w14:textId="77777777" w:rsidTr="002F05F9">
        <w:tc>
          <w:tcPr>
            <w:tcW w:w="720" w:type="dxa"/>
            <w:tcBorders>
              <w:top w:val="nil"/>
              <w:left w:val="nil"/>
              <w:bottom w:val="nil"/>
              <w:right w:val="nil"/>
            </w:tcBorders>
            <w:tcMar>
              <w:top w:w="100" w:type="nil"/>
              <w:right w:w="100" w:type="nil"/>
            </w:tcMar>
          </w:tcPr>
          <w:p w14:paraId="3DAC2DAB"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WA</w:t>
            </w:r>
          </w:p>
        </w:tc>
        <w:tc>
          <w:tcPr>
            <w:tcW w:w="720" w:type="dxa"/>
            <w:tcBorders>
              <w:top w:val="nil"/>
              <w:left w:val="nil"/>
              <w:bottom w:val="nil"/>
              <w:right w:val="nil"/>
            </w:tcBorders>
            <w:tcMar>
              <w:top w:w="100" w:type="nil"/>
              <w:right w:w="100" w:type="nil"/>
            </w:tcMar>
          </w:tcPr>
          <w:p w14:paraId="1160DA6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0.35</w:t>
            </w:r>
          </w:p>
        </w:tc>
        <w:tc>
          <w:tcPr>
            <w:tcW w:w="720" w:type="dxa"/>
            <w:tcBorders>
              <w:top w:val="nil"/>
              <w:left w:val="nil"/>
              <w:bottom w:val="nil"/>
              <w:right w:val="nil"/>
            </w:tcBorders>
            <w:tcMar>
              <w:top w:w="100" w:type="nil"/>
              <w:right w:w="100" w:type="nil"/>
            </w:tcMar>
          </w:tcPr>
          <w:p w14:paraId="4BA68C3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0.27</w:t>
            </w:r>
          </w:p>
        </w:tc>
        <w:tc>
          <w:tcPr>
            <w:tcW w:w="720" w:type="dxa"/>
            <w:tcBorders>
              <w:top w:val="nil"/>
              <w:left w:val="nil"/>
              <w:bottom w:val="nil"/>
              <w:right w:val="nil"/>
            </w:tcBorders>
            <w:tcMar>
              <w:top w:w="100" w:type="nil"/>
              <w:right w:w="100" w:type="nil"/>
            </w:tcMar>
          </w:tcPr>
          <w:p w14:paraId="4F5EC13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01268E7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0.59</w:t>
            </w:r>
          </w:p>
        </w:tc>
        <w:tc>
          <w:tcPr>
            <w:tcW w:w="720" w:type="dxa"/>
            <w:tcBorders>
              <w:top w:val="nil"/>
              <w:left w:val="nil"/>
              <w:bottom w:val="nil"/>
              <w:right w:val="nil"/>
            </w:tcBorders>
            <w:tcMar>
              <w:top w:w="100" w:type="nil"/>
              <w:right w:w="100" w:type="nil"/>
            </w:tcMar>
          </w:tcPr>
          <w:p w14:paraId="3F34CD1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67ABCA7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0.54</w:t>
            </w:r>
          </w:p>
        </w:tc>
        <w:tc>
          <w:tcPr>
            <w:tcW w:w="720" w:type="dxa"/>
            <w:tcBorders>
              <w:top w:val="nil"/>
              <w:left w:val="nil"/>
              <w:bottom w:val="nil"/>
              <w:right w:val="nil"/>
            </w:tcBorders>
            <w:tcMar>
              <w:top w:w="100" w:type="nil"/>
              <w:right w:w="100" w:type="nil"/>
            </w:tcMar>
          </w:tcPr>
          <w:p w14:paraId="4483DD0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0.02</w:t>
            </w:r>
          </w:p>
        </w:tc>
        <w:tc>
          <w:tcPr>
            <w:tcW w:w="720" w:type="dxa"/>
            <w:tcBorders>
              <w:top w:val="nil"/>
              <w:left w:val="nil"/>
              <w:bottom w:val="nil"/>
              <w:right w:val="nil"/>
            </w:tcBorders>
            <w:tcMar>
              <w:top w:w="100" w:type="nil"/>
              <w:right w:w="100" w:type="nil"/>
            </w:tcMar>
          </w:tcPr>
          <w:p w14:paraId="11C3113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w:t>
            </w:r>
          </w:p>
        </w:tc>
        <w:tc>
          <w:tcPr>
            <w:tcW w:w="720" w:type="dxa"/>
            <w:tcBorders>
              <w:top w:val="nil"/>
              <w:left w:val="nil"/>
              <w:bottom w:val="nil"/>
              <w:right w:val="nil"/>
            </w:tcBorders>
            <w:tcMar>
              <w:top w:w="100" w:type="nil"/>
              <w:right w:w="100" w:type="nil"/>
            </w:tcMar>
          </w:tcPr>
          <w:p w14:paraId="0377286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0.37</w:t>
            </w:r>
          </w:p>
        </w:tc>
        <w:tc>
          <w:tcPr>
            <w:tcW w:w="720" w:type="dxa"/>
            <w:tcBorders>
              <w:top w:val="nil"/>
              <w:left w:val="nil"/>
              <w:bottom w:val="nil"/>
              <w:right w:val="nil"/>
            </w:tcBorders>
            <w:tcMar>
              <w:top w:w="100" w:type="nil"/>
              <w:right w:w="100" w:type="nil"/>
            </w:tcMar>
          </w:tcPr>
          <w:p w14:paraId="0D5568E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20A576C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0.41</w:t>
            </w:r>
          </w:p>
        </w:tc>
        <w:tc>
          <w:tcPr>
            <w:tcW w:w="720" w:type="dxa"/>
            <w:tcBorders>
              <w:top w:val="nil"/>
              <w:left w:val="nil"/>
              <w:bottom w:val="nil"/>
              <w:right w:val="nil"/>
            </w:tcBorders>
            <w:tcMar>
              <w:top w:w="100" w:type="nil"/>
              <w:right w:w="100" w:type="nil"/>
            </w:tcMar>
          </w:tcPr>
          <w:p w14:paraId="06CB620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437B777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0.28</w:t>
            </w:r>
          </w:p>
        </w:tc>
        <w:tc>
          <w:tcPr>
            <w:tcW w:w="720" w:type="dxa"/>
            <w:tcBorders>
              <w:top w:val="nil"/>
              <w:left w:val="nil"/>
              <w:bottom w:val="nil"/>
              <w:right w:val="nil"/>
            </w:tcBorders>
            <w:tcMar>
              <w:top w:w="100" w:type="nil"/>
              <w:right w:w="100" w:type="nil"/>
            </w:tcMar>
          </w:tcPr>
          <w:p w14:paraId="72A1CA9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0.28</w:t>
            </w:r>
          </w:p>
        </w:tc>
        <w:tc>
          <w:tcPr>
            <w:tcW w:w="720" w:type="dxa"/>
            <w:tcBorders>
              <w:top w:val="nil"/>
              <w:left w:val="nil"/>
              <w:bottom w:val="nil"/>
              <w:right w:val="nil"/>
            </w:tcBorders>
            <w:tcMar>
              <w:top w:w="100" w:type="nil"/>
              <w:right w:w="100" w:type="nil"/>
            </w:tcMar>
          </w:tcPr>
          <w:p w14:paraId="43E5166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0.45</w:t>
            </w:r>
          </w:p>
        </w:tc>
        <w:tc>
          <w:tcPr>
            <w:tcW w:w="720" w:type="dxa"/>
            <w:tcBorders>
              <w:top w:val="nil"/>
              <w:left w:val="nil"/>
              <w:bottom w:val="nil"/>
              <w:right w:val="nil"/>
            </w:tcBorders>
            <w:tcMar>
              <w:top w:w="100" w:type="nil"/>
              <w:right w:w="100" w:type="nil"/>
            </w:tcMar>
          </w:tcPr>
          <w:p w14:paraId="469A809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0.41</w:t>
            </w:r>
          </w:p>
        </w:tc>
      </w:tr>
      <w:tr w:rsidR="00A54B5B" w:rsidRPr="00A70A73" w14:paraId="5E5553EE" w14:textId="77777777" w:rsidTr="002F05F9">
        <w:tc>
          <w:tcPr>
            <w:tcW w:w="720" w:type="dxa"/>
            <w:tcBorders>
              <w:top w:val="nil"/>
              <w:left w:val="nil"/>
              <w:bottom w:val="nil"/>
              <w:right w:val="nil"/>
            </w:tcBorders>
            <w:tcMar>
              <w:top w:w="100" w:type="nil"/>
              <w:right w:w="100" w:type="nil"/>
            </w:tcMar>
          </w:tcPr>
          <w:p w14:paraId="544D0C72"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OVV</w:t>
            </w:r>
          </w:p>
        </w:tc>
        <w:tc>
          <w:tcPr>
            <w:tcW w:w="720" w:type="dxa"/>
            <w:tcBorders>
              <w:top w:val="nil"/>
              <w:left w:val="nil"/>
              <w:bottom w:val="nil"/>
              <w:right w:val="nil"/>
            </w:tcBorders>
            <w:tcMar>
              <w:top w:w="100" w:type="nil"/>
              <w:right w:w="100" w:type="nil"/>
            </w:tcMar>
          </w:tcPr>
          <w:p w14:paraId="2AE35FD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0.25</w:t>
            </w:r>
          </w:p>
        </w:tc>
        <w:tc>
          <w:tcPr>
            <w:tcW w:w="720" w:type="dxa"/>
            <w:tcBorders>
              <w:top w:val="nil"/>
              <w:left w:val="nil"/>
              <w:bottom w:val="nil"/>
              <w:right w:val="nil"/>
            </w:tcBorders>
            <w:tcMar>
              <w:top w:w="100" w:type="nil"/>
              <w:right w:w="100" w:type="nil"/>
            </w:tcMar>
          </w:tcPr>
          <w:p w14:paraId="6FE14AB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0.27</w:t>
            </w:r>
          </w:p>
        </w:tc>
        <w:tc>
          <w:tcPr>
            <w:tcW w:w="720" w:type="dxa"/>
            <w:tcBorders>
              <w:top w:val="nil"/>
              <w:left w:val="nil"/>
              <w:bottom w:val="nil"/>
              <w:right w:val="nil"/>
            </w:tcBorders>
            <w:tcMar>
              <w:top w:w="100" w:type="nil"/>
              <w:right w:w="100" w:type="nil"/>
            </w:tcMar>
          </w:tcPr>
          <w:p w14:paraId="30FC5FD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0.16</w:t>
            </w:r>
          </w:p>
        </w:tc>
        <w:tc>
          <w:tcPr>
            <w:tcW w:w="720" w:type="dxa"/>
            <w:tcBorders>
              <w:top w:val="nil"/>
              <w:left w:val="nil"/>
              <w:bottom w:val="nil"/>
              <w:right w:val="nil"/>
            </w:tcBorders>
            <w:tcMar>
              <w:top w:w="100" w:type="nil"/>
              <w:right w:w="100" w:type="nil"/>
            </w:tcMar>
          </w:tcPr>
          <w:p w14:paraId="5CF5A3A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0.66</w:t>
            </w:r>
          </w:p>
        </w:tc>
        <w:tc>
          <w:tcPr>
            <w:tcW w:w="720" w:type="dxa"/>
            <w:tcBorders>
              <w:top w:val="nil"/>
              <w:left w:val="nil"/>
              <w:bottom w:val="nil"/>
              <w:right w:val="nil"/>
            </w:tcBorders>
            <w:tcMar>
              <w:top w:w="100" w:type="nil"/>
              <w:right w:w="100" w:type="nil"/>
            </w:tcMar>
          </w:tcPr>
          <w:p w14:paraId="5693403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0.54</w:t>
            </w:r>
          </w:p>
        </w:tc>
        <w:tc>
          <w:tcPr>
            <w:tcW w:w="720" w:type="dxa"/>
            <w:tcBorders>
              <w:top w:val="nil"/>
              <w:left w:val="nil"/>
              <w:bottom w:val="nil"/>
              <w:right w:val="nil"/>
            </w:tcBorders>
            <w:tcMar>
              <w:top w:w="100" w:type="nil"/>
              <w:right w:w="100" w:type="nil"/>
            </w:tcMar>
          </w:tcPr>
          <w:p w14:paraId="6A143B7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25399C1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-0.06</w:t>
            </w:r>
          </w:p>
        </w:tc>
        <w:tc>
          <w:tcPr>
            <w:tcW w:w="720" w:type="dxa"/>
            <w:tcBorders>
              <w:top w:val="nil"/>
              <w:left w:val="nil"/>
              <w:bottom w:val="nil"/>
              <w:right w:val="nil"/>
            </w:tcBorders>
            <w:tcMar>
              <w:top w:w="100" w:type="nil"/>
              <w:right w:w="100" w:type="nil"/>
            </w:tcMar>
          </w:tcPr>
          <w:p w14:paraId="2E252A9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0.29</w:t>
            </w:r>
          </w:p>
        </w:tc>
        <w:tc>
          <w:tcPr>
            <w:tcW w:w="720" w:type="dxa"/>
            <w:tcBorders>
              <w:top w:val="nil"/>
              <w:left w:val="nil"/>
              <w:bottom w:val="nil"/>
              <w:right w:val="nil"/>
            </w:tcBorders>
            <w:tcMar>
              <w:top w:w="100" w:type="nil"/>
              <w:right w:w="100" w:type="nil"/>
            </w:tcMar>
          </w:tcPr>
          <w:p w14:paraId="62DFCAB4"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3E70522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0.11</w:t>
            </w:r>
          </w:p>
        </w:tc>
        <w:tc>
          <w:tcPr>
            <w:tcW w:w="720" w:type="dxa"/>
            <w:tcBorders>
              <w:top w:val="nil"/>
              <w:left w:val="nil"/>
              <w:bottom w:val="nil"/>
              <w:right w:val="nil"/>
            </w:tcBorders>
            <w:tcMar>
              <w:top w:w="100" w:type="nil"/>
              <w:right w:w="100" w:type="nil"/>
            </w:tcMar>
          </w:tcPr>
          <w:p w14:paraId="760C782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0.28</w:t>
            </w:r>
          </w:p>
        </w:tc>
        <w:tc>
          <w:tcPr>
            <w:tcW w:w="720" w:type="dxa"/>
            <w:tcBorders>
              <w:top w:val="nil"/>
              <w:left w:val="nil"/>
              <w:bottom w:val="nil"/>
              <w:right w:val="nil"/>
            </w:tcBorders>
            <w:tcMar>
              <w:top w:w="100" w:type="nil"/>
              <w:right w:w="100" w:type="nil"/>
            </w:tcMar>
          </w:tcPr>
          <w:p w14:paraId="576B90F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54A64C1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0.24</w:t>
            </w:r>
          </w:p>
        </w:tc>
        <w:tc>
          <w:tcPr>
            <w:tcW w:w="720" w:type="dxa"/>
            <w:tcBorders>
              <w:top w:val="nil"/>
              <w:left w:val="nil"/>
              <w:bottom w:val="nil"/>
              <w:right w:val="nil"/>
            </w:tcBorders>
            <w:tcMar>
              <w:top w:w="100" w:type="nil"/>
              <w:right w:w="100" w:type="nil"/>
            </w:tcMar>
          </w:tcPr>
          <w:p w14:paraId="0AC21D2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w:t>
            </w:r>
          </w:p>
        </w:tc>
        <w:tc>
          <w:tcPr>
            <w:tcW w:w="720" w:type="dxa"/>
            <w:tcBorders>
              <w:top w:val="nil"/>
              <w:left w:val="nil"/>
              <w:bottom w:val="nil"/>
              <w:right w:val="nil"/>
            </w:tcBorders>
            <w:tcMar>
              <w:top w:w="100" w:type="nil"/>
              <w:right w:w="100" w:type="nil"/>
            </w:tcMar>
          </w:tcPr>
          <w:p w14:paraId="53E5DC6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0.59</w:t>
            </w:r>
          </w:p>
        </w:tc>
        <w:tc>
          <w:tcPr>
            <w:tcW w:w="720" w:type="dxa"/>
            <w:tcBorders>
              <w:top w:val="nil"/>
              <w:left w:val="nil"/>
              <w:bottom w:val="nil"/>
              <w:right w:val="nil"/>
            </w:tcBorders>
            <w:tcMar>
              <w:top w:w="100" w:type="nil"/>
              <w:right w:w="100" w:type="nil"/>
            </w:tcMar>
          </w:tcPr>
          <w:p w14:paraId="344536D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0.36</w:t>
            </w:r>
          </w:p>
        </w:tc>
      </w:tr>
      <w:tr w:rsidR="00A54B5B" w:rsidRPr="00A70A73" w14:paraId="30BC6E57" w14:textId="77777777" w:rsidTr="002F05F9">
        <w:tc>
          <w:tcPr>
            <w:tcW w:w="720" w:type="dxa"/>
            <w:tcBorders>
              <w:top w:val="nil"/>
              <w:left w:val="nil"/>
              <w:bottom w:val="nil"/>
              <w:right w:val="nil"/>
            </w:tcBorders>
            <w:tcMar>
              <w:top w:w="100" w:type="nil"/>
              <w:right w:w="100" w:type="nil"/>
            </w:tcMar>
          </w:tcPr>
          <w:p w14:paraId="0A81C767"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PRT</w:t>
            </w:r>
          </w:p>
        </w:tc>
        <w:tc>
          <w:tcPr>
            <w:tcW w:w="720" w:type="dxa"/>
            <w:tcBorders>
              <w:top w:val="nil"/>
              <w:left w:val="nil"/>
              <w:bottom w:val="nil"/>
              <w:right w:val="nil"/>
            </w:tcBorders>
            <w:tcMar>
              <w:top w:w="100" w:type="nil"/>
              <w:right w:w="100" w:type="nil"/>
            </w:tcMar>
          </w:tcPr>
          <w:p w14:paraId="2FCB6A2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0.06</w:t>
            </w:r>
          </w:p>
        </w:tc>
        <w:tc>
          <w:tcPr>
            <w:tcW w:w="720" w:type="dxa"/>
            <w:tcBorders>
              <w:top w:val="nil"/>
              <w:left w:val="nil"/>
              <w:bottom w:val="nil"/>
              <w:right w:val="nil"/>
            </w:tcBorders>
            <w:tcMar>
              <w:top w:w="100" w:type="nil"/>
              <w:right w:w="100" w:type="nil"/>
            </w:tcMar>
          </w:tcPr>
          <w:p w14:paraId="29B4025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-0.03</w:t>
            </w:r>
          </w:p>
        </w:tc>
        <w:tc>
          <w:tcPr>
            <w:tcW w:w="720" w:type="dxa"/>
            <w:tcBorders>
              <w:top w:val="nil"/>
              <w:left w:val="nil"/>
              <w:bottom w:val="nil"/>
              <w:right w:val="nil"/>
            </w:tcBorders>
            <w:tcMar>
              <w:top w:w="100" w:type="nil"/>
              <w:right w:w="100" w:type="nil"/>
            </w:tcMar>
          </w:tcPr>
          <w:p w14:paraId="79CA382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-0.05</w:t>
            </w:r>
          </w:p>
        </w:tc>
        <w:tc>
          <w:tcPr>
            <w:tcW w:w="720" w:type="dxa"/>
            <w:tcBorders>
              <w:top w:val="nil"/>
              <w:left w:val="nil"/>
              <w:bottom w:val="nil"/>
              <w:right w:val="nil"/>
            </w:tcBorders>
            <w:tcMar>
              <w:top w:w="100" w:type="nil"/>
              <w:right w:w="100" w:type="nil"/>
            </w:tcMar>
          </w:tcPr>
          <w:p w14:paraId="5DD89EE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5A56195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0.02</w:t>
            </w:r>
          </w:p>
        </w:tc>
        <w:tc>
          <w:tcPr>
            <w:tcW w:w="720" w:type="dxa"/>
            <w:tcBorders>
              <w:top w:val="nil"/>
              <w:left w:val="nil"/>
              <w:bottom w:val="nil"/>
              <w:right w:val="nil"/>
            </w:tcBorders>
            <w:tcMar>
              <w:top w:w="100" w:type="nil"/>
              <w:right w:w="100" w:type="nil"/>
            </w:tcMar>
          </w:tcPr>
          <w:p w14:paraId="34178C6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-0.06</w:t>
            </w:r>
          </w:p>
        </w:tc>
        <w:tc>
          <w:tcPr>
            <w:tcW w:w="720" w:type="dxa"/>
            <w:tcBorders>
              <w:top w:val="nil"/>
              <w:left w:val="nil"/>
              <w:bottom w:val="nil"/>
              <w:right w:val="nil"/>
            </w:tcBorders>
            <w:tcMar>
              <w:top w:w="100" w:type="nil"/>
              <w:right w:w="100" w:type="nil"/>
            </w:tcMar>
          </w:tcPr>
          <w:p w14:paraId="06731FA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0992B67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5C6DE64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w:t>
            </w:r>
          </w:p>
        </w:tc>
        <w:tc>
          <w:tcPr>
            <w:tcW w:w="720" w:type="dxa"/>
            <w:tcBorders>
              <w:top w:val="nil"/>
              <w:left w:val="nil"/>
              <w:bottom w:val="nil"/>
              <w:right w:val="nil"/>
            </w:tcBorders>
            <w:tcMar>
              <w:top w:w="100" w:type="nil"/>
              <w:right w:w="100" w:type="nil"/>
            </w:tcMar>
          </w:tcPr>
          <w:p w14:paraId="7F288B8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517DDAC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0.11</w:t>
            </w:r>
          </w:p>
        </w:tc>
        <w:tc>
          <w:tcPr>
            <w:tcW w:w="720" w:type="dxa"/>
            <w:tcBorders>
              <w:top w:val="nil"/>
              <w:left w:val="nil"/>
              <w:bottom w:val="nil"/>
              <w:right w:val="nil"/>
            </w:tcBorders>
            <w:tcMar>
              <w:top w:w="100" w:type="nil"/>
              <w:right w:w="100" w:type="nil"/>
            </w:tcMar>
          </w:tcPr>
          <w:p w14:paraId="643E5C8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-0.03</w:t>
            </w:r>
          </w:p>
        </w:tc>
        <w:tc>
          <w:tcPr>
            <w:tcW w:w="720" w:type="dxa"/>
            <w:tcBorders>
              <w:top w:val="nil"/>
              <w:left w:val="nil"/>
              <w:bottom w:val="nil"/>
              <w:right w:val="nil"/>
            </w:tcBorders>
            <w:tcMar>
              <w:top w:w="100" w:type="nil"/>
              <w:right w:w="100" w:type="nil"/>
            </w:tcMar>
          </w:tcPr>
          <w:p w14:paraId="476FAFC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0.01</w:t>
            </w:r>
          </w:p>
        </w:tc>
        <w:tc>
          <w:tcPr>
            <w:tcW w:w="720" w:type="dxa"/>
            <w:tcBorders>
              <w:top w:val="nil"/>
              <w:left w:val="nil"/>
              <w:bottom w:val="nil"/>
              <w:right w:val="nil"/>
            </w:tcBorders>
            <w:tcMar>
              <w:top w:w="100" w:type="nil"/>
              <w:right w:w="100" w:type="nil"/>
            </w:tcMar>
          </w:tcPr>
          <w:p w14:paraId="22B678B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4D42237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7D57EA1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-0.04</w:t>
            </w:r>
          </w:p>
        </w:tc>
      </w:tr>
      <w:tr w:rsidR="00A54B5B" w:rsidRPr="00A70A73" w14:paraId="3B99AB60" w14:textId="77777777" w:rsidTr="002F05F9">
        <w:tc>
          <w:tcPr>
            <w:tcW w:w="720" w:type="dxa"/>
            <w:tcBorders>
              <w:top w:val="nil"/>
              <w:left w:val="nil"/>
              <w:bottom w:val="nil"/>
              <w:right w:val="nil"/>
            </w:tcBorders>
            <w:tcMar>
              <w:top w:w="100" w:type="nil"/>
              <w:right w:w="100" w:type="nil"/>
            </w:tcMar>
          </w:tcPr>
          <w:p w14:paraId="47E1CE5B"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ACC</w:t>
            </w:r>
          </w:p>
        </w:tc>
        <w:tc>
          <w:tcPr>
            <w:tcW w:w="720" w:type="dxa"/>
            <w:tcBorders>
              <w:top w:val="nil"/>
              <w:left w:val="nil"/>
              <w:bottom w:val="nil"/>
              <w:right w:val="nil"/>
            </w:tcBorders>
            <w:tcMar>
              <w:top w:w="100" w:type="nil"/>
              <w:right w:w="100" w:type="nil"/>
            </w:tcMar>
          </w:tcPr>
          <w:p w14:paraId="3CB64F3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0.26</w:t>
            </w:r>
          </w:p>
        </w:tc>
        <w:tc>
          <w:tcPr>
            <w:tcW w:w="720" w:type="dxa"/>
            <w:tcBorders>
              <w:top w:val="nil"/>
              <w:left w:val="nil"/>
              <w:bottom w:val="nil"/>
              <w:right w:val="nil"/>
            </w:tcBorders>
            <w:tcMar>
              <w:top w:w="100" w:type="nil"/>
              <w:right w:w="100" w:type="nil"/>
            </w:tcMar>
          </w:tcPr>
          <w:p w14:paraId="390A399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0.5</w:t>
            </w:r>
          </w:p>
        </w:tc>
        <w:tc>
          <w:tcPr>
            <w:tcW w:w="720" w:type="dxa"/>
            <w:tcBorders>
              <w:top w:val="nil"/>
              <w:left w:val="nil"/>
              <w:bottom w:val="nil"/>
              <w:right w:val="nil"/>
            </w:tcBorders>
            <w:tcMar>
              <w:top w:w="100" w:type="nil"/>
              <w:right w:w="100" w:type="nil"/>
            </w:tcMar>
          </w:tcPr>
          <w:p w14:paraId="584F2CD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0.31</w:t>
            </w:r>
          </w:p>
        </w:tc>
        <w:tc>
          <w:tcPr>
            <w:tcW w:w="720" w:type="dxa"/>
            <w:tcBorders>
              <w:top w:val="nil"/>
              <w:left w:val="nil"/>
              <w:bottom w:val="nil"/>
              <w:right w:val="nil"/>
            </w:tcBorders>
            <w:tcMar>
              <w:top w:w="100" w:type="nil"/>
              <w:right w:w="100" w:type="nil"/>
            </w:tcMar>
          </w:tcPr>
          <w:p w14:paraId="7077302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0.31</w:t>
            </w:r>
          </w:p>
        </w:tc>
        <w:tc>
          <w:tcPr>
            <w:tcW w:w="720" w:type="dxa"/>
            <w:tcBorders>
              <w:top w:val="nil"/>
              <w:left w:val="nil"/>
              <w:bottom w:val="nil"/>
              <w:right w:val="nil"/>
            </w:tcBorders>
            <w:tcMar>
              <w:top w:w="100" w:type="nil"/>
              <w:right w:w="100" w:type="nil"/>
            </w:tcMar>
          </w:tcPr>
          <w:p w14:paraId="277F4D64"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w:t>
            </w:r>
          </w:p>
        </w:tc>
        <w:tc>
          <w:tcPr>
            <w:tcW w:w="720" w:type="dxa"/>
            <w:tcBorders>
              <w:top w:val="nil"/>
              <w:left w:val="nil"/>
              <w:bottom w:val="nil"/>
              <w:right w:val="nil"/>
            </w:tcBorders>
            <w:tcMar>
              <w:top w:w="100" w:type="nil"/>
              <w:right w:w="100" w:type="nil"/>
            </w:tcMar>
          </w:tcPr>
          <w:p w14:paraId="59C8CDA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0.29</w:t>
            </w:r>
          </w:p>
        </w:tc>
        <w:tc>
          <w:tcPr>
            <w:tcW w:w="720" w:type="dxa"/>
            <w:tcBorders>
              <w:top w:val="nil"/>
              <w:left w:val="nil"/>
              <w:bottom w:val="nil"/>
              <w:right w:val="nil"/>
            </w:tcBorders>
            <w:tcMar>
              <w:top w:w="100" w:type="nil"/>
              <w:right w:w="100" w:type="nil"/>
            </w:tcMar>
          </w:tcPr>
          <w:p w14:paraId="0786F8E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6006AED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7B6D9B6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36EEEA6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06A419C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607D103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0.34</w:t>
            </w:r>
          </w:p>
        </w:tc>
        <w:tc>
          <w:tcPr>
            <w:tcW w:w="720" w:type="dxa"/>
            <w:tcBorders>
              <w:top w:val="nil"/>
              <w:left w:val="nil"/>
              <w:bottom w:val="nil"/>
              <w:right w:val="nil"/>
            </w:tcBorders>
            <w:tcMar>
              <w:top w:w="100" w:type="nil"/>
              <w:right w:w="100" w:type="nil"/>
            </w:tcMar>
          </w:tcPr>
          <w:p w14:paraId="38E4585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0.28</w:t>
            </w:r>
          </w:p>
        </w:tc>
        <w:tc>
          <w:tcPr>
            <w:tcW w:w="720" w:type="dxa"/>
            <w:tcBorders>
              <w:top w:val="nil"/>
              <w:left w:val="nil"/>
              <w:bottom w:val="nil"/>
              <w:right w:val="nil"/>
            </w:tcBorders>
            <w:tcMar>
              <w:top w:w="100" w:type="nil"/>
              <w:right w:w="100" w:type="nil"/>
            </w:tcMar>
          </w:tcPr>
          <w:p w14:paraId="2B1EB2B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0.85</w:t>
            </w:r>
          </w:p>
        </w:tc>
        <w:tc>
          <w:tcPr>
            <w:tcW w:w="720" w:type="dxa"/>
            <w:tcBorders>
              <w:top w:val="nil"/>
              <w:left w:val="nil"/>
              <w:bottom w:val="nil"/>
              <w:right w:val="nil"/>
            </w:tcBorders>
            <w:tcMar>
              <w:top w:w="100" w:type="nil"/>
              <w:right w:w="100" w:type="nil"/>
            </w:tcMar>
          </w:tcPr>
          <w:p w14:paraId="53BAE28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4391634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r>
      <w:tr w:rsidR="00A54B5B" w:rsidRPr="00A70A73" w14:paraId="79730CAE" w14:textId="77777777" w:rsidTr="002F05F9">
        <w:tc>
          <w:tcPr>
            <w:tcW w:w="720" w:type="dxa"/>
            <w:tcBorders>
              <w:top w:val="nil"/>
              <w:left w:val="nil"/>
              <w:bottom w:val="nil"/>
              <w:right w:val="nil"/>
            </w:tcBorders>
            <w:tcMar>
              <w:top w:w="100" w:type="nil"/>
              <w:right w:w="100" w:type="nil"/>
            </w:tcMar>
          </w:tcPr>
          <w:p w14:paraId="115057E5"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HE</w:t>
            </w:r>
          </w:p>
        </w:tc>
        <w:tc>
          <w:tcPr>
            <w:tcW w:w="720" w:type="dxa"/>
            <w:tcBorders>
              <w:top w:val="nil"/>
              <w:left w:val="nil"/>
              <w:bottom w:val="nil"/>
              <w:right w:val="nil"/>
            </w:tcBorders>
            <w:tcMar>
              <w:top w:w="100" w:type="nil"/>
              <w:right w:w="100" w:type="nil"/>
            </w:tcMar>
          </w:tcPr>
          <w:p w14:paraId="5248B3B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0.93</w:t>
            </w:r>
          </w:p>
        </w:tc>
        <w:tc>
          <w:tcPr>
            <w:tcW w:w="720" w:type="dxa"/>
            <w:tcBorders>
              <w:top w:val="nil"/>
              <w:left w:val="nil"/>
              <w:bottom w:val="nil"/>
              <w:right w:val="nil"/>
            </w:tcBorders>
            <w:tcMar>
              <w:top w:w="100" w:type="nil"/>
              <w:right w:w="100" w:type="nil"/>
            </w:tcMar>
          </w:tcPr>
          <w:p w14:paraId="4A24922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780703D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402AE84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491DED3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0.37</w:t>
            </w:r>
          </w:p>
        </w:tc>
        <w:tc>
          <w:tcPr>
            <w:tcW w:w="720" w:type="dxa"/>
            <w:tcBorders>
              <w:top w:val="nil"/>
              <w:left w:val="nil"/>
              <w:bottom w:val="nil"/>
              <w:right w:val="nil"/>
            </w:tcBorders>
            <w:tcMar>
              <w:top w:w="100" w:type="nil"/>
              <w:right w:w="100" w:type="nil"/>
            </w:tcMar>
          </w:tcPr>
          <w:p w14:paraId="1C21653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4835B95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w:t>
            </w:r>
          </w:p>
        </w:tc>
        <w:tc>
          <w:tcPr>
            <w:tcW w:w="720" w:type="dxa"/>
            <w:tcBorders>
              <w:top w:val="nil"/>
              <w:left w:val="nil"/>
              <w:bottom w:val="nil"/>
              <w:right w:val="nil"/>
            </w:tcBorders>
            <w:tcMar>
              <w:top w:w="100" w:type="nil"/>
              <w:right w:w="100" w:type="nil"/>
            </w:tcMar>
          </w:tcPr>
          <w:p w14:paraId="501412D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2D2308C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3414E29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0.13</w:t>
            </w:r>
          </w:p>
        </w:tc>
        <w:tc>
          <w:tcPr>
            <w:tcW w:w="720" w:type="dxa"/>
            <w:tcBorders>
              <w:top w:val="nil"/>
              <w:left w:val="nil"/>
              <w:bottom w:val="nil"/>
              <w:right w:val="nil"/>
            </w:tcBorders>
            <w:tcMar>
              <w:top w:w="100" w:type="nil"/>
              <w:right w:w="100" w:type="nil"/>
            </w:tcMar>
          </w:tcPr>
          <w:p w14:paraId="2045469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0.37</w:t>
            </w:r>
          </w:p>
        </w:tc>
        <w:tc>
          <w:tcPr>
            <w:tcW w:w="720" w:type="dxa"/>
            <w:tcBorders>
              <w:top w:val="nil"/>
              <w:left w:val="nil"/>
              <w:bottom w:val="nil"/>
              <w:right w:val="nil"/>
            </w:tcBorders>
            <w:tcMar>
              <w:top w:w="100" w:type="nil"/>
              <w:right w:w="100" w:type="nil"/>
            </w:tcMar>
          </w:tcPr>
          <w:p w14:paraId="1CB3091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1B70B49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0.32</w:t>
            </w:r>
          </w:p>
        </w:tc>
        <w:tc>
          <w:tcPr>
            <w:tcW w:w="720" w:type="dxa"/>
            <w:tcBorders>
              <w:top w:val="nil"/>
              <w:left w:val="nil"/>
              <w:bottom w:val="nil"/>
              <w:right w:val="nil"/>
            </w:tcBorders>
            <w:tcMar>
              <w:top w:w="100" w:type="nil"/>
              <w:right w:w="100" w:type="nil"/>
            </w:tcMar>
          </w:tcPr>
          <w:p w14:paraId="4DCBBFC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0.09</w:t>
            </w:r>
          </w:p>
        </w:tc>
        <w:tc>
          <w:tcPr>
            <w:tcW w:w="720" w:type="dxa"/>
            <w:tcBorders>
              <w:top w:val="nil"/>
              <w:left w:val="nil"/>
              <w:bottom w:val="nil"/>
              <w:right w:val="nil"/>
            </w:tcBorders>
            <w:tcMar>
              <w:top w:w="100" w:type="nil"/>
              <w:right w:w="100" w:type="nil"/>
            </w:tcMar>
          </w:tcPr>
          <w:p w14:paraId="1C89B38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0.31</w:t>
            </w:r>
          </w:p>
        </w:tc>
        <w:tc>
          <w:tcPr>
            <w:tcW w:w="720" w:type="dxa"/>
            <w:tcBorders>
              <w:top w:val="nil"/>
              <w:left w:val="nil"/>
              <w:bottom w:val="nil"/>
              <w:right w:val="nil"/>
            </w:tcBorders>
            <w:tcMar>
              <w:top w:w="100" w:type="nil"/>
              <w:right w:w="100" w:type="nil"/>
            </w:tcMar>
          </w:tcPr>
          <w:p w14:paraId="69B9014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0.11</w:t>
            </w:r>
          </w:p>
        </w:tc>
      </w:tr>
      <w:tr w:rsidR="00A54B5B" w:rsidRPr="00A70A73" w14:paraId="3B9F7FA6" w14:textId="77777777" w:rsidTr="002F05F9">
        <w:tc>
          <w:tcPr>
            <w:tcW w:w="720" w:type="dxa"/>
            <w:tcBorders>
              <w:top w:val="nil"/>
              <w:left w:val="nil"/>
              <w:bottom w:val="nil"/>
              <w:right w:val="nil"/>
            </w:tcBorders>
            <w:tcMar>
              <w:top w:w="100" w:type="nil"/>
              <w:right w:w="100" w:type="nil"/>
            </w:tcMar>
          </w:tcPr>
          <w:p w14:paraId="4DBA7422"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MM</w:t>
            </w:r>
          </w:p>
        </w:tc>
        <w:tc>
          <w:tcPr>
            <w:tcW w:w="720" w:type="dxa"/>
            <w:tcBorders>
              <w:top w:val="nil"/>
              <w:left w:val="nil"/>
              <w:bottom w:val="nil"/>
              <w:right w:val="nil"/>
            </w:tcBorders>
            <w:tcMar>
              <w:top w:w="100" w:type="nil"/>
              <w:right w:w="100" w:type="nil"/>
            </w:tcMar>
          </w:tcPr>
          <w:p w14:paraId="05061F3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0.16</w:t>
            </w:r>
          </w:p>
        </w:tc>
        <w:tc>
          <w:tcPr>
            <w:tcW w:w="720" w:type="dxa"/>
            <w:tcBorders>
              <w:top w:val="nil"/>
              <w:left w:val="nil"/>
              <w:bottom w:val="nil"/>
              <w:right w:val="nil"/>
            </w:tcBorders>
            <w:tcMar>
              <w:top w:w="100" w:type="nil"/>
              <w:right w:w="100" w:type="nil"/>
            </w:tcMar>
          </w:tcPr>
          <w:p w14:paraId="56E717F4"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0.67</w:t>
            </w:r>
          </w:p>
        </w:tc>
        <w:tc>
          <w:tcPr>
            <w:tcW w:w="720" w:type="dxa"/>
            <w:tcBorders>
              <w:top w:val="nil"/>
              <w:left w:val="nil"/>
              <w:bottom w:val="nil"/>
              <w:right w:val="nil"/>
            </w:tcBorders>
            <w:tcMar>
              <w:top w:w="100" w:type="nil"/>
              <w:right w:w="100" w:type="nil"/>
            </w:tcMar>
          </w:tcPr>
          <w:p w14:paraId="7A8EC93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52CA8AE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3F3F17F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7287D92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0.11</w:t>
            </w:r>
          </w:p>
        </w:tc>
        <w:tc>
          <w:tcPr>
            <w:tcW w:w="720" w:type="dxa"/>
            <w:tcBorders>
              <w:top w:val="nil"/>
              <w:left w:val="nil"/>
              <w:bottom w:val="nil"/>
              <w:right w:val="nil"/>
            </w:tcBorders>
            <w:tcMar>
              <w:top w:w="100" w:type="nil"/>
              <w:right w:w="100" w:type="nil"/>
            </w:tcMar>
          </w:tcPr>
          <w:p w14:paraId="60A2159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45222D4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4B2FA8D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0.13</w:t>
            </w:r>
          </w:p>
        </w:tc>
        <w:tc>
          <w:tcPr>
            <w:tcW w:w="720" w:type="dxa"/>
            <w:tcBorders>
              <w:top w:val="nil"/>
              <w:left w:val="nil"/>
              <w:bottom w:val="nil"/>
              <w:right w:val="nil"/>
            </w:tcBorders>
            <w:tcMar>
              <w:top w:w="100" w:type="nil"/>
              <w:right w:w="100" w:type="nil"/>
            </w:tcMar>
          </w:tcPr>
          <w:p w14:paraId="7E6D858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4AA8F0E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4E2D910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0.08</w:t>
            </w:r>
          </w:p>
        </w:tc>
        <w:tc>
          <w:tcPr>
            <w:tcW w:w="720" w:type="dxa"/>
            <w:tcBorders>
              <w:top w:val="nil"/>
              <w:left w:val="nil"/>
              <w:bottom w:val="nil"/>
              <w:right w:val="nil"/>
            </w:tcBorders>
            <w:tcMar>
              <w:top w:w="100" w:type="nil"/>
              <w:right w:w="100" w:type="nil"/>
            </w:tcMar>
          </w:tcPr>
          <w:p w14:paraId="4521703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2EDBC4E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401EA01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0.16</w:t>
            </w:r>
          </w:p>
        </w:tc>
        <w:tc>
          <w:tcPr>
            <w:tcW w:w="720" w:type="dxa"/>
            <w:tcBorders>
              <w:top w:val="nil"/>
              <w:left w:val="nil"/>
              <w:bottom w:val="nil"/>
              <w:right w:val="nil"/>
            </w:tcBorders>
            <w:tcMar>
              <w:top w:w="100" w:type="nil"/>
              <w:right w:w="100" w:type="nil"/>
            </w:tcMar>
          </w:tcPr>
          <w:p w14:paraId="71F0BD6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0.03</w:t>
            </w:r>
          </w:p>
        </w:tc>
      </w:tr>
      <w:tr w:rsidR="00A54B5B" w:rsidRPr="00A70A73" w14:paraId="177BA1BE" w14:textId="77777777" w:rsidTr="002F05F9">
        <w:tc>
          <w:tcPr>
            <w:tcW w:w="720" w:type="dxa"/>
            <w:tcBorders>
              <w:top w:val="nil"/>
              <w:left w:val="nil"/>
              <w:bottom w:val="nil"/>
              <w:right w:val="nil"/>
            </w:tcBorders>
            <w:tcMar>
              <w:top w:w="100" w:type="nil"/>
              <w:right w:w="100" w:type="nil"/>
            </w:tcMar>
          </w:tcPr>
          <w:p w14:paraId="70F0CBC2"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FNE</w:t>
            </w:r>
          </w:p>
        </w:tc>
        <w:tc>
          <w:tcPr>
            <w:tcW w:w="720" w:type="dxa"/>
            <w:tcBorders>
              <w:top w:val="nil"/>
              <w:left w:val="nil"/>
              <w:bottom w:val="nil"/>
              <w:right w:val="nil"/>
            </w:tcBorders>
            <w:tcMar>
              <w:top w:w="100" w:type="nil"/>
              <w:right w:w="100" w:type="nil"/>
            </w:tcMar>
          </w:tcPr>
          <w:p w14:paraId="60C5C41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0.55</w:t>
            </w:r>
          </w:p>
        </w:tc>
        <w:tc>
          <w:tcPr>
            <w:tcW w:w="720" w:type="dxa"/>
            <w:tcBorders>
              <w:top w:val="nil"/>
              <w:left w:val="nil"/>
              <w:bottom w:val="nil"/>
              <w:right w:val="nil"/>
            </w:tcBorders>
            <w:tcMar>
              <w:top w:w="100" w:type="nil"/>
              <w:right w:w="100" w:type="nil"/>
            </w:tcMar>
          </w:tcPr>
          <w:p w14:paraId="1E01897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0.49</w:t>
            </w:r>
          </w:p>
        </w:tc>
        <w:tc>
          <w:tcPr>
            <w:tcW w:w="720" w:type="dxa"/>
            <w:tcBorders>
              <w:top w:val="nil"/>
              <w:left w:val="nil"/>
              <w:bottom w:val="nil"/>
              <w:right w:val="nil"/>
            </w:tcBorders>
            <w:tcMar>
              <w:top w:w="100" w:type="nil"/>
              <w:right w:w="100" w:type="nil"/>
            </w:tcMar>
          </w:tcPr>
          <w:p w14:paraId="3C02860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0.14</w:t>
            </w:r>
          </w:p>
        </w:tc>
        <w:tc>
          <w:tcPr>
            <w:tcW w:w="720" w:type="dxa"/>
            <w:tcBorders>
              <w:top w:val="nil"/>
              <w:left w:val="nil"/>
              <w:bottom w:val="nil"/>
              <w:right w:val="nil"/>
            </w:tcBorders>
            <w:tcMar>
              <w:top w:w="100" w:type="nil"/>
              <w:right w:w="100" w:type="nil"/>
            </w:tcMar>
          </w:tcPr>
          <w:p w14:paraId="47DC6314"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w:t>
            </w:r>
          </w:p>
        </w:tc>
        <w:tc>
          <w:tcPr>
            <w:tcW w:w="720" w:type="dxa"/>
            <w:tcBorders>
              <w:top w:val="nil"/>
              <w:left w:val="nil"/>
              <w:bottom w:val="nil"/>
              <w:right w:val="nil"/>
            </w:tcBorders>
            <w:tcMar>
              <w:top w:w="100" w:type="nil"/>
              <w:right w:w="100" w:type="nil"/>
            </w:tcMar>
          </w:tcPr>
          <w:p w14:paraId="6CD1DA5E"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0.41</w:t>
            </w:r>
          </w:p>
        </w:tc>
        <w:tc>
          <w:tcPr>
            <w:tcW w:w="720" w:type="dxa"/>
            <w:tcBorders>
              <w:top w:val="nil"/>
              <w:left w:val="nil"/>
              <w:bottom w:val="nil"/>
              <w:right w:val="nil"/>
            </w:tcBorders>
            <w:tcMar>
              <w:top w:w="100" w:type="nil"/>
              <w:right w:w="100" w:type="nil"/>
            </w:tcMar>
          </w:tcPr>
          <w:p w14:paraId="49B33BC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0.28</w:t>
            </w:r>
          </w:p>
        </w:tc>
        <w:tc>
          <w:tcPr>
            <w:tcW w:w="720" w:type="dxa"/>
            <w:tcBorders>
              <w:top w:val="nil"/>
              <w:left w:val="nil"/>
              <w:bottom w:val="nil"/>
              <w:right w:val="nil"/>
            </w:tcBorders>
            <w:tcMar>
              <w:top w:w="100" w:type="nil"/>
              <w:right w:w="100" w:type="nil"/>
            </w:tcMar>
          </w:tcPr>
          <w:p w14:paraId="7C088C2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0.11</w:t>
            </w:r>
          </w:p>
        </w:tc>
        <w:tc>
          <w:tcPr>
            <w:tcW w:w="720" w:type="dxa"/>
            <w:tcBorders>
              <w:top w:val="nil"/>
              <w:left w:val="nil"/>
              <w:bottom w:val="nil"/>
              <w:right w:val="nil"/>
            </w:tcBorders>
            <w:tcMar>
              <w:top w:w="100" w:type="nil"/>
              <w:right w:w="100" w:type="nil"/>
            </w:tcMar>
          </w:tcPr>
          <w:p w14:paraId="6EF62FC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7593BD5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0.37</w:t>
            </w:r>
          </w:p>
        </w:tc>
        <w:tc>
          <w:tcPr>
            <w:tcW w:w="720" w:type="dxa"/>
            <w:tcBorders>
              <w:top w:val="nil"/>
              <w:left w:val="nil"/>
              <w:bottom w:val="nil"/>
              <w:right w:val="nil"/>
            </w:tcBorders>
            <w:tcMar>
              <w:top w:w="100" w:type="nil"/>
              <w:right w:w="100" w:type="nil"/>
            </w:tcMar>
          </w:tcPr>
          <w:p w14:paraId="3FD35034"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28B8AB24"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4F8A4C2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0.29</w:t>
            </w:r>
          </w:p>
        </w:tc>
        <w:tc>
          <w:tcPr>
            <w:tcW w:w="720" w:type="dxa"/>
            <w:tcBorders>
              <w:top w:val="nil"/>
              <w:left w:val="nil"/>
              <w:bottom w:val="nil"/>
              <w:right w:val="nil"/>
            </w:tcBorders>
            <w:tcMar>
              <w:top w:w="100" w:type="nil"/>
              <w:right w:w="100" w:type="nil"/>
            </w:tcMar>
          </w:tcPr>
          <w:p w14:paraId="079890B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0.35</w:t>
            </w:r>
          </w:p>
        </w:tc>
        <w:tc>
          <w:tcPr>
            <w:tcW w:w="720" w:type="dxa"/>
            <w:tcBorders>
              <w:top w:val="nil"/>
              <w:left w:val="nil"/>
              <w:bottom w:val="nil"/>
              <w:right w:val="nil"/>
            </w:tcBorders>
            <w:tcMar>
              <w:top w:w="100" w:type="nil"/>
              <w:right w:w="100" w:type="nil"/>
            </w:tcMar>
          </w:tcPr>
          <w:p w14:paraId="02F3C14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5C4B692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0.45</w:t>
            </w:r>
          </w:p>
        </w:tc>
        <w:tc>
          <w:tcPr>
            <w:tcW w:w="720" w:type="dxa"/>
            <w:tcBorders>
              <w:top w:val="nil"/>
              <w:left w:val="nil"/>
              <w:bottom w:val="nil"/>
              <w:right w:val="nil"/>
            </w:tcBorders>
            <w:tcMar>
              <w:top w:w="100" w:type="nil"/>
              <w:right w:w="100" w:type="nil"/>
            </w:tcMar>
          </w:tcPr>
          <w:p w14:paraId="540D261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0.19</w:t>
            </w:r>
          </w:p>
        </w:tc>
      </w:tr>
      <w:tr w:rsidR="00A54B5B" w:rsidRPr="00A70A73" w14:paraId="25B45570" w14:textId="77777777" w:rsidTr="002F05F9">
        <w:tc>
          <w:tcPr>
            <w:tcW w:w="720" w:type="dxa"/>
            <w:tcBorders>
              <w:top w:val="nil"/>
              <w:left w:val="nil"/>
              <w:bottom w:val="nil"/>
              <w:right w:val="nil"/>
            </w:tcBorders>
            <w:tcMar>
              <w:top w:w="100" w:type="nil"/>
              <w:right w:w="100" w:type="nil"/>
            </w:tcMar>
          </w:tcPr>
          <w:p w14:paraId="7CF8B7E2"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OR</w:t>
            </w:r>
          </w:p>
        </w:tc>
        <w:tc>
          <w:tcPr>
            <w:tcW w:w="720" w:type="dxa"/>
            <w:tcBorders>
              <w:top w:val="nil"/>
              <w:left w:val="nil"/>
              <w:bottom w:val="nil"/>
              <w:right w:val="nil"/>
            </w:tcBorders>
            <w:tcMar>
              <w:top w:w="100" w:type="nil"/>
              <w:right w:w="100" w:type="nil"/>
            </w:tcMar>
          </w:tcPr>
          <w:p w14:paraId="6CB34C5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35848D8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0.27</w:t>
            </w:r>
          </w:p>
        </w:tc>
        <w:tc>
          <w:tcPr>
            <w:tcW w:w="720" w:type="dxa"/>
            <w:tcBorders>
              <w:top w:val="nil"/>
              <w:left w:val="nil"/>
              <w:bottom w:val="nil"/>
              <w:right w:val="nil"/>
            </w:tcBorders>
            <w:tcMar>
              <w:top w:w="100" w:type="nil"/>
              <w:right w:w="100" w:type="nil"/>
            </w:tcMar>
          </w:tcPr>
          <w:p w14:paraId="393671D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0.13</w:t>
            </w:r>
          </w:p>
        </w:tc>
        <w:tc>
          <w:tcPr>
            <w:tcW w:w="720" w:type="dxa"/>
            <w:tcBorders>
              <w:top w:val="nil"/>
              <w:left w:val="nil"/>
              <w:bottom w:val="nil"/>
              <w:right w:val="nil"/>
            </w:tcBorders>
            <w:tcMar>
              <w:top w:w="100" w:type="nil"/>
              <w:right w:w="100" w:type="nil"/>
            </w:tcMar>
          </w:tcPr>
          <w:p w14:paraId="78BA6AB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0.13</w:t>
            </w:r>
          </w:p>
        </w:tc>
        <w:tc>
          <w:tcPr>
            <w:tcW w:w="720" w:type="dxa"/>
            <w:tcBorders>
              <w:top w:val="nil"/>
              <w:left w:val="nil"/>
              <w:bottom w:val="nil"/>
              <w:right w:val="nil"/>
            </w:tcBorders>
            <w:tcMar>
              <w:top w:w="100" w:type="nil"/>
              <w:right w:w="100" w:type="nil"/>
            </w:tcMar>
          </w:tcPr>
          <w:p w14:paraId="229C18D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5971B26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79D6833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-0.03</w:t>
            </w:r>
          </w:p>
        </w:tc>
        <w:tc>
          <w:tcPr>
            <w:tcW w:w="720" w:type="dxa"/>
            <w:tcBorders>
              <w:top w:val="nil"/>
              <w:left w:val="nil"/>
              <w:bottom w:val="nil"/>
              <w:right w:val="nil"/>
            </w:tcBorders>
            <w:tcMar>
              <w:top w:w="100" w:type="nil"/>
              <w:right w:w="100" w:type="nil"/>
            </w:tcMar>
          </w:tcPr>
          <w:p w14:paraId="3573E43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0.34</w:t>
            </w:r>
          </w:p>
        </w:tc>
        <w:tc>
          <w:tcPr>
            <w:tcW w:w="720" w:type="dxa"/>
            <w:tcBorders>
              <w:top w:val="nil"/>
              <w:left w:val="nil"/>
              <w:bottom w:val="nil"/>
              <w:right w:val="nil"/>
            </w:tcBorders>
            <w:tcMar>
              <w:top w:w="100" w:type="nil"/>
              <w:right w:w="100" w:type="nil"/>
            </w:tcMar>
          </w:tcPr>
          <w:p w14:paraId="3A06DDB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3475414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0.08</w:t>
            </w:r>
          </w:p>
        </w:tc>
        <w:tc>
          <w:tcPr>
            <w:tcW w:w="720" w:type="dxa"/>
            <w:tcBorders>
              <w:top w:val="nil"/>
              <w:left w:val="nil"/>
              <w:bottom w:val="nil"/>
              <w:right w:val="nil"/>
            </w:tcBorders>
            <w:tcMar>
              <w:top w:w="100" w:type="nil"/>
              <w:right w:w="100" w:type="nil"/>
            </w:tcMar>
          </w:tcPr>
          <w:p w14:paraId="1155FB5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0.29</w:t>
            </w:r>
          </w:p>
        </w:tc>
        <w:tc>
          <w:tcPr>
            <w:tcW w:w="720" w:type="dxa"/>
            <w:tcBorders>
              <w:top w:val="nil"/>
              <w:left w:val="nil"/>
              <w:bottom w:val="nil"/>
              <w:right w:val="nil"/>
            </w:tcBorders>
            <w:tcMar>
              <w:top w:w="100" w:type="nil"/>
              <w:right w:w="100" w:type="nil"/>
            </w:tcMar>
          </w:tcPr>
          <w:p w14:paraId="2A97009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7DFE29C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0.29</w:t>
            </w:r>
          </w:p>
        </w:tc>
        <w:tc>
          <w:tcPr>
            <w:tcW w:w="720" w:type="dxa"/>
            <w:tcBorders>
              <w:top w:val="nil"/>
              <w:left w:val="nil"/>
              <w:bottom w:val="nil"/>
              <w:right w:val="nil"/>
            </w:tcBorders>
            <w:tcMar>
              <w:top w:w="100" w:type="nil"/>
              <w:right w:w="100" w:type="nil"/>
            </w:tcMar>
          </w:tcPr>
          <w:p w14:paraId="1A955C0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0.43</w:t>
            </w:r>
          </w:p>
        </w:tc>
        <w:tc>
          <w:tcPr>
            <w:tcW w:w="720" w:type="dxa"/>
            <w:tcBorders>
              <w:top w:val="nil"/>
              <w:left w:val="nil"/>
              <w:bottom w:val="nil"/>
              <w:right w:val="nil"/>
            </w:tcBorders>
            <w:tcMar>
              <w:top w:w="100" w:type="nil"/>
              <w:right w:w="100" w:type="nil"/>
            </w:tcMar>
          </w:tcPr>
          <w:p w14:paraId="6EF792D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0.21</w:t>
            </w:r>
          </w:p>
        </w:tc>
        <w:tc>
          <w:tcPr>
            <w:tcW w:w="720" w:type="dxa"/>
            <w:tcBorders>
              <w:top w:val="nil"/>
              <w:left w:val="nil"/>
              <w:bottom w:val="nil"/>
              <w:right w:val="nil"/>
            </w:tcBorders>
            <w:tcMar>
              <w:top w:w="100" w:type="nil"/>
              <w:right w:w="100" w:type="nil"/>
            </w:tcMar>
          </w:tcPr>
          <w:p w14:paraId="2ACA15D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0.08</w:t>
            </w:r>
          </w:p>
        </w:tc>
      </w:tr>
      <w:tr w:rsidR="00A54B5B" w:rsidRPr="00A70A73" w14:paraId="1575BB96" w14:textId="77777777" w:rsidTr="002F05F9">
        <w:tc>
          <w:tcPr>
            <w:tcW w:w="720" w:type="dxa"/>
            <w:tcBorders>
              <w:top w:val="nil"/>
              <w:left w:val="nil"/>
              <w:bottom w:val="nil"/>
              <w:right w:val="nil"/>
            </w:tcBorders>
            <w:tcMar>
              <w:top w:w="100" w:type="nil"/>
              <w:right w:w="100" w:type="nil"/>
            </w:tcMar>
          </w:tcPr>
          <w:p w14:paraId="123E60FD"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AE</w:t>
            </w:r>
          </w:p>
        </w:tc>
        <w:tc>
          <w:tcPr>
            <w:tcW w:w="720" w:type="dxa"/>
            <w:tcBorders>
              <w:top w:val="nil"/>
              <w:left w:val="nil"/>
              <w:bottom w:val="nil"/>
              <w:right w:val="nil"/>
            </w:tcBorders>
            <w:tcMar>
              <w:top w:w="100" w:type="nil"/>
              <w:right w:w="100" w:type="nil"/>
            </w:tcMar>
          </w:tcPr>
          <w:p w14:paraId="7E1B7F5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0.39</w:t>
            </w:r>
          </w:p>
        </w:tc>
        <w:tc>
          <w:tcPr>
            <w:tcW w:w="720" w:type="dxa"/>
            <w:tcBorders>
              <w:top w:val="nil"/>
              <w:left w:val="nil"/>
              <w:bottom w:val="nil"/>
              <w:right w:val="nil"/>
            </w:tcBorders>
            <w:tcMar>
              <w:top w:w="100" w:type="nil"/>
              <w:right w:w="100" w:type="nil"/>
            </w:tcMar>
          </w:tcPr>
          <w:p w14:paraId="7FF0CD4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0.47</w:t>
            </w:r>
          </w:p>
        </w:tc>
        <w:tc>
          <w:tcPr>
            <w:tcW w:w="720" w:type="dxa"/>
            <w:tcBorders>
              <w:top w:val="nil"/>
              <w:left w:val="nil"/>
              <w:bottom w:val="nil"/>
              <w:right w:val="nil"/>
            </w:tcBorders>
            <w:tcMar>
              <w:top w:w="100" w:type="nil"/>
              <w:right w:w="100" w:type="nil"/>
            </w:tcMar>
          </w:tcPr>
          <w:p w14:paraId="53FFD7C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19052BE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767140F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0.28</w:t>
            </w:r>
          </w:p>
        </w:tc>
        <w:tc>
          <w:tcPr>
            <w:tcW w:w="720" w:type="dxa"/>
            <w:tcBorders>
              <w:top w:val="nil"/>
              <w:left w:val="nil"/>
              <w:bottom w:val="nil"/>
              <w:right w:val="nil"/>
            </w:tcBorders>
            <w:tcMar>
              <w:top w:w="100" w:type="nil"/>
              <w:right w:w="100" w:type="nil"/>
            </w:tcMar>
          </w:tcPr>
          <w:p w14:paraId="71D6F31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0.24</w:t>
            </w:r>
          </w:p>
        </w:tc>
        <w:tc>
          <w:tcPr>
            <w:tcW w:w="720" w:type="dxa"/>
            <w:tcBorders>
              <w:top w:val="nil"/>
              <w:left w:val="nil"/>
              <w:bottom w:val="nil"/>
              <w:right w:val="nil"/>
            </w:tcBorders>
            <w:tcMar>
              <w:top w:w="100" w:type="nil"/>
              <w:right w:w="100" w:type="nil"/>
            </w:tcMar>
          </w:tcPr>
          <w:p w14:paraId="5E398B3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0.01</w:t>
            </w:r>
          </w:p>
        </w:tc>
        <w:tc>
          <w:tcPr>
            <w:tcW w:w="720" w:type="dxa"/>
            <w:tcBorders>
              <w:top w:val="nil"/>
              <w:left w:val="nil"/>
              <w:bottom w:val="nil"/>
              <w:right w:val="nil"/>
            </w:tcBorders>
            <w:tcMar>
              <w:top w:w="100" w:type="nil"/>
              <w:right w:w="100" w:type="nil"/>
            </w:tcMar>
          </w:tcPr>
          <w:p w14:paraId="609E4AD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0.28</w:t>
            </w:r>
          </w:p>
        </w:tc>
        <w:tc>
          <w:tcPr>
            <w:tcW w:w="720" w:type="dxa"/>
            <w:tcBorders>
              <w:top w:val="nil"/>
              <w:left w:val="nil"/>
              <w:bottom w:val="nil"/>
              <w:right w:val="nil"/>
            </w:tcBorders>
            <w:tcMar>
              <w:top w:w="100" w:type="nil"/>
              <w:right w:w="100" w:type="nil"/>
            </w:tcMar>
          </w:tcPr>
          <w:p w14:paraId="33AA0B1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0.32</w:t>
            </w:r>
          </w:p>
        </w:tc>
        <w:tc>
          <w:tcPr>
            <w:tcW w:w="720" w:type="dxa"/>
            <w:tcBorders>
              <w:top w:val="nil"/>
              <w:left w:val="nil"/>
              <w:bottom w:val="nil"/>
              <w:right w:val="nil"/>
            </w:tcBorders>
            <w:tcMar>
              <w:top w:w="100" w:type="nil"/>
              <w:right w:w="100" w:type="nil"/>
            </w:tcMar>
          </w:tcPr>
          <w:p w14:paraId="1D7894A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35EA901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0.35</w:t>
            </w:r>
          </w:p>
        </w:tc>
        <w:tc>
          <w:tcPr>
            <w:tcW w:w="720" w:type="dxa"/>
            <w:tcBorders>
              <w:top w:val="nil"/>
              <w:left w:val="nil"/>
              <w:bottom w:val="nil"/>
              <w:right w:val="nil"/>
            </w:tcBorders>
            <w:tcMar>
              <w:top w:w="100" w:type="nil"/>
              <w:right w:w="100" w:type="nil"/>
            </w:tcMar>
          </w:tcPr>
          <w:p w14:paraId="02A6DDF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0.29</w:t>
            </w:r>
          </w:p>
        </w:tc>
        <w:tc>
          <w:tcPr>
            <w:tcW w:w="720" w:type="dxa"/>
            <w:tcBorders>
              <w:top w:val="nil"/>
              <w:left w:val="nil"/>
              <w:bottom w:val="nil"/>
              <w:right w:val="nil"/>
            </w:tcBorders>
            <w:tcMar>
              <w:top w:w="100" w:type="nil"/>
              <w:right w:w="100" w:type="nil"/>
            </w:tcMar>
          </w:tcPr>
          <w:p w14:paraId="569ECA4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24C3462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0.29</w:t>
            </w:r>
          </w:p>
        </w:tc>
        <w:tc>
          <w:tcPr>
            <w:tcW w:w="720" w:type="dxa"/>
            <w:tcBorders>
              <w:top w:val="nil"/>
              <w:left w:val="nil"/>
              <w:bottom w:val="nil"/>
              <w:right w:val="nil"/>
            </w:tcBorders>
            <w:tcMar>
              <w:top w:w="100" w:type="nil"/>
              <w:right w:w="100" w:type="nil"/>
            </w:tcMar>
          </w:tcPr>
          <w:p w14:paraId="7266819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61870FC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0.14</w:t>
            </w:r>
          </w:p>
        </w:tc>
      </w:tr>
      <w:tr w:rsidR="00A54B5B" w:rsidRPr="00A70A73" w14:paraId="0238C63F" w14:textId="77777777" w:rsidTr="002F05F9">
        <w:tc>
          <w:tcPr>
            <w:tcW w:w="720" w:type="dxa"/>
            <w:tcBorders>
              <w:top w:val="nil"/>
              <w:left w:val="nil"/>
              <w:bottom w:val="nil"/>
              <w:right w:val="nil"/>
            </w:tcBorders>
            <w:tcMar>
              <w:top w:w="100" w:type="nil"/>
              <w:right w:w="100" w:type="nil"/>
            </w:tcMar>
          </w:tcPr>
          <w:p w14:paraId="60AA1EFD"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FRC</w:t>
            </w:r>
          </w:p>
        </w:tc>
        <w:tc>
          <w:tcPr>
            <w:tcW w:w="720" w:type="dxa"/>
            <w:tcBorders>
              <w:top w:val="nil"/>
              <w:left w:val="nil"/>
              <w:bottom w:val="nil"/>
              <w:right w:val="nil"/>
            </w:tcBorders>
            <w:tcMar>
              <w:top w:w="100" w:type="nil"/>
              <w:right w:w="100" w:type="nil"/>
            </w:tcMar>
          </w:tcPr>
          <w:p w14:paraId="7973C44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693D8EA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0.34</w:t>
            </w:r>
          </w:p>
        </w:tc>
        <w:tc>
          <w:tcPr>
            <w:tcW w:w="720" w:type="dxa"/>
            <w:tcBorders>
              <w:top w:val="nil"/>
              <w:left w:val="nil"/>
              <w:bottom w:val="nil"/>
              <w:right w:val="nil"/>
            </w:tcBorders>
            <w:tcMar>
              <w:top w:w="100" w:type="nil"/>
              <w:right w:w="100" w:type="nil"/>
            </w:tcMar>
          </w:tcPr>
          <w:p w14:paraId="799601E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0.61</w:t>
            </w:r>
          </w:p>
        </w:tc>
        <w:tc>
          <w:tcPr>
            <w:tcW w:w="720" w:type="dxa"/>
            <w:tcBorders>
              <w:top w:val="nil"/>
              <w:left w:val="nil"/>
              <w:bottom w:val="nil"/>
              <w:right w:val="nil"/>
            </w:tcBorders>
            <w:tcMar>
              <w:top w:w="100" w:type="nil"/>
              <w:right w:w="100" w:type="nil"/>
            </w:tcMar>
          </w:tcPr>
          <w:p w14:paraId="0AD4742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0.35</w:t>
            </w:r>
          </w:p>
        </w:tc>
        <w:tc>
          <w:tcPr>
            <w:tcW w:w="720" w:type="dxa"/>
            <w:tcBorders>
              <w:top w:val="nil"/>
              <w:left w:val="nil"/>
              <w:bottom w:val="nil"/>
              <w:right w:val="nil"/>
            </w:tcBorders>
            <w:tcMar>
              <w:top w:w="100" w:type="nil"/>
              <w:right w:w="100" w:type="nil"/>
            </w:tcMar>
          </w:tcPr>
          <w:p w14:paraId="1377F53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0.28</w:t>
            </w:r>
          </w:p>
        </w:tc>
        <w:tc>
          <w:tcPr>
            <w:tcW w:w="720" w:type="dxa"/>
            <w:tcBorders>
              <w:top w:val="nil"/>
              <w:left w:val="nil"/>
              <w:bottom w:val="nil"/>
              <w:right w:val="nil"/>
            </w:tcBorders>
            <w:tcMar>
              <w:top w:w="100" w:type="nil"/>
              <w:right w:w="100" w:type="nil"/>
            </w:tcMar>
          </w:tcPr>
          <w:p w14:paraId="7C07605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w:t>
            </w:r>
          </w:p>
        </w:tc>
        <w:tc>
          <w:tcPr>
            <w:tcW w:w="720" w:type="dxa"/>
            <w:tcBorders>
              <w:top w:val="nil"/>
              <w:left w:val="nil"/>
              <w:bottom w:val="nil"/>
              <w:right w:val="nil"/>
            </w:tcBorders>
            <w:tcMar>
              <w:top w:w="100" w:type="nil"/>
              <w:right w:w="100" w:type="nil"/>
            </w:tcMar>
          </w:tcPr>
          <w:p w14:paraId="42092674"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74151969"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0.85</w:t>
            </w:r>
          </w:p>
        </w:tc>
        <w:tc>
          <w:tcPr>
            <w:tcW w:w="720" w:type="dxa"/>
            <w:tcBorders>
              <w:top w:val="nil"/>
              <w:left w:val="nil"/>
              <w:bottom w:val="nil"/>
              <w:right w:val="nil"/>
            </w:tcBorders>
            <w:tcMar>
              <w:top w:w="100" w:type="nil"/>
              <w:right w:w="100" w:type="nil"/>
            </w:tcMar>
          </w:tcPr>
          <w:p w14:paraId="687CD93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0.09</w:t>
            </w:r>
          </w:p>
        </w:tc>
        <w:tc>
          <w:tcPr>
            <w:tcW w:w="720" w:type="dxa"/>
            <w:tcBorders>
              <w:top w:val="nil"/>
              <w:left w:val="nil"/>
              <w:bottom w:val="nil"/>
              <w:right w:val="nil"/>
            </w:tcBorders>
            <w:tcMar>
              <w:top w:w="100" w:type="nil"/>
              <w:right w:w="100" w:type="nil"/>
            </w:tcMar>
          </w:tcPr>
          <w:p w14:paraId="18A5E76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2FAC0F4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76D2BFA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0.43</w:t>
            </w:r>
          </w:p>
        </w:tc>
        <w:tc>
          <w:tcPr>
            <w:tcW w:w="720" w:type="dxa"/>
            <w:tcBorders>
              <w:top w:val="nil"/>
              <w:left w:val="nil"/>
              <w:bottom w:val="nil"/>
              <w:right w:val="nil"/>
            </w:tcBorders>
            <w:tcMar>
              <w:top w:w="100" w:type="nil"/>
              <w:right w:w="100" w:type="nil"/>
            </w:tcMar>
          </w:tcPr>
          <w:p w14:paraId="0E0E5D1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0.29</w:t>
            </w:r>
          </w:p>
        </w:tc>
        <w:tc>
          <w:tcPr>
            <w:tcW w:w="720" w:type="dxa"/>
            <w:tcBorders>
              <w:top w:val="nil"/>
              <w:left w:val="nil"/>
              <w:bottom w:val="nil"/>
              <w:right w:val="nil"/>
            </w:tcBorders>
            <w:tcMar>
              <w:top w:w="100" w:type="nil"/>
              <w:right w:w="100" w:type="nil"/>
            </w:tcMar>
          </w:tcPr>
          <w:p w14:paraId="5816919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74DB9A2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0.09</w:t>
            </w:r>
          </w:p>
        </w:tc>
        <w:tc>
          <w:tcPr>
            <w:tcW w:w="720" w:type="dxa"/>
            <w:tcBorders>
              <w:top w:val="nil"/>
              <w:left w:val="nil"/>
              <w:bottom w:val="nil"/>
              <w:right w:val="nil"/>
            </w:tcBorders>
            <w:tcMar>
              <w:top w:w="100" w:type="nil"/>
              <w:right w:w="100" w:type="nil"/>
            </w:tcMar>
          </w:tcPr>
          <w:p w14:paraId="27B5BDA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0.11</w:t>
            </w:r>
          </w:p>
        </w:tc>
      </w:tr>
      <w:tr w:rsidR="00A54B5B" w:rsidRPr="00A70A73" w14:paraId="01042A2A" w14:textId="77777777" w:rsidTr="002F05F9">
        <w:tc>
          <w:tcPr>
            <w:tcW w:w="720" w:type="dxa"/>
            <w:tcBorders>
              <w:top w:val="nil"/>
              <w:left w:val="nil"/>
              <w:bottom w:val="nil"/>
              <w:right w:val="nil"/>
            </w:tcBorders>
            <w:tcMar>
              <w:top w:w="100" w:type="nil"/>
              <w:right w:w="100" w:type="nil"/>
            </w:tcMar>
          </w:tcPr>
          <w:p w14:paraId="571A22EC"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SXA</w:t>
            </w:r>
          </w:p>
        </w:tc>
        <w:tc>
          <w:tcPr>
            <w:tcW w:w="720" w:type="dxa"/>
            <w:tcBorders>
              <w:top w:val="nil"/>
              <w:left w:val="nil"/>
              <w:bottom w:val="nil"/>
              <w:right w:val="nil"/>
            </w:tcBorders>
            <w:tcMar>
              <w:top w:w="100" w:type="nil"/>
              <w:right w:w="100" w:type="nil"/>
            </w:tcMar>
          </w:tcPr>
          <w:p w14:paraId="20BA8EE1"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0.27</w:t>
            </w:r>
          </w:p>
        </w:tc>
        <w:tc>
          <w:tcPr>
            <w:tcW w:w="720" w:type="dxa"/>
            <w:tcBorders>
              <w:top w:val="nil"/>
              <w:left w:val="nil"/>
              <w:bottom w:val="nil"/>
              <w:right w:val="nil"/>
            </w:tcBorders>
            <w:tcMar>
              <w:top w:w="100" w:type="nil"/>
              <w:right w:w="100" w:type="nil"/>
            </w:tcMar>
          </w:tcPr>
          <w:p w14:paraId="300821B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4302F48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0.11</w:t>
            </w:r>
          </w:p>
        </w:tc>
        <w:tc>
          <w:tcPr>
            <w:tcW w:w="720" w:type="dxa"/>
            <w:tcBorders>
              <w:top w:val="nil"/>
              <w:left w:val="nil"/>
              <w:bottom w:val="nil"/>
              <w:right w:val="nil"/>
            </w:tcBorders>
            <w:tcMar>
              <w:top w:w="100" w:type="nil"/>
              <w:right w:w="100" w:type="nil"/>
            </w:tcMar>
          </w:tcPr>
          <w:p w14:paraId="636BA09A"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w:t>
            </w:r>
          </w:p>
        </w:tc>
        <w:tc>
          <w:tcPr>
            <w:tcW w:w="720" w:type="dxa"/>
            <w:tcBorders>
              <w:top w:val="nil"/>
              <w:left w:val="nil"/>
              <w:bottom w:val="nil"/>
              <w:right w:val="nil"/>
            </w:tcBorders>
            <w:tcMar>
              <w:top w:w="100" w:type="nil"/>
              <w:right w:w="100" w:type="nil"/>
            </w:tcMar>
          </w:tcPr>
          <w:p w14:paraId="32FD31A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0.45</w:t>
            </w:r>
          </w:p>
        </w:tc>
        <w:tc>
          <w:tcPr>
            <w:tcW w:w="720" w:type="dxa"/>
            <w:tcBorders>
              <w:top w:val="nil"/>
              <w:left w:val="nil"/>
              <w:bottom w:val="nil"/>
              <w:right w:val="nil"/>
            </w:tcBorders>
            <w:tcMar>
              <w:top w:w="100" w:type="nil"/>
              <w:right w:w="100" w:type="nil"/>
            </w:tcMar>
          </w:tcPr>
          <w:p w14:paraId="36678BB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0.59</w:t>
            </w:r>
          </w:p>
        </w:tc>
        <w:tc>
          <w:tcPr>
            <w:tcW w:w="720" w:type="dxa"/>
            <w:tcBorders>
              <w:top w:val="nil"/>
              <w:left w:val="nil"/>
              <w:bottom w:val="nil"/>
              <w:right w:val="nil"/>
            </w:tcBorders>
            <w:tcMar>
              <w:top w:w="100" w:type="nil"/>
              <w:right w:w="100" w:type="nil"/>
            </w:tcMar>
          </w:tcPr>
          <w:p w14:paraId="3D68E652"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7C5899A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0.12</w:t>
            </w:r>
          </w:p>
        </w:tc>
        <w:tc>
          <w:tcPr>
            <w:tcW w:w="720" w:type="dxa"/>
            <w:tcBorders>
              <w:top w:val="nil"/>
              <w:left w:val="nil"/>
              <w:bottom w:val="nil"/>
              <w:right w:val="nil"/>
            </w:tcBorders>
            <w:tcMar>
              <w:top w:w="100" w:type="nil"/>
              <w:right w:w="100" w:type="nil"/>
            </w:tcMar>
          </w:tcPr>
          <w:p w14:paraId="6E0B688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0.31</w:t>
            </w:r>
          </w:p>
        </w:tc>
        <w:tc>
          <w:tcPr>
            <w:tcW w:w="720" w:type="dxa"/>
            <w:tcBorders>
              <w:top w:val="nil"/>
              <w:left w:val="nil"/>
              <w:bottom w:val="nil"/>
              <w:right w:val="nil"/>
            </w:tcBorders>
            <w:tcMar>
              <w:top w:w="100" w:type="nil"/>
              <w:right w:w="100" w:type="nil"/>
            </w:tcMar>
          </w:tcPr>
          <w:p w14:paraId="46B6846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0.16</w:t>
            </w:r>
          </w:p>
        </w:tc>
        <w:tc>
          <w:tcPr>
            <w:tcW w:w="720" w:type="dxa"/>
            <w:tcBorders>
              <w:top w:val="nil"/>
              <w:left w:val="nil"/>
              <w:bottom w:val="nil"/>
              <w:right w:val="nil"/>
            </w:tcBorders>
            <w:tcMar>
              <w:top w:w="100" w:type="nil"/>
              <w:right w:w="100" w:type="nil"/>
            </w:tcMar>
          </w:tcPr>
          <w:p w14:paraId="6302FAAD"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0.45</w:t>
            </w:r>
          </w:p>
        </w:tc>
        <w:tc>
          <w:tcPr>
            <w:tcW w:w="720" w:type="dxa"/>
            <w:tcBorders>
              <w:top w:val="nil"/>
              <w:left w:val="nil"/>
              <w:bottom w:val="nil"/>
              <w:right w:val="nil"/>
            </w:tcBorders>
            <w:tcMar>
              <w:top w:w="100" w:type="nil"/>
              <w:right w:w="100" w:type="nil"/>
            </w:tcMar>
          </w:tcPr>
          <w:p w14:paraId="045797B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0.21</w:t>
            </w:r>
          </w:p>
        </w:tc>
        <w:tc>
          <w:tcPr>
            <w:tcW w:w="720" w:type="dxa"/>
            <w:tcBorders>
              <w:top w:val="nil"/>
              <w:left w:val="nil"/>
              <w:bottom w:val="nil"/>
              <w:right w:val="nil"/>
            </w:tcBorders>
            <w:tcMar>
              <w:top w:w="100" w:type="nil"/>
              <w:right w:w="100" w:type="nil"/>
            </w:tcMar>
          </w:tcPr>
          <w:p w14:paraId="2F640B4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2C11FE7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0.09</w:t>
            </w:r>
          </w:p>
        </w:tc>
        <w:tc>
          <w:tcPr>
            <w:tcW w:w="720" w:type="dxa"/>
            <w:tcBorders>
              <w:top w:val="nil"/>
              <w:left w:val="nil"/>
              <w:bottom w:val="nil"/>
              <w:right w:val="nil"/>
            </w:tcBorders>
            <w:tcMar>
              <w:top w:w="100" w:type="nil"/>
              <w:right w:w="100" w:type="nil"/>
            </w:tcMar>
          </w:tcPr>
          <w:p w14:paraId="495CA46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021BD69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0.27</w:t>
            </w:r>
          </w:p>
        </w:tc>
      </w:tr>
      <w:tr w:rsidR="00A54B5B" w:rsidRPr="00A54B5B" w14:paraId="2A2A0253" w14:textId="77777777" w:rsidTr="002F05F9">
        <w:tc>
          <w:tcPr>
            <w:tcW w:w="720" w:type="dxa"/>
            <w:tcBorders>
              <w:top w:val="nil"/>
              <w:left w:val="nil"/>
              <w:bottom w:val="single" w:sz="6" w:space="0" w:color="auto"/>
              <w:right w:val="nil"/>
            </w:tcBorders>
            <w:tcMar>
              <w:top w:w="100" w:type="nil"/>
              <w:right w:w="100" w:type="nil"/>
            </w:tcMar>
          </w:tcPr>
          <w:p w14:paraId="17D22F6E"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CB</w:t>
            </w:r>
          </w:p>
        </w:tc>
        <w:tc>
          <w:tcPr>
            <w:tcW w:w="720" w:type="dxa"/>
            <w:tcBorders>
              <w:top w:val="nil"/>
              <w:left w:val="nil"/>
              <w:bottom w:val="single" w:sz="6" w:space="0" w:color="auto"/>
              <w:right w:val="nil"/>
            </w:tcBorders>
            <w:tcMar>
              <w:top w:w="100" w:type="nil"/>
              <w:right w:w="100" w:type="nil"/>
            </w:tcMar>
          </w:tcPr>
          <w:p w14:paraId="757252D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0.14</w:t>
            </w:r>
          </w:p>
        </w:tc>
        <w:tc>
          <w:tcPr>
            <w:tcW w:w="720" w:type="dxa"/>
            <w:tcBorders>
              <w:top w:val="nil"/>
              <w:left w:val="nil"/>
              <w:bottom w:val="single" w:sz="6" w:space="0" w:color="auto"/>
              <w:right w:val="nil"/>
            </w:tcBorders>
            <w:tcMar>
              <w:top w:w="100" w:type="nil"/>
              <w:right w:w="100" w:type="nil"/>
            </w:tcMar>
          </w:tcPr>
          <w:p w14:paraId="3DE0DE8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single" w:sz="6" w:space="0" w:color="auto"/>
              <w:right w:val="nil"/>
            </w:tcBorders>
            <w:tcMar>
              <w:top w:w="100" w:type="nil"/>
              <w:right w:w="100" w:type="nil"/>
            </w:tcMar>
          </w:tcPr>
          <w:p w14:paraId="76C6882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0.16</w:t>
            </w:r>
          </w:p>
        </w:tc>
        <w:tc>
          <w:tcPr>
            <w:tcW w:w="720" w:type="dxa"/>
            <w:tcBorders>
              <w:top w:val="nil"/>
              <w:left w:val="nil"/>
              <w:bottom w:val="single" w:sz="6" w:space="0" w:color="auto"/>
              <w:right w:val="nil"/>
            </w:tcBorders>
            <w:tcMar>
              <w:top w:w="100" w:type="nil"/>
              <w:right w:w="100" w:type="nil"/>
            </w:tcMar>
          </w:tcPr>
          <w:p w14:paraId="39635F6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0.36</w:t>
            </w:r>
          </w:p>
        </w:tc>
        <w:tc>
          <w:tcPr>
            <w:tcW w:w="720" w:type="dxa"/>
            <w:tcBorders>
              <w:top w:val="nil"/>
              <w:left w:val="nil"/>
              <w:bottom w:val="single" w:sz="6" w:space="0" w:color="auto"/>
              <w:right w:val="nil"/>
            </w:tcBorders>
            <w:tcMar>
              <w:top w:w="100" w:type="nil"/>
              <w:right w:w="100" w:type="nil"/>
            </w:tcMar>
          </w:tcPr>
          <w:p w14:paraId="34507EE3"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0.41</w:t>
            </w:r>
          </w:p>
        </w:tc>
        <w:tc>
          <w:tcPr>
            <w:tcW w:w="720" w:type="dxa"/>
            <w:tcBorders>
              <w:top w:val="nil"/>
              <w:left w:val="nil"/>
              <w:bottom w:val="single" w:sz="6" w:space="0" w:color="auto"/>
              <w:right w:val="nil"/>
            </w:tcBorders>
            <w:tcMar>
              <w:top w:w="100" w:type="nil"/>
              <w:right w:w="100" w:type="nil"/>
            </w:tcMar>
          </w:tcPr>
          <w:p w14:paraId="0F209D57"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0.36</w:t>
            </w:r>
          </w:p>
        </w:tc>
        <w:tc>
          <w:tcPr>
            <w:tcW w:w="720" w:type="dxa"/>
            <w:tcBorders>
              <w:top w:val="nil"/>
              <w:left w:val="nil"/>
              <w:bottom w:val="single" w:sz="6" w:space="0" w:color="auto"/>
              <w:right w:val="nil"/>
            </w:tcBorders>
            <w:tcMar>
              <w:top w:w="100" w:type="nil"/>
              <w:right w:w="100" w:type="nil"/>
            </w:tcMar>
          </w:tcPr>
          <w:p w14:paraId="7140C20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-0.04</w:t>
            </w:r>
          </w:p>
        </w:tc>
        <w:tc>
          <w:tcPr>
            <w:tcW w:w="720" w:type="dxa"/>
            <w:tcBorders>
              <w:top w:val="nil"/>
              <w:left w:val="nil"/>
              <w:bottom w:val="single" w:sz="6" w:space="0" w:color="auto"/>
              <w:right w:val="nil"/>
            </w:tcBorders>
            <w:tcMar>
              <w:top w:w="100" w:type="nil"/>
              <w:right w:w="100" w:type="nil"/>
            </w:tcMar>
          </w:tcPr>
          <w:p w14:paraId="5C60AC48"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0.15</w:t>
            </w:r>
          </w:p>
        </w:tc>
        <w:tc>
          <w:tcPr>
            <w:tcW w:w="720" w:type="dxa"/>
            <w:tcBorders>
              <w:top w:val="nil"/>
              <w:left w:val="nil"/>
              <w:bottom w:val="single" w:sz="6" w:space="0" w:color="auto"/>
              <w:right w:val="nil"/>
            </w:tcBorders>
            <w:tcMar>
              <w:top w:w="100" w:type="nil"/>
              <w:right w:w="100" w:type="nil"/>
            </w:tcMar>
          </w:tcPr>
          <w:p w14:paraId="03BE3E45"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0.11</w:t>
            </w:r>
          </w:p>
        </w:tc>
        <w:tc>
          <w:tcPr>
            <w:tcW w:w="720" w:type="dxa"/>
            <w:tcBorders>
              <w:top w:val="nil"/>
              <w:left w:val="nil"/>
              <w:bottom w:val="single" w:sz="6" w:space="0" w:color="auto"/>
              <w:right w:val="nil"/>
            </w:tcBorders>
            <w:tcMar>
              <w:top w:w="100" w:type="nil"/>
              <w:right w:w="100" w:type="nil"/>
            </w:tcMar>
          </w:tcPr>
          <w:p w14:paraId="34679710"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0.03</w:t>
            </w:r>
          </w:p>
        </w:tc>
        <w:tc>
          <w:tcPr>
            <w:tcW w:w="720" w:type="dxa"/>
            <w:tcBorders>
              <w:top w:val="nil"/>
              <w:left w:val="nil"/>
              <w:bottom w:val="single" w:sz="6" w:space="0" w:color="auto"/>
              <w:right w:val="nil"/>
            </w:tcBorders>
            <w:tcMar>
              <w:top w:w="100" w:type="nil"/>
              <w:right w:w="100" w:type="nil"/>
            </w:tcMar>
          </w:tcPr>
          <w:p w14:paraId="051B0AE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0.19</w:t>
            </w:r>
          </w:p>
        </w:tc>
        <w:tc>
          <w:tcPr>
            <w:tcW w:w="720" w:type="dxa"/>
            <w:tcBorders>
              <w:top w:val="nil"/>
              <w:left w:val="nil"/>
              <w:bottom w:val="single" w:sz="6" w:space="0" w:color="auto"/>
              <w:right w:val="nil"/>
            </w:tcBorders>
            <w:tcMar>
              <w:top w:w="100" w:type="nil"/>
              <w:right w:w="100" w:type="nil"/>
            </w:tcMar>
          </w:tcPr>
          <w:p w14:paraId="797EA57F"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0.08</w:t>
            </w:r>
          </w:p>
        </w:tc>
        <w:tc>
          <w:tcPr>
            <w:tcW w:w="720" w:type="dxa"/>
            <w:tcBorders>
              <w:top w:val="nil"/>
              <w:left w:val="nil"/>
              <w:bottom w:val="single" w:sz="6" w:space="0" w:color="auto"/>
              <w:right w:val="nil"/>
            </w:tcBorders>
            <w:tcMar>
              <w:top w:w="100" w:type="nil"/>
              <w:right w:w="100" w:type="nil"/>
            </w:tcMar>
          </w:tcPr>
          <w:p w14:paraId="0A9FE7F6"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0.14</w:t>
            </w:r>
          </w:p>
        </w:tc>
        <w:tc>
          <w:tcPr>
            <w:tcW w:w="720" w:type="dxa"/>
            <w:tcBorders>
              <w:top w:val="nil"/>
              <w:left w:val="nil"/>
              <w:bottom w:val="single" w:sz="6" w:space="0" w:color="auto"/>
              <w:right w:val="nil"/>
            </w:tcBorders>
            <w:tcMar>
              <w:top w:w="100" w:type="nil"/>
              <w:right w:w="100" w:type="nil"/>
            </w:tcMar>
          </w:tcPr>
          <w:p w14:paraId="33926E5B"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0.11</w:t>
            </w:r>
          </w:p>
        </w:tc>
        <w:tc>
          <w:tcPr>
            <w:tcW w:w="720" w:type="dxa"/>
            <w:tcBorders>
              <w:top w:val="nil"/>
              <w:left w:val="nil"/>
              <w:bottom w:val="single" w:sz="6" w:space="0" w:color="auto"/>
              <w:right w:val="nil"/>
            </w:tcBorders>
            <w:tcMar>
              <w:top w:w="100" w:type="nil"/>
              <w:right w:w="100" w:type="nil"/>
            </w:tcMar>
          </w:tcPr>
          <w:p w14:paraId="13A0766C" w14:textId="77777777" w:rsidR="00A54B5B" w:rsidRPr="00A70A73"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0.27</w:t>
            </w:r>
          </w:p>
        </w:tc>
        <w:tc>
          <w:tcPr>
            <w:tcW w:w="720" w:type="dxa"/>
            <w:tcBorders>
              <w:top w:val="nil"/>
              <w:left w:val="nil"/>
              <w:bottom w:val="single" w:sz="6" w:space="0" w:color="auto"/>
              <w:right w:val="nil"/>
            </w:tcBorders>
            <w:tcMar>
              <w:top w:w="100" w:type="nil"/>
              <w:right w:w="100" w:type="nil"/>
            </w:tcMar>
          </w:tcPr>
          <w:p w14:paraId="0DEBCD27"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70A73">
              <w:rPr>
                <w:rFonts w:cstheme="minorHAnsi"/>
                <w:sz w:val="18"/>
                <w:szCs w:val="18"/>
                <w14:ligatures w14:val="none"/>
              </w:rPr>
              <w:t>1</w:t>
            </w:r>
          </w:p>
        </w:tc>
      </w:tr>
    </w:tbl>
    <w:p w14:paraId="28A7E3A0"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p>
    <w:p w14:paraId="4BD430D0" w14:textId="2C28CB53" w:rsidR="00A54B5B" w:rsidRPr="00A54B5B" w:rsidRDefault="00A54B5B" w:rsidP="00A54B5B">
      <w:pPr>
        <w:autoSpaceDE w:val="0"/>
        <w:autoSpaceDN w:val="0"/>
        <w:adjustRightInd w:val="0"/>
        <w:spacing w:after="0" w:line="240" w:lineRule="auto"/>
        <w:rPr>
          <w:rFonts w:cstheme="minorHAnsi"/>
          <w:b/>
          <w:bCs/>
          <w:i/>
          <w:sz w:val="24"/>
          <w:szCs w:val="24"/>
          <w:lang w:val="en-US"/>
          <w14:ligatures w14:val="none"/>
        </w:rPr>
      </w:pPr>
      <w:r w:rsidRPr="00A54B5B">
        <w:rPr>
          <w:rFonts w:cstheme="minorHAnsi"/>
          <w:b/>
          <w:bCs/>
          <w:sz w:val="18"/>
          <w:szCs w:val="18"/>
          <w:lang w:val="en-US"/>
          <w14:ligatures w14:val="none"/>
        </w:rPr>
        <w:br w:type="page"/>
      </w:r>
      <w:r w:rsidRPr="00A54B5B">
        <w:rPr>
          <w:rFonts w:cstheme="minorHAnsi"/>
          <w:b/>
          <w:bCs/>
          <w:sz w:val="24"/>
          <w:szCs w:val="24"/>
          <w:lang w:val="en-US"/>
          <w14:ligatures w14:val="none"/>
        </w:rPr>
        <w:lastRenderedPageBreak/>
        <w:t>Table 8 Tetrachoric Correlations Between Individual Stressful Life events – Disorders in the individual. Correlations &gt; 0.50 highlighted</w:t>
      </w:r>
      <w:r w:rsidRPr="00A54B5B">
        <w:rPr>
          <w:rFonts w:cstheme="minorHAnsi"/>
          <w:b/>
          <w:bCs/>
          <w:i/>
          <w:sz w:val="24"/>
          <w:szCs w:val="24"/>
          <w:lang w:val="en-US"/>
          <w14:ligatures w14:val="none"/>
        </w:rPr>
        <w:tab/>
      </w:r>
    </w:p>
    <w:p w14:paraId="2661848A" w14:textId="77777777" w:rsidR="00A54B5B" w:rsidRPr="00A54B5B" w:rsidRDefault="00A54B5B" w:rsidP="00A54B5B">
      <w:pPr>
        <w:autoSpaceDE w:val="0"/>
        <w:autoSpaceDN w:val="0"/>
        <w:adjustRightInd w:val="0"/>
        <w:spacing w:after="0" w:line="240" w:lineRule="auto"/>
        <w:rPr>
          <w:rFonts w:cstheme="minorHAnsi"/>
          <w:sz w:val="20"/>
          <w:szCs w:val="20"/>
          <w:lang w:val="en-US"/>
          <w14:ligatures w14:val="none"/>
        </w:rPr>
      </w:pPr>
    </w:p>
    <w:p w14:paraId="062667F8"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DBO = Diseases of the Blood</w:t>
      </w:r>
    </w:p>
    <w:p w14:paraId="0A6F53AA"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DM = Any Diabetes</w:t>
      </w:r>
    </w:p>
    <w:p w14:paraId="6BE94791"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DNS = Diseases of the Nervous System</w:t>
      </w:r>
    </w:p>
    <w:p w14:paraId="6F6B8952"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DCS = Diseases of the Circulatory System</w:t>
      </w:r>
    </w:p>
    <w:p w14:paraId="0B80148A"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DRS = Diseases of the Respiratory System</w:t>
      </w:r>
    </w:p>
    <w:p w14:paraId="4BA0AE73"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DDS = Diseases of the Digestive System</w:t>
      </w:r>
    </w:p>
    <w:p w14:paraId="6E515415"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DST = Diseases of the Skin</w:t>
      </w:r>
    </w:p>
    <w:p w14:paraId="41138F75"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DMS = Diseases of the Musculoskeletal System</w:t>
      </w:r>
    </w:p>
    <w:p w14:paraId="26734FA6"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DGS = Diseases of the Genitourinary System</w:t>
      </w:r>
    </w:p>
    <w:p w14:paraId="30C36C78"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proofErr w:type="spellStart"/>
      <w:r w:rsidRPr="00A54B5B">
        <w:rPr>
          <w:rFonts w:cstheme="minorHAnsi"/>
          <w:bCs/>
          <w:sz w:val="18"/>
          <w:szCs w:val="18"/>
          <w:lang w:val="en-US"/>
          <w14:ligatures w14:val="none"/>
        </w:rPr>
        <w:t>DGSf</w:t>
      </w:r>
      <w:proofErr w:type="spellEnd"/>
      <w:r w:rsidRPr="00A54B5B">
        <w:rPr>
          <w:rFonts w:cstheme="minorHAnsi"/>
          <w:bCs/>
          <w:sz w:val="18"/>
          <w:szCs w:val="18"/>
          <w:lang w:val="en-US"/>
          <w14:ligatures w14:val="none"/>
        </w:rPr>
        <w:t xml:space="preserve"> = Diseases of the Female Genitourinary System</w:t>
      </w:r>
    </w:p>
    <w:p w14:paraId="54251747" w14:textId="77777777" w:rsidR="00A54B5B" w:rsidRPr="00A54B5B" w:rsidRDefault="00A54B5B" w:rsidP="00A54B5B">
      <w:pPr>
        <w:autoSpaceDE w:val="0"/>
        <w:autoSpaceDN w:val="0"/>
        <w:adjustRightInd w:val="0"/>
        <w:spacing w:after="0" w:line="240" w:lineRule="auto"/>
        <w:rPr>
          <w:rFonts w:cstheme="minorHAnsi"/>
          <w:bCs/>
          <w:sz w:val="18"/>
          <w:szCs w:val="18"/>
          <w:lang w:val="en-US"/>
          <w14:ligatures w14:val="none"/>
        </w:rPr>
      </w:pPr>
      <w:r w:rsidRPr="00A54B5B">
        <w:rPr>
          <w:rFonts w:cstheme="minorHAnsi"/>
          <w:bCs/>
          <w:sz w:val="18"/>
          <w:szCs w:val="18"/>
          <w:lang w:val="en-US"/>
          <w14:ligatures w14:val="none"/>
        </w:rPr>
        <w:t>CAN = Cancer</w:t>
      </w:r>
    </w:p>
    <w:p w14:paraId="2DFAD6E9"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p>
    <w:tbl>
      <w:tblPr>
        <w:tblW w:w="0" w:type="auto"/>
        <w:tblInd w:w="100" w:type="dxa"/>
        <w:tblLayout w:type="fixed"/>
        <w:tblCellMar>
          <w:left w:w="100" w:type="dxa"/>
          <w:right w:w="100"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tblGrid>
      <w:tr w:rsidR="00A54B5B" w:rsidRPr="00A54B5B" w14:paraId="3E50930B" w14:textId="77777777" w:rsidTr="002F05F9">
        <w:trPr>
          <w:tblHeader/>
        </w:trPr>
        <w:tc>
          <w:tcPr>
            <w:tcW w:w="720" w:type="dxa"/>
            <w:tcBorders>
              <w:top w:val="single" w:sz="6" w:space="0" w:color="auto"/>
              <w:left w:val="nil"/>
              <w:bottom w:val="single" w:sz="6" w:space="0" w:color="auto"/>
              <w:right w:val="nil"/>
            </w:tcBorders>
            <w:tcMar>
              <w:top w:w="100" w:type="nil"/>
              <w:right w:w="100" w:type="nil"/>
            </w:tcMar>
            <w:vAlign w:val="bottom"/>
          </w:tcPr>
          <w:p w14:paraId="0B137380"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 xml:space="preserve"> </w:t>
            </w:r>
          </w:p>
        </w:tc>
        <w:tc>
          <w:tcPr>
            <w:tcW w:w="720" w:type="dxa"/>
            <w:tcBorders>
              <w:top w:val="single" w:sz="6" w:space="0" w:color="auto"/>
              <w:left w:val="nil"/>
              <w:bottom w:val="single" w:sz="6" w:space="0" w:color="auto"/>
              <w:right w:val="nil"/>
            </w:tcBorders>
            <w:tcMar>
              <w:top w:w="100" w:type="nil"/>
              <w:right w:w="100" w:type="nil"/>
            </w:tcMar>
            <w:vAlign w:val="bottom"/>
          </w:tcPr>
          <w:p w14:paraId="0442BA96"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DBO</w:t>
            </w:r>
          </w:p>
        </w:tc>
        <w:tc>
          <w:tcPr>
            <w:tcW w:w="720" w:type="dxa"/>
            <w:tcBorders>
              <w:top w:val="single" w:sz="6" w:space="0" w:color="auto"/>
              <w:left w:val="nil"/>
              <w:bottom w:val="single" w:sz="6" w:space="0" w:color="auto"/>
              <w:right w:val="nil"/>
            </w:tcBorders>
            <w:tcMar>
              <w:top w:w="100" w:type="nil"/>
              <w:right w:w="100" w:type="nil"/>
            </w:tcMar>
            <w:vAlign w:val="bottom"/>
          </w:tcPr>
          <w:p w14:paraId="0EFCD21B"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DM</w:t>
            </w:r>
          </w:p>
        </w:tc>
        <w:tc>
          <w:tcPr>
            <w:tcW w:w="720" w:type="dxa"/>
            <w:tcBorders>
              <w:top w:val="single" w:sz="6" w:space="0" w:color="auto"/>
              <w:left w:val="nil"/>
              <w:bottom w:val="single" w:sz="6" w:space="0" w:color="auto"/>
              <w:right w:val="nil"/>
            </w:tcBorders>
            <w:tcMar>
              <w:top w:w="100" w:type="nil"/>
              <w:right w:w="100" w:type="nil"/>
            </w:tcMar>
            <w:vAlign w:val="bottom"/>
          </w:tcPr>
          <w:p w14:paraId="1414FF79"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DNS</w:t>
            </w:r>
          </w:p>
        </w:tc>
        <w:tc>
          <w:tcPr>
            <w:tcW w:w="720" w:type="dxa"/>
            <w:tcBorders>
              <w:top w:val="single" w:sz="6" w:space="0" w:color="auto"/>
              <w:left w:val="nil"/>
              <w:bottom w:val="single" w:sz="6" w:space="0" w:color="auto"/>
              <w:right w:val="nil"/>
            </w:tcBorders>
            <w:tcMar>
              <w:top w:w="100" w:type="nil"/>
              <w:right w:w="100" w:type="nil"/>
            </w:tcMar>
            <w:vAlign w:val="bottom"/>
          </w:tcPr>
          <w:p w14:paraId="04997823"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DCS</w:t>
            </w:r>
          </w:p>
        </w:tc>
        <w:tc>
          <w:tcPr>
            <w:tcW w:w="720" w:type="dxa"/>
            <w:tcBorders>
              <w:top w:val="single" w:sz="6" w:space="0" w:color="auto"/>
              <w:left w:val="nil"/>
              <w:bottom w:val="single" w:sz="6" w:space="0" w:color="auto"/>
              <w:right w:val="nil"/>
            </w:tcBorders>
            <w:tcMar>
              <w:top w:w="100" w:type="nil"/>
              <w:right w:w="100" w:type="nil"/>
            </w:tcMar>
            <w:vAlign w:val="bottom"/>
          </w:tcPr>
          <w:p w14:paraId="0EA28C84"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DRS</w:t>
            </w:r>
          </w:p>
        </w:tc>
        <w:tc>
          <w:tcPr>
            <w:tcW w:w="720" w:type="dxa"/>
            <w:tcBorders>
              <w:top w:val="single" w:sz="6" w:space="0" w:color="auto"/>
              <w:left w:val="nil"/>
              <w:bottom w:val="single" w:sz="6" w:space="0" w:color="auto"/>
              <w:right w:val="nil"/>
            </w:tcBorders>
            <w:tcMar>
              <w:top w:w="100" w:type="nil"/>
              <w:right w:w="100" w:type="nil"/>
            </w:tcMar>
            <w:vAlign w:val="bottom"/>
          </w:tcPr>
          <w:p w14:paraId="0CF56778"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DDS</w:t>
            </w:r>
          </w:p>
        </w:tc>
        <w:tc>
          <w:tcPr>
            <w:tcW w:w="720" w:type="dxa"/>
            <w:tcBorders>
              <w:top w:val="single" w:sz="6" w:space="0" w:color="auto"/>
              <w:left w:val="nil"/>
              <w:bottom w:val="single" w:sz="6" w:space="0" w:color="auto"/>
              <w:right w:val="nil"/>
            </w:tcBorders>
            <w:tcMar>
              <w:top w:w="100" w:type="nil"/>
              <w:right w:w="100" w:type="nil"/>
            </w:tcMar>
            <w:vAlign w:val="bottom"/>
          </w:tcPr>
          <w:p w14:paraId="3D8F0CF5"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DST</w:t>
            </w:r>
          </w:p>
        </w:tc>
        <w:tc>
          <w:tcPr>
            <w:tcW w:w="720" w:type="dxa"/>
            <w:tcBorders>
              <w:top w:val="single" w:sz="6" w:space="0" w:color="auto"/>
              <w:left w:val="nil"/>
              <w:bottom w:val="single" w:sz="6" w:space="0" w:color="auto"/>
              <w:right w:val="nil"/>
            </w:tcBorders>
            <w:tcMar>
              <w:top w:w="100" w:type="nil"/>
              <w:right w:w="100" w:type="nil"/>
            </w:tcMar>
            <w:vAlign w:val="bottom"/>
          </w:tcPr>
          <w:p w14:paraId="33F0ECD8"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DMS</w:t>
            </w:r>
          </w:p>
        </w:tc>
        <w:tc>
          <w:tcPr>
            <w:tcW w:w="720" w:type="dxa"/>
            <w:tcBorders>
              <w:top w:val="single" w:sz="6" w:space="0" w:color="auto"/>
              <w:left w:val="nil"/>
              <w:bottom w:val="single" w:sz="6" w:space="0" w:color="auto"/>
              <w:right w:val="nil"/>
            </w:tcBorders>
            <w:tcMar>
              <w:top w:w="100" w:type="nil"/>
              <w:right w:w="100" w:type="nil"/>
            </w:tcMar>
            <w:vAlign w:val="bottom"/>
          </w:tcPr>
          <w:p w14:paraId="3CBAEC24"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DGS</w:t>
            </w:r>
          </w:p>
        </w:tc>
        <w:tc>
          <w:tcPr>
            <w:tcW w:w="720" w:type="dxa"/>
            <w:tcBorders>
              <w:top w:val="single" w:sz="6" w:space="0" w:color="auto"/>
              <w:left w:val="nil"/>
              <w:bottom w:val="single" w:sz="6" w:space="0" w:color="auto"/>
              <w:right w:val="nil"/>
            </w:tcBorders>
            <w:tcMar>
              <w:top w:w="100" w:type="nil"/>
              <w:right w:w="100" w:type="nil"/>
            </w:tcMar>
            <w:vAlign w:val="bottom"/>
          </w:tcPr>
          <w:p w14:paraId="6A01FA77"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proofErr w:type="spellStart"/>
            <w:r w:rsidRPr="00A54B5B">
              <w:rPr>
                <w:rFonts w:cstheme="minorHAnsi"/>
                <w:b/>
                <w:bCs/>
                <w:sz w:val="18"/>
                <w:szCs w:val="18"/>
                <w:lang w:val="en-US"/>
                <w14:ligatures w14:val="none"/>
              </w:rPr>
              <w:t>DGSf</w:t>
            </w:r>
            <w:proofErr w:type="spellEnd"/>
          </w:p>
        </w:tc>
        <w:tc>
          <w:tcPr>
            <w:tcW w:w="720" w:type="dxa"/>
            <w:tcBorders>
              <w:top w:val="single" w:sz="6" w:space="0" w:color="auto"/>
              <w:left w:val="nil"/>
              <w:bottom w:val="single" w:sz="6" w:space="0" w:color="auto"/>
              <w:right w:val="nil"/>
            </w:tcBorders>
            <w:tcMar>
              <w:top w:w="100" w:type="nil"/>
              <w:right w:w="100" w:type="nil"/>
            </w:tcMar>
            <w:vAlign w:val="bottom"/>
          </w:tcPr>
          <w:p w14:paraId="68F29BD1"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r w:rsidRPr="00A54B5B">
              <w:rPr>
                <w:rFonts w:cstheme="minorHAnsi"/>
                <w:b/>
                <w:bCs/>
                <w:sz w:val="18"/>
                <w:szCs w:val="18"/>
                <w:lang w:val="en-US"/>
                <w14:ligatures w14:val="none"/>
              </w:rPr>
              <w:t>CAN</w:t>
            </w:r>
          </w:p>
        </w:tc>
      </w:tr>
      <w:tr w:rsidR="00A54B5B" w:rsidRPr="00A54B5B" w14:paraId="7CF3DD5C" w14:textId="77777777" w:rsidTr="002F05F9">
        <w:tc>
          <w:tcPr>
            <w:tcW w:w="720" w:type="dxa"/>
            <w:tcBorders>
              <w:top w:val="nil"/>
              <w:left w:val="nil"/>
              <w:bottom w:val="nil"/>
              <w:right w:val="nil"/>
            </w:tcBorders>
            <w:tcMar>
              <w:top w:w="100" w:type="nil"/>
              <w:right w:w="100" w:type="nil"/>
            </w:tcMar>
          </w:tcPr>
          <w:p w14:paraId="3425D8F9" w14:textId="77777777" w:rsidR="00A54B5B" w:rsidRPr="00A54B5B" w:rsidRDefault="00A54B5B" w:rsidP="00A54B5B">
            <w:pPr>
              <w:autoSpaceDE w:val="0"/>
              <w:autoSpaceDN w:val="0"/>
              <w:adjustRightInd w:val="0"/>
              <w:spacing w:after="0" w:line="240" w:lineRule="auto"/>
              <w:rPr>
                <w:rFonts w:cstheme="minorHAnsi"/>
                <w:b/>
                <w:sz w:val="18"/>
                <w:szCs w:val="18"/>
                <w:lang w:val="en-US"/>
                <w14:ligatures w14:val="none"/>
              </w:rPr>
            </w:pPr>
            <w:r w:rsidRPr="00A54B5B">
              <w:rPr>
                <w:rFonts w:cstheme="minorHAnsi"/>
                <w:b/>
                <w:sz w:val="18"/>
                <w:szCs w:val="18"/>
                <w:lang w:val="en-US"/>
                <w14:ligatures w14:val="none"/>
              </w:rPr>
              <w:t>DBO</w:t>
            </w:r>
          </w:p>
        </w:tc>
        <w:tc>
          <w:tcPr>
            <w:tcW w:w="720" w:type="dxa"/>
            <w:tcBorders>
              <w:top w:val="nil"/>
              <w:left w:val="nil"/>
              <w:bottom w:val="nil"/>
              <w:right w:val="nil"/>
            </w:tcBorders>
            <w:tcMar>
              <w:top w:w="100" w:type="nil"/>
              <w:right w:w="100" w:type="nil"/>
            </w:tcMar>
          </w:tcPr>
          <w:p w14:paraId="2B01A957"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79CA431F"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0.14</w:t>
            </w:r>
          </w:p>
        </w:tc>
        <w:tc>
          <w:tcPr>
            <w:tcW w:w="720" w:type="dxa"/>
            <w:tcBorders>
              <w:top w:val="nil"/>
              <w:left w:val="nil"/>
              <w:bottom w:val="nil"/>
              <w:right w:val="nil"/>
            </w:tcBorders>
            <w:tcMar>
              <w:top w:w="100" w:type="nil"/>
              <w:right w:w="100" w:type="nil"/>
            </w:tcMar>
          </w:tcPr>
          <w:p w14:paraId="5F7DF844"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0.24</w:t>
            </w:r>
          </w:p>
        </w:tc>
        <w:tc>
          <w:tcPr>
            <w:tcW w:w="720" w:type="dxa"/>
            <w:tcBorders>
              <w:top w:val="nil"/>
              <w:left w:val="nil"/>
              <w:bottom w:val="nil"/>
              <w:right w:val="nil"/>
            </w:tcBorders>
            <w:tcMar>
              <w:top w:w="100" w:type="nil"/>
              <w:right w:w="100" w:type="nil"/>
            </w:tcMar>
          </w:tcPr>
          <w:p w14:paraId="7EAA3A37"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0.19</w:t>
            </w:r>
          </w:p>
        </w:tc>
        <w:tc>
          <w:tcPr>
            <w:tcW w:w="720" w:type="dxa"/>
            <w:tcBorders>
              <w:top w:val="nil"/>
              <w:left w:val="nil"/>
              <w:bottom w:val="nil"/>
              <w:right w:val="nil"/>
            </w:tcBorders>
            <w:tcMar>
              <w:top w:w="100" w:type="nil"/>
              <w:right w:w="100" w:type="nil"/>
            </w:tcMar>
          </w:tcPr>
          <w:p w14:paraId="6388574D"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0.19</w:t>
            </w:r>
          </w:p>
        </w:tc>
        <w:tc>
          <w:tcPr>
            <w:tcW w:w="720" w:type="dxa"/>
            <w:tcBorders>
              <w:top w:val="nil"/>
              <w:left w:val="nil"/>
              <w:bottom w:val="nil"/>
              <w:right w:val="nil"/>
            </w:tcBorders>
            <w:tcMar>
              <w:top w:w="100" w:type="nil"/>
              <w:right w:w="100" w:type="nil"/>
            </w:tcMar>
          </w:tcPr>
          <w:p w14:paraId="008A009D"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0.18</w:t>
            </w:r>
          </w:p>
        </w:tc>
        <w:tc>
          <w:tcPr>
            <w:tcW w:w="720" w:type="dxa"/>
            <w:tcBorders>
              <w:top w:val="nil"/>
              <w:left w:val="nil"/>
              <w:bottom w:val="nil"/>
              <w:right w:val="nil"/>
            </w:tcBorders>
            <w:tcMar>
              <w:top w:w="100" w:type="nil"/>
              <w:right w:w="100" w:type="nil"/>
            </w:tcMar>
          </w:tcPr>
          <w:p w14:paraId="4946402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0.19</w:t>
            </w:r>
          </w:p>
        </w:tc>
        <w:tc>
          <w:tcPr>
            <w:tcW w:w="720" w:type="dxa"/>
            <w:tcBorders>
              <w:top w:val="nil"/>
              <w:left w:val="nil"/>
              <w:bottom w:val="nil"/>
              <w:right w:val="nil"/>
            </w:tcBorders>
            <w:tcMar>
              <w:top w:w="100" w:type="nil"/>
              <w:right w:w="100" w:type="nil"/>
            </w:tcMar>
          </w:tcPr>
          <w:p w14:paraId="27171B9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w:t>
            </w:r>
          </w:p>
        </w:tc>
        <w:tc>
          <w:tcPr>
            <w:tcW w:w="720" w:type="dxa"/>
            <w:tcBorders>
              <w:top w:val="nil"/>
              <w:left w:val="nil"/>
              <w:bottom w:val="nil"/>
              <w:right w:val="nil"/>
            </w:tcBorders>
            <w:tcMar>
              <w:top w:w="100" w:type="nil"/>
              <w:right w:w="100" w:type="nil"/>
            </w:tcMar>
          </w:tcPr>
          <w:p w14:paraId="3C8945FE"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w:t>
            </w:r>
          </w:p>
        </w:tc>
        <w:tc>
          <w:tcPr>
            <w:tcW w:w="720" w:type="dxa"/>
            <w:tcBorders>
              <w:top w:val="nil"/>
              <w:left w:val="nil"/>
              <w:bottom w:val="nil"/>
              <w:right w:val="nil"/>
            </w:tcBorders>
            <w:tcMar>
              <w:top w:w="100" w:type="nil"/>
              <w:right w:w="100" w:type="nil"/>
            </w:tcMar>
          </w:tcPr>
          <w:p w14:paraId="794F0394"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-0.03</w:t>
            </w:r>
          </w:p>
        </w:tc>
        <w:tc>
          <w:tcPr>
            <w:tcW w:w="720" w:type="dxa"/>
            <w:tcBorders>
              <w:top w:val="nil"/>
              <w:left w:val="nil"/>
              <w:bottom w:val="nil"/>
              <w:right w:val="nil"/>
            </w:tcBorders>
            <w:tcMar>
              <w:top w:w="100" w:type="nil"/>
              <w:right w:w="100" w:type="nil"/>
            </w:tcMar>
          </w:tcPr>
          <w:p w14:paraId="67492A97"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0.33</w:t>
            </w:r>
          </w:p>
        </w:tc>
      </w:tr>
      <w:tr w:rsidR="00A54B5B" w:rsidRPr="00A54B5B" w14:paraId="3AE64CC2" w14:textId="77777777" w:rsidTr="002F05F9">
        <w:tc>
          <w:tcPr>
            <w:tcW w:w="720" w:type="dxa"/>
            <w:tcBorders>
              <w:top w:val="nil"/>
              <w:left w:val="nil"/>
              <w:bottom w:val="nil"/>
              <w:right w:val="nil"/>
            </w:tcBorders>
            <w:tcMar>
              <w:top w:w="100" w:type="nil"/>
              <w:right w:w="100" w:type="nil"/>
            </w:tcMar>
          </w:tcPr>
          <w:p w14:paraId="328011F3" w14:textId="77777777" w:rsidR="00A54B5B" w:rsidRPr="00A54B5B" w:rsidRDefault="00A54B5B" w:rsidP="00A54B5B">
            <w:pPr>
              <w:autoSpaceDE w:val="0"/>
              <w:autoSpaceDN w:val="0"/>
              <w:adjustRightInd w:val="0"/>
              <w:spacing w:after="0" w:line="240" w:lineRule="auto"/>
              <w:rPr>
                <w:rFonts w:cstheme="minorHAnsi"/>
                <w:b/>
                <w:sz w:val="18"/>
                <w:szCs w:val="18"/>
                <w:lang w:val="en-US"/>
                <w14:ligatures w14:val="none"/>
              </w:rPr>
            </w:pPr>
            <w:r w:rsidRPr="00A54B5B">
              <w:rPr>
                <w:rFonts w:cstheme="minorHAnsi"/>
                <w:b/>
                <w:sz w:val="18"/>
                <w:szCs w:val="18"/>
                <w:lang w:val="en-US"/>
                <w14:ligatures w14:val="none"/>
              </w:rPr>
              <w:t>DM</w:t>
            </w:r>
          </w:p>
        </w:tc>
        <w:tc>
          <w:tcPr>
            <w:tcW w:w="720" w:type="dxa"/>
            <w:tcBorders>
              <w:top w:val="nil"/>
              <w:left w:val="nil"/>
              <w:bottom w:val="nil"/>
              <w:right w:val="nil"/>
            </w:tcBorders>
            <w:tcMar>
              <w:top w:w="100" w:type="nil"/>
              <w:right w:w="100" w:type="nil"/>
            </w:tcMar>
          </w:tcPr>
          <w:p w14:paraId="763D771C"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0.14</w:t>
            </w:r>
          </w:p>
        </w:tc>
        <w:tc>
          <w:tcPr>
            <w:tcW w:w="720" w:type="dxa"/>
            <w:tcBorders>
              <w:top w:val="nil"/>
              <w:left w:val="nil"/>
              <w:bottom w:val="nil"/>
              <w:right w:val="nil"/>
            </w:tcBorders>
            <w:tcMar>
              <w:top w:w="100" w:type="nil"/>
              <w:right w:w="100" w:type="nil"/>
            </w:tcMar>
          </w:tcPr>
          <w:p w14:paraId="2F0F533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79F89AD4"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5158B126"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0.34</w:t>
            </w:r>
          </w:p>
        </w:tc>
        <w:tc>
          <w:tcPr>
            <w:tcW w:w="720" w:type="dxa"/>
            <w:tcBorders>
              <w:top w:val="nil"/>
              <w:left w:val="nil"/>
              <w:bottom w:val="nil"/>
              <w:right w:val="nil"/>
            </w:tcBorders>
            <w:tcMar>
              <w:top w:w="100" w:type="nil"/>
              <w:right w:w="100" w:type="nil"/>
            </w:tcMar>
          </w:tcPr>
          <w:p w14:paraId="5290DBA4"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w:t>
            </w:r>
          </w:p>
        </w:tc>
        <w:tc>
          <w:tcPr>
            <w:tcW w:w="720" w:type="dxa"/>
            <w:tcBorders>
              <w:top w:val="nil"/>
              <w:left w:val="nil"/>
              <w:bottom w:val="nil"/>
              <w:right w:val="nil"/>
            </w:tcBorders>
            <w:tcMar>
              <w:top w:w="100" w:type="nil"/>
              <w:right w:w="100" w:type="nil"/>
            </w:tcMar>
          </w:tcPr>
          <w:p w14:paraId="1A46FE7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0.18</w:t>
            </w:r>
          </w:p>
        </w:tc>
        <w:tc>
          <w:tcPr>
            <w:tcW w:w="720" w:type="dxa"/>
            <w:tcBorders>
              <w:top w:val="nil"/>
              <w:left w:val="nil"/>
              <w:bottom w:val="nil"/>
              <w:right w:val="nil"/>
            </w:tcBorders>
            <w:tcMar>
              <w:top w:w="100" w:type="nil"/>
              <w:right w:w="100" w:type="nil"/>
            </w:tcMar>
          </w:tcPr>
          <w:p w14:paraId="309C030D"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0.09</w:t>
            </w:r>
          </w:p>
        </w:tc>
        <w:tc>
          <w:tcPr>
            <w:tcW w:w="720" w:type="dxa"/>
            <w:tcBorders>
              <w:top w:val="nil"/>
              <w:left w:val="nil"/>
              <w:bottom w:val="nil"/>
              <w:right w:val="nil"/>
            </w:tcBorders>
            <w:tcMar>
              <w:top w:w="100" w:type="nil"/>
              <w:right w:w="100" w:type="nil"/>
            </w:tcMar>
          </w:tcPr>
          <w:p w14:paraId="6C2DE6EE"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3801372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0.24</w:t>
            </w:r>
          </w:p>
        </w:tc>
        <w:tc>
          <w:tcPr>
            <w:tcW w:w="720" w:type="dxa"/>
            <w:tcBorders>
              <w:top w:val="nil"/>
              <w:left w:val="nil"/>
              <w:bottom w:val="nil"/>
              <w:right w:val="nil"/>
            </w:tcBorders>
            <w:tcMar>
              <w:top w:w="100" w:type="nil"/>
              <w:right w:w="100" w:type="nil"/>
            </w:tcMar>
          </w:tcPr>
          <w:p w14:paraId="21AE2618"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-0.06</w:t>
            </w:r>
          </w:p>
        </w:tc>
        <w:tc>
          <w:tcPr>
            <w:tcW w:w="720" w:type="dxa"/>
            <w:tcBorders>
              <w:top w:val="nil"/>
              <w:left w:val="nil"/>
              <w:bottom w:val="nil"/>
              <w:right w:val="nil"/>
            </w:tcBorders>
            <w:tcMar>
              <w:top w:w="100" w:type="nil"/>
              <w:right w:w="100" w:type="nil"/>
            </w:tcMar>
          </w:tcPr>
          <w:p w14:paraId="30F82669"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w:t>
            </w:r>
          </w:p>
        </w:tc>
      </w:tr>
      <w:tr w:rsidR="00A54B5B" w:rsidRPr="00A54B5B" w14:paraId="23B02C41" w14:textId="77777777" w:rsidTr="002F05F9">
        <w:tc>
          <w:tcPr>
            <w:tcW w:w="720" w:type="dxa"/>
            <w:tcBorders>
              <w:top w:val="nil"/>
              <w:left w:val="nil"/>
              <w:bottom w:val="nil"/>
              <w:right w:val="nil"/>
            </w:tcBorders>
            <w:tcMar>
              <w:top w:w="100" w:type="nil"/>
              <w:right w:w="100" w:type="nil"/>
            </w:tcMar>
          </w:tcPr>
          <w:p w14:paraId="301B7450" w14:textId="77777777" w:rsidR="00A54B5B" w:rsidRPr="00A54B5B" w:rsidRDefault="00A54B5B" w:rsidP="00A54B5B">
            <w:pPr>
              <w:autoSpaceDE w:val="0"/>
              <w:autoSpaceDN w:val="0"/>
              <w:adjustRightInd w:val="0"/>
              <w:spacing w:after="0" w:line="240" w:lineRule="auto"/>
              <w:rPr>
                <w:rFonts w:cstheme="minorHAnsi"/>
                <w:b/>
                <w:sz w:val="18"/>
                <w:szCs w:val="18"/>
                <w:lang w:val="en-US"/>
                <w14:ligatures w14:val="none"/>
              </w:rPr>
            </w:pPr>
            <w:r w:rsidRPr="00A54B5B">
              <w:rPr>
                <w:rFonts w:cstheme="minorHAnsi"/>
                <w:b/>
                <w:sz w:val="18"/>
                <w:szCs w:val="18"/>
                <w:lang w:val="en-US"/>
                <w14:ligatures w14:val="none"/>
              </w:rPr>
              <w:t>DNS</w:t>
            </w:r>
          </w:p>
        </w:tc>
        <w:tc>
          <w:tcPr>
            <w:tcW w:w="720" w:type="dxa"/>
            <w:tcBorders>
              <w:top w:val="nil"/>
              <w:left w:val="nil"/>
              <w:bottom w:val="nil"/>
              <w:right w:val="nil"/>
            </w:tcBorders>
            <w:tcMar>
              <w:top w:w="100" w:type="nil"/>
              <w:right w:w="100" w:type="nil"/>
            </w:tcMar>
          </w:tcPr>
          <w:p w14:paraId="2849DFA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0.24</w:t>
            </w:r>
          </w:p>
        </w:tc>
        <w:tc>
          <w:tcPr>
            <w:tcW w:w="720" w:type="dxa"/>
            <w:tcBorders>
              <w:top w:val="nil"/>
              <w:left w:val="nil"/>
              <w:bottom w:val="nil"/>
              <w:right w:val="nil"/>
            </w:tcBorders>
            <w:tcMar>
              <w:top w:w="100" w:type="nil"/>
              <w:right w:w="100" w:type="nil"/>
            </w:tcMar>
          </w:tcPr>
          <w:p w14:paraId="3514F0A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7F61870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5B86904E"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545ADBF9"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0.11</w:t>
            </w:r>
          </w:p>
        </w:tc>
        <w:tc>
          <w:tcPr>
            <w:tcW w:w="720" w:type="dxa"/>
            <w:tcBorders>
              <w:top w:val="nil"/>
              <w:left w:val="nil"/>
              <w:bottom w:val="nil"/>
              <w:right w:val="nil"/>
            </w:tcBorders>
            <w:tcMar>
              <w:top w:w="100" w:type="nil"/>
              <w:right w:w="100" w:type="nil"/>
            </w:tcMar>
          </w:tcPr>
          <w:p w14:paraId="3CB5BEEB"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w:t>
            </w:r>
          </w:p>
        </w:tc>
        <w:tc>
          <w:tcPr>
            <w:tcW w:w="720" w:type="dxa"/>
            <w:tcBorders>
              <w:top w:val="nil"/>
              <w:left w:val="nil"/>
              <w:bottom w:val="nil"/>
              <w:right w:val="nil"/>
            </w:tcBorders>
            <w:tcMar>
              <w:top w:w="100" w:type="nil"/>
              <w:right w:w="100" w:type="nil"/>
            </w:tcMar>
          </w:tcPr>
          <w:p w14:paraId="236A0095"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-0.02</w:t>
            </w:r>
          </w:p>
        </w:tc>
        <w:tc>
          <w:tcPr>
            <w:tcW w:w="720" w:type="dxa"/>
            <w:tcBorders>
              <w:top w:val="nil"/>
              <w:left w:val="nil"/>
              <w:bottom w:val="nil"/>
              <w:right w:val="nil"/>
            </w:tcBorders>
            <w:tcMar>
              <w:top w:w="100" w:type="nil"/>
              <w:right w:w="100" w:type="nil"/>
            </w:tcMar>
          </w:tcPr>
          <w:p w14:paraId="34A52B59"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w:t>
            </w:r>
          </w:p>
        </w:tc>
        <w:tc>
          <w:tcPr>
            <w:tcW w:w="720" w:type="dxa"/>
            <w:tcBorders>
              <w:top w:val="nil"/>
              <w:left w:val="nil"/>
              <w:bottom w:val="nil"/>
              <w:right w:val="nil"/>
            </w:tcBorders>
            <w:tcMar>
              <w:top w:w="100" w:type="nil"/>
              <w:right w:w="100" w:type="nil"/>
            </w:tcMar>
          </w:tcPr>
          <w:p w14:paraId="3F7CB94B"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0.16</w:t>
            </w:r>
          </w:p>
        </w:tc>
        <w:tc>
          <w:tcPr>
            <w:tcW w:w="720" w:type="dxa"/>
            <w:tcBorders>
              <w:top w:val="nil"/>
              <w:left w:val="nil"/>
              <w:bottom w:val="nil"/>
              <w:right w:val="nil"/>
            </w:tcBorders>
            <w:tcMar>
              <w:top w:w="100" w:type="nil"/>
              <w:right w:w="100" w:type="nil"/>
            </w:tcMar>
          </w:tcPr>
          <w:p w14:paraId="2EDD426C"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w:t>
            </w:r>
          </w:p>
        </w:tc>
        <w:tc>
          <w:tcPr>
            <w:tcW w:w="720" w:type="dxa"/>
            <w:tcBorders>
              <w:top w:val="nil"/>
              <w:left w:val="nil"/>
              <w:bottom w:val="nil"/>
              <w:right w:val="nil"/>
            </w:tcBorders>
            <w:tcMar>
              <w:top w:w="100" w:type="nil"/>
              <w:right w:w="100" w:type="nil"/>
            </w:tcMar>
          </w:tcPr>
          <w:p w14:paraId="7949EA58"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0.14</w:t>
            </w:r>
          </w:p>
        </w:tc>
      </w:tr>
      <w:tr w:rsidR="00A54B5B" w:rsidRPr="00A54B5B" w14:paraId="0553B4F1" w14:textId="77777777" w:rsidTr="002F05F9">
        <w:tc>
          <w:tcPr>
            <w:tcW w:w="720" w:type="dxa"/>
            <w:tcBorders>
              <w:top w:val="nil"/>
              <w:left w:val="nil"/>
              <w:bottom w:val="nil"/>
              <w:right w:val="nil"/>
            </w:tcBorders>
            <w:tcMar>
              <w:top w:w="100" w:type="nil"/>
              <w:right w:w="100" w:type="nil"/>
            </w:tcMar>
          </w:tcPr>
          <w:p w14:paraId="389E7DE0" w14:textId="77777777" w:rsidR="00A54B5B" w:rsidRPr="00A54B5B" w:rsidRDefault="00A54B5B" w:rsidP="00A54B5B">
            <w:pPr>
              <w:autoSpaceDE w:val="0"/>
              <w:autoSpaceDN w:val="0"/>
              <w:adjustRightInd w:val="0"/>
              <w:spacing w:after="0" w:line="240" w:lineRule="auto"/>
              <w:rPr>
                <w:rFonts w:cstheme="minorHAnsi"/>
                <w:b/>
                <w:sz w:val="18"/>
                <w:szCs w:val="18"/>
                <w:lang w:val="en-US"/>
                <w14:ligatures w14:val="none"/>
              </w:rPr>
            </w:pPr>
            <w:r w:rsidRPr="00A54B5B">
              <w:rPr>
                <w:rFonts w:cstheme="minorHAnsi"/>
                <w:b/>
                <w:sz w:val="18"/>
                <w:szCs w:val="18"/>
                <w:lang w:val="en-US"/>
                <w14:ligatures w14:val="none"/>
              </w:rPr>
              <w:t>DCS</w:t>
            </w:r>
          </w:p>
        </w:tc>
        <w:tc>
          <w:tcPr>
            <w:tcW w:w="720" w:type="dxa"/>
            <w:tcBorders>
              <w:top w:val="nil"/>
              <w:left w:val="nil"/>
              <w:bottom w:val="nil"/>
              <w:right w:val="nil"/>
            </w:tcBorders>
            <w:tcMar>
              <w:top w:w="100" w:type="nil"/>
              <w:right w:w="100" w:type="nil"/>
            </w:tcMar>
          </w:tcPr>
          <w:p w14:paraId="334FC00F"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0.19</w:t>
            </w:r>
          </w:p>
        </w:tc>
        <w:tc>
          <w:tcPr>
            <w:tcW w:w="720" w:type="dxa"/>
            <w:tcBorders>
              <w:top w:val="nil"/>
              <w:left w:val="nil"/>
              <w:bottom w:val="nil"/>
              <w:right w:val="nil"/>
            </w:tcBorders>
            <w:tcMar>
              <w:top w:w="100" w:type="nil"/>
              <w:right w:w="100" w:type="nil"/>
            </w:tcMar>
          </w:tcPr>
          <w:p w14:paraId="1587D672"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0.34</w:t>
            </w:r>
          </w:p>
        </w:tc>
        <w:tc>
          <w:tcPr>
            <w:tcW w:w="720" w:type="dxa"/>
            <w:tcBorders>
              <w:top w:val="nil"/>
              <w:left w:val="nil"/>
              <w:bottom w:val="nil"/>
              <w:right w:val="nil"/>
            </w:tcBorders>
            <w:tcMar>
              <w:top w:w="100" w:type="nil"/>
              <w:right w:w="100" w:type="nil"/>
            </w:tcMar>
          </w:tcPr>
          <w:p w14:paraId="173A8279"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0.17</w:t>
            </w:r>
          </w:p>
        </w:tc>
        <w:tc>
          <w:tcPr>
            <w:tcW w:w="720" w:type="dxa"/>
            <w:tcBorders>
              <w:top w:val="nil"/>
              <w:left w:val="nil"/>
              <w:bottom w:val="nil"/>
              <w:right w:val="nil"/>
            </w:tcBorders>
            <w:tcMar>
              <w:top w:w="100" w:type="nil"/>
              <w:right w:w="100" w:type="nil"/>
            </w:tcMar>
          </w:tcPr>
          <w:p w14:paraId="3AAC122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76406256"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0.29</w:t>
            </w:r>
          </w:p>
        </w:tc>
        <w:tc>
          <w:tcPr>
            <w:tcW w:w="720" w:type="dxa"/>
            <w:tcBorders>
              <w:top w:val="nil"/>
              <w:left w:val="nil"/>
              <w:bottom w:val="nil"/>
              <w:right w:val="nil"/>
            </w:tcBorders>
            <w:tcMar>
              <w:top w:w="100" w:type="nil"/>
              <w:right w:w="100" w:type="nil"/>
            </w:tcMar>
          </w:tcPr>
          <w:p w14:paraId="1F098218"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4AD08824"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3D03BA79"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0.18</w:t>
            </w:r>
          </w:p>
        </w:tc>
        <w:tc>
          <w:tcPr>
            <w:tcW w:w="720" w:type="dxa"/>
            <w:tcBorders>
              <w:top w:val="nil"/>
              <w:left w:val="nil"/>
              <w:bottom w:val="nil"/>
              <w:right w:val="nil"/>
            </w:tcBorders>
            <w:tcMar>
              <w:top w:w="100" w:type="nil"/>
              <w:right w:w="100" w:type="nil"/>
            </w:tcMar>
          </w:tcPr>
          <w:p w14:paraId="5315954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0.33</w:t>
            </w:r>
          </w:p>
        </w:tc>
        <w:tc>
          <w:tcPr>
            <w:tcW w:w="720" w:type="dxa"/>
            <w:tcBorders>
              <w:top w:val="nil"/>
              <w:left w:val="nil"/>
              <w:bottom w:val="nil"/>
              <w:right w:val="nil"/>
            </w:tcBorders>
            <w:tcMar>
              <w:top w:w="100" w:type="nil"/>
              <w:right w:w="100" w:type="nil"/>
            </w:tcMar>
          </w:tcPr>
          <w:p w14:paraId="7E0D0FD8"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-0.09</w:t>
            </w:r>
          </w:p>
        </w:tc>
        <w:tc>
          <w:tcPr>
            <w:tcW w:w="720" w:type="dxa"/>
            <w:tcBorders>
              <w:top w:val="nil"/>
              <w:left w:val="nil"/>
              <w:bottom w:val="nil"/>
              <w:right w:val="nil"/>
            </w:tcBorders>
            <w:tcMar>
              <w:top w:w="100" w:type="nil"/>
              <w:right w:w="100" w:type="nil"/>
            </w:tcMar>
          </w:tcPr>
          <w:p w14:paraId="5625DB1C"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0.28</w:t>
            </w:r>
          </w:p>
        </w:tc>
      </w:tr>
      <w:tr w:rsidR="00A54B5B" w:rsidRPr="00A54B5B" w14:paraId="3BDB817C" w14:textId="77777777" w:rsidTr="002F05F9">
        <w:tc>
          <w:tcPr>
            <w:tcW w:w="720" w:type="dxa"/>
            <w:tcBorders>
              <w:top w:val="nil"/>
              <w:left w:val="nil"/>
              <w:bottom w:val="nil"/>
              <w:right w:val="nil"/>
            </w:tcBorders>
            <w:tcMar>
              <w:top w:w="100" w:type="nil"/>
              <w:right w:w="100" w:type="nil"/>
            </w:tcMar>
          </w:tcPr>
          <w:p w14:paraId="77512703" w14:textId="77777777" w:rsidR="00A54B5B" w:rsidRPr="00A54B5B" w:rsidRDefault="00A54B5B" w:rsidP="00A54B5B">
            <w:pPr>
              <w:autoSpaceDE w:val="0"/>
              <w:autoSpaceDN w:val="0"/>
              <w:adjustRightInd w:val="0"/>
              <w:spacing w:after="0" w:line="240" w:lineRule="auto"/>
              <w:rPr>
                <w:rFonts w:cstheme="minorHAnsi"/>
                <w:b/>
                <w:sz w:val="18"/>
                <w:szCs w:val="18"/>
                <w:lang w:val="en-US"/>
                <w14:ligatures w14:val="none"/>
              </w:rPr>
            </w:pPr>
            <w:r w:rsidRPr="00A54B5B">
              <w:rPr>
                <w:rFonts w:cstheme="minorHAnsi"/>
                <w:b/>
                <w:sz w:val="18"/>
                <w:szCs w:val="18"/>
                <w:lang w:val="en-US"/>
                <w14:ligatures w14:val="none"/>
              </w:rPr>
              <w:t>DRS</w:t>
            </w:r>
          </w:p>
        </w:tc>
        <w:tc>
          <w:tcPr>
            <w:tcW w:w="720" w:type="dxa"/>
            <w:tcBorders>
              <w:top w:val="nil"/>
              <w:left w:val="nil"/>
              <w:bottom w:val="nil"/>
              <w:right w:val="nil"/>
            </w:tcBorders>
            <w:tcMar>
              <w:top w:w="100" w:type="nil"/>
              <w:right w:w="100" w:type="nil"/>
            </w:tcMar>
          </w:tcPr>
          <w:p w14:paraId="7F529765"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0.19</w:t>
            </w:r>
          </w:p>
        </w:tc>
        <w:tc>
          <w:tcPr>
            <w:tcW w:w="720" w:type="dxa"/>
            <w:tcBorders>
              <w:top w:val="nil"/>
              <w:left w:val="nil"/>
              <w:bottom w:val="nil"/>
              <w:right w:val="nil"/>
            </w:tcBorders>
            <w:tcMar>
              <w:top w:w="100" w:type="nil"/>
              <w:right w:w="100" w:type="nil"/>
            </w:tcMar>
          </w:tcPr>
          <w:p w14:paraId="1E8700E5"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w:t>
            </w:r>
          </w:p>
        </w:tc>
        <w:tc>
          <w:tcPr>
            <w:tcW w:w="720" w:type="dxa"/>
            <w:tcBorders>
              <w:top w:val="nil"/>
              <w:left w:val="nil"/>
              <w:bottom w:val="nil"/>
              <w:right w:val="nil"/>
            </w:tcBorders>
            <w:tcMar>
              <w:top w:w="100" w:type="nil"/>
              <w:right w:w="100" w:type="nil"/>
            </w:tcMar>
          </w:tcPr>
          <w:p w14:paraId="3C3A06C4"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0.11</w:t>
            </w:r>
          </w:p>
        </w:tc>
        <w:tc>
          <w:tcPr>
            <w:tcW w:w="720" w:type="dxa"/>
            <w:tcBorders>
              <w:top w:val="nil"/>
              <w:left w:val="nil"/>
              <w:bottom w:val="nil"/>
              <w:right w:val="nil"/>
            </w:tcBorders>
            <w:tcMar>
              <w:top w:w="100" w:type="nil"/>
              <w:right w:w="100" w:type="nil"/>
            </w:tcMar>
          </w:tcPr>
          <w:p w14:paraId="1922622D"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0.29</w:t>
            </w:r>
          </w:p>
        </w:tc>
        <w:tc>
          <w:tcPr>
            <w:tcW w:w="720" w:type="dxa"/>
            <w:tcBorders>
              <w:top w:val="nil"/>
              <w:left w:val="nil"/>
              <w:bottom w:val="nil"/>
              <w:right w:val="nil"/>
            </w:tcBorders>
            <w:tcMar>
              <w:top w:w="100" w:type="nil"/>
              <w:right w:w="100" w:type="nil"/>
            </w:tcMar>
          </w:tcPr>
          <w:p w14:paraId="571D0B13"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103EB09F"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0.13</w:t>
            </w:r>
          </w:p>
        </w:tc>
        <w:tc>
          <w:tcPr>
            <w:tcW w:w="720" w:type="dxa"/>
            <w:tcBorders>
              <w:top w:val="nil"/>
              <w:left w:val="nil"/>
              <w:bottom w:val="nil"/>
              <w:right w:val="nil"/>
            </w:tcBorders>
            <w:tcMar>
              <w:top w:w="100" w:type="nil"/>
              <w:right w:w="100" w:type="nil"/>
            </w:tcMar>
          </w:tcPr>
          <w:p w14:paraId="500A79A2"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w:t>
            </w:r>
          </w:p>
        </w:tc>
        <w:tc>
          <w:tcPr>
            <w:tcW w:w="720" w:type="dxa"/>
            <w:tcBorders>
              <w:top w:val="nil"/>
              <w:left w:val="nil"/>
              <w:bottom w:val="nil"/>
              <w:right w:val="nil"/>
            </w:tcBorders>
            <w:tcMar>
              <w:top w:w="100" w:type="nil"/>
              <w:right w:w="100" w:type="nil"/>
            </w:tcMar>
          </w:tcPr>
          <w:p w14:paraId="3CE92CB2"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0.13</w:t>
            </w:r>
          </w:p>
        </w:tc>
        <w:tc>
          <w:tcPr>
            <w:tcW w:w="720" w:type="dxa"/>
            <w:tcBorders>
              <w:top w:val="nil"/>
              <w:left w:val="nil"/>
              <w:bottom w:val="nil"/>
              <w:right w:val="nil"/>
            </w:tcBorders>
            <w:tcMar>
              <w:top w:w="100" w:type="nil"/>
              <w:right w:w="100" w:type="nil"/>
            </w:tcMar>
          </w:tcPr>
          <w:p w14:paraId="58647145"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205A3E48"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41141E4F"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0.21</w:t>
            </w:r>
          </w:p>
        </w:tc>
      </w:tr>
      <w:tr w:rsidR="00A54B5B" w:rsidRPr="00A54B5B" w14:paraId="5B0842DA" w14:textId="77777777" w:rsidTr="002F05F9">
        <w:tc>
          <w:tcPr>
            <w:tcW w:w="720" w:type="dxa"/>
            <w:tcBorders>
              <w:top w:val="nil"/>
              <w:left w:val="nil"/>
              <w:bottom w:val="nil"/>
              <w:right w:val="nil"/>
            </w:tcBorders>
            <w:tcMar>
              <w:top w:w="100" w:type="nil"/>
              <w:right w:w="100" w:type="nil"/>
            </w:tcMar>
          </w:tcPr>
          <w:p w14:paraId="6F034225" w14:textId="77777777" w:rsidR="00A54B5B" w:rsidRPr="00A54B5B" w:rsidRDefault="00A54B5B" w:rsidP="00A54B5B">
            <w:pPr>
              <w:autoSpaceDE w:val="0"/>
              <w:autoSpaceDN w:val="0"/>
              <w:adjustRightInd w:val="0"/>
              <w:spacing w:after="0" w:line="240" w:lineRule="auto"/>
              <w:rPr>
                <w:rFonts w:cstheme="minorHAnsi"/>
                <w:b/>
                <w:sz w:val="18"/>
                <w:szCs w:val="18"/>
                <w:lang w:val="en-US"/>
                <w14:ligatures w14:val="none"/>
              </w:rPr>
            </w:pPr>
            <w:r w:rsidRPr="00A54B5B">
              <w:rPr>
                <w:rFonts w:cstheme="minorHAnsi"/>
                <w:b/>
                <w:sz w:val="18"/>
                <w:szCs w:val="18"/>
                <w:lang w:val="en-US"/>
                <w14:ligatures w14:val="none"/>
              </w:rPr>
              <w:t>DDS</w:t>
            </w:r>
          </w:p>
        </w:tc>
        <w:tc>
          <w:tcPr>
            <w:tcW w:w="720" w:type="dxa"/>
            <w:tcBorders>
              <w:top w:val="nil"/>
              <w:left w:val="nil"/>
              <w:bottom w:val="nil"/>
              <w:right w:val="nil"/>
            </w:tcBorders>
            <w:tcMar>
              <w:top w:w="100" w:type="nil"/>
              <w:right w:w="100" w:type="nil"/>
            </w:tcMar>
          </w:tcPr>
          <w:p w14:paraId="6B0D65F2"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0.18</w:t>
            </w:r>
          </w:p>
        </w:tc>
        <w:tc>
          <w:tcPr>
            <w:tcW w:w="720" w:type="dxa"/>
            <w:tcBorders>
              <w:top w:val="nil"/>
              <w:left w:val="nil"/>
              <w:bottom w:val="nil"/>
              <w:right w:val="nil"/>
            </w:tcBorders>
            <w:tcMar>
              <w:top w:w="100" w:type="nil"/>
              <w:right w:w="100" w:type="nil"/>
            </w:tcMar>
          </w:tcPr>
          <w:p w14:paraId="7C0CF35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0.18</w:t>
            </w:r>
          </w:p>
        </w:tc>
        <w:tc>
          <w:tcPr>
            <w:tcW w:w="720" w:type="dxa"/>
            <w:tcBorders>
              <w:top w:val="nil"/>
              <w:left w:val="nil"/>
              <w:bottom w:val="nil"/>
              <w:right w:val="nil"/>
            </w:tcBorders>
            <w:tcMar>
              <w:top w:w="100" w:type="nil"/>
              <w:right w:w="100" w:type="nil"/>
            </w:tcMar>
          </w:tcPr>
          <w:p w14:paraId="17DF54C0"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w:t>
            </w:r>
          </w:p>
        </w:tc>
        <w:tc>
          <w:tcPr>
            <w:tcW w:w="720" w:type="dxa"/>
            <w:tcBorders>
              <w:top w:val="nil"/>
              <w:left w:val="nil"/>
              <w:bottom w:val="nil"/>
              <w:right w:val="nil"/>
            </w:tcBorders>
            <w:tcMar>
              <w:top w:w="100" w:type="nil"/>
              <w:right w:w="100" w:type="nil"/>
            </w:tcMar>
          </w:tcPr>
          <w:p w14:paraId="6DC319FF"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70C93A14"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0.13</w:t>
            </w:r>
          </w:p>
        </w:tc>
        <w:tc>
          <w:tcPr>
            <w:tcW w:w="720" w:type="dxa"/>
            <w:tcBorders>
              <w:top w:val="nil"/>
              <w:left w:val="nil"/>
              <w:bottom w:val="nil"/>
              <w:right w:val="nil"/>
            </w:tcBorders>
            <w:tcMar>
              <w:top w:w="100" w:type="nil"/>
              <w:right w:w="100" w:type="nil"/>
            </w:tcMar>
          </w:tcPr>
          <w:p w14:paraId="72C60793"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321D8B6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0.33</w:t>
            </w:r>
          </w:p>
        </w:tc>
        <w:tc>
          <w:tcPr>
            <w:tcW w:w="720" w:type="dxa"/>
            <w:tcBorders>
              <w:top w:val="nil"/>
              <w:left w:val="nil"/>
              <w:bottom w:val="nil"/>
              <w:right w:val="nil"/>
            </w:tcBorders>
            <w:tcMar>
              <w:top w:w="100" w:type="nil"/>
              <w:right w:w="100" w:type="nil"/>
            </w:tcMar>
          </w:tcPr>
          <w:p w14:paraId="327A2279"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0.08</w:t>
            </w:r>
          </w:p>
        </w:tc>
        <w:tc>
          <w:tcPr>
            <w:tcW w:w="720" w:type="dxa"/>
            <w:tcBorders>
              <w:top w:val="nil"/>
              <w:left w:val="nil"/>
              <w:bottom w:val="nil"/>
              <w:right w:val="nil"/>
            </w:tcBorders>
            <w:tcMar>
              <w:top w:w="100" w:type="nil"/>
              <w:right w:w="100" w:type="nil"/>
            </w:tcMar>
          </w:tcPr>
          <w:p w14:paraId="128941F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36B3870E"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0.08</w:t>
            </w:r>
          </w:p>
        </w:tc>
        <w:tc>
          <w:tcPr>
            <w:tcW w:w="720" w:type="dxa"/>
            <w:tcBorders>
              <w:top w:val="nil"/>
              <w:left w:val="nil"/>
              <w:bottom w:val="nil"/>
              <w:right w:val="nil"/>
            </w:tcBorders>
            <w:tcMar>
              <w:top w:w="100" w:type="nil"/>
              <w:right w:w="100" w:type="nil"/>
            </w:tcMar>
          </w:tcPr>
          <w:p w14:paraId="2050E906"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0.22</w:t>
            </w:r>
          </w:p>
        </w:tc>
      </w:tr>
      <w:tr w:rsidR="00A54B5B" w:rsidRPr="00A54B5B" w14:paraId="3BBB58F6" w14:textId="77777777" w:rsidTr="002F05F9">
        <w:tc>
          <w:tcPr>
            <w:tcW w:w="720" w:type="dxa"/>
            <w:tcBorders>
              <w:top w:val="nil"/>
              <w:left w:val="nil"/>
              <w:bottom w:val="nil"/>
              <w:right w:val="nil"/>
            </w:tcBorders>
            <w:tcMar>
              <w:top w:w="100" w:type="nil"/>
              <w:right w:w="100" w:type="nil"/>
            </w:tcMar>
          </w:tcPr>
          <w:p w14:paraId="66F97D75" w14:textId="77777777" w:rsidR="00A54B5B" w:rsidRPr="00A54B5B" w:rsidRDefault="00A54B5B" w:rsidP="00A54B5B">
            <w:pPr>
              <w:autoSpaceDE w:val="0"/>
              <w:autoSpaceDN w:val="0"/>
              <w:adjustRightInd w:val="0"/>
              <w:spacing w:after="0" w:line="240" w:lineRule="auto"/>
              <w:rPr>
                <w:rFonts w:cstheme="minorHAnsi"/>
                <w:b/>
                <w:sz w:val="18"/>
                <w:szCs w:val="18"/>
                <w:lang w:val="en-US"/>
                <w14:ligatures w14:val="none"/>
              </w:rPr>
            </w:pPr>
            <w:r w:rsidRPr="00A54B5B">
              <w:rPr>
                <w:rFonts w:cstheme="minorHAnsi"/>
                <w:b/>
                <w:sz w:val="18"/>
                <w:szCs w:val="18"/>
                <w:lang w:val="en-US"/>
                <w14:ligatures w14:val="none"/>
              </w:rPr>
              <w:t>DST</w:t>
            </w:r>
          </w:p>
        </w:tc>
        <w:tc>
          <w:tcPr>
            <w:tcW w:w="720" w:type="dxa"/>
            <w:tcBorders>
              <w:top w:val="nil"/>
              <w:left w:val="nil"/>
              <w:bottom w:val="nil"/>
              <w:right w:val="nil"/>
            </w:tcBorders>
            <w:tcMar>
              <w:top w:w="100" w:type="nil"/>
              <w:right w:w="100" w:type="nil"/>
            </w:tcMar>
          </w:tcPr>
          <w:p w14:paraId="0C4EF0A9"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0.19</w:t>
            </w:r>
          </w:p>
        </w:tc>
        <w:tc>
          <w:tcPr>
            <w:tcW w:w="720" w:type="dxa"/>
            <w:tcBorders>
              <w:top w:val="nil"/>
              <w:left w:val="nil"/>
              <w:bottom w:val="nil"/>
              <w:right w:val="nil"/>
            </w:tcBorders>
            <w:tcMar>
              <w:top w:w="100" w:type="nil"/>
              <w:right w:w="100" w:type="nil"/>
            </w:tcMar>
          </w:tcPr>
          <w:p w14:paraId="4B73403C"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0.09</w:t>
            </w:r>
          </w:p>
        </w:tc>
        <w:tc>
          <w:tcPr>
            <w:tcW w:w="720" w:type="dxa"/>
            <w:tcBorders>
              <w:top w:val="nil"/>
              <w:left w:val="nil"/>
              <w:bottom w:val="nil"/>
              <w:right w:val="nil"/>
            </w:tcBorders>
            <w:tcMar>
              <w:top w:w="100" w:type="nil"/>
              <w:right w:w="100" w:type="nil"/>
            </w:tcMar>
          </w:tcPr>
          <w:p w14:paraId="1F742A85"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-0.02</w:t>
            </w:r>
          </w:p>
        </w:tc>
        <w:tc>
          <w:tcPr>
            <w:tcW w:w="720" w:type="dxa"/>
            <w:tcBorders>
              <w:top w:val="nil"/>
              <w:left w:val="nil"/>
              <w:bottom w:val="nil"/>
              <w:right w:val="nil"/>
            </w:tcBorders>
            <w:tcMar>
              <w:top w:w="100" w:type="nil"/>
              <w:right w:w="100" w:type="nil"/>
            </w:tcMar>
          </w:tcPr>
          <w:p w14:paraId="468FF94C"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1C5BAF4E"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w:t>
            </w:r>
          </w:p>
        </w:tc>
        <w:tc>
          <w:tcPr>
            <w:tcW w:w="720" w:type="dxa"/>
            <w:tcBorders>
              <w:top w:val="nil"/>
              <w:left w:val="nil"/>
              <w:bottom w:val="nil"/>
              <w:right w:val="nil"/>
            </w:tcBorders>
            <w:tcMar>
              <w:top w:w="100" w:type="nil"/>
              <w:right w:w="100" w:type="nil"/>
            </w:tcMar>
          </w:tcPr>
          <w:p w14:paraId="0460FCE3"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0.33</w:t>
            </w:r>
          </w:p>
        </w:tc>
        <w:tc>
          <w:tcPr>
            <w:tcW w:w="720" w:type="dxa"/>
            <w:tcBorders>
              <w:top w:val="nil"/>
              <w:left w:val="nil"/>
              <w:bottom w:val="nil"/>
              <w:right w:val="nil"/>
            </w:tcBorders>
            <w:tcMar>
              <w:top w:w="100" w:type="nil"/>
              <w:right w:w="100" w:type="nil"/>
            </w:tcMar>
          </w:tcPr>
          <w:p w14:paraId="17D230C3"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75A56754"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0.39</w:t>
            </w:r>
          </w:p>
        </w:tc>
        <w:tc>
          <w:tcPr>
            <w:tcW w:w="720" w:type="dxa"/>
            <w:tcBorders>
              <w:top w:val="nil"/>
              <w:left w:val="nil"/>
              <w:bottom w:val="nil"/>
              <w:right w:val="nil"/>
            </w:tcBorders>
            <w:tcMar>
              <w:top w:w="100" w:type="nil"/>
              <w:right w:w="100" w:type="nil"/>
            </w:tcMar>
          </w:tcPr>
          <w:p w14:paraId="6579EE16"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11AFA37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0.06</w:t>
            </w:r>
          </w:p>
        </w:tc>
        <w:tc>
          <w:tcPr>
            <w:tcW w:w="720" w:type="dxa"/>
            <w:tcBorders>
              <w:top w:val="nil"/>
              <w:left w:val="nil"/>
              <w:bottom w:val="nil"/>
              <w:right w:val="nil"/>
            </w:tcBorders>
            <w:tcMar>
              <w:top w:w="100" w:type="nil"/>
              <w:right w:w="100" w:type="nil"/>
            </w:tcMar>
          </w:tcPr>
          <w:p w14:paraId="1A1F3EDD"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0.02</w:t>
            </w:r>
          </w:p>
        </w:tc>
      </w:tr>
      <w:tr w:rsidR="00A54B5B" w:rsidRPr="00A54B5B" w14:paraId="72EE913D" w14:textId="77777777" w:rsidTr="002F05F9">
        <w:tc>
          <w:tcPr>
            <w:tcW w:w="720" w:type="dxa"/>
            <w:tcBorders>
              <w:top w:val="nil"/>
              <w:left w:val="nil"/>
              <w:bottom w:val="nil"/>
              <w:right w:val="nil"/>
            </w:tcBorders>
            <w:tcMar>
              <w:top w:w="100" w:type="nil"/>
              <w:right w:w="100" w:type="nil"/>
            </w:tcMar>
          </w:tcPr>
          <w:p w14:paraId="1D50A372" w14:textId="77777777" w:rsidR="00A54B5B" w:rsidRPr="00A54B5B" w:rsidRDefault="00A54B5B" w:rsidP="00A54B5B">
            <w:pPr>
              <w:autoSpaceDE w:val="0"/>
              <w:autoSpaceDN w:val="0"/>
              <w:adjustRightInd w:val="0"/>
              <w:spacing w:after="0" w:line="240" w:lineRule="auto"/>
              <w:rPr>
                <w:rFonts w:cstheme="minorHAnsi"/>
                <w:b/>
                <w:sz w:val="18"/>
                <w:szCs w:val="18"/>
                <w:lang w:val="en-US"/>
                <w14:ligatures w14:val="none"/>
              </w:rPr>
            </w:pPr>
            <w:r w:rsidRPr="00A54B5B">
              <w:rPr>
                <w:rFonts w:cstheme="minorHAnsi"/>
                <w:b/>
                <w:sz w:val="18"/>
                <w:szCs w:val="18"/>
                <w:lang w:val="en-US"/>
                <w14:ligatures w14:val="none"/>
              </w:rPr>
              <w:t>DMS</w:t>
            </w:r>
          </w:p>
        </w:tc>
        <w:tc>
          <w:tcPr>
            <w:tcW w:w="720" w:type="dxa"/>
            <w:tcBorders>
              <w:top w:val="nil"/>
              <w:left w:val="nil"/>
              <w:bottom w:val="nil"/>
              <w:right w:val="nil"/>
            </w:tcBorders>
            <w:tcMar>
              <w:top w:w="100" w:type="nil"/>
              <w:right w:w="100" w:type="nil"/>
            </w:tcMar>
          </w:tcPr>
          <w:p w14:paraId="399B0A3B"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w:t>
            </w:r>
          </w:p>
        </w:tc>
        <w:tc>
          <w:tcPr>
            <w:tcW w:w="720" w:type="dxa"/>
            <w:tcBorders>
              <w:top w:val="nil"/>
              <w:left w:val="nil"/>
              <w:bottom w:val="nil"/>
              <w:right w:val="nil"/>
            </w:tcBorders>
            <w:tcMar>
              <w:top w:w="100" w:type="nil"/>
              <w:right w:w="100" w:type="nil"/>
            </w:tcMar>
          </w:tcPr>
          <w:p w14:paraId="0BE44DA8"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0.15</w:t>
            </w:r>
          </w:p>
        </w:tc>
        <w:tc>
          <w:tcPr>
            <w:tcW w:w="720" w:type="dxa"/>
            <w:tcBorders>
              <w:top w:val="nil"/>
              <w:left w:val="nil"/>
              <w:bottom w:val="nil"/>
              <w:right w:val="nil"/>
            </w:tcBorders>
            <w:tcMar>
              <w:top w:w="100" w:type="nil"/>
              <w:right w:w="100" w:type="nil"/>
            </w:tcMar>
          </w:tcPr>
          <w:p w14:paraId="5083DFCD"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w:t>
            </w:r>
          </w:p>
        </w:tc>
        <w:tc>
          <w:tcPr>
            <w:tcW w:w="720" w:type="dxa"/>
            <w:tcBorders>
              <w:top w:val="nil"/>
              <w:left w:val="nil"/>
              <w:bottom w:val="nil"/>
              <w:right w:val="nil"/>
            </w:tcBorders>
            <w:tcMar>
              <w:top w:w="100" w:type="nil"/>
              <w:right w:w="100" w:type="nil"/>
            </w:tcMar>
          </w:tcPr>
          <w:p w14:paraId="6E2D9708"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0.18</w:t>
            </w:r>
          </w:p>
        </w:tc>
        <w:tc>
          <w:tcPr>
            <w:tcW w:w="720" w:type="dxa"/>
            <w:tcBorders>
              <w:top w:val="nil"/>
              <w:left w:val="nil"/>
              <w:bottom w:val="nil"/>
              <w:right w:val="nil"/>
            </w:tcBorders>
            <w:tcMar>
              <w:top w:w="100" w:type="nil"/>
              <w:right w:w="100" w:type="nil"/>
            </w:tcMar>
          </w:tcPr>
          <w:p w14:paraId="66080CC2"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0.13</w:t>
            </w:r>
          </w:p>
        </w:tc>
        <w:tc>
          <w:tcPr>
            <w:tcW w:w="720" w:type="dxa"/>
            <w:tcBorders>
              <w:top w:val="nil"/>
              <w:left w:val="nil"/>
              <w:bottom w:val="nil"/>
              <w:right w:val="nil"/>
            </w:tcBorders>
            <w:tcMar>
              <w:top w:w="100" w:type="nil"/>
              <w:right w:w="100" w:type="nil"/>
            </w:tcMar>
          </w:tcPr>
          <w:p w14:paraId="5DDE5C3F"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0.08</w:t>
            </w:r>
          </w:p>
        </w:tc>
        <w:tc>
          <w:tcPr>
            <w:tcW w:w="720" w:type="dxa"/>
            <w:tcBorders>
              <w:top w:val="nil"/>
              <w:left w:val="nil"/>
              <w:bottom w:val="nil"/>
              <w:right w:val="nil"/>
            </w:tcBorders>
            <w:tcMar>
              <w:top w:w="100" w:type="nil"/>
              <w:right w:w="100" w:type="nil"/>
            </w:tcMar>
          </w:tcPr>
          <w:p w14:paraId="3685BAB3"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0.39</w:t>
            </w:r>
          </w:p>
        </w:tc>
        <w:tc>
          <w:tcPr>
            <w:tcW w:w="720" w:type="dxa"/>
            <w:tcBorders>
              <w:top w:val="nil"/>
              <w:left w:val="nil"/>
              <w:bottom w:val="nil"/>
              <w:right w:val="nil"/>
            </w:tcBorders>
            <w:tcMar>
              <w:top w:w="100" w:type="nil"/>
              <w:right w:w="100" w:type="nil"/>
            </w:tcMar>
          </w:tcPr>
          <w:p w14:paraId="43582863"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2812431F"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0.18</w:t>
            </w:r>
          </w:p>
        </w:tc>
        <w:tc>
          <w:tcPr>
            <w:tcW w:w="720" w:type="dxa"/>
            <w:tcBorders>
              <w:top w:val="nil"/>
              <w:left w:val="nil"/>
              <w:bottom w:val="nil"/>
              <w:right w:val="nil"/>
            </w:tcBorders>
            <w:tcMar>
              <w:top w:w="100" w:type="nil"/>
              <w:right w:w="100" w:type="nil"/>
            </w:tcMar>
          </w:tcPr>
          <w:p w14:paraId="5FA5B7F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-0.01</w:t>
            </w:r>
          </w:p>
        </w:tc>
        <w:tc>
          <w:tcPr>
            <w:tcW w:w="720" w:type="dxa"/>
            <w:tcBorders>
              <w:top w:val="nil"/>
              <w:left w:val="nil"/>
              <w:bottom w:val="nil"/>
              <w:right w:val="nil"/>
            </w:tcBorders>
            <w:tcMar>
              <w:top w:w="100" w:type="nil"/>
              <w:right w:w="100" w:type="nil"/>
            </w:tcMar>
          </w:tcPr>
          <w:p w14:paraId="738FE91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0.09</w:t>
            </w:r>
          </w:p>
        </w:tc>
      </w:tr>
      <w:tr w:rsidR="00A54B5B" w:rsidRPr="00A54B5B" w14:paraId="1DD382AA" w14:textId="77777777" w:rsidTr="002F05F9">
        <w:tc>
          <w:tcPr>
            <w:tcW w:w="720" w:type="dxa"/>
            <w:tcBorders>
              <w:top w:val="nil"/>
              <w:left w:val="nil"/>
              <w:bottom w:val="nil"/>
              <w:right w:val="nil"/>
            </w:tcBorders>
            <w:tcMar>
              <w:top w:w="100" w:type="nil"/>
              <w:right w:w="100" w:type="nil"/>
            </w:tcMar>
          </w:tcPr>
          <w:p w14:paraId="4546C8AC" w14:textId="77777777" w:rsidR="00A54B5B" w:rsidRPr="00A54B5B" w:rsidRDefault="00A54B5B" w:rsidP="00A54B5B">
            <w:pPr>
              <w:autoSpaceDE w:val="0"/>
              <w:autoSpaceDN w:val="0"/>
              <w:adjustRightInd w:val="0"/>
              <w:spacing w:after="0" w:line="240" w:lineRule="auto"/>
              <w:rPr>
                <w:rFonts w:cstheme="minorHAnsi"/>
                <w:b/>
                <w:sz w:val="18"/>
                <w:szCs w:val="18"/>
                <w:lang w:val="en-US"/>
                <w14:ligatures w14:val="none"/>
              </w:rPr>
            </w:pPr>
            <w:r w:rsidRPr="00A54B5B">
              <w:rPr>
                <w:rFonts w:cstheme="minorHAnsi"/>
                <w:b/>
                <w:sz w:val="18"/>
                <w:szCs w:val="18"/>
                <w:lang w:val="en-US"/>
                <w14:ligatures w14:val="none"/>
              </w:rPr>
              <w:t>DGS</w:t>
            </w:r>
          </w:p>
        </w:tc>
        <w:tc>
          <w:tcPr>
            <w:tcW w:w="720" w:type="dxa"/>
            <w:tcBorders>
              <w:top w:val="nil"/>
              <w:left w:val="nil"/>
              <w:bottom w:val="nil"/>
              <w:right w:val="nil"/>
            </w:tcBorders>
            <w:tcMar>
              <w:top w:w="100" w:type="nil"/>
              <w:right w:w="100" w:type="nil"/>
            </w:tcMar>
          </w:tcPr>
          <w:p w14:paraId="478D3D89"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w:t>
            </w:r>
          </w:p>
        </w:tc>
        <w:tc>
          <w:tcPr>
            <w:tcW w:w="720" w:type="dxa"/>
            <w:tcBorders>
              <w:top w:val="nil"/>
              <w:left w:val="nil"/>
              <w:bottom w:val="nil"/>
              <w:right w:val="nil"/>
            </w:tcBorders>
            <w:tcMar>
              <w:top w:w="100" w:type="nil"/>
              <w:right w:w="100" w:type="nil"/>
            </w:tcMar>
          </w:tcPr>
          <w:p w14:paraId="107E7C73"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0.24</w:t>
            </w:r>
          </w:p>
        </w:tc>
        <w:tc>
          <w:tcPr>
            <w:tcW w:w="720" w:type="dxa"/>
            <w:tcBorders>
              <w:top w:val="nil"/>
              <w:left w:val="nil"/>
              <w:bottom w:val="nil"/>
              <w:right w:val="nil"/>
            </w:tcBorders>
            <w:tcMar>
              <w:top w:w="100" w:type="nil"/>
              <w:right w:w="100" w:type="nil"/>
            </w:tcMar>
          </w:tcPr>
          <w:p w14:paraId="5F790CC9"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0.16</w:t>
            </w:r>
          </w:p>
        </w:tc>
        <w:tc>
          <w:tcPr>
            <w:tcW w:w="720" w:type="dxa"/>
            <w:tcBorders>
              <w:top w:val="nil"/>
              <w:left w:val="nil"/>
              <w:bottom w:val="nil"/>
              <w:right w:val="nil"/>
            </w:tcBorders>
            <w:tcMar>
              <w:top w:w="100" w:type="nil"/>
              <w:right w:w="100" w:type="nil"/>
            </w:tcMar>
          </w:tcPr>
          <w:p w14:paraId="41EC6006"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0.33</w:t>
            </w:r>
          </w:p>
        </w:tc>
        <w:tc>
          <w:tcPr>
            <w:tcW w:w="720" w:type="dxa"/>
            <w:tcBorders>
              <w:top w:val="nil"/>
              <w:left w:val="nil"/>
              <w:bottom w:val="nil"/>
              <w:right w:val="nil"/>
            </w:tcBorders>
            <w:tcMar>
              <w:top w:w="100" w:type="nil"/>
              <w:right w:w="100" w:type="nil"/>
            </w:tcMar>
          </w:tcPr>
          <w:p w14:paraId="242C9A54"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0.22</w:t>
            </w:r>
          </w:p>
        </w:tc>
        <w:tc>
          <w:tcPr>
            <w:tcW w:w="720" w:type="dxa"/>
            <w:tcBorders>
              <w:top w:val="nil"/>
              <w:left w:val="nil"/>
              <w:bottom w:val="nil"/>
              <w:right w:val="nil"/>
            </w:tcBorders>
            <w:tcMar>
              <w:top w:w="100" w:type="nil"/>
              <w:right w:w="100" w:type="nil"/>
            </w:tcMar>
          </w:tcPr>
          <w:p w14:paraId="5E293B5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0.23</w:t>
            </w:r>
          </w:p>
        </w:tc>
        <w:tc>
          <w:tcPr>
            <w:tcW w:w="720" w:type="dxa"/>
            <w:tcBorders>
              <w:top w:val="nil"/>
              <w:left w:val="nil"/>
              <w:bottom w:val="nil"/>
              <w:right w:val="nil"/>
            </w:tcBorders>
            <w:tcMar>
              <w:top w:w="100" w:type="nil"/>
              <w:right w:w="100" w:type="nil"/>
            </w:tcMar>
          </w:tcPr>
          <w:p w14:paraId="6ED5721B"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0D87744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0.18</w:t>
            </w:r>
          </w:p>
        </w:tc>
        <w:tc>
          <w:tcPr>
            <w:tcW w:w="720" w:type="dxa"/>
            <w:tcBorders>
              <w:top w:val="nil"/>
              <w:left w:val="nil"/>
              <w:bottom w:val="nil"/>
              <w:right w:val="nil"/>
            </w:tcBorders>
            <w:tcMar>
              <w:top w:w="100" w:type="nil"/>
              <w:right w:w="100" w:type="nil"/>
            </w:tcMar>
          </w:tcPr>
          <w:p w14:paraId="208505BD"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2A39E8BF"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0.06</w:t>
            </w:r>
          </w:p>
        </w:tc>
        <w:tc>
          <w:tcPr>
            <w:tcW w:w="720" w:type="dxa"/>
            <w:tcBorders>
              <w:top w:val="nil"/>
              <w:left w:val="nil"/>
              <w:bottom w:val="nil"/>
              <w:right w:val="nil"/>
            </w:tcBorders>
            <w:tcMar>
              <w:top w:w="100" w:type="nil"/>
              <w:right w:w="100" w:type="nil"/>
            </w:tcMar>
          </w:tcPr>
          <w:p w14:paraId="0AA2AD00"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0.28</w:t>
            </w:r>
          </w:p>
        </w:tc>
      </w:tr>
      <w:tr w:rsidR="00A54B5B" w:rsidRPr="00A54B5B" w14:paraId="102E8515" w14:textId="77777777" w:rsidTr="002F05F9">
        <w:tc>
          <w:tcPr>
            <w:tcW w:w="720" w:type="dxa"/>
            <w:tcBorders>
              <w:top w:val="nil"/>
              <w:left w:val="nil"/>
              <w:bottom w:val="nil"/>
              <w:right w:val="nil"/>
            </w:tcBorders>
            <w:tcMar>
              <w:top w:w="100" w:type="nil"/>
              <w:right w:w="100" w:type="nil"/>
            </w:tcMar>
          </w:tcPr>
          <w:p w14:paraId="564866EF" w14:textId="77777777" w:rsidR="00A54B5B" w:rsidRPr="00A54B5B" w:rsidRDefault="00A54B5B" w:rsidP="00A54B5B">
            <w:pPr>
              <w:autoSpaceDE w:val="0"/>
              <w:autoSpaceDN w:val="0"/>
              <w:adjustRightInd w:val="0"/>
              <w:spacing w:after="0" w:line="240" w:lineRule="auto"/>
              <w:rPr>
                <w:rFonts w:cstheme="minorHAnsi"/>
                <w:b/>
                <w:sz w:val="18"/>
                <w:szCs w:val="18"/>
                <w:lang w:val="en-US"/>
                <w14:ligatures w14:val="none"/>
              </w:rPr>
            </w:pPr>
            <w:proofErr w:type="spellStart"/>
            <w:r w:rsidRPr="00A54B5B">
              <w:rPr>
                <w:rFonts w:cstheme="minorHAnsi"/>
                <w:b/>
                <w:sz w:val="18"/>
                <w:szCs w:val="18"/>
                <w:lang w:val="en-US"/>
                <w14:ligatures w14:val="none"/>
              </w:rPr>
              <w:t>DGSf</w:t>
            </w:r>
            <w:proofErr w:type="spellEnd"/>
          </w:p>
        </w:tc>
        <w:tc>
          <w:tcPr>
            <w:tcW w:w="720" w:type="dxa"/>
            <w:tcBorders>
              <w:top w:val="nil"/>
              <w:left w:val="nil"/>
              <w:bottom w:val="nil"/>
              <w:right w:val="nil"/>
            </w:tcBorders>
            <w:tcMar>
              <w:top w:w="100" w:type="nil"/>
              <w:right w:w="100" w:type="nil"/>
            </w:tcMar>
          </w:tcPr>
          <w:p w14:paraId="32A1BAFD"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-0.03</w:t>
            </w:r>
          </w:p>
        </w:tc>
        <w:tc>
          <w:tcPr>
            <w:tcW w:w="720" w:type="dxa"/>
            <w:tcBorders>
              <w:top w:val="nil"/>
              <w:left w:val="nil"/>
              <w:bottom w:val="nil"/>
              <w:right w:val="nil"/>
            </w:tcBorders>
            <w:tcMar>
              <w:top w:w="100" w:type="nil"/>
              <w:right w:w="100" w:type="nil"/>
            </w:tcMar>
          </w:tcPr>
          <w:p w14:paraId="018F3F6D"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-0.06</w:t>
            </w:r>
          </w:p>
        </w:tc>
        <w:tc>
          <w:tcPr>
            <w:tcW w:w="720" w:type="dxa"/>
            <w:tcBorders>
              <w:top w:val="nil"/>
              <w:left w:val="nil"/>
              <w:bottom w:val="nil"/>
              <w:right w:val="nil"/>
            </w:tcBorders>
            <w:tcMar>
              <w:top w:w="100" w:type="nil"/>
              <w:right w:w="100" w:type="nil"/>
            </w:tcMar>
          </w:tcPr>
          <w:p w14:paraId="6F80DEF5"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w:t>
            </w:r>
          </w:p>
        </w:tc>
        <w:tc>
          <w:tcPr>
            <w:tcW w:w="720" w:type="dxa"/>
            <w:tcBorders>
              <w:top w:val="nil"/>
              <w:left w:val="nil"/>
              <w:bottom w:val="nil"/>
              <w:right w:val="nil"/>
            </w:tcBorders>
            <w:tcMar>
              <w:top w:w="100" w:type="nil"/>
              <w:right w:w="100" w:type="nil"/>
            </w:tcMar>
          </w:tcPr>
          <w:p w14:paraId="3DF65D35"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-0.09</w:t>
            </w:r>
          </w:p>
        </w:tc>
        <w:tc>
          <w:tcPr>
            <w:tcW w:w="720" w:type="dxa"/>
            <w:tcBorders>
              <w:top w:val="nil"/>
              <w:left w:val="nil"/>
              <w:bottom w:val="nil"/>
              <w:right w:val="nil"/>
            </w:tcBorders>
            <w:tcMar>
              <w:top w:w="100" w:type="nil"/>
              <w:right w:w="100" w:type="nil"/>
            </w:tcMar>
          </w:tcPr>
          <w:p w14:paraId="2F62978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0.07</w:t>
            </w:r>
          </w:p>
        </w:tc>
        <w:tc>
          <w:tcPr>
            <w:tcW w:w="720" w:type="dxa"/>
            <w:tcBorders>
              <w:top w:val="nil"/>
              <w:left w:val="nil"/>
              <w:bottom w:val="nil"/>
              <w:right w:val="nil"/>
            </w:tcBorders>
            <w:tcMar>
              <w:top w:w="100" w:type="nil"/>
              <w:right w:w="100" w:type="nil"/>
            </w:tcMar>
          </w:tcPr>
          <w:p w14:paraId="745C6870"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0.08</w:t>
            </w:r>
          </w:p>
        </w:tc>
        <w:tc>
          <w:tcPr>
            <w:tcW w:w="720" w:type="dxa"/>
            <w:tcBorders>
              <w:top w:val="nil"/>
              <w:left w:val="nil"/>
              <w:bottom w:val="nil"/>
              <w:right w:val="nil"/>
            </w:tcBorders>
            <w:tcMar>
              <w:top w:w="100" w:type="nil"/>
              <w:right w:w="100" w:type="nil"/>
            </w:tcMar>
          </w:tcPr>
          <w:p w14:paraId="181F92B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0.06</w:t>
            </w:r>
          </w:p>
        </w:tc>
        <w:tc>
          <w:tcPr>
            <w:tcW w:w="720" w:type="dxa"/>
            <w:tcBorders>
              <w:top w:val="nil"/>
              <w:left w:val="nil"/>
              <w:bottom w:val="nil"/>
              <w:right w:val="nil"/>
            </w:tcBorders>
            <w:tcMar>
              <w:top w:w="100" w:type="nil"/>
              <w:right w:w="100" w:type="nil"/>
            </w:tcMar>
          </w:tcPr>
          <w:p w14:paraId="0E4B4979"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-0.01</w:t>
            </w:r>
          </w:p>
        </w:tc>
        <w:tc>
          <w:tcPr>
            <w:tcW w:w="720" w:type="dxa"/>
            <w:tcBorders>
              <w:top w:val="nil"/>
              <w:left w:val="nil"/>
              <w:bottom w:val="nil"/>
              <w:right w:val="nil"/>
            </w:tcBorders>
            <w:tcMar>
              <w:top w:w="100" w:type="nil"/>
              <w:right w:w="100" w:type="nil"/>
            </w:tcMar>
          </w:tcPr>
          <w:p w14:paraId="794E7122"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0.06</w:t>
            </w:r>
          </w:p>
        </w:tc>
        <w:tc>
          <w:tcPr>
            <w:tcW w:w="720" w:type="dxa"/>
            <w:tcBorders>
              <w:top w:val="nil"/>
              <w:left w:val="nil"/>
              <w:bottom w:val="nil"/>
              <w:right w:val="nil"/>
            </w:tcBorders>
            <w:tcMar>
              <w:top w:w="100" w:type="nil"/>
              <w:right w:w="100" w:type="nil"/>
            </w:tcMar>
          </w:tcPr>
          <w:p w14:paraId="51571ECF"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1</w:t>
            </w:r>
          </w:p>
        </w:tc>
        <w:tc>
          <w:tcPr>
            <w:tcW w:w="720" w:type="dxa"/>
            <w:tcBorders>
              <w:top w:val="nil"/>
              <w:left w:val="nil"/>
              <w:bottom w:val="nil"/>
              <w:right w:val="nil"/>
            </w:tcBorders>
            <w:tcMar>
              <w:top w:w="100" w:type="nil"/>
              <w:right w:w="100" w:type="nil"/>
            </w:tcMar>
          </w:tcPr>
          <w:p w14:paraId="1645D5F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0.02</w:t>
            </w:r>
          </w:p>
        </w:tc>
      </w:tr>
      <w:tr w:rsidR="00A54B5B" w:rsidRPr="00A54B5B" w14:paraId="4F301BE4" w14:textId="77777777" w:rsidTr="002F05F9">
        <w:tc>
          <w:tcPr>
            <w:tcW w:w="720" w:type="dxa"/>
            <w:tcBorders>
              <w:top w:val="nil"/>
              <w:left w:val="nil"/>
              <w:bottom w:val="single" w:sz="6" w:space="0" w:color="auto"/>
              <w:right w:val="nil"/>
            </w:tcBorders>
            <w:tcMar>
              <w:top w:w="100" w:type="nil"/>
              <w:right w:w="100" w:type="nil"/>
            </w:tcMar>
          </w:tcPr>
          <w:p w14:paraId="63B41F03" w14:textId="77777777" w:rsidR="00A54B5B" w:rsidRPr="00A54B5B" w:rsidRDefault="00A54B5B" w:rsidP="00A54B5B">
            <w:pPr>
              <w:autoSpaceDE w:val="0"/>
              <w:autoSpaceDN w:val="0"/>
              <w:adjustRightInd w:val="0"/>
              <w:spacing w:after="0" w:line="240" w:lineRule="auto"/>
              <w:rPr>
                <w:rFonts w:cstheme="minorHAnsi"/>
                <w:b/>
                <w:sz w:val="18"/>
                <w:szCs w:val="18"/>
                <w:lang w:val="en-US"/>
                <w14:ligatures w14:val="none"/>
              </w:rPr>
            </w:pPr>
            <w:r w:rsidRPr="00A54B5B">
              <w:rPr>
                <w:rFonts w:cstheme="minorHAnsi"/>
                <w:b/>
                <w:sz w:val="18"/>
                <w:szCs w:val="18"/>
                <w:lang w:val="en-US"/>
                <w14:ligatures w14:val="none"/>
              </w:rPr>
              <w:t>CAN</w:t>
            </w:r>
          </w:p>
        </w:tc>
        <w:tc>
          <w:tcPr>
            <w:tcW w:w="720" w:type="dxa"/>
            <w:tcBorders>
              <w:top w:val="nil"/>
              <w:left w:val="nil"/>
              <w:bottom w:val="single" w:sz="6" w:space="0" w:color="auto"/>
              <w:right w:val="nil"/>
            </w:tcBorders>
            <w:tcMar>
              <w:top w:w="100" w:type="nil"/>
              <w:right w:w="100" w:type="nil"/>
            </w:tcMar>
          </w:tcPr>
          <w:p w14:paraId="1016B2A0"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0.33</w:t>
            </w:r>
          </w:p>
        </w:tc>
        <w:tc>
          <w:tcPr>
            <w:tcW w:w="720" w:type="dxa"/>
            <w:tcBorders>
              <w:top w:val="nil"/>
              <w:left w:val="nil"/>
              <w:bottom w:val="single" w:sz="6" w:space="0" w:color="auto"/>
              <w:right w:val="nil"/>
            </w:tcBorders>
            <w:tcMar>
              <w:top w:w="100" w:type="nil"/>
              <w:right w:w="100" w:type="nil"/>
            </w:tcMar>
          </w:tcPr>
          <w:p w14:paraId="51CF534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w:t>
            </w:r>
          </w:p>
        </w:tc>
        <w:tc>
          <w:tcPr>
            <w:tcW w:w="720" w:type="dxa"/>
            <w:tcBorders>
              <w:top w:val="nil"/>
              <w:left w:val="nil"/>
              <w:bottom w:val="single" w:sz="6" w:space="0" w:color="auto"/>
              <w:right w:val="nil"/>
            </w:tcBorders>
            <w:tcMar>
              <w:top w:w="100" w:type="nil"/>
              <w:right w:w="100" w:type="nil"/>
            </w:tcMar>
          </w:tcPr>
          <w:p w14:paraId="19B9C81F"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0.14</w:t>
            </w:r>
          </w:p>
        </w:tc>
        <w:tc>
          <w:tcPr>
            <w:tcW w:w="720" w:type="dxa"/>
            <w:tcBorders>
              <w:top w:val="nil"/>
              <w:left w:val="nil"/>
              <w:bottom w:val="single" w:sz="6" w:space="0" w:color="auto"/>
              <w:right w:val="nil"/>
            </w:tcBorders>
            <w:tcMar>
              <w:top w:w="100" w:type="nil"/>
              <w:right w:w="100" w:type="nil"/>
            </w:tcMar>
          </w:tcPr>
          <w:p w14:paraId="073F0922"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0.28</w:t>
            </w:r>
          </w:p>
        </w:tc>
        <w:tc>
          <w:tcPr>
            <w:tcW w:w="720" w:type="dxa"/>
            <w:tcBorders>
              <w:top w:val="nil"/>
              <w:left w:val="nil"/>
              <w:bottom w:val="single" w:sz="6" w:space="0" w:color="auto"/>
              <w:right w:val="nil"/>
            </w:tcBorders>
            <w:tcMar>
              <w:top w:w="100" w:type="nil"/>
              <w:right w:w="100" w:type="nil"/>
            </w:tcMar>
          </w:tcPr>
          <w:p w14:paraId="184E15D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0.21</w:t>
            </w:r>
          </w:p>
        </w:tc>
        <w:tc>
          <w:tcPr>
            <w:tcW w:w="720" w:type="dxa"/>
            <w:tcBorders>
              <w:top w:val="nil"/>
              <w:left w:val="nil"/>
              <w:bottom w:val="single" w:sz="6" w:space="0" w:color="auto"/>
              <w:right w:val="nil"/>
            </w:tcBorders>
            <w:tcMar>
              <w:top w:w="100" w:type="nil"/>
              <w:right w:w="100" w:type="nil"/>
            </w:tcMar>
          </w:tcPr>
          <w:p w14:paraId="06A8FE07"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0.22</w:t>
            </w:r>
          </w:p>
        </w:tc>
        <w:tc>
          <w:tcPr>
            <w:tcW w:w="720" w:type="dxa"/>
            <w:tcBorders>
              <w:top w:val="nil"/>
              <w:left w:val="nil"/>
              <w:bottom w:val="single" w:sz="6" w:space="0" w:color="auto"/>
              <w:right w:val="nil"/>
            </w:tcBorders>
            <w:tcMar>
              <w:top w:w="100" w:type="nil"/>
              <w:right w:w="100" w:type="nil"/>
            </w:tcMar>
          </w:tcPr>
          <w:p w14:paraId="1C25FE0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0.02</w:t>
            </w:r>
          </w:p>
        </w:tc>
        <w:tc>
          <w:tcPr>
            <w:tcW w:w="720" w:type="dxa"/>
            <w:tcBorders>
              <w:top w:val="nil"/>
              <w:left w:val="nil"/>
              <w:bottom w:val="single" w:sz="6" w:space="0" w:color="auto"/>
              <w:right w:val="nil"/>
            </w:tcBorders>
            <w:tcMar>
              <w:top w:w="100" w:type="nil"/>
              <w:right w:w="100" w:type="nil"/>
            </w:tcMar>
          </w:tcPr>
          <w:p w14:paraId="788E2D53"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0.09</w:t>
            </w:r>
          </w:p>
        </w:tc>
        <w:tc>
          <w:tcPr>
            <w:tcW w:w="720" w:type="dxa"/>
            <w:tcBorders>
              <w:top w:val="nil"/>
              <w:left w:val="nil"/>
              <w:bottom w:val="single" w:sz="6" w:space="0" w:color="auto"/>
              <w:right w:val="nil"/>
            </w:tcBorders>
            <w:tcMar>
              <w:top w:w="100" w:type="nil"/>
              <w:right w:w="100" w:type="nil"/>
            </w:tcMar>
          </w:tcPr>
          <w:p w14:paraId="016DB581"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0.28</w:t>
            </w:r>
          </w:p>
        </w:tc>
        <w:tc>
          <w:tcPr>
            <w:tcW w:w="720" w:type="dxa"/>
            <w:tcBorders>
              <w:top w:val="nil"/>
              <w:left w:val="nil"/>
              <w:bottom w:val="single" w:sz="6" w:space="0" w:color="auto"/>
              <w:right w:val="nil"/>
            </w:tcBorders>
            <w:tcMar>
              <w:top w:w="100" w:type="nil"/>
              <w:right w:w="100" w:type="nil"/>
            </w:tcMar>
          </w:tcPr>
          <w:p w14:paraId="68D8BC26"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0.02</w:t>
            </w:r>
          </w:p>
        </w:tc>
        <w:tc>
          <w:tcPr>
            <w:tcW w:w="720" w:type="dxa"/>
            <w:tcBorders>
              <w:top w:val="nil"/>
              <w:left w:val="nil"/>
              <w:bottom w:val="single" w:sz="6" w:space="0" w:color="auto"/>
              <w:right w:val="nil"/>
            </w:tcBorders>
            <w:tcMar>
              <w:top w:w="100" w:type="nil"/>
              <w:right w:w="100" w:type="nil"/>
            </w:tcMar>
          </w:tcPr>
          <w:p w14:paraId="5DB6F70A" w14:textId="77777777" w:rsidR="00A54B5B" w:rsidRPr="00A54B5B" w:rsidRDefault="00A54B5B" w:rsidP="00A54B5B">
            <w:pPr>
              <w:autoSpaceDE w:val="0"/>
              <w:autoSpaceDN w:val="0"/>
              <w:adjustRightInd w:val="0"/>
              <w:spacing w:after="0" w:line="240" w:lineRule="auto"/>
              <w:jc w:val="center"/>
              <w:rPr>
                <w:rFonts w:cstheme="minorHAnsi"/>
                <w:sz w:val="18"/>
                <w:szCs w:val="18"/>
                <w14:ligatures w14:val="none"/>
              </w:rPr>
            </w:pPr>
            <w:r w:rsidRPr="00A54B5B">
              <w:rPr>
                <w:rFonts w:cstheme="minorHAnsi"/>
                <w:sz w:val="18"/>
                <w:szCs w:val="18"/>
                <w14:ligatures w14:val="none"/>
              </w:rPr>
              <w:t>1</w:t>
            </w:r>
          </w:p>
        </w:tc>
      </w:tr>
    </w:tbl>
    <w:p w14:paraId="03AACAD4" w14:textId="77777777" w:rsidR="00A54B5B" w:rsidRPr="00A54B5B" w:rsidRDefault="00A54B5B" w:rsidP="00A54B5B">
      <w:pPr>
        <w:autoSpaceDE w:val="0"/>
        <w:autoSpaceDN w:val="0"/>
        <w:adjustRightInd w:val="0"/>
        <w:spacing w:after="0" w:line="240" w:lineRule="auto"/>
        <w:rPr>
          <w:rFonts w:cstheme="minorHAnsi"/>
          <w:sz w:val="18"/>
          <w:szCs w:val="18"/>
          <w:lang w:val="en-US"/>
          <w14:ligatures w14:val="none"/>
        </w:rPr>
      </w:pPr>
    </w:p>
    <w:p w14:paraId="4A33E80E" w14:textId="77777777" w:rsidR="00A54B5B" w:rsidRPr="00A54B5B" w:rsidRDefault="00A54B5B" w:rsidP="00A54B5B">
      <w:pPr>
        <w:rPr>
          <w:rFonts w:cstheme="minorHAnsi"/>
          <w:b/>
          <w:bCs/>
          <w:i/>
          <w:sz w:val="20"/>
          <w:szCs w:val="20"/>
          <w:lang w:val="en-US"/>
          <w14:ligatures w14:val="none"/>
        </w:rPr>
      </w:pPr>
      <w:r w:rsidRPr="00A54B5B">
        <w:rPr>
          <w:rFonts w:cstheme="minorHAnsi"/>
          <w:b/>
          <w:bCs/>
          <w:i/>
          <w:sz w:val="20"/>
          <w:szCs w:val="20"/>
          <w:lang w:val="en-US"/>
          <w14:ligatures w14:val="none"/>
        </w:rPr>
        <w:br w:type="page"/>
      </w:r>
    </w:p>
    <w:p w14:paraId="445A2E0A" w14:textId="2C730345" w:rsidR="00A54B5B" w:rsidRPr="00A70A73" w:rsidRDefault="00A54B5B" w:rsidP="00A54B5B">
      <w:pPr>
        <w:autoSpaceDE w:val="0"/>
        <w:autoSpaceDN w:val="0"/>
        <w:adjustRightInd w:val="0"/>
        <w:spacing w:after="0" w:line="240" w:lineRule="auto"/>
        <w:rPr>
          <w:rFonts w:cstheme="minorHAnsi"/>
          <w:i/>
          <w:sz w:val="20"/>
          <w:szCs w:val="20"/>
          <w:lang w:val="en-US"/>
          <w14:ligatures w14:val="none"/>
        </w:rPr>
      </w:pPr>
      <w:r w:rsidRPr="00A70A73">
        <w:rPr>
          <w:rFonts w:cstheme="minorHAnsi"/>
          <w:b/>
          <w:bCs/>
          <w:i/>
          <w:sz w:val="20"/>
          <w:szCs w:val="20"/>
          <w:lang w:val="en-US"/>
          <w14:ligatures w14:val="none"/>
        </w:rPr>
        <w:lastRenderedPageBreak/>
        <w:t>Table 9</w:t>
      </w:r>
      <w:r w:rsidRPr="00A70A73">
        <w:t xml:space="preserve"> </w:t>
      </w:r>
      <w:r w:rsidRPr="00A70A73">
        <w:rPr>
          <w:rFonts w:cstheme="minorHAnsi"/>
          <w:b/>
          <w:bCs/>
          <w:i/>
          <w:sz w:val="20"/>
          <w:szCs w:val="20"/>
          <w:lang w:val="en-US"/>
          <w14:ligatures w14:val="none"/>
        </w:rPr>
        <w:t>Tetrachoric Correlations Between Individual Stressful Life events – Events in the Spouse. Correlations &gt; 0.50 highlighted</w:t>
      </w:r>
      <w:r w:rsidRPr="00A70A73">
        <w:rPr>
          <w:rFonts w:cstheme="minorHAnsi"/>
          <w:b/>
          <w:bCs/>
          <w:i/>
          <w:sz w:val="20"/>
          <w:szCs w:val="20"/>
          <w:lang w:val="en-US"/>
          <w14:ligatures w14:val="none"/>
        </w:rPr>
        <w:tab/>
        <w:t xml:space="preserve"> </w:t>
      </w:r>
      <w:r w:rsidRPr="00A70A73">
        <w:rPr>
          <w:rFonts w:cstheme="minorHAnsi"/>
          <w:i/>
          <w:sz w:val="20"/>
          <w:szCs w:val="20"/>
          <w:lang w:val="en-US"/>
          <w14:ligatures w14:val="none"/>
        </w:rPr>
        <w:br/>
      </w:r>
    </w:p>
    <w:tbl>
      <w:tblPr>
        <w:tblW w:w="0" w:type="auto"/>
        <w:tblInd w:w="100" w:type="dxa"/>
        <w:tblLayout w:type="fixed"/>
        <w:tblCellMar>
          <w:left w:w="100" w:type="dxa"/>
          <w:right w:w="100" w:type="dxa"/>
        </w:tblCellMar>
        <w:tblLook w:val="0000" w:firstRow="0" w:lastRow="0" w:firstColumn="0" w:lastColumn="0" w:noHBand="0" w:noVBand="0"/>
      </w:tblPr>
      <w:tblGrid>
        <w:gridCol w:w="2268"/>
        <w:gridCol w:w="1181"/>
        <w:gridCol w:w="1181"/>
        <w:gridCol w:w="1182"/>
        <w:gridCol w:w="1181"/>
        <w:gridCol w:w="1181"/>
        <w:gridCol w:w="1182"/>
        <w:gridCol w:w="1181"/>
        <w:gridCol w:w="1181"/>
        <w:gridCol w:w="1182"/>
      </w:tblGrid>
      <w:tr w:rsidR="00A54B5B" w:rsidRPr="00A70A73" w14:paraId="7B0FA3AE" w14:textId="77777777" w:rsidTr="002F05F9">
        <w:trPr>
          <w:tblHeader/>
        </w:trPr>
        <w:tc>
          <w:tcPr>
            <w:tcW w:w="2268" w:type="dxa"/>
            <w:tcBorders>
              <w:top w:val="single" w:sz="6" w:space="0" w:color="auto"/>
              <w:left w:val="nil"/>
              <w:bottom w:val="single" w:sz="6" w:space="0" w:color="auto"/>
              <w:right w:val="nil"/>
            </w:tcBorders>
            <w:tcMar>
              <w:top w:w="100" w:type="nil"/>
              <w:right w:w="100" w:type="nil"/>
            </w:tcMar>
            <w:vAlign w:val="bottom"/>
          </w:tcPr>
          <w:p w14:paraId="52A4FE03"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 xml:space="preserve"> </w:t>
            </w:r>
          </w:p>
        </w:tc>
        <w:tc>
          <w:tcPr>
            <w:tcW w:w="1181" w:type="dxa"/>
            <w:tcBorders>
              <w:top w:val="single" w:sz="6" w:space="0" w:color="auto"/>
              <w:left w:val="nil"/>
              <w:bottom w:val="single" w:sz="6" w:space="0" w:color="auto"/>
              <w:right w:val="nil"/>
            </w:tcBorders>
            <w:tcMar>
              <w:top w:w="100" w:type="nil"/>
              <w:right w:w="100" w:type="nil"/>
            </w:tcMar>
            <w:vAlign w:val="bottom"/>
          </w:tcPr>
          <w:p w14:paraId="1EB1A4C4"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Cancer</w:t>
            </w:r>
          </w:p>
        </w:tc>
        <w:tc>
          <w:tcPr>
            <w:tcW w:w="1181" w:type="dxa"/>
            <w:tcBorders>
              <w:top w:val="single" w:sz="6" w:space="0" w:color="auto"/>
              <w:left w:val="nil"/>
              <w:bottom w:val="single" w:sz="6" w:space="0" w:color="auto"/>
              <w:right w:val="nil"/>
            </w:tcBorders>
            <w:tcMar>
              <w:top w:w="100" w:type="nil"/>
              <w:right w:w="100" w:type="nil"/>
            </w:tcMar>
            <w:vAlign w:val="bottom"/>
          </w:tcPr>
          <w:p w14:paraId="200AA75B"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Heath Attack</w:t>
            </w:r>
          </w:p>
        </w:tc>
        <w:tc>
          <w:tcPr>
            <w:tcW w:w="1182" w:type="dxa"/>
            <w:tcBorders>
              <w:top w:val="single" w:sz="6" w:space="0" w:color="auto"/>
              <w:left w:val="nil"/>
              <w:bottom w:val="single" w:sz="6" w:space="0" w:color="auto"/>
              <w:right w:val="nil"/>
            </w:tcBorders>
            <w:tcMar>
              <w:top w:w="100" w:type="nil"/>
              <w:right w:w="100" w:type="nil"/>
            </w:tcMar>
            <w:vAlign w:val="bottom"/>
          </w:tcPr>
          <w:p w14:paraId="53C311B8"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Hemorrhagic Stroke</w:t>
            </w:r>
          </w:p>
        </w:tc>
        <w:tc>
          <w:tcPr>
            <w:tcW w:w="1181" w:type="dxa"/>
            <w:tcBorders>
              <w:top w:val="single" w:sz="6" w:space="0" w:color="auto"/>
              <w:left w:val="nil"/>
              <w:bottom w:val="single" w:sz="6" w:space="0" w:color="auto"/>
              <w:right w:val="nil"/>
            </w:tcBorders>
            <w:tcMar>
              <w:top w:w="100" w:type="nil"/>
              <w:right w:w="100" w:type="nil"/>
            </w:tcMar>
            <w:vAlign w:val="bottom"/>
          </w:tcPr>
          <w:p w14:paraId="7D8B9A81"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Thrombotic Stroke</w:t>
            </w:r>
          </w:p>
        </w:tc>
        <w:tc>
          <w:tcPr>
            <w:tcW w:w="1181" w:type="dxa"/>
            <w:tcBorders>
              <w:top w:val="single" w:sz="6" w:space="0" w:color="auto"/>
              <w:left w:val="nil"/>
              <w:bottom w:val="single" w:sz="6" w:space="0" w:color="auto"/>
              <w:right w:val="nil"/>
            </w:tcBorders>
            <w:tcMar>
              <w:top w:w="100" w:type="nil"/>
              <w:right w:w="100" w:type="nil"/>
            </w:tcMar>
            <w:vAlign w:val="bottom"/>
          </w:tcPr>
          <w:p w14:paraId="6FB33ED2"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Subarachnoid Hemorrhage</w:t>
            </w:r>
          </w:p>
        </w:tc>
        <w:tc>
          <w:tcPr>
            <w:tcW w:w="1182" w:type="dxa"/>
            <w:tcBorders>
              <w:top w:val="single" w:sz="6" w:space="0" w:color="auto"/>
              <w:left w:val="nil"/>
              <w:bottom w:val="single" w:sz="6" w:space="0" w:color="auto"/>
              <w:right w:val="nil"/>
            </w:tcBorders>
            <w:tcMar>
              <w:top w:w="100" w:type="nil"/>
              <w:right w:w="100" w:type="nil"/>
            </w:tcMar>
            <w:vAlign w:val="bottom"/>
          </w:tcPr>
          <w:p w14:paraId="4A7DF726"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Septic shock</w:t>
            </w:r>
          </w:p>
        </w:tc>
        <w:tc>
          <w:tcPr>
            <w:tcW w:w="1181" w:type="dxa"/>
            <w:tcBorders>
              <w:top w:val="single" w:sz="6" w:space="0" w:color="auto"/>
              <w:left w:val="nil"/>
              <w:bottom w:val="single" w:sz="6" w:space="0" w:color="auto"/>
              <w:right w:val="nil"/>
            </w:tcBorders>
            <w:tcMar>
              <w:top w:w="100" w:type="nil"/>
              <w:right w:w="100" w:type="nil"/>
            </w:tcMar>
            <w:vAlign w:val="bottom"/>
          </w:tcPr>
          <w:p w14:paraId="5D7F4631"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ALS</w:t>
            </w:r>
          </w:p>
        </w:tc>
        <w:tc>
          <w:tcPr>
            <w:tcW w:w="1181" w:type="dxa"/>
            <w:tcBorders>
              <w:top w:val="single" w:sz="6" w:space="0" w:color="auto"/>
              <w:left w:val="nil"/>
              <w:bottom w:val="single" w:sz="6" w:space="0" w:color="auto"/>
              <w:right w:val="nil"/>
            </w:tcBorders>
            <w:tcMar>
              <w:top w:w="100" w:type="nil"/>
              <w:right w:w="100" w:type="nil"/>
            </w:tcMar>
            <w:vAlign w:val="bottom"/>
          </w:tcPr>
          <w:p w14:paraId="76B4BA63"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Parkinson’s</w:t>
            </w:r>
          </w:p>
        </w:tc>
        <w:tc>
          <w:tcPr>
            <w:tcW w:w="1182" w:type="dxa"/>
            <w:tcBorders>
              <w:top w:val="single" w:sz="6" w:space="0" w:color="auto"/>
              <w:left w:val="nil"/>
              <w:bottom w:val="single" w:sz="6" w:space="0" w:color="auto"/>
              <w:right w:val="nil"/>
            </w:tcBorders>
            <w:tcMar>
              <w:top w:w="100" w:type="nil"/>
              <w:right w:w="100" w:type="nil"/>
            </w:tcMar>
            <w:vAlign w:val="bottom"/>
          </w:tcPr>
          <w:p w14:paraId="0E5F5A16"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Death</w:t>
            </w:r>
          </w:p>
        </w:tc>
      </w:tr>
      <w:tr w:rsidR="00A54B5B" w:rsidRPr="00A70A73" w14:paraId="35BB0845" w14:textId="77777777" w:rsidTr="002F05F9">
        <w:tc>
          <w:tcPr>
            <w:tcW w:w="2268" w:type="dxa"/>
            <w:tcBorders>
              <w:top w:val="nil"/>
              <w:left w:val="nil"/>
              <w:bottom w:val="nil"/>
              <w:right w:val="nil"/>
            </w:tcBorders>
            <w:tcMar>
              <w:top w:w="100" w:type="nil"/>
              <w:right w:w="100" w:type="nil"/>
            </w:tcMar>
          </w:tcPr>
          <w:p w14:paraId="22073210"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Cancer</w:t>
            </w:r>
          </w:p>
        </w:tc>
        <w:tc>
          <w:tcPr>
            <w:tcW w:w="1181" w:type="dxa"/>
            <w:tcBorders>
              <w:top w:val="nil"/>
              <w:left w:val="nil"/>
              <w:bottom w:val="nil"/>
              <w:right w:val="nil"/>
            </w:tcBorders>
            <w:tcMar>
              <w:top w:w="100" w:type="nil"/>
              <w:right w:w="100" w:type="nil"/>
            </w:tcMar>
          </w:tcPr>
          <w:p w14:paraId="0918605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181" w:type="dxa"/>
            <w:tcBorders>
              <w:top w:val="nil"/>
              <w:left w:val="nil"/>
              <w:bottom w:val="nil"/>
              <w:right w:val="nil"/>
            </w:tcBorders>
            <w:tcMar>
              <w:top w:w="100" w:type="nil"/>
              <w:right w:w="100" w:type="nil"/>
            </w:tcMar>
          </w:tcPr>
          <w:p w14:paraId="07358D61"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0.29</w:t>
            </w:r>
          </w:p>
        </w:tc>
        <w:tc>
          <w:tcPr>
            <w:tcW w:w="1182" w:type="dxa"/>
            <w:tcBorders>
              <w:top w:val="nil"/>
              <w:left w:val="nil"/>
              <w:bottom w:val="nil"/>
              <w:right w:val="nil"/>
            </w:tcBorders>
            <w:tcMar>
              <w:top w:w="100" w:type="nil"/>
              <w:right w:w="100" w:type="nil"/>
            </w:tcMar>
          </w:tcPr>
          <w:p w14:paraId="2C7D818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0.32</w:t>
            </w:r>
          </w:p>
        </w:tc>
        <w:tc>
          <w:tcPr>
            <w:tcW w:w="1181" w:type="dxa"/>
            <w:tcBorders>
              <w:top w:val="nil"/>
              <w:left w:val="nil"/>
              <w:bottom w:val="nil"/>
              <w:right w:val="nil"/>
            </w:tcBorders>
            <w:tcMar>
              <w:top w:w="100" w:type="nil"/>
              <w:right w:w="100" w:type="nil"/>
            </w:tcMar>
          </w:tcPr>
          <w:p w14:paraId="65DFEAB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0.28</w:t>
            </w:r>
          </w:p>
        </w:tc>
        <w:tc>
          <w:tcPr>
            <w:tcW w:w="1181" w:type="dxa"/>
            <w:tcBorders>
              <w:top w:val="nil"/>
              <w:left w:val="nil"/>
              <w:bottom w:val="nil"/>
              <w:right w:val="nil"/>
            </w:tcBorders>
            <w:tcMar>
              <w:top w:w="100" w:type="nil"/>
              <w:right w:w="100" w:type="nil"/>
            </w:tcMar>
          </w:tcPr>
          <w:p w14:paraId="5A3C6F4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0.21</w:t>
            </w:r>
          </w:p>
        </w:tc>
        <w:tc>
          <w:tcPr>
            <w:tcW w:w="1182" w:type="dxa"/>
            <w:tcBorders>
              <w:top w:val="nil"/>
              <w:left w:val="nil"/>
              <w:bottom w:val="nil"/>
              <w:right w:val="nil"/>
            </w:tcBorders>
            <w:tcMar>
              <w:top w:w="100" w:type="nil"/>
              <w:right w:w="100" w:type="nil"/>
            </w:tcMar>
          </w:tcPr>
          <w:p w14:paraId="5B86003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0.35</w:t>
            </w:r>
          </w:p>
        </w:tc>
        <w:tc>
          <w:tcPr>
            <w:tcW w:w="1181" w:type="dxa"/>
            <w:tcBorders>
              <w:top w:val="nil"/>
              <w:left w:val="nil"/>
              <w:bottom w:val="nil"/>
              <w:right w:val="nil"/>
            </w:tcBorders>
            <w:tcMar>
              <w:top w:w="100" w:type="nil"/>
              <w:right w:w="100" w:type="nil"/>
            </w:tcMar>
          </w:tcPr>
          <w:p w14:paraId="3EC2F66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0.26</w:t>
            </w:r>
          </w:p>
        </w:tc>
        <w:tc>
          <w:tcPr>
            <w:tcW w:w="1181" w:type="dxa"/>
            <w:tcBorders>
              <w:top w:val="nil"/>
              <w:left w:val="nil"/>
              <w:bottom w:val="nil"/>
              <w:right w:val="nil"/>
            </w:tcBorders>
            <w:tcMar>
              <w:top w:w="100" w:type="nil"/>
              <w:right w:w="100" w:type="nil"/>
            </w:tcMar>
          </w:tcPr>
          <w:p w14:paraId="58739EA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0.13</w:t>
            </w:r>
          </w:p>
        </w:tc>
        <w:tc>
          <w:tcPr>
            <w:tcW w:w="1182" w:type="dxa"/>
            <w:tcBorders>
              <w:top w:val="nil"/>
              <w:left w:val="nil"/>
              <w:bottom w:val="nil"/>
              <w:right w:val="nil"/>
            </w:tcBorders>
            <w:tcMar>
              <w:top w:w="100" w:type="nil"/>
              <w:right w:w="100" w:type="nil"/>
            </w:tcMar>
          </w:tcPr>
          <w:p w14:paraId="6699CF8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-0.09</w:t>
            </w:r>
          </w:p>
        </w:tc>
      </w:tr>
      <w:tr w:rsidR="00A54B5B" w:rsidRPr="00A70A73" w14:paraId="4A1F318F" w14:textId="77777777" w:rsidTr="002F05F9">
        <w:tc>
          <w:tcPr>
            <w:tcW w:w="2268" w:type="dxa"/>
            <w:tcBorders>
              <w:top w:val="nil"/>
              <w:left w:val="nil"/>
              <w:bottom w:val="nil"/>
              <w:right w:val="nil"/>
            </w:tcBorders>
            <w:tcMar>
              <w:top w:w="100" w:type="nil"/>
              <w:right w:w="100" w:type="nil"/>
            </w:tcMar>
            <w:vAlign w:val="bottom"/>
          </w:tcPr>
          <w:p w14:paraId="63390892"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Heath Attack</w:t>
            </w:r>
          </w:p>
        </w:tc>
        <w:tc>
          <w:tcPr>
            <w:tcW w:w="1181" w:type="dxa"/>
            <w:tcBorders>
              <w:top w:val="nil"/>
              <w:left w:val="nil"/>
              <w:bottom w:val="nil"/>
              <w:right w:val="nil"/>
            </w:tcBorders>
            <w:tcMar>
              <w:top w:w="100" w:type="nil"/>
              <w:right w:w="100" w:type="nil"/>
            </w:tcMar>
          </w:tcPr>
          <w:p w14:paraId="1E0AAA2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0.29</w:t>
            </w:r>
          </w:p>
        </w:tc>
        <w:tc>
          <w:tcPr>
            <w:tcW w:w="1181" w:type="dxa"/>
            <w:tcBorders>
              <w:top w:val="nil"/>
              <w:left w:val="nil"/>
              <w:bottom w:val="nil"/>
              <w:right w:val="nil"/>
            </w:tcBorders>
            <w:tcMar>
              <w:top w:w="100" w:type="nil"/>
              <w:right w:w="100" w:type="nil"/>
            </w:tcMar>
          </w:tcPr>
          <w:p w14:paraId="1A2E36D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182" w:type="dxa"/>
            <w:tcBorders>
              <w:top w:val="nil"/>
              <w:left w:val="nil"/>
              <w:bottom w:val="nil"/>
              <w:right w:val="nil"/>
            </w:tcBorders>
            <w:tcMar>
              <w:top w:w="100" w:type="nil"/>
              <w:right w:w="100" w:type="nil"/>
            </w:tcMar>
          </w:tcPr>
          <w:p w14:paraId="79FBABE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w:t>
            </w:r>
          </w:p>
        </w:tc>
        <w:tc>
          <w:tcPr>
            <w:tcW w:w="1181" w:type="dxa"/>
            <w:tcBorders>
              <w:top w:val="nil"/>
              <w:left w:val="nil"/>
              <w:bottom w:val="nil"/>
              <w:right w:val="nil"/>
            </w:tcBorders>
            <w:tcMar>
              <w:top w:w="100" w:type="nil"/>
              <w:right w:w="100" w:type="nil"/>
            </w:tcMar>
          </w:tcPr>
          <w:p w14:paraId="46FF95A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0.39</w:t>
            </w:r>
          </w:p>
        </w:tc>
        <w:tc>
          <w:tcPr>
            <w:tcW w:w="1181" w:type="dxa"/>
            <w:tcBorders>
              <w:top w:val="nil"/>
              <w:left w:val="nil"/>
              <w:bottom w:val="nil"/>
              <w:right w:val="nil"/>
            </w:tcBorders>
            <w:tcMar>
              <w:top w:w="100" w:type="nil"/>
              <w:right w:w="100" w:type="nil"/>
            </w:tcMar>
          </w:tcPr>
          <w:p w14:paraId="561D6A41"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0.29</w:t>
            </w:r>
          </w:p>
        </w:tc>
        <w:tc>
          <w:tcPr>
            <w:tcW w:w="1182" w:type="dxa"/>
            <w:tcBorders>
              <w:top w:val="nil"/>
              <w:left w:val="nil"/>
              <w:bottom w:val="nil"/>
              <w:right w:val="nil"/>
            </w:tcBorders>
            <w:tcMar>
              <w:top w:w="100" w:type="nil"/>
              <w:right w:w="100" w:type="nil"/>
            </w:tcMar>
          </w:tcPr>
          <w:p w14:paraId="4182351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0.38</w:t>
            </w:r>
          </w:p>
        </w:tc>
        <w:tc>
          <w:tcPr>
            <w:tcW w:w="1181" w:type="dxa"/>
            <w:tcBorders>
              <w:top w:val="nil"/>
              <w:left w:val="nil"/>
              <w:bottom w:val="nil"/>
              <w:right w:val="nil"/>
            </w:tcBorders>
            <w:tcMar>
              <w:top w:w="100" w:type="nil"/>
              <w:right w:w="100" w:type="nil"/>
            </w:tcMar>
          </w:tcPr>
          <w:p w14:paraId="3B3BF91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0.22</w:t>
            </w:r>
          </w:p>
        </w:tc>
        <w:tc>
          <w:tcPr>
            <w:tcW w:w="1181" w:type="dxa"/>
            <w:tcBorders>
              <w:top w:val="nil"/>
              <w:left w:val="nil"/>
              <w:bottom w:val="nil"/>
              <w:right w:val="nil"/>
            </w:tcBorders>
            <w:tcMar>
              <w:top w:w="100" w:type="nil"/>
              <w:right w:w="100" w:type="nil"/>
            </w:tcMar>
          </w:tcPr>
          <w:p w14:paraId="06CFCE9C"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1182" w:type="dxa"/>
            <w:tcBorders>
              <w:top w:val="nil"/>
              <w:left w:val="nil"/>
              <w:bottom w:val="nil"/>
              <w:right w:val="nil"/>
            </w:tcBorders>
            <w:tcMar>
              <w:top w:w="100" w:type="nil"/>
              <w:right w:w="100" w:type="nil"/>
            </w:tcMar>
          </w:tcPr>
          <w:p w14:paraId="6D35F5AF"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-0.18</w:t>
            </w:r>
          </w:p>
        </w:tc>
      </w:tr>
      <w:tr w:rsidR="00A54B5B" w:rsidRPr="00A70A73" w14:paraId="1D97D517" w14:textId="77777777" w:rsidTr="002F05F9">
        <w:tc>
          <w:tcPr>
            <w:tcW w:w="2268" w:type="dxa"/>
            <w:tcBorders>
              <w:top w:val="nil"/>
              <w:left w:val="nil"/>
              <w:bottom w:val="nil"/>
              <w:right w:val="nil"/>
            </w:tcBorders>
            <w:tcMar>
              <w:top w:w="100" w:type="nil"/>
              <w:right w:w="100" w:type="nil"/>
            </w:tcMar>
          </w:tcPr>
          <w:p w14:paraId="29BD25E0"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bookmarkStart w:id="1" w:name="_Hlk182375810"/>
            <w:r w:rsidRPr="00A70A73">
              <w:rPr>
                <w:rFonts w:cstheme="minorHAnsi"/>
                <w:b/>
                <w:bCs/>
                <w:sz w:val="18"/>
                <w:szCs w:val="18"/>
                <w:lang w:val="en-US"/>
                <w14:ligatures w14:val="none"/>
              </w:rPr>
              <w:t>Hemorrhagic Stroke</w:t>
            </w:r>
          </w:p>
        </w:tc>
        <w:tc>
          <w:tcPr>
            <w:tcW w:w="1181" w:type="dxa"/>
            <w:tcBorders>
              <w:top w:val="nil"/>
              <w:left w:val="nil"/>
              <w:bottom w:val="nil"/>
              <w:right w:val="nil"/>
            </w:tcBorders>
            <w:tcMar>
              <w:top w:w="100" w:type="nil"/>
              <w:right w:w="100" w:type="nil"/>
            </w:tcMar>
          </w:tcPr>
          <w:p w14:paraId="5862BD91"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0.32</w:t>
            </w:r>
          </w:p>
        </w:tc>
        <w:tc>
          <w:tcPr>
            <w:tcW w:w="1181" w:type="dxa"/>
            <w:tcBorders>
              <w:top w:val="nil"/>
              <w:left w:val="nil"/>
              <w:bottom w:val="nil"/>
              <w:right w:val="nil"/>
            </w:tcBorders>
            <w:tcMar>
              <w:top w:w="100" w:type="nil"/>
              <w:right w:w="100" w:type="nil"/>
            </w:tcMar>
          </w:tcPr>
          <w:p w14:paraId="5F0F508C"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w:t>
            </w:r>
          </w:p>
        </w:tc>
        <w:tc>
          <w:tcPr>
            <w:tcW w:w="1182" w:type="dxa"/>
            <w:tcBorders>
              <w:top w:val="nil"/>
              <w:left w:val="nil"/>
              <w:bottom w:val="nil"/>
              <w:right w:val="nil"/>
            </w:tcBorders>
            <w:tcMar>
              <w:top w:w="100" w:type="nil"/>
              <w:right w:w="100" w:type="nil"/>
            </w:tcMar>
          </w:tcPr>
          <w:p w14:paraId="6991E1C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181" w:type="dxa"/>
            <w:tcBorders>
              <w:top w:val="nil"/>
              <w:left w:val="nil"/>
              <w:bottom w:val="nil"/>
              <w:right w:val="nil"/>
            </w:tcBorders>
            <w:tcMar>
              <w:top w:w="100" w:type="nil"/>
              <w:right w:w="100" w:type="nil"/>
            </w:tcMar>
          </w:tcPr>
          <w:p w14:paraId="1C8F5DBF"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0.52</w:t>
            </w:r>
          </w:p>
        </w:tc>
        <w:tc>
          <w:tcPr>
            <w:tcW w:w="1181" w:type="dxa"/>
            <w:tcBorders>
              <w:top w:val="nil"/>
              <w:left w:val="nil"/>
              <w:bottom w:val="nil"/>
              <w:right w:val="nil"/>
            </w:tcBorders>
            <w:tcMar>
              <w:top w:w="100" w:type="nil"/>
              <w:right w:w="100" w:type="nil"/>
            </w:tcMar>
          </w:tcPr>
          <w:p w14:paraId="430C22A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0.63</w:t>
            </w:r>
          </w:p>
        </w:tc>
        <w:tc>
          <w:tcPr>
            <w:tcW w:w="1182" w:type="dxa"/>
            <w:tcBorders>
              <w:top w:val="nil"/>
              <w:left w:val="nil"/>
              <w:bottom w:val="nil"/>
              <w:right w:val="nil"/>
            </w:tcBorders>
            <w:tcMar>
              <w:top w:w="100" w:type="nil"/>
              <w:right w:w="100" w:type="nil"/>
            </w:tcMar>
          </w:tcPr>
          <w:p w14:paraId="439B533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0.27</w:t>
            </w:r>
          </w:p>
        </w:tc>
        <w:tc>
          <w:tcPr>
            <w:tcW w:w="1181" w:type="dxa"/>
            <w:tcBorders>
              <w:top w:val="nil"/>
              <w:left w:val="nil"/>
              <w:bottom w:val="nil"/>
              <w:right w:val="nil"/>
            </w:tcBorders>
            <w:tcMar>
              <w:top w:w="100" w:type="nil"/>
              <w:right w:w="100" w:type="nil"/>
            </w:tcMar>
          </w:tcPr>
          <w:p w14:paraId="38D33A7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0.31</w:t>
            </w:r>
          </w:p>
        </w:tc>
        <w:tc>
          <w:tcPr>
            <w:tcW w:w="1181" w:type="dxa"/>
            <w:tcBorders>
              <w:top w:val="nil"/>
              <w:left w:val="nil"/>
              <w:bottom w:val="nil"/>
              <w:right w:val="nil"/>
            </w:tcBorders>
            <w:tcMar>
              <w:top w:w="100" w:type="nil"/>
              <w:right w:w="100" w:type="nil"/>
            </w:tcMar>
          </w:tcPr>
          <w:p w14:paraId="1A75F15F"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0.18</w:t>
            </w:r>
          </w:p>
        </w:tc>
        <w:tc>
          <w:tcPr>
            <w:tcW w:w="1182" w:type="dxa"/>
            <w:tcBorders>
              <w:top w:val="nil"/>
              <w:left w:val="nil"/>
              <w:bottom w:val="nil"/>
              <w:right w:val="nil"/>
            </w:tcBorders>
            <w:tcMar>
              <w:top w:w="100" w:type="nil"/>
              <w:right w:w="100" w:type="nil"/>
            </w:tcMar>
          </w:tcPr>
          <w:p w14:paraId="39B987B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-0.05</w:t>
            </w:r>
          </w:p>
        </w:tc>
      </w:tr>
      <w:bookmarkEnd w:id="1"/>
      <w:tr w:rsidR="00A54B5B" w:rsidRPr="00A70A73" w14:paraId="4E8F0232" w14:textId="77777777" w:rsidTr="002F05F9">
        <w:tc>
          <w:tcPr>
            <w:tcW w:w="2268" w:type="dxa"/>
            <w:tcBorders>
              <w:top w:val="nil"/>
              <w:left w:val="nil"/>
              <w:bottom w:val="nil"/>
              <w:right w:val="nil"/>
            </w:tcBorders>
            <w:tcMar>
              <w:top w:w="100" w:type="nil"/>
              <w:right w:w="100" w:type="nil"/>
            </w:tcMar>
          </w:tcPr>
          <w:p w14:paraId="64D69EE2"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Thrombotic Stroke</w:t>
            </w:r>
          </w:p>
        </w:tc>
        <w:tc>
          <w:tcPr>
            <w:tcW w:w="1181" w:type="dxa"/>
            <w:tcBorders>
              <w:top w:val="nil"/>
              <w:left w:val="nil"/>
              <w:bottom w:val="nil"/>
              <w:right w:val="nil"/>
            </w:tcBorders>
            <w:tcMar>
              <w:top w:w="100" w:type="nil"/>
              <w:right w:w="100" w:type="nil"/>
            </w:tcMar>
          </w:tcPr>
          <w:p w14:paraId="189A218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0.28</w:t>
            </w:r>
          </w:p>
        </w:tc>
        <w:tc>
          <w:tcPr>
            <w:tcW w:w="1181" w:type="dxa"/>
            <w:tcBorders>
              <w:top w:val="nil"/>
              <w:left w:val="nil"/>
              <w:bottom w:val="nil"/>
              <w:right w:val="nil"/>
            </w:tcBorders>
            <w:tcMar>
              <w:top w:w="100" w:type="nil"/>
              <w:right w:w="100" w:type="nil"/>
            </w:tcMar>
          </w:tcPr>
          <w:p w14:paraId="6C057203"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0.39</w:t>
            </w:r>
          </w:p>
        </w:tc>
        <w:tc>
          <w:tcPr>
            <w:tcW w:w="1182" w:type="dxa"/>
            <w:tcBorders>
              <w:top w:val="nil"/>
              <w:left w:val="nil"/>
              <w:bottom w:val="nil"/>
              <w:right w:val="nil"/>
            </w:tcBorders>
            <w:tcMar>
              <w:top w:w="100" w:type="nil"/>
              <w:right w:w="100" w:type="nil"/>
            </w:tcMar>
          </w:tcPr>
          <w:p w14:paraId="27F3D6D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0.52</w:t>
            </w:r>
          </w:p>
        </w:tc>
        <w:tc>
          <w:tcPr>
            <w:tcW w:w="1181" w:type="dxa"/>
            <w:tcBorders>
              <w:top w:val="nil"/>
              <w:left w:val="nil"/>
              <w:bottom w:val="nil"/>
              <w:right w:val="nil"/>
            </w:tcBorders>
            <w:tcMar>
              <w:top w:w="100" w:type="nil"/>
              <w:right w:w="100" w:type="nil"/>
            </w:tcMar>
          </w:tcPr>
          <w:p w14:paraId="5086231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181" w:type="dxa"/>
            <w:tcBorders>
              <w:top w:val="nil"/>
              <w:left w:val="nil"/>
              <w:bottom w:val="nil"/>
              <w:right w:val="nil"/>
            </w:tcBorders>
            <w:tcMar>
              <w:top w:w="100" w:type="nil"/>
              <w:right w:w="100" w:type="nil"/>
            </w:tcMar>
          </w:tcPr>
          <w:p w14:paraId="44FDF909"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0.44</w:t>
            </w:r>
          </w:p>
        </w:tc>
        <w:tc>
          <w:tcPr>
            <w:tcW w:w="1182" w:type="dxa"/>
            <w:tcBorders>
              <w:top w:val="nil"/>
              <w:left w:val="nil"/>
              <w:bottom w:val="nil"/>
              <w:right w:val="nil"/>
            </w:tcBorders>
            <w:tcMar>
              <w:top w:w="100" w:type="nil"/>
              <w:right w:w="100" w:type="nil"/>
            </w:tcMar>
          </w:tcPr>
          <w:p w14:paraId="5E479E8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w:t>
            </w:r>
          </w:p>
        </w:tc>
        <w:tc>
          <w:tcPr>
            <w:tcW w:w="1181" w:type="dxa"/>
            <w:tcBorders>
              <w:top w:val="nil"/>
              <w:left w:val="nil"/>
              <w:bottom w:val="nil"/>
              <w:right w:val="nil"/>
            </w:tcBorders>
            <w:tcMar>
              <w:top w:w="100" w:type="nil"/>
              <w:right w:w="100" w:type="nil"/>
            </w:tcMar>
          </w:tcPr>
          <w:p w14:paraId="7C991C6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0.25</w:t>
            </w:r>
          </w:p>
        </w:tc>
        <w:tc>
          <w:tcPr>
            <w:tcW w:w="1181" w:type="dxa"/>
            <w:tcBorders>
              <w:top w:val="nil"/>
              <w:left w:val="nil"/>
              <w:bottom w:val="nil"/>
              <w:right w:val="nil"/>
            </w:tcBorders>
            <w:tcMar>
              <w:top w:w="100" w:type="nil"/>
              <w:right w:w="100" w:type="nil"/>
            </w:tcMar>
          </w:tcPr>
          <w:p w14:paraId="18E344DB"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1182" w:type="dxa"/>
            <w:tcBorders>
              <w:top w:val="nil"/>
              <w:left w:val="nil"/>
              <w:bottom w:val="nil"/>
              <w:right w:val="nil"/>
            </w:tcBorders>
            <w:tcMar>
              <w:top w:w="100" w:type="nil"/>
              <w:right w:w="100" w:type="nil"/>
            </w:tcMar>
          </w:tcPr>
          <w:p w14:paraId="61D54A4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-0.19</w:t>
            </w:r>
          </w:p>
        </w:tc>
      </w:tr>
      <w:tr w:rsidR="00A54B5B" w:rsidRPr="00A70A73" w14:paraId="37B29101" w14:textId="77777777" w:rsidTr="002F05F9">
        <w:tc>
          <w:tcPr>
            <w:tcW w:w="2268" w:type="dxa"/>
            <w:tcBorders>
              <w:top w:val="nil"/>
              <w:left w:val="nil"/>
              <w:bottom w:val="nil"/>
              <w:right w:val="nil"/>
            </w:tcBorders>
            <w:tcMar>
              <w:top w:w="100" w:type="nil"/>
              <w:right w:w="100" w:type="nil"/>
            </w:tcMar>
          </w:tcPr>
          <w:p w14:paraId="5F541CCB"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bookmarkStart w:id="2" w:name="_Hlk182375822"/>
            <w:r w:rsidRPr="00A70A73">
              <w:rPr>
                <w:rFonts w:cstheme="minorHAnsi"/>
                <w:b/>
                <w:bCs/>
                <w:sz w:val="18"/>
                <w:szCs w:val="18"/>
                <w:lang w:val="en-US"/>
                <w14:ligatures w14:val="none"/>
              </w:rPr>
              <w:t>Subarachnoid Hemorrhage</w:t>
            </w:r>
            <w:bookmarkEnd w:id="2"/>
          </w:p>
        </w:tc>
        <w:tc>
          <w:tcPr>
            <w:tcW w:w="1181" w:type="dxa"/>
            <w:tcBorders>
              <w:top w:val="nil"/>
              <w:left w:val="nil"/>
              <w:bottom w:val="nil"/>
              <w:right w:val="nil"/>
            </w:tcBorders>
            <w:tcMar>
              <w:top w:w="100" w:type="nil"/>
              <w:right w:w="100" w:type="nil"/>
            </w:tcMar>
          </w:tcPr>
          <w:p w14:paraId="38E16F6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0.21</w:t>
            </w:r>
          </w:p>
        </w:tc>
        <w:tc>
          <w:tcPr>
            <w:tcW w:w="1181" w:type="dxa"/>
            <w:tcBorders>
              <w:top w:val="nil"/>
              <w:left w:val="nil"/>
              <w:bottom w:val="nil"/>
              <w:right w:val="nil"/>
            </w:tcBorders>
            <w:tcMar>
              <w:top w:w="100" w:type="nil"/>
              <w:right w:w="100" w:type="nil"/>
            </w:tcMar>
          </w:tcPr>
          <w:p w14:paraId="3B7BFCE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0.29</w:t>
            </w:r>
          </w:p>
        </w:tc>
        <w:tc>
          <w:tcPr>
            <w:tcW w:w="1182" w:type="dxa"/>
            <w:tcBorders>
              <w:top w:val="nil"/>
              <w:left w:val="nil"/>
              <w:bottom w:val="nil"/>
              <w:right w:val="nil"/>
            </w:tcBorders>
            <w:tcMar>
              <w:top w:w="100" w:type="nil"/>
              <w:right w:w="100" w:type="nil"/>
            </w:tcMar>
          </w:tcPr>
          <w:p w14:paraId="1EA27AD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0.63</w:t>
            </w:r>
          </w:p>
        </w:tc>
        <w:tc>
          <w:tcPr>
            <w:tcW w:w="1181" w:type="dxa"/>
            <w:tcBorders>
              <w:top w:val="nil"/>
              <w:left w:val="nil"/>
              <w:bottom w:val="nil"/>
              <w:right w:val="nil"/>
            </w:tcBorders>
            <w:tcMar>
              <w:top w:w="100" w:type="nil"/>
              <w:right w:w="100" w:type="nil"/>
            </w:tcMar>
          </w:tcPr>
          <w:p w14:paraId="5A4E8DA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0.44</w:t>
            </w:r>
          </w:p>
        </w:tc>
        <w:tc>
          <w:tcPr>
            <w:tcW w:w="1181" w:type="dxa"/>
            <w:tcBorders>
              <w:top w:val="nil"/>
              <w:left w:val="nil"/>
              <w:bottom w:val="nil"/>
              <w:right w:val="nil"/>
            </w:tcBorders>
            <w:tcMar>
              <w:top w:w="100" w:type="nil"/>
              <w:right w:w="100" w:type="nil"/>
            </w:tcMar>
          </w:tcPr>
          <w:p w14:paraId="129CFE7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182" w:type="dxa"/>
            <w:tcBorders>
              <w:top w:val="nil"/>
              <w:left w:val="nil"/>
              <w:bottom w:val="nil"/>
              <w:right w:val="nil"/>
            </w:tcBorders>
            <w:tcMar>
              <w:top w:w="100" w:type="nil"/>
              <w:right w:w="100" w:type="nil"/>
            </w:tcMar>
          </w:tcPr>
          <w:p w14:paraId="2BDAB09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0.35</w:t>
            </w:r>
          </w:p>
        </w:tc>
        <w:tc>
          <w:tcPr>
            <w:tcW w:w="1181" w:type="dxa"/>
            <w:tcBorders>
              <w:top w:val="nil"/>
              <w:left w:val="nil"/>
              <w:bottom w:val="nil"/>
              <w:right w:val="nil"/>
            </w:tcBorders>
            <w:tcMar>
              <w:top w:w="100" w:type="nil"/>
              <w:right w:w="100" w:type="nil"/>
            </w:tcMar>
          </w:tcPr>
          <w:p w14:paraId="7FB53B69"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0.38</w:t>
            </w:r>
          </w:p>
        </w:tc>
        <w:tc>
          <w:tcPr>
            <w:tcW w:w="1181" w:type="dxa"/>
            <w:tcBorders>
              <w:top w:val="nil"/>
              <w:left w:val="nil"/>
              <w:bottom w:val="nil"/>
              <w:right w:val="nil"/>
            </w:tcBorders>
            <w:tcMar>
              <w:top w:w="100" w:type="nil"/>
              <w:right w:w="100" w:type="nil"/>
            </w:tcMar>
          </w:tcPr>
          <w:p w14:paraId="66B531F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w:t>
            </w:r>
          </w:p>
        </w:tc>
        <w:tc>
          <w:tcPr>
            <w:tcW w:w="1182" w:type="dxa"/>
            <w:tcBorders>
              <w:top w:val="nil"/>
              <w:left w:val="nil"/>
              <w:bottom w:val="nil"/>
              <w:right w:val="nil"/>
            </w:tcBorders>
            <w:tcMar>
              <w:top w:w="100" w:type="nil"/>
              <w:right w:w="100" w:type="nil"/>
            </w:tcMar>
          </w:tcPr>
          <w:p w14:paraId="5049BBB3"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w:t>
            </w:r>
          </w:p>
        </w:tc>
      </w:tr>
      <w:tr w:rsidR="00A54B5B" w:rsidRPr="00A70A73" w14:paraId="1D8B68A7" w14:textId="77777777" w:rsidTr="002F05F9">
        <w:tc>
          <w:tcPr>
            <w:tcW w:w="2268" w:type="dxa"/>
            <w:tcBorders>
              <w:top w:val="nil"/>
              <w:left w:val="nil"/>
              <w:bottom w:val="nil"/>
              <w:right w:val="nil"/>
            </w:tcBorders>
            <w:tcMar>
              <w:top w:w="100" w:type="nil"/>
              <w:right w:w="100" w:type="nil"/>
            </w:tcMar>
          </w:tcPr>
          <w:p w14:paraId="58719812"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Septic shock</w:t>
            </w:r>
          </w:p>
        </w:tc>
        <w:tc>
          <w:tcPr>
            <w:tcW w:w="1181" w:type="dxa"/>
            <w:tcBorders>
              <w:top w:val="nil"/>
              <w:left w:val="nil"/>
              <w:bottom w:val="nil"/>
              <w:right w:val="nil"/>
            </w:tcBorders>
            <w:tcMar>
              <w:top w:w="100" w:type="nil"/>
              <w:right w:w="100" w:type="nil"/>
            </w:tcMar>
          </w:tcPr>
          <w:p w14:paraId="18E3DA09"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0.35</w:t>
            </w:r>
          </w:p>
        </w:tc>
        <w:tc>
          <w:tcPr>
            <w:tcW w:w="1181" w:type="dxa"/>
            <w:tcBorders>
              <w:top w:val="nil"/>
              <w:left w:val="nil"/>
              <w:bottom w:val="nil"/>
              <w:right w:val="nil"/>
            </w:tcBorders>
            <w:tcMar>
              <w:top w:w="100" w:type="nil"/>
              <w:right w:w="100" w:type="nil"/>
            </w:tcMar>
          </w:tcPr>
          <w:p w14:paraId="7830498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0.38</w:t>
            </w:r>
          </w:p>
        </w:tc>
        <w:tc>
          <w:tcPr>
            <w:tcW w:w="1182" w:type="dxa"/>
            <w:tcBorders>
              <w:top w:val="nil"/>
              <w:left w:val="nil"/>
              <w:bottom w:val="nil"/>
              <w:right w:val="nil"/>
            </w:tcBorders>
            <w:tcMar>
              <w:top w:w="100" w:type="nil"/>
              <w:right w:w="100" w:type="nil"/>
            </w:tcMar>
          </w:tcPr>
          <w:p w14:paraId="6F81E46F"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0.27</w:t>
            </w:r>
          </w:p>
        </w:tc>
        <w:tc>
          <w:tcPr>
            <w:tcW w:w="1181" w:type="dxa"/>
            <w:tcBorders>
              <w:top w:val="nil"/>
              <w:left w:val="nil"/>
              <w:bottom w:val="nil"/>
              <w:right w:val="nil"/>
            </w:tcBorders>
            <w:tcMar>
              <w:top w:w="100" w:type="nil"/>
              <w:right w:w="100" w:type="nil"/>
            </w:tcMar>
          </w:tcPr>
          <w:p w14:paraId="6525643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w:t>
            </w:r>
          </w:p>
        </w:tc>
        <w:tc>
          <w:tcPr>
            <w:tcW w:w="1181" w:type="dxa"/>
            <w:tcBorders>
              <w:top w:val="nil"/>
              <w:left w:val="nil"/>
              <w:bottom w:val="nil"/>
              <w:right w:val="nil"/>
            </w:tcBorders>
            <w:tcMar>
              <w:top w:w="100" w:type="nil"/>
              <w:right w:w="100" w:type="nil"/>
            </w:tcMar>
          </w:tcPr>
          <w:p w14:paraId="66838A5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0.35</w:t>
            </w:r>
          </w:p>
        </w:tc>
        <w:tc>
          <w:tcPr>
            <w:tcW w:w="1182" w:type="dxa"/>
            <w:tcBorders>
              <w:top w:val="nil"/>
              <w:left w:val="nil"/>
              <w:bottom w:val="nil"/>
              <w:right w:val="nil"/>
            </w:tcBorders>
            <w:tcMar>
              <w:top w:w="100" w:type="nil"/>
              <w:right w:w="100" w:type="nil"/>
            </w:tcMar>
          </w:tcPr>
          <w:p w14:paraId="5F5F3A6B"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181" w:type="dxa"/>
            <w:tcBorders>
              <w:top w:val="nil"/>
              <w:left w:val="nil"/>
              <w:bottom w:val="nil"/>
              <w:right w:val="nil"/>
            </w:tcBorders>
            <w:tcMar>
              <w:top w:w="100" w:type="nil"/>
              <w:right w:w="100" w:type="nil"/>
            </w:tcMar>
          </w:tcPr>
          <w:p w14:paraId="6350FCA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0.26</w:t>
            </w:r>
          </w:p>
        </w:tc>
        <w:tc>
          <w:tcPr>
            <w:tcW w:w="1181" w:type="dxa"/>
            <w:tcBorders>
              <w:top w:val="nil"/>
              <w:left w:val="nil"/>
              <w:bottom w:val="nil"/>
              <w:right w:val="nil"/>
            </w:tcBorders>
            <w:tcMar>
              <w:top w:w="100" w:type="nil"/>
              <w:right w:w="100" w:type="nil"/>
            </w:tcMar>
          </w:tcPr>
          <w:p w14:paraId="34F96E1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0.27</w:t>
            </w:r>
          </w:p>
        </w:tc>
        <w:tc>
          <w:tcPr>
            <w:tcW w:w="1182" w:type="dxa"/>
            <w:tcBorders>
              <w:top w:val="nil"/>
              <w:left w:val="nil"/>
              <w:bottom w:val="nil"/>
              <w:right w:val="nil"/>
            </w:tcBorders>
            <w:tcMar>
              <w:top w:w="100" w:type="nil"/>
              <w:right w:w="100" w:type="nil"/>
            </w:tcMar>
          </w:tcPr>
          <w:p w14:paraId="6000E62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-0.12</w:t>
            </w:r>
          </w:p>
        </w:tc>
      </w:tr>
      <w:tr w:rsidR="00A54B5B" w:rsidRPr="00A70A73" w14:paraId="571F48A6" w14:textId="77777777" w:rsidTr="002F05F9">
        <w:tc>
          <w:tcPr>
            <w:tcW w:w="2268" w:type="dxa"/>
            <w:tcBorders>
              <w:top w:val="nil"/>
              <w:left w:val="nil"/>
              <w:bottom w:val="nil"/>
              <w:right w:val="nil"/>
            </w:tcBorders>
            <w:tcMar>
              <w:top w:w="100" w:type="nil"/>
              <w:right w:w="100" w:type="nil"/>
            </w:tcMar>
          </w:tcPr>
          <w:p w14:paraId="083A7E67"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ALS</w:t>
            </w:r>
          </w:p>
        </w:tc>
        <w:tc>
          <w:tcPr>
            <w:tcW w:w="1181" w:type="dxa"/>
            <w:tcBorders>
              <w:top w:val="nil"/>
              <w:left w:val="nil"/>
              <w:bottom w:val="nil"/>
              <w:right w:val="nil"/>
            </w:tcBorders>
            <w:tcMar>
              <w:top w:w="100" w:type="nil"/>
              <w:right w:w="100" w:type="nil"/>
            </w:tcMar>
          </w:tcPr>
          <w:p w14:paraId="470FDD9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0.26</w:t>
            </w:r>
          </w:p>
        </w:tc>
        <w:tc>
          <w:tcPr>
            <w:tcW w:w="1181" w:type="dxa"/>
            <w:tcBorders>
              <w:top w:val="nil"/>
              <w:left w:val="nil"/>
              <w:bottom w:val="nil"/>
              <w:right w:val="nil"/>
            </w:tcBorders>
            <w:tcMar>
              <w:top w:w="100" w:type="nil"/>
              <w:right w:w="100" w:type="nil"/>
            </w:tcMar>
          </w:tcPr>
          <w:p w14:paraId="46B45E6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0.22</w:t>
            </w:r>
          </w:p>
        </w:tc>
        <w:tc>
          <w:tcPr>
            <w:tcW w:w="1182" w:type="dxa"/>
            <w:tcBorders>
              <w:top w:val="nil"/>
              <w:left w:val="nil"/>
              <w:bottom w:val="nil"/>
              <w:right w:val="nil"/>
            </w:tcBorders>
            <w:tcMar>
              <w:top w:w="100" w:type="nil"/>
              <w:right w:w="100" w:type="nil"/>
            </w:tcMar>
          </w:tcPr>
          <w:p w14:paraId="1096043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0.31</w:t>
            </w:r>
          </w:p>
        </w:tc>
        <w:tc>
          <w:tcPr>
            <w:tcW w:w="1181" w:type="dxa"/>
            <w:tcBorders>
              <w:top w:val="nil"/>
              <w:left w:val="nil"/>
              <w:bottom w:val="nil"/>
              <w:right w:val="nil"/>
            </w:tcBorders>
            <w:tcMar>
              <w:top w:w="100" w:type="nil"/>
              <w:right w:w="100" w:type="nil"/>
            </w:tcMar>
          </w:tcPr>
          <w:p w14:paraId="662B617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0.25</w:t>
            </w:r>
          </w:p>
        </w:tc>
        <w:tc>
          <w:tcPr>
            <w:tcW w:w="1181" w:type="dxa"/>
            <w:tcBorders>
              <w:top w:val="nil"/>
              <w:left w:val="nil"/>
              <w:bottom w:val="nil"/>
              <w:right w:val="nil"/>
            </w:tcBorders>
            <w:tcMar>
              <w:top w:w="100" w:type="nil"/>
              <w:right w:w="100" w:type="nil"/>
            </w:tcMar>
          </w:tcPr>
          <w:p w14:paraId="29468BF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0.38</w:t>
            </w:r>
          </w:p>
        </w:tc>
        <w:tc>
          <w:tcPr>
            <w:tcW w:w="1182" w:type="dxa"/>
            <w:tcBorders>
              <w:top w:val="nil"/>
              <w:left w:val="nil"/>
              <w:bottom w:val="nil"/>
              <w:right w:val="nil"/>
            </w:tcBorders>
            <w:tcMar>
              <w:top w:w="100" w:type="nil"/>
              <w:right w:w="100" w:type="nil"/>
            </w:tcMar>
          </w:tcPr>
          <w:p w14:paraId="1273462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0.26</w:t>
            </w:r>
          </w:p>
        </w:tc>
        <w:tc>
          <w:tcPr>
            <w:tcW w:w="1181" w:type="dxa"/>
            <w:tcBorders>
              <w:top w:val="nil"/>
              <w:left w:val="nil"/>
              <w:bottom w:val="nil"/>
              <w:right w:val="nil"/>
            </w:tcBorders>
            <w:tcMar>
              <w:top w:w="100" w:type="nil"/>
              <w:right w:w="100" w:type="nil"/>
            </w:tcMar>
          </w:tcPr>
          <w:p w14:paraId="6B567F49"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181" w:type="dxa"/>
            <w:tcBorders>
              <w:top w:val="nil"/>
              <w:left w:val="nil"/>
              <w:bottom w:val="nil"/>
              <w:right w:val="nil"/>
            </w:tcBorders>
            <w:tcMar>
              <w:top w:w="100" w:type="nil"/>
              <w:right w:w="100" w:type="nil"/>
            </w:tcMar>
          </w:tcPr>
          <w:p w14:paraId="705DF3C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1182" w:type="dxa"/>
            <w:tcBorders>
              <w:top w:val="nil"/>
              <w:left w:val="nil"/>
              <w:bottom w:val="nil"/>
              <w:right w:val="nil"/>
            </w:tcBorders>
            <w:tcMar>
              <w:top w:w="100" w:type="nil"/>
              <w:right w:w="100" w:type="nil"/>
            </w:tcMar>
          </w:tcPr>
          <w:p w14:paraId="5F5EE90C"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0.04</w:t>
            </w:r>
          </w:p>
        </w:tc>
      </w:tr>
      <w:tr w:rsidR="00A54B5B" w:rsidRPr="00A70A73" w14:paraId="394C0E4B" w14:textId="77777777" w:rsidTr="002F05F9">
        <w:tc>
          <w:tcPr>
            <w:tcW w:w="2268" w:type="dxa"/>
            <w:tcBorders>
              <w:top w:val="nil"/>
              <w:left w:val="nil"/>
              <w:bottom w:val="nil"/>
              <w:right w:val="nil"/>
            </w:tcBorders>
            <w:tcMar>
              <w:top w:w="100" w:type="nil"/>
              <w:right w:w="100" w:type="nil"/>
            </w:tcMar>
          </w:tcPr>
          <w:p w14:paraId="6632F998"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Parkinson’s</w:t>
            </w:r>
          </w:p>
        </w:tc>
        <w:tc>
          <w:tcPr>
            <w:tcW w:w="1181" w:type="dxa"/>
            <w:tcBorders>
              <w:top w:val="nil"/>
              <w:left w:val="nil"/>
              <w:bottom w:val="nil"/>
              <w:right w:val="nil"/>
            </w:tcBorders>
            <w:tcMar>
              <w:top w:w="100" w:type="nil"/>
              <w:right w:w="100" w:type="nil"/>
            </w:tcMar>
          </w:tcPr>
          <w:p w14:paraId="4C9E2EA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0.13</w:t>
            </w:r>
          </w:p>
        </w:tc>
        <w:tc>
          <w:tcPr>
            <w:tcW w:w="1181" w:type="dxa"/>
            <w:tcBorders>
              <w:top w:val="nil"/>
              <w:left w:val="nil"/>
              <w:bottom w:val="nil"/>
              <w:right w:val="nil"/>
            </w:tcBorders>
            <w:tcMar>
              <w:top w:w="100" w:type="nil"/>
              <w:right w:w="100" w:type="nil"/>
            </w:tcMar>
          </w:tcPr>
          <w:p w14:paraId="6B6FE4B3"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1182" w:type="dxa"/>
            <w:tcBorders>
              <w:top w:val="nil"/>
              <w:left w:val="nil"/>
              <w:bottom w:val="nil"/>
              <w:right w:val="nil"/>
            </w:tcBorders>
            <w:tcMar>
              <w:top w:w="100" w:type="nil"/>
              <w:right w:w="100" w:type="nil"/>
            </w:tcMar>
          </w:tcPr>
          <w:p w14:paraId="3EA59DC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0.18</w:t>
            </w:r>
          </w:p>
        </w:tc>
        <w:tc>
          <w:tcPr>
            <w:tcW w:w="1181" w:type="dxa"/>
            <w:tcBorders>
              <w:top w:val="nil"/>
              <w:left w:val="nil"/>
              <w:bottom w:val="nil"/>
              <w:right w:val="nil"/>
            </w:tcBorders>
            <w:tcMar>
              <w:top w:w="100" w:type="nil"/>
              <w:right w:w="100" w:type="nil"/>
            </w:tcMar>
          </w:tcPr>
          <w:p w14:paraId="72A32479"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1181" w:type="dxa"/>
            <w:tcBorders>
              <w:top w:val="nil"/>
              <w:left w:val="nil"/>
              <w:bottom w:val="nil"/>
              <w:right w:val="nil"/>
            </w:tcBorders>
            <w:tcMar>
              <w:top w:w="100" w:type="nil"/>
              <w:right w:w="100" w:type="nil"/>
            </w:tcMar>
          </w:tcPr>
          <w:p w14:paraId="77BB2AD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w:t>
            </w:r>
          </w:p>
        </w:tc>
        <w:tc>
          <w:tcPr>
            <w:tcW w:w="1182" w:type="dxa"/>
            <w:tcBorders>
              <w:top w:val="nil"/>
              <w:left w:val="nil"/>
              <w:bottom w:val="nil"/>
              <w:right w:val="nil"/>
            </w:tcBorders>
            <w:tcMar>
              <w:top w:w="100" w:type="nil"/>
              <w:right w:w="100" w:type="nil"/>
            </w:tcMar>
          </w:tcPr>
          <w:p w14:paraId="6267881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0.27</w:t>
            </w:r>
          </w:p>
        </w:tc>
        <w:tc>
          <w:tcPr>
            <w:tcW w:w="1181" w:type="dxa"/>
            <w:tcBorders>
              <w:top w:val="nil"/>
              <w:left w:val="nil"/>
              <w:bottom w:val="nil"/>
              <w:right w:val="nil"/>
            </w:tcBorders>
            <w:tcMar>
              <w:top w:w="100" w:type="nil"/>
              <w:right w:w="100" w:type="nil"/>
            </w:tcMar>
          </w:tcPr>
          <w:p w14:paraId="38DCE2A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1181" w:type="dxa"/>
            <w:tcBorders>
              <w:top w:val="nil"/>
              <w:left w:val="nil"/>
              <w:bottom w:val="nil"/>
              <w:right w:val="nil"/>
            </w:tcBorders>
            <w:tcMar>
              <w:top w:w="100" w:type="nil"/>
              <w:right w:w="100" w:type="nil"/>
            </w:tcMar>
          </w:tcPr>
          <w:p w14:paraId="0CEFE3A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182" w:type="dxa"/>
            <w:tcBorders>
              <w:top w:val="nil"/>
              <w:left w:val="nil"/>
              <w:bottom w:val="nil"/>
              <w:right w:val="nil"/>
            </w:tcBorders>
            <w:tcMar>
              <w:top w:w="100" w:type="nil"/>
              <w:right w:w="100" w:type="nil"/>
            </w:tcMar>
          </w:tcPr>
          <w:p w14:paraId="69FD665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-0.18</w:t>
            </w:r>
          </w:p>
        </w:tc>
      </w:tr>
      <w:tr w:rsidR="00A54B5B" w:rsidRPr="00A70A73" w14:paraId="21C779D9" w14:textId="77777777" w:rsidTr="002F05F9">
        <w:tc>
          <w:tcPr>
            <w:tcW w:w="2268" w:type="dxa"/>
            <w:tcBorders>
              <w:top w:val="nil"/>
              <w:left w:val="nil"/>
              <w:bottom w:val="single" w:sz="6" w:space="0" w:color="auto"/>
              <w:right w:val="nil"/>
            </w:tcBorders>
            <w:tcMar>
              <w:top w:w="100" w:type="nil"/>
              <w:right w:w="100" w:type="nil"/>
            </w:tcMar>
          </w:tcPr>
          <w:p w14:paraId="35CD224C"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Death</w:t>
            </w:r>
          </w:p>
        </w:tc>
        <w:tc>
          <w:tcPr>
            <w:tcW w:w="1181" w:type="dxa"/>
            <w:tcBorders>
              <w:top w:val="nil"/>
              <w:left w:val="nil"/>
              <w:bottom w:val="single" w:sz="6" w:space="0" w:color="auto"/>
              <w:right w:val="nil"/>
            </w:tcBorders>
            <w:tcMar>
              <w:top w:w="100" w:type="nil"/>
              <w:right w:w="100" w:type="nil"/>
            </w:tcMar>
          </w:tcPr>
          <w:p w14:paraId="19A9894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-0.09</w:t>
            </w:r>
          </w:p>
        </w:tc>
        <w:tc>
          <w:tcPr>
            <w:tcW w:w="1181" w:type="dxa"/>
            <w:tcBorders>
              <w:top w:val="nil"/>
              <w:left w:val="nil"/>
              <w:bottom w:val="single" w:sz="6" w:space="0" w:color="auto"/>
              <w:right w:val="nil"/>
            </w:tcBorders>
            <w:tcMar>
              <w:top w:w="100" w:type="nil"/>
              <w:right w:w="100" w:type="nil"/>
            </w:tcMar>
          </w:tcPr>
          <w:p w14:paraId="1804A0E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-0.18</w:t>
            </w:r>
          </w:p>
        </w:tc>
        <w:tc>
          <w:tcPr>
            <w:tcW w:w="1182" w:type="dxa"/>
            <w:tcBorders>
              <w:top w:val="nil"/>
              <w:left w:val="nil"/>
              <w:bottom w:val="single" w:sz="6" w:space="0" w:color="auto"/>
              <w:right w:val="nil"/>
            </w:tcBorders>
            <w:tcMar>
              <w:top w:w="100" w:type="nil"/>
              <w:right w:w="100" w:type="nil"/>
            </w:tcMar>
          </w:tcPr>
          <w:p w14:paraId="049D2FD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-0.05</w:t>
            </w:r>
          </w:p>
        </w:tc>
        <w:tc>
          <w:tcPr>
            <w:tcW w:w="1181" w:type="dxa"/>
            <w:tcBorders>
              <w:top w:val="nil"/>
              <w:left w:val="nil"/>
              <w:bottom w:val="single" w:sz="6" w:space="0" w:color="auto"/>
              <w:right w:val="nil"/>
            </w:tcBorders>
            <w:tcMar>
              <w:top w:w="100" w:type="nil"/>
              <w:right w:w="100" w:type="nil"/>
            </w:tcMar>
          </w:tcPr>
          <w:p w14:paraId="1D40D28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-0.19</w:t>
            </w:r>
          </w:p>
        </w:tc>
        <w:tc>
          <w:tcPr>
            <w:tcW w:w="1181" w:type="dxa"/>
            <w:tcBorders>
              <w:top w:val="nil"/>
              <w:left w:val="nil"/>
              <w:bottom w:val="single" w:sz="6" w:space="0" w:color="auto"/>
              <w:right w:val="nil"/>
            </w:tcBorders>
            <w:tcMar>
              <w:top w:w="100" w:type="nil"/>
              <w:right w:w="100" w:type="nil"/>
            </w:tcMar>
          </w:tcPr>
          <w:p w14:paraId="5AD937D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w:t>
            </w:r>
          </w:p>
        </w:tc>
        <w:tc>
          <w:tcPr>
            <w:tcW w:w="1182" w:type="dxa"/>
            <w:tcBorders>
              <w:top w:val="nil"/>
              <w:left w:val="nil"/>
              <w:bottom w:val="single" w:sz="6" w:space="0" w:color="auto"/>
              <w:right w:val="nil"/>
            </w:tcBorders>
            <w:tcMar>
              <w:top w:w="100" w:type="nil"/>
              <w:right w:w="100" w:type="nil"/>
            </w:tcMar>
          </w:tcPr>
          <w:p w14:paraId="5A40392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-0.12</w:t>
            </w:r>
          </w:p>
        </w:tc>
        <w:tc>
          <w:tcPr>
            <w:tcW w:w="1181" w:type="dxa"/>
            <w:tcBorders>
              <w:top w:val="nil"/>
              <w:left w:val="nil"/>
              <w:bottom w:val="single" w:sz="6" w:space="0" w:color="auto"/>
              <w:right w:val="nil"/>
            </w:tcBorders>
            <w:tcMar>
              <w:top w:w="100" w:type="nil"/>
              <w:right w:w="100" w:type="nil"/>
            </w:tcMar>
          </w:tcPr>
          <w:p w14:paraId="6CDD654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0.04</w:t>
            </w:r>
          </w:p>
        </w:tc>
        <w:tc>
          <w:tcPr>
            <w:tcW w:w="1181" w:type="dxa"/>
            <w:tcBorders>
              <w:top w:val="nil"/>
              <w:left w:val="nil"/>
              <w:bottom w:val="single" w:sz="6" w:space="0" w:color="auto"/>
              <w:right w:val="nil"/>
            </w:tcBorders>
            <w:tcMar>
              <w:top w:w="100" w:type="nil"/>
              <w:right w:w="100" w:type="nil"/>
            </w:tcMar>
          </w:tcPr>
          <w:p w14:paraId="04836C6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-0.18</w:t>
            </w:r>
          </w:p>
        </w:tc>
        <w:tc>
          <w:tcPr>
            <w:tcW w:w="1182" w:type="dxa"/>
            <w:tcBorders>
              <w:top w:val="nil"/>
              <w:left w:val="nil"/>
              <w:bottom w:val="single" w:sz="6" w:space="0" w:color="auto"/>
              <w:right w:val="nil"/>
            </w:tcBorders>
            <w:tcMar>
              <w:top w:w="100" w:type="nil"/>
              <w:right w:w="100" w:type="nil"/>
            </w:tcMar>
          </w:tcPr>
          <w:p w14:paraId="40E16409"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r>
    </w:tbl>
    <w:p w14:paraId="7C9A45BB" w14:textId="77777777" w:rsidR="00A54B5B" w:rsidRPr="00A70A73" w:rsidRDefault="00A54B5B" w:rsidP="00A54B5B">
      <w:pPr>
        <w:autoSpaceDE w:val="0"/>
        <w:autoSpaceDN w:val="0"/>
        <w:adjustRightInd w:val="0"/>
        <w:spacing w:after="0" w:line="240" w:lineRule="auto"/>
        <w:rPr>
          <w:rFonts w:cstheme="minorHAnsi"/>
          <w:sz w:val="16"/>
          <w:szCs w:val="16"/>
          <w:lang w:val="en-US"/>
          <w14:ligatures w14:val="none"/>
        </w:rPr>
      </w:pPr>
    </w:p>
    <w:p w14:paraId="45721736" w14:textId="1A934DC4" w:rsidR="00A54B5B" w:rsidRPr="00A70A73" w:rsidRDefault="00A54B5B" w:rsidP="00A54B5B">
      <w:pPr>
        <w:autoSpaceDE w:val="0"/>
        <w:autoSpaceDN w:val="0"/>
        <w:adjustRightInd w:val="0"/>
        <w:spacing w:after="0" w:line="240" w:lineRule="auto"/>
        <w:rPr>
          <w:rFonts w:cstheme="minorHAnsi"/>
          <w:i/>
          <w:sz w:val="20"/>
          <w:szCs w:val="20"/>
          <w:lang w:val="en-US"/>
          <w14:ligatures w14:val="none"/>
        </w:rPr>
      </w:pPr>
      <w:r w:rsidRPr="00A70A73">
        <w:rPr>
          <w:rFonts w:cstheme="minorHAnsi"/>
          <w:b/>
          <w:bCs/>
          <w:i/>
          <w:sz w:val="20"/>
          <w:szCs w:val="20"/>
          <w:lang w:val="en-US"/>
          <w14:ligatures w14:val="none"/>
        </w:rPr>
        <w:t>Table 10 Tetrachoric Correlations Between Individual Stressful Life events – Events in the Parents and Siblings. Correlations &gt; 0.50 highlighted</w:t>
      </w:r>
      <w:r w:rsidRPr="00A70A73">
        <w:rPr>
          <w:rFonts w:cstheme="minorHAnsi"/>
          <w:i/>
          <w:sz w:val="20"/>
          <w:szCs w:val="20"/>
          <w:lang w:val="en-US"/>
          <w14:ligatures w14:val="none"/>
        </w:rPr>
        <w:br/>
      </w:r>
    </w:p>
    <w:tbl>
      <w:tblPr>
        <w:tblW w:w="0" w:type="auto"/>
        <w:tblInd w:w="100" w:type="dxa"/>
        <w:tblLayout w:type="fixed"/>
        <w:tblCellMar>
          <w:left w:w="100" w:type="dxa"/>
          <w:right w:w="100" w:type="dxa"/>
        </w:tblCellMar>
        <w:tblLook w:val="0000" w:firstRow="0" w:lastRow="0" w:firstColumn="0" w:lastColumn="0" w:noHBand="0" w:noVBand="0"/>
      </w:tblPr>
      <w:tblGrid>
        <w:gridCol w:w="2310"/>
        <w:gridCol w:w="1535"/>
        <w:gridCol w:w="1536"/>
        <w:gridCol w:w="1536"/>
        <w:gridCol w:w="1535"/>
        <w:gridCol w:w="1536"/>
        <w:gridCol w:w="1536"/>
      </w:tblGrid>
      <w:tr w:rsidR="00A54B5B" w:rsidRPr="00A70A73" w14:paraId="457996C1" w14:textId="77777777" w:rsidTr="002F05F9">
        <w:trPr>
          <w:tblHeader/>
        </w:trPr>
        <w:tc>
          <w:tcPr>
            <w:tcW w:w="2310" w:type="dxa"/>
            <w:tcBorders>
              <w:top w:val="single" w:sz="6" w:space="0" w:color="auto"/>
              <w:left w:val="nil"/>
              <w:bottom w:val="single" w:sz="6" w:space="0" w:color="auto"/>
              <w:right w:val="nil"/>
            </w:tcBorders>
            <w:tcMar>
              <w:top w:w="100" w:type="nil"/>
              <w:right w:w="100" w:type="nil"/>
            </w:tcMar>
            <w:vAlign w:val="bottom"/>
          </w:tcPr>
          <w:p w14:paraId="44F14B42"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 xml:space="preserve"> </w:t>
            </w:r>
          </w:p>
        </w:tc>
        <w:tc>
          <w:tcPr>
            <w:tcW w:w="1535" w:type="dxa"/>
            <w:tcBorders>
              <w:top w:val="single" w:sz="6" w:space="0" w:color="auto"/>
              <w:left w:val="nil"/>
              <w:bottom w:val="single" w:sz="6" w:space="0" w:color="auto"/>
              <w:right w:val="nil"/>
            </w:tcBorders>
            <w:tcMar>
              <w:top w:w="100" w:type="nil"/>
              <w:right w:w="100" w:type="nil"/>
            </w:tcMar>
            <w:vAlign w:val="bottom"/>
          </w:tcPr>
          <w:p w14:paraId="77E0F83E"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Parental Death</w:t>
            </w:r>
          </w:p>
        </w:tc>
        <w:tc>
          <w:tcPr>
            <w:tcW w:w="1536" w:type="dxa"/>
            <w:tcBorders>
              <w:top w:val="single" w:sz="6" w:space="0" w:color="auto"/>
              <w:left w:val="nil"/>
              <w:bottom w:val="single" w:sz="6" w:space="0" w:color="auto"/>
              <w:right w:val="nil"/>
            </w:tcBorders>
            <w:tcMar>
              <w:top w:w="100" w:type="nil"/>
              <w:right w:w="100" w:type="nil"/>
            </w:tcMar>
            <w:vAlign w:val="bottom"/>
          </w:tcPr>
          <w:p w14:paraId="0CA0577D"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Parental Suicide</w:t>
            </w:r>
          </w:p>
        </w:tc>
        <w:tc>
          <w:tcPr>
            <w:tcW w:w="1536" w:type="dxa"/>
            <w:tcBorders>
              <w:top w:val="single" w:sz="6" w:space="0" w:color="auto"/>
              <w:left w:val="nil"/>
              <w:bottom w:val="single" w:sz="6" w:space="0" w:color="auto"/>
              <w:right w:val="nil"/>
            </w:tcBorders>
            <w:tcMar>
              <w:top w:w="100" w:type="nil"/>
              <w:right w:w="100" w:type="nil"/>
            </w:tcMar>
            <w:vAlign w:val="bottom"/>
          </w:tcPr>
          <w:p w14:paraId="7E491EB6"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Severe disease in parents</w:t>
            </w:r>
          </w:p>
        </w:tc>
        <w:tc>
          <w:tcPr>
            <w:tcW w:w="1535" w:type="dxa"/>
            <w:tcBorders>
              <w:top w:val="single" w:sz="6" w:space="0" w:color="auto"/>
              <w:left w:val="nil"/>
              <w:bottom w:val="single" w:sz="6" w:space="0" w:color="auto"/>
              <w:right w:val="nil"/>
            </w:tcBorders>
            <w:tcMar>
              <w:top w:w="100" w:type="nil"/>
              <w:right w:w="100" w:type="nil"/>
            </w:tcMar>
            <w:vAlign w:val="bottom"/>
          </w:tcPr>
          <w:p w14:paraId="562C372F"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Death of full sibling</w:t>
            </w:r>
          </w:p>
        </w:tc>
        <w:tc>
          <w:tcPr>
            <w:tcW w:w="1536" w:type="dxa"/>
            <w:tcBorders>
              <w:top w:val="single" w:sz="6" w:space="0" w:color="auto"/>
              <w:left w:val="nil"/>
              <w:bottom w:val="single" w:sz="6" w:space="0" w:color="auto"/>
              <w:right w:val="nil"/>
            </w:tcBorders>
            <w:tcMar>
              <w:top w:w="100" w:type="nil"/>
              <w:right w:w="100" w:type="nil"/>
            </w:tcMar>
            <w:vAlign w:val="bottom"/>
          </w:tcPr>
          <w:p w14:paraId="794DE4B5"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Suicide in full sibling</w:t>
            </w:r>
          </w:p>
        </w:tc>
        <w:tc>
          <w:tcPr>
            <w:tcW w:w="1536" w:type="dxa"/>
            <w:tcBorders>
              <w:top w:val="single" w:sz="6" w:space="0" w:color="auto"/>
              <w:left w:val="nil"/>
              <w:bottom w:val="single" w:sz="6" w:space="0" w:color="auto"/>
              <w:right w:val="nil"/>
            </w:tcBorders>
            <w:tcMar>
              <w:top w:w="100" w:type="nil"/>
              <w:right w:w="100" w:type="nil"/>
            </w:tcMar>
            <w:vAlign w:val="bottom"/>
          </w:tcPr>
          <w:p w14:paraId="3C4BDD67"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Severe disease in full sibling</w:t>
            </w:r>
          </w:p>
        </w:tc>
      </w:tr>
      <w:tr w:rsidR="00A54B5B" w:rsidRPr="00A70A73" w14:paraId="3F9F4BCD" w14:textId="77777777" w:rsidTr="002F05F9">
        <w:tc>
          <w:tcPr>
            <w:tcW w:w="2310" w:type="dxa"/>
            <w:tcBorders>
              <w:top w:val="nil"/>
              <w:left w:val="nil"/>
              <w:bottom w:val="nil"/>
              <w:right w:val="nil"/>
            </w:tcBorders>
            <w:tcMar>
              <w:top w:w="100" w:type="nil"/>
              <w:right w:w="100" w:type="nil"/>
            </w:tcMar>
          </w:tcPr>
          <w:p w14:paraId="649937E3"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Parental Death</w:t>
            </w:r>
          </w:p>
        </w:tc>
        <w:tc>
          <w:tcPr>
            <w:tcW w:w="1535" w:type="dxa"/>
            <w:tcBorders>
              <w:top w:val="nil"/>
              <w:left w:val="nil"/>
              <w:bottom w:val="nil"/>
              <w:right w:val="nil"/>
            </w:tcBorders>
            <w:tcMar>
              <w:top w:w="100" w:type="nil"/>
              <w:right w:w="100" w:type="nil"/>
            </w:tcMar>
          </w:tcPr>
          <w:p w14:paraId="6501EE2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536" w:type="dxa"/>
            <w:tcBorders>
              <w:top w:val="nil"/>
              <w:left w:val="nil"/>
              <w:bottom w:val="nil"/>
              <w:right w:val="nil"/>
            </w:tcBorders>
            <w:tcMar>
              <w:top w:w="100" w:type="nil"/>
              <w:right w:w="100" w:type="nil"/>
            </w:tcMar>
          </w:tcPr>
          <w:p w14:paraId="1619730F"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0.86</w:t>
            </w:r>
          </w:p>
        </w:tc>
        <w:tc>
          <w:tcPr>
            <w:tcW w:w="1536" w:type="dxa"/>
            <w:tcBorders>
              <w:top w:val="nil"/>
              <w:left w:val="nil"/>
              <w:bottom w:val="nil"/>
              <w:right w:val="nil"/>
            </w:tcBorders>
            <w:tcMar>
              <w:top w:w="100" w:type="nil"/>
              <w:right w:w="100" w:type="nil"/>
            </w:tcMar>
          </w:tcPr>
          <w:p w14:paraId="695FBEB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0.55</w:t>
            </w:r>
          </w:p>
        </w:tc>
        <w:tc>
          <w:tcPr>
            <w:tcW w:w="1535" w:type="dxa"/>
            <w:tcBorders>
              <w:top w:val="nil"/>
              <w:left w:val="nil"/>
              <w:bottom w:val="nil"/>
              <w:right w:val="nil"/>
            </w:tcBorders>
            <w:tcMar>
              <w:top w:w="100" w:type="nil"/>
              <w:right w:w="100" w:type="nil"/>
            </w:tcMar>
          </w:tcPr>
          <w:p w14:paraId="1924827F"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0.03</w:t>
            </w:r>
          </w:p>
        </w:tc>
        <w:tc>
          <w:tcPr>
            <w:tcW w:w="1536" w:type="dxa"/>
            <w:tcBorders>
              <w:top w:val="nil"/>
              <w:left w:val="nil"/>
              <w:bottom w:val="nil"/>
              <w:right w:val="nil"/>
            </w:tcBorders>
            <w:tcMar>
              <w:top w:w="100" w:type="nil"/>
              <w:right w:w="100" w:type="nil"/>
            </w:tcMar>
          </w:tcPr>
          <w:p w14:paraId="28AEF9F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0.07</w:t>
            </w:r>
          </w:p>
        </w:tc>
        <w:tc>
          <w:tcPr>
            <w:tcW w:w="1536" w:type="dxa"/>
            <w:tcBorders>
              <w:top w:val="nil"/>
              <w:left w:val="nil"/>
              <w:bottom w:val="nil"/>
              <w:right w:val="nil"/>
            </w:tcBorders>
            <w:tcMar>
              <w:top w:w="100" w:type="nil"/>
              <w:right w:w="100" w:type="nil"/>
            </w:tcMar>
          </w:tcPr>
          <w:p w14:paraId="5BB8123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0.05</w:t>
            </w:r>
          </w:p>
        </w:tc>
      </w:tr>
      <w:tr w:rsidR="00A54B5B" w:rsidRPr="00A70A73" w14:paraId="11643997" w14:textId="77777777" w:rsidTr="002F05F9">
        <w:tc>
          <w:tcPr>
            <w:tcW w:w="2310" w:type="dxa"/>
            <w:tcBorders>
              <w:top w:val="nil"/>
              <w:left w:val="nil"/>
              <w:bottom w:val="nil"/>
              <w:right w:val="nil"/>
            </w:tcBorders>
            <w:tcMar>
              <w:top w:w="100" w:type="nil"/>
              <w:right w:w="100" w:type="nil"/>
            </w:tcMar>
          </w:tcPr>
          <w:p w14:paraId="5D2BDB6D"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Parental Suicide</w:t>
            </w:r>
          </w:p>
        </w:tc>
        <w:tc>
          <w:tcPr>
            <w:tcW w:w="1535" w:type="dxa"/>
            <w:tcBorders>
              <w:top w:val="nil"/>
              <w:left w:val="nil"/>
              <w:bottom w:val="nil"/>
              <w:right w:val="nil"/>
            </w:tcBorders>
            <w:tcMar>
              <w:top w:w="100" w:type="nil"/>
              <w:right w:w="100" w:type="nil"/>
            </w:tcMar>
          </w:tcPr>
          <w:p w14:paraId="768DCA4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0.86</w:t>
            </w:r>
          </w:p>
        </w:tc>
        <w:tc>
          <w:tcPr>
            <w:tcW w:w="1536" w:type="dxa"/>
            <w:tcBorders>
              <w:top w:val="nil"/>
              <w:left w:val="nil"/>
              <w:bottom w:val="nil"/>
              <w:right w:val="nil"/>
            </w:tcBorders>
            <w:tcMar>
              <w:top w:w="100" w:type="nil"/>
              <w:right w:w="100" w:type="nil"/>
            </w:tcMar>
          </w:tcPr>
          <w:p w14:paraId="3895CBE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536" w:type="dxa"/>
            <w:tcBorders>
              <w:top w:val="nil"/>
              <w:left w:val="nil"/>
              <w:bottom w:val="nil"/>
              <w:right w:val="nil"/>
            </w:tcBorders>
            <w:tcMar>
              <w:top w:w="100" w:type="nil"/>
              <w:right w:w="100" w:type="nil"/>
            </w:tcMar>
          </w:tcPr>
          <w:p w14:paraId="65BD1D89"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0.12</w:t>
            </w:r>
          </w:p>
        </w:tc>
        <w:tc>
          <w:tcPr>
            <w:tcW w:w="1535" w:type="dxa"/>
            <w:tcBorders>
              <w:top w:val="nil"/>
              <w:left w:val="nil"/>
              <w:bottom w:val="nil"/>
              <w:right w:val="nil"/>
            </w:tcBorders>
            <w:tcMar>
              <w:top w:w="100" w:type="nil"/>
              <w:right w:w="100" w:type="nil"/>
            </w:tcMar>
          </w:tcPr>
          <w:p w14:paraId="2322F3D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0.11</w:t>
            </w:r>
          </w:p>
        </w:tc>
        <w:tc>
          <w:tcPr>
            <w:tcW w:w="1536" w:type="dxa"/>
            <w:tcBorders>
              <w:top w:val="nil"/>
              <w:left w:val="nil"/>
              <w:bottom w:val="nil"/>
              <w:right w:val="nil"/>
            </w:tcBorders>
            <w:tcMar>
              <w:top w:w="100" w:type="nil"/>
              <w:right w:w="100" w:type="nil"/>
            </w:tcMar>
          </w:tcPr>
          <w:p w14:paraId="0EF0C471"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0.18</w:t>
            </w:r>
          </w:p>
        </w:tc>
        <w:tc>
          <w:tcPr>
            <w:tcW w:w="1536" w:type="dxa"/>
            <w:tcBorders>
              <w:top w:val="nil"/>
              <w:left w:val="nil"/>
              <w:bottom w:val="nil"/>
              <w:right w:val="nil"/>
            </w:tcBorders>
            <w:tcMar>
              <w:top w:w="100" w:type="nil"/>
              <w:right w:w="100" w:type="nil"/>
            </w:tcMar>
          </w:tcPr>
          <w:p w14:paraId="45ACCDE9"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-0.01</w:t>
            </w:r>
          </w:p>
        </w:tc>
      </w:tr>
      <w:tr w:rsidR="00A54B5B" w:rsidRPr="00A70A73" w14:paraId="633361EB" w14:textId="77777777" w:rsidTr="002F05F9">
        <w:tc>
          <w:tcPr>
            <w:tcW w:w="2310" w:type="dxa"/>
            <w:tcBorders>
              <w:top w:val="nil"/>
              <w:left w:val="nil"/>
              <w:bottom w:val="nil"/>
              <w:right w:val="nil"/>
            </w:tcBorders>
            <w:tcMar>
              <w:top w:w="100" w:type="nil"/>
              <w:right w:w="100" w:type="nil"/>
            </w:tcMar>
          </w:tcPr>
          <w:p w14:paraId="4D021671"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Severe disease in parents</w:t>
            </w:r>
          </w:p>
        </w:tc>
        <w:tc>
          <w:tcPr>
            <w:tcW w:w="1535" w:type="dxa"/>
            <w:tcBorders>
              <w:top w:val="nil"/>
              <w:left w:val="nil"/>
              <w:bottom w:val="nil"/>
              <w:right w:val="nil"/>
            </w:tcBorders>
            <w:tcMar>
              <w:top w:w="100" w:type="nil"/>
              <w:right w:w="100" w:type="nil"/>
            </w:tcMar>
          </w:tcPr>
          <w:p w14:paraId="6423DCEB"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0.55</w:t>
            </w:r>
          </w:p>
        </w:tc>
        <w:tc>
          <w:tcPr>
            <w:tcW w:w="1536" w:type="dxa"/>
            <w:tcBorders>
              <w:top w:val="nil"/>
              <w:left w:val="nil"/>
              <w:bottom w:val="nil"/>
              <w:right w:val="nil"/>
            </w:tcBorders>
            <w:tcMar>
              <w:top w:w="100" w:type="nil"/>
              <w:right w:w="100" w:type="nil"/>
            </w:tcMar>
          </w:tcPr>
          <w:p w14:paraId="4EDF047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0.12</w:t>
            </w:r>
          </w:p>
        </w:tc>
        <w:tc>
          <w:tcPr>
            <w:tcW w:w="1536" w:type="dxa"/>
            <w:tcBorders>
              <w:top w:val="nil"/>
              <w:left w:val="nil"/>
              <w:bottom w:val="nil"/>
              <w:right w:val="nil"/>
            </w:tcBorders>
            <w:tcMar>
              <w:top w:w="100" w:type="nil"/>
              <w:right w:w="100" w:type="nil"/>
            </w:tcMar>
          </w:tcPr>
          <w:p w14:paraId="5CBBA5B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535" w:type="dxa"/>
            <w:tcBorders>
              <w:top w:val="nil"/>
              <w:left w:val="nil"/>
              <w:bottom w:val="nil"/>
              <w:right w:val="nil"/>
            </w:tcBorders>
            <w:tcMar>
              <w:top w:w="100" w:type="nil"/>
              <w:right w:w="100" w:type="nil"/>
            </w:tcMar>
          </w:tcPr>
          <w:p w14:paraId="25D259AB"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-0.02</w:t>
            </w:r>
          </w:p>
        </w:tc>
        <w:tc>
          <w:tcPr>
            <w:tcW w:w="1536" w:type="dxa"/>
            <w:tcBorders>
              <w:top w:val="nil"/>
              <w:left w:val="nil"/>
              <w:bottom w:val="nil"/>
              <w:right w:val="nil"/>
            </w:tcBorders>
            <w:tcMar>
              <w:top w:w="100" w:type="nil"/>
              <w:right w:w="100" w:type="nil"/>
            </w:tcMar>
          </w:tcPr>
          <w:p w14:paraId="11C6C15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0.06</w:t>
            </w:r>
          </w:p>
        </w:tc>
        <w:tc>
          <w:tcPr>
            <w:tcW w:w="1536" w:type="dxa"/>
            <w:tcBorders>
              <w:top w:val="nil"/>
              <w:left w:val="nil"/>
              <w:bottom w:val="nil"/>
              <w:right w:val="nil"/>
            </w:tcBorders>
            <w:tcMar>
              <w:top w:w="100" w:type="nil"/>
              <w:right w:w="100" w:type="nil"/>
            </w:tcMar>
          </w:tcPr>
          <w:p w14:paraId="10F35C9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-0.02</w:t>
            </w:r>
          </w:p>
        </w:tc>
      </w:tr>
      <w:tr w:rsidR="00A54B5B" w:rsidRPr="00A70A73" w14:paraId="2CC322B6" w14:textId="77777777" w:rsidTr="002F05F9">
        <w:tc>
          <w:tcPr>
            <w:tcW w:w="2310" w:type="dxa"/>
            <w:tcBorders>
              <w:top w:val="nil"/>
              <w:left w:val="nil"/>
              <w:bottom w:val="nil"/>
              <w:right w:val="nil"/>
            </w:tcBorders>
            <w:tcMar>
              <w:top w:w="100" w:type="nil"/>
              <w:right w:w="100" w:type="nil"/>
            </w:tcMar>
          </w:tcPr>
          <w:p w14:paraId="45407180"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Death of full sibling</w:t>
            </w:r>
          </w:p>
        </w:tc>
        <w:tc>
          <w:tcPr>
            <w:tcW w:w="1535" w:type="dxa"/>
            <w:tcBorders>
              <w:top w:val="nil"/>
              <w:left w:val="nil"/>
              <w:bottom w:val="nil"/>
              <w:right w:val="nil"/>
            </w:tcBorders>
            <w:tcMar>
              <w:top w:w="100" w:type="nil"/>
              <w:right w:w="100" w:type="nil"/>
            </w:tcMar>
          </w:tcPr>
          <w:p w14:paraId="544F226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0.03</w:t>
            </w:r>
          </w:p>
        </w:tc>
        <w:tc>
          <w:tcPr>
            <w:tcW w:w="1536" w:type="dxa"/>
            <w:tcBorders>
              <w:top w:val="nil"/>
              <w:left w:val="nil"/>
              <w:bottom w:val="nil"/>
              <w:right w:val="nil"/>
            </w:tcBorders>
            <w:tcMar>
              <w:top w:w="100" w:type="nil"/>
              <w:right w:w="100" w:type="nil"/>
            </w:tcMar>
          </w:tcPr>
          <w:p w14:paraId="7AE6A5C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0.11</w:t>
            </w:r>
          </w:p>
        </w:tc>
        <w:tc>
          <w:tcPr>
            <w:tcW w:w="1536" w:type="dxa"/>
            <w:tcBorders>
              <w:top w:val="nil"/>
              <w:left w:val="nil"/>
              <w:bottom w:val="nil"/>
              <w:right w:val="nil"/>
            </w:tcBorders>
            <w:tcMar>
              <w:top w:w="100" w:type="nil"/>
              <w:right w:w="100" w:type="nil"/>
            </w:tcMar>
          </w:tcPr>
          <w:p w14:paraId="7D72822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-0.02</w:t>
            </w:r>
          </w:p>
        </w:tc>
        <w:tc>
          <w:tcPr>
            <w:tcW w:w="1535" w:type="dxa"/>
            <w:tcBorders>
              <w:top w:val="nil"/>
              <w:left w:val="nil"/>
              <w:bottom w:val="nil"/>
              <w:right w:val="nil"/>
            </w:tcBorders>
            <w:tcMar>
              <w:top w:w="100" w:type="nil"/>
              <w:right w:w="100" w:type="nil"/>
            </w:tcMar>
          </w:tcPr>
          <w:p w14:paraId="2CF821A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536" w:type="dxa"/>
            <w:tcBorders>
              <w:top w:val="nil"/>
              <w:left w:val="nil"/>
              <w:bottom w:val="nil"/>
              <w:right w:val="nil"/>
            </w:tcBorders>
            <w:tcMar>
              <w:top w:w="100" w:type="nil"/>
              <w:right w:w="100" w:type="nil"/>
            </w:tcMar>
          </w:tcPr>
          <w:p w14:paraId="462FFDE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0.9</w:t>
            </w:r>
          </w:p>
        </w:tc>
        <w:tc>
          <w:tcPr>
            <w:tcW w:w="1536" w:type="dxa"/>
            <w:tcBorders>
              <w:top w:val="nil"/>
              <w:left w:val="nil"/>
              <w:bottom w:val="nil"/>
              <w:right w:val="nil"/>
            </w:tcBorders>
            <w:tcMar>
              <w:top w:w="100" w:type="nil"/>
              <w:right w:w="100" w:type="nil"/>
            </w:tcMar>
          </w:tcPr>
          <w:p w14:paraId="3A2B5E0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0.53</w:t>
            </w:r>
          </w:p>
        </w:tc>
      </w:tr>
      <w:tr w:rsidR="00A54B5B" w:rsidRPr="00A70A73" w14:paraId="2899E4BE" w14:textId="77777777" w:rsidTr="002F05F9">
        <w:tc>
          <w:tcPr>
            <w:tcW w:w="2310" w:type="dxa"/>
            <w:tcBorders>
              <w:top w:val="nil"/>
              <w:left w:val="nil"/>
              <w:bottom w:val="nil"/>
              <w:right w:val="nil"/>
            </w:tcBorders>
            <w:tcMar>
              <w:top w:w="100" w:type="nil"/>
              <w:right w:w="100" w:type="nil"/>
            </w:tcMar>
          </w:tcPr>
          <w:p w14:paraId="551776BC"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Suicide in full sibling</w:t>
            </w:r>
          </w:p>
        </w:tc>
        <w:tc>
          <w:tcPr>
            <w:tcW w:w="1535" w:type="dxa"/>
            <w:tcBorders>
              <w:top w:val="nil"/>
              <w:left w:val="nil"/>
              <w:bottom w:val="nil"/>
              <w:right w:val="nil"/>
            </w:tcBorders>
            <w:tcMar>
              <w:top w:w="100" w:type="nil"/>
              <w:right w:w="100" w:type="nil"/>
            </w:tcMar>
          </w:tcPr>
          <w:p w14:paraId="0032E33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0.07</w:t>
            </w:r>
          </w:p>
        </w:tc>
        <w:tc>
          <w:tcPr>
            <w:tcW w:w="1536" w:type="dxa"/>
            <w:tcBorders>
              <w:top w:val="nil"/>
              <w:left w:val="nil"/>
              <w:bottom w:val="nil"/>
              <w:right w:val="nil"/>
            </w:tcBorders>
            <w:tcMar>
              <w:top w:w="100" w:type="nil"/>
              <w:right w:w="100" w:type="nil"/>
            </w:tcMar>
          </w:tcPr>
          <w:p w14:paraId="3B4465F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0.18</w:t>
            </w:r>
          </w:p>
        </w:tc>
        <w:tc>
          <w:tcPr>
            <w:tcW w:w="1536" w:type="dxa"/>
            <w:tcBorders>
              <w:top w:val="nil"/>
              <w:left w:val="nil"/>
              <w:bottom w:val="nil"/>
              <w:right w:val="nil"/>
            </w:tcBorders>
            <w:tcMar>
              <w:top w:w="100" w:type="nil"/>
              <w:right w:w="100" w:type="nil"/>
            </w:tcMar>
          </w:tcPr>
          <w:p w14:paraId="4A078CAB"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0.06</w:t>
            </w:r>
          </w:p>
        </w:tc>
        <w:tc>
          <w:tcPr>
            <w:tcW w:w="1535" w:type="dxa"/>
            <w:tcBorders>
              <w:top w:val="nil"/>
              <w:left w:val="nil"/>
              <w:bottom w:val="nil"/>
              <w:right w:val="nil"/>
            </w:tcBorders>
            <w:tcMar>
              <w:top w:w="100" w:type="nil"/>
              <w:right w:w="100" w:type="nil"/>
            </w:tcMar>
          </w:tcPr>
          <w:p w14:paraId="1EAC543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0.9</w:t>
            </w:r>
          </w:p>
        </w:tc>
        <w:tc>
          <w:tcPr>
            <w:tcW w:w="1536" w:type="dxa"/>
            <w:tcBorders>
              <w:top w:val="nil"/>
              <w:left w:val="nil"/>
              <w:bottom w:val="nil"/>
              <w:right w:val="nil"/>
            </w:tcBorders>
            <w:tcMar>
              <w:top w:w="100" w:type="nil"/>
              <w:right w:w="100" w:type="nil"/>
            </w:tcMar>
          </w:tcPr>
          <w:p w14:paraId="54287303"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536" w:type="dxa"/>
            <w:tcBorders>
              <w:top w:val="nil"/>
              <w:left w:val="nil"/>
              <w:bottom w:val="nil"/>
              <w:right w:val="nil"/>
            </w:tcBorders>
            <w:tcMar>
              <w:top w:w="100" w:type="nil"/>
              <w:right w:w="100" w:type="nil"/>
            </w:tcMar>
          </w:tcPr>
          <w:p w14:paraId="2ED1258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0.13</w:t>
            </w:r>
          </w:p>
        </w:tc>
      </w:tr>
      <w:tr w:rsidR="00A54B5B" w:rsidRPr="00A70A73" w14:paraId="6489139B" w14:textId="77777777" w:rsidTr="002F05F9">
        <w:tc>
          <w:tcPr>
            <w:tcW w:w="2310" w:type="dxa"/>
            <w:tcBorders>
              <w:top w:val="nil"/>
              <w:left w:val="nil"/>
              <w:bottom w:val="single" w:sz="6" w:space="0" w:color="auto"/>
              <w:right w:val="nil"/>
            </w:tcBorders>
            <w:tcMar>
              <w:top w:w="100" w:type="nil"/>
              <w:right w:w="100" w:type="nil"/>
            </w:tcMar>
          </w:tcPr>
          <w:p w14:paraId="32E91D0C"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
                <w:bCs/>
                <w:sz w:val="18"/>
                <w:szCs w:val="18"/>
                <w:lang w:val="en-US"/>
                <w14:ligatures w14:val="none"/>
              </w:rPr>
              <w:t>Severe disease in full sibling</w:t>
            </w:r>
          </w:p>
        </w:tc>
        <w:tc>
          <w:tcPr>
            <w:tcW w:w="1535" w:type="dxa"/>
            <w:tcBorders>
              <w:top w:val="nil"/>
              <w:left w:val="nil"/>
              <w:bottom w:val="single" w:sz="6" w:space="0" w:color="auto"/>
              <w:right w:val="nil"/>
            </w:tcBorders>
            <w:tcMar>
              <w:top w:w="100" w:type="nil"/>
              <w:right w:w="100" w:type="nil"/>
            </w:tcMar>
          </w:tcPr>
          <w:p w14:paraId="340C2EE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0.05</w:t>
            </w:r>
          </w:p>
        </w:tc>
        <w:tc>
          <w:tcPr>
            <w:tcW w:w="1536" w:type="dxa"/>
            <w:tcBorders>
              <w:top w:val="nil"/>
              <w:left w:val="nil"/>
              <w:bottom w:val="single" w:sz="6" w:space="0" w:color="auto"/>
              <w:right w:val="nil"/>
            </w:tcBorders>
            <w:tcMar>
              <w:top w:w="100" w:type="nil"/>
              <w:right w:w="100" w:type="nil"/>
            </w:tcMar>
          </w:tcPr>
          <w:p w14:paraId="527009B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-0.01</w:t>
            </w:r>
          </w:p>
        </w:tc>
        <w:tc>
          <w:tcPr>
            <w:tcW w:w="1536" w:type="dxa"/>
            <w:tcBorders>
              <w:top w:val="nil"/>
              <w:left w:val="nil"/>
              <w:bottom w:val="single" w:sz="6" w:space="0" w:color="auto"/>
              <w:right w:val="nil"/>
            </w:tcBorders>
            <w:tcMar>
              <w:top w:w="100" w:type="nil"/>
              <w:right w:w="100" w:type="nil"/>
            </w:tcMar>
          </w:tcPr>
          <w:p w14:paraId="2F319B5B"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-0.02</w:t>
            </w:r>
          </w:p>
        </w:tc>
        <w:tc>
          <w:tcPr>
            <w:tcW w:w="1535" w:type="dxa"/>
            <w:tcBorders>
              <w:top w:val="nil"/>
              <w:left w:val="nil"/>
              <w:bottom w:val="single" w:sz="6" w:space="0" w:color="auto"/>
              <w:right w:val="nil"/>
            </w:tcBorders>
            <w:tcMar>
              <w:top w:w="100" w:type="nil"/>
              <w:right w:w="100" w:type="nil"/>
            </w:tcMar>
          </w:tcPr>
          <w:p w14:paraId="1D21BEC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0.53</w:t>
            </w:r>
          </w:p>
        </w:tc>
        <w:tc>
          <w:tcPr>
            <w:tcW w:w="1536" w:type="dxa"/>
            <w:tcBorders>
              <w:top w:val="nil"/>
              <w:left w:val="nil"/>
              <w:bottom w:val="single" w:sz="6" w:space="0" w:color="auto"/>
              <w:right w:val="nil"/>
            </w:tcBorders>
            <w:tcMar>
              <w:top w:w="100" w:type="nil"/>
              <w:right w:w="100" w:type="nil"/>
            </w:tcMar>
          </w:tcPr>
          <w:p w14:paraId="32A0FEDC"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0.13</w:t>
            </w:r>
          </w:p>
        </w:tc>
        <w:tc>
          <w:tcPr>
            <w:tcW w:w="1536" w:type="dxa"/>
            <w:tcBorders>
              <w:top w:val="nil"/>
              <w:left w:val="nil"/>
              <w:bottom w:val="single" w:sz="6" w:space="0" w:color="auto"/>
              <w:right w:val="nil"/>
            </w:tcBorders>
            <w:tcMar>
              <w:top w:w="100" w:type="nil"/>
              <w:right w:w="100" w:type="nil"/>
            </w:tcMar>
          </w:tcPr>
          <w:p w14:paraId="655E0F9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r>
    </w:tbl>
    <w:p w14:paraId="79C215E5" w14:textId="77777777" w:rsidR="00A54B5B" w:rsidRPr="00A70A73" w:rsidRDefault="00A54B5B" w:rsidP="00A54B5B">
      <w:pPr>
        <w:autoSpaceDE w:val="0"/>
        <w:autoSpaceDN w:val="0"/>
        <w:adjustRightInd w:val="0"/>
        <w:spacing w:after="0" w:line="240" w:lineRule="auto"/>
        <w:rPr>
          <w:rFonts w:cstheme="minorHAnsi"/>
          <w:sz w:val="16"/>
          <w:szCs w:val="16"/>
          <w:lang w:val="en-US"/>
          <w14:ligatures w14:val="none"/>
        </w:rPr>
      </w:pPr>
    </w:p>
    <w:p w14:paraId="25CEE44F" w14:textId="08B758BF" w:rsidR="00A54B5B" w:rsidRPr="00A70A73" w:rsidRDefault="00A54B5B" w:rsidP="00A54B5B">
      <w:pPr>
        <w:autoSpaceDE w:val="0"/>
        <w:autoSpaceDN w:val="0"/>
        <w:adjustRightInd w:val="0"/>
        <w:spacing w:after="0" w:line="240" w:lineRule="auto"/>
        <w:rPr>
          <w:rFonts w:cstheme="minorHAnsi"/>
          <w:i/>
          <w:sz w:val="18"/>
          <w:szCs w:val="18"/>
          <w:lang w:val="en-US"/>
          <w14:ligatures w14:val="none"/>
        </w:rPr>
      </w:pPr>
      <w:r w:rsidRPr="00A70A73">
        <w:rPr>
          <w:rFonts w:cstheme="minorHAnsi"/>
          <w:b/>
          <w:bCs/>
          <w:i/>
          <w:sz w:val="20"/>
          <w:szCs w:val="20"/>
          <w:lang w:val="en-US"/>
          <w14:ligatures w14:val="none"/>
        </w:rPr>
        <w:t>Table 11 -Tetrachoric Correlations Between Individual Stressful Life events – Events in the Child Spouse. Correlations &gt; 0.50 highlighted</w:t>
      </w:r>
      <w:r w:rsidRPr="00A70A73">
        <w:rPr>
          <w:rFonts w:cstheme="minorHAnsi"/>
          <w:i/>
          <w:sz w:val="20"/>
          <w:szCs w:val="20"/>
          <w:lang w:val="en-US"/>
          <w14:ligatures w14:val="none"/>
        </w:rPr>
        <w:br/>
      </w:r>
    </w:p>
    <w:tbl>
      <w:tblPr>
        <w:tblW w:w="0" w:type="auto"/>
        <w:tblInd w:w="100" w:type="dxa"/>
        <w:tblLayout w:type="fixed"/>
        <w:tblCellMar>
          <w:left w:w="100" w:type="dxa"/>
          <w:right w:w="100" w:type="dxa"/>
        </w:tblCellMar>
        <w:tblLook w:val="0000" w:firstRow="0" w:lastRow="0" w:firstColumn="0" w:lastColumn="0" w:noHBand="0" w:noVBand="0"/>
      </w:tblPr>
      <w:tblGrid>
        <w:gridCol w:w="2268"/>
        <w:gridCol w:w="1063"/>
        <w:gridCol w:w="822"/>
        <w:gridCol w:w="1559"/>
        <w:gridCol w:w="1026"/>
        <w:gridCol w:w="1027"/>
        <w:gridCol w:w="1027"/>
        <w:gridCol w:w="1027"/>
        <w:gridCol w:w="1027"/>
        <w:gridCol w:w="1027"/>
        <w:gridCol w:w="1027"/>
      </w:tblGrid>
      <w:tr w:rsidR="00A54B5B" w:rsidRPr="00A70A73" w14:paraId="4DAAB949" w14:textId="77777777" w:rsidTr="002F05F9">
        <w:trPr>
          <w:tblHeader/>
        </w:trPr>
        <w:tc>
          <w:tcPr>
            <w:tcW w:w="2268" w:type="dxa"/>
            <w:tcBorders>
              <w:top w:val="single" w:sz="6" w:space="0" w:color="auto"/>
              <w:left w:val="nil"/>
              <w:bottom w:val="single" w:sz="6" w:space="0" w:color="auto"/>
              <w:right w:val="nil"/>
            </w:tcBorders>
            <w:tcMar>
              <w:top w:w="100" w:type="nil"/>
              <w:right w:w="100" w:type="nil"/>
            </w:tcMar>
            <w:vAlign w:val="bottom"/>
          </w:tcPr>
          <w:p w14:paraId="0D1976C1"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bCs/>
                <w:sz w:val="18"/>
                <w:szCs w:val="18"/>
                <w:lang w:val="en-US"/>
                <w14:ligatures w14:val="none"/>
              </w:rPr>
              <w:t xml:space="preserve"> </w:t>
            </w:r>
          </w:p>
        </w:tc>
        <w:tc>
          <w:tcPr>
            <w:tcW w:w="1063" w:type="dxa"/>
            <w:tcBorders>
              <w:top w:val="single" w:sz="6" w:space="0" w:color="auto"/>
              <w:left w:val="nil"/>
              <w:bottom w:val="single" w:sz="6" w:space="0" w:color="auto"/>
              <w:right w:val="nil"/>
            </w:tcBorders>
            <w:tcMar>
              <w:top w:w="100" w:type="nil"/>
              <w:right w:w="100" w:type="nil"/>
            </w:tcMar>
            <w:vAlign w:val="bottom"/>
          </w:tcPr>
          <w:p w14:paraId="24ED8B9A"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bCs/>
                <w:sz w:val="18"/>
                <w:szCs w:val="18"/>
                <w:lang w:val="en-US"/>
                <w14:ligatures w14:val="none"/>
              </w:rPr>
              <w:t>Type 1 diabetes</w:t>
            </w:r>
          </w:p>
        </w:tc>
        <w:tc>
          <w:tcPr>
            <w:tcW w:w="822" w:type="dxa"/>
            <w:tcBorders>
              <w:top w:val="single" w:sz="6" w:space="0" w:color="auto"/>
              <w:left w:val="nil"/>
              <w:bottom w:val="single" w:sz="6" w:space="0" w:color="auto"/>
              <w:right w:val="nil"/>
            </w:tcBorders>
            <w:tcMar>
              <w:top w:w="100" w:type="nil"/>
              <w:right w:w="100" w:type="nil"/>
            </w:tcMar>
            <w:vAlign w:val="bottom"/>
          </w:tcPr>
          <w:p w14:paraId="48116358"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bCs/>
                <w:sz w:val="18"/>
                <w:szCs w:val="18"/>
                <w:lang w:val="en-US"/>
                <w14:ligatures w14:val="none"/>
              </w:rPr>
              <w:t>IBD</w:t>
            </w:r>
          </w:p>
        </w:tc>
        <w:tc>
          <w:tcPr>
            <w:tcW w:w="1559" w:type="dxa"/>
            <w:tcBorders>
              <w:top w:val="single" w:sz="6" w:space="0" w:color="auto"/>
              <w:left w:val="nil"/>
              <w:bottom w:val="single" w:sz="6" w:space="0" w:color="auto"/>
              <w:right w:val="nil"/>
            </w:tcBorders>
            <w:tcMar>
              <w:top w:w="100" w:type="nil"/>
              <w:right w:w="100" w:type="nil"/>
            </w:tcMar>
            <w:vAlign w:val="bottom"/>
          </w:tcPr>
          <w:p w14:paraId="5E1CFCFC" w14:textId="77777777" w:rsidR="00A54B5B" w:rsidRPr="00A70A73" w:rsidRDefault="00A54B5B" w:rsidP="00A54B5B">
            <w:pPr>
              <w:autoSpaceDE w:val="0"/>
              <w:autoSpaceDN w:val="0"/>
              <w:adjustRightInd w:val="0"/>
              <w:spacing w:after="0" w:line="240" w:lineRule="auto"/>
              <w:rPr>
                <w:rFonts w:cstheme="minorHAnsi"/>
                <w:b/>
                <w:bCs/>
                <w:sz w:val="18"/>
                <w:szCs w:val="18"/>
                <w:lang w:val="en-US"/>
                <w14:ligatures w14:val="none"/>
              </w:rPr>
            </w:pPr>
            <w:r w:rsidRPr="00A70A73">
              <w:rPr>
                <w:rFonts w:cstheme="minorHAnsi"/>
                <w:b/>
                <w:bCs/>
                <w:sz w:val="18"/>
                <w:szCs w:val="18"/>
                <w:lang w:val="en-US"/>
                <w14:ligatures w14:val="none"/>
              </w:rPr>
              <w:t>Severe Psychiatric</w:t>
            </w:r>
          </w:p>
          <w:p w14:paraId="19223D78"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Diagnosis</w:t>
            </w:r>
          </w:p>
        </w:tc>
        <w:tc>
          <w:tcPr>
            <w:tcW w:w="1026" w:type="dxa"/>
            <w:tcBorders>
              <w:top w:val="single" w:sz="6" w:space="0" w:color="auto"/>
              <w:left w:val="nil"/>
              <w:bottom w:val="single" w:sz="6" w:space="0" w:color="auto"/>
              <w:right w:val="nil"/>
            </w:tcBorders>
            <w:tcMar>
              <w:top w:w="100" w:type="nil"/>
              <w:right w:w="100" w:type="nil"/>
            </w:tcMar>
            <w:vAlign w:val="bottom"/>
          </w:tcPr>
          <w:p w14:paraId="519CE9FA"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bCs/>
                <w:sz w:val="18"/>
                <w:szCs w:val="18"/>
                <w:lang w:val="en-US"/>
                <w14:ligatures w14:val="none"/>
              </w:rPr>
              <w:t>Septic shock</w:t>
            </w:r>
          </w:p>
        </w:tc>
        <w:tc>
          <w:tcPr>
            <w:tcW w:w="1027" w:type="dxa"/>
            <w:tcBorders>
              <w:top w:val="single" w:sz="6" w:space="0" w:color="auto"/>
              <w:left w:val="nil"/>
              <w:bottom w:val="single" w:sz="6" w:space="0" w:color="auto"/>
              <w:right w:val="nil"/>
            </w:tcBorders>
            <w:tcMar>
              <w:top w:w="100" w:type="nil"/>
              <w:right w:w="100" w:type="nil"/>
            </w:tcMar>
            <w:vAlign w:val="bottom"/>
          </w:tcPr>
          <w:p w14:paraId="0BC8FD4E"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Suicidal Behavior</w:t>
            </w:r>
          </w:p>
        </w:tc>
        <w:tc>
          <w:tcPr>
            <w:tcW w:w="1027" w:type="dxa"/>
            <w:tcBorders>
              <w:top w:val="single" w:sz="6" w:space="0" w:color="auto"/>
              <w:left w:val="nil"/>
              <w:bottom w:val="single" w:sz="6" w:space="0" w:color="auto"/>
              <w:right w:val="nil"/>
            </w:tcBorders>
            <w:tcMar>
              <w:top w:w="100" w:type="nil"/>
              <w:right w:w="100" w:type="nil"/>
            </w:tcMar>
            <w:vAlign w:val="bottom"/>
          </w:tcPr>
          <w:p w14:paraId="38AA58E0"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sz w:val="18"/>
                <w:szCs w:val="18"/>
                <w:lang w:val="en-US"/>
                <w14:ligatures w14:val="none"/>
              </w:rPr>
              <w:t>Accident</w:t>
            </w:r>
          </w:p>
        </w:tc>
        <w:tc>
          <w:tcPr>
            <w:tcW w:w="1027" w:type="dxa"/>
            <w:tcBorders>
              <w:top w:val="single" w:sz="6" w:space="0" w:color="auto"/>
              <w:left w:val="nil"/>
              <w:bottom w:val="single" w:sz="6" w:space="0" w:color="auto"/>
              <w:right w:val="nil"/>
            </w:tcBorders>
            <w:tcMar>
              <w:top w:w="100" w:type="nil"/>
              <w:right w:w="100" w:type="nil"/>
            </w:tcMar>
            <w:vAlign w:val="bottom"/>
          </w:tcPr>
          <w:p w14:paraId="7A206469"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bCs/>
                <w:sz w:val="18"/>
                <w:szCs w:val="18"/>
                <w:lang w:val="en-US"/>
                <w14:ligatures w14:val="none"/>
              </w:rPr>
              <w:t>Cancer</w:t>
            </w:r>
          </w:p>
        </w:tc>
        <w:tc>
          <w:tcPr>
            <w:tcW w:w="1027" w:type="dxa"/>
            <w:tcBorders>
              <w:top w:val="single" w:sz="6" w:space="0" w:color="auto"/>
              <w:left w:val="nil"/>
              <w:bottom w:val="single" w:sz="6" w:space="0" w:color="auto"/>
              <w:right w:val="nil"/>
            </w:tcBorders>
            <w:tcMar>
              <w:top w:w="100" w:type="nil"/>
              <w:right w:w="100" w:type="nil"/>
            </w:tcMar>
            <w:vAlign w:val="bottom"/>
          </w:tcPr>
          <w:p w14:paraId="47B90495"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bCs/>
                <w:sz w:val="18"/>
                <w:szCs w:val="18"/>
                <w:lang w:val="en-US"/>
                <w14:ligatures w14:val="none"/>
              </w:rPr>
              <w:t>Criminal behavior</w:t>
            </w:r>
          </w:p>
        </w:tc>
        <w:tc>
          <w:tcPr>
            <w:tcW w:w="1027" w:type="dxa"/>
            <w:tcBorders>
              <w:top w:val="single" w:sz="6" w:space="0" w:color="auto"/>
              <w:left w:val="nil"/>
              <w:bottom w:val="single" w:sz="6" w:space="0" w:color="auto"/>
              <w:right w:val="nil"/>
            </w:tcBorders>
            <w:tcMar>
              <w:top w:w="100" w:type="nil"/>
              <w:right w:w="100" w:type="nil"/>
            </w:tcMar>
            <w:vAlign w:val="bottom"/>
          </w:tcPr>
          <w:p w14:paraId="1FF1AC76"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bCs/>
                <w:sz w:val="18"/>
                <w:szCs w:val="18"/>
                <w:lang w:val="en-US"/>
                <w14:ligatures w14:val="none"/>
              </w:rPr>
              <w:t>Death</w:t>
            </w:r>
          </w:p>
        </w:tc>
        <w:tc>
          <w:tcPr>
            <w:tcW w:w="1027" w:type="dxa"/>
            <w:tcBorders>
              <w:top w:val="single" w:sz="6" w:space="0" w:color="auto"/>
              <w:left w:val="nil"/>
              <w:bottom w:val="single" w:sz="6" w:space="0" w:color="auto"/>
              <w:right w:val="nil"/>
            </w:tcBorders>
            <w:tcMar>
              <w:top w:w="100" w:type="nil"/>
              <w:right w:w="100" w:type="nil"/>
            </w:tcMar>
            <w:vAlign w:val="bottom"/>
          </w:tcPr>
          <w:p w14:paraId="1571E6AA" w14:textId="77777777" w:rsidR="00A54B5B" w:rsidRPr="00A70A73" w:rsidRDefault="00A54B5B" w:rsidP="00A54B5B">
            <w:pPr>
              <w:autoSpaceDE w:val="0"/>
              <w:autoSpaceDN w:val="0"/>
              <w:adjustRightInd w:val="0"/>
              <w:spacing w:after="0" w:line="240" w:lineRule="auto"/>
              <w:rPr>
                <w:rFonts w:cstheme="minorHAnsi"/>
                <w:b/>
                <w:sz w:val="18"/>
                <w:szCs w:val="18"/>
                <w:lang w:val="en-US"/>
                <w14:ligatures w14:val="none"/>
              </w:rPr>
            </w:pPr>
            <w:r w:rsidRPr="00A70A73">
              <w:rPr>
                <w:rFonts w:cstheme="minorHAnsi"/>
                <w:b/>
                <w:bCs/>
                <w:sz w:val="18"/>
                <w:szCs w:val="18"/>
                <w:lang w:val="en-US"/>
                <w14:ligatures w14:val="none"/>
              </w:rPr>
              <w:t>Suicide</w:t>
            </w:r>
          </w:p>
        </w:tc>
      </w:tr>
      <w:tr w:rsidR="00A54B5B" w:rsidRPr="00A70A73" w14:paraId="27B0878E" w14:textId="77777777" w:rsidTr="002F05F9">
        <w:tc>
          <w:tcPr>
            <w:tcW w:w="2268" w:type="dxa"/>
            <w:tcBorders>
              <w:top w:val="nil"/>
              <w:left w:val="nil"/>
              <w:bottom w:val="nil"/>
              <w:right w:val="nil"/>
            </w:tcBorders>
            <w:tcMar>
              <w:top w:w="100" w:type="nil"/>
              <w:right w:w="100" w:type="nil"/>
            </w:tcMar>
          </w:tcPr>
          <w:p w14:paraId="299301D5"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Cs/>
                <w:sz w:val="18"/>
                <w:szCs w:val="18"/>
                <w:lang w:val="en-US"/>
                <w14:ligatures w14:val="none"/>
              </w:rPr>
              <w:t>Type 1 diabetes</w:t>
            </w:r>
          </w:p>
        </w:tc>
        <w:tc>
          <w:tcPr>
            <w:tcW w:w="1063" w:type="dxa"/>
            <w:tcBorders>
              <w:top w:val="nil"/>
              <w:left w:val="nil"/>
              <w:bottom w:val="nil"/>
              <w:right w:val="nil"/>
            </w:tcBorders>
            <w:tcMar>
              <w:top w:w="100" w:type="nil"/>
              <w:right w:w="100" w:type="nil"/>
            </w:tcMar>
          </w:tcPr>
          <w:p w14:paraId="07BA19D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822" w:type="dxa"/>
            <w:tcBorders>
              <w:top w:val="nil"/>
              <w:left w:val="nil"/>
              <w:bottom w:val="nil"/>
              <w:right w:val="nil"/>
            </w:tcBorders>
            <w:tcMar>
              <w:top w:w="100" w:type="nil"/>
              <w:right w:w="100" w:type="nil"/>
            </w:tcMar>
          </w:tcPr>
          <w:p w14:paraId="097D9E81"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0.21</w:t>
            </w:r>
          </w:p>
        </w:tc>
        <w:tc>
          <w:tcPr>
            <w:tcW w:w="1559" w:type="dxa"/>
            <w:tcBorders>
              <w:top w:val="nil"/>
              <w:left w:val="nil"/>
              <w:bottom w:val="nil"/>
              <w:right w:val="nil"/>
            </w:tcBorders>
            <w:tcMar>
              <w:top w:w="100" w:type="nil"/>
              <w:right w:w="100" w:type="nil"/>
            </w:tcMar>
          </w:tcPr>
          <w:p w14:paraId="33366F1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1026" w:type="dxa"/>
            <w:tcBorders>
              <w:top w:val="nil"/>
              <w:left w:val="nil"/>
              <w:bottom w:val="nil"/>
              <w:right w:val="nil"/>
            </w:tcBorders>
            <w:tcMar>
              <w:top w:w="100" w:type="nil"/>
              <w:right w:w="100" w:type="nil"/>
            </w:tcMar>
          </w:tcPr>
          <w:p w14:paraId="4A508FFC"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1027" w:type="dxa"/>
            <w:tcBorders>
              <w:top w:val="nil"/>
              <w:left w:val="nil"/>
              <w:bottom w:val="nil"/>
              <w:right w:val="nil"/>
            </w:tcBorders>
            <w:tcMar>
              <w:top w:w="100" w:type="nil"/>
              <w:right w:w="100" w:type="nil"/>
            </w:tcMar>
          </w:tcPr>
          <w:p w14:paraId="0FB08D1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0.19</w:t>
            </w:r>
          </w:p>
        </w:tc>
        <w:tc>
          <w:tcPr>
            <w:tcW w:w="1027" w:type="dxa"/>
            <w:tcBorders>
              <w:top w:val="nil"/>
              <w:left w:val="nil"/>
              <w:bottom w:val="nil"/>
              <w:right w:val="nil"/>
            </w:tcBorders>
            <w:tcMar>
              <w:top w:w="100" w:type="nil"/>
              <w:right w:w="100" w:type="nil"/>
            </w:tcMar>
          </w:tcPr>
          <w:p w14:paraId="03217D5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w:t>
            </w:r>
          </w:p>
        </w:tc>
        <w:tc>
          <w:tcPr>
            <w:tcW w:w="1027" w:type="dxa"/>
            <w:tcBorders>
              <w:top w:val="nil"/>
              <w:left w:val="nil"/>
              <w:bottom w:val="nil"/>
              <w:right w:val="nil"/>
            </w:tcBorders>
            <w:tcMar>
              <w:top w:w="100" w:type="nil"/>
              <w:right w:w="100" w:type="nil"/>
            </w:tcMar>
          </w:tcPr>
          <w:p w14:paraId="36D1CE6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0.21</w:t>
            </w:r>
          </w:p>
        </w:tc>
        <w:tc>
          <w:tcPr>
            <w:tcW w:w="1027" w:type="dxa"/>
            <w:tcBorders>
              <w:top w:val="nil"/>
              <w:left w:val="nil"/>
              <w:bottom w:val="nil"/>
              <w:right w:val="nil"/>
            </w:tcBorders>
            <w:tcMar>
              <w:top w:w="100" w:type="nil"/>
              <w:right w:w="100" w:type="nil"/>
            </w:tcMar>
          </w:tcPr>
          <w:p w14:paraId="29E89C9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0.01</w:t>
            </w:r>
          </w:p>
        </w:tc>
        <w:tc>
          <w:tcPr>
            <w:tcW w:w="1027" w:type="dxa"/>
            <w:tcBorders>
              <w:top w:val="nil"/>
              <w:left w:val="nil"/>
              <w:bottom w:val="nil"/>
              <w:right w:val="nil"/>
            </w:tcBorders>
            <w:tcMar>
              <w:top w:w="100" w:type="nil"/>
              <w:right w:w="100" w:type="nil"/>
            </w:tcMar>
          </w:tcPr>
          <w:p w14:paraId="5BCD174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0.16</w:t>
            </w:r>
          </w:p>
        </w:tc>
        <w:tc>
          <w:tcPr>
            <w:tcW w:w="1027" w:type="dxa"/>
            <w:tcBorders>
              <w:top w:val="nil"/>
              <w:left w:val="nil"/>
              <w:bottom w:val="nil"/>
              <w:right w:val="nil"/>
            </w:tcBorders>
            <w:tcMar>
              <w:top w:w="100" w:type="nil"/>
              <w:right w:w="100" w:type="nil"/>
            </w:tcMar>
          </w:tcPr>
          <w:p w14:paraId="66034D1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w:t>
            </w:r>
          </w:p>
        </w:tc>
      </w:tr>
      <w:tr w:rsidR="00A54B5B" w:rsidRPr="00A70A73" w14:paraId="0BA6B793" w14:textId="77777777" w:rsidTr="002F05F9">
        <w:tc>
          <w:tcPr>
            <w:tcW w:w="2268" w:type="dxa"/>
            <w:tcBorders>
              <w:top w:val="nil"/>
              <w:left w:val="nil"/>
              <w:bottom w:val="nil"/>
              <w:right w:val="nil"/>
            </w:tcBorders>
            <w:tcMar>
              <w:top w:w="100" w:type="nil"/>
              <w:right w:w="100" w:type="nil"/>
            </w:tcMar>
          </w:tcPr>
          <w:p w14:paraId="3A4D0829"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sz w:val="18"/>
                <w:szCs w:val="18"/>
                <w:lang w:val="en-US"/>
                <w14:ligatures w14:val="none"/>
              </w:rPr>
              <w:t>IBD</w:t>
            </w:r>
          </w:p>
        </w:tc>
        <w:tc>
          <w:tcPr>
            <w:tcW w:w="1063" w:type="dxa"/>
            <w:tcBorders>
              <w:top w:val="nil"/>
              <w:left w:val="nil"/>
              <w:bottom w:val="nil"/>
              <w:right w:val="nil"/>
            </w:tcBorders>
            <w:tcMar>
              <w:top w:w="100" w:type="nil"/>
              <w:right w:w="100" w:type="nil"/>
            </w:tcMar>
          </w:tcPr>
          <w:p w14:paraId="383EE1D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0.21</w:t>
            </w:r>
          </w:p>
        </w:tc>
        <w:tc>
          <w:tcPr>
            <w:tcW w:w="822" w:type="dxa"/>
            <w:tcBorders>
              <w:top w:val="nil"/>
              <w:left w:val="nil"/>
              <w:bottom w:val="nil"/>
              <w:right w:val="nil"/>
            </w:tcBorders>
            <w:tcMar>
              <w:top w:w="100" w:type="nil"/>
              <w:right w:w="100" w:type="nil"/>
            </w:tcMar>
          </w:tcPr>
          <w:p w14:paraId="5F6BB46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559" w:type="dxa"/>
            <w:tcBorders>
              <w:top w:val="nil"/>
              <w:left w:val="nil"/>
              <w:bottom w:val="nil"/>
              <w:right w:val="nil"/>
            </w:tcBorders>
            <w:tcMar>
              <w:top w:w="100" w:type="nil"/>
              <w:right w:w="100" w:type="nil"/>
            </w:tcMar>
          </w:tcPr>
          <w:p w14:paraId="41F39F9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0.32</w:t>
            </w:r>
          </w:p>
        </w:tc>
        <w:tc>
          <w:tcPr>
            <w:tcW w:w="1026" w:type="dxa"/>
            <w:tcBorders>
              <w:top w:val="nil"/>
              <w:left w:val="nil"/>
              <w:bottom w:val="nil"/>
              <w:right w:val="nil"/>
            </w:tcBorders>
            <w:tcMar>
              <w:top w:w="100" w:type="nil"/>
              <w:right w:w="100" w:type="nil"/>
            </w:tcMar>
          </w:tcPr>
          <w:p w14:paraId="3A3E401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0.31</w:t>
            </w:r>
          </w:p>
        </w:tc>
        <w:tc>
          <w:tcPr>
            <w:tcW w:w="1027" w:type="dxa"/>
            <w:tcBorders>
              <w:top w:val="nil"/>
              <w:left w:val="nil"/>
              <w:bottom w:val="nil"/>
              <w:right w:val="nil"/>
            </w:tcBorders>
            <w:tcMar>
              <w:top w:w="100" w:type="nil"/>
              <w:right w:w="100" w:type="nil"/>
            </w:tcMar>
          </w:tcPr>
          <w:p w14:paraId="012DA33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0.25</w:t>
            </w:r>
          </w:p>
        </w:tc>
        <w:tc>
          <w:tcPr>
            <w:tcW w:w="1027" w:type="dxa"/>
            <w:tcBorders>
              <w:top w:val="nil"/>
              <w:left w:val="nil"/>
              <w:bottom w:val="nil"/>
              <w:right w:val="nil"/>
            </w:tcBorders>
            <w:tcMar>
              <w:top w:w="100" w:type="nil"/>
              <w:right w:w="100" w:type="nil"/>
            </w:tcMar>
          </w:tcPr>
          <w:p w14:paraId="4EDAA42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0.18</w:t>
            </w:r>
          </w:p>
        </w:tc>
        <w:tc>
          <w:tcPr>
            <w:tcW w:w="1027" w:type="dxa"/>
            <w:tcBorders>
              <w:top w:val="nil"/>
              <w:left w:val="nil"/>
              <w:bottom w:val="nil"/>
              <w:right w:val="nil"/>
            </w:tcBorders>
            <w:tcMar>
              <w:top w:w="100" w:type="nil"/>
              <w:right w:w="100" w:type="nil"/>
            </w:tcMar>
          </w:tcPr>
          <w:p w14:paraId="34D78691"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0.28</w:t>
            </w:r>
          </w:p>
        </w:tc>
        <w:tc>
          <w:tcPr>
            <w:tcW w:w="1027" w:type="dxa"/>
            <w:tcBorders>
              <w:top w:val="nil"/>
              <w:left w:val="nil"/>
              <w:bottom w:val="nil"/>
              <w:right w:val="nil"/>
            </w:tcBorders>
            <w:tcMar>
              <w:top w:w="100" w:type="nil"/>
              <w:right w:w="100" w:type="nil"/>
            </w:tcMar>
          </w:tcPr>
          <w:p w14:paraId="4B52424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0.12</w:t>
            </w:r>
          </w:p>
        </w:tc>
        <w:tc>
          <w:tcPr>
            <w:tcW w:w="1027" w:type="dxa"/>
            <w:tcBorders>
              <w:top w:val="nil"/>
              <w:left w:val="nil"/>
              <w:bottom w:val="nil"/>
              <w:right w:val="nil"/>
            </w:tcBorders>
            <w:tcMar>
              <w:top w:w="100" w:type="nil"/>
              <w:right w:w="100" w:type="nil"/>
            </w:tcMar>
          </w:tcPr>
          <w:p w14:paraId="2DC5F40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0.07</w:t>
            </w:r>
          </w:p>
        </w:tc>
        <w:tc>
          <w:tcPr>
            <w:tcW w:w="1027" w:type="dxa"/>
            <w:tcBorders>
              <w:top w:val="nil"/>
              <w:left w:val="nil"/>
              <w:bottom w:val="nil"/>
              <w:right w:val="nil"/>
            </w:tcBorders>
            <w:tcMar>
              <w:top w:w="100" w:type="nil"/>
              <w:right w:w="100" w:type="nil"/>
            </w:tcMar>
          </w:tcPr>
          <w:p w14:paraId="1E2EFCD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0.26</w:t>
            </w:r>
          </w:p>
        </w:tc>
      </w:tr>
      <w:tr w:rsidR="00A54B5B" w:rsidRPr="00A70A73" w14:paraId="4FD9921C" w14:textId="77777777" w:rsidTr="002F05F9">
        <w:tc>
          <w:tcPr>
            <w:tcW w:w="2268" w:type="dxa"/>
            <w:tcBorders>
              <w:top w:val="nil"/>
              <w:left w:val="nil"/>
              <w:bottom w:val="nil"/>
              <w:right w:val="nil"/>
            </w:tcBorders>
            <w:tcMar>
              <w:top w:w="100" w:type="nil"/>
              <w:right w:w="100" w:type="nil"/>
            </w:tcMar>
          </w:tcPr>
          <w:p w14:paraId="15DD325C"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Cs/>
                <w:sz w:val="18"/>
                <w:szCs w:val="18"/>
                <w:lang w:val="en-US"/>
                <w14:ligatures w14:val="none"/>
              </w:rPr>
              <w:t xml:space="preserve">Severe Psychiatric </w:t>
            </w:r>
            <w:r w:rsidRPr="00A70A73">
              <w:rPr>
                <w:rFonts w:cstheme="minorHAnsi"/>
                <w:sz w:val="18"/>
                <w:szCs w:val="18"/>
                <w:lang w:val="en-US"/>
                <w14:ligatures w14:val="none"/>
              </w:rPr>
              <w:t>Diagnosis</w:t>
            </w:r>
          </w:p>
        </w:tc>
        <w:tc>
          <w:tcPr>
            <w:tcW w:w="1063" w:type="dxa"/>
            <w:tcBorders>
              <w:top w:val="nil"/>
              <w:left w:val="nil"/>
              <w:bottom w:val="nil"/>
              <w:right w:val="nil"/>
            </w:tcBorders>
            <w:tcMar>
              <w:top w:w="100" w:type="nil"/>
              <w:right w:w="100" w:type="nil"/>
            </w:tcMar>
          </w:tcPr>
          <w:p w14:paraId="61E1B07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822" w:type="dxa"/>
            <w:tcBorders>
              <w:top w:val="nil"/>
              <w:left w:val="nil"/>
              <w:bottom w:val="nil"/>
              <w:right w:val="nil"/>
            </w:tcBorders>
            <w:tcMar>
              <w:top w:w="100" w:type="nil"/>
              <w:right w:w="100" w:type="nil"/>
            </w:tcMar>
          </w:tcPr>
          <w:p w14:paraId="2A3C86A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0.32</w:t>
            </w:r>
          </w:p>
        </w:tc>
        <w:tc>
          <w:tcPr>
            <w:tcW w:w="1559" w:type="dxa"/>
            <w:tcBorders>
              <w:top w:val="nil"/>
              <w:left w:val="nil"/>
              <w:bottom w:val="nil"/>
              <w:right w:val="nil"/>
            </w:tcBorders>
            <w:tcMar>
              <w:top w:w="100" w:type="nil"/>
              <w:right w:w="100" w:type="nil"/>
            </w:tcMar>
          </w:tcPr>
          <w:p w14:paraId="6F07577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026" w:type="dxa"/>
            <w:tcBorders>
              <w:top w:val="nil"/>
              <w:left w:val="nil"/>
              <w:bottom w:val="nil"/>
              <w:right w:val="nil"/>
            </w:tcBorders>
            <w:tcMar>
              <w:top w:w="100" w:type="nil"/>
              <w:right w:w="100" w:type="nil"/>
            </w:tcMar>
          </w:tcPr>
          <w:p w14:paraId="07B3480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0.35</w:t>
            </w:r>
          </w:p>
        </w:tc>
        <w:tc>
          <w:tcPr>
            <w:tcW w:w="1027" w:type="dxa"/>
            <w:tcBorders>
              <w:top w:val="nil"/>
              <w:left w:val="nil"/>
              <w:bottom w:val="nil"/>
              <w:right w:val="nil"/>
            </w:tcBorders>
            <w:tcMar>
              <w:top w:w="100" w:type="nil"/>
              <w:right w:w="100" w:type="nil"/>
            </w:tcMar>
          </w:tcPr>
          <w:p w14:paraId="03DFC9B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0.65</w:t>
            </w:r>
          </w:p>
        </w:tc>
        <w:tc>
          <w:tcPr>
            <w:tcW w:w="1027" w:type="dxa"/>
            <w:tcBorders>
              <w:top w:val="nil"/>
              <w:left w:val="nil"/>
              <w:bottom w:val="nil"/>
              <w:right w:val="nil"/>
            </w:tcBorders>
            <w:tcMar>
              <w:top w:w="100" w:type="nil"/>
              <w:right w:w="100" w:type="nil"/>
            </w:tcMar>
          </w:tcPr>
          <w:p w14:paraId="3B49D3F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w:t>
            </w:r>
          </w:p>
        </w:tc>
        <w:tc>
          <w:tcPr>
            <w:tcW w:w="1027" w:type="dxa"/>
            <w:tcBorders>
              <w:top w:val="nil"/>
              <w:left w:val="nil"/>
              <w:bottom w:val="nil"/>
              <w:right w:val="nil"/>
            </w:tcBorders>
            <w:tcMar>
              <w:top w:w="100" w:type="nil"/>
              <w:right w:w="100" w:type="nil"/>
            </w:tcMar>
          </w:tcPr>
          <w:p w14:paraId="1A55487B"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0.32</w:t>
            </w:r>
          </w:p>
        </w:tc>
        <w:tc>
          <w:tcPr>
            <w:tcW w:w="1027" w:type="dxa"/>
            <w:tcBorders>
              <w:top w:val="nil"/>
              <w:left w:val="nil"/>
              <w:bottom w:val="nil"/>
              <w:right w:val="nil"/>
            </w:tcBorders>
            <w:tcMar>
              <w:top w:w="100" w:type="nil"/>
              <w:right w:w="100" w:type="nil"/>
            </w:tcMar>
          </w:tcPr>
          <w:p w14:paraId="54CA4E6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0.26</w:t>
            </w:r>
          </w:p>
        </w:tc>
        <w:tc>
          <w:tcPr>
            <w:tcW w:w="1027" w:type="dxa"/>
            <w:tcBorders>
              <w:top w:val="nil"/>
              <w:left w:val="nil"/>
              <w:bottom w:val="nil"/>
              <w:right w:val="nil"/>
            </w:tcBorders>
            <w:tcMar>
              <w:top w:w="100" w:type="nil"/>
              <w:right w:w="100" w:type="nil"/>
            </w:tcMar>
          </w:tcPr>
          <w:p w14:paraId="702FB131"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1027" w:type="dxa"/>
            <w:tcBorders>
              <w:top w:val="nil"/>
              <w:left w:val="nil"/>
              <w:bottom w:val="nil"/>
              <w:right w:val="nil"/>
            </w:tcBorders>
            <w:tcMar>
              <w:top w:w="100" w:type="nil"/>
              <w:right w:w="100" w:type="nil"/>
            </w:tcMar>
          </w:tcPr>
          <w:p w14:paraId="70AD9FD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w:t>
            </w:r>
          </w:p>
        </w:tc>
      </w:tr>
      <w:tr w:rsidR="00A54B5B" w:rsidRPr="00A70A73" w14:paraId="71BCECB6" w14:textId="77777777" w:rsidTr="002F05F9">
        <w:tc>
          <w:tcPr>
            <w:tcW w:w="2268" w:type="dxa"/>
            <w:tcBorders>
              <w:top w:val="nil"/>
              <w:left w:val="nil"/>
              <w:bottom w:val="nil"/>
              <w:right w:val="nil"/>
            </w:tcBorders>
            <w:tcMar>
              <w:top w:w="100" w:type="nil"/>
              <w:right w:w="100" w:type="nil"/>
            </w:tcMar>
          </w:tcPr>
          <w:p w14:paraId="68C70D04"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Cs/>
                <w:sz w:val="18"/>
                <w:szCs w:val="18"/>
                <w:lang w:val="en-US"/>
                <w14:ligatures w14:val="none"/>
              </w:rPr>
              <w:t>Septic shock</w:t>
            </w:r>
          </w:p>
        </w:tc>
        <w:tc>
          <w:tcPr>
            <w:tcW w:w="1063" w:type="dxa"/>
            <w:tcBorders>
              <w:top w:val="nil"/>
              <w:left w:val="nil"/>
              <w:bottom w:val="nil"/>
              <w:right w:val="nil"/>
            </w:tcBorders>
            <w:tcMar>
              <w:top w:w="100" w:type="nil"/>
              <w:right w:w="100" w:type="nil"/>
            </w:tcMar>
          </w:tcPr>
          <w:p w14:paraId="374B524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822" w:type="dxa"/>
            <w:tcBorders>
              <w:top w:val="nil"/>
              <w:left w:val="nil"/>
              <w:bottom w:val="nil"/>
              <w:right w:val="nil"/>
            </w:tcBorders>
            <w:tcMar>
              <w:top w:w="100" w:type="nil"/>
              <w:right w:w="100" w:type="nil"/>
            </w:tcMar>
          </w:tcPr>
          <w:p w14:paraId="5FA06959"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0.31</w:t>
            </w:r>
          </w:p>
        </w:tc>
        <w:tc>
          <w:tcPr>
            <w:tcW w:w="1559" w:type="dxa"/>
            <w:tcBorders>
              <w:top w:val="nil"/>
              <w:left w:val="nil"/>
              <w:bottom w:val="nil"/>
              <w:right w:val="nil"/>
            </w:tcBorders>
            <w:tcMar>
              <w:top w:w="100" w:type="nil"/>
              <w:right w:w="100" w:type="nil"/>
            </w:tcMar>
          </w:tcPr>
          <w:p w14:paraId="27F6695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0.35</w:t>
            </w:r>
          </w:p>
        </w:tc>
        <w:tc>
          <w:tcPr>
            <w:tcW w:w="1026" w:type="dxa"/>
            <w:tcBorders>
              <w:top w:val="nil"/>
              <w:left w:val="nil"/>
              <w:bottom w:val="nil"/>
              <w:right w:val="nil"/>
            </w:tcBorders>
            <w:tcMar>
              <w:top w:w="100" w:type="nil"/>
              <w:right w:w="100" w:type="nil"/>
            </w:tcMar>
          </w:tcPr>
          <w:p w14:paraId="333387D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027" w:type="dxa"/>
            <w:tcBorders>
              <w:top w:val="nil"/>
              <w:left w:val="nil"/>
              <w:bottom w:val="nil"/>
              <w:right w:val="nil"/>
            </w:tcBorders>
            <w:tcMar>
              <w:top w:w="100" w:type="nil"/>
              <w:right w:w="100" w:type="nil"/>
            </w:tcMar>
          </w:tcPr>
          <w:p w14:paraId="5AF02D0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0.29</w:t>
            </w:r>
          </w:p>
        </w:tc>
        <w:tc>
          <w:tcPr>
            <w:tcW w:w="1027" w:type="dxa"/>
            <w:tcBorders>
              <w:top w:val="nil"/>
              <w:left w:val="nil"/>
              <w:bottom w:val="nil"/>
              <w:right w:val="nil"/>
            </w:tcBorders>
            <w:tcMar>
              <w:top w:w="100" w:type="nil"/>
              <w:right w:w="100" w:type="nil"/>
            </w:tcMar>
          </w:tcPr>
          <w:p w14:paraId="4AFB8C01"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w:t>
            </w:r>
          </w:p>
        </w:tc>
        <w:tc>
          <w:tcPr>
            <w:tcW w:w="1027" w:type="dxa"/>
            <w:tcBorders>
              <w:top w:val="nil"/>
              <w:left w:val="nil"/>
              <w:bottom w:val="nil"/>
              <w:right w:val="nil"/>
            </w:tcBorders>
            <w:tcMar>
              <w:top w:w="100" w:type="nil"/>
              <w:right w:w="100" w:type="nil"/>
            </w:tcMar>
          </w:tcPr>
          <w:p w14:paraId="2F36D9E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0.88</w:t>
            </w:r>
          </w:p>
        </w:tc>
        <w:tc>
          <w:tcPr>
            <w:tcW w:w="1027" w:type="dxa"/>
            <w:tcBorders>
              <w:top w:val="nil"/>
              <w:left w:val="nil"/>
              <w:bottom w:val="nil"/>
              <w:right w:val="nil"/>
            </w:tcBorders>
            <w:tcMar>
              <w:top w:w="100" w:type="nil"/>
              <w:right w:w="100" w:type="nil"/>
            </w:tcMar>
          </w:tcPr>
          <w:p w14:paraId="66516C9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w:t>
            </w:r>
          </w:p>
        </w:tc>
        <w:tc>
          <w:tcPr>
            <w:tcW w:w="1027" w:type="dxa"/>
            <w:tcBorders>
              <w:top w:val="nil"/>
              <w:left w:val="nil"/>
              <w:bottom w:val="nil"/>
              <w:right w:val="nil"/>
            </w:tcBorders>
            <w:tcMar>
              <w:top w:w="100" w:type="nil"/>
              <w:right w:w="100" w:type="nil"/>
            </w:tcMar>
          </w:tcPr>
          <w:p w14:paraId="5CBF031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0.55</w:t>
            </w:r>
          </w:p>
        </w:tc>
        <w:tc>
          <w:tcPr>
            <w:tcW w:w="1027" w:type="dxa"/>
            <w:tcBorders>
              <w:top w:val="nil"/>
              <w:left w:val="nil"/>
              <w:bottom w:val="nil"/>
              <w:right w:val="nil"/>
            </w:tcBorders>
            <w:tcMar>
              <w:top w:w="100" w:type="nil"/>
              <w:right w:w="100" w:type="nil"/>
            </w:tcMar>
          </w:tcPr>
          <w:p w14:paraId="26E6725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w:t>
            </w:r>
          </w:p>
        </w:tc>
      </w:tr>
      <w:tr w:rsidR="00A54B5B" w:rsidRPr="00A70A73" w14:paraId="5A882D4B" w14:textId="77777777" w:rsidTr="002F05F9">
        <w:tc>
          <w:tcPr>
            <w:tcW w:w="2268" w:type="dxa"/>
            <w:tcBorders>
              <w:top w:val="nil"/>
              <w:left w:val="nil"/>
              <w:bottom w:val="nil"/>
              <w:right w:val="nil"/>
            </w:tcBorders>
            <w:tcMar>
              <w:top w:w="100" w:type="nil"/>
              <w:right w:w="100" w:type="nil"/>
            </w:tcMar>
          </w:tcPr>
          <w:p w14:paraId="77D1E70B"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sz w:val="18"/>
                <w:szCs w:val="18"/>
                <w:lang w:val="en-US"/>
                <w14:ligatures w14:val="none"/>
              </w:rPr>
              <w:t>Suicidal Behavior</w:t>
            </w:r>
          </w:p>
        </w:tc>
        <w:tc>
          <w:tcPr>
            <w:tcW w:w="1063" w:type="dxa"/>
            <w:tcBorders>
              <w:top w:val="nil"/>
              <w:left w:val="nil"/>
              <w:bottom w:val="nil"/>
              <w:right w:val="nil"/>
            </w:tcBorders>
            <w:tcMar>
              <w:top w:w="100" w:type="nil"/>
              <w:right w:w="100" w:type="nil"/>
            </w:tcMar>
          </w:tcPr>
          <w:p w14:paraId="4A99849C"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0.19</w:t>
            </w:r>
          </w:p>
        </w:tc>
        <w:tc>
          <w:tcPr>
            <w:tcW w:w="822" w:type="dxa"/>
            <w:tcBorders>
              <w:top w:val="nil"/>
              <w:left w:val="nil"/>
              <w:bottom w:val="nil"/>
              <w:right w:val="nil"/>
            </w:tcBorders>
            <w:tcMar>
              <w:top w:w="100" w:type="nil"/>
              <w:right w:w="100" w:type="nil"/>
            </w:tcMar>
          </w:tcPr>
          <w:p w14:paraId="7E8138FF"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0.25</w:t>
            </w:r>
          </w:p>
        </w:tc>
        <w:tc>
          <w:tcPr>
            <w:tcW w:w="1559" w:type="dxa"/>
            <w:tcBorders>
              <w:top w:val="nil"/>
              <w:left w:val="nil"/>
              <w:bottom w:val="nil"/>
              <w:right w:val="nil"/>
            </w:tcBorders>
            <w:tcMar>
              <w:top w:w="100" w:type="nil"/>
              <w:right w:w="100" w:type="nil"/>
            </w:tcMar>
          </w:tcPr>
          <w:p w14:paraId="3E74972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0.65</w:t>
            </w:r>
          </w:p>
        </w:tc>
        <w:tc>
          <w:tcPr>
            <w:tcW w:w="1026" w:type="dxa"/>
            <w:tcBorders>
              <w:top w:val="nil"/>
              <w:left w:val="nil"/>
              <w:bottom w:val="nil"/>
              <w:right w:val="nil"/>
            </w:tcBorders>
            <w:tcMar>
              <w:top w:w="100" w:type="nil"/>
              <w:right w:w="100" w:type="nil"/>
            </w:tcMar>
          </w:tcPr>
          <w:p w14:paraId="19D7B193"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0.29</w:t>
            </w:r>
          </w:p>
        </w:tc>
        <w:tc>
          <w:tcPr>
            <w:tcW w:w="1027" w:type="dxa"/>
            <w:tcBorders>
              <w:top w:val="nil"/>
              <w:left w:val="nil"/>
              <w:bottom w:val="nil"/>
              <w:right w:val="nil"/>
            </w:tcBorders>
            <w:tcMar>
              <w:top w:w="100" w:type="nil"/>
              <w:right w:w="100" w:type="nil"/>
            </w:tcMar>
          </w:tcPr>
          <w:p w14:paraId="02C4184B"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027" w:type="dxa"/>
            <w:tcBorders>
              <w:top w:val="nil"/>
              <w:left w:val="nil"/>
              <w:bottom w:val="nil"/>
              <w:right w:val="nil"/>
            </w:tcBorders>
            <w:tcMar>
              <w:top w:w="100" w:type="nil"/>
              <w:right w:w="100" w:type="nil"/>
            </w:tcMar>
          </w:tcPr>
          <w:p w14:paraId="37E4981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0.25</w:t>
            </w:r>
          </w:p>
        </w:tc>
        <w:tc>
          <w:tcPr>
            <w:tcW w:w="1027" w:type="dxa"/>
            <w:tcBorders>
              <w:top w:val="nil"/>
              <w:left w:val="nil"/>
              <w:bottom w:val="nil"/>
              <w:right w:val="nil"/>
            </w:tcBorders>
            <w:tcMar>
              <w:top w:w="100" w:type="nil"/>
              <w:right w:w="100" w:type="nil"/>
            </w:tcMar>
          </w:tcPr>
          <w:p w14:paraId="57AB6F9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0.25</w:t>
            </w:r>
          </w:p>
        </w:tc>
        <w:tc>
          <w:tcPr>
            <w:tcW w:w="1027" w:type="dxa"/>
            <w:tcBorders>
              <w:top w:val="nil"/>
              <w:left w:val="nil"/>
              <w:bottom w:val="nil"/>
              <w:right w:val="nil"/>
            </w:tcBorders>
            <w:tcMar>
              <w:top w:w="100" w:type="nil"/>
              <w:right w:w="100" w:type="nil"/>
            </w:tcMar>
          </w:tcPr>
          <w:p w14:paraId="66E4DE6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0.38</w:t>
            </w:r>
          </w:p>
        </w:tc>
        <w:tc>
          <w:tcPr>
            <w:tcW w:w="1027" w:type="dxa"/>
            <w:tcBorders>
              <w:top w:val="nil"/>
              <w:left w:val="nil"/>
              <w:bottom w:val="nil"/>
              <w:right w:val="nil"/>
            </w:tcBorders>
            <w:tcMar>
              <w:top w:w="100" w:type="nil"/>
              <w:right w:w="100" w:type="nil"/>
            </w:tcMar>
          </w:tcPr>
          <w:p w14:paraId="7534FA7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0.33</w:t>
            </w:r>
          </w:p>
        </w:tc>
        <w:tc>
          <w:tcPr>
            <w:tcW w:w="1027" w:type="dxa"/>
            <w:tcBorders>
              <w:top w:val="nil"/>
              <w:left w:val="nil"/>
              <w:bottom w:val="nil"/>
              <w:right w:val="nil"/>
            </w:tcBorders>
            <w:tcMar>
              <w:top w:w="100" w:type="nil"/>
              <w:right w:w="100" w:type="nil"/>
            </w:tcMar>
          </w:tcPr>
          <w:p w14:paraId="0C7AB541"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w:t>
            </w:r>
          </w:p>
        </w:tc>
      </w:tr>
      <w:tr w:rsidR="00A54B5B" w:rsidRPr="00A70A73" w14:paraId="0459A8C6" w14:textId="77777777" w:rsidTr="002F05F9">
        <w:tc>
          <w:tcPr>
            <w:tcW w:w="2268" w:type="dxa"/>
            <w:tcBorders>
              <w:top w:val="nil"/>
              <w:left w:val="nil"/>
              <w:bottom w:val="nil"/>
              <w:right w:val="nil"/>
            </w:tcBorders>
            <w:tcMar>
              <w:top w:w="100" w:type="nil"/>
              <w:right w:w="100" w:type="nil"/>
            </w:tcMar>
          </w:tcPr>
          <w:p w14:paraId="353E764E"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sz w:val="18"/>
                <w:szCs w:val="18"/>
                <w:lang w:val="en-US"/>
                <w14:ligatures w14:val="none"/>
              </w:rPr>
              <w:t>Accident</w:t>
            </w:r>
          </w:p>
        </w:tc>
        <w:tc>
          <w:tcPr>
            <w:tcW w:w="1063" w:type="dxa"/>
            <w:tcBorders>
              <w:top w:val="nil"/>
              <w:left w:val="nil"/>
              <w:bottom w:val="nil"/>
              <w:right w:val="nil"/>
            </w:tcBorders>
            <w:tcMar>
              <w:top w:w="100" w:type="nil"/>
              <w:right w:w="100" w:type="nil"/>
            </w:tcMar>
          </w:tcPr>
          <w:p w14:paraId="384D62EE"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w:t>
            </w:r>
          </w:p>
        </w:tc>
        <w:tc>
          <w:tcPr>
            <w:tcW w:w="822" w:type="dxa"/>
            <w:tcBorders>
              <w:top w:val="nil"/>
              <w:left w:val="nil"/>
              <w:bottom w:val="nil"/>
              <w:right w:val="nil"/>
            </w:tcBorders>
            <w:tcMar>
              <w:top w:w="100" w:type="nil"/>
              <w:right w:w="100" w:type="nil"/>
            </w:tcMar>
          </w:tcPr>
          <w:p w14:paraId="0BD92113"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0.18</w:t>
            </w:r>
          </w:p>
        </w:tc>
        <w:tc>
          <w:tcPr>
            <w:tcW w:w="1559" w:type="dxa"/>
            <w:tcBorders>
              <w:top w:val="nil"/>
              <w:left w:val="nil"/>
              <w:bottom w:val="nil"/>
              <w:right w:val="nil"/>
            </w:tcBorders>
            <w:tcMar>
              <w:top w:w="100" w:type="nil"/>
              <w:right w:w="100" w:type="nil"/>
            </w:tcMar>
          </w:tcPr>
          <w:p w14:paraId="23D69CD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w:t>
            </w:r>
          </w:p>
        </w:tc>
        <w:tc>
          <w:tcPr>
            <w:tcW w:w="1026" w:type="dxa"/>
            <w:tcBorders>
              <w:top w:val="nil"/>
              <w:left w:val="nil"/>
              <w:bottom w:val="nil"/>
              <w:right w:val="nil"/>
            </w:tcBorders>
            <w:tcMar>
              <w:top w:w="100" w:type="nil"/>
              <w:right w:w="100" w:type="nil"/>
            </w:tcMar>
          </w:tcPr>
          <w:p w14:paraId="7B4C7E4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w:t>
            </w:r>
          </w:p>
        </w:tc>
        <w:tc>
          <w:tcPr>
            <w:tcW w:w="1027" w:type="dxa"/>
            <w:tcBorders>
              <w:top w:val="nil"/>
              <w:left w:val="nil"/>
              <w:bottom w:val="nil"/>
              <w:right w:val="nil"/>
            </w:tcBorders>
            <w:tcMar>
              <w:top w:w="100" w:type="nil"/>
              <w:right w:w="100" w:type="nil"/>
            </w:tcMar>
          </w:tcPr>
          <w:p w14:paraId="4095929B"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0.25</w:t>
            </w:r>
          </w:p>
        </w:tc>
        <w:tc>
          <w:tcPr>
            <w:tcW w:w="1027" w:type="dxa"/>
            <w:tcBorders>
              <w:top w:val="nil"/>
              <w:left w:val="nil"/>
              <w:bottom w:val="nil"/>
              <w:right w:val="nil"/>
            </w:tcBorders>
            <w:tcMar>
              <w:top w:w="100" w:type="nil"/>
              <w:right w:w="100" w:type="nil"/>
            </w:tcMar>
          </w:tcPr>
          <w:p w14:paraId="4526274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027" w:type="dxa"/>
            <w:tcBorders>
              <w:top w:val="nil"/>
              <w:left w:val="nil"/>
              <w:bottom w:val="nil"/>
              <w:right w:val="nil"/>
            </w:tcBorders>
            <w:tcMar>
              <w:top w:w="100" w:type="nil"/>
              <w:right w:w="100" w:type="nil"/>
            </w:tcMar>
          </w:tcPr>
          <w:p w14:paraId="63BE19B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0.17</w:t>
            </w:r>
          </w:p>
        </w:tc>
        <w:tc>
          <w:tcPr>
            <w:tcW w:w="1027" w:type="dxa"/>
            <w:tcBorders>
              <w:top w:val="nil"/>
              <w:left w:val="nil"/>
              <w:bottom w:val="nil"/>
              <w:right w:val="nil"/>
            </w:tcBorders>
            <w:tcMar>
              <w:top w:w="100" w:type="nil"/>
              <w:right w:w="100" w:type="nil"/>
            </w:tcMar>
          </w:tcPr>
          <w:p w14:paraId="0EECBD6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0.17</w:t>
            </w:r>
          </w:p>
        </w:tc>
        <w:tc>
          <w:tcPr>
            <w:tcW w:w="1027" w:type="dxa"/>
            <w:tcBorders>
              <w:top w:val="nil"/>
              <w:left w:val="nil"/>
              <w:bottom w:val="nil"/>
              <w:right w:val="nil"/>
            </w:tcBorders>
            <w:tcMar>
              <w:top w:w="100" w:type="nil"/>
              <w:right w:w="100" w:type="nil"/>
            </w:tcMar>
          </w:tcPr>
          <w:p w14:paraId="2B29BB1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0.07</w:t>
            </w:r>
          </w:p>
        </w:tc>
        <w:tc>
          <w:tcPr>
            <w:tcW w:w="1027" w:type="dxa"/>
            <w:tcBorders>
              <w:top w:val="nil"/>
              <w:left w:val="nil"/>
              <w:bottom w:val="nil"/>
              <w:right w:val="nil"/>
            </w:tcBorders>
            <w:tcMar>
              <w:top w:w="100" w:type="nil"/>
              <w:right w:w="100" w:type="nil"/>
            </w:tcMar>
          </w:tcPr>
          <w:p w14:paraId="7AFAD8BC"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0.14</w:t>
            </w:r>
          </w:p>
        </w:tc>
      </w:tr>
      <w:tr w:rsidR="00A54B5B" w:rsidRPr="00A70A73" w14:paraId="7E3DBEEF" w14:textId="77777777" w:rsidTr="002F05F9">
        <w:tc>
          <w:tcPr>
            <w:tcW w:w="2268" w:type="dxa"/>
            <w:tcBorders>
              <w:top w:val="nil"/>
              <w:left w:val="nil"/>
              <w:bottom w:val="nil"/>
              <w:right w:val="nil"/>
            </w:tcBorders>
            <w:tcMar>
              <w:top w:w="100" w:type="nil"/>
              <w:right w:w="100" w:type="nil"/>
            </w:tcMar>
          </w:tcPr>
          <w:p w14:paraId="7EAC6CCC"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Cs/>
                <w:sz w:val="18"/>
                <w:szCs w:val="18"/>
                <w:lang w:val="en-US"/>
                <w14:ligatures w14:val="none"/>
              </w:rPr>
              <w:t>Cancer</w:t>
            </w:r>
          </w:p>
        </w:tc>
        <w:tc>
          <w:tcPr>
            <w:tcW w:w="1063" w:type="dxa"/>
            <w:tcBorders>
              <w:top w:val="nil"/>
              <w:left w:val="nil"/>
              <w:bottom w:val="nil"/>
              <w:right w:val="nil"/>
            </w:tcBorders>
            <w:tcMar>
              <w:top w:w="100" w:type="nil"/>
              <w:right w:w="100" w:type="nil"/>
            </w:tcMar>
          </w:tcPr>
          <w:p w14:paraId="37D6C92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0.21</w:t>
            </w:r>
          </w:p>
        </w:tc>
        <w:tc>
          <w:tcPr>
            <w:tcW w:w="822" w:type="dxa"/>
            <w:tcBorders>
              <w:top w:val="nil"/>
              <w:left w:val="nil"/>
              <w:bottom w:val="nil"/>
              <w:right w:val="nil"/>
            </w:tcBorders>
            <w:tcMar>
              <w:top w:w="100" w:type="nil"/>
              <w:right w:w="100" w:type="nil"/>
            </w:tcMar>
          </w:tcPr>
          <w:p w14:paraId="45EF4DCF"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0.28</w:t>
            </w:r>
          </w:p>
        </w:tc>
        <w:tc>
          <w:tcPr>
            <w:tcW w:w="1559" w:type="dxa"/>
            <w:tcBorders>
              <w:top w:val="nil"/>
              <w:left w:val="nil"/>
              <w:bottom w:val="nil"/>
              <w:right w:val="nil"/>
            </w:tcBorders>
            <w:tcMar>
              <w:top w:w="100" w:type="nil"/>
              <w:right w:w="100" w:type="nil"/>
            </w:tcMar>
          </w:tcPr>
          <w:p w14:paraId="0888CEF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0.32</w:t>
            </w:r>
          </w:p>
        </w:tc>
        <w:tc>
          <w:tcPr>
            <w:tcW w:w="1026" w:type="dxa"/>
            <w:tcBorders>
              <w:top w:val="nil"/>
              <w:left w:val="nil"/>
              <w:bottom w:val="nil"/>
              <w:right w:val="nil"/>
            </w:tcBorders>
            <w:tcMar>
              <w:top w:w="100" w:type="nil"/>
              <w:right w:w="100" w:type="nil"/>
            </w:tcMar>
          </w:tcPr>
          <w:p w14:paraId="0378F8F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0.88</w:t>
            </w:r>
          </w:p>
        </w:tc>
        <w:tc>
          <w:tcPr>
            <w:tcW w:w="1027" w:type="dxa"/>
            <w:tcBorders>
              <w:top w:val="nil"/>
              <w:left w:val="nil"/>
              <w:bottom w:val="nil"/>
              <w:right w:val="nil"/>
            </w:tcBorders>
            <w:tcMar>
              <w:top w:w="100" w:type="nil"/>
              <w:right w:w="100" w:type="nil"/>
            </w:tcMar>
          </w:tcPr>
          <w:p w14:paraId="52F381F4"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0.25</w:t>
            </w:r>
          </w:p>
        </w:tc>
        <w:tc>
          <w:tcPr>
            <w:tcW w:w="1027" w:type="dxa"/>
            <w:tcBorders>
              <w:top w:val="nil"/>
              <w:left w:val="nil"/>
              <w:bottom w:val="nil"/>
              <w:right w:val="nil"/>
            </w:tcBorders>
            <w:tcMar>
              <w:top w:w="100" w:type="nil"/>
              <w:right w:w="100" w:type="nil"/>
            </w:tcMar>
          </w:tcPr>
          <w:p w14:paraId="62CD5B4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0.17</w:t>
            </w:r>
          </w:p>
        </w:tc>
        <w:tc>
          <w:tcPr>
            <w:tcW w:w="1027" w:type="dxa"/>
            <w:tcBorders>
              <w:top w:val="nil"/>
              <w:left w:val="nil"/>
              <w:bottom w:val="nil"/>
              <w:right w:val="nil"/>
            </w:tcBorders>
            <w:tcMar>
              <w:top w:w="100" w:type="nil"/>
              <w:right w:w="100" w:type="nil"/>
            </w:tcMar>
          </w:tcPr>
          <w:p w14:paraId="7B32E936"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027" w:type="dxa"/>
            <w:tcBorders>
              <w:top w:val="nil"/>
              <w:left w:val="nil"/>
              <w:bottom w:val="nil"/>
              <w:right w:val="nil"/>
            </w:tcBorders>
            <w:tcMar>
              <w:top w:w="100" w:type="nil"/>
              <w:right w:w="100" w:type="nil"/>
            </w:tcMar>
          </w:tcPr>
          <w:p w14:paraId="6B29AE9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0.15</w:t>
            </w:r>
          </w:p>
        </w:tc>
        <w:tc>
          <w:tcPr>
            <w:tcW w:w="1027" w:type="dxa"/>
            <w:tcBorders>
              <w:top w:val="nil"/>
              <w:left w:val="nil"/>
              <w:bottom w:val="nil"/>
              <w:right w:val="nil"/>
            </w:tcBorders>
            <w:tcMar>
              <w:top w:w="100" w:type="nil"/>
              <w:right w:w="100" w:type="nil"/>
            </w:tcMar>
          </w:tcPr>
          <w:p w14:paraId="391B6E9C"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0.53</w:t>
            </w:r>
          </w:p>
        </w:tc>
        <w:tc>
          <w:tcPr>
            <w:tcW w:w="1027" w:type="dxa"/>
            <w:tcBorders>
              <w:top w:val="nil"/>
              <w:left w:val="nil"/>
              <w:bottom w:val="nil"/>
              <w:right w:val="nil"/>
            </w:tcBorders>
            <w:tcMar>
              <w:top w:w="100" w:type="nil"/>
              <w:right w:w="100" w:type="nil"/>
            </w:tcMar>
          </w:tcPr>
          <w:p w14:paraId="6C6F2079"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0.27</w:t>
            </w:r>
          </w:p>
        </w:tc>
      </w:tr>
      <w:tr w:rsidR="00A54B5B" w:rsidRPr="00A70A73" w14:paraId="4037327C" w14:textId="77777777" w:rsidTr="002F05F9">
        <w:tc>
          <w:tcPr>
            <w:tcW w:w="2268" w:type="dxa"/>
            <w:tcBorders>
              <w:top w:val="nil"/>
              <w:left w:val="nil"/>
              <w:bottom w:val="nil"/>
              <w:right w:val="nil"/>
            </w:tcBorders>
            <w:tcMar>
              <w:top w:w="100" w:type="nil"/>
              <w:right w:w="100" w:type="nil"/>
            </w:tcMar>
          </w:tcPr>
          <w:p w14:paraId="21D2D621"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bCs/>
                <w:sz w:val="18"/>
                <w:szCs w:val="18"/>
                <w:lang w:val="en-US"/>
                <w14:ligatures w14:val="none"/>
              </w:rPr>
              <w:t>Criminal behavior</w:t>
            </w:r>
          </w:p>
        </w:tc>
        <w:tc>
          <w:tcPr>
            <w:tcW w:w="1063" w:type="dxa"/>
            <w:tcBorders>
              <w:top w:val="nil"/>
              <w:left w:val="nil"/>
              <w:bottom w:val="nil"/>
              <w:right w:val="nil"/>
            </w:tcBorders>
            <w:tcMar>
              <w:top w:w="100" w:type="nil"/>
              <w:right w:w="100" w:type="nil"/>
            </w:tcMar>
          </w:tcPr>
          <w:p w14:paraId="306D7AD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0.01</w:t>
            </w:r>
          </w:p>
        </w:tc>
        <w:tc>
          <w:tcPr>
            <w:tcW w:w="822" w:type="dxa"/>
            <w:tcBorders>
              <w:top w:val="nil"/>
              <w:left w:val="nil"/>
              <w:bottom w:val="nil"/>
              <w:right w:val="nil"/>
            </w:tcBorders>
            <w:tcMar>
              <w:top w:w="100" w:type="nil"/>
              <w:right w:w="100" w:type="nil"/>
            </w:tcMar>
          </w:tcPr>
          <w:p w14:paraId="730E758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0.12</w:t>
            </w:r>
          </w:p>
        </w:tc>
        <w:tc>
          <w:tcPr>
            <w:tcW w:w="1559" w:type="dxa"/>
            <w:tcBorders>
              <w:top w:val="nil"/>
              <w:left w:val="nil"/>
              <w:bottom w:val="nil"/>
              <w:right w:val="nil"/>
            </w:tcBorders>
            <w:tcMar>
              <w:top w:w="100" w:type="nil"/>
              <w:right w:w="100" w:type="nil"/>
            </w:tcMar>
          </w:tcPr>
          <w:p w14:paraId="0CC08E33"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0.26</w:t>
            </w:r>
          </w:p>
        </w:tc>
        <w:tc>
          <w:tcPr>
            <w:tcW w:w="1026" w:type="dxa"/>
            <w:tcBorders>
              <w:top w:val="nil"/>
              <w:left w:val="nil"/>
              <w:bottom w:val="nil"/>
              <w:right w:val="nil"/>
            </w:tcBorders>
            <w:tcMar>
              <w:top w:w="100" w:type="nil"/>
              <w:right w:w="100" w:type="nil"/>
            </w:tcMar>
          </w:tcPr>
          <w:p w14:paraId="521BE443"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w:t>
            </w:r>
          </w:p>
        </w:tc>
        <w:tc>
          <w:tcPr>
            <w:tcW w:w="1027" w:type="dxa"/>
            <w:tcBorders>
              <w:top w:val="nil"/>
              <w:left w:val="nil"/>
              <w:bottom w:val="nil"/>
              <w:right w:val="nil"/>
            </w:tcBorders>
            <w:tcMar>
              <w:top w:w="100" w:type="nil"/>
              <w:right w:w="100" w:type="nil"/>
            </w:tcMar>
          </w:tcPr>
          <w:p w14:paraId="1310BEDA"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0.38</w:t>
            </w:r>
          </w:p>
        </w:tc>
        <w:tc>
          <w:tcPr>
            <w:tcW w:w="1027" w:type="dxa"/>
            <w:tcBorders>
              <w:top w:val="nil"/>
              <w:left w:val="nil"/>
              <w:bottom w:val="nil"/>
              <w:right w:val="nil"/>
            </w:tcBorders>
            <w:tcMar>
              <w:top w:w="100" w:type="nil"/>
              <w:right w:w="100" w:type="nil"/>
            </w:tcMar>
          </w:tcPr>
          <w:p w14:paraId="047662E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0.17</w:t>
            </w:r>
          </w:p>
        </w:tc>
        <w:tc>
          <w:tcPr>
            <w:tcW w:w="1027" w:type="dxa"/>
            <w:tcBorders>
              <w:top w:val="nil"/>
              <w:left w:val="nil"/>
              <w:bottom w:val="nil"/>
              <w:right w:val="nil"/>
            </w:tcBorders>
            <w:tcMar>
              <w:top w:w="100" w:type="nil"/>
              <w:right w:w="100" w:type="nil"/>
            </w:tcMar>
          </w:tcPr>
          <w:p w14:paraId="4CBBEF4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0.15</w:t>
            </w:r>
          </w:p>
        </w:tc>
        <w:tc>
          <w:tcPr>
            <w:tcW w:w="1027" w:type="dxa"/>
            <w:tcBorders>
              <w:top w:val="nil"/>
              <w:left w:val="nil"/>
              <w:bottom w:val="nil"/>
              <w:right w:val="nil"/>
            </w:tcBorders>
            <w:tcMar>
              <w:top w:w="100" w:type="nil"/>
              <w:right w:w="100" w:type="nil"/>
            </w:tcMar>
          </w:tcPr>
          <w:p w14:paraId="60D6A68B"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027" w:type="dxa"/>
            <w:tcBorders>
              <w:top w:val="nil"/>
              <w:left w:val="nil"/>
              <w:bottom w:val="nil"/>
              <w:right w:val="nil"/>
            </w:tcBorders>
            <w:tcMar>
              <w:top w:w="100" w:type="nil"/>
              <w:right w:w="100" w:type="nil"/>
            </w:tcMar>
          </w:tcPr>
          <w:p w14:paraId="25C00E18"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0.54</w:t>
            </w:r>
          </w:p>
        </w:tc>
        <w:tc>
          <w:tcPr>
            <w:tcW w:w="1027" w:type="dxa"/>
            <w:tcBorders>
              <w:top w:val="nil"/>
              <w:left w:val="nil"/>
              <w:bottom w:val="nil"/>
              <w:right w:val="nil"/>
            </w:tcBorders>
            <w:tcMar>
              <w:top w:w="100" w:type="nil"/>
              <w:right w:w="100" w:type="nil"/>
            </w:tcMar>
          </w:tcPr>
          <w:p w14:paraId="53E98243"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0.48</w:t>
            </w:r>
          </w:p>
        </w:tc>
      </w:tr>
      <w:tr w:rsidR="00A54B5B" w:rsidRPr="00A70A73" w14:paraId="676FBD37" w14:textId="77777777" w:rsidTr="002F05F9">
        <w:tc>
          <w:tcPr>
            <w:tcW w:w="2268" w:type="dxa"/>
            <w:tcBorders>
              <w:top w:val="nil"/>
              <w:left w:val="nil"/>
              <w:bottom w:val="nil"/>
              <w:right w:val="nil"/>
            </w:tcBorders>
            <w:tcMar>
              <w:top w:w="100" w:type="nil"/>
              <w:right w:w="100" w:type="nil"/>
            </w:tcMar>
          </w:tcPr>
          <w:p w14:paraId="20989956"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sz w:val="18"/>
                <w:szCs w:val="18"/>
                <w:lang w:val="en-US"/>
                <w14:ligatures w14:val="none"/>
              </w:rPr>
              <w:t>Death</w:t>
            </w:r>
          </w:p>
        </w:tc>
        <w:tc>
          <w:tcPr>
            <w:tcW w:w="1063" w:type="dxa"/>
            <w:tcBorders>
              <w:top w:val="nil"/>
              <w:left w:val="nil"/>
              <w:bottom w:val="nil"/>
              <w:right w:val="nil"/>
            </w:tcBorders>
            <w:tcMar>
              <w:top w:w="100" w:type="nil"/>
              <w:right w:w="100" w:type="nil"/>
            </w:tcMar>
          </w:tcPr>
          <w:p w14:paraId="193F4D5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0.16</w:t>
            </w:r>
          </w:p>
        </w:tc>
        <w:tc>
          <w:tcPr>
            <w:tcW w:w="822" w:type="dxa"/>
            <w:tcBorders>
              <w:top w:val="nil"/>
              <w:left w:val="nil"/>
              <w:bottom w:val="nil"/>
              <w:right w:val="nil"/>
            </w:tcBorders>
            <w:tcMar>
              <w:top w:w="100" w:type="nil"/>
              <w:right w:w="100" w:type="nil"/>
            </w:tcMar>
          </w:tcPr>
          <w:p w14:paraId="2C87A973"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0.07</w:t>
            </w:r>
          </w:p>
        </w:tc>
        <w:tc>
          <w:tcPr>
            <w:tcW w:w="1559" w:type="dxa"/>
            <w:tcBorders>
              <w:top w:val="nil"/>
              <w:left w:val="nil"/>
              <w:bottom w:val="nil"/>
              <w:right w:val="nil"/>
            </w:tcBorders>
            <w:tcMar>
              <w:top w:w="100" w:type="nil"/>
              <w:right w:w="100" w:type="nil"/>
            </w:tcMar>
          </w:tcPr>
          <w:p w14:paraId="6B7C713F"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0.24</w:t>
            </w:r>
          </w:p>
        </w:tc>
        <w:tc>
          <w:tcPr>
            <w:tcW w:w="1026" w:type="dxa"/>
            <w:tcBorders>
              <w:top w:val="nil"/>
              <w:left w:val="nil"/>
              <w:bottom w:val="nil"/>
              <w:right w:val="nil"/>
            </w:tcBorders>
            <w:tcMar>
              <w:top w:w="100" w:type="nil"/>
              <w:right w:w="100" w:type="nil"/>
            </w:tcMar>
          </w:tcPr>
          <w:p w14:paraId="2011813D"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0.55</w:t>
            </w:r>
          </w:p>
        </w:tc>
        <w:tc>
          <w:tcPr>
            <w:tcW w:w="1027" w:type="dxa"/>
            <w:tcBorders>
              <w:top w:val="nil"/>
              <w:left w:val="nil"/>
              <w:bottom w:val="nil"/>
              <w:right w:val="nil"/>
            </w:tcBorders>
            <w:tcMar>
              <w:top w:w="100" w:type="nil"/>
              <w:right w:w="100" w:type="nil"/>
            </w:tcMar>
          </w:tcPr>
          <w:p w14:paraId="5A97C4AB"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0.33</w:t>
            </w:r>
          </w:p>
        </w:tc>
        <w:tc>
          <w:tcPr>
            <w:tcW w:w="1027" w:type="dxa"/>
            <w:tcBorders>
              <w:top w:val="nil"/>
              <w:left w:val="nil"/>
              <w:bottom w:val="nil"/>
              <w:right w:val="nil"/>
            </w:tcBorders>
            <w:tcMar>
              <w:top w:w="100" w:type="nil"/>
              <w:right w:w="100" w:type="nil"/>
            </w:tcMar>
          </w:tcPr>
          <w:p w14:paraId="0B60C73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0.07</w:t>
            </w:r>
          </w:p>
        </w:tc>
        <w:tc>
          <w:tcPr>
            <w:tcW w:w="1027" w:type="dxa"/>
            <w:tcBorders>
              <w:top w:val="nil"/>
              <w:left w:val="nil"/>
              <w:bottom w:val="nil"/>
              <w:right w:val="nil"/>
            </w:tcBorders>
            <w:tcMar>
              <w:top w:w="100" w:type="nil"/>
              <w:right w:w="100" w:type="nil"/>
            </w:tcMar>
          </w:tcPr>
          <w:p w14:paraId="1AC73C7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0.53</w:t>
            </w:r>
          </w:p>
        </w:tc>
        <w:tc>
          <w:tcPr>
            <w:tcW w:w="1027" w:type="dxa"/>
            <w:tcBorders>
              <w:top w:val="nil"/>
              <w:left w:val="nil"/>
              <w:bottom w:val="nil"/>
              <w:right w:val="nil"/>
            </w:tcBorders>
            <w:tcMar>
              <w:top w:w="100" w:type="nil"/>
              <w:right w:w="100" w:type="nil"/>
            </w:tcMar>
          </w:tcPr>
          <w:p w14:paraId="6867262C"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0.54</w:t>
            </w:r>
          </w:p>
        </w:tc>
        <w:tc>
          <w:tcPr>
            <w:tcW w:w="1027" w:type="dxa"/>
            <w:tcBorders>
              <w:top w:val="nil"/>
              <w:left w:val="nil"/>
              <w:bottom w:val="nil"/>
              <w:right w:val="nil"/>
            </w:tcBorders>
            <w:tcMar>
              <w:top w:w="100" w:type="nil"/>
              <w:right w:w="100" w:type="nil"/>
            </w:tcMar>
          </w:tcPr>
          <w:p w14:paraId="583065BC"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c>
          <w:tcPr>
            <w:tcW w:w="1027" w:type="dxa"/>
            <w:tcBorders>
              <w:top w:val="nil"/>
              <w:left w:val="nil"/>
              <w:bottom w:val="nil"/>
              <w:right w:val="nil"/>
            </w:tcBorders>
            <w:tcMar>
              <w:top w:w="100" w:type="nil"/>
              <w:right w:w="100" w:type="nil"/>
            </w:tcMar>
          </w:tcPr>
          <w:p w14:paraId="53BBD1E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0.88</w:t>
            </w:r>
          </w:p>
        </w:tc>
      </w:tr>
      <w:tr w:rsidR="00A54B5B" w:rsidRPr="00A54B5B" w14:paraId="4D744ABE" w14:textId="77777777" w:rsidTr="002F05F9">
        <w:tc>
          <w:tcPr>
            <w:tcW w:w="2268" w:type="dxa"/>
            <w:tcBorders>
              <w:top w:val="nil"/>
              <w:left w:val="nil"/>
              <w:bottom w:val="single" w:sz="6" w:space="0" w:color="auto"/>
              <w:right w:val="nil"/>
            </w:tcBorders>
            <w:tcMar>
              <w:top w:w="100" w:type="nil"/>
              <w:right w:w="100" w:type="nil"/>
            </w:tcMar>
          </w:tcPr>
          <w:p w14:paraId="44BAD952" w14:textId="77777777" w:rsidR="00A54B5B" w:rsidRPr="00A70A73" w:rsidRDefault="00A54B5B" w:rsidP="00A54B5B">
            <w:pPr>
              <w:autoSpaceDE w:val="0"/>
              <w:autoSpaceDN w:val="0"/>
              <w:adjustRightInd w:val="0"/>
              <w:spacing w:after="0" w:line="240" w:lineRule="auto"/>
              <w:rPr>
                <w:rFonts w:cstheme="minorHAnsi"/>
                <w:sz w:val="18"/>
                <w:szCs w:val="18"/>
                <w:lang w:val="en-US"/>
                <w14:ligatures w14:val="none"/>
              </w:rPr>
            </w:pPr>
            <w:r w:rsidRPr="00A70A73">
              <w:rPr>
                <w:rFonts w:cstheme="minorHAnsi"/>
                <w:sz w:val="18"/>
                <w:szCs w:val="18"/>
                <w:lang w:val="en-US"/>
                <w14:ligatures w14:val="none"/>
              </w:rPr>
              <w:t>Suicide</w:t>
            </w:r>
          </w:p>
        </w:tc>
        <w:tc>
          <w:tcPr>
            <w:tcW w:w="1063" w:type="dxa"/>
            <w:tcBorders>
              <w:top w:val="nil"/>
              <w:left w:val="nil"/>
              <w:bottom w:val="single" w:sz="6" w:space="0" w:color="auto"/>
              <w:right w:val="nil"/>
            </w:tcBorders>
            <w:tcMar>
              <w:top w:w="100" w:type="nil"/>
              <w:right w:w="100" w:type="nil"/>
            </w:tcMar>
          </w:tcPr>
          <w:p w14:paraId="4F2FFFAC"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w:t>
            </w:r>
          </w:p>
        </w:tc>
        <w:tc>
          <w:tcPr>
            <w:tcW w:w="822" w:type="dxa"/>
            <w:tcBorders>
              <w:top w:val="nil"/>
              <w:left w:val="nil"/>
              <w:bottom w:val="single" w:sz="6" w:space="0" w:color="auto"/>
              <w:right w:val="nil"/>
            </w:tcBorders>
            <w:tcMar>
              <w:top w:w="100" w:type="nil"/>
              <w:right w:w="100" w:type="nil"/>
            </w:tcMar>
          </w:tcPr>
          <w:p w14:paraId="7F703E0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0.26</w:t>
            </w:r>
          </w:p>
        </w:tc>
        <w:tc>
          <w:tcPr>
            <w:tcW w:w="1559" w:type="dxa"/>
            <w:tcBorders>
              <w:top w:val="nil"/>
              <w:left w:val="nil"/>
              <w:bottom w:val="single" w:sz="6" w:space="0" w:color="auto"/>
              <w:right w:val="nil"/>
            </w:tcBorders>
            <w:tcMar>
              <w:top w:w="100" w:type="nil"/>
              <w:right w:w="100" w:type="nil"/>
            </w:tcMar>
          </w:tcPr>
          <w:p w14:paraId="1007820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w:t>
            </w:r>
          </w:p>
        </w:tc>
        <w:tc>
          <w:tcPr>
            <w:tcW w:w="1026" w:type="dxa"/>
            <w:tcBorders>
              <w:top w:val="nil"/>
              <w:left w:val="nil"/>
              <w:bottom w:val="single" w:sz="6" w:space="0" w:color="auto"/>
              <w:right w:val="nil"/>
            </w:tcBorders>
            <w:tcMar>
              <w:top w:w="100" w:type="nil"/>
              <w:right w:w="100" w:type="nil"/>
            </w:tcMar>
          </w:tcPr>
          <w:p w14:paraId="0B1351E2"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0.3</w:t>
            </w:r>
          </w:p>
        </w:tc>
        <w:tc>
          <w:tcPr>
            <w:tcW w:w="1027" w:type="dxa"/>
            <w:tcBorders>
              <w:top w:val="nil"/>
              <w:left w:val="nil"/>
              <w:bottom w:val="single" w:sz="6" w:space="0" w:color="auto"/>
              <w:right w:val="nil"/>
            </w:tcBorders>
            <w:tcMar>
              <w:top w:w="100" w:type="nil"/>
              <w:right w:w="100" w:type="nil"/>
            </w:tcMar>
          </w:tcPr>
          <w:p w14:paraId="7F3905B1"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0.5</w:t>
            </w:r>
          </w:p>
        </w:tc>
        <w:tc>
          <w:tcPr>
            <w:tcW w:w="1027" w:type="dxa"/>
            <w:tcBorders>
              <w:top w:val="nil"/>
              <w:left w:val="nil"/>
              <w:bottom w:val="single" w:sz="6" w:space="0" w:color="auto"/>
              <w:right w:val="nil"/>
            </w:tcBorders>
            <w:tcMar>
              <w:top w:w="100" w:type="nil"/>
              <w:right w:w="100" w:type="nil"/>
            </w:tcMar>
          </w:tcPr>
          <w:p w14:paraId="499C5927"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0.14</w:t>
            </w:r>
          </w:p>
        </w:tc>
        <w:tc>
          <w:tcPr>
            <w:tcW w:w="1027" w:type="dxa"/>
            <w:tcBorders>
              <w:top w:val="nil"/>
              <w:left w:val="nil"/>
              <w:bottom w:val="single" w:sz="6" w:space="0" w:color="auto"/>
              <w:right w:val="nil"/>
            </w:tcBorders>
            <w:tcMar>
              <w:top w:w="100" w:type="nil"/>
              <w:right w:w="100" w:type="nil"/>
            </w:tcMar>
          </w:tcPr>
          <w:p w14:paraId="0E14FEC5"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0.27</w:t>
            </w:r>
          </w:p>
        </w:tc>
        <w:tc>
          <w:tcPr>
            <w:tcW w:w="1027" w:type="dxa"/>
            <w:tcBorders>
              <w:top w:val="nil"/>
              <w:left w:val="nil"/>
              <w:bottom w:val="single" w:sz="6" w:space="0" w:color="auto"/>
              <w:right w:val="nil"/>
            </w:tcBorders>
            <w:tcMar>
              <w:top w:w="100" w:type="nil"/>
              <w:right w:w="100" w:type="nil"/>
            </w:tcMar>
          </w:tcPr>
          <w:p w14:paraId="567E77A0"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0.48</w:t>
            </w:r>
          </w:p>
        </w:tc>
        <w:tc>
          <w:tcPr>
            <w:tcW w:w="1027" w:type="dxa"/>
            <w:tcBorders>
              <w:top w:val="nil"/>
              <w:left w:val="nil"/>
              <w:bottom w:val="single" w:sz="6" w:space="0" w:color="auto"/>
              <w:right w:val="nil"/>
            </w:tcBorders>
            <w:tcMar>
              <w:top w:w="100" w:type="nil"/>
              <w:right w:w="100" w:type="nil"/>
            </w:tcMar>
          </w:tcPr>
          <w:p w14:paraId="4CC00779" w14:textId="77777777" w:rsidR="00A54B5B" w:rsidRPr="00A70A73"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0.88</w:t>
            </w:r>
          </w:p>
        </w:tc>
        <w:tc>
          <w:tcPr>
            <w:tcW w:w="1027" w:type="dxa"/>
            <w:tcBorders>
              <w:top w:val="nil"/>
              <w:left w:val="nil"/>
              <w:bottom w:val="single" w:sz="6" w:space="0" w:color="auto"/>
              <w:right w:val="nil"/>
            </w:tcBorders>
            <w:tcMar>
              <w:top w:w="100" w:type="nil"/>
              <w:right w:w="100" w:type="nil"/>
            </w:tcMar>
          </w:tcPr>
          <w:p w14:paraId="7DEB7855" w14:textId="77777777" w:rsidR="00A54B5B" w:rsidRPr="00A54B5B" w:rsidRDefault="00A54B5B" w:rsidP="00A54B5B">
            <w:pPr>
              <w:autoSpaceDE w:val="0"/>
              <w:autoSpaceDN w:val="0"/>
              <w:adjustRightInd w:val="0"/>
              <w:spacing w:after="0" w:line="240" w:lineRule="auto"/>
              <w:jc w:val="center"/>
              <w:rPr>
                <w:rFonts w:cstheme="minorHAnsi"/>
                <w:sz w:val="18"/>
                <w:szCs w:val="18"/>
                <w:lang w:val="en-US"/>
                <w14:ligatures w14:val="none"/>
              </w:rPr>
            </w:pPr>
            <w:r w:rsidRPr="00A70A73">
              <w:rPr>
                <w:rFonts w:cstheme="minorHAnsi"/>
                <w:sz w:val="18"/>
                <w:szCs w:val="18"/>
                <w:lang w:val="en-US"/>
                <w14:ligatures w14:val="none"/>
              </w:rPr>
              <w:t>1</w:t>
            </w:r>
          </w:p>
        </w:tc>
      </w:tr>
    </w:tbl>
    <w:p w14:paraId="01642A3A" w14:textId="77777777" w:rsidR="00A54B5B" w:rsidRPr="00A54B5B" w:rsidRDefault="00A54B5B" w:rsidP="00A54B5B">
      <w:pPr>
        <w:rPr>
          <w:b/>
          <w:i/>
          <w:lang w:val="en-US"/>
          <w14:ligatures w14:val="none"/>
        </w:rPr>
        <w:sectPr w:rsidR="00A54B5B" w:rsidRPr="00A54B5B" w:rsidSect="00423E8D">
          <w:pgSz w:w="16838" w:h="11906" w:orient="landscape"/>
          <w:pgMar w:top="1440" w:right="1440" w:bottom="1440" w:left="1440" w:header="708" w:footer="708" w:gutter="0"/>
          <w:cols w:space="708"/>
          <w:docGrid w:linePitch="360"/>
        </w:sectPr>
      </w:pPr>
    </w:p>
    <w:p w14:paraId="6BFE5310" w14:textId="395DFBB1" w:rsidR="00E001CA" w:rsidRDefault="00B61AF9" w:rsidP="00E001CA">
      <w:pPr>
        <w:jc w:val="center"/>
        <w:rPr>
          <w:rFonts w:cstheme="minorHAnsi"/>
        </w:rPr>
      </w:pPr>
      <w:r>
        <w:rPr>
          <w:rFonts w:cstheme="minorHAnsi"/>
        </w:rPr>
        <w:lastRenderedPageBreak/>
        <w:t>Figure 1 – Sex Differences in Risk for MD Across our Individual SLEs</w:t>
      </w:r>
    </w:p>
    <w:p w14:paraId="658D785C" w14:textId="29D1E9BD" w:rsidR="00E001CA" w:rsidRDefault="00E001CA" w:rsidP="00E001CA">
      <w:pPr>
        <w:jc w:val="center"/>
        <w:rPr>
          <w:rFonts w:cstheme="minorHAnsi"/>
        </w:rPr>
      </w:pPr>
      <w:r>
        <w:rPr>
          <w:noProof/>
        </w:rPr>
        <w:drawing>
          <wp:inline distT="0" distB="0" distL="0" distR="0" wp14:anchorId="7500C6C8" wp14:editId="4024F017">
            <wp:extent cx="6117336" cy="5303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7336" cy="5303520"/>
                    </a:xfrm>
                    <a:prstGeom prst="rect">
                      <a:avLst/>
                    </a:prstGeom>
                    <a:noFill/>
                    <a:ln>
                      <a:noFill/>
                    </a:ln>
                  </pic:spPr>
                </pic:pic>
              </a:graphicData>
            </a:graphic>
          </wp:inline>
        </w:drawing>
      </w:r>
    </w:p>
    <w:p w14:paraId="1789E382" w14:textId="77777777" w:rsidR="00862293" w:rsidRDefault="00862293" w:rsidP="003B2E09">
      <w:pPr>
        <w:pStyle w:val="NormalWeb"/>
        <w:rPr>
          <w:rFonts w:cstheme="minorHAnsi"/>
        </w:rPr>
      </w:pPr>
    </w:p>
    <w:p w14:paraId="17F5E1E3" w14:textId="3223803F" w:rsidR="00737C69" w:rsidRDefault="00737C69" w:rsidP="00737C69">
      <w:pPr>
        <w:jc w:val="center"/>
        <w:rPr>
          <w:rFonts w:cstheme="minorHAnsi"/>
        </w:rPr>
      </w:pPr>
      <w:r>
        <w:rPr>
          <w:rFonts w:cstheme="minorHAnsi"/>
        </w:rPr>
        <w:t xml:space="preserve">Figure </w:t>
      </w:r>
      <w:r w:rsidR="00A70A73">
        <w:rPr>
          <w:rFonts w:cstheme="minorHAnsi"/>
        </w:rPr>
        <w:t>2</w:t>
      </w:r>
      <w:r>
        <w:rPr>
          <w:rFonts w:cstheme="minorHAnsi"/>
        </w:rPr>
        <w:t xml:space="preserve"> – Weight Estimates for our SLEs in our Training and Testing Split-Halves</w:t>
      </w:r>
    </w:p>
    <w:p w14:paraId="52229278" w14:textId="54A5A28F" w:rsidR="00015BDD" w:rsidRPr="00EF5C89" w:rsidRDefault="00737C69" w:rsidP="00310D71">
      <w:pPr>
        <w:pStyle w:val="NormalWeb"/>
        <w:rPr>
          <w:rFonts w:cstheme="minorHAnsi"/>
        </w:rPr>
      </w:pPr>
      <w:r>
        <w:rPr>
          <w:noProof/>
        </w:rPr>
        <w:drawing>
          <wp:inline distT="0" distB="0" distL="0" distR="0" wp14:anchorId="0A041221" wp14:editId="7359736F">
            <wp:extent cx="6483096" cy="493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096" cy="4937760"/>
                    </a:xfrm>
                    <a:prstGeom prst="rect">
                      <a:avLst/>
                    </a:prstGeom>
                    <a:noFill/>
                    <a:ln>
                      <a:noFill/>
                    </a:ln>
                  </pic:spPr>
                </pic:pic>
              </a:graphicData>
            </a:graphic>
          </wp:inline>
        </w:drawing>
      </w:r>
      <w:r w:rsidR="005D6B75">
        <w:rPr>
          <w:rFonts w:cstheme="minorHAnsi"/>
          <w:lang w:val="sv-SE"/>
        </w:rPr>
        <w:fldChar w:fldCharType="begin"/>
      </w:r>
      <w:r w:rsidR="005D6B75">
        <w:rPr>
          <w:rFonts w:cstheme="minorHAnsi"/>
        </w:rPr>
        <w:instrText xml:space="preserve"> ADDIN EN.REFLIST </w:instrText>
      </w:r>
      <w:r w:rsidR="00F457F8">
        <w:rPr>
          <w:rFonts w:cstheme="minorHAnsi"/>
        </w:rPr>
        <w:fldChar w:fldCharType="separate"/>
      </w:r>
      <w:r w:rsidR="005D6B75">
        <w:rPr>
          <w:rFonts w:cstheme="minorHAnsi"/>
        </w:rPr>
        <w:fldChar w:fldCharType="end"/>
      </w:r>
    </w:p>
    <w:sectPr w:rsidR="00015BDD" w:rsidRPr="00EF5C89" w:rsidSect="003B2E09">
      <w:pgSz w:w="16838" w:h="11906" w:orient="landscape"/>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E5E"/>
    <w:multiLevelType w:val="hybridMultilevel"/>
    <w:tmpl w:val="B956AE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96E3C11"/>
    <w:multiLevelType w:val="hybridMultilevel"/>
    <w:tmpl w:val="F600F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aw2prsbpdtx5e92v35pdzfv2vrxsxawfpr&quot;&gt;jared.grigg@vcuhealth.org&lt;record-ids&gt;&lt;item&gt;6206&lt;/item&gt;&lt;/record-ids&gt;&lt;/item&gt;&lt;/Libraries&gt;"/>
  </w:docVars>
  <w:rsids>
    <w:rsidRoot w:val="002A68C5"/>
    <w:rsid w:val="000019F8"/>
    <w:rsid w:val="00015BDD"/>
    <w:rsid w:val="00052B1F"/>
    <w:rsid w:val="00052C3D"/>
    <w:rsid w:val="0005534B"/>
    <w:rsid w:val="000E376E"/>
    <w:rsid w:val="00105AB6"/>
    <w:rsid w:val="001067DB"/>
    <w:rsid w:val="00167159"/>
    <w:rsid w:val="001C1DFE"/>
    <w:rsid w:val="001C5452"/>
    <w:rsid w:val="00204CD4"/>
    <w:rsid w:val="002A68C5"/>
    <w:rsid w:val="002B6B4F"/>
    <w:rsid w:val="002C0F5E"/>
    <w:rsid w:val="002D612E"/>
    <w:rsid w:val="00310684"/>
    <w:rsid w:val="00310D71"/>
    <w:rsid w:val="003A1E9A"/>
    <w:rsid w:val="003B2E09"/>
    <w:rsid w:val="003B56C8"/>
    <w:rsid w:val="00445AF0"/>
    <w:rsid w:val="00474DF5"/>
    <w:rsid w:val="004C2C82"/>
    <w:rsid w:val="004E42B9"/>
    <w:rsid w:val="00517627"/>
    <w:rsid w:val="00574BCE"/>
    <w:rsid w:val="00581FA3"/>
    <w:rsid w:val="005831E2"/>
    <w:rsid w:val="005D6B75"/>
    <w:rsid w:val="005E4859"/>
    <w:rsid w:val="00631DD5"/>
    <w:rsid w:val="00687467"/>
    <w:rsid w:val="006E50D5"/>
    <w:rsid w:val="007214A7"/>
    <w:rsid w:val="00737C69"/>
    <w:rsid w:val="00787B01"/>
    <w:rsid w:val="0079497C"/>
    <w:rsid w:val="007C5A49"/>
    <w:rsid w:val="007D2A9F"/>
    <w:rsid w:val="007E77D3"/>
    <w:rsid w:val="00845174"/>
    <w:rsid w:val="00862293"/>
    <w:rsid w:val="00865EA8"/>
    <w:rsid w:val="00871A57"/>
    <w:rsid w:val="00904401"/>
    <w:rsid w:val="009338A9"/>
    <w:rsid w:val="0095111A"/>
    <w:rsid w:val="00A15840"/>
    <w:rsid w:val="00A54B5B"/>
    <w:rsid w:val="00A70A73"/>
    <w:rsid w:val="00AD2149"/>
    <w:rsid w:val="00B22FE2"/>
    <w:rsid w:val="00B243B4"/>
    <w:rsid w:val="00B2638C"/>
    <w:rsid w:val="00B41542"/>
    <w:rsid w:val="00B61AF9"/>
    <w:rsid w:val="00BA02D6"/>
    <w:rsid w:val="00BD2B9A"/>
    <w:rsid w:val="00BD41A6"/>
    <w:rsid w:val="00BE5F06"/>
    <w:rsid w:val="00BE6732"/>
    <w:rsid w:val="00C364DA"/>
    <w:rsid w:val="00C36C2C"/>
    <w:rsid w:val="00CA0AF7"/>
    <w:rsid w:val="00D52AE6"/>
    <w:rsid w:val="00D81240"/>
    <w:rsid w:val="00D86403"/>
    <w:rsid w:val="00E001CA"/>
    <w:rsid w:val="00E03C84"/>
    <w:rsid w:val="00E21550"/>
    <w:rsid w:val="00E405CA"/>
    <w:rsid w:val="00E81231"/>
    <w:rsid w:val="00EA3176"/>
    <w:rsid w:val="00EF5C89"/>
    <w:rsid w:val="00F457F8"/>
    <w:rsid w:val="00F665D8"/>
    <w:rsid w:val="00F73DE7"/>
    <w:rsid w:val="00FA50F1"/>
    <w:rsid w:val="00FD691E"/>
    <w:rsid w:val="00FF123B"/>
    <w:rsid w:val="00FF6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F754"/>
  <w15:chartTrackingRefBased/>
  <w15:docId w15:val="{DDC94195-F32E-43E6-947C-9A255842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C5"/>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8C5"/>
    <w:pPr>
      <w:ind w:left="720"/>
      <w:contextualSpacing/>
    </w:pPr>
  </w:style>
  <w:style w:type="character" w:styleId="Hyperlink">
    <w:name w:val="Hyperlink"/>
    <w:basedOn w:val="DefaultParagraphFont"/>
    <w:uiPriority w:val="99"/>
    <w:unhideWhenUsed/>
    <w:rsid w:val="002A68C5"/>
    <w:rPr>
      <w:color w:val="0563C1" w:themeColor="hyperlink"/>
      <w:u w:val="single"/>
    </w:rPr>
  </w:style>
  <w:style w:type="table" w:styleId="TableGrid">
    <w:name w:val="Table Grid"/>
    <w:basedOn w:val="TableNormal"/>
    <w:uiPriority w:val="39"/>
    <w:rsid w:val="002A68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7D2A9F"/>
  </w:style>
  <w:style w:type="paragraph" w:styleId="Revision">
    <w:name w:val="Revision"/>
    <w:hidden/>
    <w:uiPriority w:val="99"/>
    <w:semiHidden/>
    <w:rsid w:val="005831E2"/>
    <w:pPr>
      <w:spacing w:after="0" w:line="240" w:lineRule="auto"/>
    </w:pPr>
    <w:rPr>
      <w:kern w:val="0"/>
    </w:rPr>
  </w:style>
  <w:style w:type="character" w:customStyle="1" w:styleId="text">
    <w:name w:val="text"/>
    <w:basedOn w:val="DefaultParagraphFont"/>
    <w:rsid w:val="00581FA3"/>
  </w:style>
  <w:style w:type="character" w:styleId="UnresolvedMention">
    <w:name w:val="Unresolved Mention"/>
    <w:basedOn w:val="DefaultParagraphFont"/>
    <w:uiPriority w:val="99"/>
    <w:semiHidden/>
    <w:unhideWhenUsed/>
    <w:rsid w:val="00EF5C89"/>
    <w:rPr>
      <w:color w:val="605E5C"/>
      <w:shd w:val="clear" w:color="auto" w:fill="E1DFDD"/>
    </w:rPr>
  </w:style>
  <w:style w:type="paragraph" w:styleId="BalloonText">
    <w:name w:val="Balloon Text"/>
    <w:basedOn w:val="Normal"/>
    <w:link w:val="BalloonTextChar"/>
    <w:uiPriority w:val="99"/>
    <w:semiHidden/>
    <w:unhideWhenUsed/>
    <w:rsid w:val="00D52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AE6"/>
    <w:rPr>
      <w:rFonts w:ascii="Segoe UI" w:hAnsi="Segoe UI" w:cs="Segoe UI"/>
      <w:kern w:val="0"/>
      <w:sz w:val="18"/>
      <w:szCs w:val="18"/>
    </w:rPr>
  </w:style>
  <w:style w:type="character" w:styleId="CommentReference">
    <w:name w:val="annotation reference"/>
    <w:basedOn w:val="DefaultParagraphFont"/>
    <w:uiPriority w:val="99"/>
    <w:semiHidden/>
    <w:unhideWhenUsed/>
    <w:rsid w:val="00B243B4"/>
    <w:rPr>
      <w:sz w:val="16"/>
      <w:szCs w:val="16"/>
    </w:rPr>
  </w:style>
  <w:style w:type="paragraph" w:styleId="CommentText">
    <w:name w:val="annotation text"/>
    <w:basedOn w:val="Normal"/>
    <w:link w:val="CommentTextChar"/>
    <w:uiPriority w:val="99"/>
    <w:unhideWhenUsed/>
    <w:rsid w:val="00B243B4"/>
    <w:pPr>
      <w:spacing w:line="240" w:lineRule="auto"/>
    </w:pPr>
    <w:rPr>
      <w:sz w:val="20"/>
      <w:szCs w:val="20"/>
    </w:rPr>
  </w:style>
  <w:style w:type="character" w:customStyle="1" w:styleId="CommentTextChar">
    <w:name w:val="Comment Text Char"/>
    <w:basedOn w:val="DefaultParagraphFont"/>
    <w:link w:val="CommentText"/>
    <w:uiPriority w:val="99"/>
    <w:rsid w:val="00B243B4"/>
    <w:rPr>
      <w:kern w:val="0"/>
      <w:sz w:val="20"/>
      <w:szCs w:val="20"/>
    </w:rPr>
  </w:style>
  <w:style w:type="paragraph" w:styleId="CommentSubject">
    <w:name w:val="annotation subject"/>
    <w:basedOn w:val="CommentText"/>
    <w:next w:val="CommentText"/>
    <w:link w:val="CommentSubjectChar"/>
    <w:uiPriority w:val="99"/>
    <w:semiHidden/>
    <w:unhideWhenUsed/>
    <w:rsid w:val="00B243B4"/>
    <w:rPr>
      <w:b/>
      <w:bCs/>
    </w:rPr>
  </w:style>
  <w:style w:type="character" w:customStyle="1" w:styleId="CommentSubjectChar">
    <w:name w:val="Comment Subject Char"/>
    <w:basedOn w:val="CommentTextChar"/>
    <w:link w:val="CommentSubject"/>
    <w:uiPriority w:val="99"/>
    <w:semiHidden/>
    <w:rsid w:val="00B243B4"/>
    <w:rPr>
      <w:b/>
      <w:bCs/>
      <w:kern w:val="0"/>
      <w:sz w:val="20"/>
      <w:szCs w:val="20"/>
    </w:rPr>
  </w:style>
  <w:style w:type="paragraph" w:customStyle="1" w:styleId="EndNoteBibliographyTitle">
    <w:name w:val="EndNote Bibliography Title"/>
    <w:basedOn w:val="Normal"/>
    <w:link w:val="EndNoteBibliographyTitleChar"/>
    <w:rsid w:val="005D6B7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D6B75"/>
    <w:rPr>
      <w:rFonts w:ascii="Calibri" w:hAnsi="Calibri" w:cs="Calibri"/>
      <w:noProof/>
      <w:kern w:val="0"/>
      <w:lang w:val="en-US"/>
    </w:rPr>
  </w:style>
  <w:style w:type="paragraph" w:customStyle="1" w:styleId="EndNoteBibliography">
    <w:name w:val="EndNote Bibliography"/>
    <w:basedOn w:val="Normal"/>
    <w:link w:val="EndNoteBibliographyChar"/>
    <w:rsid w:val="005D6B7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D6B75"/>
    <w:rPr>
      <w:rFonts w:ascii="Calibri" w:hAnsi="Calibri" w:cs="Calibri"/>
      <w:noProof/>
      <w:kern w:val="0"/>
      <w:lang w:val="en-US"/>
    </w:rPr>
  </w:style>
  <w:style w:type="numbering" w:customStyle="1" w:styleId="NoList1">
    <w:name w:val="No List1"/>
    <w:next w:val="NoList"/>
    <w:uiPriority w:val="99"/>
    <w:semiHidden/>
    <w:unhideWhenUsed/>
    <w:rsid w:val="00A54B5B"/>
  </w:style>
  <w:style w:type="table" w:customStyle="1" w:styleId="TableGrid1">
    <w:name w:val="Table Grid1"/>
    <w:basedOn w:val="TableNormal"/>
    <w:next w:val="TableGrid"/>
    <w:uiPriority w:val="39"/>
    <w:rsid w:val="00A54B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2E0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753">
      <w:bodyDiv w:val="1"/>
      <w:marLeft w:val="0"/>
      <w:marRight w:val="0"/>
      <w:marTop w:val="0"/>
      <w:marBottom w:val="0"/>
      <w:divBdr>
        <w:top w:val="none" w:sz="0" w:space="0" w:color="auto"/>
        <w:left w:val="none" w:sz="0" w:space="0" w:color="auto"/>
        <w:bottom w:val="none" w:sz="0" w:space="0" w:color="auto"/>
        <w:right w:val="none" w:sz="0" w:space="0" w:color="auto"/>
      </w:divBdr>
    </w:div>
    <w:div w:id="103574515">
      <w:bodyDiv w:val="1"/>
      <w:marLeft w:val="0"/>
      <w:marRight w:val="0"/>
      <w:marTop w:val="0"/>
      <w:marBottom w:val="0"/>
      <w:divBdr>
        <w:top w:val="none" w:sz="0" w:space="0" w:color="auto"/>
        <w:left w:val="none" w:sz="0" w:space="0" w:color="auto"/>
        <w:bottom w:val="none" w:sz="0" w:space="0" w:color="auto"/>
        <w:right w:val="none" w:sz="0" w:space="0" w:color="auto"/>
      </w:divBdr>
    </w:div>
    <w:div w:id="243997647">
      <w:bodyDiv w:val="1"/>
      <w:marLeft w:val="0"/>
      <w:marRight w:val="0"/>
      <w:marTop w:val="0"/>
      <w:marBottom w:val="0"/>
      <w:divBdr>
        <w:top w:val="none" w:sz="0" w:space="0" w:color="auto"/>
        <w:left w:val="none" w:sz="0" w:space="0" w:color="auto"/>
        <w:bottom w:val="none" w:sz="0" w:space="0" w:color="auto"/>
        <w:right w:val="none" w:sz="0" w:space="0" w:color="auto"/>
      </w:divBdr>
    </w:div>
    <w:div w:id="246040541">
      <w:bodyDiv w:val="1"/>
      <w:marLeft w:val="0"/>
      <w:marRight w:val="0"/>
      <w:marTop w:val="0"/>
      <w:marBottom w:val="0"/>
      <w:divBdr>
        <w:top w:val="none" w:sz="0" w:space="0" w:color="auto"/>
        <w:left w:val="none" w:sz="0" w:space="0" w:color="auto"/>
        <w:bottom w:val="none" w:sz="0" w:space="0" w:color="auto"/>
        <w:right w:val="none" w:sz="0" w:space="0" w:color="auto"/>
      </w:divBdr>
    </w:div>
    <w:div w:id="272637703">
      <w:bodyDiv w:val="1"/>
      <w:marLeft w:val="0"/>
      <w:marRight w:val="0"/>
      <w:marTop w:val="0"/>
      <w:marBottom w:val="0"/>
      <w:divBdr>
        <w:top w:val="none" w:sz="0" w:space="0" w:color="auto"/>
        <w:left w:val="none" w:sz="0" w:space="0" w:color="auto"/>
        <w:bottom w:val="none" w:sz="0" w:space="0" w:color="auto"/>
        <w:right w:val="none" w:sz="0" w:space="0" w:color="auto"/>
      </w:divBdr>
      <w:divsChild>
        <w:div w:id="728307479">
          <w:marLeft w:val="0"/>
          <w:marRight w:val="0"/>
          <w:marTop w:val="0"/>
          <w:marBottom w:val="0"/>
          <w:divBdr>
            <w:top w:val="none" w:sz="0" w:space="0" w:color="auto"/>
            <w:left w:val="none" w:sz="0" w:space="0" w:color="auto"/>
            <w:bottom w:val="none" w:sz="0" w:space="0" w:color="auto"/>
            <w:right w:val="none" w:sz="0" w:space="0" w:color="auto"/>
          </w:divBdr>
        </w:div>
        <w:div w:id="1097562591">
          <w:marLeft w:val="0"/>
          <w:marRight w:val="0"/>
          <w:marTop w:val="0"/>
          <w:marBottom w:val="0"/>
          <w:divBdr>
            <w:top w:val="none" w:sz="0" w:space="0" w:color="auto"/>
            <w:left w:val="none" w:sz="0" w:space="0" w:color="auto"/>
            <w:bottom w:val="none" w:sz="0" w:space="0" w:color="auto"/>
            <w:right w:val="none" w:sz="0" w:space="0" w:color="auto"/>
          </w:divBdr>
          <w:divsChild>
            <w:div w:id="17297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99874">
      <w:bodyDiv w:val="1"/>
      <w:marLeft w:val="0"/>
      <w:marRight w:val="0"/>
      <w:marTop w:val="0"/>
      <w:marBottom w:val="0"/>
      <w:divBdr>
        <w:top w:val="none" w:sz="0" w:space="0" w:color="auto"/>
        <w:left w:val="none" w:sz="0" w:space="0" w:color="auto"/>
        <w:bottom w:val="none" w:sz="0" w:space="0" w:color="auto"/>
        <w:right w:val="none" w:sz="0" w:space="0" w:color="auto"/>
      </w:divBdr>
    </w:div>
    <w:div w:id="424572305">
      <w:bodyDiv w:val="1"/>
      <w:marLeft w:val="0"/>
      <w:marRight w:val="0"/>
      <w:marTop w:val="0"/>
      <w:marBottom w:val="0"/>
      <w:divBdr>
        <w:top w:val="none" w:sz="0" w:space="0" w:color="auto"/>
        <w:left w:val="none" w:sz="0" w:space="0" w:color="auto"/>
        <w:bottom w:val="none" w:sz="0" w:space="0" w:color="auto"/>
        <w:right w:val="none" w:sz="0" w:space="0" w:color="auto"/>
      </w:divBdr>
    </w:div>
    <w:div w:id="446197447">
      <w:bodyDiv w:val="1"/>
      <w:marLeft w:val="0"/>
      <w:marRight w:val="0"/>
      <w:marTop w:val="0"/>
      <w:marBottom w:val="0"/>
      <w:divBdr>
        <w:top w:val="none" w:sz="0" w:space="0" w:color="auto"/>
        <w:left w:val="none" w:sz="0" w:space="0" w:color="auto"/>
        <w:bottom w:val="none" w:sz="0" w:space="0" w:color="auto"/>
        <w:right w:val="none" w:sz="0" w:space="0" w:color="auto"/>
      </w:divBdr>
      <w:divsChild>
        <w:div w:id="7099088">
          <w:marLeft w:val="0"/>
          <w:marRight w:val="0"/>
          <w:marTop w:val="0"/>
          <w:marBottom w:val="0"/>
          <w:divBdr>
            <w:top w:val="none" w:sz="0" w:space="0" w:color="auto"/>
            <w:left w:val="none" w:sz="0" w:space="0" w:color="auto"/>
            <w:bottom w:val="none" w:sz="0" w:space="0" w:color="auto"/>
            <w:right w:val="none" w:sz="0" w:space="0" w:color="auto"/>
          </w:divBdr>
          <w:divsChild>
            <w:div w:id="778641770">
              <w:marLeft w:val="0"/>
              <w:marRight w:val="0"/>
              <w:marTop w:val="0"/>
              <w:marBottom w:val="0"/>
              <w:divBdr>
                <w:top w:val="none" w:sz="0" w:space="0" w:color="auto"/>
                <w:left w:val="none" w:sz="0" w:space="0" w:color="auto"/>
                <w:bottom w:val="none" w:sz="0" w:space="0" w:color="auto"/>
                <w:right w:val="none" w:sz="0" w:space="0" w:color="auto"/>
              </w:divBdr>
            </w:div>
          </w:divsChild>
        </w:div>
        <w:div w:id="1803886792">
          <w:marLeft w:val="0"/>
          <w:marRight w:val="0"/>
          <w:marTop w:val="0"/>
          <w:marBottom w:val="0"/>
          <w:divBdr>
            <w:top w:val="none" w:sz="0" w:space="0" w:color="auto"/>
            <w:left w:val="none" w:sz="0" w:space="0" w:color="auto"/>
            <w:bottom w:val="none" w:sz="0" w:space="0" w:color="auto"/>
            <w:right w:val="none" w:sz="0" w:space="0" w:color="auto"/>
          </w:divBdr>
        </w:div>
      </w:divsChild>
    </w:div>
    <w:div w:id="714308011">
      <w:bodyDiv w:val="1"/>
      <w:marLeft w:val="0"/>
      <w:marRight w:val="0"/>
      <w:marTop w:val="0"/>
      <w:marBottom w:val="0"/>
      <w:divBdr>
        <w:top w:val="none" w:sz="0" w:space="0" w:color="auto"/>
        <w:left w:val="none" w:sz="0" w:space="0" w:color="auto"/>
        <w:bottom w:val="none" w:sz="0" w:space="0" w:color="auto"/>
        <w:right w:val="none" w:sz="0" w:space="0" w:color="auto"/>
      </w:divBdr>
      <w:divsChild>
        <w:div w:id="988679311">
          <w:marLeft w:val="0"/>
          <w:marRight w:val="0"/>
          <w:marTop w:val="0"/>
          <w:marBottom w:val="0"/>
          <w:divBdr>
            <w:top w:val="none" w:sz="0" w:space="0" w:color="auto"/>
            <w:left w:val="none" w:sz="0" w:space="0" w:color="auto"/>
            <w:bottom w:val="none" w:sz="0" w:space="0" w:color="auto"/>
            <w:right w:val="none" w:sz="0" w:space="0" w:color="auto"/>
          </w:divBdr>
        </w:div>
        <w:div w:id="1445230334">
          <w:marLeft w:val="0"/>
          <w:marRight w:val="0"/>
          <w:marTop w:val="0"/>
          <w:marBottom w:val="0"/>
          <w:divBdr>
            <w:top w:val="none" w:sz="0" w:space="0" w:color="auto"/>
            <w:left w:val="none" w:sz="0" w:space="0" w:color="auto"/>
            <w:bottom w:val="none" w:sz="0" w:space="0" w:color="auto"/>
            <w:right w:val="none" w:sz="0" w:space="0" w:color="auto"/>
          </w:divBdr>
          <w:divsChild>
            <w:div w:id="299461355">
              <w:marLeft w:val="0"/>
              <w:marRight w:val="0"/>
              <w:marTop w:val="0"/>
              <w:marBottom w:val="0"/>
              <w:divBdr>
                <w:top w:val="none" w:sz="0" w:space="0" w:color="auto"/>
                <w:left w:val="none" w:sz="0" w:space="0" w:color="auto"/>
                <w:bottom w:val="none" w:sz="0" w:space="0" w:color="auto"/>
                <w:right w:val="none" w:sz="0" w:space="0" w:color="auto"/>
              </w:divBdr>
              <w:divsChild>
                <w:div w:id="1396465574">
                  <w:marLeft w:val="0"/>
                  <w:marRight w:val="0"/>
                  <w:marTop w:val="0"/>
                  <w:marBottom w:val="0"/>
                  <w:divBdr>
                    <w:top w:val="none" w:sz="0" w:space="0" w:color="auto"/>
                    <w:left w:val="none" w:sz="0" w:space="0" w:color="auto"/>
                    <w:bottom w:val="none" w:sz="0" w:space="0" w:color="auto"/>
                    <w:right w:val="none" w:sz="0" w:space="0" w:color="auto"/>
                  </w:divBdr>
                  <w:divsChild>
                    <w:div w:id="1943099117">
                      <w:marLeft w:val="0"/>
                      <w:marRight w:val="0"/>
                      <w:marTop w:val="0"/>
                      <w:marBottom w:val="0"/>
                      <w:divBdr>
                        <w:top w:val="none" w:sz="0" w:space="0" w:color="auto"/>
                        <w:left w:val="none" w:sz="0" w:space="0" w:color="auto"/>
                        <w:bottom w:val="none" w:sz="0" w:space="0" w:color="auto"/>
                        <w:right w:val="none" w:sz="0" w:space="0" w:color="auto"/>
                      </w:divBdr>
                      <w:divsChild>
                        <w:div w:id="912204218">
                          <w:marLeft w:val="0"/>
                          <w:marRight w:val="0"/>
                          <w:marTop w:val="0"/>
                          <w:marBottom w:val="0"/>
                          <w:divBdr>
                            <w:top w:val="none" w:sz="0" w:space="0" w:color="auto"/>
                            <w:left w:val="none" w:sz="0" w:space="0" w:color="auto"/>
                            <w:bottom w:val="none" w:sz="0" w:space="0" w:color="auto"/>
                            <w:right w:val="none" w:sz="0" w:space="0" w:color="auto"/>
                          </w:divBdr>
                        </w:div>
                        <w:div w:id="1091270714">
                          <w:marLeft w:val="0"/>
                          <w:marRight w:val="0"/>
                          <w:marTop w:val="0"/>
                          <w:marBottom w:val="0"/>
                          <w:divBdr>
                            <w:top w:val="none" w:sz="0" w:space="0" w:color="auto"/>
                            <w:left w:val="none" w:sz="0" w:space="0" w:color="auto"/>
                            <w:bottom w:val="none" w:sz="0" w:space="0" w:color="auto"/>
                            <w:right w:val="none" w:sz="0" w:space="0" w:color="auto"/>
                          </w:divBdr>
                        </w:div>
                        <w:div w:id="1704593669">
                          <w:marLeft w:val="0"/>
                          <w:marRight w:val="0"/>
                          <w:marTop w:val="0"/>
                          <w:marBottom w:val="0"/>
                          <w:divBdr>
                            <w:top w:val="none" w:sz="0" w:space="0" w:color="auto"/>
                            <w:left w:val="none" w:sz="0" w:space="0" w:color="auto"/>
                            <w:bottom w:val="none" w:sz="0" w:space="0" w:color="auto"/>
                            <w:right w:val="none" w:sz="0" w:space="0" w:color="auto"/>
                          </w:divBdr>
                        </w:div>
                        <w:div w:id="2010985120">
                          <w:marLeft w:val="0"/>
                          <w:marRight w:val="0"/>
                          <w:marTop w:val="0"/>
                          <w:marBottom w:val="0"/>
                          <w:divBdr>
                            <w:top w:val="none" w:sz="0" w:space="0" w:color="auto"/>
                            <w:left w:val="none" w:sz="0" w:space="0" w:color="auto"/>
                            <w:bottom w:val="none" w:sz="0" w:space="0" w:color="auto"/>
                            <w:right w:val="none" w:sz="0" w:space="0" w:color="auto"/>
                          </w:divBdr>
                        </w:div>
                        <w:div w:id="2095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04325">
      <w:bodyDiv w:val="1"/>
      <w:marLeft w:val="0"/>
      <w:marRight w:val="0"/>
      <w:marTop w:val="0"/>
      <w:marBottom w:val="0"/>
      <w:divBdr>
        <w:top w:val="none" w:sz="0" w:space="0" w:color="auto"/>
        <w:left w:val="none" w:sz="0" w:space="0" w:color="auto"/>
        <w:bottom w:val="none" w:sz="0" w:space="0" w:color="auto"/>
        <w:right w:val="none" w:sz="0" w:space="0" w:color="auto"/>
      </w:divBdr>
    </w:div>
    <w:div w:id="1223129427">
      <w:bodyDiv w:val="1"/>
      <w:marLeft w:val="0"/>
      <w:marRight w:val="0"/>
      <w:marTop w:val="0"/>
      <w:marBottom w:val="0"/>
      <w:divBdr>
        <w:top w:val="none" w:sz="0" w:space="0" w:color="auto"/>
        <w:left w:val="none" w:sz="0" w:space="0" w:color="auto"/>
        <w:bottom w:val="none" w:sz="0" w:space="0" w:color="auto"/>
        <w:right w:val="none" w:sz="0" w:space="0" w:color="auto"/>
      </w:divBdr>
    </w:div>
    <w:div w:id="1385451894">
      <w:bodyDiv w:val="1"/>
      <w:marLeft w:val="0"/>
      <w:marRight w:val="0"/>
      <w:marTop w:val="0"/>
      <w:marBottom w:val="0"/>
      <w:divBdr>
        <w:top w:val="none" w:sz="0" w:space="0" w:color="auto"/>
        <w:left w:val="none" w:sz="0" w:space="0" w:color="auto"/>
        <w:bottom w:val="none" w:sz="0" w:space="0" w:color="auto"/>
        <w:right w:val="none" w:sz="0" w:space="0" w:color="auto"/>
      </w:divBdr>
      <w:divsChild>
        <w:div w:id="174344940">
          <w:marLeft w:val="0"/>
          <w:marRight w:val="0"/>
          <w:marTop w:val="0"/>
          <w:marBottom w:val="0"/>
          <w:divBdr>
            <w:top w:val="none" w:sz="0" w:space="0" w:color="auto"/>
            <w:left w:val="none" w:sz="0" w:space="0" w:color="auto"/>
            <w:bottom w:val="none" w:sz="0" w:space="0" w:color="auto"/>
            <w:right w:val="none" w:sz="0" w:space="0" w:color="auto"/>
          </w:divBdr>
        </w:div>
        <w:div w:id="1165439822">
          <w:marLeft w:val="0"/>
          <w:marRight w:val="0"/>
          <w:marTop w:val="0"/>
          <w:marBottom w:val="0"/>
          <w:divBdr>
            <w:top w:val="none" w:sz="0" w:space="0" w:color="auto"/>
            <w:left w:val="none" w:sz="0" w:space="0" w:color="auto"/>
            <w:bottom w:val="none" w:sz="0" w:space="0" w:color="auto"/>
            <w:right w:val="none" w:sz="0" w:space="0" w:color="auto"/>
          </w:divBdr>
          <w:divsChild>
            <w:div w:id="15783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81">
      <w:bodyDiv w:val="1"/>
      <w:marLeft w:val="0"/>
      <w:marRight w:val="0"/>
      <w:marTop w:val="0"/>
      <w:marBottom w:val="0"/>
      <w:divBdr>
        <w:top w:val="none" w:sz="0" w:space="0" w:color="auto"/>
        <w:left w:val="none" w:sz="0" w:space="0" w:color="auto"/>
        <w:bottom w:val="none" w:sz="0" w:space="0" w:color="auto"/>
        <w:right w:val="none" w:sz="0" w:space="0" w:color="auto"/>
      </w:divBdr>
    </w:div>
    <w:div w:id="1893997721">
      <w:bodyDiv w:val="1"/>
      <w:marLeft w:val="0"/>
      <w:marRight w:val="0"/>
      <w:marTop w:val="0"/>
      <w:marBottom w:val="0"/>
      <w:divBdr>
        <w:top w:val="none" w:sz="0" w:space="0" w:color="auto"/>
        <w:left w:val="none" w:sz="0" w:space="0" w:color="auto"/>
        <w:bottom w:val="none" w:sz="0" w:space="0" w:color="auto"/>
        <w:right w:val="none" w:sz="0" w:space="0" w:color="auto"/>
      </w:divBdr>
    </w:div>
    <w:div w:id="1945067043">
      <w:bodyDiv w:val="1"/>
      <w:marLeft w:val="0"/>
      <w:marRight w:val="0"/>
      <w:marTop w:val="0"/>
      <w:marBottom w:val="0"/>
      <w:divBdr>
        <w:top w:val="none" w:sz="0" w:space="0" w:color="auto"/>
        <w:left w:val="none" w:sz="0" w:space="0" w:color="auto"/>
        <w:bottom w:val="none" w:sz="0" w:space="0" w:color="auto"/>
        <w:right w:val="none" w:sz="0" w:space="0" w:color="auto"/>
      </w:divBdr>
      <w:divsChild>
        <w:div w:id="398990167">
          <w:marLeft w:val="0"/>
          <w:marRight w:val="0"/>
          <w:marTop w:val="0"/>
          <w:marBottom w:val="0"/>
          <w:divBdr>
            <w:top w:val="none" w:sz="0" w:space="0" w:color="auto"/>
            <w:left w:val="none" w:sz="0" w:space="0" w:color="auto"/>
            <w:bottom w:val="none" w:sz="0" w:space="0" w:color="auto"/>
            <w:right w:val="none" w:sz="0" w:space="0" w:color="auto"/>
          </w:divBdr>
          <w:divsChild>
            <w:div w:id="1282689039">
              <w:marLeft w:val="0"/>
              <w:marRight w:val="0"/>
              <w:marTop w:val="0"/>
              <w:marBottom w:val="0"/>
              <w:divBdr>
                <w:top w:val="none" w:sz="0" w:space="0" w:color="auto"/>
                <w:left w:val="none" w:sz="0" w:space="0" w:color="auto"/>
                <w:bottom w:val="none" w:sz="0" w:space="0" w:color="auto"/>
                <w:right w:val="none" w:sz="0" w:space="0" w:color="auto"/>
              </w:divBdr>
            </w:div>
          </w:divsChild>
        </w:div>
        <w:div w:id="200589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f03c5f-06e5-4eb6-b1b5-fb8bc1835b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B5D917D448D8741950B003F0C6EBD8C" ma:contentTypeVersion="12" ma:contentTypeDescription="Skapa ett nytt dokument." ma:contentTypeScope="" ma:versionID="20c8093719c4a59ecf70f2c51e5035b2">
  <xsd:schema xmlns:xsd="http://www.w3.org/2001/XMLSchema" xmlns:xs="http://www.w3.org/2001/XMLSchema" xmlns:p="http://schemas.microsoft.com/office/2006/metadata/properties" xmlns:ns3="16f03c5f-06e5-4eb6-b1b5-fb8bc1835ba1" targetNamespace="http://schemas.microsoft.com/office/2006/metadata/properties" ma:root="true" ma:fieldsID="ff7aa4c8b3dbb416849edc8524e4ce7b" ns3:_="">
    <xsd:import namespace="16f03c5f-06e5-4eb6-b1b5-fb8bc1835b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3c5f-06e5-4eb6-b1b5-fb8bc18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B7490-8E68-450B-BAA3-0AAD9EE38CA2}">
  <ds:schemaRefs>
    <ds:schemaRef ds:uri="http://schemas.microsoft.com/office/2006/metadata/properties"/>
    <ds:schemaRef ds:uri="http://schemas.microsoft.com/office/infopath/2007/PartnerControls"/>
    <ds:schemaRef ds:uri="16f03c5f-06e5-4eb6-b1b5-fb8bc1835ba1"/>
  </ds:schemaRefs>
</ds:datastoreItem>
</file>

<file path=customXml/itemProps2.xml><?xml version="1.0" encoding="utf-8"?>
<ds:datastoreItem xmlns:ds="http://schemas.openxmlformats.org/officeDocument/2006/customXml" ds:itemID="{8D20D2F1-FEC6-414D-8190-86CA00AF1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3c5f-06e5-4eb6-b1b5-fb8bc1835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119D9-F958-4019-8E6C-E7E685C72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1766</Words>
  <Characters>10071</Characters>
  <Application>Microsoft Office Word</Application>
  <DocSecurity>0</DocSecurity>
  <Lines>83</Lines>
  <Paragraphs>23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Lunds universitet</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Larsson Lönn</dc:creator>
  <cp:keywords/>
  <dc:description/>
  <cp:lastModifiedBy>Kenneth Kendler</cp:lastModifiedBy>
  <cp:revision>14</cp:revision>
  <cp:lastPrinted>2023-11-21T09:07:00Z</cp:lastPrinted>
  <dcterms:created xsi:type="dcterms:W3CDTF">2024-05-24T12:09:00Z</dcterms:created>
  <dcterms:modified xsi:type="dcterms:W3CDTF">2025-02-04T19:35:00Z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0x010100CB5D917D448D8741950B003F0C6EBD8C</vt:lpwstr>
  </property>
</Properties>
</file>