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C3A16" w14:textId="05DA2546" w:rsidR="00C37C13" w:rsidRDefault="00CE3B63">
      <w:r w:rsidRPr="00CE3B63">
        <w:drawing>
          <wp:inline distT="0" distB="0" distL="0" distR="0" wp14:anchorId="1CD4A129" wp14:editId="7C6C4E8A">
            <wp:extent cx="5943600" cy="6040120"/>
            <wp:effectExtent l="0" t="0" r="0" b="0"/>
            <wp:docPr id="1610703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03434" name=""/>
                    <pic:cNvPicPr/>
                  </pic:nvPicPr>
                  <pic:blipFill>
                    <a:blip r:embed="rId4"/>
                    <a:stretch>
                      <a:fillRect/>
                    </a:stretch>
                  </pic:blipFill>
                  <pic:spPr>
                    <a:xfrm>
                      <a:off x="0" y="0"/>
                      <a:ext cx="5943600" cy="6040120"/>
                    </a:xfrm>
                    <a:prstGeom prst="rect">
                      <a:avLst/>
                    </a:prstGeom>
                  </pic:spPr>
                </pic:pic>
              </a:graphicData>
            </a:graphic>
          </wp:inline>
        </w:drawing>
      </w:r>
    </w:p>
    <w:p w14:paraId="530E912C" w14:textId="77777777" w:rsidR="00CE3B63" w:rsidRDefault="00CE3B63">
      <w:pPr>
        <w:rPr>
          <w:rFonts w:ascii="Arial" w:hAnsi="Arial" w:cs="Arial"/>
          <w:b/>
          <w:bCs/>
          <w:sz w:val="20"/>
          <w:szCs w:val="20"/>
        </w:rPr>
      </w:pPr>
    </w:p>
    <w:p w14:paraId="4BBB4C2A" w14:textId="57422C3D" w:rsidR="00CE3B63" w:rsidRPr="00CE3B63" w:rsidRDefault="00CE3B63">
      <w:pPr>
        <w:rPr>
          <w:rFonts w:ascii="Arial" w:hAnsi="Arial" w:cs="Arial"/>
          <w:sz w:val="20"/>
          <w:szCs w:val="20"/>
        </w:rPr>
      </w:pPr>
      <w:r w:rsidRPr="00CE3B63">
        <w:rPr>
          <w:rFonts w:ascii="Arial" w:hAnsi="Arial" w:cs="Arial"/>
          <w:b/>
          <w:bCs/>
          <w:sz w:val="20"/>
          <w:szCs w:val="20"/>
        </w:rPr>
        <w:t>Supplementary Figure 1.</w:t>
      </w:r>
      <w:r w:rsidRPr="00CE3B63">
        <w:rPr>
          <w:rFonts w:ascii="Arial" w:hAnsi="Arial" w:cs="Arial"/>
          <w:sz w:val="20"/>
          <w:szCs w:val="20"/>
        </w:rPr>
        <w:t xml:space="preserve"> Path diagrams for the c</w:t>
      </w:r>
      <w:r w:rsidRPr="00CE3B63">
        <w:rPr>
          <w:rFonts w:ascii="Arial" w:hAnsi="Arial" w:cs="Arial"/>
          <w:sz w:val="20"/>
          <w:szCs w:val="20"/>
        </w:rPr>
        <w:t xml:space="preserve">onfirmatory factor models of impulsivity </w:t>
      </w:r>
      <w:r w:rsidRPr="00CE3B63">
        <w:rPr>
          <w:rFonts w:ascii="Arial" w:hAnsi="Arial" w:cs="Arial"/>
          <w:sz w:val="20"/>
          <w:szCs w:val="20"/>
        </w:rPr>
        <w:t>(</w:t>
      </w:r>
      <w:r w:rsidRPr="00CE3B63">
        <w:rPr>
          <w:rFonts w:ascii="Arial" w:hAnsi="Arial" w:cs="Arial"/>
          <w:b/>
          <w:bCs/>
          <w:sz w:val="20"/>
          <w:szCs w:val="20"/>
        </w:rPr>
        <w:t>A</w:t>
      </w:r>
      <w:r w:rsidRPr="00CE3B63">
        <w:rPr>
          <w:rFonts w:ascii="Arial" w:hAnsi="Arial" w:cs="Arial"/>
          <w:sz w:val="20"/>
          <w:szCs w:val="20"/>
        </w:rPr>
        <w:t xml:space="preserve">) </w:t>
      </w:r>
      <w:r w:rsidRPr="00CE3B63">
        <w:rPr>
          <w:rFonts w:ascii="Arial" w:hAnsi="Arial" w:cs="Arial"/>
          <w:sz w:val="20"/>
          <w:szCs w:val="20"/>
        </w:rPr>
        <w:t>and substance use-related measures</w:t>
      </w:r>
      <w:r w:rsidRPr="00CE3B63">
        <w:rPr>
          <w:rFonts w:ascii="Arial" w:hAnsi="Arial" w:cs="Arial"/>
          <w:sz w:val="20"/>
          <w:szCs w:val="20"/>
        </w:rPr>
        <w:t xml:space="preserve"> (</w:t>
      </w:r>
      <w:r w:rsidRPr="00CE3B63">
        <w:rPr>
          <w:rFonts w:ascii="Arial" w:hAnsi="Arial" w:cs="Arial"/>
          <w:b/>
          <w:bCs/>
          <w:sz w:val="20"/>
          <w:szCs w:val="20"/>
        </w:rPr>
        <w:t>B</w:t>
      </w:r>
      <w:r w:rsidRPr="00CE3B63">
        <w:rPr>
          <w:rFonts w:ascii="Arial" w:hAnsi="Arial" w:cs="Arial"/>
          <w:sz w:val="20"/>
          <w:szCs w:val="20"/>
        </w:rPr>
        <w:t xml:space="preserve">). </w:t>
      </w:r>
      <w:r w:rsidR="008E54AD" w:rsidRPr="00FC7E28">
        <w:rPr>
          <w:sz w:val="21"/>
          <w:szCs w:val="21"/>
        </w:rPr>
        <w:t>Observed indicators are represented by squares and latent factors are represented by circles. Single headed arrows indicate factor loading, and double headed arrows indicate correlations. All values indicate standardized parameters estimates.</w:t>
      </w:r>
    </w:p>
    <w:sectPr w:rsidR="00CE3B63" w:rsidRPr="00CE3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63"/>
    <w:rsid w:val="00003BFD"/>
    <w:rsid w:val="00007B24"/>
    <w:rsid w:val="000141C3"/>
    <w:rsid w:val="0004686E"/>
    <w:rsid w:val="00055815"/>
    <w:rsid w:val="00056FF1"/>
    <w:rsid w:val="00066314"/>
    <w:rsid w:val="00094C71"/>
    <w:rsid w:val="00097B19"/>
    <w:rsid w:val="000B25F1"/>
    <w:rsid w:val="000D1920"/>
    <w:rsid w:val="000E7E46"/>
    <w:rsid w:val="000F105B"/>
    <w:rsid w:val="000F3314"/>
    <w:rsid w:val="000F44AC"/>
    <w:rsid w:val="001044F0"/>
    <w:rsid w:val="00116790"/>
    <w:rsid w:val="001368E0"/>
    <w:rsid w:val="00162922"/>
    <w:rsid w:val="0017586F"/>
    <w:rsid w:val="00181806"/>
    <w:rsid w:val="00181F9A"/>
    <w:rsid w:val="00191C57"/>
    <w:rsid w:val="00191D3A"/>
    <w:rsid w:val="001C0B94"/>
    <w:rsid w:val="001E7A32"/>
    <w:rsid w:val="001F7A51"/>
    <w:rsid w:val="002022E9"/>
    <w:rsid w:val="0020356E"/>
    <w:rsid w:val="0021741D"/>
    <w:rsid w:val="00231204"/>
    <w:rsid w:val="00266872"/>
    <w:rsid w:val="0029439C"/>
    <w:rsid w:val="002959D2"/>
    <w:rsid w:val="002A6699"/>
    <w:rsid w:val="002E0CC6"/>
    <w:rsid w:val="002F5F53"/>
    <w:rsid w:val="003009A8"/>
    <w:rsid w:val="00303140"/>
    <w:rsid w:val="003124E2"/>
    <w:rsid w:val="00324B66"/>
    <w:rsid w:val="0032524C"/>
    <w:rsid w:val="00325D7E"/>
    <w:rsid w:val="00326D21"/>
    <w:rsid w:val="003446EC"/>
    <w:rsid w:val="00346EF1"/>
    <w:rsid w:val="00354A79"/>
    <w:rsid w:val="00357011"/>
    <w:rsid w:val="003662E9"/>
    <w:rsid w:val="003677A6"/>
    <w:rsid w:val="0037008B"/>
    <w:rsid w:val="0038227A"/>
    <w:rsid w:val="00386B15"/>
    <w:rsid w:val="003940D4"/>
    <w:rsid w:val="0039436E"/>
    <w:rsid w:val="003953E2"/>
    <w:rsid w:val="003E2BDD"/>
    <w:rsid w:val="003F0BD8"/>
    <w:rsid w:val="003F7C81"/>
    <w:rsid w:val="00416EAA"/>
    <w:rsid w:val="00481AF1"/>
    <w:rsid w:val="00483899"/>
    <w:rsid w:val="004915E7"/>
    <w:rsid w:val="004A6B76"/>
    <w:rsid w:val="004B1D8C"/>
    <w:rsid w:val="004D48BE"/>
    <w:rsid w:val="004F4E26"/>
    <w:rsid w:val="004F7F6F"/>
    <w:rsid w:val="00506CF9"/>
    <w:rsid w:val="00516BB6"/>
    <w:rsid w:val="00533BB1"/>
    <w:rsid w:val="00551321"/>
    <w:rsid w:val="00571189"/>
    <w:rsid w:val="005719E8"/>
    <w:rsid w:val="00572754"/>
    <w:rsid w:val="00594964"/>
    <w:rsid w:val="005C1A67"/>
    <w:rsid w:val="005E1125"/>
    <w:rsid w:val="00601CBF"/>
    <w:rsid w:val="006423E0"/>
    <w:rsid w:val="00650BD4"/>
    <w:rsid w:val="0065425E"/>
    <w:rsid w:val="0066271E"/>
    <w:rsid w:val="00663D60"/>
    <w:rsid w:val="0066502E"/>
    <w:rsid w:val="0067296C"/>
    <w:rsid w:val="00681F54"/>
    <w:rsid w:val="00684BB0"/>
    <w:rsid w:val="00692C00"/>
    <w:rsid w:val="006B6DBD"/>
    <w:rsid w:val="006C04E3"/>
    <w:rsid w:val="006C5472"/>
    <w:rsid w:val="006D0608"/>
    <w:rsid w:val="006E5F82"/>
    <w:rsid w:val="006E77C8"/>
    <w:rsid w:val="006F55E7"/>
    <w:rsid w:val="007014E1"/>
    <w:rsid w:val="00722546"/>
    <w:rsid w:val="00733C91"/>
    <w:rsid w:val="00734ED8"/>
    <w:rsid w:val="007554B8"/>
    <w:rsid w:val="007625B9"/>
    <w:rsid w:val="00776C42"/>
    <w:rsid w:val="007940A3"/>
    <w:rsid w:val="007A29F5"/>
    <w:rsid w:val="007B2D31"/>
    <w:rsid w:val="007C0FAA"/>
    <w:rsid w:val="007D4ED9"/>
    <w:rsid w:val="007F6C90"/>
    <w:rsid w:val="00801FD1"/>
    <w:rsid w:val="00804E0B"/>
    <w:rsid w:val="00820846"/>
    <w:rsid w:val="00825910"/>
    <w:rsid w:val="0083228C"/>
    <w:rsid w:val="00845E83"/>
    <w:rsid w:val="00847AC0"/>
    <w:rsid w:val="00851D74"/>
    <w:rsid w:val="00890665"/>
    <w:rsid w:val="00893E74"/>
    <w:rsid w:val="008B5D2E"/>
    <w:rsid w:val="008E54AD"/>
    <w:rsid w:val="00916C49"/>
    <w:rsid w:val="00950997"/>
    <w:rsid w:val="00955736"/>
    <w:rsid w:val="00964E4D"/>
    <w:rsid w:val="00973613"/>
    <w:rsid w:val="00981A4E"/>
    <w:rsid w:val="00985E9F"/>
    <w:rsid w:val="009A061C"/>
    <w:rsid w:val="009C46D5"/>
    <w:rsid w:val="009E2CAF"/>
    <w:rsid w:val="009E402E"/>
    <w:rsid w:val="009F03EB"/>
    <w:rsid w:val="00A03FBF"/>
    <w:rsid w:val="00A26236"/>
    <w:rsid w:val="00A2762B"/>
    <w:rsid w:val="00A504BC"/>
    <w:rsid w:val="00A72B5F"/>
    <w:rsid w:val="00A9031A"/>
    <w:rsid w:val="00A92FC5"/>
    <w:rsid w:val="00A95340"/>
    <w:rsid w:val="00A976A7"/>
    <w:rsid w:val="00AC22B2"/>
    <w:rsid w:val="00AD30E7"/>
    <w:rsid w:val="00AE0A03"/>
    <w:rsid w:val="00AE1B68"/>
    <w:rsid w:val="00AE25BA"/>
    <w:rsid w:val="00AE32BB"/>
    <w:rsid w:val="00AF6A8E"/>
    <w:rsid w:val="00B4135A"/>
    <w:rsid w:val="00B571CF"/>
    <w:rsid w:val="00B6058E"/>
    <w:rsid w:val="00B71781"/>
    <w:rsid w:val="00B71BEC"/>
    <w:rsid w:val="00B739F6"/>
    <w:rsid w:val="00B826F0"/>
    <w:rsid w:val="00B85AB0"/>
    <w:rsid w:val="00B932C7"/>
    <w:rsid w:val="00BA5304"/>
    <w:rsid w:val="00BB0381"/>
    <w:rsid w:val="00BC78D0"/>
    <w:rsid w:val="00BE077B"/>
    <w:rsid w:val="00BF5A3F"/>
    <w:rsid w:val="00C05AB9"/>
    <w:rsid w:val="00C0724D"/>
    <w:rsid w:val="00C37C13"/>
    <w:rsid w:val="00C45D9C"/>
    <w:rsid w:val="00C525E6"/>
    <w:rsid w:val="00C573BE"/>
    <w:rsid w:val="00C60B07"/>
    <w:rsid w:val="00C87F3A"/>
    <w:rsid w:val="00CB12E8"/>
    <w:rsid w:val="00CB31EF"/>
    <w:rsid w:val="00CB6699"/>
    <w:rsid w:val="00CC0017"/>
    <w:rsid w:val="00CC1418"/>
    <w:rsid w:val="00CD201A"/>
    <w:rsid w:val="00CE3B63"/>
    <w:rsid w:val="00D03AB0"/>
    <w:rsid w:val="00D065DC"/>
    <w:rsid w:val="00D071F4"/>
    <w:rsid w:val="00D22F13"/>
    <w:rsid w:val="00D33013"/>
    <w:rsid w:val="00D444F4"/>
    <w:rsid w:val="00D464CB"/>
    <w:rsid w:val="00D51B31"/>
    <w:rsid w:val="00D52785"/>
    <w:rsid w:val="00D53609"/>
    <w:rsid w:val="00D611C1"/>
    <w:rsid w:val="00D61246"/>
    <w:rsid w:val="00D7123B"/>
    <w:rsid w:val="00D85A85"/>
    <w:rsid w:val="00DB3D50"/>
    <w:rsid w:val="00DB7ADE"/>
    <w:rsid w:val="00DC47AA"/>
    <w:rsid w:val="00DC61E4"/>
    <w:rsid w:val="00DC6B1F"/>
    <w:rsid w:val="00DD30C0"/>
    <w:rsid w:val="00E117C0"/>
    <w:rsid w:val="00E12B34"/>
    <w:rsid w:val="00E21E60"/>
    <w:rsid w:val="00E36F95"/>
    <w:rsid w:val="00E54516"/>
    <w:rsid w:val="00E66B78"/>
    <w:rsid w:val="00E7139F"/>
    <w:rsid w:val="00E73CFB"/>
    <w:rsid w:val="00E9523F"/>
    <w:rsid w:val="00EC72F6"/>
    <w:rsid w:val="00ED7C31"/>
    <w:rsid w:val="00EE5CC7"/>
    <w:rsid w:val="00EF2F50"/>
    <w:rsid w:val="00EF4DC2"/>
    <w:rsid w:val="00F01B61"/>
    <w:rsid w:val="00F10282"/>
    <w:rsid w:val="00F205A2"/>
    <w:rsid w:val="00F35E76"/>
    <w:rsid w:val="00F40014"/>
    <w:rsid w:val="00F532FC"/>
    <w:rsid w:val="00F61120"/>
    <w:rsid w:val="00F63532"/>
    <w:rsid w:val="00FA4B8F"/>
    <w:rsid w:val="00FD173B"/>
    <w:rsid w:val="00FD4171"/>
    <w:rsid w:val="00FE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583B65"/>
  <w15:chartTrackingRefBased/>
  <w15:docId w15:val="{8FBD882B-25ED-C644-84FF-1B102A22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B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B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B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B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B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B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B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B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B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B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B63"/>
    <w:rPr>
      <w:rFonts w:eastAsiaTheme="majorEastAsia" w:cstheme="majorBidi"/>
      <w:color w:val="272727" w:themeColor="text1" w:themeTint="D8"/>
    </w:rPr>
  </w:style>
  <w:style w:type="paragraph" w:styleId="Title">
    <w:name w:val="Title"/>
    <w:basedOn w:val="Normal"/>
    <w:next w:val="Normal"/>
    <w:link w:val="TitleChar"/>
    <w:uiPriority w:val="10"/>
    <w:qFormat/>
    <w:rsid w:val="00CE3B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B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B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B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3B63"/>
    <w:rPr>
      <w:i/>
      <w:iCs/>
      <w:color w:val="404040" w:themeColor="text1" w:themeTint="BF"/>
    </w:rPr>
  </w:style>
  <w:style w:type="paragraph" w:styleId="ListParagraph">
    <w:name w:val="List Paragraph"/>
    <w:basedOn w:val="Normal"/>
    <w:uiPriority w:val="34"/>
    <w:qFormat/>
    <w:rsid w:val="00CE3B63"/>
    <w:pPr>
      <w:ind w:left="720"/>
      <w:contextualSpacing/>
    </w:pPr>
  </w:style>
  <w:style w:type="character" w:styleId="IntenseEmphasis">
    <w:name w:val="Intense Emphasis"/>
    <w:basedOn w:val="DefaultParagraphFont"/>
    <w:uiPriority w:val="21"/>
    <w:qFormat/>
    <w:rsid w:val="00CE3B63"/>
    <w:rPr>
      <w:i/>
      <w:iCs/>
      <w:color w:val="0F4761" w:themeColor="accent1" w:themeShade="BF"/>
    </w:rPr>
  </w:style>
  <w:style w:type="paragraph" w:styleId="IntenseQuote">
    <w:name w:val="Intense Quote"/>
    <w:basedOn w:val="Normal"/>
    <w:next w:val="Normal"/>
    <w:link w:val="IntenseQuoteChar"/>
    <w:uiPriority w:val="30"/>
    <w:qFormat/>
    <w:rsid w:val="00CE3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B63"/>
    <w:rPr>
      <w:i/>
      <w:iCs/>
      <w:color w:val="0F4761" w:themeColor="accent1" w:themeShade="BF"/>
    </w:rPr>
  </w:style>
  <w:style w:type="character" w:styleId="IntenseReference">
    <w:name w:val="Intense Reference"/>
    <w:basedOn w:val="DefaultParagraphFont"/>
    <w:uiPriority w:val="32"/>
    <w:qFormat/>
    <w:rsid w:val="00CE3B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Vilar-Ribo, Laura</dc:creator>
  <cp:keywords/>
  <dc:description/>
  <cp:lastModifiedBy>Vilar-Ribo, Laura</cp:lastModifiedBy>
  <cp:revision>2</cp:revision>
  <dcterms:created xsi:type="dcterms:W3CDTF">2024-12-11T02:26:00Z</dcterms:created>
  <dcterms:modified xsi:type="dcterms:W3CDTF">2024-12-11T02:33:00Z</dcterms:modified>
</cp:coreProperties>
</file>