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2208" w14:textId="38F27CB2" w:rsidR="000E1242" w:rsidRPr="000E1242" w:rsidRDefault="000E1242" w:rsidP="000E1242">
      <w:pPr>
        <w:rPr>
          <w:b/>
          <w:bCs/>
          <w:sz w:val="32"/>
          <w:szCs w:val="32"/>
          <w:lang w:val="en-US"/>
        </w:rPr>
      </w:pPr>
      <w:r w:rsidRPr="000E1242">
        <w:rPr>
          <w:b/>
          <w:bCs/>
          <w:sz w:val="32"/>
          <w:szCs w:val="32"/>
          <w:lang w:val="en-US"/>
        </w:rPr>
        <w:t xml:space="preserve">Supplementary material </w:t>
      </w:r>
    </w:p>
    <w:p w14:paraId="12DBBF46" w14:textId="77777777" w:rsidR="000E1242" w:rsidRDefault="000E1242" w:rsidP="000E1242">
      <w:pPr>
        <w:rPr>
          <w:lang w:val="en-US"/>
        </w:rPr>
      </w:pPr>
    </w:p>
    <w:p w14:paraId="1345969B" w14:textId="77777777" w:rsidR="000E1242" w:rsidRPr="00BB6BCE" w:rsidRDefault="000E1242" w:rsidP="000E1242">
      <w:pPr>
        <w:rPr>
          <w:u w:val="single"/>
          <w:lang w:val="en-US"/>
        </w:rPr>
      </w:pPr>
      <w:r w:rsidRPr="00BB6BCE">
        <w:rPr>
          <w:u w:val="single"/>
          <w:lang w:val="en-US"/>
        </w:rPr>
        <w:t>Menstrual cycle phase allocation</w:t>
      </w:r>
    </w:p>
    <w:p w14:paraId="6FAF784B" w14:textId="77777777" w:rsidR="000E1242" w:rsidRDefault="000E1242" w:rsidP="000E1242">
      <w:pPr>
        <w:rPr>
          <w:lang w:val="en-US"/>
        </w:rPr>
      </w:pPr>
    </w:p>
    <w:p w14:paraId="39A6DA18" w14:textId="77777777" w:rsidR="000E1242" w:rsidRPr="00A5722B" w:rsidRDefault="000E1242" w:rsidP="000E1242">
      <w:pPr>
        <w:spacing w:line="480" w:lineRule="auto"/>
        <w:jc w:val="both"/>
        <w:rPr>
          <w:lang w:val="en-US"/>
        </w:rPr>
      </w:pPr>
      <w:bookmarkStart w:id="0" w:name="_Hlk174964562"/>
      <w:r w:rsidRPr="001B7F91">
        <w:rPr>
          <w:lang w:val="en-US"/>
        </w:rPr>
        <w:t>The</w:t>
      </w:r>
      <w:r>
        <w:rPr>
          <w:lang w:val="en-US"/>
        </w:rPr>
        <w:t xml:space="preserve"> </w:t>
      </w:r>
      <w:r w:rsidRPr="00C04472">
        <w:rPr>
          <w:b/>
          <w:bCs/>
          <w:lang w:val="en-US"/>
        </w:rPr>
        <w:t>mid-follicular</w:t>
      </w:r>
      <w:r>
        <w:rPr>
          <w:lang w:val="en-US"/>
        </w:rPr>
        <w:t xml:space="preserve"> </w:t>
      </w:r>
      <w:r w:rsidRPr="00C04472">
        <w:rPr>
          <w:b/>
          <w:bCs/>
          <w:lang w:val="en-US"/>
        </w:rPr>
        <w:t>phase</w:t>
      </w:r>
      <w:r>
        <w:rPr>
          <w:lang w:val="en-US"/>
        </w:rPr>
        <w:t xml:space="preserve"> (low progesterone, slightly rising estradiol levels) was defined as days +</w:t>
      </w:r>
      <w:r w:rsidRPr="2E720229">
        <w:rPr>
          <w:lang w:val="en-US"/>
        </w:rPr>
        <w:t>3</w:t>
      </w:r>
      <w:r>
        <w:rPr>
          <w:lang w:val="en-US"/>
        </w:rPr>
        <w:t xml:space="preserve"> to days -14. The </w:t>
      </w:r>
      <w:r w:rsidRPr="00C04472">
        <w:rPr>
          <w:b/>
          <w:bCs/>
          <w:lang w:val="en-US"/>
        </w:rPr>
        <w:t>periovulatory phase</w:t>
      </w:r>
      <w:r>
        <w:rPr>
          <w:lang w:val="en-US"/>
        </w:rPr>
        <w:t xml:space="preserve"> (strong rise and fall of estradiol and testosterone, a slight increase of progesterone) was phased as days -15 to -12. The </w:t>
      </w:r>
      <w:r w:rsidRPr="00C04472">
        <w:rPr>
          <w:b/>
          <w:bCs/>
          <w:lang w:val="en-US"/>
        </w:rPr>
        <w:t>early luteal phase</w:t>
      </w:r>
      <w:r>
        <w:rPr>
          <w:lang w:val="en-US"/>
        </w:rPr>
        <w:t xml:space="preserve"> (rising estradiol and progesterone levels) was defined as the days -13 until the day of the observed progesterone peak (based on salivary samples). The </w:t>
      </w:r>
      <w:r w:rsidRPr="00C04472">
        <w:rPr>
          <w:b/>
          <w:bCs/>
          <w:lang w:val="en-US"/>
        </w:rPr>
        <w:t>mid/late luteal</w:t>
      </w:r>
      <w:r>
        <w:rPr>
          <w:lang w:val="en-US"/>
        </w:rPr>
        <w:t xml:space="preserve"> </w:t>
      </w:r>
      <w:r w:rsidRPr="00C04472">
        <w:rPr>
          <w:b/>
          <w:bCs/>
          <w:lang w:val="en-US"/>
        </w:rPr>
        <w:t>phase</w:t>
      </w:r>
      <w:r>
        <w:rPr>
          <w:lang w:val="en-US"/>
        </w:rPr>
        <w:t xml:space="preserve"> (peaking and falling progesterone and estradiol levels), was matched to the days from the progesterone peak to day -3. </w:t>
      </w:r>
      <w:r w:rsidRPr="001B7F91">
        <w:rPr>
          <w:lang w:val="en-US"/>
        </w:rPr>
        <w:t xml:space="preserve">The </w:t>
      </w:r>
      <w:r w:rsidRPr="001B7F91">
        <w:rPr>
          <w:b/>
          <w:bCs/>
          <w:lang w:val="en-US"/>
        </w:rPr>
        <w:t>perimenstrual</w:t>
      </w:r>
      <w:r w:rsidRPr="001B7F91">
        <w:rPr>
          <w:lang w:val="en-US"/>
        </w:rPr>
        <w:t xml:space="preserve"> </w:t>
      </w:r>
      <w:r w:rsidRPr="005E04B2">
        <w:rPr>
          <w:b/>
          <w:bCs/>
          <w:lang w:val="en-US"/>
        </w:rPr>
        <w:t>phase</w:t>
      </w:r>
      <w:r>
        <w:rPr>
          <w:lang w:val="en-US"/>
        </w:rPr>
        <w:t xml:space="preserve"> </w:t>
      </w:r>
      <w:r w:rsidRPr="005E04B2">
        <w:rPr>
          <w:lang w:val="en-US"/>
        </w:rPr>
        <w:t>(</w:t>
      </w:r>
      <w:r w:rsidRPr="001B7F91">
        <w:rPr>
          <w:lang w:val="en-US"/>
        </w:rPr>
        <w:t>low estradiol and progesterone levels</w:t>
      </w:r>
      <w:r>
        <w:rPr>
          <w:lang w:val="en-US"/>
        </w:rPr>
        <w:t>)</w:t>
      </w:r>
      <w:r w:rsidRPr="001B7F91">
        <w:rPr>
          <w:lang w:val="en-US"/>
        </w:rPr>
        <w:t xml:space="preserve"> </w:t>
      </w:r>
      <w:r>
        <w:rPr>
          <w:lang w:val="en-US"/>
        </w:rPr>
        <w:t>was defined as</w:t>
      </w:r>
      <w:r w:rsidRPr="001B7F91">
        <w:rPr>
          <w:lang w:val="en-US"/>
        </w:rPr>
        <w:t xml:space="preserve"> days -</w:t>
      </w:r>
      <w:r>
        <w:rPr>
          <w:lang w:val="en-US"/>
        </w:rPr>
        <w:t>2</w:t>
      </w:r>
      <w:r w:rsidRPr="001B7F91">
        <w:rPr>
          <w:lang w:val="en-US"/>
        </w:rPr>
        <w:t xml:space="preserve"> to </w:t>
      </w:r>
      <w:r>
        <w:rPr>
          <w:lang w:val="en-US"/>
        </w:rPr>
        <w:t>the days</w:t>
      </w:r>
      <w:r w:rsidRPr="001B7F91">
        <w:rPr>
          <w:lang w:val="en-US"/>
        </w:rPr>
        <w:t xml:space="preserve"> that f</w:t>
      </w:r>
      <w:r>
        <w:rPr>
          <w:lang w:val="en-US"/>
        </w:rPr>
        <w:t>e</w:t>
      </w:r>
      <w:r w:rsidRPr="001B7F91">
        <w:rPr>
          <w:lang w:val="en-US"/>
        </w:rPr>
        <w:t>ll within the first 10% of the individual’s menstrual cycle.</w:t>
      </w:r>
      <w:bookmarkEnd w:id="0"/>
    </w:p>
    <w:p w14:paraId="5109A681" w14:textId="51FED9B3" w:rsidR="000E1242" w:rsidRDefault="000E1242" w:rsidP="000E1242">
      <w:pPr>
        <w:spacing w:line="480" w:lineRule="auto"/>
        <w:jc w:val="center"/>
        <w:rPr>
          <w:color w:val="212121"/>
          <w:shd w:val="clear" w:color="auto" w:fill="FFFFFF"/>
          <w:lang w:val="en-US"/>
        </w:rPr>
      </w:pPr>
      <w:r>
        <w:rPr>
          <w:noProof/>
          <w:color w:val="212121"/>
          <w:shd w:val="clear" w:color="auto" w:fill="FFFFFF"/>
          <w:lang w:val="en-US"/>
        </w:rPr>
        <w:drawing>
          <wp:inline distT="0" distB="0" distL="0" distR="0" wp14:anchorId="71FC27F2" wp14:editId="7AA5B5C3">
            <wp:extent cx="5732145" cy="3149600"/>
            <wp:effectExtent l="0" t="0" r="1905" b="0"/>
            <wp:docPr id="289999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59041" w14:textId="77777777" w:rsidR="000E1242" w:rsidRDefault="000E1242" w:rsidP="000E1242">
      <w:pPr>
        <w:spacing w:line="276" w:lineRule="auto"/>
        <w:jc w:val="both"/>
        <w:rPr>
          <w:sz w:val="20"/>
          <w:szCs w:val="20"/>
          <w:lang w:val="en-US"/>
        </w:rPr>
      </w:pPr>
      <w:r w:rsidRPr="009C12B9">
        <w:rPr>
          <w:b/>
          <w:bCs/>
          <w:sz w:val="20"/>
          <w:szCs w:val="20"/>
          <w:lang w:val="en-US"/>
        </w:rPr>
        <w:t xml:space="preserve">Fig. </w:t>
      </w:r>
      <w:r>
        <w:rPr>
          <w:b/>
          <w:bCs/>
          <w:sz w:val="20"/>
          <w:szCs w:val="20"/>
          <w:lang w:val="en-US"/>
        </w:rPr>
        <w:t>S</w:t>
      </w:r>
      <w:r w:rsidRPr="009C12B9">
        <w:rPr>
          <w:b/>
          <w:bCs/>
          <w:sz w:val="20"/>
          <w:szCs w:val="20"/>
          <w:lang w:val="en-US"/>
        </w:rPr>
        <w:t>1</w:t>
      </w:r>
      <w:r w:rsidRPr="009C12B9">
        <w:rPr>
          <w:sz w:val="20"/>
          <w:szCs w:val="20"/>
          <w:lang w:val="en-US"/>
        </w:rPr>
        <w:t xml:space="preserve">. Representation of the study design and menstrual cycle phases included in this study using a typical 28-day ovulatory menstrual cycle with fluctuating levels of estradiol, progesterone, and testosterone. Five menstrual phases (perimenstrual phase, mid-follicular, periovulatory, early luteal, and mid-late luteal) were selected as temporal windows of interest for analysis. </w:t>
      </w:r>
    </w:p>
    <w:p w14:paraId="59BC154F" w14:textId="77777777" w:rsidR="000E1242" w:rsidRDefault="000E1242" w:rsidP="000E1242">
      <w:pPr>
        <w:spacing w:before="240" w:line="480" w:lineRule="auto"/>
        <w:jc w:val="both"/>
        <w:rPr>
          <w:b/>
          <w:bCs/>
          <w:lang w:val="en-US"/>
        </w:rPr>
      </w:pPr>
    </w:p>
    <w:p w14:paraId="68FD86D9" w14:textId="77777777" w:rsidR="000E1242" w:rsidRPr="00185734" w:rsidRDefault="000E1242" w:rsidP="000E1242">
      <w:pPr>
        <w:spacing w:before="240" w:after="0" w:line="480" w:lineRule="auto"/>
        <w:jc w:val="both"/>
        <w:rPr>
          <w:rFonts w:cs="Calibri"/>
          <w:kern w:val="0"/>
          <w:sz w:val="20"/>
          <w:szCs w:val="20"/>
          <w:lang w:val="en-US"/>
        </w:rPr>
      </w:pPr>
      <w:r w:rsidRPr="00185734">
        <w:rPr>
          <w:rFonts w:cs="Calibri"/>
          <w:b/>
          <w:bCs/>
          <w:kern w:val="0"/>
          <w:sz w:val="20"/>
          <w:szCs w:val="20"/>
          <w:lang w:val="en-US"/>
        </w:rPr>
        <w:lastRenderedPageBreak/>
        <w:t xml:space="preserve">Table S1. </w:t>
      </w:r>
      <w:r w:rsidRPr="00185734">
        <w:rPr>
          <w:rFonts w:cs="Calibri"/>
          <w:kern w:val="0"/>
          <w:sz w:val="20"/>
          <w:szCs w:val="20"/>
          <w:lang w:val="en-US"/>
        </w:rPr>
        <w:t xml:space="preserve">OC formulations by androgenicity </w:t>
      </w:r>
    </w:p>
    <w:tbl>
      <w:tblPr>
        <w:tblW w:w="8779" w:type="dxa"/>
        <w:tblInd w:w="-2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"/>
        <w:gridCol w:w="5781"/>
        <w:gridCol w:w="21"/>
        <w:gridCol w:w="699"/>
        <w:gridCol w:w="21"/>
        <w:gridCol w:w="2236"/>
      </w:tblGrid>
      <w:tr w:rsidR="000E1242" w:rsidRPr="00185734" w14:paraId="6D551B03" w14:textId="77777777" w:rsidTr="0068690D">
        <w:trPr>
          <w:gridBefore w:val="1"/>
          <w:wBefore w:w="21" w:type="dxa"/>
          <w:trHeight w:val="34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2B1E6D" w14:textId="77777777" w:rsidR="000E1242" w:rsidRPr="005A2004" w:rsidRDefault="000E1242" w:rsidP="000E1242">
            <w:pPr>
              <w:spacing w:line="276" w:lineRule="auto"/>
              <w:rPr>
                <w:rFonts w:eastAsia="Times New Roman" w:cs="Calibri"/>
                <w:b/>
                <w:bCs/>
                <w:sz w:val="20"/>
                <w:lang w:val="en-US"/>
              </w:rPr>
            </w:pPr>
            <w:r w:rsidRPr="005A2004">
              <w:rPr>
                <w:rFonts w:eastAsia="Times New Roman" w:cs="Calibri"/>
                <w:b/>
                <w:bCs/>
                <w:sz w:val="20"/>
                <w:lang w:val="en-US"/>
              </w:rPr>
              <w:t>OC formulations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3B3581" w14:textId="77777777" w:rsidR="000E1242" w:rsidRPr="005A2004" w:rsidRDefault="000E1242" w:rsidP="000E1242">
            <w:pPr>
              <w:spacing w:line="276" w:lineRule="auto"/>
              <w:rPr>
                <w:rFonts w:eastAsia="Times New Roman" w:cs="Calibri"/>
                <w:b/>
                <w:bCs/>
                <w:sz w:val="20"/>
                <w:lang w:val="en-US"/>
              </w:rPr>
            </w:pPr>
            <w:r w:rsidRPr="005A2004">
              <w:rPr>
                <w:rFonts w:eastAsia="Times New Roman" w:cs="Calibri"/>
                <w:b/>
                <w:bCs/>
                <w:sz w:val="20"/>
                <w:lang w:val="en-US"/>
              </w:rPr>
              <w:t>n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14:paraId="50808402" w14:textId="77777777" w:rsidR="000E1242" w:rsidRPr="005A2004" w:rsidRDefault="000E1242" w:rsidP="000E1242">
            <w:pPr>
              <w:spacing w:line="276" w:lineRule="auto"/>
              <w:rPr>
                <w:rFonts w:eastAsia="Times New Roman" w:cs="Calibri"/>
                <w:b/>
                <w:bCs/>
                <w:sz w:val="20"/>
                <w:lang w:val="en-US"/>
              </w:rPr>
            </w:pPr>
            <w:r w:rsidRPr="005A2004">
              <w:rPr>
                <w:rFonts w:eastAsia="Times New Roman" w:cs="Calibri"/>
                <w:b/>
                <w:bCs/>
                <w:sz w:val="20"/>
                <w:lang w:val="en-US"/>
              </w:rPr>
              <w:t>Androgenicity</w:t>
            </w:r>
          </w:p>
        </w:tc>
      </w:tr>
      <w:tr w:rsidR="000E1242" w:rsidRPr="00185734" w14:paraId="7AE74228" w14:textId="77777777" w:rsidTr="0068690D">
        <w:trPr>
          <w:gridBefore w:val="1"/>
          <w:wBefore w:w="21" w:type="dxa"/>
          <w:trHeight w:val="340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FA3D92" w14:textId="77777777" w:rsidR="000E1242" w:rsidRPr="00185734" w:rsidRDefault="000E1242" w:rsidP="000E1242">
            <w:pPr>
              <w:spacing w:before="120"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proofErr w:type="spellStart"/>
            <w:r w:rsidRPr="00185734">
              <w:rPr>
                <w:rFonts w:eastAsia="Times New Roman" w:cs="Calibri"/>
                <w:sz w:val="20"/>
                <w:szCs w:val="20"/>
                <w:lang w:val="en-US"/>
              </w:rPr>
              <w:t>Microgynon</w:t>
            </w:r>
            <w:proofErr w:type="spellEnd"/>
            <w:r w:rsidRPr="00185734">
              <w:rPr>
                <w:rFonts w:eastAsia="Times New Roman" w:cs="Calibri"/>
                <w:sz w:val="20"/>
                <w:szCs w:val="20"/>
                <w:lang w:val="en-US"/>
              </w:rPr>
              <w:t xml:space="preserve"> (0.03/0.15 mg ethinylestradiol/levonorgestrel)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18F111" w14:textId="77777777" w:rsidR="000E1242" w:rsidRPr="00185734" w:rsidRDefault="000E1242" w:rsidP="000E1242">
            <w:pPr>
              <w:spacing w:before="120"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eastAsia="Times New Roman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3AE4E9B9" w14:textId="77777777" w:rsidR="000E1242" w:rsidRPr="00185734" w:rsidRDefault="000E1242" w:rsidP="000E1242">
            <w:pPr>
              <w:spacing w:before="120"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proofErr w:type="spellStart"/>
            <w:r w:rsidRPr="00185734">
              <w:rPr>
                <w:rFonts w:eastAsia="Times New Roman" w:cs="Calibri"/>
                <w:sz w:val="20"/>
                <w:szCs w:val="20"/>
              </w:rPr>
              <w:t>Androgenic</w:t>
            </w:r>
            <w:proofErr w:type="spellEnd"/>
          </w:p>
        </w:tc>
      </w:tr>
      <w:tr w:rsidR="000E1242" w:rsidRPr="00185734" w14:paraId="133DE134" w14:textId="77777777" w:rsidTr="0068690D">
        <w:trPr>
          <w:gridBefore w:val="1"/>
          <w:wBefore w:w="21" w:type="dxa"/>
          <w:trHeight w:val="340"/>
        </w:trPr>
        <w:tc>
          <w:tcPr>
            <w:tcW w:w="5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E20493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proofErr w:type="spellStart"/>
            <w:r w:rsidRPr="00185734">
              <w:rPr>
                <w:rFonts w:cs="Calibri"/>
                <w:sz w:val="20"/>
                <w:szCs w:val="20"/>
                <w:lang w:val="en-US"/>
              </w:rPr>
              <w:t>Lovette</w:t>
            </w:r>
            <w:proofErr w:type="spellEnd"/>
            <w:r w:rsidRPr="00185734">
              <w:rPr>
                <w:rFonts w:cs="Calibri"/>
                <w:sz w:val="20"/>
                <w:szCs w:val="20"/>
                <w:lang w:val="en-US"/>
              </w:rPr>
              <w:t xml:space="preserve"> (0.02/0.10mg ethinylestradiol/</w:t>
            </w:r>
            <w:r w:rsidRPr="00185734">
              <w:rPr>
                <w:rFonts w:eastAsia="Times New Roman" w:cs="Calibri"/>
                <w:sz w:val="20"/>
                <w:szCs w:val="20"/>
                <w:lang w:val="en-US"/>
              </w:rPr>
              <w:t>levonorgestrel</w:t>
            </w:r>
            <w:r w:rsidRPr="00185734">
              <w:rPr>
                <w:rFonts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D6419C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eastAsia="Times New Roman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5F9FDF14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proofErr w:type="spellStart"/>
            <w:r w:rsidRPr="00185734">
              <w:rPr>
                <w:rFonts w:eastAsia="Times New Roman" w:cs="Calibri"/>
                <w:sz w:val="20"/>
                <w:szCs w:val="20"/>
              </w:rPr>
              <w:t>Androgenic</w:t>
            </w:r>
            <w:proofErr w:type="spellEnd"/>
          </w:p>
        </w:tc>
      </w:tr>
      <w:tr w:rsidR="000E1242" w:rsidRPr="00185734" w14:paraId="14FD12D6" w14:textId="77777777" w:rsidTr="0068690D">
        <w:trPr>
          <w:gridBefore w:val="1"/>
          <w:wBefore w:w="21" w:type="dxa"/>
          <w:trHeight w:val="340"/>
        </w:trPr>
        <w:tc>
          <w:tcPr>
            <w:tcW w:w="5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F540B0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cs="Calibri"/>
                <w:sz w:val="20"/>
                <w:szCs w:val="20"/>
                <w:lang w:val="en-US"/>
              </w:rPr>
              <w:t xml:space="preserve">Yasmin (3/0.03mg </w:t>
            </w:r>
            <w:proofErr w:type="spellStart"/>
            <w:r w:rsidRPr="00185734">
              <w:rPr>
                <w:rFonts w:cs="Calibri"/>
                <w:sz w:val="20"/>
                <w:szCs w:val="20"/>
                <w:lang w:val="en-US"/>
              </w:rPr>
              <w:t>drospirenon</w:t>
            </w:r>
            <w:proofErr w:type="spellEnd"/>
            <w:r w:rsidRPr="00185734">
              <w:rPr>
                <w:rFonts w:cs="Calibri"/>
                <w:sz w:val="20"/>
                <w:szCs w:val="20"/>
                <w:lang w:val="en-US"/>
              </w:rPr>
              <w:t>/ethinylestradiol)</w:t>
            </w:r>
          </w:p>
        </w:tc>
        <w:tc>
          <w:tcPr>
            <w:tcW w:w="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6BF6DA4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eastAsia="Times New Roman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8DDEDEB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eastAsia="Times New Roman" w:cs="Calibri"/>
                <w:sz w:val="20"/>
                <w:szCs w:val="20"/>
              </w:rPr>
              <w:t>Anti-</w:t>
            </w:r>
            <w:proofErr w:type="spellStart"/>
            <w:r w:rsidRPr="00185734">
              <w:rPr>
                <w:rFonts w:eastAsia="Times New Roman" w:cs="Calibri"/>
                <w:sz w:val="20"/>
                <w:szCs w:val="20"/>
              </w:rPr>
              <w:t>androgenic</w:t>
            </w:r>
            <w:proofErr w:type="spellEnd"/>
          </w:p>
        </w:tc>
      </w:tr>
      <w:tr w:rsidR="000E1242" w:rsidRPr="00185734" w14:paraId="7CB903A7" w14:textId="77777777" w:rsidTr="0068690D">
        <w:trPr>
          <w:gridBefore w:val="1"/>
          <w:wBefore w:w="21" w:type="dxa"/>
          <w:trHeight w:val="340"/>
        </w:trPr>
        <w:tc>
          <w:tcPr>
            <w:tcW w:w="5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C853A3" w14:textId="77777777" w:rsidR="000E1242" w:rsidRPr="00185734" w:rsidRDefault="000E1242" w:rsidP="000E1242">
            <w:pPr>
              <w:spacing w:line="276" w:lineRule="auto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185734">
              <w:rPr>
                <w:rFonts w:cs="Calibri"/>
                <w:sz w:val="20"/>
                <w:szCs w:val="20"/>
                <w:lang w:val="en-US"/>
              </w:rPr>
              <w:t>Yaz</w:t>
            </w:r>
            <w:proofErr w:type="spellEnd"/>
            <w:r w:rsidRPr="00185734">
              <w:rPr>
                <w:rFonts w:cs="Calibri"/>
                <w:sz w:val="20"/>
                <w:szCs w:val="20"/>
                <w:lang w:val="en-US"/>
              </w:rPr>
              <w:t xml:space="preserve"> (3/0.02mg </w:t>
            </w:r>
            <w:proofErr w:type="spellStart"/>
            <w:r w:rsidRPr="00185734">
              <w:rPr>
                <w:rFonts w:cs="Calibri"/>
                <w:sz w:val="20"/>
                <w:szCs w:val="20"/>
                <w:lang w:val="en-US"/>
              </w:rPr>
              <w:t>drospirenon</w:t>
            </w:r>
            <w:proofErr w:type="spellEnd"/>
            <w:r w:rsidRPr="00185734">
              <w:rPr>
                <w:rFonts w:cs="Calibri"/>
                <w:sz w:val="20"/>
                <w:szCs w:val="20"/>
                <w:lang w:val="en-US"/>
              </w:rPr>
              <w:t>/ethinylestradiol)</w:t>
            </w:r>
          </w:p>
        </w:tc>
        <w:tc>
          <w:tcPr>
            <w:tcW w:w="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3D8162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eastAsia="Times New Roman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55997F64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185734">
              <w:rPr>
                <w:rFonts w:eastAsia="Times New Roman" w:cs="Calibri"/>
                <w:sz w:val="20"/>
                <w:szCs w:val="20"/>
              </w:rPr>
              <w:t>Anti-</w:t>
            </w:r>
            <w:proofErr w:type="spellStart"/>
            <w:r w:rsidRPr="00185734">
              <w:rPr>
                <w:rFonts w:eastAsia="Times New Roman" w:cs="Calibri"/>
                <w:sz w:val="20"/>
                <w:szCs w:val="20"/>
              </w:rPr>
              <w:t>androgenic</w:t>
            </w:r>
            <w:proofErr w:type="spellEnd"/>
          </w:p>
        </w:tc>
      </w:tr>
      <w:tr w:rsidR="000E1242" w:rsidRPr="00185734" w14:paraId="1EFAA33F" w14:textId="77777777" w:rsidTr="0068690D">
        <w:trPr>
          <w:gridBefore w:val="1"/>
          <w:wBefore w:w="21" w:type="dxa"/>
          <w:trHeight w:val="340"/>
        </w:trPr>
        <w:tc>
          <w:tcPr>
            <w:tcW w:w="5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0CE2630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cs="Calibri"/>
                <w:sz w:val="20"/>
                <w:szCs w:val="20"/>
              </w:rPr>
              <w:t>0.03/2 mg ethinylestradiol/</w:t>
            </w:r>
            <w:proofErr w:type="spellStart"/>
            <w:r w:rsidRPr="00185734">
              <w:rPr>
                <w:rFonts w:cs="Calibri"/>
                <w:sz w:val="20"/>
                <w:szCs w:val="20"/>
              </w:rPr>
              <w:t>dienogest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9BD77A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eastAsia="Times New Roman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78A64D91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eastAsia="Times New Roman" w:cs="Calibri"/>
                <w:sz w:val="20"/>
                <w:szCs w:val="20"/>
              </w:rPr>
              <w:t>Anti-</w:t>
            </w:r>
            <w:proofErr w:type="spellStart"/>
            <w:r w:rsidRPr="00185734">
              <w:rPr>
                <w:rFonts w:eastAsia="Times New Roman" w:cs="Calibri"/>
                <w:sz w:val="20"/>
                <w:szCs w:val="20"/>
              </w:rPr>
              <w:t>androgenic</w:t>
            </w:r>
            <w:proofErr w:type="spellEnd"/>
          </w:p>
        </w:tc>
      </w:tr>
      <w:tr w:rsidR="000E1242" w:rsidRPr="00185734" w14:paraId="11D23CAE" w14:textId="77777777" w:rsidTr="0068690D">
        <w:trPr>
          <w:gridBefore w:val="1"/>
          <w:wBefore w:w="21" w:type="dxa"/>
          <w:trHeight w:val="340"/>
        </w:trPr>
        <w:tc>
          <w:tcPr>
            <w:tcW w:w="5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0556D33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185734">
              <w:rPr>
                <w:rFonts w:cs="Calibri"/>
                <w:sz w:val="20"/>
                <w:szCs w:val="20"/>
              </w:rPr>
              <w:t>Qlaira</w:t>
            </w:r>
            <w:proofErr w:type="spellEnd"/>
            <w:r w:rsidRPr="00185734">
              <w:rPr>
                <w:rFonts w:cs="Calibri"/>
                <w:sz w:val="20"/>
                <w:szCs w:val="20"/>
              </w:rPr>
              <w:t xml:space="preserve"> - </w:t>
            </w:r>
            <w:proofErr w:type="spellStart"/>
            <w:r w:rsidRPr="00185734">
              <w:rPr>
                <w:rFonts w:cs="Calibri"/>
                <w:sz w:val="20"/>
                <w:szCs w:val="20"/>
              </w:rPr>
              <w:t>multiphasic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84AF1AE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185734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2E2663DF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</w:rPr>
            </w:pPr>
            <w:r w:rsidRPr="00185734">
              <w:rPr>
                <w:rFonts w:eastAsia="Times New Roman" w:cs="Calibri"/>
                <w:sz w:val="20"/>
                <w:szCs w:val="20"/>
              </w:rPr>
              <w:t>Anti-</w:t>
            </w:r>
            <w:proofErr w:type="spellStart"/>
            <w:r w:rsidRPr="00185734">
              <w:rPr>
                <w:rFonts w:eastAsia="Times New Roman" w:cs="Calibri"/>
                <w:sz w:val="20"/>
                <w:szCs w:val="20"/>
              </w:rPr>
              <w:t>androgenic</w:t>
            </w:r>
            <w:proofErr w:type="spellEnd"/>
          </w:p>
        </w:tc>
      </w:tr>
      <w:tr w:rsidR="000E1242" w:rsidRPr="00185734" w14:paraId="643522BB" w14:textId="77777777" w:rsidTr="0068690D">
        <w:trPr>
          <w:trHeight w:val="340"/>
        </w:trPr>
        <w:tc>
          <w:tcPr>
            <w:tcW w:w="5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6E8A72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cs="Calibri"/>
                <w:sz w:val="20"/>
                <w:szCs w:val="20"/>
              </w:rPr>
              <w:t xml:space="preserve">    2 mg </w:t>
            </w:r>
            <w:proofErr w:type="spellStart"/>
            <w:r w:rsidRPr="00185734">
              <w:rPr>
                <w:rFonts w:cs="Calibri"/>
                <w:sz w:val="20"/>
                <w:szCs w:val="20"/>
              </w:rPr>
              <w:t>estradiolvalerate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0C209D6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F002917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  <w:tr w:rsidR="000E1242" w:rsidRPr="00185734" w14:paraId="468A384D" w14:textId="77777777" w:rsidTr="0068690D">
        <w:trPr>
          <w:trHeight w:val="340"/>
        </w:trPr>
        <w:tc>
          <w:tcPr>
            <w:tcW w:w="5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8255CB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cs="Calibri"/>
                <w:sz w:val="20"/>
                <w:szCs w:val="20"/>
              </w:rPr>
              <w:t xml:space="preserve">    2/2 mg </w:t>
            </w:r>
            <w:proofErr w:type="spellStart"/>
            <w:r w:rsidRPr="00185734">
              <w:rPr>
                <w:rFonts w:cs="Calibri"/>
                <w:sz w:val="20"/>
                <w:szCs w:val="20"/>
              </w:rPr>
              <w:t>estradiolvalerate</w:t>
            </w:r>
            <w:proofErr w:type="spellEnd"/>
            <w:r w:rsidRPr="00185734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185734">
              <w:rPr>
                <w:rFonts w:cs="Calibri"/>
                <w:sz w:val="20"/>
                <w:szCs w:val="20"/>
              </w:rPr>
              <w:t>dienogest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22423C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4153CA71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  <w:tr w:rsidR="000E1242" w:rsidRPr="00185734" w14:paraId="1F59A5E4" w14:textId="77777777" w:rsidTr="0068690D">
        <w:trPr>
          <w:trHeight w:val="340"/>
        </w:trPr>
        <w:tc>
          <w:tcPr>
            <w:tcW w:w="5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9EC75A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85734">
              <w:rPr>
                <w:rFonts w:cs="Calibri"/>
                <w:sz w:val="20"/>
                <w:szCs w:val="20"/>
              </w:rPr>
              <w:t xml:space="preserve">    2/3 mg </w:t>
            </w:r>
            <w:proofErr w:type="spellStart"/>
            <w:r w:rsidRPr="00185734">
              <w:rPr>
                <w:rFonts w:cs="Calibri"/>
                <w:sz w:val="20"/>
                <w:szCs w:val="20"/>
              </w:rPr>
              <w:t>estradiolvalerate</w:t>
            </w:r>
            <w:proofErr w:type="spellEnd"/>
            <w:r w:rsidRPr="00185734">
              <w:rPr>
                <w:rFonts w:cs="Calibri"/>
                <w:sz w:val="20"/>
                <w:szCs w:val="20"/>
              </w:rPr>
              <w:t xml:space="preserve">/ </w:t>
            </w:r>
            <w:proofErr w:type="spellStart"/>
            <w:r w:rsidRPr="00185734">
              <w:rPr>
                <w:rFonts w:cs="Calibri"/>
                <w:sz w:val="20"/>
                <w:szCs w:val="20"/>
              </w:rPr>
              <w:t>dienogest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529851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00AA465A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  <w:tr w:rsidR="000E1242" w:rsidRPr="00185734" w14:paraId="0C8FD9E9" w14:textId="77777777" w:rsidTr="0068690D">
        <w:trPr>
          <w:trHeight w:val="340"/>
        </w:trPr>
        <w:tc>
          <w:tcPr>
            <w:tcW w:w="5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7F7F7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D3DE256" w14:textId="77777777" w:rsidR="000E1242" w:rsidRPr="00185734" w:rsidRDefault="000E1242" w:rsidP="000E1242">
            <w:pPr>
              <w:spacing w:line="276" w:lineRule="auto"/>
              <w:ind w:left="170"/>
              <w:rPr>
                <w:rFonts w:cs="Calibri"/>
                <w:sz w:val="20"/>
                <w:szCs w:val="20"/>
              </w:rPr>
            </w:pPr>
            <w:r w:rsidRPr="00185734">
              <w:rPr>
                <w:rFonts w:cs="Calibri"/>
                <w:sz w:val="20"/>
                <w:szCs w:val="20"/>
              </w:rPr>
              <w:t xml:space="preserve">1 mg </w:t>
            </w:r>
            <w:proofErr w:type="spellStart"/>
            <w:r w:rsidRPr="00185734">
              <w:rPr>
                <w:rFonts w:cs="Calibri"/>
                <w:sz w:val="20"/>
                <w:szCs w:val="20"/>
              </w:rPr>
              <w:t>estradiolvalerate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7F7F7F"/>
              <w:right w:val="single" w:sz="8" w:space="0" w:color="FFFFFF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20DFA9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7F7F7F"/>
              <w:right w:val="single" w:sz="8" w:space="0" w:color="FFFFFF"/>
            </w:tcBorders>
            <w:vAlign w:val="center"/>
          </w:tcPr>
          <w:p w14:paraId="3A313375" w14:textId="77777777" w:rsidR="000E1242" w:rsidRPr="00185734" w:rsidRDefault="000E1242" w:rsidP="000E1242">
            <w:pPr>
              <w:spacing w:line="276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</w:tr>
    </w:tbl>
    <w:p w14:paraId="05A78149" w14:textId="77777777" w:rsidR="000E1242" w:rsidRDefault="000E1242" w:rsidP="000E1242">
      <w:pPr>
        <w:rPr>
          <w:lang w:val="en-US"/>
        </w:rPr>
      </w:pPr>
    </w:p>
    <w:p w14:paraId="0617857F" w14:textId="6E8A6719" w:rsidR="000E1242" w:rsidRDefault="000E1242" w:rsidP="000E1242">
      <w:pPr>
        <w:spacing w:after="0" w:line="240" w:lineRule="auto"/>
        <w:rPr>
          <w:lang w:val="en-US"/>
        </w:rPr>
      </w:pPr>
    </w:p>
    <w:p w14:paraId="4F69008C" w14:textId="77777777" w:rsidR="000E1242" w:rsidRPr="00CE7E92" w:rsidRDefault="000E1242" w:rsidP="000E1242">
      <w:pPr>
        <w:rPr>
          <w:lang w:val="en-US"/>
        </w:rPr>
      </w:pPr>
      <w:bookmarkStart w:id="1" w:name="_Hlk184910848"/>
      <w:r w:rsidRPr="0068690D">
        <w:rPr>
          <w:b/>
          <w:bCs/>
          <w:lang w:val="en-US"/>
        </w:rPr>
        <w:t>Table S</w:t>
      </w:r>
      <w:r>
        <w:rPr>
          <w:b/>
          <w:bCs/>
          <w:lang w:val="en-US"/>
        </w:rPr>
        <w:t>2</w:t>
      </w:r>
      <w:r w:rsidRPr="0068690D">
        <w:rPr>
          <w:b/>
          <w:bCs/>
          <w:lang w:val="en-US"/>
        </w:rPr>
        <w:t>.</w:t>
      </w:r>
      <w:r>
        <w:rPr>
          <w:lang w:val="en-US"/>
        </w:rPr>
        <w:t xml:space="preserve"> </w:t>
      </w:r>
      <w:r w:rsidRPr="00CE7E92">
        <w:rPr>
          <w:lang w:val="en-US"/>
        </w:rPr>
        <w:t>Full adjustment models</w:t>
      </w:r>
      <w:r>
        <w:rPr>
          <w:lang w:val="en-US"/>
        </w:rPr>
        <w:t xml:space="preserve"> for group comparison on well-being levels</w:t>
      </w:r>
    </w:p>
    <w:bookmarkEnd w:id="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356"/>
        <w:gridCol w:w="1356"/>
        <w:gridCol w:w="1356"/>
        <w:gridCol w:w="1356"/>
        <w:gridCol w:w="1357"/>
      </w:tblGrid>
      <w:tr w:rsidR="000E1242" w14:paraId="0716E8AB" w14:textId="77777777" w:rsidTr="0068690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A46E988" w14:textId="77777777" w:rsidR="000E1242" w:rsidRPr="0068690D" w:rsidRDefault="000E1242" w:rsidP="0068690D">
            <w:pPr>
              <w:spacing w:before="60" w:after="60" w:line="36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5D79C4BF" w14:textId="77777777" w:rsidR="000E1242" w:rsidRPr="00FC0DE3" w:rsidRDefault="000E1242" w:rsidP="0068690D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DE3">
              <w:rPr>
                <w:rFonts w:asciiTheme="minorHAnsi" w:hAnsiTheme="minorHAnsi" w:cstheme="minorHAnsi"/>
                <w:b/>
                <w:bCs/>
              </w:rPr>
              <w:t xml:space="preserve">NC </w:t>
            </w:r>
            <w:proofErr w:type="spellStart"/>
            <w:r w:rsidRPr="00FC0DE3">
              <w:rPr>
                <w:rFonts w:asciiTheme="minorHAnsi" w:hAnsiTheme="minorHAnsi" w:cstheme="minorHAnsi"/>
                <w:b/>
                <w:bCs/>
              </w:rPr>
              <w:t>vs</w:t>
            </w:r>
            <w:proofErr w:type="spellEnd"/>
            <w:r w:rsidRPr="00FC0DE3">
              <w:rPr>
                <w:rFonts w:asciiTheme="minorHAnsi" w:hAnsiTheme="minorHAnsi" w:cstheme="minorHAnsi"/>
                <w:b/>
                <w:bCs/>
              </w:rPr>
              <w:t xml:space="preserve"> OC*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37DB206" w14:textId="77777777" w:rsidR="000E1242" w:rsidRPr="00FC0DE3" w:rsidRDefault="000E1242" w:rsidP="0068690D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DE3">
              <w:rPr>
                <w:rFonts w:asciiTheme="minorHAnsi" w:hAnsiTheme="minorHAnsi" w:cstheme="minorHAnsi"/>
                <w:b/>
                <w:bCs/>
              </w:rPr>
              <w:t>Age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8235378" w14:textId="77777777" w:rsidR="000E1242" w:rsidRPr="00FC0DE3" w:rsidRDefault="000E1242" w:rsidP="0068690D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DE3">
              <w:rPr>
                <w:rFonts w:asciiTheme="minorHAnsi" w:hAnsiTheme="minorHAnsi" w:cstheme="minorHAnsi"/>
                <w:b/>
                <w:bCs/>
              </w:rPr>
              <w:t>BMI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6E45DA6A" w14:textId="77777777" w:rsidR="000E1242" w:rsidRPr="00FC0DE3" w:rsidRDefault="000E1242" w:rsidP="0068690D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E3">
              <w:rPr>
                <w:rFonts w:cstheme="minorHAnsi"/>
                <w:b/>
                <w:bCs/>
                <w:lang w:val="en-US"/>
              </w:rPr>
              <w:t>Alcohol use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08D8FAB7" w14:textId="77777777" w:rsidR="000E1242" w:rsidRPr="00FC0DE3" w:rsidRDefault="000E1242" w:rsidP="0068690D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0DE3">
              <w:rPr>
                <w:rFonts w:cstheme="minorHAnsi"/>
                <w:b/>
                <w:bCs/>
                <w:lang w:val="en-US"/>
              </w:rPr>
              <w:t>Drug use</w:t>
            </w:r>
          </w:p>
        </w:tc>
      </w:tr>
      <w:tr w:rsidR="000E1242" w14:paraId="5F64DF09" w14:textId="77777777" w:rsidTr="0068690D"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E8A5B7" w14:textId="77777777" w:rsidR="000E1242" w:rsidRPr="00FC0DE3" w:rsidRDefault="000E1242" w:rsidP="0068690D">
            <w:pPr>
              <w:spacing w:before="60" w:line="360" w:lineRule="auto"/>
              <w:rPr>
                <w:rFonts w:asciiTheme="minorHAnsi" w:hAnsiTheme="minorHAnsi" w:cstheme="minorHAnsi"/>
              </w:rPr>
            </w:pPr>
            <w:r w:rsidRPr="00185734">
              <w:rPr>
                <w:lang w:val="en-US"/>
              </w:rPr>
              <w:t>Depressed – Happiness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A1CCC" w14:textId="77777777" w:rsidR="000E1242" w:rsidRPr="00FC0DE3" w:rsidRDefault="000E1242" w:rsidP="0068690D">
            <w:pPr>
              <w:spacing w:before="60"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2.93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  <w:highlight w:val="lightGray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14:paraId="369F843E" w14:textId="77777777" w:rsidR="000E1242" w:rsidRPr="00FC0DE3" w:rsidRDefault="000E1242" w:rsidP="0068690D">
            <w:pPr>
              <w:spacing w:before="60"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0.06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14:paraId="20A118F7" w14:textId="77777777" w:rsidR="000E1242" w:rsidRPr="00FC0DE3" w:rsidRDefault="000E1242" w:rsidP="0068690D">
            <w:pPr>
              <w:spacing w:before="60"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0.52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14:paraId="5F47786C" w14:textId="77777777" w:rsidR="000E1242" w:rsidRPr="00FC0DE3" w:rsidRDefault="000E1242" w:rsidP="0068690D">
            <w:pPr>
              <w:spacing w:before="60"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0.39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14:paraId="53E3A605" w14:textId="77777777" w:rsidR="000E1242" w:rsidRPr="00FC0DE3" w:rsidRDefault="000E1242" w:rsidP="0068690D">
            <w:pPr>
              <w:spacing w:before="60"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0.15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93</w:t>
            </w:r>
          </w:p>
        </w:tc>
      </w:tr>
      <w:tr w:rsidR="000E1242" w14:paraId="54A95807" w14:textId="77777777" w:rsidTr="0068690D">
        <w:tc>
          <w:tcPr>
            <w:tcW w:w="2235" w:type="dxa"/>
            <w:tcBorders>
              <w:right w:val="single" w:sz="4" w:space="0" w:color="auto"/>
            </w:tcBorders>
          </w:tcPr>
          <w:p w14:paraId="3BCD5893" w14:textId="77777777" w:rsidR="000E1242" w:rsidRPr="00FC0DE3" w:rsidRDefault="000E1242" w:rsidP="006869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85734">
              <w:rPr>
                <w:lang w:val="en-US"/>
              </w:rPr>
              <w:t>Stress – Relaxed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4FCBE65A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-3.37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356" w:type="dxa"/>
          </w:tcPr>
          <w:p w14:paraId="5C50FA90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0.34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356" w:type="dxa"/>
          </w:tcPr>
          <w:p w14:paraId="29A9476C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1.82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&lt;.001</w:t>
            </w:r>
          </w:p>
        </w:tc>
        <w:tc>
          <w:tcPr>
            <w:tcW w:w="1356" w:type="dxa"/>
          </w:tcPr>
          <w:p w14:paraId="5E25BD4B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-2.16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357" w:type="dxa"/>
          </w:tcPr>
          <w:p w14:paraId="68DBD5E3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 xml:space="preserve">8.82 </w:t>
            </w:r>
            <w:r>
              <w:rPr>
                <w:rFonts w:cstheme="minorHAnsi"/>
                <w:lang w:val="en-US"/>
              </w:rPr>
              <w:t xml:space="preserve">p </w:t>
            </w:r>
            <w:r w:rsidRPr="00FC0DE3">
              <w:rPr>
                <w:rFonts w:asciiTheme="minorHAnsi" w:hAnsiTheme="minorHAnsi" w:cstheme="minorHAnsi"/>
              </w:rPr>
              <w:t>&lt;.001</w:t>
            </w:r>
          </w:p>
        </w:tc>
      </w:tr>
      <w:tr w:rsidR="000E1242" w14:paraId="743130CB" w14:textId="77777777" w:rsidTr="0068690D">
        <w:tc>
          <w:tcPr>
            <w:tcW w:w="2235" w:type="dxa"/>
            <w:tcBorders>
              <w:right w:val="single" w:sz="4" w:space="0" w:color="auto"/>
            </w:tcBorders>
          </w:tcPr>
          <w:p w14:paraId="7FA2FA54" w14:textId="77777777" w:rsidR="000E1242" w:rsidRPr="00FC0DE3" w:rsidRDefault="000E1242" w:rsidP="006869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8690D">
              <w:rPr>
                <w:lang w:val="fr-FR"/>
              </w:rPr>
              <w:t xml:space="preserve">Agitation – </w:t>
            </w:r>
            <w:proofErr w:type="spellStart"/>
            <w:r w:rsidRPr="0068690D">
              <w:rPr>
                <w:lang w:val="fr-FR"/>
              </w:rPr>
              <w:t>Calmness</w:t>
            </w:r>
            <w:proofErr w:type="spellEnd"/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2A6A5709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1.36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356" w:type="dxa"/>
          </w:tcPr>
          <w:p w14:paraId="4C99CB1C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-3.83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&lt;.001</w:t>
            </w:r>
          </w:p>
        </w:tc>
        <w:tc>
          <w:tcPr>
            <w:tcW w:w="1356" w:type="dxa"/>
          </w:tcPr>
          <w:p w14:paraId="4311DF04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-0.93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356" w:type="dxa"/>
          </w:tcPr>
          <w:p w14:paraId="1FA5813C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-0.894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357" w:type="dxa"/>
          </w:tcPr>
          <w:p w14:paraId="2B5B9A0A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1.09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58</w:t>
            </w:r>
          </w:p>
        </w:tc>
      </w:tr>
      <w:tr w:rsidR="000E1242" w14:paraId="64C5C285" w14:textId="77777777" w:rsidTr="0068690D">
        <w:tc>
          <w:tcPr>
            <w:tcW w:w="2235" w:type="dxa"/>
            <w:tcBorders>
              <w:right w:val="single" w:sz="4" w:space="0" w:color="auto"/>
            </w:tcBorders>
          </w:tcPr>
          <w:p w14:paraId="1E29E0AC" w14:textId="77777777" w:rsidR="000E1242" w:rsidRPr="00FC0DE3" w:rsidRDefault="000E1242" w:rsidP="006869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85734">
              <w:rPr>
                <w:lang w:val="en-US"/>
              </w:rPr>
              <w:t>Sleep quality low-high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479CE2F4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-2.07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  <w:highlight w:val="lightGray"/>
              </w:rPr>
              <w:t>27</w:t>
            </w:r>
          </w:p>
        </w:tc>
        <w:tc>
          <w:tcPr>
            <w:tcW w:w="1356" w:type="dxa"/>
          </w:tcPr>
          <w:p w14:paraId="68BB7485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0.34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1356" w:type="dxa"/>
          </w:tcPr>
          <w:p w14:paraId="7A71EFE6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-0.27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356" w:type="dxa"/>
          </w:tcPr>
          <w:p w14:paraId="000D45BE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-1.65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357" w:type="dxa"/>
          </w:tcPr>
          <w:p w14:paraId="18392ED1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1.3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60</w:t>
            </w:r>
          </w:p>
        </w:tc>
      </w:tr>
      <w:tr w:rsidR="000E1242" w14:paraId="7DBABCF8" w14:textId="77777777" w:rsidTr="0068690D">
        <w:tc>
          <w:tcPr>
            <w:tcW w:w="2235" w:type="dxa"/>
            <w:tcBorders>
              <w:right w:val="single" w:sz="4" w:space="0" w:color="auto"/>
            </w:tcBorders>
          </w:tcPr>
          <w:p w14:paraId="11C45176" w14:textId="77777777" w:rsidR="000E1242" w:rsidRPr="00FC0DE3" w:rsidRDefault="000E1242" w:rsidP="006869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85734">
              <w:rPr>
                <w:lang w:val="en-US"/>
              </w:rPr>
              <w:t>Appetite low – high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3375E7C5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-1.64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356" w:type="dxa"/>
          </w:tcPr>
          <w:p w14:paraId="4D494A7B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0.18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1356" w:type="dxa"/>
          </w:tcPr>
          <w:p w14:paraId="0FBB2954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0.34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1356" w:type="dxa"/>
          </w:tcPr>
          <w:p w14:paraId="1A2D2A6C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-1.66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357" w:type="dxa"/>
          </w:tcPr>
          <w:p w14:paraId="51C13FD5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1.45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48</w:t>
            </w:r>
          </w:p>
        </w:tc>
      </w:tr>
      <w:tr w:rsidR="000E1242" w14:paraId="3BB34BC2" w14:textId="77777777" w:rsidTr="0068690D">
        <w:tc>
          <w:tcPr>
            <w:tcW w:w="2235" w:type="dxa"/>
            <w:tcBorders>
              <w:right w:val="single" w:sz="4" w:space="0" w:color="auto"/>
            </w:tcBorders>
          </w:tcPr>
          <w:p w14:paraId="7FF07A30" w14:textId="77777777" w:rsidR="000E1242" w:rsidRPr="00FC0DE3" w:rsidRDefault="000E1242" w:rsidP="006869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85734">
              <w:rPr>
                <w:lang w:val="en-US"/>
              </w:rPr>
              <w:t>Sexual Desire low-high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478C8CA2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-3.66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  <w:highlight w:val="lightGray"/>
              </w:rPr>
              <w:t>11</w:t>
            </w:r>
          </w:p>
        </w:tc>
        <w:tc>
          <w:tcPr>
            <w:tcW w:w="1356" w:type="dxa"/>
          </w:tcPr>
          <w:p w14:paraId="75FBECCE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3.46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002</w:t>
            </w:r>
          </w:p>
        </w:tc>
        <w:tc>
          <w:tcPr>
            <w:tcW w:w="1356" w:type="dxa"/>
          </w:tcPr>
          <w:p w14:paraId="5CB87F63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0.26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356" w:type="dxa"/>
          </w:tcPr>
          <w:p w14:paraId="2CFBF02D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-1.19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357" w:type="dxa"/>
          </w:tcPr>
          <w:p w14:paraId="5839C7D0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2.15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33</w:t>
            </w:r>
          </w:p>
        </w:tc>
      </w:tr>
      <w:tr w:rsidR="000E1242" w14:paraId="1A29ADA0" w14:textId="77777777" w:rsidTr="0068690D">
        <w:tc>
          <w:tcPr>
            <w:tcW w:w="2235" w:type="dxa"/>
            <w:tcBorders>
              <w:right w:val="single" w:sz="4" w:space="0" w:color="auto"/>
            </w:tcBorders>
          </w:tcPr>
          <w:p w14:paraId="686E191B" w14:textId="77777777" w:rsidR="000E1242" w:rsidRPr="00FC0DE3" w:rsidRDefault="000E1242" w:rsidP="006869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85734">
              <w:rPr>
                <w:lang w:val="en-US"/>
              </w:rPr>
              <w:t xml:space="preserve">Risk-taking – </w:t>
            </w:r>
            <w:r>
              <w:rPr>
                <w:lang w:val="en-US"/>
              </w:rPr>
              <w:t>C</w:t>
            </w:r>
            <w:r w:rsidRPr="00185734">
              <w:rPr>
                <w:lang w:val="en-US"/>
              </w:rPr>
              <w:t>autious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62C61386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-5.99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007</w:t>
            </w:r>
          </w:p>
        </w:tc>
        <w:tc>
          <w:tcPr>
            <w:tcW w:w="1356" w:type="dxa"/>
          </w:tcPr>
          <w:p w14:paraId="63E7D90A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-3.4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&lt;.001</w:t>
            </w:r>
          </w:p>
        </w:tc>
        <w:tc>
          <w:tcPr>
            <w:tcW w:w="1356" w:type="dxa"/>
          </w:tcPr>
          <w:p w14:paraId="507E3AE9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0.14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356" w:type="dxa"/>
          </w:tcPr>
          <w:p w14:paraId="15A6D42A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-3.88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007</w:t>
            </w:r>
          </w:p>
        </w:tc>
        <w:tc>
          <w:tcPr>
            <w:tcW w:w="1357" w:type="dxa"/>
          </w:tcPr>
          <w:p w14:paraId="3C2608BA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-5.26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007</w:t>
            </w:r>
          </w:p>
        </w:tc>
      </w:tr>
      <w:tr w:rsidR="000E1242" w14:paraId="0531C045" w14:textId="77777777" w:rsidTr="0068690D">
        <w:tc>
          <w:tcPr>
            <w:tcW w:w="2235" w:type="dxa"/>
            <w:tcBorders>
              <w:right w:val="single" w:sz="4" w:space="0" w:color="auto"/>
            </w:tcBorders>
          </w:tcPr>
          <w:p w14:paraId="4BF695BC" w14:textId="77777777" w:rsidR="000E1242" w:rsidRPr="00FC0DE3" w:rsidRDefault="000E1242" w:rsidP="006869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85734">
              <w:rPr>
                <w:lang w:val="en-US"/>
              </w:rPr>
              <w:t>Attractiveness low-high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14:paraId="4DDB397E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5.92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007</w:t>
            </w:r>
          </w:p>
        </w:tc>
        <w:tc>
          <w:tcPr>
            <w:tcW w:w="1356" w:type="dxa"/>
          </w:tcPr>
          <w:p w14:paraId="6E397BB3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0.36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356" w:type="dxa"/>
          </w:tcPr>
          <w:p w14:paraId="2E4B7591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0.52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356" w:type="dxa"/>
          </w:tcPr>
          <w:p w14:paraId="1FEA191D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-0.20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1357" w:type="dxa"/>
          </w:tcPr>
          <w:p w14:paraId="72D2346A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-4.55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019</w:t>
            </w:r>
          </w:p>
        </w:tc>
      </w:tr>
      <w:tr w:rsidR="000E1242" w14:paraId="59BDE711" w14:textId="77777777" w:rsidTr="0068690D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14:paraId="60A9D0FC" w14:textId="77777777" w:rsidR="000E1242" w:rsidRPr="00CE7E92" w:rsidRDefault="000E1242" w:rsidP="0068690D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FC0DE3">
              <w:rPr>
                <w:rFonts w:asciiTheme="minorHAnsi" w:hAnsiTheme="minorHAnsi" w:cstheme="minorHAnsi"/>
              </w:rPr>
              <w:t>Energy</w:t>
            </w:r>
            <w:r>
              <w:rPr>
                <w:rFonts w:cstheme="minorHAnsi"/>
                <w:lang w:val="en-US"/>
              </w:rPr>
              <w:t xml:space="preserve"> level low-high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</w:tcPr>
          <w:p w14:paraId="6DC33D0B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4.96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7609C59B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0.73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6FEEB9D3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0.45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345BD0DC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-2.84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41684F7B" w14:textId="77777777" w:rsidR="000E1242" w:rsidRPr="00FC0DE3" w:rsidRDefault="000E1242" w:rsidP="006869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C0DE3">
              <w:rPr>
                <w:rFonts w:asciiTheme="minorHAnsi" w:hAnsiTheme="minorHAnsi" w:cstheme="minorHAnsi"/>
              </w:rPr>
              <w:t>0.60 p</w:t>
            </w:r>
            <w:r>
              <w:rPr>
                <w:rFonts w:cstheme="minorHAnsi"/>
                <w:lang w:val="en-US"/>
              </w:rPr>
              <w:t xml:space="preserve"> </w:t>
            </w:r>
            <w:r w:rsidRPr="00FC0DE3">
              <w:rPr>
                <w:rFonts w:asciiTheme="minorHAnsi" w:hAnsiTheme="minorHAnsi" w:cstheme="minorHAnsi"/>
              </w:rPr>
              <w:t>=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.</w:t>
            </w:r>
            <w:r w:rsidRPr="00FC0DE3">
              <w:rPr>
                <w:rFonts w:asciiTheme="minorHAnsi" w:hAnsiTheme="minorHAnsi" w:cstheme="minorHAnsi"/>
              </w:rPr>
              <w:t>78</w:t>
            </w:r>
          </w:p>
        </w:tc>
      </w:tr>
    </w:tbl>
    <w:p w14:paraId="655658A8" w14:textId="77777777" w:rsidR="000E1242" w:rsidRPr="00B03881" w:rsidRDefault="000E1242" w:rsidP="000E1242">
      <w:pPr>
        <w:rPr>
          <w:lang w:val="en-US"/>
        </w:rPr>
      </w:pPr>
      <w:r w:rsidRPr="00B03881">
        <w:rPr>
          <w:lang w:val="en-US"/>
        </w:rPr>
        <w:t xml:space="preserve">* positive estimate = NC&gt; OC, negative estimate = </w:t>
      </w:r>
      <w:r>
        <w:rPr>
          <w:lang w:val="en-US"/>
        </w:rPr>
        <w:t>NC&lt; OC</w:t>
      </w:r>
    </w:p>
    <w:p w14:paraId="3C940AEF" w14:textId="77777777" w:rsidR="000E1242" w:rsidRDefault="000E1242" w:rsidP="000E1242">
      <w:pPr>
        <w:spacing w:before="240" w:line="480" w:lineRule="auto"/>
        <w:jc w:val="both"/>
        <w:rPr>
          <w:b/>
          <w:kern w:val="0"/>
          <w:sz w:val="20"/>
          <w:szCs w:val="20"/>
          <w:lang w:val="en-US"/>
        </w:rPr>
      </w:pPr>
    </w:p>
    <w:p w14:paraId="16744DDD" w14:textId="77777777" w:rsidR="000E1242" w:rsidRDefault="000E1242" w:rsidP="000E1242">
      <w:pPr>
        <w:spacing w:before="240" w:line="480" w:lineRule="auto"/>
        <w:jc w:val="both"/>
        <w:rPr>
          <w:b/>
          <w:kern w:val="0"/>
          <w:sz w:val="20"/>
          <w:szCs w:val="20"/>
          <w:lang w:val="en-US"/>
        </w:rPr>
      </w:pPr>
    </w:p>
    <w:p w14:paraId="06DBE55D" w14:textId="77777777" w:rsidR="000E1242" w:rsidRDefault="000E1242" w:rsidP="000E1242">
      <w:pPr>
        <w:spacing w:after="0" w:line="240" w:lineRule="auto"/>
        <w:rPr>
          <w:b/>
          <w:kern w:val="0"/>
          <w:sz w:val="20"/>
          <w:szCs w:val="20"/>
          <w:lang w:val="en-US"/>
        </w:rPr>
      </w:pPr>
      <w:r>
        <w:rPr>
          <w:b/>
          <w:kern w:val="0"/>
          <w:sz w:val="20"/>
          <w:szCs w:val="20"/>
          <w:lang w:val="en-US"/>
        </w:rPr>
        <w:br w:type="page"/>
      </w:r>
    </w:p>
    <w:p w14:paraId="0F1304B5" w14:textId="3FE75F59" w:rsidR="000E1242" w:rsidRPr="009C41DE" w:rsidRDefault="000E1242" w:rsidP="000E1242">
      <w:pPr>
        <w:spacing w:after="0" w:line="480" w:lineRule="auto"/>
        <w:jc w:val="both"/>
        <w:rPr>
          <w:kern w:val="0"/>
          <w:sz w:val="20"/>
          <w:szCs w:val="20"/>
          <w:lang w:val="en-US"/>
        </w:rPr>
      </w:pPr>
      <w:r w:rsidRPr="64439327">
        <w:rPr>
          <w:b/>
          <w:kern w:val="0"/>
          <w:sz w:val="20"/>
          <w:szCs w:val="20"/>
          <w:lang w:val="en-US"/>
        </w:rPr>
        <w:lastRenderedPageBreak/>
        <w:t>Table S</w:t>
      </w:r>
      <w:r>
        <w:rPr>
          <w:b/>
          <w:kern w:val="0"/>
          <w:sz w:val="20"/>
          <w:szCs w:val="20"/>
          <w:lang w:val="en-US"/>
        </w:rPr>
        <w:t>3</w:t>
      </w:r>
      <w:r w:rsidRPr="64439327">
        <w:rPr>
          <w:b/>
          <w:kern w:val="0"/>
          <w:sz w:val="20"/>
          <w:szCs w:val="20"/>
          <w:lang w:val="en-US"/>
        </w:rPr>
        <w:t>.</w:t>
      </w:r>
      <w:r w:rsidRPr="64439327">
        <w:rPr>
          <w:kern w:val="0"/>
          <w:sz w:val="20"/>
          <w:szCs w:val="20"/>
          <w:lang w:val="en-US"/>
        </w:rPr>
        <w:t xml:space="preserve"> Stratified analyses for hormone levels </w:t>
      </w:r>
    </w:p>
    <w:tbl>
      <w:tblPr>
        <w:tblW w:w="9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1494"/>
        <w:gridCol w:w="1494"/>
        <w:gridCol w:w="1494"/>
        <w:gridCol w:w="1494"/>
        <w:gridCol w:w="1495"/>
      </w:tblGrid>
      <w:tr w:rsidR="000E1242" w:rsidRPr="000E1242" w14:paraId="1B9852A9" w14:textId="77777777" w:rsidTr="0068690D">
        <w:trPr>
          <w:trHeight w:val="20"/>
        </w:trPr>
        <w:tc>
          <w:tcPr>
            <w:tcW w:w="222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3A8E29" w14:textId="77777777" w:rsidR="000E1242" w:rsidRPr="000E1242" w:rsidRDefault="000E1242" w:rsidP="000E1242">
            <w:pPr>
              <w:spacing w:after="0" w:line="240" w:lineRule="auto"/>
              <w:jc w:val="both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CC165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proofErr w:type="spellStart"/>
            <w:r w:rsidRPr="000E1242">
              <w:rPr>
                <w:b/>
                <w:bCs/>
                <w:sz w:val="18"/>
                <w:szCs w:val="18"/>
              </w:rPr>
              <w:t>Cycle</w:t>
            </w:r>
            <w:proofErr w:type="spellEnd"/>
            <w:r w:rsidRPr="000E124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1242">
              <w:rPr>
                <w:b/>
                <w:bCs/>
                <w:sz w:val="18"/>
                <w:szCs w:val="18"/>
              </w:rPr>
              <w:t>Phase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3F4F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r w:rsidRPr="000E1242">
              <w:rPr>
                <w:b/>
                <w:bCs/>
                <w:sz w:val="18"/>
                <w:szCs w:val="18"/>
              </w:rPr>
              <w:t xml:space="preserve">BP </w:t>
            </w:r>
            <w:proofErr w:type="spellStart"/>
            <w:r w:rsidRPr="000E1242">
              <w:rPr>
                <w:b/>
                <w:bCs/>
                <w:sz w:val="18"/>
                <w:szCs w:val="18"/>
              </w:rPr>
              <w:t>Hormone</w:t>
            </w:r>
            <w:proofErr w:type="spellEnd"/>
            <w:r w:rsidRPr="000E1242">
              <w:rPr>
                <w:b/>
                <w:bCs/>
                <w:sz w:val="18"/>
                <w:szCs w:val="18"/>
              </w:rPr>
              <w:t xml:space="preserve"> Level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98730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proofErr w:type="spellStart"/>
            <w:r w:rsidRPr="000E1242">
              <w:rPr>
                <w:b/>
                <w:bCs/>
                <w:sz w:val="18"/>
                <w:szCs w:val="18"/>
              </w:rPr>
              <w:t>Cycle</w:t>
            </w:r>
            <w:proofErr w:type="spellEnd"/>
            <w:r w:rsidRPr="000E124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1242">
              <w:rPr>
                <w:b/>
                <w:bCs/>
                <w:sz w:val="18"/>
                <w:szCs w:val="18"/>
              </w:rPr>
              <w:t>Phase</w:t>
            </w:r>
            <w:proofErr w:type="spellEnd"/>
            <w:r w:rsidRPr="000E1242">
              <w:rPr>
                <w:b/>
                <w:bCs/>
                <w:sz w:val="18"/>
                <w:szCs w:val="18"/>
              </w:rPr>
              <w:t xml:space="preserve"> * BP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4260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r w:rsidRPr="000E1242">
              <w:rPr>
                <w:b/>
                <w:bCs/>
                <w:sz w:val="18"/>
                <w:szCs w:val="18"/>
              </w:rPr>
              <w:t xml:space="preserve">WP </w:t>
            </w:r>
            <w:proofErr w:type="spellStart"/>
            <w:r w:rsidRPr="000E1242">
              <w:rPr>
                <w:b/>
                <w:bCs/>
                <w:sz w:val="18"/>
                <w:szCs w:val="18"/>
              </w:rPr>
              <w:t>Hormone</w:t>
            </w:r>
            <w:proofErr w:type="spellEnd"/>
            <w:r w:rsidRPr="000E1242">
              <w:rPr>
                <w:b/>
                <w:bCs/>
                <w:sz w:val="18"/>
                <w:szCs w:val="18"/>
              </w:rPr>
              <w:t xml:space="preserve"> Change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3184E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proofErr w:type="spellStart"/>
            <w:r w:rsidRPr="000E1242">
              <w:rPr>
                <w:b/>
                <w:bCs/>
                <w:sz w:val="18"/>
                <w:szCs w:val="18"/>
              </w:rPr>
              <w:t>Cycle</w:t>
            </w:r>
            <w:proofErr w:type="spellEnd"/>
            <w:r w:rsidRPr="000E124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1242">
              <w:rPr>
                <w:b/>
                <w:bCs/>
                <w:sz w:val="18"/>
                <w:szCs w:val="18"/>
              </w:rPr>
              <w:t>Phase</w:t>
            </w:r>
            <w:proofErr w:type="spellEnd"/>
            <w:r w:rsidRPr="000E1242">
              <w:rPr>
                <w:b/>
                <w:bCs/>
                <w:sz w:val="18"/>
                <w:szCs w:val="18"/>
              </w:rPr>
              <w:t xml:space="preserve"> * WP</w:t>
            </w:r>
          </w:p>
        </w:tc>
      </w:tr>
      <w:tr w:rsidR="000E1242" w:rsidRPr="000E1242" w14:paraId="65332989" w14:textId="77777777" w:rsidTr="0068690D">
        <w:trPr>
          <w:trHeight w:val="340"/>
        </w:trPr>
        <w:tc>
          <w:tcPr>
            <w:tcW w:w="222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7EDA5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  <w:t>Estradiol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49B05" w14:textId="77777777" w:rsidR="000E1242" w:rsidRPr="000E1242" w:rsidRDefault="000E1242" w:rsidP="000E1242">
            <w:pPr>
              <w:spacing w:after="0" w:line="240" w:lineRule="auto"/>
              <w:jc w:val="both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CC04FB" w14:textId="77777777" w:rsidR="000E1242" w:rsidRPr="000E1242" w:rsidRDefault="000E1242" w:rsidP="000E1242">
            <w:pPr>
              <w:spacing w:after="0" w:line="240" w:lineRule="auto"/>
              <w:jc w:val="both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7D5E5" w14:textId="77777777" w:rsidR="000E1242" w:rsidRPr="000E1242" w:rsidRDefault="000E1242" w:rsidP="000E1242">
            <w:pPr>
              <w:spacing w:after="0" w:line="240" w:lineRule="auto"/>
              <w:jc w:val="both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57B52" w14:textId="77777777" w:rsidR="000E1242" w:rsidRPr="000E1242" w:rsidRDefault="000E1242" w:rsidP="000E1242">
            <w:pPr>
              <w:spacing w:after="0" w:line="240" w:lineRule="auto"/>
              <w:jc w:val="both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8DD6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0E1242" w:rsidRPr="000E1242" w14:paraId="4E690A38" w14:textId="77777777" w:rsidTr="0068690D">
        <w:trPr>
          <w:trHeight w:val="340"/>
        </w:trPr>
        <w:tc>
          <w:tcPr>
            <w:tcW w:w="22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5A89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Depressed - Happiness</w:t>
            </w:r>
          </w:p>
        </w:tc>
        <w:tc>
          <w:tcPr>
            <w:tcW w:w="14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3DF2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2.87 p = .58</w:t>
            </w:r>
          </w:p>
        </w:tc>
        <w:tc>
          <w:tcPr>
            <w:tcW w:w="14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3045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1.04 p = .31</w:t>
            </w:r>
          </w:p>
        </w:tc>
        <w:tc>
          <w:tcPr>
            <w:tcW w:w="14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D294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5.11 p = .28</w:t>
            </w:r>
          </w:p>
        </w:tc>
        <w:tc>
          <w:tcPr>
            <w:tcW w:w="14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805C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0.06 p = .80</w:t>
            </w:r>
          </w:p>
        </w:tc>
        <w:tc>
          <w:tcPr>
            <w:tcW w:w="14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285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2.18 p = .70</w:t>
            </w:r>
          </w:p>
        </w:tc>
      </w:tr>
      <w:tr w:rsidR="000E1242" w:rsidRPr="000E1242" w14:paraId="45057C7F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D432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kern w:val="0"/>
                <w:sz w:val="18"/>
                <w:szCs w:val="18"/>
                <w:lang w:val="en-US"/>
              </w:rPr>
              <w:t>Agitation - Calmness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5171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2.54 p = .64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1646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0.16 p = .68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341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1.56 p = .82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A308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0.16 p = .68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4A7D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4.63 p = .33</w:t>
            </w:r>
          </w:p>
        </w:tc>
      </w:tr>
      <w:tr w:rsidR="000E1242" w:rsidRPr="000E1242" w14:paraId="236625D9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DADE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Stress - Relaxed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A6278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9.25 p = .06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7E1F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0.31 p = .58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32DBA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9.44 p = .05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F07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0.22 p = .64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F266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0.33 p = .99</w:t>
            </w:r>
          </w:p>
        </w:tc>
      </w:tr>
      <w:tr w:rsidR="000E1242" w:rsidRPr="000E1242" w14:paraId="409ED305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B3CD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Energy level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7B45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5.42 p = .25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798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3.23 p = .07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1E89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7.16 p = .13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2FDC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1.17 p = .28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C65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1.40 p = .84</w:t>
            </w:r>
          </w:p>
        </w:tc>
      </w:tr>
      <w:tr w:rsidR="000E1242" w:rsidRPr="000E1242" w14:paraId="4CE2B924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315F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Sleep quality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D916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2.20 p = .70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F715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0.40 p = .53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D584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1.51 p = .82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31095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0.08 p = .77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DF9F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7.38 p = .12</w:t>
            </w:r>
          </w:p>
        </w:tc>
      </w:tr>
      <w:tr w:rsidR="000E1242" w:rsidRPr="000E1242" w14:paraId="079BD1AF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86E0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Appetite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40F52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3.54 p = .47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B5BA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0.57 p = .44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5AA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3.25 p = .52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16A6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2.63 p = .10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CCAE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5.21 p = .27</w:t>
            </w:r>
          </w:p>
        </w:tc>
      </w:tr>
      <w:tr w:rsidR="000E1242" w:rsidRPr="000E1242" w14:paraId="7A6C29FD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C8F7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Attractiveness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9F62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0.39 p = .98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4731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0.10 p = .76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825C6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0.40 p = .98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0A40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0.22 p = .64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13B1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4.04 p = .40</w:t>
            </w:r>
          </w:p>
        </w:tc>
      </w:tr>
      <w:tr w:rsidR="000E1242" w:rsidRPr="000E1242" w14:paraId="5E5A9F2D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3D40F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Sexual Desire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B14C0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14.19 p = .007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C04D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2.46 p = .12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90670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13.26 p = .01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E6EE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0.15 p = .69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160C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4.33 p = .36</w:t>
            </w:r>
          </w:p>
        </w:tc>
      </w:tr>
      <w:tr w:rsidR="000E1242" w:rsidRPr="000E1242" w14:paraId="32BD70F2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72DD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Risk taking - Cautious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693D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7.36 p = .12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A4B02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0.06 p = .81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83B0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7.63 p = .11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C95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0.55 p = .46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A0C5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4.78 p = .31</w:t>
            </w:r>
          </w:p>
        </w:tc>
      </w:tr>
      <w:tr w:rsidR="000E1242" w:rsidRPr="000E1242" w14:paraId="42FB5AC7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2C36A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  <w:t>Testosterone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F88A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9817F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9CC64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2D75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C1B9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0E1242" w:rsidRPr="000E1242" w14:paraId="0787935F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665DA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Depressed - Happiness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E22B5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4.47 p = .35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62A4E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0.03 p = .86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E72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1.1 p = .03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D7D8A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1.21 p = .27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5DDB8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5.73 p = .22</w:t>
            </w:r>
          </w:p>
        </w:tc>
      </w:tr>
      <w:tr w:rsidR="000E1242" w:rsidRPr="000E1242" w14:paraId="743B6E37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D4779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kern w:val="0"/>
                <w:sz w:val="18"/>
                <w:szCs w:val="18"/>
                <w:lang w:val="en-US"/>
              </w:rPr>
              <w:t>Agitation - Calmness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BF45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11.01 p = .03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A033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0.26 p = .61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A9C70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7.51 p = .11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062C2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0.00 p = .95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97FDF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3.09 p = .54</w:t>
            </w:r>
          </w:p>
        </w:tc>
      </w:tr>
      <w:tr w:rsidR="000E1242" w:rsidRPr="000E1242" w14:paraId="31BD0F8D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03CE0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Stress - Relaxed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C31D2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3.63 p = .45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013F6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0.25 p = .62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AB9ED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2.27 p = .69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BB92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2.90 p = .08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AD0E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4.94 p = .29</w:t>
            </w:r>
          </w:p>
        </w:tc>
      </w:tr>
      <w:tr w:rsidR="000E1242" w:rsidRPr="000E1242" w14:paraId="3534EE53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A61B3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Energy level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2E2D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7.07 p = .13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4877A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1.46 p = .23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E3076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8.13 p = .09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5C9E1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0.06 p = .80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E7A41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0.92 p = .92</w:t>
            </w:r>
          </w:p>
        </w:tc>
      </w:tr>
      <w:tr w:rsidR="000E1242" w:rsidRPr="000E1242" w14:paraId="684D0812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7B068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Sleep quality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75FD9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1.54 p = .82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4C80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0.01 p = .91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B416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2.05 p = .72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8424F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5.55 p = .02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4DE9D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6.36 p = .17</w:t>
            </w:r>
          </w:p>
        </w:tc>
      </w:tr>
      <w:tr w:rsidR="000E1242" w:rsidRPr="000E1242" w14:paraId="26921DF6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B8EFA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Appetite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8F0FF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5.57 p = .23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2614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0.89 p = .34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B616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3.46 p = .48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54AB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0.37 p = .54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050A2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5.75 p = .22</w:t>
            </w:r>
          </w:p>
        </w:tc>
      </w:tr>
      <w:tr w:rsidR="000E1242" w:rsidRPr="000E1242" w14:paraId="089B4452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4284E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Attractiveness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B0C2F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13.94 p = .007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F245F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1.08 p = .30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2F3F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7.33 p = .11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5AE4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0.09 p = .77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B09FE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3.96 p = .41</w:t>
            </w:r>
          </w:p>
        </w:tc>
      </w:tr>
      <w:tr w:rsidR="000E1242" w:rsidRPr="000E1242" w14:paraId="20092706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8B89C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Sexual Desire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F02B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3.90 p = .42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7788D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0.05 p = .82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885CD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3.94 p = .41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1D560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0.50 p = .48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39DCA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1.30 p = .86</w:t>
            </w:r>
          </w:p>
        </w:tc>
      </w:tr>
      <w:tr w:rsidR="000E1242" w:rsidRPr="000E1242" w14:paraId="5A9F4250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AE673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Risk taking - Cautious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79860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12.50 p= .01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D8978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1.50 p = .22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F9E55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12.64 p = .01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9DF46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0.14 p = .71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7435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2.86 p = .58</w:t>
            </w:r>
          </w:p>
        </w:tc>
      </w:tr>
      <w:tr w:rsidR="000E1242" w:rsidRPr="000E1242" w14:paraId="307713AF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FCB82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b/>
                <w:bCs/>
                <w:kern w:val="0"/>
                <w:sz w:val="18"/>
                <w:szCs w:val="18"/>
                <w:lang w:val="en-US"/>
              </w:rPr>
              <w:t>Progesterone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F08E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5551E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F3984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E39B9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92D99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</w:p>
        </w:tc>
      </w:tr>
      <w:tr w:rsidR="000E1242" w:rsidRPr="000E1242" w14:paraId="2E94BF3B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AF6E4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Depressed - Happiness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E6C41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16.18 p= .003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BFB3D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1.06 p = .30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23625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12.90 p = .01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3DAF9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1.77 p = .18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4386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3.69 p = .44</w:t>
            </w:r>
          </w:p>
        </w:tc>
      </w:tr>
      <w:tr w:rsidR="000E1242" w:rsidRPr="000E1242" w14:paraId="0562F711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8FEEC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kern w:val="0"/>
                <w:sz w:val="18"/>
                <w:szCs w:val="18"/>
                <w:lang w:val="en-US"/>
              </w:rPr>
              <w:t>Agitation - Calmness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857F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1.26 p = .04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34300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0.37 p = .54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E072E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11.26 p = .02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641AF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0.36 p = .56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2A57A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2.02 p = .73</w:t>
            </w:r>
          </w:p>
        </w:tc>
      </w:tr>
      <w:tr w:rsidR="000E1242" w:rsidRPr="000E1242" w14:paraId="0F86F88E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CEE10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Stress - Relaxed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5C011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6.98 p = .14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6275D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0.48 p = .49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0F6C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5.00 p = .28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8CC0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0.02 p = .90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8BD68" w14:textId="77777777" w:rsidR="000E1242" w:rsidRPr="000E1242" w:rsidRDefault="000E1242" w:rsidP="000E1242">
            <w:pPr>
              <w:spacing w:after="0" w:line="240" w:lineRule="auto"/>
              <w:jc w:val="center"/>
              <w:rPr>
                <w:kern w:val="0"/>
                <w:sz w:val="18"/>
                <w:szCs w:val="18"/>
                <w:lang w:val="en-US"/>
              </w:rPr>
            </w:pPr>
            <w:r w:rsidRPr="000E1242">
              <w:rPr>
                <w:kern w:val="0"/>
                <w:sz w:val="18"/>
                <w:szCs w:val="18"/>
                <w:lang w:val="en-US"/>
              </w:rPr>
              <w:t>9.38 p = .05</w:t>
            </w:r>
          </w:p>
        </w:tc>
      </w:tr>
      <w:tr w:rsidR="000E1242" w:rsidRPr="000E1242" w14:paraId="18E9285D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A14C9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Energy level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C3B82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15.11 p = .004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3D7E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0.18 p = .66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F4F9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11.67 p = .02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CA840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0.06 p = .81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F5DA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2.16 p = .71</w:t>
            </w:r>
          </w:p>
        </w:tc>
      </w:tr>
      <w:tr w:rsidR="000E1242" w:rsidRPr="000E1242" w14:paraId="2E4C1A17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E36F3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Sleep quality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EE6D6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1.94 p = .75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A826C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0.32 p = .57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A4B9E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2.28 p = .68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3B2D5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2.20 p = .13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06554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9.90 p = .04</w:t>
            </w:r>
          </w:p>
        </w:tc>
      </w:tr>
      <w:tr w:rsidR="000E1242" w:rsidRPr="000E1242" w14:paraId="740C5946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19E47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Appetite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1CCEE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6.24 p = .18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F96B6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0.07 p = .79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58C32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5.30 p = .26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0505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0.01 p = .91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66B3A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4.86 p = .30</w:t>
            </w:r>
          </w:p>
        </w:tc>
      </w:tr>
      <w:tr w:rsidR="000E1242" w:rsidRPr="000E1242" w14:paraId="618BCF97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9BE08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Attractiveness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BE61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7.40 p = .12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6C82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0.02 p = .89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8C101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9.91 p = .04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1187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0.05 p = .83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50DB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1.64 p = .80</w:t>
            </w:r>
          </w:p>
        </w:tc>
      </w:tr>
      <w:tr w:rsidR="000E1242" w:rsidRPr="000E1242" w14:paraId="16817552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7B0D7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Sexual Desire low - high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811E7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17.85 p = .001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3B70A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0.11 p = .73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1D8A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19.02 p &lt; .001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1F063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0.09 p = .77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FDEC2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5.42 p = .25</w:t>
            </w:r>
          </w:p>
        </w:tc>
      </w:tr>
      <w:tr w:rsidR="000E1242" w:rsidRPr="000E1242" w14:paraId="64C7728C" w14:textId="77777777" w:rsidTr="0068690D">
        <w:trPr>
          <w:trHeight w:val="340"/>
        </w:trPr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4" w:space="0" w:color="7F7F7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E9125" w14:textId="77777777" w:rsidR="000E1242" w:rsidRPr="000E1242" w:rsidRDefault="000E1242" w:rsidP="000E1242">
            <w:pPr>
              <w:spacing w:after="0" w:line="240" w:lineRule="auto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Risk taking - Cautious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4" w:space="0" w:color="7F7F7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327C9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11.12 p = .03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4" w:space="0" w:color="7F7F7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A20DC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0.57 p = .45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4" w:space="0" w:color="7F7F7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B85C5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15.21 p = .004</w:t>
            </w:r>
          </w:p>
        </w:tc>
        <w:tc>
          <w:tcPr>
            <w:tcW w:w="1494" w:type="dxa"/>
            <w:tcBorders>
              <w:top w:val="single" w:sz="8" w:space="0" w:color="FFFFFF"/>
              <w:left w:val="single" w:sz="8" w:space="0" w:color="FFFFFF"/>
              <w:bottom w:val="single" w:sz="4" w:space="0" w:color="7F7F7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794FB" w14:textId="77777777" w:rsidR="000E1242" w:rsidRPr="000E1242" w:rsidRDefault="000E1242" w:rsidP="000E1242">
            <w:pPr>
              <w:spacing w:after="0" w:line="240" w:lineRule="auto"/>
              <w:jc w:val="center"/>
              <w:rPr>
                <w:rFonts w:cs="Calibri"/>
                <w:kern w:val="0"/>
                <w:sz w:val="18"/>
                <w:szCs w:val="18"/>
                <w:lang w:val="en-US"/>
              </w:rPr>
            </w:pPr>
            <w:r w:rsidRPr="000E1242">
              <w:rPr>
                <w:rFonts w:cs="Calibri"/>
                <w:kern w:val="0"/>
                <w:sz w:val="18"/>
                <w:szCs w:val="18"/>
                <w:lang w:val="en-US"/>
              </w:rPr>
              <w:t>1.14 p = .29</w:t>
            </w:r>
          </w:p>
        </w:tc>
        <w:tc>
          <w:tcPr>
            <w:tcW w:w="1495" w:type="dxa"/>
            <w:tcBorders>
              <w:top w:val="single" w:sz="8" w:space="0" w:color="FFFFFF"/>
              <w:left w:val="single" w:sz="8" w:space="0" w:color="FFFFFF"/>
              <w:bottom w:val="single" w:sz="4" w:space="0" w:color="7F7F7F"/>
              <w:right w:val="single" w:sz="8" w:space="0" w:color="FFFFFF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B46CA" w14:textId="77777777" w:rsidR="000E1242" w:rsidRPr="000E1242" w:rsidRDefault="000E1242" w:rsidP="000E1242">
            <w:pPr>
              <w:spacing w:after="0" w:line="240" w:lineRule="auto"/>
              <w:jc w:val="center"/>
              <w:rPr>
                <w:kern w:val="0"/>
                <w:sz w:val="18"/>
                <w:szCs w:val="18"/>
                <w:lang w:val="en-US"/>
              </w:rPr>
            </w:pPr>
            <w:r w:rsidRPr="000E1242">
              <w:rPr>
                <w:kern w:val="0"/>
                <w:sz w:val="18"/>
                <w:szCs w:val="18"/>
                <w:lang w:val="en-US"/>
              </w:rPr>
              <w:t>9.61 p = .05</w:t>
            </w:r>
          </w:p>
        </w:tc>
      </w:tr>
    </w:tbl>
    <w:p w14:paraId="5282436B" w14:textId="77777777" w:rsidR="000E1242" w:rsidRDefault="000E1242" w:rsidP="000E1242">
      <w:pPr>
        <w:spacing w:line="276" w:lineRule="auto"/>
        <w:jc w:val="both"/>
        <w:rPr>
          <w:rFonts w:eastAsia="Yu Gothic Light"/>
          <w:kern w:val="0"/>
          <w:sz w:val="20"/>
          <w:szCs w:val="20"/>
          <w:lang w:val="en-US"/>
        </w:rPr>
      </w:pPr>
      <w:r w:rsidRPr="00185734">
        <w:rPr>
          <w:rFonts w:eastAsia="Yu Gothic Light"/>
          <w:i/>
          <w:iCs/>
          <w:kern w:val="0"/>
          <w:sz w:val="20"/>
          <w:szCs w:val="20"/>
          <w:lang w:val="en-US"/>
        </w:rPr>
        <w:t>Note.</w:t>
      </w:r>
      <w:r w:rsidRPr="00185734">
        <w:rPr>
          <w:rFonts w:eastAsia="Yu Gothic Light"/>
          <w:kern w:val="0"/>
          <w:sz w:val="20"/>
          <w:szCs w:val="20"/>
          <w:lang w:val="en-US"/>
        </w:rPr>
        <w:t xml:space="preserve"> Values shown are F and p values for every test variable. N</w:t>
      </w:r>
      <w:r w:rsidRPr="008B753C">
        <w:rPr>
          <w:rStyle w:val="ui-provider"/>
          <w:sz w:val="20"/>
          <w:szCs w:val="20"/>
          <w:lang w:val="en-US"/>
        </w:rPr>
        <w:t xml:space="preserve">umerator </w:t>
      </w:r>
      <w:proofErr w:type="spellStart"/>
      <w:r w:rsidRPr="008B753C">
        <w:rPr>
          <w:rStyle w:val="ui-provider"/>
          <w:sz w:val="20"/>
          <w:szCs w:val="20"/>
          <w:lang w:val="en-US"/>
        </w:rPr>
        <w:t>df</w:t>
      </w:r>
      <w:proofErr w:type="spellEnd"/>
      <w:r w:rsidRPr="008B753C">
        <w:rPr>
          <w:rStyle w:val="ui-provider"/>
          <w:sz w:val="20"/>
          <w:szCs w:val="20"/>
          <w:lang w:val="en-US"/>
        </w:rPr>
        <w:t xml:space="preserve"> values: Cycle Phase = 4, BP Level = 1, WP Change = 1, </w:t>
      </w:r>
      <w:r>
        <w:rPr>
          <w:rStyle w:val="ui-provider"/>
          <w:sz w:val="20"/>
          <w:szCs w:val="20"/>
          <w:lang w:val="en-US"/>
        </w:rPr>
        <w:t>I</w:t>
      </w:r>
      <w:r w:rsidRPr="008B753C">
        <w:rPr>
          <w:rStyle w:val="ui-provider"/>
          <w:sz w:val="20"/>
          <w:szCs w:val="20"/>
          <w:lang w:val="en-US"/>
        </w:rPr>
        <w:t xml:space="preserve">nteractions = 4. Denominator is for all F-tests: 607. </w:t>
      </w:r>
      <w:r w:rsidRPr="00185734">
        <w:rPr>
          <w:rFonts w:eastAsia="Yu Gothic Light"/>
          <w:kern w:val="0"/>
          <w:sz w:val="20"/>
          <w:szCs w:val="20"/>
          <w:lang w:val="en-US"/>
        </w:rPr>
        <w:t>BP = between person-centered level effects, WP = within person-centered change effects.</w:t>
      </w:r>
    </w:p>
    <w:p w14:paraId="6A61428D" w14:textId="77777777" w:rsidR="000E1242" w:rsidRPr="00185734" w:rsidRDefault="000E1242" w:rsidP="000E1242">
      <w:pPr>
        <w:spacing w:line="480" w:lineRule="auto"/>
        <w:jc w:val="both"/>
        <w:rPr>
          <w:rFonts w:eastAsia="Yu Gothic Light"/>
          <w:kern w:val="0"/>
          <w:sz w:val="20"/>
          <w:szCs w:val="20"/>
          <w:lang w:val="en-US"/>
        </w:rPr>
      </w:pPr>
    </w:p>
    <w:p w14:paraId="3042FD88" w14:textId="77777777" w:rsidR="000E1242" w:rsidRPr="00185734" w:rsidRDefault="000E1242" w:rsidP="000E1242">
      <w:pPr>
        <w:spacing w:line="480" w:lineRule="auto"/>
        <w:rPr>
          <w:rFonts w:cs="Calibri"/>
          <w:sz w:val="20"/>
          <w:szCs w:val="20"/>
          <w:lang w:val="en-US"/>
        </w:rPr>
      </w:pPr>
      <w:r>
        <w:rPr>
          <w:rFonts w:cs="Calibri"/>
          <w:noProof/>
          <w:sz w:val="20"/>
          <w:szCs w:val="20"/>
          <w:lang w:val="en-US"/>
        </w:rPr>
        <w:lastRenderedPageBreak/>
        <w:drawing>
          <wp:inline distT="0" distB="0" distL="0" distR="0" wp14:anchorId="1D393228" wp14:editId="3645DC3C">
            <wp:extent cx="5725795" cy="3650615"/>
            <wp:effectExtent l="0" t="0" r="8255" b="6985"/>
            <wp:docPr id="7" name="Picture 7" descr="A diagram of different types of connec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different types of connecti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09E0" w14:textId="77777777" w:rsidR="000E1242" w:rsidRPr="00185734" w:rsidRDefault="000E1242" w:rsidP="000E1242">
      <w:pPr>
        <w:spacing w:line="480" w:lineRule="auto"/>
        <w:rPr>
          <w:rFonts w:cs="Calibri"/>
          <w:kern w:val="0"/>
          <w:sz w:val="20"/>
          <w:szCs w:val="20"/>
          <w:lang w:val="en-US"/>
        </w:rPr>
      </w:pPr>
      <w:r w:rsidRPr="00185734">
        <w:rPr>
          <w:rFonts w:cs="Calibri"/>
          <w:b/>
          <w:bCs/>
          <w:kern w:val="0"/>
          <w:sz w:val="20"/>
          <w:szCs w:val="20"/>
          <w:lang w:val="en-US"/>
        </w:rPr>
        <w:t>Fig. S</w:t>
      </w:r>
      <w:r>
        <w:rPr>
          <w:rFonts w:cs="Calibri"/>
          <w:b/>
          <w:bCs/>
          <w:kern w:val="0"/>
          <w:sz w:val="20"/>
          <w:szCs w:val="20"/>
          <w:lang w:val="en-US"/>
        </w:rPr>
        <w:t>2</w:t>
      </w:r>
      <w:r w:rsidRPr="00185734">
        <w:rPr>
          <w:rFonts w:cs="Calibri"/>
          <w:kern w:val="0"/>
          <w:sz w:val="20"/>
          <w:szCs w:val="20"/>
          <w:lang w:val="en-US"/>
        </w:rPr>
        <w:t>. Network models per cycle phase</w:t>
      </w:r>
      <w:r>
        <w:rPr>
          <w:rFonts w:cs="Calibri"/>
          <w:kern w:val="0"/>
          <w:sz w:val="20"/>
          <w:szCs w:val="20"/>
          <w:lang w:val="en-US"/>
        </w:rPr>
        <w:t>. Red = negative and blue is positive correlation</w:t>
      </w:r>
    </w:p>
    <w:p w14:paraId="3B482F8D" w14:textId="77777777" w:rsidR="00145F7D" w:rsidRPr="000E1242" w:rsidRDefault="00145F7D">
      <w:pPr>
        <w:rPr>
          <w:lang w:val="en-US"/>
        </w:rPr>
      </w:pPr>
    </w:p>
    <w:sectPr w:rsidR="00145F7D" w:rsidRPr="000E124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11F1" w14:textId="77777777" w:rsidR="000E1242" w:rsidRDefault="000E1242" w:rsidP="000E1242">
      <w:pPr>
        <w:spacing w:after="0" w:line="240" w:lineRule="auto"/>
      </w:pPr>
      <w:r>
        <w:separator/>
      </w:r>
    </w:p>
  </w:endnote>
  <w:endnote w:type="continuationSeparator" w:id="0">
    <w:p w14:paraId="11BA8038" w14:textId="77777777" w:rsidR="000E1242" w:rsidRDefault="000E1242" w:rsidP="000E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8EB3" w14:textId="77777777" w:rsidR="000E1242" w:rsidRDefault="000E1242" w:rsidP="000E1242">
      <w:pPr>
        <w:spacing w:after="0" w:line="240" w:lineRule="auto"/>
      </w:pPr>
      <w:r>
        <w:separator/>
      </w:r>
    </w:p>
  </w:footnote>
  <w:footnote w:type="continuationSeparator" w:id="0">
    <w:p w14:paraId="326D41F3" w14:textId="77777777" w:rsidR="000E1242" w:rsidRDefault="000E1242" w:rsidP="000E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6746" w14:textId="4C6171EB" w:rsidR="000E1242" w:rsidRPr="000E1242" w:rsidRDefault="000E1242" w:rsidP="000E1242">
    <w:pPr>
      <w:pStyle w:val="ChapterTitle"/>
      <w:jc w:val="right"/>
      <w:rPr>
        <w:sz w:val="18"/>
        <w:szCs w:val="18"/>
      </w:rPr>
    </w:pPr>
    <w:r w:rsidRPr="000E1242">
      <w:rPr>
        <w:sz w:val="18"/>
        <w:szCs w:val="18"/>
      </w:rPr>
      <w:t xml:space="preserve">28 days later: A prospective daily study on psychological well-being across the menstrual cycle and the effects of hormones and oral contraceptives </w:t>
    </w:r>
    <w:r>
      <w:rPr>
        <w:sz w:val="18"/>
        <w:szCs w:val="18"/>
      </w:rPr>
      <w:t>– Doornweerd &amp; Gerritsen</w:t>
    </w:r>
  </w:p>
  <w:p w14:paraId="746F8396" w14:textId="77777777" w:rsidR="000E1242" w:rsidRPr="000E1242" w:rsidRDefault="000E12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2DAA"/>
    <w:multiLevelType w:val="hybridMultilevel"/>
    <w:tmpl w:val="1E1697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4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42"/>
    <w:rsid w:val="000E1242"/>
    <w:rsid w:val="00145F7D"/>
    <w:rsid w:val="003867CC"/>
    <w:rsid w:val="00975CE5"/>
    <w:rsid w:val="00D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6870"/>
  <w15:chartTrackingRefBased/>
  <w15:docId w15:val="{6C343051-3056-429C-BB92-A0400BDC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24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i-provider">
    <w:name w:val="ui-provider"/>
    <w:basedOn w:val="DefaultParagraphFont"/>
    <w:rsid w:val="000E1242"/>
  </w:style>
  <w:style w:type="paragraph" w:styleId="ListParagraph">
    <w:name w:val="List Paragraph"/>
    <w:basedOn w:val="Normal"/>
    <w:uiPriority w:val="34"/>
    <w:qFormat/>
    <w:rsid w:val="000E1242"/>
    <w:pPr>
      <w:ind w:left="720"/>
      <w:contextualSpacing/>
    </w:pPr>
  </w:style>
  <w:style w:type="character" w:styleId="Hyperlink">
    <w:name w:val="Hyperlink"/>
    <w:uiPriority w:val="99"/>
    <w:unhideWhenUsed/>
    <w:rsid w:val="000E1242"/>
    <w:rPr>
      <w:color w:val="0000FF"/>
      <w:u w:val="single"/>
    </w:rPr>
  </w:style>
  <w:style w:type="paragraph" w:customStyle="1" w:styleId="ChapterTitle">
    <w:name w:val="Chapter Title"/>
    <w:basedOn w:val="Normal"/>
    <w:qFormat/>
    <w:rsid w:val="000E1242"/>
    <w:pPr>
      <w:spacing w:line="276" w:lineRule="auto"/>
    </w:pPr>
    <w:rPr>
      <w:rFonts w:ascii="Trebuchet MS" w:hAnsi="Trebuchet MS"/>
      <w:b/>
      <w:bCs/>
      <w:sz w:val="40"/>
      <w:szCs w:val="4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1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242"/>
  </w:style>
  <w:style w:type="paragraph" w:styleId="Footer">
    <w:name w:val="footer"/>
    <w:basedOn w:val="Normal"/>
    <w:link w:val="FooterChar"/>
    <w:uiPriority w:val="99"/>
    <w:unhideWhenUsed/>
    <w:rsid w:val="000E1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4845</Characters>
  <Application>Microsoft Office Word</Application>
  <DocSecurity>0</DocSecurity>
  <Lines>88</Lines>
  <Paragraphs>30</Paragraphs>
  <ScaleCrop>false</ScaleCrop>
  <Company>Utrecht University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Doornweerd, A.M. (Anne Marieke)</dc:creator>
  <cp:keywords/>
  <dc:description/>
  <cp:lastModifiedBy>Doornweerd, A.M. (Anne Marieke)</cp:lastModifiedBy>
  <cp:revision>1</cp:revision>
  <dcterms:created xsi:type="dcterms:W3CDTF">2024-12-13T11:42:00Z</dcterms:created>
  <dcterms:modified xsi:type="dcterms:W3CDTF">2024-12-13T11:47:00Z</dcterms:modified>
</cp:coreProperties>
</file>