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BDA78" w14:textId="0237435A" w:rsidR="00A70DA4" w:rsidRPr="00542515" w:rsidRDefault="00A70DA4" w:rsidP="00D60772">
      <w:pPr>
        <w:spacing w:before="0"/>
        <w:ind w:firstLine="0"/>
        <w:jc w:val="center"/>
        <w:rPr>
          <w:b/>
          <w:bCs/>
        </w:rPr>
      </w:pPr>
      <w:bookmarkStart w:id="0" w:name="_Ref121397790"/>
      <w:bookmarkStart w:id="1" w:name="_Toc124012882"/>
      <w:bookmarkStart w:id="2" w:name="_Toc124013264"/>
      <w:r w:rsidRPr="00542515">
        <w:rPr>
          <w:b/>
          <w:bCs/>
        </w:rPr>
        <w:t xml:space="preserve">Patient safety incidents </w:t>
      </w:r>
      <w:r w:rsidR="00A34EC5">
        <w:rPr>
          <w:b/>
          <w:bCs/>
        </w:rPr>
        <w:t>with</w:t>
      </w:r>
      <w:r w:rsidRPr="00542515">
        <w:rPr>
          <w:b/>
          <w:bCs/>
        </w:rPr>
        <w:t xml:space="preserve">in </w:t>
      </w:r>
      <w:r w:rsidR="00B94BE9">
        <w:rPr>
          <w:b/>
          <w:bCs/>
        </w:rPr>
        <w:t xml:space="preserve">adult </w:t>
      </w:r>
      <w:r w:rsidRPr="00542515">
        <w:rPr>
          <w:b/>
          <w:bCs/>
        </w:rPr>
        <w:t>community-based mental health</w:t>
      </w:r>
      <w:r w:rsidR="0061334D">
        <w:rPr>
          <w:b/>
          <w:bCs/>
        </w:rPr>
        <w:t xml:space="preserve"> services in England</w:t>
      </w:r>
      <w:r w:rsidRPr="00542515">
        <w:rPr>
          <w:b/>
          <w:bCs/>
        </w:rPr>
        <w:t xml:space="preserve">: A mixed-methods </w:t>
      </w:r>
      <w:r w:rsidR="00182F47">
        <w:rPr>
          <w:b/>
          <w:bCs/>
        </w:rPr>
        <w:t xml:space="preserve">study </w:t>
      </w:r>
      <w:r w:rsidRPr="00542515">
        <w:rPr>
          <w:b/>
          <w:bCs/>
        </w:rPr>
        <w:t>of reported incidents, contributory factors, and proposed solutions.</w:t>
      </w:r>
    </w:p>
    <w:bookmarkEnd w:id="0"/>
    <w:bookmarkEnd w:id="1"/>
    <w:bookmarkEnd w:id="2"/>
    <w:p w14:paraId="057BF08C" w14:textId="51B2E364" w:rsidR="000D77DC" w:rsidRPr="0014737A" w:rsidRDefault="00C458E1" w:rsidP="000D77DC">
      <w:pPr>
        <w:pStyle w:val="Caption"/>
        <w:keepNext/>
        <w:ind w:firstLine="0"/>
        <w:rPr>
          <w:i/>
          <w:iCs w:val="0"/>
          <w:szCs w:val="22"/>
        </w:rPr>
      </w:pPr>
      <w:r>
        <w:rPr>
          <w:b/>
          <w:bCs/>
          <w:iCs w:val="0"/>
          <w:szCs w:val="22"/>
        </w:rPr>
        <w:t xml:space="preserve">Supplementary </w:t>
      </w:r>
      <w:r w:rsidR="00E53C4C">
        <w:rPr>
          <w:b/>
          <w:bCs/>
          <w:iCs w:val="0"/>
          <w:szCs w:val="22"/>
        </w:rPr>
        <w:t>M</w:t>
      </w:r>
      <w:r>
        <w:rPr>
          <w:b/>
          <w:bCs/>
          <w:iCs w:val="0"/>
          <w:szCs w:val="22"/>
        </w:rPr>
        <w:t>aterial</w:t>
      </w:r>
      <w:r w:rsidR="001B7E65">
        <w:rPr>
          <w:b/>
          <w:bCs/>
          <w:i/>
          <w:iCs w:val="0"/>
          <w:szCs w:val="22"/>
        </w:rPr>
        <w:t xml:space="preserve"> </w:t>
      </w:r>
      <w:r w:rsidR="001B7E65">
        <w:rPr>
          <w:b/>
          <w:bCs/>
          <w:szCs w:val="22"/>
        </w:rPr>
        <w:t>1</w:t>
      </w:r>
      <w:r w:rsidR="000D77DC">
        <w:rPr>
          <w:b/>
          <w:bCs/>
          <w:iCs w:val="0"/>
          <w:szCs w:val="22"/>
        </w:rPr>
        <w:t xml:space="preserve">. </w:t>
      </w:r>
      <w:r w:rsidR="000D77DC">
        <w:rPr>
          <w:iCs w:val="0"/>
          <w:szCs w:val="22"/>
        </w:rPr>
        <w:t xml:space="preserve">Search strategy for </w:t>
      </w:r>
      <w:r w:rsidR="00572E54">
        <w:rPr>
          <w:iCs w:val="0"/>
          <w:szCs w:val="22"/>
        </w:rPr>
        <w:t>incident</w:t>
      </w:r>
      <w:r w:rsidR="000D77DC">
        <w:rPr>
          <w:iCs w:val="0"/>
          <w:szCs w:val="22"/>
        </w:rPr>
        <w:t>s relating to community-based mental healthcare for working age adults</w:t>
      </w:r>
    </w:p>
    <w:tbl>
      <w:tblPr>
        <w:tblStyle w:val="TableGrid"/>
        <w:tblW w:w="963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43"/>
        <w:gridCol w:w="2410"/>
        <w:gridCol w:w="283"/>
        <w:gridCol w:w="5103"/>
      </w:tblGrid>
      <w:tr w:rsidR="000D77DC" w14:paraId="505B4C1F" w14:textId="77777777" w:rsidTr="71AFFE80">
        <w:tc>
          <w:tcPr>
            <w:tcW w:w="1843" w:type="dxa"/>
          </w:tcPr>
          <w:p w14:paraId="7EC7F064" w14:textId="77777777" w:rsidR="000D77DC" w:rsidRPr="006F7E0C" w:rsidRDefault="000D77DC" w:rsidP="00BD0D82">
            <w:pPr>
              <w:spacing w:before="0" w:line="276" w:lineRule="auto"/>
              <w:ind w:firstLine="0"/>
              <w:rPr>
                <w:b/>
                <w:bCs/>
                <w:sz w:val="20"/>
                <w:szCs w:val="20"/>
              </w:rPr>
            </w:pPr>
            <w:r w:rsidRPr="006F7E0C">
              <w:rPr>
                <w:b/>
                <w:bCs/>
                <w:sz w:val="20"/>
                <w:szCs w:val="20"/>
              </w:rPr>
              <w:t>Extraction date:</w:t>
            </w:r>
          </w:p>
        </w:tc>
        <w:tc>
          <w:tcPr>
            <w:tcW w:w="7796" w:type="dxa"/>
            <w:gridSpan w:val="3"/>
          </w:tcPr>
          <w:p w14:paraId="575E1BBF" w14:textId="77777777" w:rsidR="000D77DC" w:rsidRPr="003D447B" w:rsidRDefault="000D77DC" w:rsidP="00BD0D82">
            <w:pPr>
              <w:spacing w:before="0" w:line="276" w:lineRule="auto"/>
              <w:ind w:firstLine="0"/>
              <w:rPr>
                <w:sz w:val="20"/>
                <w:szCs w:val="20"/>
              </w:rPr>
            </w:pPr>
            <w:r w:rsidRPr="003D447B">
              <w:rPr>
                <w:sz w:val="20"/>
                <w:szCs w:val="20"/>
              </w:rPr>
              <w:t>16</w:t>
            </w:r>
            <w:r w:rsidRPr="003D447B">
              <w:rPr>
                <w:sz w:val="20"/>
                <w:szCs w:val="20"/>
                <w:vertAlign w:val="superscript"/>
              </w:rPr>
              <w:t>th</w:t>
            </w:r>
            <w:r w:rsidRPr="003D447B">
              <w:rPr>
                <w:sz w:val="20"/>
                <w:szCs w:val="20"/>
              </w:rPr>
              <w:t xml:space="preserve"> December 2021</w:t>
            </w:r>
          </w:p>
        </w:tc>
      </w:tr>
      <w:tr w:rsidR="000D77DC" w14:paraId="23B13F47" w14:textId="77777777" w:rsidTr="71AFFE80">
        <w:tc>
          <w:tcPr>
            <w:tcW w:w="1843" w:type="dxa"/>
          </w:tcPr>
          <w:p w14:paraId="59842404" w14:textId="77777777" w:rsidR="000D77DC" w:rsidRPr="006F7E0C" w:rsidRDefault="000D77DC" w:rsidP="00BD0D82">
            <w:pPr>
              <w:spacing w:before="0" w:line="276" w:lineRule="auto"/>
              <w:ind w:firstLine="0"/>
              <w:rPr>
                <w:b/>
                <w:bCs/>
                <w:sz w:val="20"/>
                <w:szCs w:val="20"/>
              </w:rPr>
            </w:pPr>
            <w:r w:rsidRPr="006F7E0C">
              <w:rPr>
                <w:b/>
                <w:bCs/>
                <w:sz w:val="20"/>
                <w:szCs w:val="20"/>
              </w:rPr>
              <w:t>Date range:</w:t>
            </w:r>
          </w:p>
        </w:tc>
        <w:tc>
          <w:tcPr>
            <w:tcW w:w="7796" w:type="dxa"/>
            <w:gridSpan w:val="3"/>
          </w:tcPr>
          <w:p w14:paraId="3D6696BA" w14:textId="77777777" w:rsidR="000D77DC" w:rsidRPr="00E95C54" w:rsidRDefault="000D77DC" w:rsidP="00BD0D82">
            <w:pPr>
              <w:spacing w:before="0" w:line="276" w:lineRule="auto"/>
              <w:ind w:firstLine="0"/>
              <w:rPr>
                <w:sz w:val="20"/>
                <w:szCs w:val="20"/>
              </w:rPr>
            </w:pPr>
            <w:r w:rsidRPr="00E95C54">
              <w:rPr>
                <w:sz w:val="20"/>
                <w:szCs w:val="20"/>
              </w:rPr>
              <w:t>Incidents reported to have occurred between 1</w:t>
            </w:r>
            <w:r w:rsidRPr="00E95C54">
              <w:rPr>
                <w:sz w:val="20"/>
                <w:szCs w:val="20"/>
                <w:vertAlign w:val="superscript"/>
              </w:rPr>
              <w:t>st</w:t>
            </w:r>
            <w:r>
              <w:rPr>
                <w:sz w:val="20"/>
                <w:szCs w:val="20"/>
              </w:rPr>
              <w:t xml:space="preserve"> </w:t>
            </w:r>
            <w:r w:rsidRPr="00E95C54">
              <w:rPr>
                <w:sz w:val="20"/>
                <w:szCs w:val="20"/>
              </w:rPr>
              <w:t>January 2019 and 31</w:t>
            </w:r>
            <w:r w:rsidRPr="00E95C54">
              <w:rPr>
                <w:sz w:val="20"/>
                <w:szCs w:val="20"/>
                <w:vertAlign w:val="superscript"/>
              </w:rPr>
              <w:t>st</w:t>
            </w:r>
            <w:r>
              <w:rPr>
                <w:sz w:val="20"/>
                <w:szCs w:val="20"/>
              </w:rPr>
              <w:t xml:space="preserve"> </w:t>
            </w:r>
            <w:r w:rsidRPr="00E95C54">
              <w:rPr>
                <w:sz w:val="20"/>
                <w:szCs w:val="20"/>
              </w:rPr>
              <w:t>December 2019, and reported to the NRLS on or before 22</w:t>
            </w:r>
            <w:r w:rsidRPr="00E95C54">
              <w:rPr>
                <w:sz w:val="20"/>
                <w:szCs w:val="20"/>
                <w:vertAlign w:val="superscript"/>
              </w:rPr>
              <w:t>nd</w:t>
            </w:r>
            <w:r>
              <w:rPr>
                <w:sz w:val="20"/>
                <w:szCs w:val="20"/>
              </w:rPr>
              <w:t xml:space="preserve"> </w:t>
            </w:r>
            <w:r w:rsidRPr="00E95C54">
              <w:rPr>
                <w:sz w:val="20"/>
                <w:szCs w:val="20"/>
              </w:rPr>
              <w:t>October 2021</w:t>
            </w:r>
          </w:p>
        </w:tc>
      </w:tr>
      <w:tr w:rsidR="000D77DC" w14:paraId="116CCE64" w14:textId="77777777" w:rsidTr="71AFFE80">
        <w:tc>
          <w:tcPr>
            <w:tcW w:w="1843" w:type="dxa"/>
            <w:vMerge w:val="restart"/>
          </w:tcPr>
          <w:p w14:paraId="61D55B3C" w14:textId="77777777" w:rsidR="000D77DC" w:rsidRPr="006F7E0C" w:rsidRDefault="000D77DC" w:rsidP="00BD0D82">
            <w:pPr>
              <w:spacing w:before="0" w:line="276" w:lineRule="auto"/>
              <w:ind w:firstLine="0"/>
              <w:rPr>
                <w:b/>
                <w:bCs/>
                <w:sz w:val="20"/>
                <w:szCs w:val="20"/>
              </w:rPr>
            </w:pPr>
            <w:r w:rsidRPr="006F7E0C">
              <w:rPr>
                <w:b/>
                <w:bCs/>
                <w:sz w:val="20"/>
                <w:szCs w:val="20"/>
              </w:rPr>
              <w:t>Categorical criteria:</w:t>
            </w:r>
          </w:p>
        </w:tc>
        <w:tc>
          <w:tcPr>
            <w:tcW w:w="2410" w:type="dxa"/>
          </w:tcPr>
          <w:p w14:paraId="511A01D6" w14:textId="77777777" w:rsidR="000D77DC" w:rsidRPr="00B255F8" w:rsidRDefault="000D77DC" w:rsidP="00BD0D82">
            <w:pPr>
              <w:spacing w:before="0" w:line="276" w:lineRule="auto"/>
              <w:ind w:firstLine="0"/>
              <w:rPr>
                <w:sz w:val="20"/>
                <w:szCs w:val="20"/>
              </w:rPr>
            </w:pPr>
            <w:r w:rsidRPr="00B255F8">
              <w:rPr>
                <w:sz w:val="20"/>
                <w:szCs w:val="20"/>
              </w:rPr>
              <w:t xml:space="preserve">Care setting of occurrence </w:t>
            </w:r>
          </w:p>
        </w:tc>
        <w:tc>
          <w:tcPr>
            <w:tcW w:w="283" w:type="dxa"/>
          </w:tcPr>
          <w:p w14:paraId="6DC53DF0" w14:textId="77777777" w:rsidR="000D77DC" w:rsidRDefault="000D77DC" w:rsidP="00BD0D82">
            <w:pPr>
              <w:spacing w:before="0" w:line="276" w:lineRule="auto"/>
              <w:ind w:firstLine="0"/>
              <w:rPr>
                <w:sz w:val="20"/>
                <w:szCs w:val="20"/>
              </w:rPr>
            </w:pPr>
            <w:r>
              <w:rPr>
                <w:sz w:val="20"/>
                <w:szCs w:val="20"/>
              </w:rPr>
              <w:t>=</w:t>
            </w:r>
          </w:p>
        </w:tc>
        <w:tc>
          <w:tcPr>
            <w:tcW w:w="5103" w:type="dxa"/>
          </w:tcPr>
          <w:p w14:paraId="42E6202A" w14:textId="77777777" w:rsidR="000D77DC" w:rsidRDefault="000D77DC" w:rsidP="00BD0D82">
            <w:pPr>
              <w:spacing w:before="0" w:line="276" w:lineRule="auto"/>
              <w:ind w:firstLine="0"/>
              <w:rPr>
                <w:sz w:val="20"/>
                <w:szCs w:val="20"/>
              </w:rPr>
            </w:pPr>
            <w:r w:rsidRPr="00425E18">
              <w:rPr>
                <w:sz w:val="20"/>
                <w:szCs w:val="20"/>
              </w:rPr>
              <w:t xml:space="preserve">Mental </w:t>
            </w:r>
            <w:r>
              <w:rPr>
                <w:sz w:val="20"/>
                <w:szCs w:val="20"/>
              </w:rPr>
              <w:t>H</w:t>
            </w:r>
            <w:r w:rsidRPr="00425E18">
              <w:rPr>
                <w:sz w:val="20"/>
                <w:szCs w:val="20"/>
              </w:rPr>
              <w:t xml:space="preserve">ealth </w:t>
            </w:r>
            <w:r>
              <w:rPr>
                <w:sz w:val="20"/>
                <w:szCs w:val="20"/>
              </w:rPr>
              <w:t>S</w:t>
            </w:r>
            <w:r w:rsidRPr="00425E18">
              <w:rPr>
                <w:sz w:val="20"/>
                <w:szCs w:val="20"/>
              </w:rPr>
              <w:t>ervice</w:t>
            </w:r>
          </w:p>
        </w:tc>
      </w:tr>
      <w:tr w:rsidR="000D77DC" w14:paraId="4153318C" w14:textId="77777777" w:rsidTr="71AFFE80">
        <w:tc>
          <w:tcPr>
            <w:tcW w:w="1843" w:type="dxa"/>
            <w:vMerge/>
          </w:tcPr>
          <w:p w14:paraId="163691B8" w14:textId="77777777" w:rsidR="000D77DC" w:rsidRDefault="000D77DC" w:rsidP="00BD0D82">
            <w:pPr>
              <w:spacing w:before="0" w:line="276" w:lineRule="auto"/>
              <w:ind w:firstLine="0"/>
              <w:rPr>
                <w:sz w:val="20"/>
                <w:szCs w:val="20"/>
              </w:rPr>
            </w:pPr>
          </w:p>
        </w:tc>
        <w:tc>
          <w:tcPr>
            <w:tcW w:w="2410" w:type="dxa"/>
          </w:tcPr>
          <w:p w14:paraId="46810CF2" w14:textId="77777777" w:rsidR="000D77DC" w:rsidRPr="00B255F8" w:rsidRDefault="000D77DC" w:rsidP="00BD0D82">
            <w:pPr>
              <w:spacing w:before="0" w:line="276" w:lineRule="auto"/>
              <w:ind w:firstLine="0"/>
              <w:rPr>
                <w:sz w:val="20"/>
                <w:szCs w:val="20"/>
              </w:rPr>
            </w:pPr>
            <w:r w:rsidRPr="00B255F8">
              <w:rPr>
                <w:sz w:val="20"/>
                <w:szCs w:val="20"/>
              </w:rPr>
              <w:t xml:space="preserve">Incident location </w:t>
            </w:r>
          </w:p>
        </w:tc>
        <w:tc>
          <w:tcPr>
            <w:tcW w:w="283" w:type="dxa"/>
          </w:tcPr>
          <w:p w14:paraId="5FDA763B" w14:textId="77777777" w:rsidR="000D77DC" w:rsidRPr="005E3D4C" w:rsidRDefault="000D77DC" w:rsidP="00BD0D82">
            <w:pPr>
              <w:spacing w:before="0" w:line="276" w:lineRule="auto"/>
              <w:ind w:firstLine="0"/>
              <w:rPr>
                <w:sz w:val="20"/>
                <w:szCs w:val="20"/>
              </w:rPr>
            </w:pPr>
            <w:r w:rsidRPr="005E3D4C">
              <w:rPr>
                <w:sz w:val="20"/>
                <w:szCs w:val="20"/>
              </w:rPr>
              <w:t>≠</w:t>
            </w:r>
          </w:p>
        </w:tc>
        <w:tc>
          <w:tcPr>
            <w:tcW w:w="5103" w:type="dxa"/>
          </w:tcPr>
          <w:p w14:paraId="5AF698DD" w14:textId="77777777" w:rsidR="000D77DC" w:rsidRPr="005E3D4C" w:rsidRDefault="000D77DC" w:rsidP="00BD0D82">
            <w:pPr>
              <w:spacing w:before="0" w:line="276" w:lineRule="auto"/>
              <w:ind w:firstLine="0"/>
              <w:rPr>
                <w:sz w:val="20"/>
                <w:szCs w:val="20"/>
              </w:rPr>
            </w:pPr>
            <w:r>
              <w:rPr>
                <w:sz w:val="20"/>
                <w:szCs w:val="20"/>
              </w:rPr>
              <w:t>Mental Health Unit/Facility, Intermediate Care Setting, Hospice, Nursing Home, Prison, or Remand Centre</w:t>
            </w:r>
          </w:p>
        </w:tc>
      </w:tr>
      <w:tr w:rsidR="000D77DC" w14:paraId="240DF9DB" w14:textId="77777777" w:rsidTr="71AFFE80">
        <w:tc>
          <w:tcPr>
            <w:tcW w:w="1843" w:type="dxa"/>
            <w:vMerge/>
          </w:tcPr>
          <w:p w14:paraId="2FA0AAD7" w14:textId="77777777" w:rsidR="000D77DC" w:rsidRDefault="000D77DC" w:rsidP="00BD0D82">
            <w:pPr>
              <w:spacing w:before="0" w:line="276" w:lineRule="auto"/>
              <w:ind w:firstLine="0"/>
              <w:rPr>
                <w:sz w:val="20"/>
                <w:szCs w:val="20"/>
              </w:rPr>
            </w:pPr>
          </w:p>
        </w:tc>
        <w:tc>
          <w:tcPr>
            <w:tcW w:w="2410" w:type="dxa"/>
          </w:tcPr>
          <w:p w14:paraId="41C6D1EC" w14:textId="77777777" w:rsidR="000D77DC" w:rsidRPr="00B255F8" w:rsidRDefault="000D77DC" w:rsidP="00BD0D82">
            <w:pPr>
              <w:spacing w:before="0" w:line="276" w:lineRule="auto"/>
              <w:ind w:firstLine="0"/>
              <w:rPr>
                <w:sz w:val="20"/>
                <w:szCs w:val="20"/>
              </w:rPr>
            </w:pPr>
            <w:r w:rsidRPr="00B255F8">
              <w:rPr>
                <w:sz w:val="20"/>
                <w:szCs w:val="20"/>
              </w:rPr>
              <w:t xml:space="preserve">Incident category </w:t>
            </w:r>
          </w:p>
        </w:tc>
        <w:tc>
          <w:tcPr>
            <w:tcW w:w="283" w:type="dxa"/>
          </w:tcPr>
          <w:p w14:paraId="03702015" w14:textId="77777777" w:rsidR="000D77DC" w:rsidRPr="005E3D4C" w:rsidRDefault="000D77DC" w:rsidP="00BD0D82">
            <w:pPr>
              <w:spacing w:before="0" w:line="276" w:lineRule="auto"/>
              <w:ind w:firstLine="0"/>
              <w:rPr>
                <w:sz w:val="20"/>
                <w:szCs w:val="20"/>
              </w:rPr>
            </w:pPr>
            <w:r w:rsidRPr="005E3D4C">
              <w:rPr>
                <w:sz w:val="20"/>
                <w:szCs w:val="20"/>
              </w:rPr>
              <w:t>≠</w:t>
            </w:r>
          </w:p>
        </w:tc>
        <w:tc>
          <w:tcPr>
            <w:tcW w:w="5103" w:type="dxa"/>
          </w:tcPr>
          <w:p w14:paraId="7F8B74D5" w14:textId="77777777" w:rsidR="000D77DC" w:rsidRPr="005E3D4C" w:rsidRDefault="000D77DC" w:rsidP="00BD0D82">
            <w:pPr>
              <w:spacing w:before="0" w:line="276" w:lineRule="auto"/>
              <w:ind w:firstLine="0"/>
              <w:rPr>
                <w:sz w:val="20"/>
                <w:szCs w:val="20"/>
              </w:rPr>
            </w:pPr>
            <w:r w:rsidRPr="00592191">
              <w:rPr>
                <w:sz w:val="20"/>
                <w:szCs w:val="20"/>
              </w:rPr>
              <w:t>Failure to return from authorised leave</w:t>
            </w:r>
          </w:p>
        </w:tc>
      </w:tr>
      <w:tr w:rsidR="000D77DC" w14:paraId="00E0DA74" w14:textId="77777777" w:rsidTr="71AFFE80">
        <w:tc>
          <w:tcPr>
            <w:tcW w:w="1843" w:type="dxa"/>
            <w:vMerge/>
          </w:tcPr>
          <w:p w14:paraId="4736FE61" w14:textId="77777777" w:rsidR="000D77DC" w:rsidRDefault="000D77DC" w:rsidP="00BD0D82">
            <w:pPr>
              <w:spacing w:before="0" w:line="276" w:lineRule="auto"/>
              <w:ind w:firstLine="0"/>
              <w:rPr>
                <w:sz w:val="20"/>
                <w:szCs w:val="20"/>
              </w:rPr>
            </w:pPr>
          </w:p>
        </w:tc>
        <w:tc>
          <w:tcPr>
            <w:tcW w:w="2410" w:type="dxa"/>
          </w:tcPr>
          <w:p w14:paraId="23C9B571" w14:textId="77777777" w:rsidR="000D77DC" w:rsidRPr="00B255F8" w:rsidRDefault="000D77DC" w:rsidP="00BD0D82">
            <w:pPr>
              <w:spacing w:before="0" w:line="276" w:lineRule="auto"/>
              <w:ind w:firstLine="0"/>
              <w:rPr>
                <w:sz w:val="20"/>
                <w:szCs w:val="20"/>
              </w:rPr>
            </w:pPr>
            <w:r w:rsidRPr="00B255F8">
              <w:rPr>
                <w:sz w:val="20"/>
                <w:szCs w:val="20"/>
              </w:rPr>
              <w:t xml:space="preserve">Trust code </w:t>
            </w:r>
          </w:p>
        </w:tc>
        <w:tc>
          <w:tcPr>
            <w:tcW w:w="283" w:type="dxa"/>
          </w:tcPr>
          <w:p w14:paraId="0C42809A" w14:textId="77777777" w:rsidR="000D77DC" w:rsidRDefault="000D77DC" w:rsidP="00BD0D82">
            <w:pPr>
              <w:spacing w:before="0" w:line="276" w:lineRule="auto"/>
              <w:ind w:firstLine="0"/>
              <w:rPr>
                <w:sz w:val="20"/>
                <w:szCs w:val="20"/>
              </w:rPr>
            </w:pPr>
            <w:r>
              <w:rPr>
                <w:sz w:val="20"/>
                <w:szCs w:val="20"/>
              </w:rPr>
              <w:t>=</w:t>
            </w:r>
          </w:p>
        </w:tc>
        <w:tc>
          <w:tcPr>
            <w:tcW w:w="5103" w:type="dxa"/>
          </w:tcPr>
          <w:p w14:paraId="6E4C5189" w14:textId="22E15E99" w:rsidR="000D77DC" w:rsidRDefault="00106894" w:rsidP="00BD0D82">
            <w:pPr>
              <w:spacing w:before="0" w:line="276" w:lineRule="auto"/>
              <w:ind w:firstLine="0"/>
              <w:rPr>
                <w:sz w:val="20"/>
                <w:szCs w:val="20"/>
              </w:rPr>
            </w:pPr>
            <w:r>
              <w:rPr>
                <w:sz w:val="20"/>
                <w:szCs w:val="20"/>
              </w:rPr>
              <w:t xml:space="preserve">Redacted for purpose of </w:t>
            </w:r>
            <w:r w:rsidR="007632A5">
              <w:rPr>
                <w:sz w:val="20"/>
                <w:szCs w:val="20"/>
              </w:rPr>
              <w:t>publication</w:t>
            </w:r>
          </w:p>
        </w:tc>
      </w:tr>
      <w:tr w:rsidR="000D77DC" w14:paraId="6D113748" w14:textId="77777777" w:rsidTr="71AFFE80">
        <w:tc>
          <w:tcPr>
            <w:tcW w:w="1843" w:type="dxa"/>
            <w:vMerge/>
          </w:tcPr>
          <w:p w14:paraId="4D2933FC" w14:textId="77777777" w:rsidR="000D77DC" w:rsidRDefault="000D77DC" w:rsidP="00BD0D82">
            <w:pPr>
              <w:spacing w:before="0" w:line="276" w:lineRule="auto"/>
              <w:ind w:firstLine="0"/>
              <w:rPr>
                <w:sz w:val="20"/>
                <w:szCs w:val="20"/>
              </w:rPr>
            </w:pPr>
          </w:p>
        </w:tc>
        <w:tc>
          <w:tcPr>
            <w:tcW w:w="2410" w:type="dxa"/>
          </w:tcPr>
          <w:p w14:paraId="40BC2BF5" w14:textId="77777777" w:rsidR="000D77DC" w:rsidRPr="00B255F8" w:rsidRDefault="000D77DC" w:rsidP="00BD0D82">
            <w:pPr>
              <w:spacing w:before="0" w:line="276" w:lineRule="auto"/>
              <w:ind w:firstLine="0"/>
              <w:rPr>
                <w:sz w:val="20"/>
                <w:szCs w:val="20"/>
              </w:rPr>
            </w:pPr>
            <w:r>
              <w:rPr>
                <w:sz w:val="20"/>
                <w:szCs w:val="20"/>
              </w:rPr>
              <w:t>Patient age</w:t>
            </w:r>
          </w:p>
        </w:tc>
        <w:tc>
          <w:tcPr>
            <w:tcW w:w="283" w:type="dxa"/>
          </w:tcPr>
          <w:p w14:paraId="0DEF1A0B" w14:textId="77777777" w:rsidR="000D77DC" w:rsidRDefault="000D77DC" w:rsidP="00BD0D82">
            <w:pPr>
              <w:spacing w:before="0" w:line="276" w:lineRule="auto"/>
              <w:ind w:firstLine="0"/>
              <w:rPr>
                <w:sz w:val="20"/>
                <w:szCs w:val="20"/>
              </w:rPr>
            </w:pPr>
            <w:r>
              <w:rPr>
                <w:sz w:val="20"/>
                <w:szCs w:val="20"/>
              </w:rPr>
              <w:t>=</w:t>
            </w:r>
          </w:p>
        </w:tc>
        <w:tc>
          <w:tcPr>
            <w:tcW w:w="5103" w:type="dxa"/>
          </w:tcPr>
          <w:p w14:paraId="28C6C8C7" w14:textId="77777777" w:rsidR="000D77DC" w:rsidRPr="00F61E9A" w:rsidRDefault="000D77DC" w:rsidP="00BD0D82">
            <w:pPr>
              <w:spacing w:before="0" w:line="276" w:lineRule="auto"/>
              <w:ind w:firstLine="0"/>
              <w:rPr>
                <w:sz w:val="20"/>
                <w:szCs w:val="20"/>
              </w:rPr>
            </w:pPr>
            <w:r>
              <w:rPr>
                <w:sz w:val="20"/>
                <w:szCs w:val="20"/>
              </w:rPr>
              <w:t>18-65 Years</w:t>
            </w:r>
          </w:p>
        </w:tc>
      </w:tr>
      <w:tr w:rsidR="000D77DC" w14:paraId="02CD81C9" w14:textId="77777777" w:rsidTr="71AFFE80">
        <w:tc>
          <w:tcPr>
            <w:tcW w:w="1843" w:type="dxa"/>
          </w:tcPr>
          <w:p w14:paraId="4882BFD0" w14:textId="77777777" w:rsidR="000D77DC" w:rsidRPr="00ED11AE" w:rsidRDefault="000D77DC" w:rsidP="00BD0D82">
            <w:pPr>
              <w:spacing w:before="0" w:line="276" w:lineRule="auto"/>
              <w:ind w:firstLine="0"/>
              <w:rPr>
                <w:b/>
                <w:bCs/>
                <w:sz w:val="20"/>
                <w:szCs w:val="20"/>
              </w:rPr>
            </w:pPr>
            <w:r>
              <w:rPr>
                <w:b/>
                <w:bCs/>
                <w:sz w:val="20"/>
                <w:szCs w:val="20"/>
              </w:rPr>
              <w:t>Free text search:</w:t>
            </w:r>
          </w:p>
        </w:tc>
        <w:tc>
          <w:tcPr>
            <w:tcW w:w="2410" w:type="dxa"/>
          </w:tcPr>
          <w:p w14:paraId="5B0575BD" w14:textId="77777777" w:rsidR="000D77DC" w:rsidRPr="00B255F8" w:rsidRDefault="000D77DC" w:rsidP="00BD0D82">
            <w:pPr>
              <w:spacing w:before="0" w:line="276" w:lineRule="auto"/>
              <w:ind w:firstLine="0"/>
              <w:rPr>
                <w:sz w:val="20"/>
                <w:szCs w:val="20"/>
              </w:rPr>
            </w:pPr>
            <w:r w:rsidRPr="00B255F8">
              <w:rPr>
                <w:sz w:val="20"/>
                <w:szCs w:val="20"/>
              </w:rPr>
              <w:t>Free-text exclusion terms</w:t>
            </w:r>
          </w:p>
        </w:tc>
        <w:tc>
          <w:tcPr>
            <w:tcW w:w="283" w:type="dxa"/>
          </w:tcPr>
          <w:p w14:paraId="7B82B211" w14:textId="77777777" w:rsidR="000D77DC" w:rsidRPr="00B255F8" w:rsidRDefault="000D77DC" w:rsidP="00BD0D82">
            <w:pPr>
              <w:spacing w:before="0" w:line="276" w:lineRule="auto"/>
              <w:ind w:firstLine="0"/>
              <w:rPr>
                <w:sz w:val="20"/>
                <w:szCs w:val="20"/>
              </w:rPr>
            </w:pPr>
          </w:p>
        </w:tc>
        <w:tc>
          <w:tcPr>
            <w:tcW w:w="5103" w:type="dxa"/>
          </w:tcPr>
          <w:p w14:paraId="5FF63148" w14:textId="77777777" w:rsidR="000D77DC" w:rsidRPr="00B255F8" w:rsidRDefault="000D77DC" w:rsidP="00BD0D82">
            <w:pPr>
              <w:spacing w:before="0" w:line="276" w:lineRule="auto"/>
              <w:ind w:firstLine="0"/>
              <w:rPr>
                <w:sz w:val="20"/>
                <w:szCs w:val="20"/>
              </w:rPr>
            </w:pPr>
            <w:r w:rsidRPr="00F35E56">
              <w:rPr>
                <w:sz w:val="20"/>
                <w:szCs w:val="20"/>
              </w:rPr>
              <w:t>[‘AWOL’] or [‘section’ or ‘MHA,’ within a number of words 3 of term ‘leave’] or [‘</w:t>
            </w:r>
            <w:proofErr w:type="spellStart"/>
            <w:r w:rsidRPr="00F35E56">
              <w:rPr>
                <w:sz w:val="20"/>
                <w:szCs w:val="20"/>
              </w:rPr>
              <w:t>Abscon</w:t>
            </w:r>
            <w:proofErr w:type="spellEnd"/>
            <w:r w:rsidRPr="00F35E56">
              <w:rPr>
                <w:sz w:val="20"/>
                <w:szCs w:val="20"/>
              </w:rPr>
              <w:t>*] or ['Escorted' or 'unescorted' within 2 words of term 'leave'] or ['Informal patient' or 'Informal pt'] or ['on leave' within 3 words from 'ward'] or ['return*' within 3 words of 'leave'] or ['overnight leave'] or ['home leave'] or ['patient' within 3 words of 'on leave'] or ['breach*' within 2 words of 'hour'].</w:t>
            </w:r>
          </w:p>
        </w:tc>
      </w:tr>
      <w:tr w:rsidR="000D77DC" w14:paraId="78C93C6C" w14:textId="77777777" w:rsidTr="71AFFE80">
        <w:tc>
          <w:tcPr>
            <w:tcW w:w="1843" w:type="dxa"/>
            <w:vMerge w:val="restart"/>
          </w:tcPr>
          <w:p w14:paraId="20F89B57" w14:textId="77777777" w:rsidR="000D77DC" w:rsidRDefault="000D77DC" w:rsidP="00BD0D82">
            <w:pPr>
              <w:spacing w:before="0" w:line="276" w:lineRule="auto"/>
              <w:ind w:firstLine="0"/>
              <w:rPr>
                <w:b/>
                <w:bCs/>
                <w:sz w:val="20"/>
                <w:szCs w:val="20"/>
              </w:rPr>
            </w:pPr>
            <w:r>
              <w:rPr>
                <w:b/>
                <w:bCs/>
                <w:sz w:val="20"/>
                <w:szCs w:val="20"/>
              </w:rPr>
              <w:t>Reported harm:</w:t>
            </w:r>
          </w:p>
        </w:tc>
        <w:tc>
          <w:tcPr>
            <w:tcW w:w="2410" w:type="dxa"/>
          </w:tcPr>
          <w:p w14:paraId="7C6C2F99" w14:textId="77777777" w:rsidR="000D77DC" w:rsidRPr="00B255F8" w:rsidRDefault="000D77DC" w:rsidP="00BD0D82">
            <w:pPr>
              <w:spacing w:before="0" w:line="276" w:lineRule="auto"/>
              <w:ind w:firstLine="0"/>
              <w:rPr>
                <w:sz w:val="20"/>
                <w:szCs w:val="20"/>
              </w:rPr>
            </w:pPr>
            <w:r>
              <w:rPr>
                <w:sz w:val="20"/>
                <w:szCs w:val="20"/>
              </w:rPr>
              <w:t>No harm</w:t>
            </w:r>
          </w:p>
        </w:tc>
        <w:tc>
          <w:tcPr>
            <w:tcW w:w="283" w:type="dxa"/>
          </w:tcPr>
          <w:p w14:paraId="5D6AED00" w14:textId="77777777" w:rsidR="000D77DC" w:rsidRPr="00B255F8" w:rsidRDefault="000D77DC" w:rsidP="00BD0D82">
            <w:pPr>
              <w:spacing w:before="0" w:line="276" w:lineRule="auto"/>
              <w:ind w:firstLine="0"/>
              <w:rPr>
                <w:sz w:val="20"/>
                <w:szCs w:val="20"/>
              </w:rPr>
            </w:pPr>
          </w:p>
        </w:tc>
        <w:tc>
          <w:tcPr>
            <w:tcW w:w="5103" w:type="dxa"/>
          </w:tcPr>
          <w:p w14:paraId="6A1312E8" w14:textId="77777777" w:rsidR="000D77DC" w:rsidRPr="00F35E56" w:rsidRDefault="000D77DC" w:rsidP="00BD0D82">
            <w:pPr>
              <w:spacing w:before="0" w:line="276" w:lineRule="auto"/>
              <w:ind w:firstLine="0"/>
              <w:rPr>
                <w:sz w:val="20"/>
                <w:szCs w:val="20"/>
              </w:rPr>
            </w:pPr>
            <w:r>
              <w:rPr>
                <w:sz w:val="20"/>
                <w:szCs w:val="20"/>
              </w:rPr>
              <w:t>Random sample of 1,000 reports captured by search criteria retrieved</w:t>
            </w:r>
          </w:p>
        </w:tc>
      </w:tr>
      <w:tr w:rsidR="000D77DC" w14:paraId="34AC018E" w14:textId="77777777" w:rsidTr="71AFFE80">
        <w:tc>
          <w:tcPr>
            <w:tcW w:w="1843" w:type="dxa"/>
            <w:vMerge/>
          </w:tcPr>
          <w:p w14:paraId="5B1FFBE3" w14:textId="77777777" w:rsidR="000D77DC" w:rsidRDefault="000D77DC" w:rsidP="00BD0D82">
            <w:pPr>
              <w:spacing w:before="0" w:line="276" w:lineRule="auto"/>
              <w:ind w:firstLine="0"/>
              <w:rPr>
                <w:b/>
                <w:bCs/>
                <w:sz w:val="20"/>
                <w:szCs w:val="20"/>
              </w:rPr>
            </w:pPr>
          </w:p>
        </w:tc>
        <w:tc>
          <w:tcPr>
            <w:tcW w:w="2410" w:type="dxa"/>
          </w:tcPr>
          <w:p w14:paraId="750F08A8" w14:textId="77777777" w:rsidR="000D77DC" w:rsidRDefault="7DC0A12B" w:rsidP="00BD0D82">
            <w:pPr>
              <w:spacing w:before="0" w:line="276" w:lineRule="auto"/>
              <w:ind w:firstLine="0"/>
              <w:rPr>
                <w:sz w:val="20"/>
                <w:szCs w:val="20"/>
              </w:rPr>
            </w:pPr>
            <w:r w:rsidRPr="71AFFE80">
              <w:rPr>
                <w:sz w:val="20"/>
                <w:szCs w:val="20"/>
              </w:rPr>
              <w:t>Low harm</w:t>
            </w:r>
          </w:p>
        </w:tc>
        <w:tc>
          <w:tcPr>
            <w:tcW w:w="283" w:type="dxa"/>
          </w:tcPr>
          <w:p w14:paraId="5CCC0306" w14:textId="77777777" w:rsidR="000D77DC" w:rsidRPr="00B255F8" w:rsidRDefault="000D77DC" w:rsidP="00BD0D82">
            <w:pPr>
              <w:spacing w:before="0" w:line="276" w:lineRule="auto"/>
              <w:ind w:firstLine="0"/>
              <w:rPr>
                <w:sz w:val="20"/>
                <w:szCs w:val="20"/>
              </w:rPr>
            </w:pPr>
          </w:p>
        </w:tc>
        <w:tc>
          <w:tcPr>
            <w:tcW w:w="5103" w:type="dxa"/>
          </w:tcPr>
          <w:p w14:paraId="199CEFE6" w14:textId="77777777" w:rsidR="000D77DC" w:rsidRPr="00F35E56" w:rsidRDefault="7DC0A12B" w:rsidP="00BD0D82">
            <w:pPr>
              <w:spacing w:before="0" w:line="276" w:lineRule="auto"/>
              <w:ind w:firstLine="0"/>
              <w:rPr>
                <w:sz w:val="20"/>
                <w:szCs w:val="20"/>
              </w:rPr>
            </w:pPr>
            <w:r w:rsidRPr="71AFFE80">
              <w:rPr>
                <w:sz w:val="20"/>
                <w:szCs w:val="20"/>
              </w:rPr>
              <w:t>All reports captured by search criteria retrieved</w:t>
            </w:r>
          </w:p>
        </w:tc>
      </w:tr>
      <w:tr w:rsidR="000D77DC" w14:paraId="6B5A4B03" w14:textId="77777777" w:rsidTr="71AFFE80">
        <w:tc>
          <w:tcPr>
            <w:tcW w:w="1843" w:type="dxa"/>
            <w:vMerge/>
          </w:tcPr>
          <w:p w14:paraId="45C46480" w14:textId="77777777" w:rsidR="000D77DC" w:rsidRDefault="000D77DC" w:rsidP="00BD0D82">
            <w:pPr>
              <w:spacing w:before="0" w:line="276" w:lineRule="auto"/>
              <w:ind w:firstLine="0"/>
              <w:rPr>
                <w:b/>
                <w:bCs/>
                <w:sz w:val="20"/>
                <w:szCs w:val="20"/>
              </w:rPr>
            </w:pPr>
          </w:p>
        </w:tc>
        <w:tc>
          <w:tcPr>
            <w:tcW w:w="2410" w:type="dxa"/>
          </w:tcPr>
          <w:p w14:paraId="1A505A05" w14:textId="77777777" w:rsidR="000D77DC" w:rsidRDefault="000D77DC" w:rsidP="00BD0D82">
            <w:pPr>
              <w:spacing w:before="0" w:line="276" w:lineRule="auto"/>
              <w:ind w:firstLine="0"/>
              <w:rPr>
                <w:sz w:val="20"/>
                <w:szCs w:val="20"/>
              </w:rPr>
            </w:pPr>
            <w:r>
              <w:rPr>
                <w:sz w:val="20"/>
                <w:szCs w:val="20"/>
              </w:rPr>
              <w:t>Moderate harm</w:t>
            </w:r>
          </w:p>
        </w:tc>
        <w:tc>
          <w:tcPr>
            <w:tcW w:w="283" w:type="dxa"/>
          </w:tcPr>
          <w:p w14:paraId="179A2B4A" w14:textId="77777777" w:rsidR="000D77DC" w:rsidRPr="00B255F8" w:rsidRDefault="000D77DC" w:rsidP="00BD0D82">
            <w:pPr>
              <w:spacing w:before="0" w:line="276" w:lineRule="auto"/>
              <w:ind w:firstLine="0"/>
              <w:rPr>
                <w:sz w:val="20"/>
                <w:szCs w:val="20"/>
              </w:rPr>
            </w:pPr>
          </w:p>
        </w:tc>
        <w:tc>
          <w:tcPr>
            <w:tcW w:w="5103" w:type="dxa"/>
          </w:tcPr>
          <w:p w14:paraId="107B7593" w14:textId="77777777" w:rsidR="000D77DC" w:rsidRPr="00F35E56" w:rsidRDefault="000D77DC" w:rsidP="00BD0D82">
            <w:pPr>
              <w:spacing w:before="0" w:line="276" w:lineRule="auto"/>
              <w:ind w:firstLine="0"/>
              <w:rPr>
                <w:sz w:val="20"/>
                <w:szCs w:val="20"/>
              </w:rPr>
            </w:pPr>
            <w:r>
              <w:rPr>
                <w:sz w:val="20"/>
                <w:szCs w:val="20"/>
              </w:rPr>
              <w:t>All reports captured by search criteria retrieved</w:t>
            </w:r>
          </w:p>
        </w:tc>
      </w:tr>
      <w:tr w:rsidR="000D77DC" w14:paraId="7BEFE3B3" w14:textId="77777777" w:rsidTr="71AFFE80">
        <w:tc>
          <w:tcPr>
            <w:tcW w:w="1843" w:type="dxa"/>
            <w:vMerge/>
          </w:tcPr>
          <w:p w14:paraId="01FC9E4A" w14:textId="77777777" w:rsidR="000D77DC" w:rsidRDefault="000D77DC" w:rsidP="00BD0D82">
            <w:pPr>
              <w:spacing w:before="0" w:line="276" w:lineRule="auto"/>
              <w:ind w:firstLine="0"/>
              <w:rPr>
                <w:b/>
                <w:bCs/>
                <w:sz w:val="20"/>
                <w:szCs w:val="20"/>
              </w:rPr>
            </w:pPr>
          </w:p>
        </w:tc>
        <w:tc>
          <w:tcPr>
            <w:tcW w:w="2410" w:type="dxa"/>
          </w:tcPr>
          <w:p w14:paraId="53513B72" w14:textId="77777777" w:rsidR="000D77DC" w:rsidRDefault="000D77DC" w:rsidP="00BD0D82">
            <w:pPr>
              <w:spacing w:before="0" w:line="276" w:lineRule="auto"/>
              <w:ind w:firstLine="0"/>
              <w:rPr>
                <w:sz w:val="20"/>
                <w:szCs w:val="20"/>
              </w:rPr>
            </w:pPr>
            <w:r>
              <w:rPr>
                <w:sz w:val="20"/>
                <w:szCs w:val="20"/>
              </w:rPr>
              <w:t>Severe harm</w:t>
            </w:r>
          </w:p>
        </w:tc>
        <w:tc>
          <w:tcPr>
            <w:tcW w:w="283" w:type="dxa"/>
          </w:tcPr>
          <w:p w14:paraId="6E6277F4" w14:textId="77777777" w:rsidR="000D77DC" w:rsidRPr="00B255F8" w:rsidRDefault="000D77DC" w:rsidP="00BD0D82">
            <w:pPr>
              <w:spacing w:before="0" w:line="276" w:lineRule="auto"/>
              <w:ind w:firstLine="0"/>
              <w:rPr>
                <w:sz w:val="20"/>
                <w:szCs w:val="20"/>
              </w:rPr>
            </w:pPr>
          </w:p>
        </w:tc>
        <w:tc>
          <w:tcPr>
            <w:tcW w:w="5103" w:type="dxa"/>
          </w:tcPr>
          <w:p w14:paraId="52A0BFEE" w14:textId="77777777" w:rsidR="000D77DC" w:rsidRPr="00F35E56" w:rsidRDefault="000D77DC" w:rsidP="00BD0D82">
            <w:pPr>
              <w:spacing w:before="0" w:line="276" w:lineRule="auto"/>
              <w:ind w:firstLine="0"/>
              <w:rPr>
                <w:sz w:val="20"/>
                <w:szCs w:val="20"/>
              </w:rPr>
            </w:pPr>
            <w:r>
              <w:rPr>
                <w:sz w:val="20"/>
                <w:szCs w:val="20"/>
              </w:rPr>
              <w:t>All reports captured by search criteria retrieved</w:t>
            </w:r>
          </w:p>
        </w:tc>
      </w:tr>
      <w:tr w:rsidR="000D77DC" w14:paraId="7F13B82F" w14:textId="77777777" w:rsidTr="71AFFE80">
        <w:tc>
          <w:tcPr>
            <w:tcW w:w="1843" w:type="dxa"/>
            <w:vMerge/>
          </w:tcPr>
          <w:p w14:paraId="3CFF4CDA" w14:textId="77777777" w:rsidR="000D77DC" w:rsidRDefault="000D77DC" w:rsidP="00BD0D82">
            <w:pPr>
              <w:spacing w:before="0" w:line="276" w:lineRule="auto"/>
              <w:ind w:firstLine="0"/>
              <w:rPr>
                <w:b/>
                <w:bCs/>
                <w:sz w:val="20"/>
                <w:szCs w:val="20"/>
              </w:rPr>
            </w:pPr>
          </w:p>
        </w:tc>
        <w:tc>
          <w:tcPr>
            <w:tcW w:w="2410" w:type="dxa"/>
          </w:tcPr>
          <w:p w14:paraId="293426BB" w14:textId="77777777" w:rsidR="000D77DC" w:rsidRDefault="000D77DC" w:rsidP="00BD0D82">
            <w:pPr>
              <w:spacing w:before="0" w:line="276" w:lineRule="auto"/>
              <w:ind w:firstLine="0"/>
              <w:rPr>
                <w:sz w:val="20"/>
                <w:szCs w:val="20"/>
              </w:rPr>
            </w:pPr>
            <w:r>
              <w:rPr>
                <w:sz w:val="20"/>
                <w:szCs w:val="20"/>
              </w:rPr>
              <w:t>Death</w:t>
            </w:r>
          </w:p>
        </w:tc>
        <w:tc>
          <w:tcPr>
            <w:tcW w:w="283" w:type="dxa"/>
          </w:tcPr>
          <w:p w14:paraId="50BE9E1D" w14:textId="77777777" w:rsidR="000D77DC" w:rsidRPr="00B255F8" w:rsidRDefault="000D77DC" w:rsidP="00BD0D82">
            <w:pPr>
              <w:spacing w:before="0" w:line="276" w:lineRule="auto"/>
              <w:ind w:firstLine="0"/>
              <w:rPr>
                <w:sz w:val="20"/>
                <w:szCs w:val="20"/>
              </w:rPr>
            </w:pPr>
          </w:p>
        </w:tc>
        <w:tc>
          <w:tcPr>
            <w:tcW w:w="5103" w:type="dxa"/>
          </w:tcPr>
          <w:p w14:paraId="3BC491A2" w14:textId="77777777" w:rsidR="000D77DC" w:rsidRPr="00F35E56" w:rsidRDefault="000D77DC" w:rsidP="00BD0D82">
            <w:pPr>
              <w:spacing w:before="0" w:line="276" w:lineRule="auto"/>
              <w:ind w:firstLine="0"/>
              <w:rPr>
                <w:sz w:val="20"/>
                <w:szCs w:val="20"/>
              </w:rPr>
            </w:pPr>
            <w:r>
              <w:rPr>
                <w:sz w:val="20"/>
                <w:szCs w:val="20"/>
              </w:rPr>
              <w:t>All reports captured by search criteria retrieved</w:t>
            </w:r>
          </w:p>
        </w:tc>
      </w:tr>
    </w:tbl>
    <w:p w14:paraId="328DD617" w14:textId="62555D85" w:rsidR="000D77DC" w:rsidRPr="00E64497" w:rsidRDefault="00E64497" w:rsidP="009D78E3">
      <w:pPr>
        <w:spacing w:line="240" w:lineRule="auto"/>
        <w:ind w:firstLine="0"/>
        <w:rPr>
          <w:sz w:val="20"/>
          <w:szCs w:val="20"/>
        </w:rPr>
      </w:pPr>
      <w:r>
        <w:rPr>
          <w:i/>
          <w:iCs/>
          <w:sz w:val="20"/>
          <w:szCs w:val="20"/>
        </w:rPr>
        <w:t>Note:</w:t>
      </w:r>
      <w:r w:rsidR="00873307">
        <w:rPr>
          <w:sz w:val="20"/>
          <w:szCs w:val="20"/>
        </w:rPr>
        <w:t xml:space="preserve"> Owing to large numbers of reports,</w:t>
      </w:r>
      <w:r>
        <w:rPr>
          <w:i/>
          <w:iCs/>
          <w:sz w:val="20"/>
          <w:szCs w:val="20"/>
        </w:rPr>
        <w:t xml:space="preserve"> </w:t>
      </w:r>
      <w:r w:rsidR="00370AC5">
        <w:rPr>
          <w:sz w:val="20"/>
          <w:szCs w:val="20"/>
        </w:rPr>
        <w:t xml:space="preserve">‘No harm’ and ‘Low harm’ </w:t>
      </w:r>
      <w:r w:rsidR="00080B70">
        <w:rPr>
          <w:sz w:val="20"/>
          <w:szCs w:val="20"/>
        </w:rPr>
        <w:t xml:space="preserve">reports </w:t>
      </w:r>
      <w:r w:rsidR="00873307">
        <w:rPr>
          <w:sz w:val="20"/>
          <w:szCs w:val="20"/>
        </w:rPr>
        <w:t xml:space="preserve">were further sampled to reduce the </w:t>
      </w:r>
      <w:r w:rsidR="005328BA">
        <w:rPr>
          <w:sz w:val="20"/>
          <w:szCs w:val="20"/>
        </w:rPr>
        <w:t xml:space="preserve">size of the analysis sample </w:t>
      </w:r>
      <w:r w:rsidR="00F16AF0">
        <w:rPr>
          <w:sz w:val="20"/>
          <w:szCs w:val="20"/>
        </w:rPr>
        <w:t>(see Table 1).</w:t>
      </w:r>
    </w:p>
    <w:p w14:paraId="065B034E" w14:textId="77777777" w:rsidR="000D77DC" w:rsidRDefault="000D77DC" w:rsidP="000D77DC">
      <w:pPr>
        <w:pStyle w:val="Caption"/>
        <w:keepNext/>
        <w:ind w:firstLine="0"/>
        <w:rPr>
          <w:rFonts w:asciiTheme="minorHAnsi" w:hAnsiTheme="minorHAnsi" w:cstheme="minorHAnsi"/>
          <w:b/>
          <w:bCs/>
          <w:i/>
          <w:iCs w:val="0"/>
          <w:szCs w:val="22"/>
        </w:rPr>
        <w:sectPr w:rsidR="000D77DC" w:rsidSect="00782BAA">
          <w:headerReference w:type="default" r:id="rId11"/>
          <w:footerReference w:type="default" r:id="rId12"/>
          <w:pgSz w:w="11906" w:h="16838"/>
          <w:pgMar w:top="1440" w:right="1080" w:bottom="1440" w:left="1080" w:header="708" w:footer="708" w:gutter="0"/>
          <w:cols w:space="708"/>
          <w:docGrid w:linePitch="360"/>
        </w:sectPr>
      </w:pPr>
    </w:p>
    <w:p w14:paraId="6C9A7DBB" w14:textId="2DAE11E0" w:rsidR="000D77DC" w:rsidRPr="00DF2907" w:rsidRDefault="00C458E1" w:rsidP="000D77DC">
      <w:pPr>
        <w:pStyle w:val="Caption"/>
        <w:keepNext/>
        <w:ind w:firstLine="0"/>
        <w:rPr>
          <w:rFonts w:asciiTheme="minorHAnsi" w:hAnsiTheme="minorHAnsi" w:cstheme="minorHAnsi"/>
          <w:szCs w:val="22"/>
        </w:rPr>
      </w:pPr>
      <w:r>
        <w:rPr>
          <w:b/>
          <w:bCs/>
          <w:iCs w:val="0"/>
          <w:szCs w:val="22"/>
        </w:rPr>
        <w:lastRenderedPageBreak/>
        <w:t xml:space="preserve">Supplementary </w:t>
      </w:r>
      <w:r w:rsidR="00E53C4C">
        <w:rPr>
          <w:b/>
          <w:bCs/>
          <w:iCs w:val="0"/>
          <w:szCs w:val="22"/>
        </w:rPr>
        <w:t>M</w:t>
      </w:r>
      <w:r>
        <w:rPr>
          <w:b/>
          <w:bCs/>
          <w:iCs w:val="0"/>
          <w:szCs w:val="22"/>
        </w:rPr>
        <w:t>aterial</w:t>
      </w:r>
      <w:r w:rsidR="001B7E65">
        <w:rPr>
          <w:rFonts w:asciiTheme="minorHAnsi" w:hAnsiTheme="minorHAnsi" w:cstheme="minorHAnsi"/>
          <w:b/>
          <w:bCs/>
          <w:i/>
          <w:iCs w:val="0"/>
          <w:szCs w:val="22"/>
        </w:rPr>
        <w:t xml:space="preserve"> </w:t>
      </w:r>
      <w:r w:rsidR="001B7E65">
        <w:rPr>
          <w:rFonts w:asciiTheme="minorHAnsi" w:hAnsiTheme="minorHAnsi" w:cstheme="minorHAnsi"/>
          <w:b/>
          <w:bCs/>
          <w:szCs w:val="22"/>
        </w:rPr>
        <w:t>2</w:t>
      </w:r>
      <w:r w:rsidR="000D77DC" w:rsidRPr="00DF2907">
        <w:rPr>
          <w:rFonts w:asciiTheme="minorHAnsi" w:hAnsiTheme="minorHAnsi" w:cstheme="minorHAnsi"/>
          <w:b/>
          <w:bCs/>
          <w:iCs w:val="0"/>
          <w:szCs w:val="22"/>
        </w:rPr>
        <w:t>.</w:t>
      </w:r>
      <w:r w:rsidR="000D77DC" w:rsidRPr="00DF2907">
        <w:rPr>
          <w:rFonts w:asciiTheme="minorHAnsi" w:hAnsiTheme="minorHAnsi" w:cstheme="minorHAnsi"/>
          <w:szCs w:val="22"/>
        </w:rPr>
        <w:t xml:space="preserve"> </w:t>
      </w:r>
      <w:r w:rsidR="000D77DC" w:rsidRPr="003763DB">
        <w:rPr>
          <w:rFonts w:asciiTheme="minorHAnsi" w:hAnsiTheme="minorHAnsi" w:cstheme="minorHAnsi"/>
          <w:iCs w:val="0"/>
          <w:szCs w:val="22"/>
        </w:rPr>
        <w:t>Exemplar inductive codes generated prior to the application of existing coding schemes</w:t>
      </w:r>
    </w:p>
    <w:tbl>
      <w:tblPr>
        <w:tblStyle w:val="TableGrid"/>
        <w:tblW w:w="7230" w:type="dxa"/>
        <w:tblBorders>
          <w:left w:val="none" w:sz="0" w:space="0" w:color="auto"/>
          <w:right w:val="none" w:sz="0" w:space="0" w:color="auto"/>
        </w:tblBorders>
        <w:tblLayout w:type="fixed"/>
        <w:tblLook w:val="04A0" w:firstRow="1" w:lastRow="0" w:firstColumn="1" w:lastColumn="0" w:noHBand="0" w:noVBand="1"/>
      </w:tblPr>
      <w:tblGrid>
        <w:gridCol w:w="7230"/>
      </w:tblGrid>
      <w:tr w:rsidR="000D77DC" w:rsidRPr="00255438" w14:paraId="25B4AC00" w14:textId="77777777" w:rsidTr="00BD0D82">
        <w:trPr>
          <w:trHeight w:val="309"/>
        </w:trPr>
        <w:tc>
          <w:tcPr>
            <w:tcW w:w="7230" w:type="dxa"/>
            <w:tcBorders>
              <w:left w:val="nil"/>
              <w:right w:val="nil"/>
            </w:tcBorders>
          </w:tcPr>
          <w:p w14:paraId="7DD66A30" w14:textId="77777777" w:rsidR="000D77DC" w:rsidRPr="00255438" w:rsidRDefault="000D77DC" w:rsidP="00BD0D82">
            <w:pPr>
              <w:keepNext/>
              <w:keepLines/>
              <w:spacing w:before="0" w:line="276" w:lineRule="auto"/>
              <w:ind w:firstLine="0"/>
              <w:rPr>
                <w:rFonts w:asciiTheme="minorHAnsi" w:hAnsiTheme="minorHAnsi" w:cstheme="minorHAnsi"/>
                <w:b/>
                <w:bCs/>
                <w:sz w:val="20"/>
                <w:szCs w:val="20"/>
              </w:rPr>
            </w:pPr>
            <w:r>
              <w:rPr>
                <w:rFonts w:asciiTheme="minorHAnsi" w:hAnsiTheme="minorHAnsi" w:cstheme="minorHAnsi"/>
                <w:b/>
                <w:bCs/>
                <w:sz w:val="20"/>
                <w:szCs w:val="20"/>
              </w:rPr>
              <w:t>Exemplar open codes for incident type</w:t>
            </w:r>
          </w:p>
        </w:tc>
      </w:tr>
      <w:tr w:rsidR="000D77DC" w:rsidRPr="009344CB" w14:paraId="24A65BAA" w14:textId="77777777" w:rsidTr="00BD0D82">
        <w:trPr>
          <w:trHeight w:val="245"/>
        </w:trPr>
        <w:tc>
          <w:tcPr>
            <w:tcW w:w="7230" w:type="dxa"/>
            <w:tcBorders>
              <w:left w:val="nil"/>
              <w:right w:val="nil"/>
            </w:tcBorders>
          </w:tcPr>
          <w:p w14:paraId="1F373985" w14:textId="77777777" w:rsidR="000D77DC" w:rsidRPr="00284C98" w:rsidRDefault="000D77DC" w:rsidP="000D77DC">
            <w:pPr>
              <w:pStyle w:val="ListParagraph"/>
              <w:keepNext/>
              <w:keepLines/>
              <w:numPr>
                <w:ilvl w:val="0"/>
                <w:numId w:val="23"/>
              </w:numPr>
              <w:spacing w:before="0" w:line="276" w:lineRule="auto"/>
              <w:rPr>
                <w:rFonts w:asciiTheme="minorHAnsi" w:hAnsiTheme="minorHAnsi" w:cstheme="minorHAnsi"/>
                <w:sz w:val="20"/>
                <w:szCs w:val="20"/>
              </w:rPr>
            </w:pPr>
            <w:r w:rsidRPr="00284C98">
              <w:rPr>
                <w:rFonts w:asciiTheme="minorHAnsi" w:hAnsiTheme="minorHAnsi" w:cstheme="minorHAnsi"/>
                <w:sz w:val="20"/>
                <w:szCs w:val="20"/>
              </w:rPr>
              <w:t>Deviation from</w:t>
            </w:r>
            <w:r>
              <w:rPr>
                <w:rFonts w:asciiTheme="minorHAnsi" w:hAnsiTheme="minorHAnsi" w:cstheme="minorHAnsi"/>
                <w:sz w:val="20"/>
                <w:szCs w:val="20"/>
              </w:rPr>
              <w:t>/</w:t>
            </w:r>
            <w:r w:rsidRPr="00284C98">
              <w:rPr>
                <w:rFonts w:asciiTheme="minorHAnsi" w:hAnsiTheme="minorHAnsi" w:cstheme="minorHAnsi"/>
                <w:sz w:val="20"/>
                <w:szCs w:val="20"/>
              </w:rPr>
              <w:t xml:space="preserve"> delay</w:t>
            </w:r>
            <w:r>
              <w:rPr>
                <w:rFonts w:asciiTheme="minorHAnsi" w:hAnsiTheme="minorHAnsi" w:cstheme="minorHAnsi"/>
                <w:sz w:val="20"/>
                <w:szCs w:val="20"/>
              </w:rPr>
              <w:t>/</w:t>
            </w:r>
            <w:r w:rsidRPr="00284C98">
              <w:rPr>
                <w:rFonts w:asciiTheme="minorHAnsi" w:hAnsiTheme="minorHAnsi" w:cstheme="minorHAnsi"/>
                <w:sz w:val="20"/>
                <w:szCs w:val="20"/>
              </w:rPr>
              <w:t xml:space="preserve"> failure to follow indicated care procedures</w:t>
            </w:r>
          </w:p>
        </w:tc>
      </w:tr>
      <w:tr w:rsidR="000D77DC" w:rsidRPr="00B615AA" w14:paraId="22D87428" w14:textId="77777777" w:rsidTr="00BD0D82">
        <w:trPr>
          <w:trHeight w:val="245"/>
        </w:trPr>
        <w:tc>
          <w:tcPr>
            <w:tcW w:w="7230" w:type="dxa"/>
            <w:tcBorders>
              <w:left w:val="nil"/>
              <w:right w:val="nil"/>
            </w:tcBorders>
          </w:tcPr>
          <w:p w14:paraId="1D175304" w14:textId="77777777" w:rsidR="000D77DC" w:rsidRPr="00284C98" w:rsidRDefault="000D77DC" w:rsidP="000D77DC">
            <w:pPr>
              <w:pStyle w:val="ListParagraph"/>
              <w:keepNext/>
              <w:keepLines/>
              <w:numPr>
                <w:ilvl w:val="0"/>
                <w:numId w:val="23"/>
              </w:numPr>
              <w:spacing w:before="0" w:line="276" w:lineRule="auto"/>
              <w:rPr>
                <w:rFonts w:asciiTheme="minorHAnsi" w:hAnsiTheme="minorHAnsi" w:cstheme="minorHAnsi"/>
                <w:sz w:val="20"/>
                <w:szCs w:val="20"/>
              </w:rPr>
            </w:pPr>
            <w:r w:rsidRPr="00284C98">
              <w:rPr>
                <w:rFonts w:asciiTheme="minorHAnsi" w:hAnsiTheme="minorHAnsi" w:cstheme="minorHAnsi"/>
                <w:sz w:val="20"/>
                <w:szCs w:val="20"/>
              </w:rPr>
              <w:t>Disjointed or poorly coordinated care</w:t>
            </w:r>
          </w:p>
        </w:tc>
      </w:tr>
      <w:tr w:rsidR="000D77DC" w:rsidRPr="002B6F45" w14:paraId="6EC38669" w14:textId="77777777" w:rsidTr="00BD0D82">
        <w:trPr>
          <w:trHeight w:val="245"/>
        </w:trPr>
        <w:tc>
          <w:tcPr>
            <w:tcW w:w="7230" w:type="dxa"/>
            <w:tcBorders>
              <w:left w:val="nil"/>
              <w:right w:val="nil"/>
            </w:tcBorders>
          </w:tcPr>
          <w:p w14:paraId="64ECE2BE" w14:textId="77777777" w:rsidR="000D77DC" w:rsidRPr="00284C98" w:rsidRDefault="000D77DC" w:rsidP="000D77DC">
            <w:pPr>
              <w:pStyle w:val="ListParagraph"/>
              <w:keepNext/>
              <w:keepLines/>
              <w:numPr>
                <w:ilvl w:val="0"/>
                <w:numId w:val="23"/>
              </w:numPr>
              <w:spacing w:before="0" w:line="276" w:lineRule="auto"/>
              <w:rPr>
                <w:rFonts w:asciiTheme="minorHAnsi" w:hAnsiTheme="minorHAnsi" w:cstheme="minorHAnsi"/>
                <w:sz w:val="20"/>
                <w:szCs w:val="20"/>
              </w:rPr>
            </w:pPr>
            <w:r w:rsidRPr="00284C98">
              <w:rPr>
                <w:rFonts w:asciiTheme="minorHAnsi" w:hAnsiTheme="minorHAnsi" w:cstheme="minorHAnsi"/>
                <w:sz w:val="20"/>
                <w:szCs w:val="20"/>
              </w:rPr>
              <w:t>Delay</w:t>
            </w:r>
            <w:r>
              <w:rPr>
                <w:rFonts w:asciiTheme="minorHAnsi" w:hAnsiTheme="minorHAnsi" w:cstheme="minorHAnsi"/>
                <w:sz w:val="20"/>
                <w:szCs w:val="20"/>
              </w:rPr>
              <w:t>/</w:t>
            </w:r>
            <w:r w:rsidRPr="00284C98">
              <w:rPr>
                <w:rFonts w:asciiTheme="minorHAnsi" w:hAnsiTheme="minorHAnsi" w:cstheme="minorHAnsi"/>
                <w:sz w:val="20"/>
                <w:szCs w:val="20"/>
              </w:rPr>
              <w:t xml:space="preserve"> failure in care transitions</w:t>
            </w:r>
          </w:p>
        </w:tc>
      </w:tr>
      <w:tr w:rsidR="000D77DC" w:rsidRPr="002B6F45" w14:paraId="02523C30" w14:textId="77777777" w:rsidTr="00BD0D82">
        <w:trPr>
          <w:trHeight w:val="245"/>
        </w:trPr>
        <w:tc>
          <w:tcPr>
            <w:tcW w:w="7230" w:type="dxa"/>
            <w:tcBorders>
              <w:left w:val="nil"/>
              <w:right w:val="nil"/>
            </w:tcBorders>
          </w:tcPr>
          <w:p w14:paraId="5E085FDB" w14:textId="77777777" w:rsidR="000D77DC" w:rsidRPr="00284C98" w:rsidRDefault="000D77DC" w:rsidP="000D77DC">
            <w:pPr>
              <w:pStyle w:val="ListParagraph"/>
              <w:keepNext/>
              <w:keepLines/>
              <w:numPr>
                <w:ilvl w:val="0"/>
                <w:numId w:val="23"/>
              </w:numPr>
              <w:spacing w:before="0" w:line="276" w:lineRule="auto"/>
              <w:rPr>
                <w:rFonts w:asciiTheme="minorHAnsi" w:hAnsiTheme="minorHAnsi" w:cstheme="minorHAnsi"/>
                <w:sz w:val="20"/>
                <w:szCs w:val="20"/>
              </w:rPr>
            </w:pPr>
            <w:r w:rsidRPr="00284C98">
              <w:rPr>
                <w:rFonts w:asciiTheme="minorHAnsi" w:hAnsiTheme="minorHAnsi" w:cstheme="minorHAnsi"/>
                <w:sz w:val="20"/>
                <w:szCs w:val="20"/>
              </w:rPr>
              <w:t>Breach of patient confidentiality</w:t>
            </w:r>
          </w:p>
        </w:tc>
      </w:tr>
      <w:tr w:rsidR="000D77DC" w:rsidRPr="002B6F45" w14:paraId="335264D8" w14:textId="77777777" w:rsidTr="00BD0D82">
        <w:trPr>
          <w:trHeight w:val="245"/>
        </w:trPr>
        <w:tc>
          <w:tcPr>
            <w:tcW w:w="7230" w:type="dxa"/>
            <w:tcBorders>
              <w:left w:val="nil"/>
              <w:right w:val="nil"/>
            </w:tcBorders>
          </w:tcPr>
          <w:p w14:paraId="27DBB8EF" w14:textId="77777777" w:rsidR="000D77DC" w:rsidRPr="00284C98" w:rsidRDefault="000D77DC" w:rsidP="000D77DC">
            <w:pPr>
              <w:pStyle w:val="ListParagraph"/>
              <w:keepNext/>
              <w:keepLines/>
              <w:numPr>
                <w:ilvl w:val="0"/>
                <w:numId w:val="23"/>
              </w:numPr>
              <w:spacing w:before="0" w:line="276" w:lineRule="auto"/>
              <w:rPr>
                <w:rFonts w:asciiTheme="minorHAnsi" w:hAnsiTheme="minorHAnsi" w:cstheme="minorHAnsi"/>
                <w:sz w:val="20"/>
                <w:szCs w:val="20"/>
              </w:rPr>
            </w:pPr>
            <w:r w:rsidRPr="00284C98">
              <w:rPr>
                <w:rFonts w:asciiTheme="minorHAnsi" w:hAnsiTheme="minorHAnsi" w:cstheme="minorHAnsi"/>
                <w:sz w:val="20"/>
                <w:szCs w:val="20"/>
              </w:rPr>
              <w:t>Delay</w:t>
            </w:r>
            <w:r>
              <w:rPr>
                <w:rFonts w:asciiTheme="minorHAnsi" w:hAnsiTheme="minorHAnsi" w:cstheme="minorHAnsi"/>
                <w:sz w:val="20"/>
                <w:szCs w:val="20"/>
              </w:rPr>
              <w:t>/</w:t>
            </w:r>
            <w:r w:rsidRPr="00284C98">
              <w:rPr>
                <w:rFonts w:asciiTheme="minorHAnsi" w:hAnsiTheme="minorHAnsi" w:cstheme="minorHAnsi"/>
                <w:sz w:val="20"/>
                <w:szCs w:val="20"/>
              </w:rPr>
              <w:t xml:space="preserve"> failure to carry out clinical assessments or investigations</w:t>
            </w:r>
          </w:p>
        </w:tc>
      </w:tr>
      <w:tr w:rsidR="000D77DC" w:rsidRPr="002B6F45" w14:paraId="6CE47E29" w14:textId="77777777" w:rsidTr="00BD0D82">
        <w:trPr>
          <w:trHeight w:val="245"/>
        </w:trPr>
        <w:tc>
          <w:tcPr>
            <w:tcW w:w="7230" w:type="dxa"/>
            <w:tcBorders>
              <w:left w:val="nil"/>
              <w:right w:val="nil"/>
            </w:tcBorders>
          </w:tcPr>
          <w:p w14:paraId="7AF38FE7" w14:textId="77777777" w:rsidR="000D77DC" w:rsidRPr="00284C98" w:rsidRDefault="000D77DC" w:rsidP="000D77DC">
            <w:pPr>
              <w:pStyle w:val="ListParagraph"/>
              <w:keepNext/>
              <w:keepLines/>
              <w:numPr>
                <w:ilvl w:val="0"/>
                <w:numId w:val="23"/>
              </w:numPr>
              <w:spacing w:before="0" w:line="276" w:lineRule="auto"/>
              <w:rPr>
                <w:rFonts w:asciiTheme="minorHAnsi" w:hAnsiTheme="minorHAnsi" w:cstheme="minorHAnsi"/>
                <w:sz w:val="20"/>
                <w:szCs w:val="20"/>
              </w:rPr>
            </w:pPr>
            <w:r w:rsidRPr="00284C98">
              <w:rPr>
                <w:rFonts w:asciiTheme="minorHAnsi" w:hAnsiTheme="minorHAnsi" w:cstheme="minorHAnsi"/>
                <w:sz w:val="20"/>
                <w:szCs w:val="20"/>
              </w:rPr>
              <w:t>Poor communication with other services involved in patient care</w:t>
            </w:r>
          </w:p>
        </w:tc>
      </w:tr>
      <w:tr w:rsidR="000D77DC" w:rsidRPr="002B6F45" w14:paraId="79FE7AB0" w14:textId="77777777" w:rsidTr="00BD0D82">
        <w:trPr>
          <w:trHeight w:val="245"/>
        </w:trPr>
        <w:tc>
          <w:tcPr>
            <w:tcW w:w="7230" w:type="dxa"/>
            <w:tcBorders>
              <w:left w:val="nil"/>
              <w:right w:val="nil"/>
            </w:tcBorders>
          </w:tcPr>
          <w:p w14:paraId="14C8E4CE" w14:textId="77777777" w:rsidR="000D77DC" w:rsidRPr="00284C98" w:rsidRDefault="000D77DC" w:rsidP="000D77DC">
            <w:pPr>
              <w:pStyle w:val="ListParagraph"/>
              <w:keepNext/>
              <w:keepLines/>
              <w:numPr>
                <w:ilvl w:val="0"/>
                <w:numId w:val="23"/>
              </w:numPr>
              <w:spacing w:before="0" w:line="276" w:lineRule="auto"/>
              <w:rPr>
                <w:rFonts w:asciiTheme="minorHAnsi" w:hAnsiTheme="minorHAnsi" w:cstheme="minorHAnsi"/>
                <w:sz w:val="20"/>
                <w:szCs w:val="20"/>
              </w:rPr>
            </w:pPr>
            <w:r w:rsidRPr="00284C98">
              <w:rPr>
                <w:rFonts w:asciiTheme="minorHAnsi" w:hAnsiTheme="minorHAnsi" w:cstheme="minorHAnsi"/>
                <w:sz w:val="20"/>
                <w:szCs w:val="20"/>
              </w:rPr>
              <w:t>Medication – acquisition of medications without valid prescription</w:t>
            </w:r>
          </w:p>
        </w:tc>
      </w:tr>
    </w:tbl>
    <w:p w14:paraId="32B5B98F" w14:textId="77777777" w:rsidR="000D77DC" w:rsidRDefault="000D77DC" w:rsidP="000D77DC">
      <w:pPr>
        <w:ind w:firstLine="0"/>
      </w:pPr>
    </w:p>
    <w:p w14:paraId="0944CED1" w14:textId="77777777" w:rsidR="009C4BEF" w:rsidRDefault="009C4BEF" w:rsidP="009C4BEF">
      <w:pPr>
        <w:pStyle w:val="Caption"/>
        <w:ind w:firstLine="0"/>
        <w:rPr>
          <w:b/>
          <w:bCs/>
          <w:iCs w:val="0"/>
          <w:sz w:val="20"/>
          <w:szCs w:val="20"/>
        </w:rPr>
        <w:sectPr w:rsidR="009C4BEF" w:rsidSect="00782BAA">
          <w:pgSz w:w="11906" w:h="16838"/>
          <w:pgMar w:top="1440" w:right="1080" w:bottom="1440" w:left="1080" w:header="708" w:footer="708" w:gutter="0"/>
          <w:cols w:space="708"/>
          <w:docGrid w:linePitch="360"/>
        </w:sectPr>
      </w:pPr>
    </w:p>
    <w:p w14:paraId="3A6DA3D9" w14:textId="6CA217F2" w:rsidR="009C4BEF" w:rsidRPr="00B3720B" w:rsidRDefault="00C458E1" w:rsidP="009C4BEF">
      <w:pPr>
        <w:pStyle w:val="Caption"/>
        <w:ind w:firstLine="0"/>
        <w:rPr>
          <w:i/>
          <w:iCs w:val="0"/>
          <w:szCs w:val="22"/>
        </w:rPr>
      </w:pPr>
      <w:r>
        <w:rPr>
          <w:b/>
          <w:bCs/>
          <w:iCs w:val="0"/>
          <w:szCs w:val="22"/>
        </w:rPr>
        <w:lastRenderedPageBreak/>
        <w:t xml:space="preserve">Supplementary </w:t>
      </w:r>
      <w:r w:rsidR="00E53C4C">
        <w:rPr>
          <w:b/>
          <w:bCs/>
          <w:iCs w:val="0"/>
          <w:szCs w:val="22"/>
        </w:rPr>
        <w:t>M</w:t>
      </w:r>
      <w:r>
        <w:rPr>
          <w:b/>
          <w:bCs/>
          <w:iCs w:val="0"/>
          <w:szCs w:val="22"/>
        </w:rPr>
        <w:t>aterial</w:t>
      </w:r>
      <w:r w:rsidR="001B7E65" w:rsidRPr="00B3720B">
        <w:rPr>
          <w:b/>
          <w:bCs/>
          <w:i/>
          <w:iCs w:val="0"/>
          <w:szCs w:val="22"/>
        </w:rPr>
        <w:t xml:space="preserve"> </w:t>
      </w:r>
      <w:r w:rsidR="001B7E65" w:rsidRPr="00B3720B">
        <w:rPr>
          <w:b/>
          <w:bCs/>
          <w:szCs w:val="22"/>
        </w:rPr>
        <w:t>3</w:t>
      </w:r>
      <w:r w:rsidR="009C4BEF" w:rsidRPr="00B3720B">
        <w:rPr>
          <w:b/>
          <w:bCs/>
          <w:iCs w:val="0"/>
          <w:szCs w:val="22"/>
        </w:rPr>
        <w:t xml:space="preserve">. </w:t>
      </w:r>
      <w:r w:rsidR="009C4BEF" w:rsidRPr="00B3720B">
        <w:rPr>
          <w:iCs w:val="0"/>
          <w:szCs w:val="22"/>
        </w:rPr>
        <w:t>Exemplar adaptations to the PISA incident classification system and new codes generated</w:t>
      </w:r>
    </w:p>
    <w:tbl>
      <w:tblPr>
        <w:tblStyle w:val="TableGrid"/>
        <w:tblW w:w="9498" w:type="dxa"/>
        <w:tblBorders>
          <w:left w:val="none" w:sz="0" w:space="0" w:color="auto"/>
          <w:right w:val="none" w:sz="0" w:space="0" w:color="auto"/>
        </w:tblBorders>
        <w:tblLayout w:type="fixed"/>
        <w:tblLook w:val="04A0" w:firstRow="1" w:lastRow="0" w:firstColumn="1" w:lastColumn="0" w:noHBand="0" w:noVBand="1"/>
      </w:tblPr>
      <w:tblGrid>
        <w:gridCol w:w="1433"/>
        <w:gridCol w:w="4961"/>
        <w:gridCol w:w="3104"/>
      </w:tblGrid>
      <w:tr w:rsidR="009C4BEF" w14:paraId="6EE21D0B" w14:textId="77777777" w:rsidTr="00BD0D82">
        <w:trPr>
          <w:trHeight w:val="380"/>
        </w:trPr>
        <w:tc>
          <w:tcPr>
            <w:tcW w:w="1433" w:type="dxa"/>
            <w:tcBorders>
              <w:left w:val="nil"/>
              <w:right w:val="nil"/>
            </w:tcBorders>
          </w:tcPr>
          <w:p w14:paraId="1B339D77" w14:textId="20426E12" w:rsidR="009C4BEF" w:rsidRPr="00364D5C" w:rsidRDefault="009C4BEF" w:rsidP="00BD0D82">
            <w:pPr>
              <w:keepLines/>
              <w:spacing w:before="0" w:line="276" w:lineRule="auto"/>
              <w:ind w:firstLine="0"/>
              <w:rPr>
                <w:rFonts w:asciiTheme="minorHAnsi" w:hAnsiTheme="minorHAnsi" w:cstheme="minorHAnsi"/>
                <w:b/>
                <w:sz w:val="20"/>
                <w:szCs w:val="20"/>
                <w:vertAlign w:val="superscript"/>
                <w:lang w:eastAsia="en-GB"/>
              </w:rPr>
            </w:pPr>
            <w:r>
              <w:rPr>
                <w:rFonts w:asciiTheme="minorHAnsi" w:hAnsiTheme="minorHAnsi" w:cstheme="minorHAnsi"/>
                <w:b/>
                <w:bCs/>
                <w:sz w:val="20"/>
                <w:szCs w:val="20"/>
              </w:rPr>
              <w:t>Adaptation to framework</w:t>
            </w:r>
          </w:p>
        </w:tc>
        <w:tc>
          <w:tcPr>
            <w:tcW w:w="4961" w:type="dxa"/>
            <w:tcBorders>
              <w:left w:val="nil"/>
              <w:right w:val="nil"/>
            </w:tcBorders>
          </w:tcPr>
          <w:p w14:paraId="262CABB5" w14:textId="77777777" w:rsidR="009C4BEF" w:rsidRPr="00255438" w:rsidRDefault="009C4BEF" w:rsidP="00BD0D82">
            <w:pPr>
              <w:keepLines/>
              <w:spacing w:before="0" w:line="276" w:lineRule="auto"/>
              <w:ind w:firstLine="0"/>
              <w:rPr>
                <w:rFonts w:asciiTheme="minorHAnsi" w:hAnsiTheme="minorHAnsi" w:cstheme="minorHAnsi"/>
                <w:b/>
                <w:bCs/>
                <w:sz w:val="20"/>
                <w:szCs w:val="20"/>
              </w:rPr>
            </w:pPr>
            <w:r>
              <w:rPr>
                <w:rFonts w:asciiTheme="minorHAnsi" w:hAnsiTheme="minorHAnsi" w:cstheme="minorHAnsi"/>
                <w:b/>
                <w:bCs/>
                <w:sz w:val="20"/>
                <w:szCs w:val="20"/>
              </w:rPr>
              <w:t>Description of change(s)</w:t>
            </w:r>
          </w:p>
        </w:tc>
        <w:tc>
          <w:tcPr>
            <w:tcW w:w="3104" w:type="dxa"/>
            <w:tcBorders>
              <w:left w:val="nil"/>
              <w:right w:val="nil"/>
            </w:tcBorders>
          </w:tcPr>
          <w:p w14:paraId="1AC4118D" w14:textId="77777777" w:rsidR="009C4BEF" w:rsidRDefault="009C4BEF" w:rsidP="00BD0D82">
            <w:pPr>
              <w:keepLines/>
              <w:spacing w:before="0" w:line="276" w:lineRule="auto"/>
              <w:ind w:firstLine="0"/>
              <w:rPr>
                <w:rFonts w:asciiTheme="minorHAnsi" w:hAnsiTheme="minorHAnsi" w:cstheme="minorHAnsi"/>
                <w:b/>
                <w:bCs/>
                <w:sz w:val="20"/>
                <w:szCs w:val="20"/>
              </w:rPr>
            </w:pPr>
            <w:r>
              <w:rPr>
                <w:rFonts w:asciiTheme="minorHAnsi" w:hAnsiTheme="minorHAnsi" w:cstheme="minorHAnsi"/>
                <w:b/>
                <w:bCs/>
                <w:sz w:val="20"/>
                <w:szCs w:val="20"/>
              </w:rPr>
              <w:t>Rationale</w:t>
            </w:r>
          </w:p>
        </w:tc>
      </w:tr>
      <w:tr w:rsidR="009C4BEF" w14:paraId="1DDD6038" w14:textId="77777777" w:rsidTr="00BD0D82">
        <w:trPr>
          <w:trHeight w:val="245"/>
        </w:trPr>
        <w:tc>
          <w:tcPr>
            <w:tcW w:w="1433" w:type="dxa"/>
            <w:tcBorders>
              <w:left w:val="nil"/>
              <w:right w:val="nil"/>
            </w:tcBorders>
          </w:tcPr>
          <w:p w14:paraId="7381327E" w14:textId="77777777" w:rsidR="009C4BEF" w:rsidRPr="00A34AA7" w:rsidRDefault="009C4BEF" w:rsidP="00BD0D82">
            <w:pPr>
              <w:keepLines/>
              <w:spacing w:before="0" w:line="276" w:lineRule="auto"/>
              <w:ind w:firstLine="0"/>
              <w:rPr>
                <w:rFonts w:asciiTheme="minorHAnsi" w:hAnsiTheme="minorHAnsi" w:cstheme="minorHAnsi"/>
                <w:sz w:val="20"/>
                <w:szCs w:val="20"/>
                <w:lang w:eastAsia="en-GB"/>
              </w:rPr>
            </w:pPr>
            <w:r>
              <w:rPr>
                <w:rFonts w:asciiTheme="minorHAnsi" w:hAnsiTheme="minorHAnsi" w:cstheme="minorHAnsi"/>
                <w:sz w:val="20"/>
                <w:szCs w:val="20"/>
                <w:lang w:eastAsia="en-GB"/>
              </w:rPr>
              <w:t>Adaptation</w:t>
            </w:r>
          </w:p>
        </w:tc>
        <w:tc>
          <w:tcPr>
            <w:tcW w:w="4961" w:type="dxa"/>
            <w:tcBorders>
              <w:left w:val="nil"/>
              <w:right w:val="nil"/>
            </w:tcBorders>
          </w:tcPr>
          <w:p w14:paraId="3E7B0396" w14:textId="694A64F5" w:rsidR="009C4BEF" w:rsidRDefault="006D041D" w:rsidP="00BD0D82">
            <w:pPr>
              <w:keepLines/>
              <w:spacing w:before="0" w:line="276" w:lineRule="auto"/>
              <w:ind w:firstLine="0"/>
              <w:rPr>
                <w:rFonts w:asciiTheme="minorHAnsi" w:hAnsiTheme="minorHAnsi" w:cstheme="minorHAnsi"/>
                <w:sz w:val="20"/>
                <w:szCs w:val="20"/>
              </w:rPr>
            </w:pPr>
            <w:r>
              <w:rPr>
                <w:rFonts w:asciiTheme="minorHAnsi" w:hAnsiTheme="minorHAnsi" w:cstheme="minorHAnsi"/>
                <w:sz w:val="20"/>
                <w:szCs w:val="20"/>
              </w:rPr>
              <w:t>R</w:t>
            </w:r>
            <w:r w:rsidR="009C4BEF">
              <w:rPr>
                <w:rFonts w:asciiTheme="minorHAnsi" w:hAnsiTheme="minorHAnsi" w:cstheme="minorHAnsi"/>
                <w:sz w:val="20"/>
                <w:szCs w:val="20"/>
              </w:rPr>
              <w:t>eports describing</w:t>
            </w:r>
            <w:r w:rsidR="00757FF7">
              <w:rPr>
                <w:rFonts w:asciiTheme="minorHAnsi" w:hAnsiTheme="minorHAnsi" w:cstheme="minorHAnsi"/>
                <w:sz w:val="20"/>
                <w:szCs w:val="20"/>
              </w:rPr>
              <w:t xml:space="preserve"> potential or actual harmful</w:t>
            </w:r>
            <w:r w:rsidR="009C4BEF">
              <w:rPr>
                <w:rFonts w:asciiTheme="minorHAnsi" w:hAnsiTheme="minorHAnsi" w:cstheme="minorHAnsi"/>
                <w:sz w:val="20"/>
                <w:szCs w:val="20"/>
              </w:rPr>
              <w:t xml:space="preserve"> outcomes where </w:t>
            </w:r>
            <w:r w:rsidR="00F363E9">
              <w:rPr>
                <w:rFonts w:asciiTheme="minorHAnsi" w:hAnsiTheme="minorHAnsi" w:cstheme="minorHAnsi"/>
                <w:sz w:val="20"/>
                <w:szCs w:val="20"/>
              </w:rPr>
              <w:t>service</w:t>
            </w:r>
            <w:r w:rsidR="009C4BEF">
              <w:rPr>
                <w:rFonts w:asciiTheme="minorHAnsi" w:hAnsiTheme="minorHAnsi" w:cstheme="minorHAnsi"/>
                <w:sz w:val="20"/>
                <w:szCs w:val="20"/>
              </w:rPr>
              <w:t xml:space="preserve"> influence is unclear were coded and retained in analyses:</w:t>
            </w:r>
          </w:p>
          <w:p w14:paraId="1045560E" w14:textId="77777777" w:rsidR="009C4BEF" w:rsidRDefault="009C4BEF" w:rsidP="00BD0D82">
            <w:pPr>
              <w:pStyle w:val="ListParagraph"/>
              <w:keepLines/>
              <w:numPr>
                <w:ilvl w:val="0"/>
                <w:numId w:val="24"/>
              </w:numPr>
              <w:spacing w:before="0" w:line="276" w:lineRule="auto"/>
              <w:rPr>
                <w:rFonts w:asciiTheme="minorHAnsi" w:hAnsiTheme="minorHAnsi" w:cstheme="minorHAnsi"/>
                <w:sz w:val="20"/>
                <w:szCs w:val="20"/>
              </w:rPr>
            </w:pPr>
            <w:r>
              <w:rPr>
                <w:rFonts w:asciiTheme="minorHAnsi" w:hAnsiTheme="minorHAnsi" w:cstheme="minorHAnsi"/>
                <w:sz w:val="20"/>
                <w:szCs w:val="20"/>
              </w:rPr>
              <w:t>Deaths by suicide, suspicious deaths, unexpected deaths, other deaths</w:t>
            </w:r>
          </w:p>
          <w:p w14:paraId="4F031247" w14:textId="77777777" w:rsidR="009C4BEF" w:rsidRDefault="009C4BEF" w:rsidP="00BD0D82">
            <w:pPr>
              <w:pStyle w:val="ListParagraph"/>
              <w:keepLines/>
              <w:numPr>
                <w:ilvl w:val="0"/>
                <w:numId w:val="24"/>
              </w:numPr>
              <w:spacing w:before="0" w:line="276" w:lineRule="auto"/>
              <w:rPr>
                <w:rFonts w:asciiTheme="minorHAnsi" w:hAnsiTheme="minorHAnsi" w:cstheme="minorHAnsi"/>
                <w:sz w:val="20"/>
                <w:szCs w:val="20"/>
              </w:rPr>
            </w:pPr>
            <w:r>
              <w:rPr>
                <w:rFonts w:asciiTheme="minorHAnsi" w:hAnsiTheme="minorHAnsi" w:cstheme="minorHAnsi"/>
                <w:sz w:val="20"/>
                <w:szCs w:val="20"/>
              </w:rPr>
              <w:t>Self-harm</w:t>
            </w:r>
          </w:p>
          <w:p w14:paraId="43E11AAA" w14:textId="77777777" w:rsidR="009C4BEF" w:rsidRDefault="009C4BEF" w:rsidP="00BD0D82">
            <w:pPr>
              <w:pStyle w:val="ListParagraph"/>
              <w:keepLines/>
              <w:numPr>
                <w:ilvl w:val="0"/>
                <w:numId w:val="24"/>
              </w:numPr>
              <w:spacing w:before="0" w:line="276" w:lineRule="auto"/>
              <w:rPr>
                <w:rFonts w:asciiTheme="minorHAnsi" w:hAnsiTheme="minorHAnsi" w:cstheme="minorHAnsi"/>
                <w:sz w:val="20"/>
                <w:szCs w:val="20"/>
              </w:rPr>
            </w:pPr>
            <w:r>
              <w:rPr>
                <w:rFonts w:asciiTheme="minorHAnsi" w:hAnsiTheme="minorHAnsi" w:cstheme="minorHAnsi"/>
                <w:sz w:val="20"/>
                <w:szCs w:val="20"/>
              </w:rPr>
              <w:t>Suicide attempts</w:t>
            </w:r>
          </w:p>
          <w:p w14:paraId="2DC8C2AD" w14:textId="77777777" w:rsidR="009C4BEF" w:rsidRDefault="009C4BEF" w:rsidP="00BD0D82">
            <w:pPr>
              <w:pStyle w:val="ListParagraph"/>
              <w:keepLines/>
              <w:numPr>
                <w:ilvl w:val="0"/>
                <w:numId w:val="24"/>
              </w:numPr>
              <w:spacing w:before="0" w:line="276" w:lineRule="auto"/>
              <w:rPr>
                <w:rFonts w:asciiTheme="minorHAnsi" w:hAnsiTheme="minorHAnsi" w:cstheme="minorHAnsi"/>
                <w:sz w:val="20"/>
                <w:szCs w:val="20"/>
              </w:rPr>
            </w:pPr>
            <w:r>
              <w:rPr>
                <w:rFonts w:asciiTheme="minorHAnsi" w:hAnsiTheme="minorHAnsi" w:cstheme="minorHAnsi"/>
                <w:sz w:val="20"/>
                <w:szCs w:val="20"/>
              </w:rPr>
              <w:t>Falls or accidents</w:t>
            </w:r>
          </w:p>
          <w:p w14:paraId="09E1354D" w14:textId="77777777" w:rsidR="009C4BEF" w:rsidRDefault="009C4BEF" w:rsidP="00BD0D82">
            <w:pPr>
              <w:pStyle w:val="ListParagraph"/>
              <w:keepLines/>
              <w:numPr>
                <w:ilvl w:val="0"/>
                <w:numId w:val="24"/>
              </w:numPr>
              <w:spacing w:before="0" w:line="276" w:lineRule="auto"/>
              <w:rPr>
                <w:rFonts w:asciiTheme="minorHAnsi" w:hAnsiTheme="minorHAnsi" w:cstheme="minorHAnsi"/>
                <w:sz w:val="20"/>
                <w:szCs w:val="20"/>
              </w:rPr>
            </w:pPr>
            <w:r>
              <w:rPr>
                <w:rFonts w:asciiTheme="minorHAnsi" w:hAnsiTheme="minorHAnsi" w:cstheme="minorHAnsi"/>
                <w:sz w:val="20"/>
                <w:szCs w:val="20"/>
              </w:rPr>
              <w:t>Acts of violence by patient</w:t>
            </w:r>
          </w:p>
          <w:p w14:paraId="1FC68545" w14:textId="77777777" w:rsidR="009C4BEF" w:rsidRPr="009344CB" w:rsidRDefault="009C4BEF" w:rsidP="00BD0D82">
            <w:pPr>
              <w:pStyle w:val="ListParagraph"/>
              <w:keepLines/>
              <w:numPr>
                <w:ilvl w:val="0"/>
                <w:numId w:val="24"/>
              </w:numPr>
              <w:spacing w:before="0" w:line="276" w:lineRule="auto"/>
              <w:rPr>
                <w:rFonts w:asciiTheme="minorHAnsi" w:hAnsiTheme="minorHAnsi" w:cstheme="minorHAnsi"/>
                <w:sz w:val="20"/>
                <w:szCs w:val="20"/>
              </w:rPr>
            </w:pPr>
            <w:r>
              <w:rPr>
                <w:rFonts w:asciiTheme="minorHAnsi" w:hAnsiTheme="minorHAnsi" w:cstheme="minorHAnsi"/>
                <w:sz w:val="20"/>
                <w:szCs w:val="20"/>
              </w:rPr>
              <w:t>Issues concerning vulnerable adults (e.g. reporting of safeguarding concern)</w:t>
            </w:r>
          </w:p>
        </w:tc>
        <w:tc>
          <w:tcPr>
            <w:tcW w:w="3104" w:type="dxa"/>
            <w:tcBorders>
              <w:left w:val="nil"/>
              <w:right w:val="nil"/>
            </w:tcBorders>
          </w:tcPr>
          <w:p w14:paraId="1DF367AF" w14:textId="77777777" w:rsidR="009C4BEF" w:rsidRPr="00A34AA7" w:rsidRDefault="009C4BEF" w:rsidP="00BD0D82">
            <w:pPr>
              <w:keepLines/>
              <w:spacing w:before="0" w:line="276" w:lineRule="auto"/>
              <w:ind w:firstLine="0"/>
              <w:rPr>
                <w:rFonts w:asciiTheme="minorHAnsi" w:hAnsiTheme="minorHAnsi" w:cstheme="minorHAnsi"/>
                <w:sz w:val="20"/>
                <w:szCs w:val="20"/>
              </w:rPr>
            </w:pPr>
            <w:r>
              <w:rPr>
                <w:rFonts w:asciiTheme="minorHAnsi" w:hAnsiTheme="minorHAnsi" w:cstheme="minorHAnsi"/>
                <w:sz w:val="20"/>
                <w:szCs w:val="20"/>
              </w:rPr>
              <w:t>Reports of this nature are deemed incorrect uses of the reporting system in the original framework, but given the prevalence of these events and their relevance to risk assessment in community mental healthcare, these reports will be retained in analyses</w:t>
            </w:r>
          </w:p>
        </w:tc>
      </w:tr>
      <w:tr w:rsidR="009C4BEF" w14:paraId="70920259" w14:textId="77777777" w:rsidTr="00BD0D82">
        <w:trPr>
          <w:trHeight w:val="245"/>
        </w:trPr>
        <w:tc>
          <w:tcPr>
            <w:tcW w:w="1433" w:type="dxa"/>
            <w:tcBorders>
              <w:left w:val="nil"/>
              <w:right w:val="nil"/>
            </w:tcBorders>
          </w:tcPr>
          <w:p w14:paraId="50C10E4C" w14:textId="77777777" w:rsidR="009C4BEF" w:rsidRPr="00A34AA7" w:rsidRDefault="009C4BEF" w:rsidP="00BD0D82">
            <w:pPr>
              <w:keepLines/>
              <w:spacing w:before="0" w:line="276" w:lineRule="auto"/>
              <w:ind w:firstLine="0"/>
              <w:rPr>
                <w:rFonts w:asciiTheme="minorHAnsi" w:hAnsiTheme="minorHAnsi" w:cstheme="minorHAnsi"/>
                <w:sz w:val="20"/>
                <w:szCs w:val="20"/>
                <w:lang w:eastAsia="en-GB"/>
              </w:rPr>
            </w:pPr>
            <w:r>
              <w:rPr>
                <w:rFonts w:asciiTheme="minorHAnsi" w:hAnsiTheme="minorHAnsi" w:cstheme="minorHAnsi"/>
                <w:sz w:val="20"/>
                <w:szCs w:val="20"/>
                <w:lang w:eastAsia="en-GB"/>
              </w:rPr>
              <w:t>New code</w:t>
            </w:r>
          </w:p>
        </w:tc>
        <w:tc>
          <w:tcPr>
            <w:tcW w:w="4961" w:type="dxa"/>
            <w:tcBorders>
              <w:left w:val="nil"/>
              <w:right w:val="nil"/>
            </w:tcBorders>
          </w:tcPr>
          <w:p w14:paraId="194E5E2A" w14:textId="77777777" w:rsidR="009C4BEF" w:rsidRDefault="009C4BEF" w:rsidP="00BD0D82">
            <w:pPr>
              <w:keepLines/>
              <w:spacing w:before="0" w:line="276" w:lineRule="auto"/>
              <w:ind w:firstLine="0"/>
              <w:rPr>
                <w:rFonts w:asciiTheme="minorHAnsi" w:hAnsiTheme="minorHAnsi" w:cstheme="minorHAnsi"/>
                <w:sz w:val="20"/>
                <w:szCs w:val="20"/>
              </w:rPr>
            </w:pPr>
            <w:r w:rsidRPr="00B86511">
              <w:rPr>
                <w:rFonts w:asciiTheme="minorHAnsi" w:hAnsiTheme="minorHAnsi" w:cstheme="minorHAnsi"/>
                <w:i/>
                <w:iCs/>
                <w:sz w:val="20"/>
                <w:szCs w:val="20"/>
              </w:rPr>
              <w:t xml:space="preserve">Administration </w:t>
            </w:r>
          </w:p>
          <w:p w14:paraId="6E7F41F4" w14:textId="77777777" w:rsidR="009C4BEF" w:rsidRPr="00B615AA" w:rsidRDefault="009C4BEF" w:rsidP="00BD0D82">
            <w:pPr>
              <w:pStyle w:val="ListParagraph"/>
              <w:keepLines/>
              <w:numPr>
                <w:ilvl w:val="0"/>
                <w:numId w:val="24"/>
              </w:numPr>
              <w:spacing w:before="0" w:line="276" w:lineRule="auto"/>
              <w:rPr>
                <w:rFonts w:asciiTheme="minorHAnsi" w:hAnsiTheme="minorHAnsi" w:cstheme="minorHAnsi"/>
                <w:i/>
                <w:iCs/>
                <w:sz w:val="20"/>
                <w:szCs w:val="20"/>
              </w:rPr>
            </w:pPr>
            <w:r w:rsidRPr="00B86511">
              <w:rPr>
                <w:rFonts w:asciiTheme="minorHAnsi" w:hAnsiTheme="minorHAnsi" w:cstheme="minorHAnsi"/>
                <w:sz w:val="20"/>
                <w:szCs w:val="20"/>
              </w:rPr>
              <w:t>Ability to access out of hours or crisis care professionals</w:t>
            </w:r>
          </w:p>
          <w:p w14:paraId="23121F89" w14:textId="77777777" w:rsidR="009C4BEF" w:rsidRPr="00B615AA" w:rsidRDefault="009C4BEF" w:rsidP="00BD0D82">
            <w:pPr>
              <w:pStyle w:val="ListParagraph"/>
              <w:keepLines/>
              <w:numPr>
                <w:ilvl w:val="0"/>
                <w:numId w:val="24"/>
              </w:numPr>
              <w:spacing w:before="0" w:line="276" w:lineRule="auto"/>
              <w:rPr>
                <w:rFonts w:asciiTheme="minorHAnsi" w:hAnsiTheme="minorHAnsi" w:cstheme="minorHAnsi"/>
                <w:i/>
                <w:iCs/>
                <w:sz w:val="20"/>
                <w:szCs w:val="20"/>
              </w:rPr>
            </w:pPr>
            <w:r>
              <w:rPr>
                <w:rFonts w:asciiTheme="minorHAnsi" w:hAnsiTheme="minorHAnsi" w:cstheme="minorHAnsi"/>
                <w:sz w:val="20"/>
                <w:szCs w:val="20"/>
              </w:rPr>
              <w:t>Errors in legal administration (e.g. Mental Health Act)</w:t>
            </w:r>
          </w:p>
        </w:tc>
        <w:tc>
          <w:tcPr>
            <w:tcW w:w="3104" w:type="dxa"/>
            <w:tcBorders>
              <w:left w:val="nil"/>
              <w:right w:val="nil"/>
            </w:tcBorders>
          </w:tcPr>
          <w:p w14:paraId="095081D8" w14:textId="77777777" w:rsidR="009C4BEF" w:rsidRPr="00A34AA7" w:rsidRDefault="009C4BEF" w:rsidP="00BD0D82">
            <w:pPr>
              <w:keepLines/>
              <w:spacing w:before="0" w:line="276" w:lineRule="auto"/>
              <w:ind w:firstLine="0"/>
              <w:rPr>
                <w:rFonts w:asciiTheme="minorHAnsi" w:hAnsiTheme="minorHAnsi" w:cstheme="minorHAnsi"/>
                <w:sz w:val="20"/>
                <w:szCs w:val="20"/>
              </w:rPr>
            </w:pPr>
            <w:r>
              <w:rPr>
                <w:rFonts w:asciiTheme="minorHAnsi" w:hAnsiTheme="minorHAnsi" w:cstheme="minorHAnsi"/>
                <w:sz w:val="20"/>
                <w:szCs w:val="20"/>
              </w:rPr>
              <w:t>These codes reflected challenges observed amongst incident reporting data</w:t>
            </w:r>
          </w:p>
        </w:tc>
      </w:tr>
      <w:tr w:rsidR="009C4BEF" w14:paraId="5D2DE403" w14:textId="77777777" w:rsidTr="00BD0D82">
        <w:trPr>
          <w:trHeight w:val="245"/>
        </w:trPr>
        <w:tc>
          <w:tcPr>
            <w:tcW w:w="1433" w:type="dxa"/>
            <w:tcBorders>
              <w:left w:val="nil"/>
              <w:right w:val="nil"/>
            </w:tcBorders>
          </w:tcPr>
          <w:p w14:paraId="2C710A18" w14:textId="77777777" w:rsidR="009C4BEF" w:rsidRPr="00A34AA7" w:rsidRDefault="009C4BEF" w:rsidP="00BD0D82">
            <w:pPr>
              <w:keepLines/>
              <w:spacing w:before="0" w:line="276" w:lineRule="auto"/>
              <w:ind w:firstLine="0"/>
              <w:rPr>
                <w:rFonts w:asciiTheme="minorHAnsi" w:hAnsiTheme="minorHAnsi" w:cstheme="minorHAnsi"/>
                <w:sz w:val="20"/>
                <w:szCs w:val="20"/>
                <w:lang w:eastAsia="en-GB"/>
              </w:rPr>
            </w:pPr>
            <w:r>
              <w:rPr>
                <w:rFonts w:asciiTheme="minorHAnsi" w:hAnsiTheme="minorHAnsi" w:cstheme="minorHAnsi"/>
                <w:sz w:val="20"/>
                <w:szCs w:val="20"/>
                <w:lang w:eastAsia="en-GB"/>
              </w:rPr>
              <w:t>New code</w:t>
            </w:r>
          </w:p>
        </w:tc>
        <w:tc>
          <w:tcPr>
            <w:tcW w:w="4961" w:type="dxa"/>
            <w:tcBorders>
              <w:left w:val="nil"/>
              <w:right w:val="nil"/>
            </w:tcBorders>
          </w:tcPr>
          <w:p w14:paraId="079CF4A4" w14:textId="77777777" w:rsidR="009C4BEF" w:rsidRDefault="009C4BEF" w:rsidP="00BD0D82">
            <w:pPr>
              <w:keepLines/>
              <w:spacing w:before="0" w:line="276" w:lineRule="auto"/>
              <w:ind w:firstLine="0"/>
              <w:rPr>
                <w:rFonts w:asciiTheme="minorHAnsi" w:hAnsiTheme="minorHAnsi" w:cstheme="minorHAnsi"/>
                <w:i/>
                <w:iCs/>
                <w:sz w:val="20"/>
                <w:szCs w:val="20"/>
              </w:rPr>
            </w:pPr>
            <w:r>
              <w:rPr>
                <w:rFonts w:asciiTheme="minorHAnsi" w:hAnsiTheme="minorHAnsi" w:cstheme="minorHAnsi"/>
                <w:i/>
                <w:iCs/>
                <w:sz w:val="20"/>
                <w:szCs w:val="20"/>
              </w:rPr>
              <w:t>Diagnosis and assessment</w:t>
            </w:r>
          </w:p>
          <w:p w14:paraId="2B61FAB7" w14:textId="77777777" w:rsidR="009C4BEF" w:rsidRPr="002B6F45" w:rsidRDefault="009C4BEF" w:rsidP="00BD0D82">
            <w:pPr>
              <w:pStyle w:val="ListParagraph"/>
              <w:keepLines/>
              <w:numPr>
                <w:ilvl w:val="0"/>
                <w:numId w:val="24"/>
              </w:numPr>
              <w:spacing w:before="0" w:line="276" w:lineRule="auto"/>
              <w:rPr>
                <w:rFonts w:asciiTheme="minorHAnsi" w:hAnsiTheme="minorHAnsi" w:cstheme="minorHAnsi"/>
                <w:sz w:val="20"/>
                <w:szCs w:val="20"/>
              </w:rPr>
            </w:pPr>
            <w:r>
              <w:rPr>
                <w:rFonts w:asciiTheme="minorHAnsi" w:hAnsiTheme="minorHAnsi" w:cstheme="minorHAnsi"/>
                <w:sz w:val="20"/>
                <w:szCs w:val="20"/>
              </w:rPr>
              <w:t>Delayed Mental Health Act assessment</w:t>
            </w:r>
          </w:p>
        </w:tc>
        <w:tc>
          <w:tcPr>
            <w:tcW w:w="3104" w:type="dxa"/>
            <w:tcBorders>
              <w:left w:val="nil"/>
              <w:right w:val="nil"/>
            </w:tcBorders>
          </w:tcPr>
          <w:p w14:paraId="68DC0EBA" w14:textId="77777777" w:rsidR="009C4BEF" w:rsidRPr="00A34AA7" w:rsidRDefault="009C4BEF" w:rsidP="00BD0D82">
            <w:pPr>
              <w:keepLines/>
              <w:spacing w:before="0" w:line="276" w:lineRule="auto"/>
              <w:ind w:firstLine="0"/>
              <w:rPr>
                <w:rFonts w:asciiTheme="minorHAnsi" w:hAnsiTheme="minorHAnsi" w:cstheme="minorHAnsi"/>
                <w:sz w:val="20"/>
                <w:szCs w:val="20"/>
              </w:rPr>
            </w:pPr>
            <w:r>
              <w:rPr>
                <w:rFonts w:asciiTheme="minorHAnsi" w:hAnsiTheme="minorHAnsi" w:cstheme="minorHAnsi"/>
                <w:sz w:val="20"/>
                <w:szCs w:val="20"/>
              </w:rPr>
              <w:t>This code reflected challenges observed amongst incident reporting data</w:t>
            </w:r>
          </w:p>
        </w:tc>
      </w:tr>
    </w:tbl>
    <w:p w14:paraId="3DAA2AEF" w14:textId="77777777" w:rsidR="009C4BEF" w:rsidRDefault="009C4BEF" w:rsidP="009C4BEF">
      <w:pPr>
        <w:ind w:firstLine="0"/>
        <w:rPr>
          <w:sz w:val="20"/>
          <w:szCs w:val="20"/>
        </w:rPr>
      </w:pPr>
      <w:r w:rsidRPr="00E021DC">
        <w:rPr>
          <w:i/>
          <w:iCs/>
          <w:sz w:val="20"/>
          <w:szCs w:val="20"/>
        </w:rPr>
        <w:t xml:space="preserve">Note: </w:t>
      </w:r>
      <w:r w:rsidRPr="00E021DC">
        <w:rPr>
          <w:sz w:val="20"/>
          <w:szCs w:val="20"/>
        </w:rPr>
        <w:t>The PISA Classification System (Carson-Stevens et al., 2015) was adapted for use in this study</w:t>
      </w:r>
    </w:p>
    <w:p w14:paraId="61D45A78" w14:textId="77777777" w:rsidR="000D2A7C" w:rsidRPr="000D2A7C" w:rsidRDefault="000D2A7C" w:rsidP="000D2A7C">
      <w:pPr>
        <w:rPr>
          <w:sz w:val="20"/>
          <w:szCs w:val="16"/>
        </w:rPr>
      </w:pPr>
    </w:p>
    <w:p w14:paraId="4893B709" w14:textId="77777777" w:rsidR="000D2A7C" w:rsidRPr="000D2A7C" w:rsidRDefault="000D2A7C" w:rsidP="000D2A7C">
      <w:pPr>
        <w:rPr>
          <w:sz w:val="20"/>
          <w:szCs w:val="16"/>
        </w:rPr>
      </w:pPr>
    </w:p>
    <w:p w14:paraId="1CB3676D" w14:textId="77777777" w:rsidR="000D2A7C" w:rsidRPr="000D2A7C" w:rsidRDefault="000D2A7C" w:rsidP="000D2A7C">
      <w:pPr>
        <w:rPr>
          <w:sz w:val="20"/>
          <w:szCs w:val="16"/>
        </w:rPr>
      </w:pPr>
    </w:p>
    <w:p w14:paraId="1A629CDC" w14:textId="77777777" w:rsidR="000D2A7C" w:rsidRDefault="000D2A7C" w:rsidP="000D2A7C">
      <w:pPr>
        <w:rPr>
          <w:sz w:val="20"/>
          <w:szCs w:val="20"/>
        </w:rPr>
      </w:pPr>
    </w:p>
    <w:p w14:paraId="2C3D43C0" w14:textId="1AC02CC8" w:rsidR="000D2A7C" w:rsidRDefault="000D2A7C" w:rsidP="000D2A7C">
      <w:pPr>
        <w:tabs>
          <w:tab w:val="left" w:pos="7400"/>
        </w:tabs>
        <w:rPr>
          <w:sz w:val="20"/>
          <w:szCs w:val="20"/>
        </w:rPr>
      </w:pPr>
      <w:r>
        <w:rPr>
          <w:sz w:val="20"/>
          <w:szCs w:val="20"/>
        </w:rPr>
        <w:tab/>
      </w:r>
    </w:p>
    <w:p w14:paraId="44913D40" w14:textId="455CF8C3" w:rsidR="000D2A7C" w:rsidRPr="000D2A7C" w:rsidRDefault="000D2A7C" w:rsidP="000D2A7C">
      <w:pPr>
        <w:tabs>
          <w:tab w:val="left" w:pos="7400"/>
        </w:tabs>
        <w:rPr>
          <w:sz w:val="20"/>
          <w:szCs w:val="16"/>
        </w:rPr>
        <w:sectPr w:rsidR="000D2A7C" w:rsidRPr="000D2A7C" w:rsidSect="00782BAA">
          <w:pgSz w:w="11906" w:h="16838"/>
          <w:pgMar w:top="1440" w:right="1080" w:bottom="1440" w:left="1080" w:header="708" w:footer="708" w:gutter="0"/>
          <w:cols w:space="708"/>
          <w:docGrid w:linePitch="360"/>
        </w:sectPr>
      </w:pPr>
      <w:r>
        <w:rPr>
          <w:sz w:val="20"/>
          <w:szCs w:val="16"/>
        </w:rPr>
        <w:tab/>
      </w:r>
    </w:p>
    <w:p w14:paraId="6DA1AE28" w14:textId="6890B333" w:rsidR="000D77DC" w:rsidRPr="009649E0" w:rsidRDefault="000D77DC" w:rsidP="000D77DC">
      <w:pPr>
        <w:pStyle w:val="Caption"/>
        <w:ind w:firstLine="0"/>
        <w:rPr>
          <w:rFonts w:asciiTheme="minorHAnsi" w:hAnsiTheme="minorHAnsi" w:cstheme="minorHAnsi"/>
          <w:i/>
          <w:iCs w:val="0"/>
          <w:szCs w:val="22"/>
        </w:rPr>
      </w:pPr>
      <w:r>
        <w:rPr>
          <w:noProof/>
        </w:rPr>
        <w:lastRenderedPageBreak/>
        <w:drawing>
          <wp:anchor distT="0" distB="0" distL="114300" distR="114300" simplePos="0" relativeHeight="251659264" behindDoc="1" locked="0" layoutInCell="1" allowOverlap="1" wp14:anchorId="292472FF" wp14:editId="24A37524">
            <wp:simplePos x="0" y="0"/>
            <wp:positionH relativeFrom="margin">
              <wp:posOffset>305435</wp:posOffset>
            </wp:positionH>
            <wp:positionV relativeFrom="paragraph">
              <wp:posOffset>263525</wp:posOffset>
            </wp:positionV>
            <wp:extent cx="5417820" cy="8518525"/>
            <wp:effectExtent l="0" t="0" r="0" b="0"/>
            <wp:wrapTight wrapText="bothSides">
              <wp:wrapPolygon edited="0">
                <wp:start x="0" y="0"/>
                <wp:lineTo x="0" y="21544"/>
                <wp:lineTo x="21494" y="21544"/>
                <wp:lineTo x="21494"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rotWithShape="1">
                    <a:blip r:embed="rId13"/>
                    <a:srcRect l="4828" t="819" r="4828"/>
                    <a:stretch/>
                  </pic:blipFill>
                  <pic:spPr bwMode="auto">
                    <a:xfrm>
                      <a:off x="0" y="0"/>
                      <a:ext cx="5417820" cy="8518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58E1" w:rsidRPr="00C458E1">
        <w:rPr>
          <w:b/>
          <w:bCs/>
          <w:iCs w:val="0"/>
          <w:szCs w:val="22"/>
        </w:rPr>
        <w:t xml:space="preserve"> </w:t>
      </w:r>
      <w:r w:rsidR="00C458E1">
        <w:rPr>
          <w:b/>
          <w:bCs/>
          <w:iCs w:val="0"/>
          <w:szCs w:val="22"/>
        </w:rPr>
        <w:t xml:space="preserve">Supplementary </w:t>
      </w:r>
      <w:r w:rsidR="00E53C4C">
        <w:rPr>
          <w:b/>
          <w:bCs/>
          <w:iCs w:val="0"/>
          <w:szCs w:val="22"/>
        </w:rPr>
        <w:t>M</w:t>
      </w:r>
      <w:r w:rsidR="00C458E1">
        <w:rPr>
          <w:b/>
          <w:bCs/>
          <w:iCs w:val="0"/>
          <w:szCs w:val="22"/>
        </w:rPr>
        <w:t>aterial</w:t>
      </w:r>
      <w:r w:rsidR="001B7E65">
        <w:rPr>
          <w:rFonts w:asciiTheme="minorHAnsi" w:hAnsiTheme="minorHAnsi" w:cstheme="minorHAnsi"/>
          <w:b/>
          <w:bCs/>
          <w:i/>
          <w:iCs w:val="0"/>
          <w:szCs w:val="22"/>
        </w:rPr>
        <w:t xml:space="preserve"> </w:t>
      </w:r>
      <w:r w:rsidR="001B7E65">
        <w:rPr>
          <w:rFonts w:asciiTheme="minorHAnsi" w:hAnsiTheme="minorHAnsi" w:cstheme="minorHAnsi"/>
          <w:b/>
          <w:bCs/>
          <w:szCs w:val="22"/>
        </w:rPr>
        <w:t>4</w:t>
      </w:r>
      <w:r w:rsidRPr="009649E0">
        <w:rPr>
          <w:rFonts w:asciiTheme="minorHAnsi" w:hAnsiTheme="minorHAnsi" w:cstheme="minorHAnsi"/>
          <w:b/>
          <w:bCs/>
          <w:iCs w:val="0"/>
          <w:szCs w:val="22"/>
        </w:rPr>
        <w:t xml:space="preserve">. </w:t>
      </w:r>
      <w:r w:rsidR="0008036C">
        <w:rPr>
          <w:rFonts w:asciiTheme="minorHAnsi" w:hAnsiTheme="minorHAnsi" w:cstheme="minorHAnsi"/>
          <w:iCs w:val="0"/>
          <w:szCs w:val="22"/>
        </w:rPr>
        <w:t>Incident report coding manual</w:t>
      </w:r>
      <w:r>
        <w:rPr>
          <w:rFonts w:asciiTheme="minorHAnsi" w:hAnsiTheme="minorHAnsi" w:cstheme="minorHAnsi"/>
          <w:iCs w:val="0"/>
          <w:szCs w:val="22"/>
        </w:rPr>
        <w:t xml:space="preserve"> with exemplar codes</w:t>
      </w:r>
    </w:p>
    <w:p w14:paraId="05631B00" w14:textId="77777777" w:rsidR="000D77DC" w:rsidRPr="00E65E5B" w:rsidRDefault="000D77DC" w:rsidP="00B3720B">
      <w:pPr>
        <w:ind w:firstLine="0"/>
        <w:sectPr w:rsidR="000D77DC" w:rsidRPr="00E65E5B" w:rsidSect="00782BAA">
          <w:pgSz w:w="11906" w:h="16838"/>
          <w:pgMar w:top="1440" w:right="1080" w:bottom="1440" w:left="1080" w:header="708" w:footer="708" w:gutter="0"/>
          <w:cols w:space="708"/>
          <w:docGrid w:linePitch="360"/>
        </w:sectPr>
      </w:pPr>
    </w:p>
    <w:p w14:paraId="460F7118" w14:textId="77777777" w:rsidR="000D77DC" w:rsidRDefault="000D77DC" w:rsidP="000D77DC">
      <w:pPr>
        <w:pStyle w:val="Caption"/>
        <w:keepNext/>
        <w:ind w:firstLine="0"/>
        <w:rPr>
          <w:rFonts w:asciiTheme="minorHAnsi" w:hAnsiTheme="minorHAnsi" w:cstheme="minorHAnsi"/>
          <w:b/>
          <w:bCs/>
          <w:i/>
          <w:iCs w:val="0"/>
          <w:szCs w:val="22"/>
        </w:rPr>
        <w:sectPr w:rsidR="000D77DC" w:rsidSect="00782BAA">
          <w:pgSz w:w="11906" w:h="16838"/>
          <w:pgMar w:top="1440" w:right="1080" w:bottom="1440" w:left="1080" w:header="708" w:footer="708" w:gutter="0"/>
          <w:cols w:space="708"/>
          <w:docGrid w:linePitch="360"/>
        </w:sectPr>
      </w:pPr>
      <w:r>
        <w:rPr>
          <w:noProof/>
        </w:rPr>
        <w:lastRenderedPageBreak/>
        <w:drawing>
          <wp:anchor distT="0" distB="0" distL="114300" distR="114300" simplePos="0" relativeHeight="251660288" behindDoc="1" locked="0" layoutInCell="1" allowOverlap="1" wp14:anchorId="5194B15E" wp14:editId="3C05D483">
            <wp:simplePos x="0" y="0"/>
            <wp:positionH relativeFrom="margin">
              <wp:posOffset>235585</wp:posOffset>
            </wp:positionH>
            <wp:positionV relativeFrom="paragraph">
              <wp:posOffset>432435</wp:posOffset>
            </wp:positionV>
            <wp:extent cx="5690870" cy="8065135"/>
            <wp:effectExtent l="0" t="0" r="5080" b="0"/>
            <wp:wrapTight wrapText="bothSides">
              <wp:wrapPolygon edited="0">
                <wp:start x="0" y="0"/>
                <wp:lineTo x="0" y="21530"/>
                <wp:lineTo x="21547" y="21530"/>
                <wp:lineTo x="21547"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rotWithShape="1">
                    <a:blip r:embed="rId14"/>
                    <a:srcRect t="693"/>
                    <a:stretch/>
                  </pic:blipFill>
                  <pic:spPr bwMode="auto">
                    <a:xfrm>
                      <a:off x="0" y="0"/>
                      <a:ext cx="5690870" cy="8065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7271FF" w14:textId="7B82703B" w:rsidR="000D77DC" w:rsidRDefault="004E5F09" w:rsidP="000D77DC">
      <w:pPr>
        <w:pStyle w:val="Caption"/>
        <w:keepNext/>
        <w:ind w:firstLine="0"/>
        <w:rPr>
          <w:rFonts w:asciiTheme="minorHAnsi" w:hAnsiTheme="minorHAnsi" w:cstheme="minorHAnsi"/>
          <w:b/>
          <w:bCs/>
          <w:i/>
          <w:iCs w:val="0"/>
          <w:szCs w:val="22"/>
        </w:rPr>
        <w:sectPr w:rsidR="000D77DC" w:rsidSect="00782BAA">
          <w:pgSz w:w="11906" w:h="16838"/>
          <w:pgMar w:top="1440" w:right="1080" w:bottom="1440" w:left="1080" w:header="708" w:footer="708" w:gutter="0"/>
          <w:cols w:space="708"/>
          <w:docGrid w:linePitch="360"/>
        </w:sectPr>
      </w:pPr>
      <w:r>
        <w:rPr>
          <w:noProof/>
        </w:rPr>
        <w:lastRenderedPageBreak/>
        <w:drawing>
          <wp:anchor distT="0" distB="0" distL="114300" distR="114300" simplePos="0" relativeHeight="251663360" behindDoc="0" locked="0" layoutInCell="1" allowOverlap="1" wp14:anchorId="4A397BE9" wp14:editId="630B4706">
            <wp:simplePos x="0" y="0"/>
            <wp:positionH relativeFrom="margin">
              <wp:posOffset>355600</wp:posOffset>
            </wp:positionH>
            <wp:positionV relativeFrom="paragraph">
              <wp:posOffset>3205480</wp:posOffset>
            </wp:positionV>
            <wp:extent cx="5432425" cy="4927600"/>
            <wp:effectExtent l="0" t="0" r="0" b="6350"/>
            <wp:wrapSquare wrapText="bothSides"/>
            <wp:docPr id="224906281" name="Picture 1" descr="A screenshot of a medical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06281" name="Picture 1" descr="A screenshot of a medical report&#10;&#10;Description automatically generated"/>
                    <pic:cNvPicPr/>
                  </pic:nvPicPr>
                  <pic:blipFill>
                    <a:blip r:embed="rId15"/>
                    <a:stretch>
                      <a:fillRect/>
                    </a:stretch>
                  </pic:blipFill>
                  <pic:spPr>
                    <a:xfrm>
                      <a:off x="0" y="0"/>
                      <a:ext cx="5432425" cy="4927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70434F58" wp14:editId="56187F18">
            <wp:simplePos x="0" y="0"/>
            <wp:positionH relativeFrom="column">
              <wp:posOffset>393700</wp:posOffset>
            </wp:positionH>
            <wp:positionV relativeFrom="paragraph">
              <wp:posOffset>419100</wp:posOffset>
            </wp:positionV>
            <wp:extent cx="5499100" cy="2667635"/>
            <wp:effectExtent l="0" t="0" r="6350" b="0"/>
            <wp:wrapSquare wrapText="bothSides"/>
            <wp:docPr id="825628392" name="Picture 1" descr="A black and white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628392" name="Picture 1" descr="A black and white text with black text&#10;&#10;Description automatically generated"/>
                    <pic:cNvPicPr/>
                  </pic:nvPicPr>
                  <pic:blipFill>
                    <a:blip r:embed="rId16"/>
                    <a:stretch>
                      <a:fillRect/>
                    </a:stretch>
                  </pic:blipFill>
                  <pic:spPr>
                    <a:xfrm>
                      <a:off x="0" y="0"/>
                      <a:ext cx="5499100" cy="2667635"/>
                    </a:xfrm>
                    <a:prstGeom prst="rect">
                      <a:avLst/>
                    </a:prstGeom>
                  </pic:spPr>
                </pic:pic>
              </a:graphicData>
            </a:graphic>
            <wp14:sizeRelH relativeFrom="page">
              <wp14:pctWidth>0</wp14:pctWidth>
            </wp14:sizeRelH>
            <wp14:sizeRelV relativeFrom="page">
              <wp14:pctHeight>0</wp14:pctHeight>
            </wp14:sizeRelV>
          </wp:anchor>
        </w:drawing>
      </w:r>
      <w:r w:rsidR="00A87327">
        <w:rPr>
          <w:noProof/>
        </w:rPr>
        <w:t xml:space="preserve"> </w:t>
      </w:r>
    </w:p>
    <w:p w14:paraId="168C1A08" w14:textId="77777777" w:rsidR="000D77DC" w:rsidRDefault="000D77DC" w:rsidP="000D77DC">
      <w:pPr>
        <w:pStyle w:val="Caption"/>
        <w:keepNext/>
        <w:ind w:firstLine="0"/>
        <w:rPr>
          <w:rFonts w:asciiTheme="minorHAnsi" w:hAnsiTheme="minorHAnsi" w:cstheme="minorHAnsi"/>
          <w:b/>
          <w:bCs/>
          <w:i/>
          <w:iCs w:val="0"/>
          <w:szCs w:val="22"/>
        </w:rPr>
        <w:sectPr w:rsidR="000D77DC" w:rsidSect="00782BAA">
          <w:pgSz w:w="11906" w:h="16838"/>
          <w:pgMar w:top="1440" w:right="1080" w:bottom="1440" w:left="1080" w:header="708" w:footer="708" w:gutter="0"/>
          <w:cols w:space="708"/>
          <w:docGrid w:linePitch="360"/>
        </w:sectPr>
      </w:pPr>
      <w:r>
        <w:rPr>
          <w:noProof/>
        </w:rPr>
        <w:lastRenderedPageBreak/>
        <w:drawing>
          <wp:anchor distT="0" distB="0" distL="114300" distR="114300" simplePos="0" relativeHeight="251662336" behindDoc="1" locked="0" layoutInCell="1" allowOverlap="1" wp14:anchorId="5BB1B831" wp14:editId="1BEB3081">
            <wp:simplePos x="0" y="0"/>
            <wp:positionH relativeFrom="margin">
              <wp:posOffset>220980</wp:posOffset>
            </wp:positionH>
            <wp:positionV relativeFrom="paragraph">
              <wp:posOffset>158115</wp:posOffset>
            </wp:positionV>
            <wp:extent cx="5594985" cy="8616315"/>
            <wp:effectExtent l="0" t="0" r="5715" b="0"/>
            <wp:wrapTight wrapText="bothSides">
              <wp:wrapPolygon edited="0">
                <wp:start x="0" y="0"/>
                <wp:lineTo x="0" y="21538"/>
                <wp:lineTo x="21549" y="21538"/>
                <wp:lineTo x="21549"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rotWithShape="1">
                    <a:blip r:embed="rId17"/>
                    <a:srcRect l="1916" t="805" r="1916" b="616"/>
                    <a:stretch/>
                  </pic:blipFill>
                  <pic:spPr bwMode="auto">
                    <a:xfrm>
                      <a:off x="0" y="0"/>
                      <a:ext cx="5594985" cy="8616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C1F7C7" w14:textId="6A7DCA01" w:rsidR="00EF7319" w:rsidRPr="00CD0879" w:rsidRDefault="00AE3D22" w:rsidP="00AE3D22">
      <w:pPr>
        <w:pStyle w:val="Caption"/>
        <w:keepNext/>
        <w:ind w:left="227" w:right="340" w:firstLine="0"/>
      </w:pPr>
      <w:r>
        <w:rPr>
          <w:noProof/>
        </w:rPr>
        <w:lastRenderedPageBreak/>
        <w:drawing>
          <wp:anchor distT="0" distB="0" distL="114300" distR="114300" simplePos="0" relativeHeight="251665408" behindDoc="0" locked="0" layoutInCell="1" allowOverlap="1" wp14:anchorId="63CA8E98" wp14:editId="140657C2">
            <wp:simplePos x="0" y="0"/>
            <wp:positionH relativeFrom="margin">
              <wp:posOffset>19050</wp:posOffset>
            </wp:positionH>
            <wp:positionV relativeFrom="paragraph">
              <wp:posOffset>3164205</wp:posOffset>
            </wp:positionV>
            <wp:extent cx="5591175" cy="4657090"/>
            <wp:effectExtent l="0" t="0" r="9525" b="0"/>
            <wp:wrapSquare wrapText="bothSides"/>
            <wp:docPr id="897626023"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626023" name="Picture 1" descr="A close-up of a document&#10;&#10;Description automatically generated"/>
                    <pic:cNvPicPr/>
                  </pic:nvPicPr>
                  <pic:blipFill rotWithShape="1">
                    <a:blip r:embed="rId18"/>
                    <a:srcRect t="34724"/>
                    <a:stretch/>
                  </pic:blipFill>
                  <pic:spPr bwMode="auto">
                    <a:xfrm>
                      <a:off x="0" y="0"/>
                      <a:ext cx="5591175" cy="4657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C0C40">
        <w:rPr>
          <w:b/>
          <w:bCs/>
          <w:sz w:val="20"/>
          <w:szCs w:val="20"/>
        </w:rPr>
        <w:t xml:space="preserve">Note: </w:t>
      </w:r>
      <w:r>
        <w:rPr>
          <w:sz w:val="20"/>
          <w:szCs w:val="20"/>
        </w:rPr>
        <w:t xml:space="preserve">The authors acknowledge the work of the </w:t>
      </w:r>
      <w:hyperlink r:id="rId19" w:history="1">
        <w:r w:rsidRPr="00C56CA4">
          <w:rPr>
            <w:rStyle w:val="Hyperlink"/>
            <w:sz w:val="20"/>
            <w:szCs w:val="20"/>
          </w:rPr>
          <w:t>Yorkshire and Humber Improvement Academy</w:t>
        </w:r>
      </w:hyperlink>
      <w:r>
        <w:rPr>
          <w:sz w:val="20"/>
          <w:szCs w:val="20"/>
        </w:rPr>
        <w:t xml:space="preserve"> (</w:t>
      </w:r>
      <w:r w:rsidRPr="006664FB">
        <w:rPr>
          <w:sz w:val="20"/>
          <w:szCs w:val="20"/>
        </w:rPr>
        <w:t>Bradford Teaching Hospitals NHS Foundation Trust</w:t>
      </w:r>
      <w:r>
        <w:rPr>
          <w:sz w:val="20"/>
          <w:szCs w:val="20"/>
        </w:rPr>
        <w:t xml:space="preserve">) in the preparation of this coding manual. The above table was adapted and incorporated into this document according to </w:t>
      </w:r>
      <w:hyperlink r:id="rId20" w:history="1">
        <w:r w:rsidRPr="00221C0B">
          <w:rPr>
            <w:rStyle w:val="Hyperlink"/>
            <w:sz w:val="20"/>
            <w:szCs w:val="20"/>
          </w:rPr>
          <w:t>permissions set out by Yorkshire and Humber Improvement Academy</w:t>
        </w:r>
      </w:hyperlink>
      <w:r>
        <w:rPr>
          <w:sz w:val="20"/>
          <w:szCs w:val="20"/>
        </w:rPr>
        <w:t>.</w:t>
      </w:r>
      <w:r w:rsidR="00E7043D">
        <w:rPr>
          <w:noProof/>
        </w:rPr>
        <w:drawing>
          <wp:anchor distT="0" distB="0" distL="114300" distR="114300" simplePos="0" relativeHeight="251667456" behindDoc="0" locked="0" layoutInCell="1" allowOverlap="1" wp14:anchorId="20C7C0E6" wp14:editId="6E614306">
            <wp:simplePos x="0" y="0"/>
            <wp:positionH relativeFrom="margin">
              <wp:posOffset>-47625</wp:posOffset>
            </wp:positionH>
            <wp:positionV relativeFrom="paragraph">
              <wp:posOffset>20955</wp:posOffset>
            </wp:positionV>
            <wp:extent cx="5636895" cy="2162175"/>
            <wp:effectExtent l="0" t="0" r="1905" b="9525"/>
            <wp:wrapSquare wrapText="bothSides"/>
            <wp:docPr id="736519467"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626023" name="Picture 1" descr="A close-up of a document&#10;&#10;Description automatically generated"/>
                    <pic:cNvPicPr/>
                  </pic:nvPicPr>
                  <pic:blipFill rotWithShape="1">
                    <a:blip r:embed="rId18"/>
                    <a:srcRect t="1088" b="68852"/>
                    <a:stretch/>
                  </pic:blipFill>
                  <pic:spPr bwMode="auto">
                    <a:xfrm>
                      <a:off x="0" y="0"/>
                      <a:ext cx="5636895" cy="2162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EF7319" w:rsidRPr="00CD0879" w:rsidSect="00B7652A">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5F720" w14:textId="77777777" w:rsidR="00755A32" w:rsidRDefault="00755A32" w:rsidP="001C1B6E">
      <w:pPr>
        <w:spacing w:after="0" w:line="240" w:lineRule="auto"/>
      </w:pPr>
      <w:r>
        <w:separator/>
      </w:r>
    </w:p>
  </w:endnote>
  <w:endnote w:type="continuationSeparator" w:id="0">
    <w:p w14:paraId="11B7AE64" w14:textId="77777777" w:rsidR="00755A32" w:rsidRDefault="00755A32" w:rsidP="001C1B6E">
      <w:pPr>
        <w:spacing w:after="0" w:line="240" w:lineRule="auto"/>
      </w:pPr>
      <w:r>
        <w:continuationSeparator/>
      </w:r>
    </w:p>
  </w:endnote>
  <w:endnote w:type="continuationNotice" w:id="1">
    <w:p w14:paraId="6723FE88" w14:textId="77777777" w:rsidR="00755A32" w:rsidRDefault="00755A3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249147"/>
      <w:docPartObj>
        <w:docPartGallery w:val="Page Numbers (Bottom of Page)"/>
        <w:docPartUnique/>
      </w:docPartObj>
    </w:sdtPr>
    <w:sdtEndPr>
      <w:rPr>
        <w:noProof/>
      </w:rPr>
    </w:sdtEndPr>
    <w:sdtContent>
      <w:p w14:paraId="4A3B89A9" w14:textId="77777777" w:rsidR="00BD0D82" w:rsidRDefault="00BD0D82">
        <w:pPr>
          <w:pStyle w:val="Footer"/>
          <w:jc w:val="right"/>
        </w:pPr>
        <w:r>
          <w:fldChar w:fldCharType="begin"/>
        </w:r>
        <w:r>
          <w:instrText xml:space="preserve"> PAGE   \* MERGEFORMAT </w:instrText>
        </w:r>
        <w:r>
          <w:fldChar w:fldCharType="separate"/>
        </w:r>
        <w:r>
          <w:rPr>
            <w:noProof/>
          </w:rPr>
          <w:t>492</w:t>
        </w:r>
        <w:r>
          <w:rPr>
            <w:noProof/>
          </w:rPr>
          <w:fldChar w:fldCharType="end"/>
        </w:r>
      </w:p>
    </w:sdtContent>
  </w:sdt>
  <w:p w14:paraId="691CF740" w14:textId="77777777" w:rsidR="00BD0D82" w:rsidRPr="00A044EA" w:rsidRDefault="00BD0D82" w:rsidP="00C66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B202A" w14:textId="77777777" w:rsidR="00755A32" w:rsidRDefault="00755A32" w:rsidP="001C1B6E">
      <w:pPr>
        <w:spacing w:after="0" w:line="240" w:lineRule="auto"/>
      </w:pPr>
      <w:r>
        <w:separator/>
      </w:r>
    </w:p>
  </w:footnote>
  <w:footnote w:type="continuationSeparator" w:id="0">
    <w:p w14:paraId="348DC180" w14:textId="77777777" w:rsidR="00755A32" w:rsidRDefault="00755A32" w:rsidP="001C1B6E">
      <w:pPr>
        <w:spacing w:after="0" w:line="240" w:lineRule="auto"/>
      </w:pPr>
      <w:r>
        <w:continuationSeparator/>
      </w:r>
    </w:p>
  </w:footnote>
  <w:footnote w:type="continuationNotice" w:id="1">
    <w:p w14:paraId="1CC559AC" w14:textId="77777777" w:rsidR="00755A32" w:rsidRDefault="00755A3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56450" w14:textId="77777777" w:rsidR="00BD0D82" w:rsidRDefault="00BD0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1C5"/>
    <w:multiLevelType w:val="multilevel"/>
    <w:tmpl w:val="E17288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B3532A"/>
    <w:multiLevelType w:val="hybridMultilevel"/>
    <w:tmpl w:val="C5283F98"/>
    <w:lvl w:ilvl="0" w:tplc="F154DD06">
      <w:start w:val="1"/>
      <w:numFmt w:val="decimal"/>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07713BC5"/>
    <w:multiLevelType w:val="hybridMultilevel"/>
    <w:tmpl w:val="3CB421BC"/>
    <w:lvl w:ilvl="0" w:tplc="94AAAB4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F3872"/>
    <w:multiLevelType w:val="hybridMultilevel"/>
    <w:tmpl w:val="46EE7226"/>
    <w:lvl w:ilvl="0" w:tplc="9BA0F2B8">
      <w:start w:val="10"/>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8D2DB3"/>
    <w:multiLevelType w:val="multilevel"/>
    <w:tmpl w:val="094290FE"/>
    <w:lvl w:ilvl="0">
      <w:start w:val="1"/>
      <w:numFmt w:val="decimal"/>
      <w:pStyle w:val="ThesisHeading3"/>
      <w:lvlText w:val="%1."/>
      <w:lvlJc w:val="left"/>
      <w:pPr>
        <w:ind w:left="360" w:hanging="360"/>
      </w:pPr>
      <w:rPr>
        <w:rFonts w:hint="default"/>
      </w:rPr>
    </w:lvl>
    <w:lvl w:ilvl="1">
      <w:start w:val="1"/>
      <w:numFmt w:val="decimal"/>
      <w:pStyle w:val="ThesisHeading4"/>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A7A23C1"/>
    <w:multiLevelType w:val="hybridMultilevel"/>
    <w:tmpl w:val="AC723E36"/>
    <w:lvl w:ilvl="0" w:tplc="E6B2EE80">
      <w:start w:val="1"/>
      <w:numFmt w:val="decimal"/>
      <w:pStyle w:val="Heading1"/>
      <w:lvlText w:val="Chapter %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1F3B11"/>
    <w:multiLevelType w:val="hybridMultilevel"/>
    <w:tmpl w:val="71CC1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41655"/>
    <w:multiLevelType w:val="hybridMultilevel"/>
    <w:tmpl w:val="D2802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C97304"/>
    <w:multiLevelType w:val="hybridMultilevel"/>
    <w:tmpl w:val="1CF06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F81051B"/>
    <w:multiLevelType w:val="hybridMultilevel"/>
    <w:tmpl w:val="8FD20CD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26E42A3"/>
    <w:multiLevelType w:val="hybridMultilevel"/>
    <w:tmpl w:val="6C28C0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4B23206"/>
    <w:multiLevelType w:val="hybridMultilevel"/>
    <w:tmpl w:val="9676B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604546D"/>
    <w:multiLevelType w:val="hybridMultilevel"/>
    <w:tmpl w:val="614E6FC2"/>
    <w:lvl w:ilvl="0" w:tplc="0FD6D73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9C20D2"/>
    <w:multiLevelType w:val="hybridMultilevel"/>
    <w:tmpl w:val="86784B46"/>
    <w:lvl w:ilvl="0" w:tplc="3BD26AC4">
      <w:numFmt w:val="bullet"/>
      <w:lvlText w:val="-"/>
      <w:lvlJc w:val="left"/>
      <w:pPr>
        <w:ind w:left="72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CE5CAA"/>
    <w:multiLevelType w:val="hybridMultilevel"/>
    <w:tmpl w:val="B6B82F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1D72447A"/>
    <w:multiLevelType w:val="hybridMultilevel"/>
    <w:tmpl w:val="7D4AF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BF2DCE"/>
    <w:multiLevelType w:val="hybridMultilevel"/>
    <w:tmpl w:val="09487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F397933"/>
    <w:multiLevelType w:val="multilevel"/>
    <w:tmpl w:val="F9EA43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imes New Roman" w:cs="Calibri" w:hint="default"/>
        <w:color w:val="auto"/>
        <w:sz w:val="20"/>
        <w:szCs w:val="20"/>
      </w:rPr>
    </w:lvl>
    <w:lvl w:ilvl="2">
      <w:start w:val="1"/>
      <w:numFmt w:val="decimal"/>
      <w:isLgl/>
      <w:lvlText w:val="%1.%2.%3."/>
      <w:lvlJc w:val="left"/>
      <w:pPr>
        <w:ind w:left="720" w:hanging="720"/>
      </w:pPr>
      <w:rPr>
        <w:rFonts w:eastAsia="Times New Roman" w:cs="Calibri" w:hint="default"/>
        <w:color w:val="000000"/>
        <w:sz w:val="20"/>
        <w:szCs w:val="20"/>
      </w:rPr>
    </w:lvl>
    <w:lvl w:ilvl="3">
      <w:start w:val="1"/>
      <w:numFmt w:val="decimal"/>
      <w:isLgl/>
      <w:lvlText w:val="%1.%2.%3.%4."/>
      <w:lvlJc w:val="left"/>
      <w:pPr>
        <w:ind w:left="720" w:hanging="720"/>
      </w:pPr>
      <w:rPr>
        <w:rFonts w:eastAsia="Times New Roman" w:cs="Calibri" w:hint="default"/>
        <w:color w:val="000000"/>
        <w:sz w:val="24"/>
      </w:rPr>
    </w:lvl>
    <w:lvl w:ilvl="4">
      <w:start w:val="1"/>
      <w:numFmt w:val="decimal"/>
      <w:isLgl/>
      <w:lvlText w:val="%1.%2.%3.%4.%5."/>
      <w:lvlJc w:val="left"/>
      <w:pPr>
        <w:ind w:left="1080" w:hanging="1080"/>
      </w:pPr>
      <w:rPr>
        <w:rFonts w:eastAsia="Times New Roman" w:cs="Calibri" w:hint="default"/>
        <w:color w:val="000000"/>
        <w:sz w:val="24"/>
      </w:rPr>
    </w:lvl>
    <w:lvl w:ilvl="5">
      <w:start w:val="1"/>
      <w:numFmt w:val="decimal"/>
      <w:isLgl/>
      <w:lvlText w:val="%1.%2.%3.%4.%5.%6."/>
      <w:lvlJc w:val="left"/>
      <w:pPr>
        <w:ind w:left="1080" w:hanging="1080"/>
      </w:pPr>
      <w:rPr>
        <w:rFonts w:eastAsia="Times New Roman" w:cs="Calibri" w:hint="default"/>
        <w:color w:val="000000"/>
        <w:sz w:val="24"/>
      </w:rPr>
    </w:lvl>
    <w:lvl w:ilvl="6">
      <w:start w:val="1"/>
      <w:numFmt w:val="decimal"/>
      <w:isLgl/>
      <w:lvlText w:val="%1.%2.%3.%4.%5.%6.%7."/>
      <w:lvlJc w:val="left"/>
      <w:pPr>
        <w:ind w:left="1440" w:hanging="1440"/>
      </w:pPr>
      <w:rPr>
        <w:rFonts w:eastAsia="Times New Roman" w:cs="Calibri" w:hint="default"/>
        <w:color w:val="000000"/>
        <w:sz w:val="24"/>
      </w:rPr>
    </w:lvl>
    <w:lvl w:ilvl="7">
      <w:start w:val="1"/>
      <w:numFmt w:val="decimal"/>
      <w:isLgl/>
      <w:lvlText w:val="%1.%2.%3.%4.%5.%6.%7.%8."/>
      <w:lvlJc w:val="left"/>
      <w:pPr>
        <w:ind w:left="1440" w:hanging="1440"/>
      </w:pPr>
      <w:rPr>
        <w:rFonts w:eastAsia="Times New Roman" w:cs="Calibri" w:hint="default"/>
        <w:color w:val="000000"/>
        <w:sz w:val="24"/>
      </w:rPr>
    </w:lvl>
    <w:lvl w:ilvl="8">
      <w:start w:val="1"/>
      <w:numFmt w:val="decimal"/>
      <w:isLgl/>
      <w:lvlText w:val="%1.%2.%3.%4.%5.%6.%7.%8.%9."/>
      <w:lvlJc w:val="left"/>
      <w:pPr>
        <w:ind w:left="1800" w:hanging="1800"/>
      </w:pPr>
      <w:rPr>
        <w:rFonts w:eastAsia="Times New Roman" w:cs="Calibri" w:hint="default"/>
        <w:color w:val="000000"/>
        <w:sz w:val="24"/>
      </w:rPr>
    </w:lvl>
  </w:abstractNum>
  <w:abstractNum w:abstractNumId="18" w15:restartNumberingAfterBreak="0">
    <w:nsid w:val="1FD55AC7"/>
    <w:multiLevelType w:val="hybridMultilevel"/>
    <w:tmpl w:val="B030B0DC"/>
    <w:lvl w:ilvl="0" w:tplc="1B76F22E">
      <w:start w:val="1"/>
      <w:numFmt w:val="decimal"/>
      <w:lvlText w:val="Chapter %1."/>
      <w:lvlJc w:val="left"/>
      <w:pPr>
        <w:ind w:left="720" w:hanging="360"/>
      </w:pPr>
      <w:rPr>
        <w:rFonts w:ascii="Calibri" w:hAnsi="Calibri" w:hint="default"/>
        <w:b/>
        <w:i w:val="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407688"/>
    <w:multiLevelType w:val="hybridMultilevel"/>
    <w:tmpl w:val="65001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C14499"/>
    <w:multiLevelType w:val="hybridMultilevel"/>
    <w:tmpl w:val="CD8C0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878419D"/>
    <w:multiLevelType w:val="multilevel"/>
    <w:tmpl w:val="E10C2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126541"/>
    <w:multiLevelType w:val="hybridMultilevel"/>
    <w:tmpl w:val="C27C8266"/>
    <w:lvl w:ilvl="0" w:tplc="C4A4648C">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AC2112"/>
    <w:multiLevelType w:val="hybridMultilevel"/>
    <w:tmpl w:val="B0D69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3521C0B"/>
    <w:multiLevelType w:val="hybridMultilevel"/>
    <w:tmpl w:val="29FC0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6231E30"/>
    <w:multiLevelType w:val="hybridMultilevel"/>
    <w:tmpl w:val="8AD239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C861A3A"/>
    <w:multiLevelType w:val="hybridMultilevel"/>
    <w:tmpl w:val="204ED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D8A0A1E"/>
    <w:multiLevelType w:val="hybridMultilevel"/>
    <w:tmpl w:val="C54223D8"/>
    <w:lvl w:ilvl="0" w:tplc="3848B1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3D21984"/>
    <w:multiLevelType w:val="hybridMultilevel"/>
    <w:tmpl w:val="38520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5394CE0"/>
    <w:multiLevelType w:val="hybridMultilevel"/>
    <w:tmpl w:val="EB54B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3E7C57"/>
    <w:multiLevelType w:val="multilevel"/>
    <w:tmpl w:val="B6CC5FD0"/>
    <w:lvl w:ilvl="0">
      <w:start w:val="1"/>
      <w:numFmt w:val="decimal"/>
      <w:suff w:val="space"/>
      <w:lvlText w:val="Chapter %1."/>
      <w:lvlJc w:val="left"/>
      <w:pPr>
        <w:ind w:left="9781" w:firstLine="0"/>
      </w:pPr>
      <w:rPr>
        <w:rFonts w:asciiTheme="minorHAnsi" w:hAnsiTheme="minorHAnsi" w:cstheme="minorHAnsi" w:hint="default"/>
        <w:b/>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27" w:hanging="576"/>
      </w:pPr>
      <w:rPr>
        <w:rFonts w:asciiTheme="minorHAnsi" w:hAnsiTheme="minorHAnsi" w:cstheme="minorHAnsi" w:hint="default"/>
        <w:sz w:val="28"/>
        <w:szCs w:val="20"/>
      </w:rPr>
    </w:lvl>
    <w:lvl w:ilvl="2">
      <w:start w:val="1"/>
      <w:numFmt w:val="decimal"/>
      <w:lvlText w:val="%1.%2.%3"/>
      <w:lvlJc w:val="left"/>
      <w:pPr>
        <w:ind w:left="1571" w:hanging="720"/>
      </w:pPr>
      <w:rPr>
        <w:rFonts w:hint="default"/>
      </w:rPr>
    </w:lvl>
    <w:lvl w:ilvl="3">
      <w:start w:val="1"/>
      <w:numFmt w:val="decimal"/>
      <w:lvlText w:val="%1.%2.%3.%4"/>
      <w:lvlJc w:val="left"/>
      <w:pPr>
        <w:ind w:left="2141" w:hanging="864"/>
      </w:pPr>
      <w:rPr>
        <w:rFonts w:hint="default"/>
      </w:rPr>
    </w:lvl>
    <w:lvl w:ilvl="4">
      <w:start w:val="1"/>
      <w:numFmt w:val="decimal"/>
      <w:pStyle w:val="Heading5"/>
      <w:lvlText w:val="%1.%2.%3.%4.%5"/>
      <w:lvlJc w:val="left"/>
      <w:pPr>
        <w:ind w:left="1859" w:hanging="1008"/>
      </w:pPr>
      <w:rPr>
        <w:rFonts w:hint="default"/>
      </w:rPr>
    </w:lvl>
    <w:lvl w:ilvl="5">
      <w:start w:val="1"/>
      <w:numFmt w:val="decimal"/>
      <w:lvlText w:val="%1.%2.%3.%4.%5.%6"/>
      <w:lvlJc w:val="left"/>
      <w:pPr>
        <w:ind w:left="2003" w:hanging="1152"/>
      </w:pPr>
      <w:rPr>
        <w:rFonts w:hint="default"/>
      </w:rPr>
    </w:lvl>
    <w:lvl w:ilvl="6">
      <w:start w:val="1"/>
      <w:numFmt w:val="decimal"/>
      <w:lvlText w:val="%1.%2.%3.%4.%5.%6.%7"/>
      <w:lvlJc w:val="left"/>
      <w:pPr>
        <w:ind w:left="2147" w:hanging="1296"/>
      </w:pPr>
      <w:rPr>
        <w:rFonts w:hint="default"/>
      </w:rPr>
    </w:lvl>
    <w:lvl w:ilvl="7">
      <w:start w:val="1"/>
      <w:numFmt w:val="decimal"/>
      <w:lvlText w:val="%1.%2.%3.%4.%5.%6.%7.%8"/>
      <w:lvlJc w:val="left"/>
      <w:pPr>
        <w:ind w:left="2291" w:hanging="1440"/>
      </w:pPr>
      <w:rPr>
        <w:rFonts w:hint="default"/>
      </w:rPr>
    </w:lvl>
    <w:lvl w:ilvl="8">
      <w:start w:val="1"/>
      <w:numFmt w:val="decimal"/>
      <w:lvlText w:val="%1.%2.%3.%4.%5.%6.%7.%8.%9"/>
      <w:lvlJc w:val="left"/>
      <w:pPr>
        <w:ind w:left="2435" w:hanging="1584"/>
      </w:pPr>
      <w:rPr>
        <w:rFonts w:hint="default"/>
      </w:rPr>
    </w:lvl>
  </w:abstractNum>
  <w:abstractNum w:abstractNumId="31" w15:restartNumberingAfterBreak="0">
    <w:nsid w:val="469A51EA"/>
    <w:multiLevelType w:val="hybridMultilevel"/>
    <w:tmpl w:val="7DA0F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94347E0"/>
    <w:multiLevelType w:val="hybridMultilevel"/>
    <w:tmpl w:val="55C6E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5628E2"/>
    <w:multiLevelType w:val="multilevel"/>
    <w:tmpl w:val="2F52DF9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4E392E1D"/>
    <w:multiLevelType w:val="hybridMultilevel"/>
    <w:tmpl w:val="7464B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1C70115"/>
    <w:multiLevelType w:val="multilevel"/>
    <w:tmpl w:val="1FC055E6"/>
    <w:lvl w:ilvl="0">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54F2042C"/>
    <w:multiLevelType w:val="hybridMultilevel"/>
    <w:tmpl w:val="F424A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9C77D8D"/>
    <w:multiLevelType w:val="multilevel"/>
    <w:tmpl w:val="6542ECC0"/>
    <w:styleLink w:val="Style1"/>
    <w:lvl w:ilvl="0">
      <w:start w:val="1"/>
      <w:numFmt w:val="decimal"/>
      <w:suff w:val="space"/>
      <w:lvlText w:val="Chapter %1."/>
      <w:lvlJc w:val="left"/>
      <w:pPr>
        <w:ind w:left="8930" w:firstLine="0"/>
      </w:pPr>
      <w:rPr>
        <w:rFonts w:asciiTheme="minorHAnsi" w:hAnsiTheme="minorHAnsi" w:cstheme="minorHAnsi" w:hint="default"/>
        <w:b/>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heme="minorHAnsi" w:hAnsiTheme="minorHAnsi" w:cstheme="minorHAnsi" w:hint="default"/>
        <w:sz w:val="28"/>
        <w:szCs w:val="20"/>
      </w:rPr>
    </w:lvl>
    <w:lvl w:ilvl="2">
      <w:start w:val="1"/>
      <w:numFmt w:val="decimal"/>
      <w:lvlText w:val="%1.%2.%3"/>
      <w:lvlJc w:val="left"/>
      <w:pPr>
        <w:ind w:left="720" w:hanging="720"/>
      </w:pPr>
      <w:rPr>
        <w:rFonts w:hint="default"/>
      </w:rPr>
    </w:lvl>
    <w:lvl w:ilvl="3">
      <w:start w:val="1"/>
      <w:numFmt w:val="decimal"/>
      <w:lvlText w:val="%1.%2.%3.%4"/>
      <w:lvlJc w:val="left"/>
      <w:pPr>
        <w:ind w:left="1290"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A3F6FB3"/>
    <w:multiLevelType w:val="hybridMultilevel"/>
    <w:tmpl w:val="78689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E843B31"/>
    <w:multiLevelType w:val="hybridMultilevel"/>
    <w:tmpl w:val="9F0C3B68"/>
    <w:lvl w:ilvl="0" w:tplc="24E4A59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F811275"/>
    <w:multiLevelType w:val="hybridMultilevel"/>
    <w:tmpl w:val="FBF81606"/>
    <w:lvl w:ilvl="0" w:tplc="3B0487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9C3B09"/>
    <w:multiLevelType w:val="hybridMultilevel"/>
    <w:tmpl w:val="051EB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6333B0"/>
    <w:multiLevelType w:val="multilevel"/>
    <w:tmpl w:val="6542ECC0"/>
    <w:lvl w:ilvl="0">
      <w:start w:val="1"/>
      <w:numFmt w:val="decimal"/>
      <w:suff w:val="space"/>
      <w:lvlText w:val="Chapter %1."/>
      <w:lvlJc w:val="left"/>
      <w:pPr>
        <w:ind w:left="8930" w:firstLine="0"/>
      </w:pPr>
      <w:rPr>
        <w:rFonts w:asciiTheme="minorHAnsi" w:hAnsiTheme="minorHAnsi" w:cstheme="minorHAnsi" w:hint="default"/>
        <w:b/>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heme="minorHAnsi" w:hAnsiTheme="minorHAnsi" w:cstheme="minorHAnsi" w:hint="default"/>
        <w:sz w:val="22"/>
        <w:szCs w:val="20"/>
      </w:rPr>
    </w:lvl>
    <w:lvl w:ilvl="2">
      <w:start w:val="1"/>
      <w:numFmt w:val="decimal"/>
      <w:lvlText w:val="%1.%2.%3"/>
      <w:lvlJc w:val="left"/>
      <w:pPr>
        <w:ind w:left="720" w:hanging="720"/>
      </w:pPr>
      <w:rPr>
        <w:rFonts w:hint="default"/>
      </w:rPr>
    </w:lvl>
    <w:lvl w:ilvl="3">
      <w:start w:val="1"/>
      <w:numFmt w:val="decimal"/>
      <w:pStyle w:val="Heading4"/>
      <w:lvlText w:val="%1.%2.%3.%4"/>
      <w:lvlJc w:val="left"/>
      <w:pPr>
        <w:ind w:left="1290"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3" w15:restartNumberingAfterBreak="0">
    <w:nsid w:val="63A32057"/>
    <w:multiLevelType w:val="multilevel"/>
    <w:tmpl w:val="E954EC8C"/>
    <w:lvl w:ilvl="0">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64903D43"/>
    <w:multiLevelType w:val="multilevel"/>
    <w:tmpl w:val="FB7A2C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5F65EF6"/>
    <w:multiLevelType w:val="hybridMultilevel"/>
    <w:tmpl w:val="455C3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A6564CB"/>
    <w:multiLevelType w:val="hybridMultilevel"/>
    <w:tmpl w:val="5A142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B6A1F12"/>
    <w:multiLevelType w:val="hybridMultilevel"/>
    <w:tmpl w:val="CEBA4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D117118"/>
    <w:multiLevelType w:val="hybridMultilevel"/>
    <w:tmpl w:val="40045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DF23D6F"/>
    <w:multiLevelType w:val="hybridMultilevel"/>
    <w:tmpl w:val="3326B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5F0650"/>
    <w:multiLevelType w:val="hybridMultilevel"/>
    <w:tmpl w:val="B142D434"/>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51" w15:restartNumberingAfterBreak="0">
    <w:nsid w:val="6EB15E34"/>
    <w:multiLevelType w:val="hybridMultilevel"/>
    <w:tmpl w:val="032AA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F9E5576"/>
    <w:multiLevelType w:val="hybridMultilevel"/>
    <w:tmpl w:val="B74A1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17862FF"/>
    <w:multiLevelType w:val="hybridMultilevel"/>
    <w:tmpl w:val="F55209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3C92FAC"/>
    <w:multiLevelType w:val="hybridMultilevel"/>
    <w:tmpl w:val="1220D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55B7CD7"/>
    <w:multiLevelType w:val="hybridMultilevel"/>
    <w:tmpl w:val="A0CE6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6D10B93"/>
    <w:multiLevelType w:val="hybridMultilevel"/>
    <w:tmpl w:val="62DAA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857790D"/>
    <w:multiLevelType w:val="multilevel"/>
    <w:tmpl w:val="60D8B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hesisHeading6"/>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7AA96BCB"/>
    <w:multiLevelType w:val="hybridMultilevel"/>
    <w:tmpl w:val="5096DE90"/>
    <w:lvl w:ilvl="0" w:tplc="B9B87ED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7B757C41"/>
    <w:multiLevelType w:val="hybridMultilevel"/>
    <w:tmpl w:val="9A3A3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C8C5B0E"/>
    <w:multiLevelType w:val="hybridMultilevel"/>
    <w:tmpl w:val="0D96A00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CDF3E06"/>
    <w:multiLevelType w:val="hybridMultilevel"/>
    <w:tmpl w:val="F828D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3723154">
    <w:abstractNumId w:val="42"/>
  </w:num>
  <w:num w:numId="2" w16cid:durableId="409155047">
    <w:abstractNumId w:val="23"/>
  </w:num>
  <w:num w:numId="3" w16cid:durableId="83188490">
    <w:abstractNumId w:val="51"/>
  </w:num>
  <w:num w:numId="4" w16cid:durableId="893005655">
    <w:abstractNumId w:val="5"/>
  </w:num>
  <w:num w:numId="5" w16cid:durableId="1610165160">
    <w:abstractNumId w:val="37"/>
  </w:num>
  <w:num w:numId="6" w16cid:durableId="270162164">
    <w:abstractNumId w:val="30"/>
  </w:num>
  <w:num w:numId="7" w16cid:durableId="11865576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312163">
    <w:abstractNumId w:val="22"/>
  </w:num>
  <w:num w:numId="9" w16cid:durableId="269317627">
    <w:abstractNumId w:val="44"/>
  </w:num>
  <w:num w:numId="10" w16cid:durableId="1161312991">
    <w:abstractNumId w:val="21"/>
  </w:num>
  <w:num w:numId="11" w16cid:durableId="1813012985">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8227009">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5940485">
    <w:abstractNumId w:val="60"/>
  </w:num>
  <w:num w:numId="14" w16cid:durableId="591548669">
    <w:abstractNumId w:val="52"/>
  </w:num>
  <w:num w:numId="15" w16cid:durableId="1877431169">
    <w:abstractNumId w:val="49"/>
  </w:num>
  <w:num w:numId="16" w16cid:durableId="310602216">
    <w:abstractNumId w:val="6"/>
  </w:num>
  <w:num w:numId="17" w16cid:durableId="1049764299">
    <w:abstractNumId w:val="41"/>
  </w:num>
  <w:num w:numId="18" w16cid:durableId="267665601">
    <w:abstractNumId w:val="11"/>
  </w:num>
  <w:num w:numId="19" w16cid:durableId="1891307781">
    <w:abstractNumId w:val="61"/>
  </w:num>
  <w:num w:numId="20" w16cid:durableId="923564191">
    <w:abstractNumId w:val="8"/>
  </w:num>
  <w:num w:numId="21" w16cid:durableId="486241698">
    <w:abstractNumId w:val="54"/>
  </w:num>
  <w:num w:numId="22" w16cid:durableId="2037465380">
    <w:abstractNumId w:val="10"/>
  </w:num>
  <w:num w:numId="23" w16cid:durableId="2136480964">
    <w:abstractNumId w:val="27"/>
  </w:num>
  <w:num w:numId="24" w16cid:durableId="1995182862">
    <w:abstractNumId w:val="12"/>
  </w:num>
  <w:num w:numId="25" w16cid:durableId="7518587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02688089">
    <w:abstractNumId w:val="1"/>
  </w:num>
  <w:num w:numId="27" w16cid:durableId="1594434595">
    <w:abstractNumId w:val="59"/>
  </w:num>
  <w:num w:numId="28" w16cid:durableId="890070376">
    <w:abstractNumId w:val="38"/>
  </w:num>
  <w:num w:numId="29" w16cid:durableId="1911765068">
    <w:abstractNumId w:val="45"/>
  </w:num>
  <w:num w:numId="30" w16cid:durableId="948782233">
    <w:abstractNumId w:val="16"/>
  </w:num>
  <w:num w:numId="31" w16cid:durableId="1253123454">
    <w:abstractNumId w:val="14"/>
  </w:num>
  <w:num w:numId="32" w16cid:durableId="1354727107">
    <w:abstractNumId w:val="48"/>
  </w:num>
  <w:num w:numId="33" w16cid:durableId="1079905157">
    <w:abstractNumId w:val="7"/>
  </w:num>
  <w:num w:numId="34" w16cid:durableId="246816462">
    <w:abstractNumId w:val="39"/>
  </w:num>
  <w:num w:numId="35" w16cid:durableId="1304962371">
    <w:abstractNumId w:val="13"/>
  </w:num>
  <w:num w:numId="36" w16cid:durableId="1459257160">
    <w:abstractNumId w:val="40"/>
  </w:num>
  <w:num w:numId="37" w16cid:durableId="1409301179">
    <w:abstractNumId w:val="43"/>
  </w:num>
  <w:num w:numId="38" w16cid:durableId="53168495">
    <w:abstractNumId w:val="17"/>
  </w:num>
  <w:num w:numId="39" w16cid:durableId="657808167">
    <w:abstractNumId w:val="35"/>
  </w:num>
  <w:num w:numId="40" w16cid:durableId="1662929196">
    <w:abstractNumId w:val="32"/>
  </w:num>
  <w:num w:numId="41" w16cid:durableId="651257265">
    <w:abstractNumId w:val="9"/>
  </w:num>
  <w:num w:numId="42" w16cid:durableId="2009208665">
    <w:abstractNumId w:val="3"/>
  </w:num>
  <w:num w:numId="43" w16cid:durableId="1862477700">
    <w:abstractNumId w:val="58"/>
  </w:num>
  <w:num w:numId="44" w16cid:durableId="575356191">
    <w:abstractNumId w:val="50"/>
  </w:num>
  <w:num w:numId="45" w16cid:durableId="585111900">
    <w:abstractNumId w:val="29"/>
  </w:num>
  <w:num w:numId="46" w16cid:durableId="979697822">
    <w:abstractNumId w:val="2"/>
  </w:num>
  <w:num w:numId="47" w16cid:durableId="1365597408">
    <w:abstractNumId w:val="15"/>
  </w:num>
  <w:num w:numId="48" w16cid:durableId="727146768">
    <w:abstractNumId w:val="26"/>
  </w:num>
  <w:num w:numId="49" w16cid:durableId="1363435039">
    <w:abstractNumId w:val="34"/>
  </w:num>
  <w:num w:numId="50" w16cid:durableId="1039471252">
    <w:abstractNumId w:val="19"/>
  </w:num>
  <w:num w:numId="51" w16cid:durableId="1600673607">
    <w:abstractNumId w:val="20"/>
  </w:num>
  <w:num w:numId="52" w16cid:durableId="1148520974">
    <w:abstractNumId w:val="24"/>
  </w:num>
  <w:num w:numId="53" w16cid:durableId="1529492145">
    <w:abstractNumId w:val="25"/>
  </w:num>
  <w:num w:numId="54" w16cid:durableId="981813109">
    <w:abstractNumId w:val="56"/>
  </w:num>
  <w:num w:numId="55" w16cid:durableId="1741706061">
    <w:abstractNumId w:val="28"/>
  </w:num>
  <w:num w:numId="56" w16cid:durableId="1009678489">
    <w:abstractNumId w:val="33"/>
  </w:num>
  <w:num w:numId="57" w16cid:durableId="1926761677">
    <w:abstractNumId w:val="46"/>
  </w:num>
  <w:num w:numId="58" w16cid:durableId="1219439651">
    <w:abstractNumId w:val="47"/>
  </w:num>
  <w:num w:numId="59" w16cid:durableId="1990593085">
    <w:abstractNumId w:val="53"/>
  </w:num>
  <w:num w:numId="60" w16cid:durableId="73017025">
    <w:abstractNumId w:val="55"/>
  </w:num>
  <w:num w:numId="61" w16cid:durableId="835073383">
    <w:abstractNumId w:val="31"/>
  </w:num>
  <w:num w:numId="62" w16cid:durableId="810899452">
    <w:abstractNumId w:val="36"/>
  </w:num>
  <w:num w:numId="63" w16cid:durableId="1097098957">
    <w:abstractNumId w:val="4"/>
  </w:num>
  <w:num w:numId="64" w16cid:durableId="208955261">
    <w:abstractNumId w:val="57"/>
  </w:num>
  <w:num w:numId="65" w16cid:durableId="1700163097">
    <w:abstractNumId w:val="18"/>
  </w:num>
  <w:num w:numId="66" w16cid:durableId="374626783">
    <w:abstractNumId w:val="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1C1B6E"/>
    <w:rsid w:val="00000124"/>
    <w:rsid w:val="000008FC"/>
    <w:rsid w:val="00000A94"/>
    <w:rsid w:val="00000B7D"/>
    <w:rsid w:val="00000C6B"/>
    <w:rsid w:val="00000EAE"/>
    <w:rsid w:val="00001043"/>
    <w:rsid w:val="00001114"/>
    <w:rsid w:val="00001732"/>
    <w:rsid w:val="00001F67"/>
    <w:rsid w:val="00001F82"/>
    <w:rsid w:val="00002091"/>
    <w:rsid w:val="000020B2"/>
    <w:rsid w:val="00002979"/>
    <w:rsid w:val="00002B42"/>
    <w:rsid w:val="00002BA5"/>
    <w:rsid w:val="00002CCC"/>
    <w:rsid w:val="0000315E"/>
    <w:rsid w:val="0000393A"/>
    <w:rsid w:val="00003EC7"/>
    <w:rsid w:val="00004800"/>
    <w:rsid w:val="000048CA"/>
    <w:rsid w:val="000049A0"/>
    <w:rsid w:val="00004B06"/>
    <w:rsid w:val="00005129"/>
    <w:rsid w:val="00005171"/>
    <w:rsid w:val="00005187"/>
    <w:rsid w:val="000053B5"/>
    <w:rsid w:val="00005597"/>
    <w:rsid w:val="000055B6"/>
    <w:rsid w:val="000055F7"/>
    <w:rsid w:val="000062B2"/>
    <w:rsid w:val="00007C2D"/>
    <w:rsid w:val="00007CF5"/>
    <w:rsid w:val="0001035F"/>
    <w:rsid w:val="00010378"/>
    <w:rsid w:val="00010493"/>
    <w:rsid w:val="00010632"/>
    <w:rsid w:val="000106C2"/>
    <w:rsid w:val="000106FC"/>
    <w:rsid w:val="00011297"/>
    <w:rsid w:val="0001136A"/>
    <w:rsid w:val="00011687"/>
    <w:rsid w:val="000116D3"/>
    <w:rsid w:val="00011767"/>
    <w:rsid w:val="00011BFF"/>
    <w:rsid w:val="00011CB4"/>
    <w:rsid w:val="000122E6"/>
    <w:rsid w:val="000122EF"/>
    <w:rsid w:val="0001258E"/>
    <w:rsid w:val="0001327A"/>
    <w:rsid w:val="000133B6"/>
    <w:rsid w:val="00013446"/>
    <w:rsid w:val="000137C8"/>
    <w:rsid w:val="0001417F"/>
    <w:rsid w:val="000142C3"/>
    <w:rsid w:val="00014799"/>
    <w:rsid w:val="000152A6"/>
    <w:rsid w:val="000153FC"/>
    <w:rsid w:val="00015FE8"/>
    <w:rsid w:val="00016053"/>
    <w:rsid w:val="00016379"/>
    <w:rsid w:val="00016703"/>
    <w:rsid w:val="0001681D"/>
    <w:rsid w:val="000172F3"/>
    <w:rsid w:val="000177B2"/>
    <w:rsid w:val="000177E3"/>
    <w:rsid w:val="00020136"/>
    <w:rsid w:val="00020A55"/>
    <w:rsid w:val="00020B0F"/>
    <w:rsid w:val="00020B23"/>
    <w:rsid w:val="00020B3F"/>
    <w:rsid w:val="00020E40"/>
    <w:rsid w:val="00021187"/>
    <w:rsid w:val="000214DA"/>
    <w:rsid w:val="000215A6"/>
    <w:rsid w:val="0002191E"/>
    <w:rsid w:val="00021C7B"/>
    <w:rsid w:val="000226D9"/>
    <w:rsid w:val="00022D32"/>
    <w:rsid w:val="00022F1C"/>
    <w:rsid w:val="000233DB"/>
    <w:rsid w:val="000235E5"/>
    <w:rsid w:val="00023950"/>
    <w:rsid w:val="00024056"/>
    <w:rsid w:val="0002419F"/>
    <w:rsid w:val="0002443C"/>
    <w:rsid w:val="00024F69"/>
    <w:rsid w:val="00025004"/>
    <w:rsid w:val="00025052"/>
    <w:rsid w:val="00025123"/>
    <w:rsid w:val="000255E5"/>
    <w:rsid w:val="0002570D"/>
    <w:rsid w:val="000265C1"/>
    <w:rsid w:val="000265F5"/>
    <w:rsid w:val="0002695E"/>
    <w:rsid w:val="00026C95"/>
    <w:rsid w:val="00026EDD"/>
    <w:rsid w:val="00026EFD"/>
    <w:rsid w:val="00027033"/>
    <w:rsid w:val="000273B3"/>
    <w:rsid w:val="0002771B"/>
    <w:rsid w:val="000278F0"/>
    <w:rsid w:val="0002793E"/>
    <w:rsid w:val="00027A9E"/>
    <w:rsid w:val="00027D47"/>
    <w:rsid w:val="00027F73"/>
    <w:rsid w:val="00030102"/>
    <w:rsid w:val="00030160"/>
    <w:rsid w:val="00030325"/>
    <w:rsid w:val="00030484"/>
    <w:rsid w:val="000304C7"/>
    <w:rsid w:val="00030515"/>
    <w:rsid w:val="00030992"/>
    <w:rsid w:val="000309EB"/>
    <w:rsid w:val="00030FAB"/>
    <w:rsid w:val="00031078"/>
    <w:rsid w:val="000311C4"/>
    <w:rsid w:val="00031BBE"/>
    <w:rsid w:val="00031BEE"/>
    <w:rsid w:val="000320F9"/>
    <w:rsid w:val="00032183"/>
    <w:rsid w:val="0003223C"/>
    <w:rsid w:val="00032AD5"/>
    <w:rsid w:val="00032C9E"/>
    <w:rsid w:val="00032CB8"/>
    <w:rsid w:val="000331DA"/>
    <w:rsid w:val="00034238"/>
    <w:rsid w:val="000343C9"/>
    <w:rsid w:val="0003452C"/>
    <w:rsid w:val="00034606"/>
    <w:rsid w:val="00034A9F"/>
    <w:rsid w:val="00034EFD"/>
    <w:rsid w:val="00035170"/>
    <w:rsid w:val="000352B0"/>
    <w:rsid w:val="0003533C"/>
    <w:rsid w:val="00035CAA"/>
    <w:rsid w:val="00035CB5"/>
    <w:rsid w:val="00035E9F"/>
    <w:rsid w:val="00036050"/>
    <w:rsid w:val="000363B7"/>
    <w:rsid w:val="000368B2"/>
    <w:rsid w:val="00036A4C"/>
    <w:rsid w:val="00036B22"/>
    <w:rsid w:val="00036DE5"/>
    <w:rsid w:val="0003702B"/>
    <w:rsid w:val="000371E2"/>
    <w:rsid w:val="000372DF"/>
    <w:rsid w:val="00037551"/>
    <w:rsid w:val="0003785D"/>
    <w:rsid w:val="000379CF"/>
    <w:rsid w:val="00040083"/>
    <w:rsid w:val="000403A9"/>
    <w:rsid w:val="00040407"/>
    <w:rsid w:val="0004095F"/>
    <w:rsid w:val="00040D65"/>
    <w:rsid w:val="0004188B"/>
    <w:rsid w:val="000419E0"/>
    <w:rsid w:val="00041AE8"/>
    <w:rsid w:val="000421B5"/>
    <w:rsid w:val="00042225"/>
    <w:rsid w:val="000423AD"/>
    <w:rsid w:val="0004241A"/>
    <w:rsid w:val="00042553"/>
    <w:rsid w:val="000425FB"/>
    <w:rsid w:val="000429EF"/>
    <w:rsid w:val="00042A9A"/>
    <w:rsid w:val="00042AB2"/>
    <w:rsid w:val="00042E29"/>
    <w:rsid w:val="00042F9D"/>
    <w:rsid w:val="0004303A"/>
    <w:rsid w:val="000431DE"/>
    <w:rsid w:val="00043351"/>
    <w:rsid w:val="00043444"/>
    <w:rsid w:val="00043D32"/>
    <w:rsid w:val="0004427D"/>
    <w:rsid w:val="00044A51"/>
    <w:rsid w:val="00045094"/>
    <w:rsid w:val="00045132"/>
    <w:rsid w:val="00045238"/>
    <w:rsid w:val="00045383"/>
    <w:rsid w:val="0004538A"/>
    <w:rsid w:val="00045D40"/>
    <w:rsid w:val="00045EE3"/>
    <w:rsid w:val="0004631D"/>
    <w:rsid w:val="0004672A"/>
    <w:rsid w:val="000476D2"/>
    <w:rsid w:val="0004773C"/>
    <w:rsid w:val="00047994"/>
    <w:rsid w:val="00047BD0"/>
    <w:rsid w:val="0005108C"/>
    <w:rsid w:val="00051396"/>
    <w:rsid w:val="00051BF1"/>
    <w:rsid w:val="00051C6D"/>
    <w:rsid w:val="00051D04"/>
    <w:rsid w:val="00051D61"/>
    <w:rsid w:val="00051F2B"/>
    <w:rsid w:val="0005287C"/>
    <w:rsid w:val="000529CD"/>
    <w:rsid w:val="00052A67"/>
    <w:rsid w:val="00052C59"/>
    <w:rsid w:val="00052ED6"/>
    <w:rsid w:val="00053114"/>
    <w:rsid w:val="00053469"/>
    <w:rsid w:val="00053A46"/>
    <w:rsid w:val="00053CAD"/>
    <w:rsid w:val="00053F1A"/>
    <w:rsid w:val="0005437D"/>
    <w:rsid w:val="000543BD"/>
    <w:rsid w:val="0005457B"/>
    <w:rsid w:val="00054706"/>
    <w:rsid w:val="000547B6"/>
    <w:rsid w:val="000547E9"/>
    <w:rsid w:val="00054CC5"/>
    <w:rsid w:val="00056076"/>
    <w:rsid w:val="000560AD"/>
    <w:rsid w:val="0005698E"/>
    <w:rsid w:val="0005743E"/>
    <w:rsid w:val="0005778B"/>
    <w:rsid w:val="00057916"/>
    <w:rsid w:val="00060097"/>
    <w:rsid w:val="0006038B"/>
    <w:rsid w:val="0006048F"/>
    <w:rsid w:val="00060674"/>
    <w:rsid w:val="00060961"/>
    <w:rsid w:val="00061A15"/>
    <w:rsid w:val="00061FAA"/>
    <w:rsid w:val="00061FEF"/>
    <w:rsid w:val="0006260E"/>
    <w:rsid w:val="0006287C"/>
    <w:rsid w:val="00063339"/>
    <w:rsid w:val="000633EB"/>
    <w:rsid w:val="00063C6E"/>
    <w:rsid w:val="00063D63"/>
    <w:rsid w:val="00063FAA"/>
    <w:rsid w:val="000640E0"/>
    <w:rsid w:val="00064A0C"/>
    <w:rsid w:val="00064CC1"/>
    <w:rsid w:val="00064F07"/>
    <w:rsid w:val="00065150"/>
    <w:rsid w:val="0006531E"/>
    <w:rsid w:val="000653E0"/>
    <w:rsid w:val="000656ED"/>
    <w:rsid w:val="00065816"/>
    <w:rsid w:val="00065F0D"/>
    <w:rsid w:val="00066001"/>
    <w:rsid w:val="00066400"/>
    <w:rsid w:val="00066558"/>
    <w:rsid w:val="000665A3"/>
    <w:rsid w:val="00066815"/>
    <w:rsid w:val="00066A02"/>
    <w:rsid w:val="00066E2A"/>
    <w:rsid w:val="00067602"/>
    <w:rsid w:val="00067720"/>
    <w:rsid w:val="0006778C"/>
    <w:rsid w:val="00067C21"/>
    <w:rsid w:val="00067CE5"/>
    <w:rsid w:val="00070153"/>
    <w:rsid w:val="00070166"/>
    <w:rsid w:val="000702F0"/>
    <w:rsid w:val="0007041F"/>
    <w:rsid w:val="000705CB"/>
    <w:rsid w:val="00070BF7"/>
    <w:rsid w:val="00070CF7"/>
    <w:rsid w:val="00070EAE"/>
    <w:rsid w:val="000710CD"/>
    <w:rsid w:val="000716F7"/>
    <w:rsid w:val="000720D0"/>
    <w:rsid w:val="00072B16"/>
    <w:rsid w:val="00072E9E"/>
    <w:rsid w:val="000734CE"/>
    <w:rsid w:val="000736D9"/>
    <w:rsid w:val="00073F99"/>
    <w:rsid w:val="00074191"/>
    <w:rsid w:val="000741DD"/>
    <w:rsid w:val="00074414"/>
    <w:rsid w:val="00074525"/>
    <w:rsid w:val="0007509D"/>
    <w:rsid w:val="000752BC"/>
    <w:rsid w:val="00075386"/>
    <w:rsid w:val="0007587A"/>
    <w:rsid w:val="0007595B"/>
    <w:rsid w:val="00075AE9"/>
    <w:rsid w:val="00075B7F"/>
    <w:rsid w:val="00075ED3"/>
    <w:rsid w:val="00075F62"/>
    <w:rsid w:val="00076010"/>
    <w:rsid w:val="00076542"/>
    <w:rsid w:val="00076656"/>
    <w:rsid w:val="000772CC"/>
    <w:rsid w:val="000773F4"/>
    <w:rsid w:val="0007763B"/>
    <w:rsid w:val="00077863"/>
    <w:rsid w:val="00077890"/>
    <w:rsid w:val="00077A1C"/>
    <w:rsid w:val="00077C4E"/>
    <w:rsid w:val="00077D08"/>
    <w:rsid w:val="0008036C"/>
    <w:rsid w:val="00080592"/>
    <w:rsid w:val="00080698"/>
    <w:rsid w:val="000808B8"/>
    <w:rsid w:val="000808E2"/>
    <w:rsid w:val="000809B0"/>
    <w:rsid w:val="00080B70"/>
    <w:rsid w:val="00080DA0"/>
    <w:rsid w:val="000812D5"/>
    <w:rsid w:val="00081479"/>
    <w:rsid w:val="00081645"/>
    <w:rsid w:val="00082291"/>
    <w:rsid w:val="00082C93"/>
    <w:rsid w:val="00083084"/>
    <w:rsid w:val="000834DC"/>
    <w:rsid w:val="0008379F"/>
    <w:rsid w:val="000837E4"/>
    <w:rsid w:val="00083982"/>
    <w:rsid w:val="00083E3C"/>
    <w:rsid w:val="00083F33"/>
    <w:rsid w:val="0008404E"/>
    <w:rsid w:val="000840FF"/>
    <w:rsid w:val="00084494"/>
    <w:rsid w:val="00084802"/>
    <w:rsid w:val="00084E2C"/>
    <w:rsid w:val="00084FE4"/>
    <w:rsid w:val="000850A5"/>
    <w:rsid w:val="000850C8"/>
    <w:rsid w:val="000852E8"/>
    <w:rsid w:val="00085B56"/>
    <w:rsid w:val="00085BB9"/>
    <w:rsid w:val="00085CF6"/>
    <w:rsid w:val="00085E02"/>
    <w:rsid w:val="000866B2"/>
    <w:rsid w:val="00087947"/>
    <w:rsid w:val="00087A28"/>
    <w:rsid w:val="00087CF6"/>
    <w:rsid w:val="000903C3"/>
    <w:rsid w:val="0009041E"/>
    <w:rsid w:val="00090971"/>
    <w:rsid w:val="00090EAD"/>
    <w:rsid w:val="00090F2D"/>
    <w:rsid w:val="000911BA"/>
    <w:rsid w:val="00091939"/>
    <w:rsid w:val="000920A6"/>
    <w:rsid w:val="00092521"/>
    <w:rsid w:val="000926BE"/>
    <w:rsid w:val="000932FF"/>
    <w:rsid w:val="00093822"/>
    <w:rsid w:val="00093B5C"/>
    <w:rsid w:val="00093E4F"/>
    <w:rsid w:val="00094113"/>
    <w:rsid w:val="00094201"/>
    <w:rsid w:val="0009486F"/>
    <w:rsid w:val="0009494F"/>
    <w:rsid w:val="000949C3"/>
    <w:rsid w:val="000951CD"/>
    <w:rsid w:val="00095326"/>
    <w:rsid w:val="00095447"/>
    <w:rsid w:val="0009552C"/>
    <w:rsid w:val="00095559"/>
    <w:rsid w:val="00095627"/>
    <w:rsid w:val="00095633"/>
    <w:rsid w:val="00095D4B"/>
    <w:rsid w:val="00095F03"/>
    <w:rsid w:val="0009609B"/>
    <w:rsid w:val="000960A1"/>
    <w:rsid w:val="0009627A"/>
    <w:rsid w:val="0009677E"/>
    <w:rsid w:val="0009695C"/>
    <w:rsid w:val="00096B12"/>
    <w:rsid w:val="000973C1"/>
    <w:rsid w:val="00097401"/>
    <w:rsid w:val="00097B5C"/>
    <w:rsid w:val="00097B5E"/>
    <w:rsid w:val="00097E67"/>
    <w:rsid w:val="00097ED8"/>
    <w:rsid w:val="000A010D"/>
    <w:rsid w:val="000A0783"/>
    <w:rsid w:val="000A0790"/>
    <w:rsid w:val="000A0DB1"/>
    <w:rsid w:val="000A14B0"/>
    <w:rsid w:val="000A1943"/>
    <w:rsid w:val="000A1B73"/>
    <w:rsid w:val="000A1C3A"/>
    <w:rsid w:val="000A205E"/>
    <w:rsid w:val="000A2313"/>
    <w:rsid w:val="000A24B4"/>
    <w:rsid w:val="000A2B85"/>
    <w:rsid w:val="000A2D62"/>
    <w:rsid w:val="000A462E"/>
    <w:rsid w:val="000A474E"/>
    <w:rsid w:val="000A49BD"/>
    <w:rsid w:val="000A4E03"/>
    <w:rsid w:val="000A4E52"/>
    <w:rsid w:val="000A4EA4"/>
    <w:rsid w:val="000A5084"/>
    <w:rsid w:val="000A5086"/>
    <w:rsid w:val="000A5247"/>
    <w:rsid w:val="000A5293"/>
    <w:rsid w:val="000A557A"/>
    <w:rsid w:val="000A568E"/>
    <w:rsid w:val="000A5DF0"/>
    <w:rsid w:val="000A621D"/>
    <w:rsid w:val="000A6AC2"/>
    <w:rsid w:val="000A6DD4"/>
    <w:rsid w:val="000A7066"/>
    <w:rsid w:val="000A784B"/>
    <w:rsid w:val="000A78B7"/>
    <w:rsid w:val="000B017E"/>
    <w:rsid w:val="000B01D8"/>
    <w:rsid w:val="000B023D"/>
    <w:rsid w:val="000B0E2A"/>
    <w:rsid w:val="000B0F4D"/>
    <w:rsid w:val="000B18C7"/>
    <w:rsid w:val="000B1B46"/>
    <w:rsid w:val="000B1FD5"/>
    <w:rsid w:val="000B2411"/>
    <w:rsid w:val="000B289C"/>
    <w:rsid w:val="000B2DEA"/>
    <w:rsid w:val="000B3431"/>
    <w:rsid w:val="000B3720"/>
    <w:rsid w:val="000B37F3"/>
    <w:rsid w:val="000B37F9"/>
    <w:rsid w:val="000B3A16"/>
    <w:rsid w:val="000B4141"/>
    <w:rsid w:val="000B4179"/>
    <w:rsid w:val="000B4663"/>
    <w:rsid w:val="000B4791"/>
    <w:rsid w:val="000B4B19"/>
    <w:rsid w:val="000B4D49"/>
    <w:rsid w:val="000B4E92"/>
    <w:rsid w:val="000B4F11"/>
    <w:rsid w:val="000B51ED"/>
    <w:rsid w:val="000B53D4"/>
    <w:rsid w:val="000B56A7"/>
    <w:rsid w:val="000B57C4"/>
    <w:rsid w:val="000B598A"/>
    <w:rsid w:val="000B61E7"/>
    <w:rsid w:val="000B634F"/>
    <w:rsid w:val="000B6579"/>
    <w:rsid w:val="000B6CD6"/>
    <w:rsid w:val="000B6E50"/>
    <w:rsid w:val="000B7069"/>
    <w:rsid w:val="000B7093"/>
    <w:rsid w:val="000B7746"/>
    <w:rsid w:val="000B783B"/>
    <w:rsid w:val="000B7D57"/>
    <w:rsid w:val="000C05FD"/>
    <w:rsid w:val="000C0929"/>
    <w:rsid w:val="000C0A24"/>
    <w:rsid w:val="000C13FA"/>
    <w:rsid w:val="000C1412"/>
    <w:rsid w:val="000C15EE"/>
    <w:rsid w:val="000C16D7"/>
    <w:rsid w:val="000C1710"/>
    <w:rsid w:val="000C18CC"/>
    <w:rsid w:val="000C1B06"/>
    <w:rsid w:val="000C1D19"/>
    <w:rsid w:val="000C1D3A"/>
    <w:rsid w:val="000C2376"/>
    <w:rsid w:val="000C248A"/>
    <w:rsid w:val="000C30C4"/>
    <w:rsid w:val="000C30FB"/>
    <w:rsid w:val="000C3A73"/>
    <w:rsid w:val="000C3E44"/>
    <w:rsid w:val="000C3F97"/>
    <w:rsid w:val="000C4488"/>
    <w:rsid w:val="000C4854"/>
    <w:rsid w:val="000C4DCF"/>
    <w:rsid w:val="000C4E02"/>
    <w:rsid w:val="000C4E04"/>
    <w:rsid w:val="000C4E85"/>
    <w:rsid w:val="000C536F"/>
    <w:rsid w:val="000C5B42"/>
    <w:rsid w:val="000C5D60"/>
    <w:rsid w:val="000C60A1"/>
    <w:rsid w:val="000C660C"/>
    <w:rsid w:val="000C67AD"/>
    <w:rsid w:val="000C69BE"/>
    <w:rsid w:val="000C69E7"/>
    <w:rsid w:val="000C6E86"/>
    <w:rsid w:val="000C6F28"/>
    <w:rsid w:val="000C7456"/>
    <w:rsid w:val="000C75A9"/>
    <w:rsid w:val="000C7C86"/>
    <w:rsid w:val="000C7D70"/>
    <w:rsid w:val="000D00FC"/>
    <w:rsid w:val="000D0314"/>
    <w:rsid w:val="000D0582"/>
    <w:rsid w:val="000D08C4"/>
    <w:rsid w:val="000D0AA3"/>
    <w:rsid w:val="000D0DC6"/>
    <w:rsid w:val="000D1192"/>
    <w:rsid w:val="000D1276"/>
    <w:rsid w:val="000D12B1"/>
    <w:rsid w:val="000D1574"/>
    <w:rsid w:val="000D17A9"/>
    <w:rsid w:val="000D1AB4"/>
    <w:rsid w:val="000D1D4F"/>
    <w:rsid w:val="000D1DC1"/>
    <w:rsid w:val="000D2155"/>
    <w:rsid w:val="000D244D"/>
    <w:rsid w:val="000D2794"/>
    <w:rsid w:val="000D2A7C"/>
    <w:rsid w:val="000D2AAE"/>
    <w:rsid w:val="000D2E9E"/>
    <w:rsid w:val="000D325A"/>
    <w:rsid w:val="000D3D52"/>
    <w:rsid w:val="000D42D7"/>
    <w:rsid w:val="000D45F5"/>
    <w:rsid w:val="000D4679"/>
    <w:rsid w:val="000D4B19"/>
    <w:rsid w:val="000D4B60"/>
    <w:rsid w:val="000D5746"/>
    <w:rsid w:val="000D5822"/>
    <w:rsid w:val="000D593A"/>
    <w:rsid w:val="000D62D0"/>
    <w:rsid w:val="000D64A4"/>
    <w:rsid w:val="000D6838"/>
    <w:rsid w:val="000D6B5B"/>
    <w:rsid w:val="000D74B7"/>
    <w:rsid w:val="000D75C6"/>
    <w:rsid w:val="000D7630"/>
    <w:rsid w:val="000D77DC"/>
    <w:rsid w:val="000D7840"/>
    <w:rsid w:val="000D7875"/>
    <w:rsid w:val="000D7C9E"/>
    <w:rsid w:val="000E02B6"/>
    <w:rsid w:val="000E0722"/>
    <w:rsid w:val="000E0D0D"/>
    <w:rsid w:val="000E0F7B"/>
    <w:rsid w:val="000E102E"/>
    <w:rsid w:val="000E1246"/>
    <w:rsid w:val="000E15B7"/>
    <w:rsid w:val="000E1647"/>
    <w:rsid w:val="000E18FB"/>
    <w:rsid w:val="000E1D9D"/>
    <w:rsid w:val="000E2023"/>
    <w:rsid w:val="000E2B36"/>
    <w:rsid w:val="000E2D2E"/>
    <w:rsid w:val="000E3041"/>
    <w:rsid w:val="000E30E4"/>
    <w:rsid w:val="000E321E"/>
    <w:rsid w:val="000E3514"/>
    <w:rsid w:val="000E3770"/>
    <w:rsid w:val="000E3831"/>
    <w:rsid w:val="000E3BC7"/>
    <w:rsid w:val="000E3DAC"/>
    <w:rsid w:val="000E41F2"/>
    <w:rsid w:val="000E443F"/>
    <w:rsid w:val="000E489C"/>
    <w:rsid w:val="000E4AAE"/>
    <w:rsid w:val="000E4CBD"/>
    <w:rsid w:val="000E4DA1"/>
    <w:rsid w:val="000E4F22"/>
    <w:rsid w:val="000E4F2B"/>
    <w:rsid w:val="000E4F4E"/>
    <w:rsid w:val="000E519C"/>
    <w:rsid w:val="000E5472"/>
    <w:rsid w:val="000E553B"/>
    <w:rsid w:val="000E55B9"/>
    <w:rsid w:val="000E5630"/>
    <w:rsid w:val="000E5D5D"/>
    <w:rsid w:val="000E5D99"/>
    <w:rsid w:val="000E65CC"/>
    <w:rsid w:val="000E6735"/>
    <w:rsid w:val="000E67C7"/>
    <w:rsid w:val="000E69BB"/>
    <w:rsid w:val="000E793F"/>
    <w:rsid w:val="000E7BD3"/>
    <w:rsid w:val="000F03C3"/>
    <w:rsid w:val="000F0733"/>
    <w:rsid w:val="000F0954"/>
    <w:rsid w:val="000F0B25"/>
    <w:rsid w:val="000F0DC4"/>
    <w:rsid w:val="000F0E35"/>
    <w:rsid w:val="000F0F14"/>
    <w:rsid w:val="000F13A1"/>
    <w:rsid w:val="000F13AF"/>
    <w:rsid w:val="000F145F"/>
    <w:rsid w:val="000F1508"/>
    <w:rsid w:val="000F1AAD"/>
    <w:rsid w:val="000F1CA5"/>
    <w:rsid w:val="000F1E92"/>
    <w:rsid w:val="000F223D"/>
    <w:rsid w:val="000F2AD6"/>
    <w:rsid w:val="000F2E05"/>
    <w:rsid w:val="000F2EB1"/>
    <w:rsid w:val="000F30B2"/>
    <w:rsid w:val="000F3334"/>
    <w:rsid w:val="000F3A92"/>
    <w:rsid w:val="000F3AEC"/>
    <w:rsid w:val="000F4041"/>
    <w:rsid w:val="000F4327"/>
    <w:rsid w:val="000F46C4"/>
    <w:rsid w:val="000F471F"/>
    <w:rsid w:val="000F4DA7"/>
    <w:rsid w:val="000F52E2"/>
    <w:rsid w:val="000F5409"/>
    <w:rsid w:val="000F5552"/>
    <w:rsid w:val="000F5786"/>
    <w:rsid w:val="000F5B45"/>
    <w:rsid w:val="000F5CC0"/>
    <w:rsid w:val="000F610C"/>
    <w:rsid w:val="000F6BA7"/>
    <w:rsid w:val="000F6BB7"/>
    <w:rsid w:val="000F7575"/>
    <w:rsid w:val="000F782D"/>
    <w:rsid w:val="000F7913"/>
    <w:rsid w:val="000F7937"/>
    <w:rsid w:val="000F7A94"/>
    <w:rsid w:val="000F7B1E"/>
    <w:rsid w:val="000F7EB6"/>
    <w:rsid w:val="00100027"/>
    <w:rsid w:val="00100EE2"/>
    <w:rsid w:val="00101295"/>
    <w:rsid w:val="00101578"/>
    <w:rsid w:val="001016D9"/>
    <w:rsid w:val="00101859"/>
    <w:rsid w:val="00101878"/>
    <w:rsid w:val="001026B7"/>
    <w:rsid w:val="00102E06"/>
    <w:rsid w:val="00103311"/>
    <w:rsid w:val="00103C77"/>
    <w:rsid w:val="001047B1"/>
    <w:rsid w:val="001053CB"/>
    <w:rsid w:val="00105652"/>
    <w:rsid w:val="001056DD"/>
    <w:rsid w:val="0010581E"/>
    <w:rsid w:val="001058E9"/>
    <w:rsid w:val="00105D0C"/>
    <w:rsid w:val="00105D85"/>
    <w:rsid w:val="00106091"/>
    <w:rsid w:val="001060AC"/>
    <w:rsid w:val="00106361"/>
    <w:rsid w:val="00106894"/>
    <w:rsid w:val="00106C0A"/>
    <w:rsid w:val="001077EB"/>
    <w:rsid w:val="00107912"/>
    <w:rsid w:val="00107A01"/>
    <w:rsid w:val="00107E0F"/>
    <w:rsid w:val="001106DC"/>
    <w:rsid w:val="00110737"/>
    <w:rsid w:val="0011099B"/>
    <w:rsid w:val="00110AEC"/>
    <w:rsid w:val="00110BD6"/>
    <w:rsid w:val="00110ED2"/>
    <w:rsid w:val="00111097"/>
    <w:rsid w:val="001114DE"/>
    <w:rsid w:val="0011158D"/>
    <w:rsid w:val="001115F2"/>
    <w:rsid w:val="00111731"/>
    <w:rsid w:val="0011184C"/>
    <w:rsid w:val="001118E3"/>
    <w:rsid w:val="0011202A"/>
    <w:rsid w:val="001120CC"/>
    <w:rsid w:val="00112271"/>
    <w:rsid w:val="00113700"/>
    <w:rsid w:val="00113A89"/>
    <w:rsid w:val="00113EAD"/>
    <w:rsid w:val="00113F02"/>
    <w:rsid w:val="00113F11"/>
    <w:rsid w:val="001142B0"/>
    <w:rsid w:val="00114787"/>
    <w:rsid w:val="001147F1"/>
    <w:rsid w:val="001149EF"/>
    <w:rsid w:val="00114B1E"/>
    <w:rsid w:val="0011607D"/>
    <w:rsid w:val="001161DF"/>
    <w:rsid w:val="001163A0"/>
    <w:rsid w:val="0011663B"/>
    <w:rsid w:val="00116941"/>
    <w:rsid w:val="00116DDA"/>
    <w:rsid w:val="0011754A"/>
    <w:rsid w:val="00117641"/>
    <w:rsid w:val="00117644"/>
    <w:rsid w:val="001179D7"/>
    <w:rsid w:val="00117EC2"/>
    <w:rsid w:val="00117F90"/>
    <w:rsid w:val="00120442"/>
    <w:rsid w:val="00120766"/>
    <w:rsid w:val="00120ED1"/>
    <w:rsid w:val="00120F30"/>
    <w:rsid w:val="001210C1"/>
    <w:rsid w:val="0012121E"/>
    <w:rsid w:val="001214E7"/>
    <w:rsid w:val="00121DB7"/>
    <w:rsid w:val="0012203A"/>
    <w:rsid w:val="001220F6"/>
    <w:rsid w:val="001222AE"/>
    <w:rsid w:val="001226DF"/>
    <w:rsid w:val="00122916"/>
    <w:rsid w:val="00122BB1"/>
    <w:rsid w:val="00122C34"/>
    <w:rsid w:val="00122F4A"/>
    <w:rsid w:val="001230E8"/>
    <w:rsid w:val="00123174"/>
    <w:rsid w:val="00123787"/>
    <w:rsid w:val="001238A4"/>
    <w:rsid w:val="00123A34"/>
    <w:rsid w:val="00123CA8"/>
    <w:rsid w:val="00123D1A"/>
    <w:rsid w:val="001241D7"/>
    <w:rsid w:val="00124329"/>
    <w:rsid w:val="001246CE"/>
    <w:rsid w:val="00124931"/>
    <w:rsid w:val="001251E6"/>
    <w:rsid w:val="001255F2"/>
    <w:rsid w:val="00125BBC"/>
    <w:rsid w:val="00125BE8"/>
    <w:rsid w:val="00126D78"/>
    <w:rsid w:val="0012734B"/>
    <w:rsid w:val="00127425"/>
    <w:rsid w:val="00127472"/>
    <w:rsid w:val="00127890"/>
    <w:rsid w:val="001304FB"/>
    <w:rsid w:val="001307A1"/>
    <w:rsid w:val="00130B55"/>
    <w:rsid w:val="00130CFD"/>
    <w:rsid w:val="00132164"/>
    <w:rsid w:val="0013289A"/>
    <w:rsid w:val="00132AA1"/>
    <w:rsid w:val="00132AAA"/>
    <w:rsid w:val="00132BDF"/>
    <w:rsid w:val="00132F45"/>
    <w:rsid w:val="00133108"/>
    <w:rsid w:val="00133289"/>
    <w:rsid w:val="0013359E"/>
    <w:rsid w:val="001337C0"/>
    <w:rsid w:val="00133D18"/>
    <w:rsid w:val="001340E7"/>
    <w:rsid w:val="00134854"/>
    <w:rsid w:val="00135090"/>
    <w:rsid w:val="001354D1"/>
    <w:rsid w:val="00135DE5"/>
    <w:rsid w:val="00135E84"/>
    <w:rsid w:val="00135FBB"/>
    <w:rsid w:val="0013632C"/>
    <w:rsid w:val="001364FE"/>
    <w:rsid w:val="00136C05"/>
    <w:rsid w:val="00136EDC"/>
    <w:rsid w:val="00137695"/>
    <w:rsid w:val="00137BE6"/>
    <w:rsid w:val="001404C2"/>
    <w:rsid w:val="001405C4"/>
    <w:rsid w:val="00140617"/>
    <w:rsid w:val="00140A62"/>
    <w:rsid w:val="00140DCC"/>
    <w:rsid w:val="001410DC"/>
    <w:rsid w:val="0014157A"/>
    <w:rsid w:val="001415D6"/>
    <w:rsid w:val="00141722"/>
    <w:rsid w:val="00141DEB"/>
    <w:rsid w:val="001425CA"/>
    <w:rsid w:val="001426DD"/>
    <w:rsid w:val="00142A48"/>
    <w:rsid w:val="00142D39"/>
    <w:rsid w:val="0014339E"/>
    <w:rsid w:val="0014366B"/>
    <w:rsid w:val="00143787"/>
    <w:rsid w:val="0014385A"/>
    <w:rsid w:val="00143912"/>
    <w:rsid w:val="00143BC8"/>
    <w:rsid w:val="00143F82"/>
    <w:rsid w:val="00143FEF"/>
    <w:rsid w:val="0014476F"/>
    <w:rsid w:val="00144E84"/>
    <w:rsid w:val="001457FF"/>
    <w:rsid w:val="00145962"/>
    <w:rsid w:val="00145E14"/>
    <w:rsid w:val="0014635D"/>
    <w:rsid w:val="00146649"/>
    <w:rsid w:val="001467C0"/>
    <w:rsid w:val="00146956"/>
    <w:rsid w:val="00146B96"/>
    <w:rsid w:val="00146F31"/>
    <w:rsid w:val="001477D8"/>
    <w:rsid w:val="00147AD0"/>
    <w:rsid w:val="00147C7D"/>
    <w:rsid w:val="001502B7"/>
    <w:rsid w:val="0015103C"/>
    <w:rsid w:val="00151A75"/>
    <w:rsid w:val="00151B90"/>
    <w:rsid w:val="00151CF1"/>
    <w:rsid w:val="00151DDA"/>
    <w:rsid w:val="001523C6"/>
    <w:rsid w:val="0015284A"/>
    <w:rsid w:val="001529FD"/>
    <w:rsid w:val="00152C6C"/>
    <w:rsid w:val="00152F9C"/>
    <w:rsid w:val="00153241"/>
    <w:rsid w:val="001533D6"/>
    <w:rsid w:val="001539EB"/>
    <w:rsid w:val="00153A60"/>
    <w:rsid w:val="00153B24"/>
    <w:rsid w:val="00153DFC"/>
    <w:rsid w:val="001545AD"/>
    <w:rsid w:val="001545C6"/>
    <w:rsid w:val="001545EE"/>
    <w:rsid w:val="0015480D"/>
    <w:rsid w:val="00154948"/>
    <w:rsid w:val="00154BB4"/>
    <w:rsid w:val="00154D23"/>
    <w:rsid w:val="00154E9C"/>
    <w:rsid w:val="001555B1"/>
    <w:rsid w:val="001558C0"/>
    <w:rsid w:val="00155E59"/>
    <w:rsid w:val="00156392"/>
    <w:rsid w:val="00156CAC"/>
    <w:rsid w:val="00156F47"/>
    <w:rsid w:val="001573E8"/>
    <w:rsid w:val="0015788B"/>
    <w:rsid w:val="00157A3E"/>
    <w:rsid w:val="00157CA2"/>
    <w:rsid w:val="00157EAF"/>
    <w:rsid w:val="001602D0"/>
    <w:rsid w:val="00160773"/>
    <w:rsid w:val="00160830"/>
    <w:rsid w:val="001608CE"/>
    <w:rsid w:val="00161031"/>
    <w:rsid w:val="0016141E"/>
    <w:rsid w:val="0016184F"/>
    <w:rsid w:val="00161905"/>
    <w:rsid w:val="00161B0C"/>
    <w:rsid w:val="00161BA5"/>
    <w:rsid w:val="00161C3B"/>
    <w:rsid w:val="00161FEA"/>
    <w:rsid w:val="00162052"/>
    <w:rsid w:val="00162298"/>
    <w:rsid w:val="001622EE"/>
    <w:rsid w:val="001629AF"/>
    <w:rsid w:val="00162A5F"/>
    <w:rsid w:val="00162B67"/>
    <w:rsid w:val="00162CF5"/>
    <w:rsid w:val="00162D3E"/>
    <w:rsid w:val="00162E22"/>
    <w:rsid w:val="001637A6"/>
    <w:rsid w:val="0016414C"/>
    <w:rsid w:val="001642FF"/>
    <w:rsid w:val="001644E5"/>
    <w:rsid w:val="0016456B"/>
    <w:rsid w:val="00164F19"/>
    <w:rsid w:val="00165833"/>
    <w:rsid w:val="0016588D"/>
    <w:rsid w:val="00165FAF"/>
    <w:rsid w:val="00165FE4"/>
    <w:rsid w:val="00166236"/>
    <w:rsid w:val="001667C6"/>
    <w:rsid w:val="00166A3F"/>
    <w:rsid w:val="001672CA"/>
    <w:rsid w:val="00167532"/>
    <w:rsid w:val="001703EF"/>
    <w:rsid w:val="0017048C"/>
    <w:rsid w:val="00170719"/>
    <w:rsid w:val="001707AB"/>
    <w:rsid w:val="00170824"/>
    <w:rsid w:val="00170DF6"/>
    <w:rsid w:val="00170E42"/>
    <w:rsid w:val="00171A56"/>
    <w:rsid w:val="00171D05"/>
    <w:rsid w:val="00171E4F"/>
    <w:rsid w:val="00171E5C"/>
    <w:rsid w:val="00172BCF"/>
    <w:rsid w:val="00172C42"/>
    <w:rsid w:val="00172D58"/>
    <w:rsid w:val="00172E1C"/>
    <w:rsid w:val="0017336D"/>
    <w:rsid w:val="001734AB"/>
    <w:rsid w:val="0017369D"/>
    <w:rsid w:val="00173B51"/>
    <w:rsid w:val="00173FD5"/>
    <w:rsid w:val="001740CD"/>
    <w:rsid w:val="00174537"/>
    <w:rsid w:val="0017454B"/>
    <w:rsid w:val="0017461B"/>
    <w:rsid w:val="001747BA"/>
    <w:rsid w:val="00175943"/>
    <w:rsid w:val="00176167"/>
    <w:rsid w:val="0017624D"/>
    <w:rsid w:val="00176271"/>
    <w:rsid w:val="0017640F"/>
    <w:rsid w:val="00176B2C"/>
    <w:rsid w:val="00176D93"/>
    <w:rsid w:val="001772C4"/>
    <w:rsid w:val="001774D7"/>
    <w:rsid w:val="0017771C"/>
    <w:rsid w:val="00177A86"/>
    <w:rsid w:val="00177E4A"/>
    <w:rsid w:val="001803E5"/>
    <w:rsid w:val="001804B1"/>
    <w:rsid w:val="00180849"/>
    <w:rsid w:val="00180F07"/>
    <w:rsid w:val="00181151"/>
    <w:rsid w:val="001813CB"/>
    <w:rsid w:val="001815C5"/>
    <w:rsid w:val="00181659"/>
    <w:rsid w:val="0018166C"/>
    <w:rsid w:val="0018211F"/>
    <w:rsid w:val="0018258C"/>
    <w:rsid w:val="00182E6F"/>
    <w:rsid w:val="00182F47"/>
    <w:rsid w:val="00182F70"/>
    <w:rsid w:val="001832DC"/>
    <w:rsid w:val="0018401C"/>
    <w:rsid w:val="0018426E"/>
    <w:rsid w:val="00184344"/>
    <w:rsid w:val="00184A75"/>
    <w:rsid w:val="00184B3A"/>
    <w:rsid w:val="00184C87"/>
    <w:rsid w:val="0018516F"/>
    <w:rsid w:val="001855B2"/>
    <w:rsid w:val="001855D0"/>
    <w:rsid w:val="001855D7"/>
    <w:rsid w:val="001856CC"/>
    <w:rsid w:val="00185D25"/>
    <w:rsid w:val="00185EE6"/>
    <w:rsid w:val="00186368"/>
    <w:rsid w:val="00186F48"/>
    <w:rsid w:val="001876AB"/>
    <w:rsid w:val="00187A98"/>
    <w:rsid w:val="00187E37"/>
    <w:rsid w:val="00187E9A"/>
    <w:rsid w:val="00190319"/>
    <w:rsid w:val="00190800"/>
    <w:rsid w:val="001910F6"/>
    <w:rsid w:val="001919D3"/>
    <w:rsid w:val="0019217A"/>
    <w:rsid w:val="00192578"/>
    <w:rsid w:val="00192FCE"/>
    <w:rsid w:val="001931EF"/>
    <w:rsid w:val="001932FE"/>
    <w:rsid w:val="00193EC0"/>
    <w:rsid w:val="00193EEC"/>
    <w:rsid w:val="00193F37"/>
    <w:rsid w:val="001941D5"/>
    <w:rsid w:val="00194496"/>
    <w:rsid w:val="0019455A"/>
    <w:rsid w:val="001949E8"/>
    <w:rsid w:val="00194B38"/>
    <w:rsid w:val="00194B57"/>
    <w:rsid w:val="00194BF5"/>
    <w:rsid w:val="00195012"/>
    <w:rsid w:val="001955EE"/>
    <w:rsid w:val="00195900"/>
    <w:rsid w:val="00195A22"/>
    <w:rsid w:val="00195CA0"/>
    <w:rsid w:val="00195F72"/>
    <w:rsid w:val="00196095"/>
    <w:rsid w:val="00196655"/>
    <w:rsid w:val="001969E2"/>
    <w:rsid w:val="00196C79"/>
    <w:rsid w:val="00196EA8"/>
    <w:rsid w:val="001970AE"/>
    <w:rsid w:val="00197640"/>
    <w:rsid w:val="00197696"/>
    <w:rsid w:val="00197895"/>
    <w:rsid w:val="00197A13"/>
    <w:rsid w:val="00197A76"/>
    <w:rsid w:val="00197F8B"/>
    <w:rsid w:val="001A0067"/>
    <w:rsid w:val="001A0448"/>
    <w:rsid w:val="001A062A"/>
    <w:rsid w:val="001A0650"/>
    <w:rsid w:val="001A0679"/>
    <w:rsid w:val="001A0943"/>
    <w:rsid w:val="001A0D5D"/>
    <w:rsid w:val="001A0DA3"/>
    <w:rsid w:val="001A0E17"/>
    <w:rsid w:val="001A1ACA"/>
    <w:rsid w:val="001A26E9"/>
    <w:rsid w:val="001A2A1B"/>
    <w:rsid w:val="001A30AA"/>
    <w:rsid w:val="001A320A"/>
    <w:rsid w:val="001A3766"/>
    <w:rsid w:val="001A37E4"/>
    <w:rsid w:val="001A3B5E"/>
    <w:rsid w:val="001A3C3B"/>
    <w:rsid w:val="001A3CEA"/>
    <w:rsid w:val="001A417B"/>
    <w:rsid w:val="001A4389"/>
    <w:rsid w:val="001A43DA"/>
    <w:rsid w:val="001A4430"/>
    <w:rsid w:val="001A46A9"/>
    <w:rsid w:val="001A491A"/>
    <w:rsid w:val="001A4B7F"/>
    <w:rsid w:val="001A4E48"/>
    <w:rsid w:val="001A4F41"/>
    <w:rsid w:val="001A57BF"/>
    <w:rsid w:val="001A5DF2"/>
    <w:rsid w:val="001A5F7A"/>
    <w:rsid w:val="001A60B1"/>
    <w:rsid w:val="001A63E1"/>
    <w:rsid w:val="001A6806"/>
    <w:rsid w:val="001A6BC1"/>
    <w:rsid w:val="001A6DA1"/>
    <w:rsid w:val="001A6E9F"/>
    <w:rsid w:val="001A7374"/>
    <w:rsid w:val="001A75FB"/>
    <w:rsid w:val="001A76E4"/>
    <w:rsid w:val="001A782A"/>
    <w:rsid w:val="001A785F"/>
    <w:rsid w:val="001A7A5B"/>
    <w:rsid w:val="001A7D68"/>
    <w:rsid w:val="001B01A9"/>
    <w:rsid w:val="001B0C17"/>
    <w:rsid w:val="001B123A"/>
    <w:rsid w:val="001B1768"/>
    <w:rsid w:val="001B17F8"/>
    <w:rsid w:val="001B1881"/>
    <w:rsid w:val="001B1B3D"/>
    <w:rsid w:val="001B1D32"/>
    <w:rsid w:val="001B22AC"/>
    <w:rsid w:val="001B256D"/>
    <w:rsid w:val="001B2912"/>
    <w:rsid w:val="001B2B9C"/>
    <w:rsid w:val="001B328A"/>
    <w:rsid w:val="001B34BF"/>
    <w:rsid w:val="001B3C96"/>
    <w:rsid w:val="001B3EB9"/>
    <w:rsid w:val="001B410D"/>
    <w:rsid w:val="001B42E6"/>
    <w:rsid w:val="001B4905"/>
    <w:rsid w:val="001B4E96"/>
    <w:rsid w:val="001B4EC9"/>
    <w:rsid w:val="001B52F5"/>
    <w:rsid w:val="001B55A8"/>
    <w:rsid w:val="001B573A"/>
    <w:rsid w:val="001B592C"/>
    <w:rsid w:val="001B5A2C"/>
    <w:rsid w:val="001B5A65"/>
    <w:rsid w:val="001B5E41"/>
    <w:rsid w:val="001B6B5D"/>
    <w:rsid w:val="001B6E97"/>
    <w:rsid w:val="001B756C"/>
    <w:rsid w:val="001B7D86"/>
    <w:rsid w:val="001B7DCD"/>
    <w:rsid w:val="001B7E65"/>
    <w:rsid w:val="001B7FC0"/>
    <w:rsid w:val="001C0A98"/>
    <w:rsid w:val="001C103E"/>
    <w:rsid w:val="001C1269"/>
    <w:rsid w:val="001C176C"/>
    <w:rsid w:val="001C1B6E"/>
    <w:rsid w:val="001C1C0F"/>
    <w:rsid w:val="001C1CE2"/>
    <w:rsid w:val="001C208C"/>
    <w:rsid w:val="001C220C"/>
    <w:rsid w:val="001C2575"/>
    <w:rsid w:val="001C2F0C"/>
    <w:rsid w:val="001C32B2"/>
    <w:rsid w:val="001C34F6"/>
    <w:rsid w:val="001C3569"/>
    <w:rsid w:val="001C3982"/>
    <w:rsid w:val="001C3B64"/>
    <w:rsid w:val="001C3D7C"/>
    <w:rsid w:val="001C4164"/>
    <w:rsid w:val="001C4384"/>
    <w:rsid w:val="001C48FE"/>
    <w:rsid w:val="001C49A0"/>
    <w:rsid w:val="001C49D0"/>
    <w:rsid w:val="001C4C0C"/>
    <w:rsid w:val="001C5416"/>
    <w:rsid w:val="001C5D06"/>
    <w:rsid w:val="001C6459"/>
    <w:rsid w:val="001C69F1"/>
    <w:rsid w:val="001C6A56"/>
    <w:rsid w:val="001C6ED9"/>
    <w:rsid w:val="001C7394"/>
    <w:rsid w:val="001C74E3"/>
    <w:rsid w:val="001C75CC"/>
    <w:rsid w:val="001C774A"/>
    <w:rsid w:val="001C774E"/>
    <w:rsid w:val="001C7B1C"/>
    <w:rsid w:val="001C7EF4"/>
    <w:rsid w:val="001C7F74"/>
    <w:rsid w:val="001D0694"/>
    <w:rsid w:val="001D08E2"/>
    <w:rsid w:val="001D0A60"/>
    <w:rsid w:val="001D0B5D"/>
    <w:rsid w:val="001D0D72"/>
    <w:rsid w:val="001D135A"/>
    <w:rsid w:val="001D161C"/>
    <w:rsid w:val="001D1EF2"/>
    <w:rsid w:val="001D2553"/>
    <w:rsid w:val="001D2737"/>
    <w:rsid w:val="001D2EC3"/>
    <w:rsid w:val="001D32ED"/>
    <w:rsid w:val="001D3A67"/>
    <w:rsid w:val="001D3C3F"/>
    <w:rsid w:val="001D3C50"/>
    <w:rsid w:val="001D3EAA"/>
    <w:rsid w:val="001D3EE4"/>
    <w:rsid w:val="001D456C"/>
    <w:rsid w:val="001D45F2"/>
    <w:rsid w:val="001D49F3"/>
    <w:rsid w:val="001D50EE"/>
    <w:rsid w:val="001D5821"/>
    <w:rsid w:val="001D5E2C"/>
    <w:rsid w:val="001D662E"/>
    <w:rsid w:val="001D67DC"/>
    <w:rsid w:val="001D68D0"/>
    <w:rsid w:val="001D6ADF"/>
    <w:rsid w:val="001D6B29"/>
    <w:rsid w:val="001D6B4B"/>
    <w:rsid w:val="001D6E75"/>
    <w:rsid w:val="001D6F2B"/>
    <w:rsid w:val="001D6FD9"/>
    <w:rsid w:val="001D70FD"/>
    <w:rsid w:val="001D7364"/>
    <w:rsid w:val="001D7C70"/>
    <w:rsid w:val="001D7D9B"/>
    <w:rsid w:val="001D7EAD"/>
    <w:rsid w:val="001E0143"/>
    <w:rsid w:val="001E0192"/>
    <w:rsid w:val="001E02BC"/>
    <w:rsid w:val="001E030E"/>
    <w:rsid w:val="001E09C3"/>
    <w:rsid w:val="001E12E0"/>
    <w:rsid w:val="001E15E8"/>
    <w:rsid w:val="001E1CD3"/>
    <w:rsid w:val="001E26A3"/>
    <w:rsid w:val="001E2765"/>
    <w:rsid w:val="001E277A"/>
    <w:rsid w:val="001E287C"/>
    <w:rsid w:val="001E2B59"/>
    <w:rsid w:val="001E2EB6"/>
    <w:rsid w:val="001E3070"/>
    <w:rsid w:val="001E31BC"/>
    <w:rsid w:val="001E3CD8"/>
    <w:rsid w:val="001E3F31"/>
    <w:rsid w:val="001E40DF"/>
    <w:rsid w:val="001E4351"/>
    <w:rsid w:val="001E4BAA"/>
    <w:rsid w:val="001E4C77"/>
    <w:rsid w:val="001E4CB7"/>
    <w:rsid w:val="001E4D38"/>
    <w:rsid w:val="001E4FBD"/>
    <w:rsid w:val="001E4FFA"/>
    <w:rsid w:val="001E6191"/>
    <w:rsid w:val="001E6588"/>
    <w:rsid w:val="001E6728"/>
    <w:rsid w:val="001E6AA3"/>
    <w:rsid w:val="001E6EF0"/>
    <w:rsid w:val="001E758A"/>
    <w:rsid w:val="001E76B7"/>
    <w:rsid w:val="001E7FD1"/>
    <w:rsid w:val="001F01CD"/>
    <w:rsid w:val="001F076A"/>
    <w:rsid w:val="001F0770"/>
    <w:rsid w:val="001F086E"/>
    <w:rsid w:val="001F087C"/>
    <w:rsid w:val="001F08B3"/>
    <w:rsid w:val="001F0E16"/>
    <w:rsid w:val="001F194F"/>
    <w:rsid w:val="001F19A3"/>
    <w:rsid w:val="001F1C0F"/>
    <w:rsid w:val="001F1CF6"/>
    <w:rsid w:val="001F235A"/>
    <w:rsid w:val="001F27F4"/>
    <w:rsid w:val="001F2AE3"/>
    <w:rsid w:val="001F3EF8"/>
    <w:rsid w:val="001F4684"/>
    <w:rsid w:val="001F4C6B"/>
    <w:rsid w:val="001F4D61"/>
    <w:rsid w:val="001F5085"/>
    <w:rsid w:val="001F5301"/>
    <w:rsid w:val="001F570A"/>
    <w:rsid w:val="001F58D1"/>
    <w:rsid w:val="001F59A0"/>
    <w:rsid w:val="001F5CD1"/>
    <w:rsid w:val="001F6639"/>
    <w:rsid w:val="001F6804"/>
    <w:rsid w:val="001F69B5"/>
    <w:rsid w:val="001F79FF"/>
    <w:rsid w:val="001F7B05"/>
    <w:rsid w:val="001F7C3F"/>
    <w:rsid w:val="001F7CCE"/>
    <w:rsid w:val="00200095"/>
    <w:rsid w:val="002003E8"/>
    <w:rsid w:val="002007B1"/>
    <w:rsid w:val="00200A65"/>
    <w:rsid w:val="002012AE"/>
    <w:rsid w:val="002016B9"/>
    <w:rsid w:val="0020205B"/>
    <w:rsid w:val="002029B4"/>
    <w:rsid w:val="00202A13"/>
    <w:rsid w:val="00202C2F"/>
    <w:rsid w:val="00202DF4"/>
    <w:rsid w:val="00203B5F"/>
    <w:rsid w:val="00204021"/>
    <w:rsid w:val="002041E6"/>
    <w:rsid w:val="0020490A"/>
    <w:rsid w:val="00204ACB"/>
    <w:rsid w:val="002054DE"/>
    <w:rsid w:val="00205562"/>
    <w:rsid w:val="00205F73"/>
    <w:rsid w:val="00206173"/>
    <w:rsid w:val="00206494"/>
    <w:rsid w:val="00206A2A"/>
    <w:rsid w:val="0020715C"/>
    <w:rsid w:val="002072AB"/>
    <w:rsid w:val="00207503"/>
    <w:rsid w:val="00207E1B"/>
    <w:rsid w:val="00210000"/>
    <w:rsid w:val="00210920"/>
    <w:rsid w:val="0021119C"/>
    <w:rsid w:val="002119D3"/>
    <w:rsid w:val="00211AA9"/>
    <w:rsid w:val="00211F11"/>
    <w:rsid w:val="00212474"/>
    <w:rsid w:val="002124B1"/>
    <w:rsid w:val="0021278A"/>
    <w:rsid w:val="002129A1"/>
    <w:rsid w:val="00212C22"/>
    <w:rsid w:val="00212E45"/>
    <w:rsid w:val="00213088"/>
    <w:rsid w:val="0021325B"/>
    <w:rsid w:val="0021441B"/>
    <w:rsid w:val="002146EC"/>
    <w:rsid w:val="00214792"/>
    <w:rsid w:val="00214C4D"/>
    <w:rsid w:val="00214C62"/>
    <w:rsid w:val="00214F8F"/>
    <w:rsid w:val="00215236"/>
    <w:rsid w:val="002157BF"/>
    <w:rsid w:val="00215973"/>
    <w:rsid w:val="00215AE8"/>
    <w:rsid w:val="00215B26"/>
    <w:rsid w:val="00216180"/>
    <w:rsid w:val="002162C9"/>
    <w:rsid w:val="002163BE"/>
    <w:rsid w:val="0021673F"/>
    <w:rsid w:val="00216843"/>
    <w:rsid w:val="00216A69"/>
    <w:rsid w:val="002171EA"/>
    <w:rsid w:val="002202B0"/>
    <w:rsid w:val="002208BC"/>
    <w:rsid w:val="00220BF4"/>
    <w:rsid w:val="00220DC6"/>
    <w:rsid w:val="002214C5"/>
    <w:rsid w:val="002216BF"/>
    <w:rsid w:val="00221D10"/>
    <w:rsid w:val="0022216A"/>
    <w:rsid w:val="00222213"/>
    <w:rsid w:val="00222715"/>
    <w:rsid w:val="002228C5"/>
    <w:rsid w:val="00222923"/>
    <w:rsid w:val="00222BB1"/>
    <w:rsid w:val="00222C1A"/>
    <w:rsid w:val="00223AA1"/>
    <w:rsid w:val="00223CFB"/>
    <w:rsid w:val="002242C3"/>
    <w:rsid w:val="00224B5A"/>
    <w:rsid w:val="00224BFD"/>
    <w:rsid w:val="00224CB3"/>
    <w:rsid w:val="002251B8"/>
    <w:rsid w:val="002254A7"/>
    <w:rsid w:val="00225A9B"/>
    <w:rsid w:val="00225C18"/>
    <w:rsid w:val="00225C4B"/>
    <w:rsid w:val="002263BD"/>
    <w:rsid w:val="002264FB"/>
    <w:rsid w:val="00226689"/>
    <w:rsid w:val="00226827"/>
    <w:rsid w:val="00226934"/>
    <w:rsid w:val="002273E4"/>
    <w:rsid w:val="00227840"/>
    <w:rsid w:val="002301F4"/>
    <w:rsid w:val="00230231"/>
    <w:rsid w:val="002302CD"/>
    <w:rsid w:val="00230A40"/>
    <w:rsid w:val="0023122D"/>
    <w:rsid w:val="0023156E"/>
    <w:rsid w:val="00231981"/>
    <w:rsid w:val="00231CD6"/>
    <w:rsid w:val="00231CDA"/>
    <w:rsid w:val="00231FDB"/>
    <w:rsid w:val="0023205C"/>
    <w:rsid w:val="0023270F"/>
    <w:rsid w:val="0023272B"/>
    <w:rsid w:val="002328D8"/>
    <w:rsid w:val="00232B37"/>
    <w:rsid w:val="00232BEA"/>
    <w:rsid w:val="00232DFC"/>
    <w:rsid w:val="00232E0A"/>
    <w:rsid w:val="00233044"/>
    <w:rsid w:val="00233B8A"/>
    <w:rsid w:val="00233E9F"/>
    <w:rsid w:val="002342D4"/>
    <w:rsid w:val="00234422"/>
    <w:rsid w:val="002345BB"/>
    <w:rsid w:val="00234D24"/>
    <w:rsid w:val="00234EFB"/>
    <w:rsid w:val="00235201"/>
    <w:rsid w:val="002352A6"/>
    <w:rsid w:val="002355F0"/>
    <w:rsid w:val="002356AE"/>
    <w:rsid w:val="00235A16"/>
    <w:rsid w:val="002360D4"/>
    <w:rsid w:val="00236127"/>
    <w:rsid w:val="00236743"/>
    <w:rsid w:val="00237039"/>
    <w:rsid w:val="0023709A"/>
    <w:rsid w:val="00237530"/>
    <w:rsid w:val="00237560"/>
    <w:rsid w:val="002377D0"/>
    <w:rsid w:val="00237AA2"/>
    <w:rsid w:val="00237BA9"/>
    <w:rsid w:val="00237BCA"/>
    <w:rsid w:val="00237F90"/>
    <w:rsid w:val="00240183"/>
    <w:rsid w:val="002401D3"/>
    <w:rsid w:val="00240474"/>
    <w:rsid w:val="00240A83"/>
    <w:rsid w:val="00240B56"/>
    <w:rsid w:val="00240F4D"/>
    <w:rsid w:val="0024100F"/>
    <w:rsid w:val="002415B1"/>
    <w:rsid w:val="00241607"/>
    <w:rsid w:val="00241E06"/>
    <w:rsid w:val="00241EE8"/>
    <w:rsid w:val="0024227E"/>
    <w:rsid w:val="002429FA"/>
    <w:rsid w:val="00242F8B"/>
    <w:rsid w:val="00243475"/>
    <w:rsid w:val="00243AFA"/>
    <w:rsid w:val="00243BCB"/>
    <w:rsid w:val="00243DBD"/>
    <w:rsid w:val="00243EC5"/>
    <w:rsid w:val="002441A0"/>
    <w:rsid w:val="00244898"/>
    <w:rsid w:val="00244E83"/>
    <w:rsid w:val="0024500F"/>
    <w:rsid w:val="0024510C"/>
    <w:rsid w:val="0024515C"/>
    <w:rsid w:val="00245AF1"/>
    <w:rsid w:val="00245B3A"/>
    <w:rsid w:val="00245FB4"/>
    <w:rsid w:val="00246251"/>
    <w:rsid w:val="0024645A"/>
    <w:rsid w:val="002466E4"/>
    <w:rsid w:val="002469D5"/>
    <w:rsid w:val="00246FBD"/>
    <w:rsid w:val="002471FB"/>
    <w:rsid w:val="0024752C"/>
    <w:rsid w:val="00247552"/>
    <w:rsid w:val="00247891"/>
    <w:rsid w:val="002479E0"/>
    <w:rsid w:val="00247C71"/>
    <w:rsid w:val="00247EAD"/>
    <w:rsid w:val="00247EC6"/>
    <w:rsid w:val="0025027A"/>
    <w:rsid w:val="00250432"/>
    <w:rsid w:val="00250443"/>
    <w:rsid w:val="00251F0F"/>
    <w:rsid w:val="00251FB2"/>
    <w:rsid w:val="002520DA"/>
    <w:rsid w:val="002523A7"/>
    <w:rsid w:val="0025255A"/>
    <w:rsid w:val="00252B2F"/>
    <w:rsid w:val="00253396"/>
    <w:rsid w:val="002533C0"/>
    <w:rsid w:val="00253ADA"/>
    <w:rsid w:val="00253D11"/>
    <w:rsid w:val="002549A9"/>
    <w:rsid w:val="00254DB3"/>
    <w:rsid w:val="00254DBB"/>
    <w:rsid w:val="00254ED8"/>
    <w:rsid w:val="00255C30"/>
    <w:rsid w:val="00256296"/>
    <w:rsid w:val="00256730"/>
    <w:rsid w:val="00256989"/>
    <w:rsid w:val="0025700C"/>
    <w:rsid w:val="002570DE"/>
    <w:rsid w:val="002573FF"/>
    <w:rsid w:val="0025784F"/>
    <w:rsid w:val="00257F32"/>
    <w:rsid w:val="0026095E"/>
    <w:rsid w:val="00260E7B"/>
    <w:rsid w:val="002612A5"/>
    <w:rsid w:val="00261502"/>
    <w:rsid w:val="0026177D"/>
    <w:rsid w:val="0026180D"/>
    <w:rsid w:val="00261845"/>
    <w:rsid w:val="002618D0"/>
    <w:rsid w:val="00261BA2"/>
    <w:rsid w:val="002623FB"/>
    <w:rsid w:val="0026259C"/>
    <w:rsid w:val="002628B1"/>
    <w:rsid w:val="0026296E"/>
    <w:rsid w:val="00262A77"/>
    <w:rsid w:val="00262DE8"/>
    <w:rsid w:val="00262EBA"/>
    <w:rsid w:val="00263189"/>
    <w:rsid w:val="002631A3"/>
    <w:rsid w:val="00263393"/>
    <w:rsid w:val="0026388F"/>
    <w:rsid w:val="00263C3E"/>
    <w:rsid w:val="00263CD8"/>
    <w:rsid w:val="00264177"/>
    <w:rsid w:val="00264545"/>
    <w:rsid w:val="00265079"/>
    <w:rsid w:val="00265676"/>
    <w:rsid w:val="002656CF"/>
    <w:rsid w:val="0026576A"/>
    <w:rsid w:val="00265779"/>
    <w:rsid w:val="00265799"/>
    <w:rsid w:val="00265837"/>
    <w:rsid w:val="00265B50"/>
    <w:rsid w:val="00266280"/>
    <w:rsid w:val="00266A4A"/>
    <w:rsid w:val="00267AD9"/>
    <w:rsid w:val="002706AA"/>
    <w:rsid w:val="00271BD6"/>
    <w:rsid w:val="00271D9D"/>
    <w:rsid w:val="00271E5D"/>
    <w:rsid w:val="002720C0"/>
    <w:rsid w:val="00272204"/>
    <w:rsid w:val="002725C9"/>
    <w:rsid w:val="0027284E"/>
    <w:rsid w:val="00272CAF"/>
    <w:rsid w:val="00272CB7"/>
    <w:rsid w:val="00272F37"/>
    <w:rsid w:val="002731C2"/>
    <w:rsid w:val="0027324E"/>
    <w:rsid w:val="0027399F"/>
    <w:rsid w:val="00273A1A"/>
    <w:rsid w:val="00273AFC"/>
    <w:rsid w:val="00273CA9"/>
    <w:rsid w:val="00274596"/>
    <w:rsid w:val="00274A47"/>
    <w:rsid w:val="00274F94"/>
    <w:rsid w:val="0027511E"/>
    <w:rsid w:val="0027516E"/>
    <w:rsid w:val="00275642"/>
    <w:rsid w:val="002756A6"/>
    <w:rsid w:val="002756D2"/>
    <w:rsid w:val="002757DD"/>
    <w:rsid w:val="0027615D"/>
    <w:rsid w:val="00276464"/>
    <w:rsid w:val="002766B3"/>
    <w:rsid w:val="00277241"/>
    <w:rsid w:val="00277533"/>
    <w:rsid w:val="0027764F"/>
    <w:rsid w:val="00277F1B"/>
    <w:rsid w:val="0028009E"/>
    <w:rsid w:val="002800C0"/>
    <w:rsid w:val="0028016D"/>
    <w:rsid w:val="002804CD"/>
    <w:rsid w:val="00280587"/>
    <w:rsid w:val="0028090F"/>
    <w:rsid w:val="00280C24"/>
    <w:rsid w:val="00280FA9"/>
    <w:rsid w:val="002810FF"/>
    <w:rsid w:val="00281885"/>
    <w:rsid w:val="00281934"/>
    <w:rsid w:val="002819BB"/>
    <w:rsid w:val="0028205F"/>
    <w:rsid w:val="00282111"/>
    <w:rsid w:val="002821D0"/>
    <w:rsid w:val="00282249"/>
    <w:rsid w:val="0028240E"/>
    <w:rsid w:val="00282E43"/>
    <w:rsid w:val="00282F81"/>
    <w:rsid w:val="00282FE2"/>
    <w:rsid w:val="00283018"/>
    <w:rsid w:val="0028351C"/>
    <w:rsid w:val="00283861"/>
    <w:rsid w:val="0028390D"/>
    <w:rsid w:val="00283D38"/>
    <w:rsid w:val="00283D54"/>
    <w:rsid w:val="00283EF5"/>
    <w:rsid w:val="0028403E"/>
    <w:rsid w:val="00284052"/>
    <w:rsid w:val="0028407A"/>
    <w:rsid w:val="0028459C"/>
    <w:rsid w:val="00284664"/>
    <w:rsid w:val="002846E2"/>
    <w:rsid w:val="00284BD9"/>
    <w:rsid w:val="002852A2"/>
    <w:rsid w:val="002853C1"/>
    <w:rsid w:val="0028593F"/>
    <w:rsid w:val="0028621E"/>
    <w:rsid w:val="002868FF"/>
    <w:rsid w:val="00286980"/>
    <w:rsid w:val="00286CB3"/>
    <w:rsid w:val="00286D83"/>
    <w:rsid w:val="002876D5"/>
    <w:rsid w:val="002877E6"/>
    <w:rsid w:val="00287CB1"/>
    <w:rsid w:val="00287E96"/>
    <w:rsid w:val="00290199"/>
    <w:rsid w:val="00290538"/>
    <w:rsid w:val="00290680"/>
    <w:rsid w:val="00290855"/>
    <w:rsid w:val="002908C5"/>
    <w:rsid w:val="00290DC8"/>
    <w:rsid w:val="00291286"/>
    <w:rsid w:val="00291453"/>
    <w:rsid w:val="00291759"/>
    <w:rsid w:val="00291BC9"/>
    <w:rsid w:val="00292852"/>
    <w:rsid w:val="00292D67"/>
    <w:rsid w:val="00292F73"/>
    <w:rsid w:val="00292FFC"/>
    <w:rsid w:val="00293079"/>
    <w:rsid w:val="002935A9"/>
    <w:rsid w:val="002935D4"/>
    <w:rsid w:val="00293855"/>
    <w:rsid w:val="00293EAC"/>
    <w:rsid w:val="00293F8F"/>
    <w:rsid w:val="00293FB2"/>
    <w:rsid w:val="0029402E"/>
    <w:rsid w:val="002940EC"/>
    <w:rsid w:val="002941D9"/>
    <w:rsid w:val="0029441A"/>
    <w:rsid w:val="00294B7D"/>
    <w:rsid w:val="00294DC4"/>
    <w:rsid w:val="002956CD"/>
    <w:rsid w:val="00295A94"/>
    <w:rsid w:val="00295C0D"/>
    <w:rsid w:val="002960AB"/>
    <w:rsid w:val="002962E7"/>
    <w:rsid w:val="00296438"/>
    <w:rsid w:val="00296633"/>
    <w:rsid w:val="00296994"/>
    <w:rsid w:val="00296B22"/>
    <w:rsid w:val="00296C1A"/>
    <w:rsid w:val="00296E78"/>
    <w:rsid w:val="00297571"/>
    <w:rsid w:val="0029776C"/>
    <w:rsid w:val="00297896"/>
    <w:rsid w:val="00297908"/>
    <w:rsid w:val="0029795E"/>
    <w:rsid w:val="00297BF4"/>
    <w:rsid w:val="00297EE1"/>
    <w:rsid w:val="00297F38"/>
    <w:rsid w:val="00297F71"/>
    <w:rsid w:val="002A062F"/>
    <w:rsid w:val="002A0D3A"/>
    <w:rsid w:val="002A0EC5"/>
    <w:rsid w:val="002A17E8"/>
    <w:rsid w:val="002A1AB9"/>
    <w:rsid w:val="002A23E7"/>
    <w:rsid w:val="002A2546"/>
    <w:rsid w:val="002A2CB9"/>
    <w:rsid w:val="002A3076"/>
    <w:rsid w:val="002A30AD"/>
    <w:rsid w:val="002A32BD"/>
    <w:rsid w:val="002A3340"/>
    <w:rsid w:val="002A3740"/>
    <w:rsid w:val="002A3B26"/>
    <w:rsid w:val="002A3B84"/>
    <w:rsid w:val="002A407B"/>
    <w:rsid w:val="002A43D2"/>
    <w:rsid w:val="002A4518"/>
    <w:rsid w:val="002A46BA"/>
    <w:rsid w:val="002A4751"/>
    <w:rsid w:val="002A5046"/>
    <w:rsid w:val="002A5436"/>
    <w:rsid w:val="002A573B"/>
    <w:rsid w:val="002A5AE4"/>
    <w:rsid w:val="002A5DD6"/>
    <w:rsid w:val="002A5E29"/>
    <w:rsid w:val="002A5FA5"/>
    <w:rsid w:val="002A610F"/>
    <w:rsid w:val="002A6715"/>
    <w:rsid w:val="002A6A80"/>
    <w:rsid w:val="002A6DFF"/>
    <w:rsid w:val="002A6F85"/>
    <w:rsid w:val="002A71B9"/>
    <w:rsid w:val="002A7BE5"/>
    <w:rsid w:val="002A7ED2"/>
    <w:rsid w:val="002B0081"/>
    <w:rsid w:val="002B0C0F"/>
    <w:rsid w:val="002B0C70"/>
    <w:rsid w:val="002B0FAE"/>
    <w:rsid w:val="002B10F5"/>
    <w:rsid w:val="002B1512"/>
    <w:rsid w:val="002B1906"/>
    <w:rsid w:val="002B1935"/>
    <w:rsid w:val="002B1B32"/>
    <w:rsid w:val="002B218D"/>
    <w:rsid w:val="002B2299"/>
    <w:rsid w:val="002B23EF"/>
    <w:rsid w:val="002B2BE2"/>
    <w:rsid w:val="002B2ED2"/>
    <w:rsid w:val="002B2F46"/>
    <w:rsid w:val="002B30FB"/>
    <w:rsid w:val="002B3287"/>
    <w:rsid w:val="002B38D4"/>
    <w:rsid w:val="002B3987"/>
    <w:rsid w:val="002B3D39"/>
    <w:rsid w:val="002B4440"/>
    <w:rsid w:val="002B45A1"/>
    <w:rsid w:val="002B4B52"/>
    <w:rsid w:val="002B4DFA"/>
    <w:rsid w:val="002B53FD"/>
    <w:rsid w:val="002B58DB"/>
    <w:rsid w:val="002B5B2A"/>
    <w:rsid w:val="002B5BBE"/>
    <w:rsid w:val="002B6084"/>
    <w:rsid w:val="002B6125"/>
    <w:rsid w:val="002B6261"/>
    <w:rsid w:val="002B63DE"/>
    <w:rsid w:val="002B6730"/>
    <w:rsid w:val="002B6815"/>
    <w:rsid w:val="002B6948"/>
    <w:rsid w:val="002B6A64"/>
    <w:rsid w:val="002B7243"/>
    <w:rsid w:val="002B7578"/>
    <w:rsid w:val="002B77AE"/>
    <w:rsid w:val="002B7825"/>
    <w:rsid w:val="002B7836"/>
    <w:rsid w:val="002B7869"/>
    <w:rsid w:val="002B7A1F"/>
    <w:rsid w:val="002B7B77"/>
    <w:rsid w:val="002B7BB9"/>
    <w:rsid w:val="002B7DB3"/>
    <w:rsid w:val="002C0220"/>
    <w:rsid w:val="002C026C"/>
    <w:rsid w:val="002C0551"/>
    <w:rsid w:val="002C0770"/>
    <w:rsid w:val="002C0A38"/>
    <w:rsid w:val="002C0CD0"/>
    <w:rsid w:val="002C1208"/>
    <w:rsid w:val="002C153B"/>
    <w:rsid w:val="002C1E4D"/>
    <w:rsid w:val="002C2275"/>
    <w:rsid w:val="002C229B"/>
    <w:rsid w:val="002C280A"/>
    <w:rsid w:val="002C2AC5"/>
    <w:rsid w:val="002C417D"/>
    <w:rsid w:val="002C4223"/>
    <w:rsid w:val="002C439D"/>
    <w:rsid w:val="002C440D"/>
    <w:rsid w:val="002C5836"/>
    <w:rsid w:val="002C5DE1"/>
    <w:rsid w:val="002C611C"/>
    <w:rsid w:val="002C6291"/>
    <w:rsid w:val="002C6A48"/>
    <w:rsid w:val="002C7866"/>
    <w:rsid w:val="002C7B29"/>
    <w:rsid w:val="002C7D0B"/>
    <w:rsid w:val="002C7EC6"/>
    <w:rsid w:val="002D022D"/>
    <w:rsid w:val="002D0993"/>
    <w:rsid w:val="002D0BD7"/>
    <w:rsid w:val="002D1A4C"/>
    <w:rsid w:val="002D1D62"/>
    <w:rsid w:val="002D20D7"/>
    <w:rsid w:val="002D2180"/>
    <w:rsid w:val="002D2590"/>
    <w:rsid w:val="002D2696"/>
    <w:rsid w:val="002D28C9"/>
    <w:rsid w:val="002D292B"/>
    <w:rsid w:val="002D2950"/>
    <w:rsid w:val="002D297E"/>
    <w:rsid w:val="002D2A48"/>
    <w:rsid w:val="002D2C41"/>
    <w:rsid w:val="002D2CC7"/>
    <w:rsid w:val="002D3236"/>
    <w:rsid w:val="002D3606"/>
    <w:rsid w:val="002D4407"/>
    <w:rsid w:val="002D4C40"/>
    <w:rsid w:val="002D4CED"/>
    <w:rsid w:val="002D4DF3"/>
    <w:rsid w:val="002D4E12"/>
    <w:rsid w:val="002D4F3A"/>
    <w:rsid w:val="002D51E0"/>
    <w:rsid w:val="002D5244"/>
    <w:rsid w:val="002D5995"/>
    <w:rsid w:val="002D5AFE"/>
    <w:rsid w:val="002D612E"/>
    <w:rsid w:val="002D6383"/>
    <w:rsid w:val="002D66A3"/>
    <w:rsid w:val="002D6908"/>
    <w:rsid w:val="002D70E9"/>
    <w:rsid w:val="002D7183"/>
    <w:rsid w:val="002D72A7"/>
    <w:rsid w:val="002D74E0"/>
    <w:rsid w:val="002D7509"/>
    <w:rsid w:val="002D7A98"/>
    <w:rsid w:val="002D7B22"/>
    <w:rsid w:val="002D7D32"/>
    <w:rsid w:val="002D7E30"/>
    <w:rsid w:val="002E0F70"/>
    <w:rsid w:val="002E105B"/>
    <w:rsid w:val="002E10D0"/>
    <w:rsid w:val="002E11A2"/>
    <w:rsid w:val="002E121E"/>
    <w:rsid w:val="002E15CA"/>
    <w:rsid w:val="002E1925"/>
    <w:rsid w:val="002E1977"/>
    <w:rsid w:val="002E1A70"/>
    <w:rsid w:val="002E20F0"/>
    <w:rsid w:val="002E27D7"/>
    <w:rsid w:val="002E329E"/>
    <w:rsid w:val="002E3567"/>
    <w:rsid w:val="002E3945"/>
    <w:rsid w:val="002E3C4F"/>
    <w:rsid w:val="002E3E4F"/>
    <w:rsid w:val="002E4142"/>
    <w:rsid w:val="002E43A9"/>
    <w:rsid w:val="002E471E"/>
    <w:rsid w:val="002E4A10"/>
    <w:rsid w:val="002E5554"/>
    <w:rsid w:val="002E563E"/>
    <w:rsid w:val="002E5A08"/>
    <w:rsid w:val="002E5AB0"/>
    <w:rsid w:val="002E5EB4"/>
    <w:rsid w:val="002E604F"/>
    <w:rsid w:val="002E66A4"/>
    <w:rsid w:val="002E74DB"/>
    <w:rsid w:val="002E762E"/>
    <w:rsid w:val="002E7648"/>
    <w:rsid w:val="002E76BD"/>
    <w:rsid w:val="002F00A6"/>
    <w:rsid w:val="002F0566"/>
    <w:rsid w:val="002F0753"/>
    <w:rsid w:val="002F08EF"/>
    <w:rsid w:val="002F09D3"/>
    <w:rsid w:val="002F0B6B"/>
    <w:rsid w:val="002F0D99"/>
    <w:rsid w:val="002F1337"/>
    <w:rsid w:val="002F19C6"/>
    <w:rsid w:val="002F1B92"/>
    <w:rsid w:val="002F1D0F"/>
    <w:rsid w:val="002F22BE"/>
    <w:rsid w:val="002F23A8"/>
    <w:rsid w:val="002F2A2F"/>
    <w:rsid w:val="002F2B03"/>
    <w:rsid w:val="002F2FBD"/>
    <w:rsid w:val="002F3146"/>
    <w:rsid w:val="002F3A8A"/>
    <w:rsid w:val="002F3D1C"/>
    <w:rsid w:val="002F4115"/>
    <w:rsid w:val="002F42EC"/>
    <w:rsid w:val="002F4529"/>
    <w:rsid w:val="002F4849"/>
    <w:rsid w:val="002F48E7"/>
    <w:rsid w:val="002F4A03"/>
    <w:rsid w:val="002F4B42"/>
    <w:rsid w:val="002F52F5"/>
    <w:rsid w:val="002F5455"/>
    <w:rsid w:val="002F57BC"/>
    <w:rsid w:val="002F599A"/>
    <w:rsid w:val="002F5B07"/>
    <w:rsid w:val="002F5E4B"/>
    <w:rsid w:val="002F635F"/>
    <w:rsid w:val="002F692A"/>
    <w:rsid w:val="002F6AA8"/>
    <w:rsid w:val="002F7924"/>
    <w:rsid w:val="003002A1"/>
    <w:rsid w:val="003004E9"/>
    <w:rsid w:val="00300B21"/>
    <w:rsid w:val="00300D58"/>
    <w:rsid w:val="00300D8E"/>
    <w:rsid w:val="00301422"/>
    <w:rsid w:val="003016AF"/>
    <w:rsid w:val="00301934"/>
    <w:rsid w:val="00301F57"/>
    <w:rsid w:val="00301F96"/>
    <w:rsid w:val="003022FD"/>
    <w:rsid w:val="00302EA1"/>
    <w:rsid w:val="00303425"/>
    <w:rsid w:val="003034CF"/>
    <w:rsid w:val="0030358D"/>
    <w:rsid w:val="00303609"/>
    <w:rsid w:val="00303DD4"/>
    <w:rsid w:val="003044A7"/>
    <w:rsid w:val="003046B7"/>
    <w:rsid w:val="00304CF8"/>
    <w:rsid w:val="003052AF"/>
    <w:rsid w:val="003054E8"/>
    <w:rsid w:val="003055A0"/>
    <w:rsid w:val="00305942"/>
    <w:rsid w:val="00305A81"/>
    <w:rsid w:val="00305BE3"/>
    <w:rsid w:val="00305D6C"/>
    <w:rsid w:val="0030691B"/>
    <w:rsid w:val="00306B64"/>
    <w:rsid w:val="00306CA1"/>
    <w:rsid w:val="003071E9"/>
    <w:rsid w:val="003078FB"/>
    <w:rsid w:val="00307B10"/>
    <w:rsid w:val="00307B48"/>
    <w:rsid w:val="00307F46"/>
    <w:rsid w:val="003100F8"/>
    <w:rsid w:val="00310A6F"/>
    <w:rsid w:val="0031120A"/>
    <w:rsid w:val="003112AA"/>
    <w:rsid w:val="00311428"/>
    <w:rsid w:val="00311B60"/>
    <w:rsid w:val="00311BDC"/>
    <w:rsid w:val="00311C1C"/>
    <w:rsid w:val="00311CC4"/>
    <w:rsid w:val="0031237A"/>
    <w:rsid w:val="00312512"/>
    <w:rsid w:val="00312617"/>
    <w:rsid w:val="00312B8F"/>
    <w:rsid w:val="00312D48"/>
    <w:rsid w:val="00312E23"/>
    <w:rsid w:val="003130CC"/>
    <w:rsid w:val="003132A0"/>
    <w:rsid w:val="00313F5F"/>
    <w:rsid w:val="003140FE"/>
    <w:rsid w:val="00314466"/>
    <w:rsid w:val="00314689"/>
    <w:rsid w:val="00314B9D"/>
    <w:rsid w:val="00314D55"/>
    <w:rsid w:val="00314F27"/>
    <w:rsid w:val="003152A3"/>
    <w:rsid w:val="00315911"/>
    <w:rsid w:val="00316CDE"/>
    <w:rsid w:val="00317061"/>
    <w:rsid w:val="0031781B"/>
    <w:rsid w:val="00317A3A"/>
    <w:rsid w:val="00317BEC"/>
    <w:rsid w:val="00317D1B"/>
    <w:rsid w:val="0032017F"/>
    <w:rsid w:val="0032085A"/>
    <w:rsid w:val="003208C4"/>
    <w:rsid w:val="00320D59"/>
    <w:rsid w:val="00320D92"/>
    <w:rsid w:val="00320E14"/>
    <w:rsid w:val="00320F65"/>
    <w:rsid w:val="0032139D"/>
    <w:rsid w:val="003214B6"/>
    <w:rsid w:val="003215F7"/>
    <w:rsid w:val="0032190B"/>
    <w:rsid w:val="00321A2B"/>
    <w:rsid w:val="0032216E"/>
    <w:rsid w:val="003223C5"/>
    <w:rsid w:val="0032274A"/>
    <w:rsid w:val="003229DB"/>
    <w:rsid w:val="00322CD5"/>
    <w:rsid w:val="00323171"/>
    <w:rsid w:val="00323185"/>
    <w:rsid w:val="003235FE"/>
    <w:rsid w:val="0032371D"/>
    <w:rsid w:val="0032387A"/>
    <w:rsid w:val="003239A6"/>
    <w:rsid w:val="00324099"/>
    <w:rsid w:val="00324128"/>
    <w:rsid w:val="0032456A"/>
    <w:rsid w:val="0032465A"/>
    <w:rsid w:val="0032478F"/>
    <w:rsid w:val="0032498E"/>
    <w:rsid w:val="00324B32"/>
    <w:rsid w:val="00324C71"/>
    <w:rsid w:val="00324DA5"/>
    <w:rsid w:val="00325241"/>
    <w:rsid w:val="00325B1F"/>
    <w:rsid w:val="00325B28"/>
    <w:rsid w:val="00326865"/>
    <w:rsid w:val="003268AB"/>
    <w:rsid w:val="003269B0"/>
    <w:rsid w:val="00326F97"/>
    <w:rsid w:val="003273DB"/>
    <w:rsid w:val="003274AF"/>
    <w:rsid w:val="003275DF"/>
    <w:rsid w:val="00327C6B"/>
    <w:rsid w:val="0033071F"/>
    <w:rsid w:val="00330D62"/>
    <w:rsid w:val="00331005"/>
    <w:rsid w:val="00331368"/>
    <w:rsid w:val="003315CD"/>
    <w:rsid w:val="003316CF"/>
    <w:rsid w:val="003316E5"/>
    <w:rsid w:val="003317B4"/>
    <w:rsid w:val="00331DA2"/>
    <w:rsid w:val="00331F37"/>
    <w:rsid w:val="0033208C"/>
    <w:rsid w:val="00332593"/>
    <w:rsid w:val="00332908"/>
    <w:rsid w:val="00333148"/>
    <w:rsid w:val="0033389B"/>
    <w:rsid w:val="00334897"/>
    <w:rsid w:val="00334B62"/>
    <w:rsid w:val="00334E24"/>
    <w:rsid w:val="00334E69"/>
    <w:rsid w:val="00334F1B"/>
    <w:rsid w:val="00334F93"/>
    <w:rsid w:val="003353E3"/>
    <w:rsid w:val="0033549A"/>
    <w:rsid w:val="003357FA"/>
    <w:rsid w:val="00335974"/>
    <w:rsid w:val="00335A80"/>
    <w:rsid w:val="00335C1C"/>
    <w:rsid w:val="00335CF9"/>
    <w:rsid w:val="00335D39"/>
    <w:rsid w:val="00335F65"/>
    <w:rsid w:val="00336E34"/>
    <w:rsid w:val="00337685"/>
    <w:rsid w:val="0033790C"/>
    <w:rsid w:val="00337A07"/>
    <w:rsid w:val="00337B9A"/>
    <w:rsid w:val="0034022F"/>
    <w:rsid w:val="0034091E"/>
    <w:rsid w:val="00340A97"/>
    <w:rsid w:val="0034132A"/>
    <w:rsid w:val="00341A16"/>
    <w:rsid w:val="00341B51"/>
    <w:rsid w:val="00341C20"/>
    <w:rsid w:val="00342012"/>
    <w:rsid w:val="00342133"/>
    <w:rsid w:val="003422D1"/>
    <w:rsid w:val="0034267A"/>
    <w:rsid w:val="003431A5"/>
    <w:rsid w:val="003432E4"/>
    <w:rsid w:val="00344817"/>
    <w:rsid w:val="00344A7F"/>
    <w:rsid w:val="00344A8E"/>
    <w:rsid w:val="00344A9D"/>
    <w:rsid w:val="00344E53"/>
    <w:rsid w:val="00344E6C"/>
    <w:rsid w:val="00345220"/>
    <w:rsid w:val="00345885"/>
    <w:rsid w:val="003458BC"/>
    <w:rsid w:val="00345DD1"/>
    <w:rsid w:val="003464D8"/>
    <w:rsid w:val="0034695F"/>
    <w:rsid w:val="0034696A"/>
    <w:rsid w:val="00346AF1"/>
    <w:rsid w:val="00346B6A"/>
    <w:rsid w:val="00346C0D"/>
    <w:rsid w:val="003475B9"/>
    <w:rsid w:val="00347FBE"/>
    <w:rsid w:val="0035052C"/>
    <w:rsid w:val="003508CA"/>
    <w:rsid w:val="00351618"/>
    <w:rsid w:val="00351741"/>
    <w:rsid w:val="00351802"/>
    <w:rsid w:val="003518CB"/>
    <w:rsid w:val="00352326"/>
    <w:rsid w:val="00352756"/>
    <w:rsid w:val="00352800"/>
    <w:rsid w:val="00352892"/>
    <w:rsid w:val="0035289A"/>
    <w:rsid w:val="00352A1C"/>
    <w:rsid w:val="00353113"/>
    <w:rsid w:val="0035357D"/>
    <w:rsid w:val="003537FC"/>
    <w:rsid w:val="00353C8E"/>
    <w:rsid w:val="00354982"/>
    <w:rsid w:val="00354D1A"/>
    <w:rsid w:val="00354E75"/>
    <w:rsid w:val="00354EB0"/>
    <w:rsid w:val="00354EC1"/>
    <w:rsid w:val="003552D0"/>
    <w:rsid w:val="003557BB"/>
    <w:rsid w:val="003557D0"/>
    <w:rsid w:val="00355B13"/>
    <w:rsid w:val="00356015"/>
    <w:rsid w:val="003569CF"/>
    <w:rsid w:val="00356A66"/>
    <w:rsid w:val="0035728B"/>
    <w:rsid w:val="003576CE"/>
    <w:rsid w:val="00357713"/>
    <w:rsid w:val="00357BA9"/>
    <w:rsid w:val="00357C4E"/>
    <w:rsid w:val="00357C73"/>
    <w:rsid w:val="00357C9F"/>
    <w:rsid w:val="00357E9E"/>
    <w:rsid w:val="003601AA"/>
    <w:rsid w:val="00360A31"/>
    <w:rsid w:val="00360CC5"/>
    <w:rsid w:val="00360FF4"/>
    <w:rsid w:val="0036120F"/>
    <w:rsid w:val="00361249"/>
    <w:rsid w:val="00361635"/>
    <w:rsid w:val="00361719"/>
    <w:rsid w:val="0036175D"/>
    <w:rsid w:val="003619A5"/>
    <w:rsid w:val="00361E9A"/>
    <w:rsid w:val="003621AF"/>
    <w:rsid w:val="003623F6"/>
    <w:rsid w:val="00362D9E"/>
    <w:rsid w:val="003637DD"/>
    <w:rsid w:val="003638E5"/>
    <w:rsid w:val="00363D5F"/>
    <w:rsid w:val="00363E15"/>
    <w:rsid w:val="00364175"/>
    <w:rsid w:val="0036436F"/>
    <w:rsid w:val="0036485B"/>
    <w:rsid w:val="00364B44"/>
    <w:rsid w:val="00364E71"/>
    <w:rsid w:val="003657A5"/>
    <w:rsid w:val="00365D02"/>
    <w:rsid w:val="003660EE"/>
    <w:rsid w:val="0036625F"/>
    <w:rsid w:val="00366297"/>
    <w:rsid w:val="00366642"/>
    <w:rsid w:val="003666A5"/>
    <w:rsid w:val="0036695F"/>
    <w:rsid w:val="00366A34"/>
    <w:rsid w:val="00366BE5"/>
    <w:rsid w:val="00366DA9"/>
    <w:rsid w:val="0036731C"/>
    <w:rsid w:val="003674C1"/>
    <w:rsid w:val="003677E7"/>
    <w:rsid w:val="00367ADB"/>
    <w:rsid w:val="00367BB2"/>
    <w:rsid w:val="00367EDB"/>
    <w:rsid w:val="00370315"/>
    <w:rsid w:val="00370430"/>
    <w:rsid w:val="00370525"/>
    <w:rsid w:val="00370AC5"/>
    <w:rsid w:val="00370D8F"/>
    <w:rsid w:val="003711AE"/>
    <w:rsid w:val="0037158B"/>
    <w:rsid w:val="003718F1"/>
    <w:rsid w:val="003723CF"/>
    <w:rsid w:val="00372461"/>
    <w:rsid w:val="00372FE2"/>
    <w:rsid w:val="00373286"/>
    <w:rsid w:val="0037376C"/>
    <w:rsid w:val="00373B5F"/>
    <w:rsid w:val="00373C39"/>
    <w:rsid w:val="00373EAB"/>
    <w:rsid w:val="00374175"/>
    <w:rsid w:val="003741B9"/>
    <w:rsid w:val="003743AD"/>
    <w:rsid w:val="00375324"/>
    <w:rsid w:val="00375524"/>
    <w:rsid w:val="00375A26"/>
    <w:rsid w:val="00375F5A"/>
    <w:rsid w:val="00376266"/>
    <w:rsid w:val="00376871"/>
    <w:rsid w:val="00376B84"/>
    <w:rsid w:val="00376F87"/>
    <w:rsid w:val="00376FBF"/>
    <w:rsid w:val="003772C4"/>
    <w:rsid w:val="003778BA"/>
    <w:rsid w:val="00377D0D"/>
    <w:rsid w:val="00377F1E"/>
    <w:rsid w:val="00380261"/>
    <w:rsid w:val="0038033E"/>
    <w:rsid w:val="00380ACE"/>
    <w:rsid w:val="00381184"/>
    <w:rsid w:val="003811F3"/>
    <w:rsid w:val="00381467"/>
    <w:rsid w:val="0038224A"/>
    <w:rsid w:val="003826A5"/>
    <w:rsid w:val="00382AF1"/>
    <w:rsid w:val="00382E55"/>
    <w:rsid w:val="00382EB0"/>
    <w:rsid w:val="003830AA"/>
    <w:rsid w:val="003832DF"/>
    <w:rsid w:val="0038370A"/>
    <w:rsid w:val="003837C0"/>
    <w:rsid w:val="00383CED"/>
    <w:rsid w:val="00383D67"/>
    <w:rsid w:val="00383D70"/>
    <w:rsid w:val="00384406"/>
    <w:rsid w:val="00384C8E"/>
    <w:rsid w:val="00384D70"/>
    <w:rsid w:val="003854FB"/>
    <w:rsid w:val="00385632"/>
    <w:rsid w:val="00385A82"/>
    <w:rsid w:val="00385BC8"/>
    <w:rsid w:val="003867F9"/>
    <w:rsid w:val="0038691E"/>
    <w:rsid w:val="00386B3C"/>
    <w:rsid w:val="003870FF"/>
    <w:rsid w:val="00387706"/>
    <w:rsid w:val="00387A45"/>
    <w:rsid w:val="00387A7D"/>
    <w:rsid w:val="003902CE"/>
    <w:rsid w:val="0039060C"/>
    <w:rsid w:val="00390AD7"/>
    <w:rsid w:val="00390E2D"/>
    <w:rsid w:val="003913ED"/>
    <w:rsid w:val="0039173F"/>
    <w:rsid w:val="00391BAC"/>
    <w:rsid w:val="00391C60"/>
    <w:rsid w:val="00391D7B"/>
    <w:rsid w:val="00391EE6"/>
    <w:rsid w:val="003921C3"/>
    <w:rsid w:val="003922C5"/>
    <w:rsid w:val="003934AE"/>
    <w:rsid w:val="00393892"/>
    <w:rsid w:val="00393E80"/>
    <w:rsid w:val="003945F1"/>
    <w:rsid w:val="0039461A"/>
    <w:rsid w:val="0039463E"/>
    <w:rsid w:val="00394850"/>
    <w:rsid w:val="003949E3"/>
    <w:rsid w:val="00394D83"/>
    <w:rsid w:val="00394D8B"/>
    <w:rsid w:val="00394DBE"/>
    <w:rsid w:val="00394ED4"/>
    <w:rsid w:val="00394FD2"/>
    <w:rsid w:val="003950B1"/>
    <w:rsid w:val="00395115"/>
    <w:rsid w:val="003954B3"/>
    <w:rsid w:val="003955D6"/>
    <w:rsid w:val="00395A07"/>
    <w:rsid w:val="00395C23"/>
    <w:rsid w:val="0039606E"/>
    <w:rsid w:val="0039673F"/>
    <w:rsid w:val="0039682C"/>
    <w:rsid w:val="00396C22"/>
    <w:rsid w:val="00396F48"/>
    <w:rsid w:val="0039719D"/>
    <w:rsid w:val="003971B1"/>
    <w:rsid w:val="003974AD"/>
    <w:rsid w:val="003974CD"/>
    <w:rsid w:val="003978BF"/>
    <w:rsid w:val="00397ACC"/>
    <w:rsid w:val="003A10EC"/>
    <w:rsid w:val="003A10F6"/>
    <w:rsid w:val="003A118F"/>
    <w:rsid w:val="003A1888"/>
    <w:rsid w:val="003A1B08"/>
    <w:rsid w:val="003A1C71"/>
    <w:rsid w:val="003A2120"/>
    <w:rsid w:val="003A2191"/>
    <w:rsid w:val="003A28F5"/>
    <w:rsid w:val="003A2D72"/>
    <w:rsid w:val="003A2E54"/>
    <w:rsid w:val="003A2F1F"/>
    <w:rsid w:val="003A306C"/>
    <w:rsid w:val="003A3165"/>
    <w:rsid w:val="003A320B"/>
    <w:rsid w:val="003A38DC"/>
    <w:rsid w:val="003A4362"/>
    <w:rsid w:val="003A44ED"/>
    <w:rsid w:val="003A451F"/>
    <w:rsid w:val="003A47CA"/>
    <w:rsid w:val="003A4BAE"/>
    <w:rsid w:val="003A4DFA"/>
    <w:rsid w:val="003A4E34"/>
    <w:rsid w:val="003A50DE"/>
    <w:rsid w:val="003A5736"/>
    <w:rsid w:val="003A5F8E"/>
    <w:rsid w:val="003A697D"/>
    <w:rsid w:val="003A6ACC"/>
    <w:rsid w:val="003A6B79"/>
    <w:rsid w:val="003A6E53"/>
    <w:rsid w:val="003A758A"/>
    <w:rsid w:val="003B033E"/>
    <w:rsid w:val="003B0371"/>
    <w:rsid w:val="003B0B0B"/>
    <w:rsid w:val="003B1202"/>
    <w:rsid w:val="003B168E"/>
    <w:rsid w:val="003B1754"/>
    <w:rsid w:val="003B1984"/>
    <w:rsid w:val="003B1CDE"/>
    <w:rsid w:val="003B1D49"/>
    <w:rsid w:val="003B207A"/>
    <w:rsid w:val="003B226E"/>
    <w:rsid w:val="003B2B86"/>
    <w:rsid w:val="003B2DC2"/>
    <w:rsid w:val="003B372C"/>
    <w:rsid w:val="003B3860"/>
    <w:rsid w:val="003B395A"/>
    <w:rsid w:val="003B3ACF"/>
    <w:rsid w:val="003B3D60"/>
    <w:rsid w:val="003B3F14"/>
    <w:rsid w:val="003B43FA"/>
    <w:rsid w:val="003B47B0"/>
    <w:rsid w:val="003B4B61"/>
    <w:rsid w:val="003B5265"/>
    <w:rsid w:val="003B5608"/>
    <w:rsid w:val="003B5904"/>
    <w:rsid w:val="003B5C41"/>
    <w:rsid w:val="003B6014"/>
    <w:rsid w:val="003B6427"/>
    <w:rsid w:val="003B6B83"/>
    <w:rsid w:val="003B6C52"/>
    <w:rsid w:val="003B7052"/>
    <w:rsid w:val="003B739D"/>
    <w:rsid w:val="003B7491"/>
    <w:rsid w:val="003B76A7"/>
    <w:rsid w:val="003B76FE"/>
    <w:rsid w:val="003B777F"/>
    <w:rsid w:val="003B791D"/>
    <w:rsid w:val="003B7C6C"/>
    <w:rsid w:val="003B7F21"/>
    <w:rsid w:val="003C02F2"/>
    <w:rsid w:val="003C0875"/>
    <w:rsid w:val="003C0AC6"/>
    <w:rsid w:val="003C15DB"/>
    <w:rsid w:val="003C16D4"/>
    <w:rsid w:val="003C177B"/>
    <w:rsid w:val="003C18CF"/>
    <w:rsid w:val="003C1B23"/>
    <w:rsid w:val="003C1FAC"/>
    <w:rsid w:val="003C22B2"/>
    <w:rsid w:val="003C26A5"/>
    <w:rsid w:val="003C2BF9"/>
    <w:rsid w:val="003C2C11"/>
    <w:rsid w:val="003C2D3A"/>
    <w:rsid w:val="003C312F"/>
    <w:rsid w:val="003C3A23"/>
    <w:rsid w:val="003C3AE0"/>
    <w:rsid w:val="003C3C38"/>
    <w:rsid w:val="003C43F8"/>
    <w:rsid w:val="003C467D"/>
    <w:rsid w:val="003C46E8"/>
    <w:rsid w:val="003C499A"/>
    <w:rsid w:val="003C4B19"/>
    <w:rsid w:val="003C5485"/>
    <w:rsid w:val="003C584F"/>
    <w:rsid w:val="003C5AAE"/>
    <w:rsid w:val="003C5BDC"/>
    <w:rsid w:val="003C64CC"/>
    <w:rsid w:val="003C6598"/>
    <w:rsid w:val="003C6873"/>
    <w:rsid w:val="003C6C17"/>
    <w:rsid w:val="003C6D3D"/>
    <w:rsid w:val="003C6F87"/>
    <w:rsid w:val="003C738A"/>
    <w:rsid w:val="003C7913"/>
    <w:rsid w:val="003C7D95"/>
    <w:rsid w:val="003D004B"/>
    <w:rsid w:val="003D0523"/>
    <w:rsid w:val="003D0918"/>
    <w:rsid w:val="003D0ABD"/>
    <w:rsid w:val="003D0AE6"/>
    <w:rsid w:val="003D0ED3"/>
    <w:rsid w:val="003D0F7D"/>
    <w:rsid w:val="003D1137"/>
    <w:rsid w:val="003D1902"/>
    <w:rsid w:val="003D1A95"/>
    <w:rsid w:val="003D1E56"/>
    <w:rsid w:val="003D2055"/>
    <w:rsid w:val="003D2141"/>
    <w:rsid w:val="003D22E8"/>
    <w:rsid w:val="003D29F7"/>
    <w:rsid w:val="003D327B"/>
    <w:rsid w:val="003D3530"/>
    <w:rsid w:val="003D42BC"/>
    <w:rsid w:val="003D46A3"/>
    <w:rsid w:val="003D4CB8"/>
    <w:rsid w:val="003D4CE2"/>
    <w:rsid w:val="003D54EE"/>
    <w:rsid w:val="003D5656"/>
    <w:rsid w:val="003D5844"/>
    <w:rsid w:val="003D5B2C"/>
    <w:rsid w:val="003D5DC1"/>
    <w:rsid w:val="003D6273"/>
    <w:rsid w:val="003D628D"/>
    <w:rsid w:val="003D6BA8"/>
    <w:rsid w:val="003D734C"/>
    <w:rsid w:val="003D78E4"/>
    <w:rsid w:val="003D7FFC"/>
    <w:rsid w:val="003E0294"/>
    <w:rsid w:val="003E06E9"/>
    <w:rsid w:val="003E09F3"/>
    <w:rsid w:val="003E0A3E"/>
    <w:rsid w:val="003E0C28"/>
    <w:rsid w:val="003E0E80"/>
    <w:rsid w:val="003E0EEE"/>
    <w:rsid w:val="003E13DB"/>
    <w:rsid w:val="003E1635"/>
    <w:rsid w:val="003E17F1"/>
    <w:rsid w:val="003E185B"/>
    <w:rsid w:val="003E1CCD"/>
    <w:rsid w:val="003E2161"/>
    <w:rsid w:val="003E2501"/>
    <w:rsid w:val="003E2A06"/>
    <w:rsid w:val="003E2A08"/>
    <w:rsid w:val="003E3281"/>
    <w:rsid w:val="003E34B4"/>
    <w:rsid w:val="003E34BA"/>
    <w:rsid w:val="003E355B"/>
    <w:rsid w:val="003E389F"/>
    <w:rsid w:val="003E3DEA"/>
    <w:rsid w:val="003E3EF5"/>
    <w:rsid w:val="003E40E5"/>
    <w:rsid w:val="003E5222"/>
    <w:rsid w:val="003E5AA9"/>
    <w:rsid w:val="003E5B14"/>
    <w:rsid w:val="003E5CC7"/>
    <w:rsid w:val="003E5E7A"/>
    <w:rsid w:val="003E6140"/>
    <w:rsid w:val="003E67CC"/>
    <w:rsid w:val="003E6F13"/>
    <w:rsid w:val="003E727E"/>
    <w:rsid w:val="003E7B25"/>
    <w:rsid w:val="003F01CE"/>
    <w:rsid w:val="003F08CE"/>
    <w:rsid w:val="003F0E24"/>
    <w:rsid w:val="003F0E34"/>
    <w:rsid w:val="003F11FB"/>
    <w:rsid w:val="003F132D"/>
    <w:rsid w:val="003F16A3"/>
    <w:rsid w:val="003F22E8"/>
    <w:rsid w:val="003F2606"/>
    <w:rsid w:val="003F278D"/>
    <w:rsid w:val="003F2B3A"/>
    <w:rsid w:val="003F320B"/>
    <w:rsid w:val="003F32B6"/>
    <w:rsid w:val="003F337F"/>
    <w:rsid w:val="003F33AD"/>
    <w:rsid w:val="003F33EB"/>
    <w:rsid w:val="003F366B"/>
    <w:rsid w:val="003F3FEA"/>
    <w:rsid w:val="003F4037"/>
    <w:rsid w:val="003F456E"/>
    <w:rsid w:val="003F4646"/>
    <w:rsid w:val="003F46B1"/>
    <w:rsid w:val="003F500B"/>
    <w:rsid w:val="003F50E7"/>
    <w:rsid w:val="003F5615"/>
    <w:rsid w:val="003F58EB"/>
    <w:rsid w:val="003F595E"/>
    <w:rsid w:val="003F5C04"/>
    <w:rsid w:val="003F5C33"/>
    <w:rsid w:val="003F6387"/>
    <w:rsid w:val="003F649F"/>
    <w:rsid w:val="003F6642"/>
    <w:rsid w:val="003F6694"/>
    <w:rsid w:val="003F6C56"/>
    <w:rsid w:val="003F6D3B"/>
    <w:rsid w:val="003F705C"/>
    <w:rsid w:val="003F738A"/>
    <w:rsid w:val="003F7397"/>
    <w:rsid w:val="003F77D7"/>
    <w:rsid w:val="004004E1"/>
    <w:rsid w:val="0040168C"/>
    <w:rsid w:val="0040186B"/>
    <w:rsid w:val="00401B7F"/>
    <w:rsid w:val="00401BE5"/>
    <w:rsid w:val="00401D1A"/>
    <w:rsid w:val="00401E20"/>
    <w:rsid w:val="0040203F"/>
    <w:rsid w:val="00402921"/>
    <w:rsid w:val="00402D5C"/>
    <w:rsid w:val="00402D9A"/>
    <w:rsid w:val="004039FA"/>
    <w:rsid w:val="00403B52"/>
    <w:rsid w:val="00403CC9"/>
    <w:rsid w:val="00403F1F"/>
    <w:rsid w:val="00404049"/>
    <w:rsid w:val="0040415B"/>
    <w:rsid w:val="004044AA"/>
    <w:rsid w:val="00404509"/>
    <w:rsid w:val="00404595"/>
    <w:rsid w:val="00404D26"/>
    <w:rsid w:val="00404D40"/>
    <w:rsid w:val="00405262"/>
    <w:rsid w:val="00405BEF"/>
    <w:rsid w:val="0040603E"/>
    <w:rsid w:val="004061F0"/>
    <w:rsid w:val="004062D1"/>
    <w:rsid w:val="0040630E"/>
    <w:rsid w:val="004063CD"/>
    <w:rsid w:val="00406E0D"/>
    <w:rsid w:val="00407081"/>
    <w:rsid w:val="00407194"/>
    <w:rsid w:val="00407500"/>
    <w:rsid w:val="004076CB"/>
    <w:rsid w:val="004078B2"/>
    <w:rsid w:val="004101E9"/>
    <w:rsid w:val="00410532"/>
    <w:rsid w:val="004105FE"/>
    <w:rsid w:val="00410874"/>
    <w:rsid w:val="00410A87"/>
    <w:rsid w:val="00410B14"/>
    <w:rsid w:val="00410FF1"/>
    <w:rsid w:val="004113BA"/>
    <w:rsid w:val="004118D8"/>
    <w:rsid w:val="00411AB9"/>
    <w:rsid w:val="00411BF2"/>
    <w:rsid w:val="00411DB8"/>
    <w:rsid w:val="004120BE"/>
    <w:rsid w:val="004120F1"/>
    <w:rsid w:val="00412129"/>
    <w:rsid w:val="00412155"/>
    <w:rsid w:val="00412304"/>
    <w:rsid w:val="004125C1"/>
    <w:rsid w:val="004126F8"/>
    <w:rsid w:val="00412BD9"/>
    <w:rsid w:val="00412CF3"/>
    <w:rsid w:val="00412D45"/>
    <w:rsid w:val="004134F0"/>
    <w:rsid w:val="00413F6B"/>
    <w:rsid w:val="00413F97"/>
    <w:rsid w:val="004143C9"/>
    <w:rsid w:val="00414AC6"/>
    <w:rsid w:val="00414C2D"/>
    <w:rsid w:val="00415830"/>
    <w:rsid w:val="00415AD3"/>
    <w:rsid w:val="00415C2C"/>
    <w:rsid w:val="00416513"/>
    <w:rsid w:val="0041693A"/>
    <w:rsid w:val="00416D21"/>
    <w:rsid w:val="00416DB2"/>
    <w:rsid w:val="00417038"/>
    <w:rsid w:val="004171F4"/>
    <w:rsid w:val="00417248"/>
    <w:rsid w:val="00417554"/>
    <w:rsid w:val="0041778A"/>
    <w:rsid w:val="0041779C"/>
    <w:rsid w:val="00417D3F"/>
    <w:rsid w:val="0042053F"/>
    <w:rsid w:val="0042098C"/>
    <w:rsid w:val="004212B1"/>
    <w:rsid w:val="004214E3"/>
    <w:rsid w:val="00421983"/>
    <w:rsid w:val="00421EB4"/>
    <w:rsid w:val="004221FC"/>
    <w:rsid w:val="004227CD"/>
    <w:rsid w:val="00422992"/>
    <w:rsid w:val="00422CF5"/>
    <w:rsid w:val="00422ECB"/>
    <w:rsid w:val="00423121"/>
    <w:rsid w:val="004231DB"/>
    <w:rsid w:val="0042338D"/>
    <w:rsid w:val="0042368A"/>
    <w:rsid w:val="00423B32"/>
    <w:rsid w:val="00423B6C"/>
    <w:rsid w:val="00423E09"/>
    <w:rsid w:val="00423E17"/>
    <w:rsid w:val="00423FCD"/>
    <w:rsid w:val="00424645"/>
    <w:rsid w:val="00424655"/>
    <w:rsid w:val="00424900"/>
    <w:rsid w:val="00424E71"/>
    <w:rsid w:val="004251F5"/>
    <w:rsid w:val="00425556"/>
    <w:rsid w:val="00425CA1"/>
    <w:rsid w:val="00425D22"/>
    <w:rsid w:val="00425D47"/>
    <w:rsid w:val="00425F94"/>
    <w:rsid w:val="00426167"/>
    <w:rsid w:val="004261E2"/>
    <w:rsid w:val="00426464"/>
    <w:rsid w:val="00426527"/>
    <w:rsid w:val="0042663C"/>
    <w:rsid w:val="00426640"/>
    <w:rsid w:val="00426ABA"/>
    <w:rsid w:val="00426D6E"/>
    <w:rsid w:val="00427686"/>
    <w:rsid w:val="00427974"/>
    <w:rsid w:val="004279C9"/>
    <w:rsid w:val="0043071B"/>
    <w:rsid w:val="00430813"/>
    <w:rsid w:val="00430DEC"/>
    <w:rsid w:val="00430DF8"/>
    <w:rsid w:val="00430EBC"/>
    <w:rsid w:val="00431115"/>
    <w:rsid w:val="00431D47"/>
    <w:rsid w:val="00431EA1"/>
    <w:rsid w:val="00432F5A"/>
    <w:rsid w:val="0043405C"/>
    <w:rsid w:val="0043407A"/>
    <w:rsid w:val="00434510"/>
    <w:rsid w:val="00434571"/>
    <w:rsid w:val="0043458D"/>
    <w:rsid w:val="004345B5"/>
    <w:rsid w:val="00434654"/>
    <w:rsid w:val="00434847"/>
    <w:rsid w:val="00434ECB"/>
    <w:rsid w:val="00435314"/>
    <w:rsid w:val="0043549B"/>
    <w:rsid w:val="0043549C"/>
    <w:rsid w:val="00435BD1"/>
    <w:rsid w:val="004360EF"/>
    <w:rsid w:val="0043634F"/>
    <w:rsid w:val="0043673F"/>
    <w:rsid w:val="0043683C"/>
    <w:rsid w:val="00436924"/>
    <w:rsid w:val="00436A59"/>
    <w:rsid w:val="00436C0E"/>
    <w:rsid w:val="00436F94"/>
    <w:rsid w:val="0043773D"/>
    <w:rsid w:val="004379AE"/>
    <w:rsid w:val="00437CA7"/>
    <w:rsid w:val="00437FC8"/>
    <w:rsid w:val="00440339"/>
    <w:rsid w:val="00440660"/>
    <w:rsid w:val="0044075F"/>
    <w:rsid w:val="004411EE"/>
    <w:rsid w:val="00441400"/>
    <w:rsid w:val="0044179E"/>
    <w:rsid w:val="004417EF"/>
    <w:rsid w:val="00441BC6"/>
    <w:rsid w:val="00441C8D"/>
    <w:rsid w:val="00442284"/>
    <w:rsid w:val="004425F0"/>
    <w:rsid w:val="00442B22"/>
    <w:rsid w:val="00442CF8"/>
    <w:rsid w:val="00442D23"/>
    <w:rsid w:val="0044303C"/>
    <w:rsid w:val="004434DE"/>
    <w:rsid w:val="00443625"/>
    <w:rsid w:val="0044371F"/>
    <w:rsid w:val="00443951"/>
    <w:rsid w:val="00443954"/>
    <w:rsid w:val="00443E1A"/>
    <w:rsid w:val="0044446E"/>
    <w:rsid w:val="004447F9"/>
    <w:rsid w:val="0044530D"/>
    <w:rsid w:val="004454A4"/>
    <w:rsid w:val="004454AD"/>
    <w:rsid w:val="0044550A"/>
    <w:rsid w:val="00445819"/>
    <w:rsid w:val="00445EB6"/>
    <w:rsid w:val="00446221"/>
    <w:rsid w:val="00446459"/>
    <w:rsid w:val="0044678E"/>
    <w:rsid w:val="00446B28"/>
    <w:rsid w:val="00446BE2"/>
    <w:rsid w:val="00446D81"/>
    <w:rsid w:val="004472FB"/>
    <w:rsid w:val="00447467"/>
    <w:rsid w:val="004475F4"/>
    <w:rsid w:val="004477D9"/>
    <w:rsid w:val="0044786B"/>
    <w:rsid w:val="00447F65"/>
    <w:rsid w:val="00450139"/>
    <w:rsid w:val="004502AB"/>
    <w:rsid w:val="00450338"/>
    <w:rsid w:val="00450BF1"/>
    <w:rsid w:val="00450DDF"/>
    <w:rsid w:val="00450E26"/>
    <w:rsid w:val="004514AA"/>
    <w:rsid w:val="004514D8"/>
    <w:rsid w:val="004519FA"/>
    <w:rsid w:val="004522F6"/>
    <w:rsid w:val="004524FE"/>
    <w:rsid w:val="00452A48"/>
    <w:rsid w:val="00452A8B"/>
    <w:rsid w:val="00453511"/>
    <w:rsid w:val="00453689"/>
    <w:rsid w:val="0045397E"/>
    <w:rsid w:val="004539DF"/>
    <w:rsid w:val="00453BED"/>
    <w:rsid w:val="00453BFD"/>
    <w:rsid w:val="00453DBF"/>
    <w:rsid w:val="00453E81"/>
    <w:rsid w:val="0045457B"/>
    <w:rsid w:val="00454622"/>
    <w:rsid w:val="004546D5"/>
    <w:rsid w:val="00454A91"/>
    <w:rsid w:val="00454ABF"/>
    <w:rsid w:val="00454C0A"/>
    <w:rsid w:val="00454E52"/>
    <w:rsid w:val="004556E4"/>
    <w:rsid w:val="00455795"/>
    <w:rsid w:val="00455D3F"/>
    <w:rsid w:val="004562C7"/>
    <w:rsid w:val="00456310"/>
    <w:rsid w:val="00456382"/>
    <w:rsid w:val="004563F3"/>
    <w:rsid w:val="004564CF"/>
    <w:rsid w:val="00456652"/>
    <w:rsid w:val="004566A3"/>
    <w:rsid w:val="00456734"/>
    <w:rsid w:val="004569C1"/>
    <w:rsid w:val="00456A04"/>
    <w:rsid w:val="00456B3A"/>
    <w:rsid w:val="00456ECF"/>
    <w:rsid w:val="0045723F"/>
    <w:rsid w:val="004573E6"/>
    <w:rsid w:val="004574B3"/>
    <w:rsid w:val="00457665"/>
    <w:rsid w:val="004576DC"/>
    <w:rsid w:val="00457708"/>
    <w:rsid w:val="00457B78"/>
    <w:rsid w:val="00457B7A"/>
    <w:rsid w:val="00457C4C"/>
    <w:rsid w:val="00457E74"/>
    <w:rsid w:val="004601AC"/>
    <w:rsid w:val="00460BCB"/>
    <w:rsid w:val="00460F10"/>
    <w:rsid w:val="00461251"/>
    <w:rsid w:val="0046130D"/>
    <w:rsid w:val="004615A3"/>
    <w:rsid w:val="004616F3"/>
    <w:rsid w:val="0046190F"/>
    <w:rsid w:val="00461B95"/>
    <w:rsid w:val="00461BAD"/>
    <w:rsid w:val="00462457"/>
    <w:rsid w:val="00462A93"/>
    <w:rsid w:val="00462AB0"/>
    <w:rsid w:val="00462F21"/>
    <w:rsid w:val="004631F7"/>
    <w:rsid w:val="00463373"/>
    <w:rsid w:val="00463584"/>
    <w:rsid w:val="00463727"/>
    <w:rsid w:val="0046397C"/>
    <w:rsid w:val="00463A2A"/>
    <w:rsid w:val="00463C08"/>
    <w:rsid w:val="00463E60"/>
    <w:rsid w:val="00464032"/>
    <w:rsid w:val="0046442F"/>
    <w:rsid w:val="00464717"/>
    <w:rsid w:val="00464A8C"/>
    <w:rsid w:val="00464C62"/>
    <w:rsid w:val="00465664"/>
    <w:rsid w:val="00465D98"/>
    <w:rsid w:val="00465EA9"/>
    <w:rsid w:val="004664AA"/>
    <w:rsid w:val="0046696C"/>
    <w:rsid w:val="00466FC5"/>
    <w:rsid w:val="004674E2"/>
    <w:rsid w:val="004676E8"/>
    <w:rsid w:val="004677AB"/>
    <w:rsid w:val="00467928"/>
    <w:rsid w:val="00467962"/>
    <w:rsid w:val="0047028A"/>
    <w:rsid w:val="0047041E"/>
    <w:rsid w:val="004706B1"/>
    <w:rsid w:val="0047073D"/>
    <w:rsid w:val="00470F40"/>
    <w:rsid w:val="00470FF9"/>
    <w:rsid w:val="0047128A"/>
    <w:rsid w:val="0047157C"/>
    <w:rsid w:val="0047157D"/>
    <w:rsid w:val="004717E2"/>
    <w:rsid w:val="00471808"/>
    <w:rsid w:val="0047192D"/>
    <w:rsid w:val="0047195A"/>
    <w:rsid w:val="00472529"/>
    <w:rsid w:val="00472B19"/>
    <w:rsid w:val="00472B53"/>
    <w:rsid w:val="00472C39"/>
    <w:rsid w:val="00472CB9"/>
    <w:rsid w:val="00472F20"/>
    <w:rsid w:val="004735F3"/>
    <w:rsid w:val="004736C6"/>
    <w:rsid w:val="00473B69"/>
    <w:rsid w:val="00473F99"/>
    <w:rsid w:val="004742AD"/>
    <w:rsid w:val="004743D4"/>
    <w:rsid w:val="00474AEF"/>
    <w:rsid w:val="00474B91"/>
    <w:rsid w:val="00474C3B"/>
    <w:rsid w:val="004752EB"/>
    <w:rsid w:val="00475671"/>
    <w:rsid w:val="00475B58"/>
    <w:rsid w:val="00475B91"/>
    <w:rsid w:val="00475F74"/>
    <w:rsid w:val="00475F91"/>
    <w:rsid w:val="00476305"/>
    <w:rsid w:val="00476308"/>
    <w:rsid w:val="00476580"/>
    <w:rsid w:val="00476596"/>
    <w:rsid w:val="0047659D"/>
    <w:rsid w:val="00476D83"/>
    <w:rsid w:val="004778BF"/>
    <w:rsid w:val="00477C3A"/>
    <w:rsid w:val="00477F81"/>
    <w:rsid w:val="0048021F"/>
    <w:rsid w:val="00480665"/>
    <w:rsid w:val="00480970"/>
    <w:rsid w:val="00480C16"/>
    <w:rsid w:val="00480E4B"/>
    <w:rsid w:val="00481202"/>
    <w:rsid w:val="0048125B"/>
    <w:rsid w:val="00481848"/>
    <w:rsid w:val="00482166"/>
    <w:rsid w:val="00482245"/>
    <w:rsid w:val="00482554"/>
    <w:rsid w:val="00482674"/>
    <w:rsid w:val="004828CF"/>
    <w:rsid w:val="00482E70"/>
    <w:rsid w:val="00482F95"/>
    <w:rsid w:val="00483F9D"/>
    <w:rsid w:val="0048416E"/>
    <w:rsid w:val="004843F9"/>
    <w:rsid w:val="0048467F"/>
    <w:rsid w:val="00484D93"/>
    <w:rsid w:val="00484FD1"/>
    <w:rsid w:val="00484FD9"/>
    <w:rsid w:val="004851B7"/>
    <w:rsid w:val="0048534E"/>
    <w:rsid w:val="004854F4"/>
    <w:rsid w:val="004855BF"/>
    <w:rsid w:val="00485974"/>
    <w:rsid w:val="00485C3A"/>
    <w:rsid w:val="00486190"/>
    <w:rsid w:val="0048633D"/>
    <w:rsid w:val="00486943"/>
    <w:rsid w:val="00486B50"/>
    <w:rsid w:val="00487415"/>
    <w:rsid w:val="00487664"/>
    <w:rsid w:val="00487810"/>
    <w:rsid w:val="00487CDC"/>
    <w:rsid w:val="00487D0F"/>
    <w:rsid w:val="004901B4"/>
    <w:rsid w:val="00490A4C"/>
    <w:rsid w:val="00490BFC"/>
    <w:rsid w:val="00490CFC"/>
    <w:rsid w:val="00490DAC"/>
    <w:rsid w:val="00490FE1"/>
    <w:rsid w:val="004913EC"/>
    <w:rsid w:val="004915F4"/>
    <w:rsid w:val="004916C6"/>
    <w:rsid w:val="0049195C"/>
    <w:rsid w:val="00492039"/>
    <w:rsid w:val="0049217F"/>
    <w:rsid w:val="004921F5"/>
    <w:rsid w:val="0049272C"/>
    <w:rsid w:val="004929A5"/>
    <w:rsid w:val="00492FB9"/>
    <w:rsid w:val="004930BC"/>
    <w:rsid w:val="004934EA"/>
    <w:rsid w:val="00493633"/>
    <w:rsid w:val="004937D3"/>
    <w:rsid w:val="004937F8"/>
    <w:rsid w:val="00493829"/>
    <w:rsid w:val="00493D0C"/>
    <w:rsid w:val="0049426F"/>
    <w:rsid w:val="0049435E"/>
    <w:rsid w:val="0049458A"/>
    <w:rsid w:val="00494737"/>
    <w:rsid w:val="00494E22"/>
    <w:rsid w:val="00494E6A"/>
    <w:rsid w:val="00495320"/>
    <w:rsid w:val="00495A35"/>
    <w:rsid w:val="0049629E"/>
    <w:rsid w:val="00496716"/>
    <w:rsid w:val="00496837"/>
    <w:rsid w:val="00497217"/>
    <w:rsid w:val="0049731B"/>
    <w:rsid w:val="00497689"/>
    <w:rsid w:val="004976C7"/>
    <w:rsid w:val="004978FB"/>
    <w:rsid w:val="00497B18"/>
    <w:rsid w:val="00497F86"/>
    <w:rsid w:val="004A015A"/>
    <w:rsid w:val="004A05BF"/>
    <w:rsid w:val="004A0947"/>
    <w:rsid w:val="004A0973"/>
    <w:rsid w:val="004A0DFA"/>
    <w:rsid w:val="004A0F05"/>
    <w:rsid w:val="004A1541"/>
    <w:rsid w:val="004A176C"/>
    <w:rsid w:val="004A1BB4"/>
    <w:rsid w:val="004A2263"/>
    <w:rsid w:val="004A277A"/>
    <w:rsid w:val="004A30D5"/>
    <w:rsid w:val="004A3CC9"/>
    <w:rsid w:val="004A3D4C"/>
    <w:rsid w:val="004A3E33"/>
    <w:rsid w:val="004A4491"/>
    <w:rsid w:val="004A44C2"/>
    <w:rsid w:val="004A4698"/>
    <w:rsid w:val="004A49E4"/>
    <w:rsid w:val="004A4A3A"/>
    <w:rsid w:val="004A4C86"/>
    <w:rsid w:val="004A5654"/>
    <w:rsid w:val="004A5964"/>
    <w:rsid w:val="004A62BF"/>
    <w:rsid w:val="004A62D2"/>
    <w:rsid w:val="004A6ADE"/>
    <w:rsid w:val="004A6C22"/>
    <w:rsid w:val="004A6E8C"/>
    <w:rsid w:val="004A6FE5"/>
    <w:rsid w:val="004A71A8"/>
    <w:rsid w:val="004A777C"/>
    <w:rsid w:val="004A7F83"/>
    <w:rsid w:val="004B0319"/>
    <w:rsid w:val="004B06CA"/>
    <w:rsid w:val="004B080A"/>
    <w:rsid w:val="004B0ABA"/>
    <w:rsid w:val="004B0BA4"/>
    <w:rsid w:val="004B0D86"/>
    <w:rsid w:val="004B0F85"/>
    <w:rsid w:val="004B10AE"/>
    <w:rsid w:val="004B138D"/>
    <w:rsid w:val="004B1718"/>
    <w:rsid w:val="004B1DD0"/>
    <w:rsid w:val="004B20FC"/>
    <w:rsid w:val="004B2304"/>
    <w:rsid w:val="004B2539"/>
    <w:rsid w:val="004B2702"/>
    <w:rsid w:val="004B272A"/>
    <w:rsid w:val="004B2755"/>
    <w:rsid w:val="004B3B07"/>
    <w:rsid w:val="004B3FE5"/>
    <w:rsid w:val="004B3FFD"/>
    <w:rsid w:val="004B4129"/>
    <w:rsid w:val="004B476A"/>
    <w:rsid w:val="004B4F6B"/>
    <w:rsid w:val="004B54E3"/>
    <w:rsid w:val="004B5539"/>
    <w:rsid w:val="004B5AAC"/>
    <w:rsid w:val="004B5C0B"/>
    <w:rsid w:val="004B5D16"/>
    <w:rsid w:val="004B60C2"/>
    <w:rsid w:val="004B65CA"/>
    <w:rsid w:val="004B677B"/>
    <w:rsid w:val="004B6C66"/>
    <w:rsid w:val="004B6CBC"/>
    <w:rsid w:val="004B7286"/>
    <w:rsid w:val="004B7648"/>
    <w:rsid w:val="004B76B8"/>
    <w:rsid w:val="004B7A1E"/>
    <w:rsid w:val="004B7B79"/>
    <w:rsid w:val="004B7C92"/>
    <w:rsid w:val="004B7CB6"/>
    <w:rsid w:val="004B7E81"/>
    <w:rsid w:val="004B7EB0"/>
    <w:rsid w:val="004B7F46"/>
    <w:rsid w:val="004C055D"/>
    <w:rsid w:val="004C0626"/>
    <w:rsid w:val="004C080A"/>
    <w:rsid w:val="004C0B3D"/>
    <w:rsid w:val="004C0FE1"/>
    <w:rsid w:val="004C1316"/>
    <w:rsid w:val="004C1E01"/>
    <w:rsid w:val="004C1FF8"/>
    <w:rsid w:val="004C24B8"/>
    <w:rsid w:val="004C26B8"/>
    <w:rsid w:val="004C29CF"/>
    <w:rsid w:val="004C2D66"/>
    <w:rsid w:val="004C30E3"/>
    <w:rsid w:val="004C3874"/>
    <w:rsid w:val="004C3ADA"/>
    <w:rsid w:val="004C3F78"/>
    <w:rsid w:val="004C41FB"/>
    <w:rsid w:val="004C436B"/>
    <w:rsid w:val="004C43C6"/>
    <w:rsid w:val="004C44D0"/>
    <w:rsid w:val="004C45E0"/>
    <w:rsid w:val="004C4768"/>
    <w:rsid w:val="004C47DB"/>
    <w:rsid w:val="004C4CA6"/>
    <w:rsid w:val="004C4F4D"/>
    <w:rsid w:val="004C52B1"/>
    <w:rsid w:val="004C5B8B"/>
    <w:rsid w:val="004C6631"/>
    <w:rsid w:val="004C679A"/>
    <w:rsid w:val="004C68B6"/>
    <w:rsid w:val="004C6B8E"/>
    <w:rsid w:val="004C6DF8"/>
    <w:rsid w:val="004C705B"/>
    <w:rsid w:val="004C7C6D"/>
    <w:rsid w:val="004D03D1"/>
    <w:rsid w:val="004D0646"/>
    <w:rsid w:val="004D073F"/>
    <w:rsid w:val="004D0920"/>
    <w:rsid w:val="004D0C79"/>
    <w:rsid w:val="004D0D7B"/>
    <w:rsid w:val="004D0DC0"/>
    <w:rsid w:val="004D1175"/>
    <w:rsid w:val="004D12F1"/>
    <w:rsid w:val="004D1998"/>
    <w:rsid w:val="004D1A05"/>
    <w:rsid w:val="004D1B54"/>
    <w:rsid w:val="004D1CB0"/>
    <w:rsid w:val="004D24F5"/>
    <w:rsid w:val="004D254D"/>
    <w:rsid w:val="004D2C75"/>
    <w:rsid w:val="004D2CC0"/>
    <w:rsid w:val="004D32D0"/>
    <w:rsid w:val="004D3835"/>
    <w:rsid w:val="004D38D5"/>
    <w:rsid w:val="004D397D"/>
    <w:rsid w:val="004D3DF1"/>
    <w:rsid w:val="004D3E9D"/>
    <w:rsid w:val="004D4929"/>
    <w:rsid w:val="004D4AA8"/>
    <w:rsid w:val="004D4F36"/>
    <w:rsid w:val="004D55B0"/>
    <w:rsid w:val="004D60D5"/>
    <w:rsid w:val="004D6554"/>
    <w:rsid w:val="004D65EC"/>
    <w:rsid w:val="004D7102"/>
    <w:rsid w:val="004D77C3"/>
    <w:rsid w:val="004D7A50"/>
    <w:rsid w:val="004D7C9E"/>
    <w:rsid w:val="004D7FA2"/>
    <w:rsid w:val="004E019F"/>
    <w:rsid w:val="004E033E"/>
    <w:rsid w:val="004E0BC2"/>
    <w:rsid w:val="004E1023"/>
    <w:rsid w:val="004E1340"/>
    <w:rsid w:val="004E1ABF"/>
    <w:rsid w:val="004E1B99"/>
    <w:rsid w:val="004E2089"/>
    <w:rsid w:val="004E21D7"/>
    <w:rsid w:val="004E233B"/>
    <w:rsid w:val="004E2D77"/>
    <w:rsid w:val="004E30D7"/>
    <w:rsid w:val="004E37E5"/>
    <w:rsid w:val="004E3ACF"/>
    <w:rsid w:val="004E3B92"/>
    <w:rsid w:val="004E3D8B"/>
    <w:rsid w:val="004E405B"/>
    <w:rsid w:val="004E417D"/>
    <w:rsid w:val="004E481A"/>
    <w:rsid w:val="004E48BC"/>
    <w:rsid w:val="004E4A17"/>
    <w:rsid w:val="004E4B37"/>
    <w:rsid w:val="004E4D04"/>
    <w:rsid w:val="004E4F02"/>
    <w:rsid w:val="004E52A5"/>
    <w:rsid w:val="004E5B1F"/>
    <w:rsid w:val="004E5DBF"/>
    <w:rsid w:val="004E5F09"/>
    <w:rsid w:val="004E5F8C"/>
    <w:rsid w:val="004E623A"/>
    <w:rsid w:val="004E62D5"/>
    <w:rsid w:val="004E63EB"/>
    <w:rsid w:val="004E6E55"/>
    <w:rsid w:val="004E7ABB"/>
    <w:rsid w:val="004E7AD5"/>
    <w:rsid w:val="004E7C0F"/>
    <w:rsid w:val="004F02A5"/>
    <w:rsid w:val="004F034B"/>
    <w:rsid w:val="004F0431"/>
    <w:rsid w:val="004F0505"/>
    <w:rsid w:val="004F09D7"/>
    <w:rsid w:val="004F0A56"/>
    <w:rsid w:val="004F0FB8"/>
    <w:rsid w:val="004F158E"/>
    <w:rsid w:val="004F170B"/>
    <w:rsid w:val="004F18EA"/>
    <w:rsid w:val="004F19A1"/>
    <w:rsid w:val="004F1F03"/>
    <w:rsid w:val="004F2012"/>
    <w:rsid w:val="004F21EB"/>
    <w:rsid w:val="004F248F"/>
    <w:rsid w:val="004F2BA8"/>
    <w:rsid w:val="004F2E6E"/>
    <w:rsid w:val="004F32C3"/>
    <w:rsid w:val="004F372D"/>
    <w:rsid w:val="004F3ED7"/>
    <w:rsid w:val="004F3FB2"/>
    <w:rsid w:val="004F40BA"/>
    <w:rsid w:val="004F4319"/>
    <w:rsid w:val="004F510A"/>
    <w:rsid w:val="004F5BC5"/>
    <w:rsid w:val="004F5D36"/>
    <w:rsid w:val="004F6563"/>
    <w:rsid w:val="004F68FE"/>
    <w:rsid w:val="004F69A0"/>
    <w:rsid w:val="004F6D4C"/>
    <w:rsid w:val="004F6EB4"/>
    <w:rsid w:val="004F6FCE"/>
    <w:rsid w:val="004F7437"/>
    <w:rsid w:val="004F7758"/>
    <w:rsid w:val="004F77A6"/>
    <w:rsid w:val="00500286"/>
    <w:rsid w:val="00500531"/>
    <w:rsid w:val="00500766"/>
    <w:rsid w:val="00500C3F"/>
    <w:rsid w:val="00500E20"/>
    <w:rsid w:val="00500E6A"/>
    <w:rsid w:val="00501AB8"/>
    <w:rsid w:val="00501AF8"/>
    <w:rsid w:val="00501B21"/>
    <w:rsid w:val="00501B2F"/>
    <w:rsid w:val="00501DC6"/>
    <w:rsid w:val="00501FC3"/>
    <w:rsid w:val="005026C3"/>
    <w:rsid w:val="00502D9C"/>
    <w:rsid w:val="00502EC4"/>
    <w:rsid w:val="00502F21"/>
    <w:rsid w:val="0050304D"/>
    <w:rsid w:val="005033B8"/>
    <w:rsid w:val="00503594"/>
    <w:rsid w:val="00503634"/>
    <w:rsid w:val="00503D04"/>
    <w:rsid w:val="00503FED"/>
    <w:rsid w:val="00504017"/>
    <w:rsid w:val="00504142"/>
    <w:rsid w:val="00504672"/>
    <w:rsid w:val="00504975"/>
    <w:rsid w:val="00504E0B"/>
    <w:rsid w:val="00505556"/>
    <w:rsid w:val="00505586"/>
    <w:rsid w:val="005057F5"/>
    <w:rsid w:val="00505905"/>
    <w:rsid w:val="00505BFC"/>
    <w:rsid w:val="0050623C"/>
    <w:rsid w:val="005067C2"/>
    <w:rsid w:val="00506D43"/>
    <w:rsid w:val="00507206"/>
    <w:rsid w:val="00507303"/>
    <w:rsid w:val="00507439"/>
    <w:rsid w:val="005075AB"/>
    <w:rsid w:val="0051060F"/>
    <w:rsid w:val="00510860"/>
    <w:rsid w:val="00510D10"/>
    <w:rsid w:val="00510FFC"/>
    <w:rsid w:val="00511304"/>
    <w:rsid w:val="00511A4A"/>
    <w:rsid w:val="00511B96"/>
    <w:rsid w:val="005120E3"/>
    <w:rsid w:val="0051226E"/>
    <w:rsid w:val="00512467"/>
    <w:rsid w:val="0051270A"/>
    <w:rsid w:val="005128DE"/>
    <w:rsid w:val="00512A6D"/>
    <w:rsid w:val="00512F2E"/>
    <w:rsid w:val="00513029"/>
    <w:rsid w:val="005131C1"/>
    <w:rsid w:val="005132DD"/>
    <w:rsid w:val="0051367C"/>
    <w:rsid w:val="005139DA"/>
    <w:rsid w:val="00513BD8"/>
    <w:rsid w:val="00514022"/>
    <w:rsid w:val="00514A46"/>
    <w:rsid w:val="00514A7A"/>
    <w:rsid w:val="00514B46"/>
    <w:rsid w:val="00514BF0"/>
    <w:rsid w:val="00515522"/>
    <w:rsid w:val="0051553C"/>
    <w:rsid w:val="005155B1"/>
    <w:rsid w:val="00515CB1"/>
    <w:rsid w:val="00515E3D"/>
    <w:rsid w:val="005166FF"/>
    <w:rsid w:val="00516718"/>
    <w:rsid w:val="00516852"/>
    <w:rsid w:val="00516874"/>
    <w:rsid w:val="005169D3"/>
    <w:rsid w:val="00516CFB"/>
    <w:rsid w:val="00516DCD"/>
    <w:rsid w:val="00516DD4"/>
    <w:rsid w:val="00516F52"/>
    <w:rsid w:val="00517101"/>
    <w:rsid w:val="0051717D"/>
    <w:rsid w:val="00517294"/>
    <w:rsid w:val="00517586"/>
    <w:rsid w:val="005175D9"/>
    <w:rsid w:val="005177B9"/>
    <w:rsid w:val="00517919"/>
    <w:rsid w:val="00517AEF"/>
    <w:rsid w:val="00517DC9"/>
    <w:rsid w:val="00517F1E"/>
    <w:rsid w:val="00517FAD"/>
    <w:rsid w:val="00520116"/>
    <w:rsid w:val="005210E6"/>
    <w:rsid w:val="005211E4"/>
    <w:rsid w:val="00521756"/>
    <w:rsid w:val="00521817"/>
    <w:rsid w:val="00521D7F"/>
    <w:rsid w:val="005220D8"/>
    <w:rsid w:val="005225B3"/>
    <w:rsid w:val="00523165"/>
    <w:rsid w:val="00523234"/>
    <w:rsid w:val="005233A3"/>
    <w:rsid w:val="00523A55"/>
    <w:rsid w:val="00523CFA"/>
    <w:rsid w:val="00523DFE"/>
    <w:rsid w:val="00523F05"/>
    <w:rsid w:val="00523FE2"/>
    <w:rsid w:val="0052406D"/>
    <w:rsid w:val="0052406F"/>
    <w:rsid w:val="005242AB"/>
    <w:rsid w:val="0052441B"/>
    <w:rsid w:val="005245E4"/>
    <w:rsid w:val="005246B5"/>
    <w:rsid w:val="0052497C"/>
    <w:rsid w:val="00525272"/>
    <w:rsid w:val="005255A1"/>
    <w:rsid w:val="00526539"/>
    <w:rsid w:val="0052683D"/>
    <w:rsid w:val="00527199"/>
    <w:rsid w:val="005271A5"/>
    <w:rsid w:val="00527442"/>
    <w:rsid w:val="005276BE"/>
    <w:rsid w:val="0053005F"/>
    <w:rsid w:val="00530091"/>
    <w:rsid w:val="005304CD"/>
    <w:rsid w:val="00530629"/>
    <w:rsid w:val="00530A13"/>
    <w:rsid w:val="00530B22"/>
    <w:rsid w:val="00530B57"/>
    <w:rsid w:val="00531019"/>
    <w:rsid w:val="00531668"/>
    <w:rsid w:val="00531FCD"/>
    <w:rsid w:val="0053243C"/>
    <w:rsid w:val="005327B8"/>
    <w:rsid w:val="005328BA"/>
    <w:rsid w:val="00532F02"/>
    <w:rsid w:val="00532FE7"/>
    <w:rsid w:val="00533047"/>
    <w:rsid w:val="0053316A"/>
    <w:rsid w:val="00533495"/>
    <w:rsid w:val="005338E9"/>
    <w:rsid w:val="00533B44"/>
    <w:rsid w:val="00533C8B"/>
    <w:rsid w:val="00533F74"/>
    <w:rsid w:val="00533FB6"/>
    <w:rsid w:val="0053495A"/>
    <w:rsid w:val="00534B32"/>
    <w:rsid w:val="0053553C"/>
    <w:rsid w:val="00535B5B"/>
    <w:rsid w:val="0053606F"/>
    <w:rsid w:val="00536122"/>
    <w:rsid w:val="00536589"/>
    <w:rsid w:val="00536845"/>
    <w:rsid w:val="00536876"/>
    <w:rsid w:val="00536D01"/>
    <w:rsid w:val="0053765F"/>
    <w:rsid w:val="00537797"/>
    <w:rsid w:val="005377E0"/>
    <w:rsid w:val="00537983"/>
    <w:rsid w:val="00537991"/>
    <w:rsid w:val="00537A43"/>
    <w:rsid w:val="0054020E"/>
    <w:rsid w:val="005403AB"/>
    <w:rsid w:val="005403D4"/>
    <w:rsid w:val="005404F5"/>
    <w:rsid w:val="005406D1"/>
    <w:rsid w:val="00540CFC"/>
    <w:rsid w:val="005411A7"/>
    <w:rsid w:val="005417D7"/>
    <w:rsid w:val="00541E40"/>
    <w:rsid w:val="00542349"/>
    <w:rsid w:val="00542515"/>
    <w:rsid w:val="005425AB"/>
    <w:rsid w:val="0054274D"/>
    <w:rsid w:val="00542E0B"/>
    <w:rsid w:val="00542E4E"/>
    <w:rsid w:val="0054313D"/>
    <w:rsid w:val="0054572D"/>
    <w:rsid w:val="00545A1F"/>
    <w:rsid w:val="0054612D"/>
    <w:rsid w:val="0054661B"/>
    <w:rsid w:val="00546680"/>
    <w:rsid w:val="00546746"/>
    <w:rsid w:val="0054697B"/>
    <w:rsid w:val="00546E24"/>
    <w:rsid w:val="00547414"/>
    <w:rsid w:val="005478C9"/>
    <w:rsid w:val="00547B7E"/>
    <w:rsid w:val="00547E6A"/>
    <w:rsid w:val="005502DF"/>
    <w:rsid w:val="00550510"/>
    <w:rsid w:val="005516A7"/>
    <w:rsid w:val="005516BC"/>
    <w:rsid w:val="00552392"/>
    <w:rsid w:val="0055262F"/>
    <w:rsid w:val="00552A37"/>
    <w:rsid w:val="00552B8A"/>
    <w:rsid w:val="00552BFD"/>
    <w:rsid w:val="00552D57"/>
    <w:rsid w:val="005536BD"/>
    <w:rsid w:val="005540CD"/>
    <w:rsid w:val="005546E2"/>
    <w:rsid w:val="00554CCA"/>
    <w:rsid w:val="00554E93"/>
    <w:rsid w:val="00554EB9"/>
    <w:rsid w:val="00554FC0"/>
    <w:rsid w:val="00555480"/>
    <w:rsid w:val="005554D0"/>
    <w:rsid w:val="00555743"/>
    <w:rsid w:val="005558DB"/>
    <w:rsid w:val="00555FBF"/>
    <w:rsid w:val="005563C4"/>
    <w:rsid w:val="00556443"/>
    <w:rsid w:val="00556BF7"/>
    <w:rsid w:val="00556C6B"/>
    <w:rsid w:val="00556D11"/>
    <w:rsid w:val="00556DCE"/>
    <w:rsid w:val="00557130"/>
    <w:rsid w:val="005575D9"/>
    <w:rsid w:val="00557757"/>
    <w:rsid w:val="005577C2"/>
    <w:rsid w:val="005578EA"/>
    <w:rsid w:val="00557CD5"/>
    <w:rsid w:val="00557E39"/>
    <w:rsid w:val="005600BE"/>
    <w:rsid w:val="00560338"/>
    <w:rsid w:val="005603D1"/>
    <w:rsid w:val="005607EE"/>
    <w:rsid w:val="00560B95"/>
    <w:rsid w:val="00560F28"/>
    <w:rsid w:val="005615AB"/>
    <w:rsid w:val="00561610"/>
    <w:rsid w:val="005616AB"/>
    <w:rsid w:val="005617D9"/>
    <w:rsid w:val="005618DC"/>
    <w:rsid w:val="00561C45"/>
    <w:rsid w:val="00561C96"/>
    <w:rsid w:val="00561DE6"/>
    <w:rsid w:val="00561E0A"/>
    <w:rsid w:val="005625D4"/>
    <w:rsid w:val="0056272F"/>
    <w:rsid w:val="0056292D"/>
    <w:rsid w:val="005632C8"/>
    <w:rsid w:val="00563403"/>
    <w:rsid w:val="00563572"/>
    <w:rsid w:val="00563716"/>
    <w:rsid w:val="005637B8"/>
    <w:rsid w:val="005638EF"/>
    <w:rsid w:val="00563B91"/>
    <w:rsid w:val="00563F92"/>
    <w:rsid w:val="00564C9F"/>
    <w:rsid w:val="00564E4C"/>
    <w:rsid w:val="00564F44"/>
    <w:rsid w:val="0056523C"/>
    <w:rsid w:val="0056550F"/>
    <w:rsid w:val="005656E7"/>
    <w:rsid w:val="00565912"/>
    <w:rsid w:val="00565B3E"/>
    <w:rsid w:val="00565BB7"/>
    <w:rsid w:val="00565C3D"/>
    <w:rsid w:val="00565FF4"/>
    <w:rsid w:val="005660C4"/>
    <w:rsid w:val="005661C3"/>
    <w:rsid w:val="00566281"/>
    <w:rsid w:val="005662BB"/>
    <w:rsid w:val="00566307"/>
    <w:rsid w:val="00566345"/>
    <w:rsid w:val="005663C9"/>
    <w:rsid w:val="00566EBB"/>
    <w:rsid w:val="00566F7A"/>
    <w:rsid w:val="005671E9"/>
    <w:rsid w:val="005673F1"/>
    <w:rsid w:val="00567956"/>
    <w:rsid w:val="005701FE"/>
    <w:rsid w:val="005702B6"/>
    <w:rsid w:val="0057045F"/>
    <w:rsid w:val="005704CF"/>
    <w:rsid w:val="00570580"/>
    <w:rsid w:val="00570858"/>
    <w:rsid w:val="005708FC"/>
    <w:rsid w:val="00570986"/>
    <w:rsid w:val="00570DB9"/>
    <w:rsid w:val="00571456"/>
    <w:rsid w:val="005715E4"/>
    <w:rsid w:val="005718F0"/>
    <w:rsid w:val="00571BB1"/>
    <w:rsid w:val="00571D67"/>
    <w:rsid w:val="00571E97"/>
    <w:rsid w:val="00571F50"/>
    <w:rsid w:val="0057231A"/>
    <w:rsid w:val="0057232C"/>
    <w:rsid w:val="005724B7"/>
    <w:rsid w:val="005727F5"/>
    <w:rsid w:val="005728F9"/>
    <w:rsid w:val="00572D06"/>
    <w:rsid w:val="00572E54"/>
    <w:rsid w:val="005733EF"/>
    <w:rsid w:val="005734B1"/>
    <w:rsid w:val="0057351D"/>
    <w:rsid w:val="005735B1"/>
    <w:rsid w:val="005735FE"/>
    <w:rsid w:val="00573C79"/>
    <w:rsid w:val="00573CBA"/>
    <w:rsid w:val="00573E67"/>
    <w:rsid w:val="00573E82"/>
    <w:rsid w:val="00574339"/>
    <w:rsid w:val="005750E4"/>
    <w:rsid w:val="005751CB"/>
    <w:rsid w:val="00575619"/>
    <w:rsid w:val="005758EE"/>
    <w:rsid w:val="0057597B"/>
    <w:rsid w:val="00575D42"/>
    <w:rsid w:val="00575EAE"/>
    <w:rsid w:val="00576253"/>
    <w:rsid w:val="00576483"/>
    <w:rsid w:val="00576901"/>
    <w:rsid w:val="00576BD0"/>
    <w:rsid w:val="00576F2E"/>
    <w:rsid w:val="00576F5F"/>
    <w:rsid w:val="00577049"/>
    <w:rsid w:val="00577B0F"/>
    <w:rsid w:val="00577C77"/>
    <w:rsid w:val="0058093B"/>
    <w:rsid w:val="00580991"/>
    <w:rsid w:val="00580A69"/>
    <w:rsid w:val="00580D2E"/>
    <w:rsid w:val="005815C8"/>
    <w:rsid w:val="00581958"/>
    <w:rsid w:val="00581A7B"/>
    <w:rsid w:val="00582305"/>
    <w:rsid w:val="00582352"/>
    <w:rsid w:val="0058238C"/>
    <w:rsid w:val="00582484"/>
    <w:rsid w:val="00582601"/>
    <w:rsid w:val="005828CA"/>
    <w:rsid w:val="005829A1"/>
    <w:rsid w:val="00582B16"/>
    <w:rsid w:val="0058300E"/>
    <w:rsid w:val="0058318B"/>
    <w:rsid w:val="00583F3B"/>
    <w:rsid w:val="0058438C"/>
    <w:rsid w:val="005844A7"/>
    <w:rsid w:val="00584ECE"/>
    <w:rsid w:val="005851B1"/>
    <w:rsid w:val="00585C0E"/>
    <w:rsid w:val="005863DC"/>
    <w:rsid w:val="00586CF1"/>
    <w:rsid w:val="00586F24"/>
    <w:rsid w:val="00587056"/>
    <w:rsid w:val="0058711C"/>
    <w:rsid w:val="005871E7"/>
    <w:rsid w:val="00587424"/>
    <w:rsid w:val="00587B3E"/>
    <w:rsid w:val="005907B5"/>
    <w:rsid w:val="00590867"/>
    <w:rsid w:val="0059099D"/>
    <w:rsid w:val="00590B81"/>
    <w:rsid w:val="00590D48"/>
    <w:rsid w:val="005911AB"/>
    <w:rsid w:val="00591246"/>
    <w:rsid w:val="00591680"/>
    <w:rsid w:val="00591765"/>
    <w:rsid w:val="005919C7"/>
    <w:rsid w:val="005919FA"/>
    <w:rsid w:val="00591BEB"/>
    <w:rsid w:val="00591C3C"/>
    <w:rsid w:val="0059207D"/>
    <w:rsid w:val="00592192"/>
    <w:rsid w:val="005921F2"/>
    <w:rsid w:val="00592853"/>
    <w:rsid w:val="00592B6C"/>
    <w:rsid w:val="00592D44"/>
    <w:rsid w:val="005933C6"/>
    <w:rsid w:val="00593C9E"/>
    <w:rsid w:val="005941E5"/>
    <w:rsid w:val="0059424E"/>
    <w:rsid w:val="00594A00"/>
    <w:rsid w:val="005951BE"/>
    <w:rsid w:val="00595903"/>
    <w:rsid w:val="00595A94"/>
    <w:rsid w:val="00595E09"/>
    <w:rsid w:val="00595E53"/>
    <w:rsid w:val="00596C1C"/>
    <w:rsid w:val="00596E26"/>
    <w:rsid w:val="00597781"/>
    <w:rsid w:val="00597AE2"/>
    <w:rsid w:val="00597B65"/>
    <w:rsid w:val="005A04BA"/>
    <w:rsid w:val="005A07F8"/>
    <w:rsid w:val="005A18A7"/>
    <w:rsid w:val="005A19BE"/>
    <w:rsid w:val="005A1AD1"/>
    <w:rsid w:val="005A1E93"/>
    <w:rsid w:val="005A2171"/>
    <w:rsid w:val="005A260B"/>
    <w:rsid w:val="005A27A9"/>
    <w:rsid w:val="005A28F8"/>
    <w:rsid w:val="005A2D8F"/>
    <w:rsid w:val="005A2E47"/>
    <w:rsid w:val="005A3123"/>
    <w:rsid w:val="005A31FC"/>
    <w:rsid w:val="005A32D1"/>
    <w:rsid w:val="005A3932"/>
    <w:rsid w:val="005A3AC9"/>
    <w:rsid w:val="005A3E80"/>
    <w:rsid w:val="005A3FA7"/>
    <w:rsid w:val="005A44FA"/>
    <w:rsid w:val="005A45AE"/>
    <w:rsid w:val="005A46EB"/>
    <w:rsid w:val="005A4850"/>
    <w:rsid w:val="005A4927"/>
    <w:rsid w:val="005A4EB4"/>
    <w:rsid w:val="005A5D7A"/>
    <w:rsid w:val="005A5E7B"/>
    <w:rsid w:val="005A6310"/>
    <w:rsid w:val="005A6424"/>
    <w:rsid w:val="005A6670"/>
    <w:rsid w:val="005A7315"/>
    <w:rsid w:val="005A73DE"/>
    <w:rsid w:val="005A7E47"/>
    <w:rsid w:val="005B05CA"/>
    <w:rsid w:val="005B098A"/>
    <w:rsid w:val="005B0F5C"/>
    <w:rsid w:val="005B17A7"/>
    <w:rsid w:val="005B1A9A"/>
    <w:rsid w:val="005B1E46"/>
    <w:rsid w:val="005B200A"/>
    <w:rsid w:val="005B26D6"/>
    <w:rsid w:val="005B2C06"/>
    <w:rsid w:val="005B2CEB"/>
    <w:rsid w:val="005B2D5E"/>
    <w:rsid w:val="005B3088"/>
    <w:rsid w:val="005B3120"/>
    <w:rsid w:val="005B3798"/>
    <w:rsid w:val="005B39FA"/>
    <w:rsid w:val="005B3DC6"/>
    <w:rsid w:val="005B3E89"/>
    <w:rsid w:val="005B4E04"/>
    <w:rsid w:val="005B5326"/>
    <w:rsid w:val="005B5337"/>
    <w:rsid w:val="005B5378"/>
    <w:rsid w:val="005B54F3"/>
    <w:rsid w:val="005B58BA"/>
    <w:rsid w:val="005B5A1D"/>
    <w:rsid w:val="005B5A3F"/>
    <w:rsid w:val="005B5B2E"/>
    <w:rsid w:val="005B5E6B"/>
    <w:rsid w:val="005B63CD"/>
    <w:rsid w:val="005B6801"/>
    <w:rsid w:val="005B68DD"/>
    <w:rsid w:val="005B70C9"/>
    <w:rsid w:val="005B741D"/>
    <w:rsid w:val="005B7617"/>
    <w:rsid w:val="005B7CF4"/>
    <w:rsid w:val="005C04B2"/>
    <w:rsid w:val="005C0A84"/>
    <w:rsid w:val="005C12C9"/>
    <w:rsid w:val="005C137D"/>
    <w:rsid w:val="005C1934"/>
    <w:rsid w:val="005C2029"/>
    <w:rsid w:val="005C2273"/>
    <w:rsid w:val="005C2405"/>
    <w:rsid w:val="005C2BE8"/>
    <w:rsid w:val="005C3809"/>
    <w:rsid w:val="005C38D3"/>
    <w:rsid w:val="005C3FC1"/>
    <w:rsid w:val="005C4163"/>
    <w:rsid w:val="005C4524"/>
    <w:rsid w:val="005C494E"/>
    <w:rsid w:val="005C4BA4"/>
    <w:rsid w:val="005C5147"/>
    <w:rsid w:val="005C589F"/>
    <w:rsid w:val="005C5BBF"/>
    <w:rsid w:val="005C5E46"/>
    <w:rsid w:val="005C68D9"/>
    <w:rsid w:val="005C692E"/>
    <w:rsid w:val="005C6ACC"/>
    <w:rsid w:val="005C703B"/>
    <w:rsid w:val="005C7440"/>
    <w:rsid w:val="005C7507"/>
    <w:rsid w:val="005C7AF7"/>
    <w:rsid w:val="005D0035"/>
    <w:rsid w:val="005D02B6"/>
    <w:rsid w:val="005D075D"/>
    <w:rsid w:val="005D0877"/>
    <w:rsid w:val="005D0950"/>
    <w:rsid w:val="005D0E0C"/>
    <w:rsid w:val="005D167A"/>
    <w:rsid w:val="005D2245"/>
    <w:rsid w:val="005D2314"/>
    <w:rsid w:val="005D2992"/>
    <w:rsid w:val="005D2A4B"/>
    <w:rsid w:val="005D3198"/>
    <w:rsid w:val="005D31E8"/>
    <w:rsid w:val="005D32D0"/>
    <w:rsid w:val="005D3403"/>
    <w:rsid w:val="005D3E50"/>
    <w:rsid w:val="005D3E84"/>
    <w:rsid w:val="005D43B9"/>
    <w:rsid w:val="005D4476"/>
    <w:rsid w:val="005D45B5"/>
    <w:rsid w:val="005D4639"/>
    <w:rsid w:val="005D5372"/>
    <w:rsid w:val="005D5705"/>
    <w:rsid w:val="005D5BAC"/>
    <w:rsid w:val="005D5F19"/>
    <w:rsid w:val="005D6576"/>
    <w:rsid w:val="005D683F"/>
    <w:rsid w:val="005D70C3"/>
    <w:rsid w:val="005D70FD"/>
    <w:rsid w:val="005D7867"/>
    <w:rsid w:val="005D78CF"/>
    <w:rsid w:val="005D7B27"/>
    <w:rsid w:val="005D7BF6"/>
    <w:rsid w:val="005D7DEF"/>
    <w:rsid w:val="005D7E3C"/>
    <w:rsid w:val="005E0686"/>
    <w:rsid w:val="005E0EFA"/>
    <w:rsid w:val="005E123E"/>
    <w:rsid w:val="005E1740"/>
    <w:rsid w:val="005E18BC"/>
    <w:rsid w:val="005E1A67"/>
    <w:rsid w:val="005E1A99"/>
    <w:rsid w:val="005E1AFC"/>
    <w:rsid w:val="005E1D91"/>
    <w:rsid w:val="005E3037"/>
    <w:rsid w:val="005E3526"/>
    <w:rsid w:val="005E35DE"/>
    <w:rsid w:val="005E3880"/>
    <w:rsid w:val="005E39E6"/>
    <w:rsid w:val="005E3C1A"/>
    <w:rsid w:val="005E3F22"/>
    <w:rsid w:val="005E3F72"/>
    <w:rsid w:val="005E4895"/>
    <w:rsid w:val="005E4D5A"/>
    <w:rsid w:val="005E4FD2"/>
    <w:rsid w:val="005E50B4"/>
    <w:rsid w:val="005E5557"/>
    <w:rsid w:val="005E562D"/>
    <w:rsid w:val="005E58DF"/>
    <w:rsid w:val="005E5929"/>
    <w:rsid w:val="005E59D5"/>
    <w:rsid w:val="005E5A2B"/>
    <w:rsid w:val="005E5E60"/>
    <w:rsid w:val="005E60A5"/>
    <w:rsid w:val="005E60B5"/>
    <w:rsid w:val="005E6229"/>
    <w:rsid w:val="005E624A"/>
    <w:rsid w:val="005E629B"/>
    <w:rsid w:val="005E62AE"/>
    <w:rsid w:val="005E62CF"/>
    <w:rsid w:val="005E64D0"/>
    <w:rsid w:val="005E6E6C"/>
    <w:rsid w:val="005E70E2"/>
    <w:rsid w:val="005E7D9B"/>
    <w:rsid w:val="005F006C"/>
    <w:rsid w:val="005F025C"/>
    <w:rsid w:val="005F0921"/>
    <w:rsid w:val="005F0E41"/>
    <w:rsid w:val="005F1025"/>
    <w:rsid w:val="005F10EC"/>
    <w:rsid w:val="005F16FF"/>
    <w:rsid w:val="005F1E0A"/>
    <w:rsid w:val="005F1F28"/>
    <w:rsid w:val="005F200A"/>
    <w:rsid w:val="005F258B"/>
    <w:rsid w:val="005F25AD"/>
    <w:rsid w:val="005F2AD7"/>
    <w:rsid w:val="005F4141"/>
    <w:rsid w:val="005F43B9"/>
    <w:rsid w:val="005F43FD"/>
    <w:rsid w:val="005F44D3"/>
    <w:rsid w:val="005F4530"/>
    <w:rsid w:val="005F4907"/>
    <w:rsid w:val="005F4956"/>
    <w:rsid w:val="005F4B75"/>
    <w:rsid w:val="005F4CD5"/>
    <w:rsid w:val="005F533B"/>
    <w:rsid w:val="005F576B"/>
    <w:rsid w:val="005F5A02"/>
    <w:rsid w:val="005F61FA"/>
    <w:rsid w:val="005F6252"/>
    <w:rsid w:val="005F65A1"/>
    <w:rsid w:val="005F65E9"/>
    <w:rsid w:val="005F6B3D"/>
    <w:rsid w:val="005F6CAA"/>
    <w:rsid w:val="005F6E46"/>
    <w:rsid w:val="005F7341"/>
    <w:rsid w:val="005F7505"/>
    <w:rsid w:val="005F7930"/>
    <w:rsid w:val="005F7BBE"/>
    <w:rsid w:val="005F7BDE"/>
    <w:rsid w:val="0060035B"/>
    <w:rsid w:val="006003D0"/>
    <w:rsid w:val="00600887"/>
    <w:rsid w:val="00600C6E"/>
    <w:rsid w:val="006010E5"/>
    <w:rsid w:val="006011AD"/>
    <w:rsid w:val="00601335"/>
    <w:rsid w:val="006017EC"/>
    <w:rsid w:val="0060189E"/>
    <w:rsid w:val="00601BE3"/>
    <w:rsid w:val="00601E75"/>
    <w:rsid w:val="0060269A"/>
    <w:rsid w:val="00602D85"/>
    <w:rsid w:val="00602E08"/>
    <w:rsid w:val="00602F34"/>
    <w:rsid w:val="00603AA8"/>
    <w:rsid w:val="006041DA"/>
    <w:rsid w:val="00604476"/>
    <w:rsid w:val="0060460F"/>
    <w:rsid w:val="0060494E"/>
    <w:rsid w:val="00604B7C"/>
    <w:rsid w:val="00604C3D"/>
    <w:rsid w:val="006058F1"/>
    <w:rsid w:val="006059CF"/>
    <w:rsid w:val="00605C0C"/>
    <w:rsid w:val="0060649F"/>
    <w:rsid w:val="0060686C"/>
    <w:rsid w:val="00606987"/>
    <w:rsid w:val="00606AD0"/>
    <w:rsid w:val="00607371"/>
    <w:rsid w:val="00607477"/>
    <w:rsid w:val="0061016D"/>
    <w:rsid w:val="0061025B"/>
    <w:rsid w:val="006111E0"/>
    <w:rsid w:val="00611276"/>
    <w:rsid w:val="006112F0"/>
    <w:rsid w:val="0061156B"/>
    <w:rsid w:val="00611596"/>
    <w:rsid w:val="0061185E"/>
    <w:rsid w:val="006119E9"/>
    <w:rsid w:val="00611A2F"/>
    <w:rsid w:val="00611A64"/>
    <w:rsid w:val="00611F76"/>
    <w:rsid w:val="00611F9F"/>
    <w:rsid w:val="0061221D"/>
    <w:rsid w:val="006124EB"/>
    <w:rsid w:val="00612B69"/>
    <w:rsid w:val="00612F05"/>
    <w:rsid w:val="0061321E"/>
    <w:rsid w:val="0061334D"/>
    <w:rsid w:val="00613436"/>
    <w:rsid w:val="006135C6"/>
    <w:rsid w:val="006137D6"/>
    <w:rsid w:val="006138BA"/>
    <w:rsid w:val="00613A11"/>
    <w:rsid w:val="00613EE6"/>
    <w:rsid w:val="00614018"/>
    <w:rsid w:val="00614232"/>
    <w:rsid w:val="006142CD"/>
    <w:rsid w:val="00614B24"/>
    <w:rsid w:val="00614FEA"/>
    <w:rsid w:val="006152FD"/>
    <w:rsid w:val="006154D3"/>
    <w:rsid w:val="00615593"/>
    <w:rsid w:val="006158C6"/>
    <w:rsid w:val="006162B8"/>
    <w:rsid w:val="00616517"/>
    <w:rsid w:val="0061651A"/>
    <w:rsid w:val="00616F7B"/>
    <w:rsid w:val="00616FC5"/>
    <w:rsid w:val="0061705B"/>
    <w:rsid w:val="0061744C"/>
    <w:rsid w:val="00617858"/>
    <w:rsid w:val="00617C6A"/>
    <w:rsid w:val="00617EC0"/>
    <w:rsid w:val="00620199"/>
    <w:rsid w:val="00620401"/>
    <w:rsid w:val="0062047F"/>
    <w:rsid w:val="006204FE"/>
    <w:rsid w:val="00620880"/>
    <w:rsid w:val="00620FC0"/>
    <w:rsid w:val="00621285"/>
    <w:rsid w:val="006215F0"/>
    <w:rsid w:val="00621CE1"/>
    <w:rsid w:val="00622080"/>
    <w:rsid w:val="0062212F"/>
    <w:rsid w:val="00622337"/>
    <w:rsid w:val="00622384"/>
    <w:rsid w:val="006225C0"/>
    <w:rsid w:val="006227E6"/>
    <w:rsid w:val="00622F6E"/>
    <w:rsid w:val="00623176"/>
    <w:rsid w:val="0062323B"/>
    <w:rsid w:val="006232F9"/>
    <w:rsid w:val="00623397"/>
    <w:rsid w:val="006235C3"/>
    <w:rsid w:val="006237ED"/>
    <w:rsid w:val="006244D6"/>
    <w:rsid w:val="00624B64"/>
    <w:rsid w:val="00624BBD"/>
    <w:rsid w:val="00624CCF"/>
    <w:rsid w:val="00624D8D"/>
    <w:rsid w:val="00624DEF"/>
    <w:rsid w:val="00624FFE"/>
    <w:rsid w:val="00625020"/>
    <w:rsid w:val="006250FA"/>
    <w:rsid w:val="006251C3"/>
    <w:rsid w:val="006251E7"/>
    <w:rsid w:val="006252F2"/>
    <w:rsid w:val="00625BD8"/>
    <w:rsid w:val="0062663F"/>
    <w:rsid w:val="00626672"/>
    <w:rsid w:val="00626784"/>
    <w:rsid w:val="006268A0"/>
    <w:rsid w:val="00626A22"/>
    <w:rsid w:val="00626C05"/>
    <w:rsid w:val="00626E70"/>
    <w:rsid w:val="00627394"/>
    <w:rsid w:val="006273A7"/>
    <w:rsid w:val="00627AB3"/>
    <w:rsid w:val="00627B73"/>
    <w:rsid w:val="00630238"/>
    <w:rsid w:val="00630252"/>
    <w:rsid w:val="006302CA"/>
    <w:rsid w:val="00630889"/>
    <w:rsid w:val="00630B67"/>
    <w:rsid w:val="00630DF8"/>
    <w:rsid w:val="00630F26"/>
    <w:rsid w:val="00631341"/>
    <w:rsid w:val="00631481"/>
    <w:rsid w:val="00631544"/>
    <w:rsid w:val="0063181E"/>
    <w:rsid w:val="00631A11"/>
    <w:rsid w:val="00631D7C"/>
    <w:rsid w:val="00631DAD"/>
    <w:rsid w:val="006326EB"/>
    <w:rsid w:val="00632DC1"/>
    <w:rsid w:val="00633082"/>
    <w:rsid w:val="006331CE"/>
    <w:rsid w:val="006334FF"/>
    <w:rsid w:val="00633505"/>
    <w:rsid w:val="0063369A"/>
    <w:rsid w:val="0063391E"/>
    <w:rsid w:val="00634100"/>
    <w:rsid w:val="00634224"/>
    <w:rsid w:val="0063424E"/>
    <w:rsid w:val="006345B8"/>
    <w:rsid w:val="00634612"/>
    <w:rsid w:val="006349D6"/>
    <w:rsid w:val="00634B52"/>
    <w:rsid w:val="00635115"/>
    <w:rsid w:val="006353EE"/>
    <w:rsid w:val="006358D7"/>
    <w:rsid w:val="00635998"/>
    <w:rsid w:val="00635A58"/>
    <w:rsid w:val="00636112"/>
    <w:rsid w:val="00636544"/>
    <w:rsid w:val="00636634"/>
    <w:rsid w:val="00636952"/>
    <w:rsid w:val="00636BE0"/>
    <w:rsid w:val="00636D40"/>
    <w:rsid w:val="00636EE7"/>
    <w:rsid w:val="00636F2A"/>
    <w:rsid w:val="0063748B"/>
    <w:rsid w:val="006378A9"/>
    <w:rsid w:val="00637A9C"/>
    <w:rsid w:val="00640042"/>
    <w:rsid w:val="0064054A"/>
    <w:rsid w:val="006407EB"/>
    <w:rsid w:val="006408D2"/>
    <w:rsid w:val="00640E4D"/>
    <w:rsid w:val="006412D2"/>
    <w:rsid w:val="0064131D"/>
    <w:rsid w:val="006413C0"/>
    <w:rsid w:val="00641E96"/>
    <w:rsid w:val="00642AD6"/>
    <w:rsid w:val="00642B23"/>
    <w:rsid w:val="00643357"/>
    <w:rsid w:val="00644A72"/>
    <w:rsid w:val="00644BCB"/>
    <w:rsid w:val="00644ED3"/>
    <w:rsid w:val="00645248"/>
    <w:rsid w:val="00645264"/>
    <w:rsid w:val="0064561A"/>
    <w:rsid w:val="00645978"/>
    <w:rsid w:val="00645E62"/>
    <w:rsid w:val="00645E79"/>
    <w:rsid w:val="00645F5C"/>
    <w:rsid w:val="00646264"/>
    <w:rsid w:val="006466F1"/>
    <w:rsid w:val="00646ACE"/>
    <w:rsid w:val="00646CCE"/>
    <w:rsid w:val="00646F08"/>
    <w:rsid w:val="006472A5"/>
    <w:rsid w:val="00647550"/>
    <w:rsid w:val="00647603"/>
    <w:rsid w:val="00647655"/>
    <w:rsid w:val="00647E91"/>
    <w:rsid w:val="0065081F"/>
    <w:rsid w:val="00650987"/>
    <w:rsid w:val="00650B85"/>
    <w:rsid w:val="00650BBF"/>
    <w:rsid w:val="00650DF2"/>
    <w:rsid w:val="00650E13"/>
    <w:rsid w:val="006517DE"/>
    <w:rsid w:val="00651BF4"/>
    <w:rsid w:val="00651CAE"/>
    <w:rsid w:val="00651CC8"/>
    <w:rsid w:val="00651F11"/>
    <w:rsid w:val="00652079"/>
    <w:rsid w:val="0065255D"/>
    <w:rsid w:val="00652652"/>
    <w:rsid w:val="0065294C"/>
    <w:rsid w:val="006532DE"/>
    <w:rsid w:val="00653507"/>
    <w:rsid w:val="006536F1"/>
    <w:rsid w:val="0065411B"/>
    <w:rsid w:val="00654328"/>
    <w:rsid w:val="00654A58"/>
    <w:rsid w:val="00654EA0"/>
    <w:rsid w:val="00654FBB"/>
    <w:rsid w:val="0065520C"/>
    <w:rsid w:val="0065541C"/>
    <w:rsid w:val="00655C5C"/>
    <w:rsid w:val="006563FB"/>
    <w:rsid w:val="0065649E"/>
    <w:rsid w:val="006564D6"/>
    <w:rsid w:val="0065686E"/>
    <w:rsid w:val="00656EE7"/>
    <w:rsid w:val="00657003"/>
    <w:rsid w:val="0065703A"/>
    <w:rsid w:val="0065748D"/>
    <w:rsid w:val="006574C6"/>
    <w:rsid w:val="006576D9"/>
    <w:rsid w:val="00657824"/>
    <w:rsid w:val="00657900"/>
    <w:rsid w:val="00657CC0"/>
    <w:rsid w:val="00657CD3"/>
    <w:rsid w:val="00657F39"/>
    <w:rsid w:val="0066011E"/>
    <w:rsid w:val="00660198"/>
    <w:rsid w:val="00660445"/>
    <w:rsid w:val="00660B18"/>
    <w:rsid w:val="00660CCF"/>
    <w:rsid w:val="00660CE5"/>
    <w:rsid w:val="00660E50"/>
    <w:rsid w:val="006611B7"/>
    <w:rsid w:val="006612BD"/>
    <w:rsid w:val="00661B36"/>
    <w:rsid w:val="0066225A"/>
    <w:rsid w:val="0066228D"/>
    <w:rsid w:val="006628AF"/>
    <w:rsid w:val="00663408"/>
    <w:rsid w:val="00663DD1"/>
    <w:rsid w:val="00663F78"/>
    <w:rsid w:val="00663FB1"/>
    <w:rsid w:val="0066400A"/>
    <w:rsid w:val="0066447B"/>
    <w:rsid w:val="00664A1D"/>
    <w:rsid w:val="00664B3B"/>
    <w:rsid w:val="00664D7B"/>
    <w:rsid w:val="00665107"/>
    <w:rsid w:val="006652BC"/>
    <w:rsid w:val="00665308"/>
    <w:rsid w:val="00665772"/>
    <w:rsid w:val="00665868"/>
    <w:rsid w:val="00665B48"/>
    <w:rsid w:val="00665B77"/>
    <w:rsid w:val="00665D36"/>
    <w:rsid w:val="00665FFC"/>
    <w:rsid w:val="00666641"/>
    <w:rsid w:val="0066668E"/>
    <w:rsid w:val="006667A8"/>
    <w:rsid w:val="00666AF6"/>
    <w:rsid w:val="00666D27"/>
    <w:rsid w:val="00667026"/>
    <w:rsid w:val="006670CD"/>
    <w:rsid w:val="00667775"/>
    <w:rsid w:val="00667E90"/>
    <w:rsid w:val="00667F26"/>
    <w:rsid w:val="00670019"/>
    <w:rsid w:val="0067040A"/>
    <w:rsid w:val="0067040C"/>
    <w:rsid w:val="00670533"/>
    <w:rsid w:val="006707C0"/>
    <w:rsid w:val="00670C07"/>
    <w:rsid w:val="00670D3F"/>
    <w:rsid w:val="00670E0F"/>
    <w:rsid w:val="00671156"/>
    <w:rsid w:val="0067177E"/>
    <w:rsid w:val="0067186B"/>
    <w:rsid w:val="00671C14"/>
    <w:rsid w:val="00671CA6"/>
    <w:rsid w:val="0067231F"/>
    <w:rsid w:val="006728CE"/>
    <w:rsid w:val="00672A21"/>
    <w:rsid w:val="00673084"/>
    <w:rsid w:val="00673817"/>
    <w:rsid w:val="0067414C"/>
    <w:rsid w:val="00674DFF"/>
    <w:rsid w:val="00675336"/>
    <w:rsid w:val="006754E9"/>
    <w:rsid w:val="00675573"/>
    <w:rsid w:val="006758F8"/>
    <w:rsid w:val="00675B63"/>
    <w:rsid w:val="00675BA0"/>
    <w:rsid w:val="00675EF6"/>
    <w:rsid w:val="00675F1A"/>
    <w:rsid w:val="006762D4"/>
    <w:rsid w:val="00676C57"/>
    <w:rsid w:val="00676C6D"/>
    <w:rsid w:val="006772FE"/>
    <w:rsid w:val="006774CD"/>
    <w:rsid w:val="0067788E"/>
    <w:rsid w:val="00680012"/>
    <w:rsid w:val="00680101"/>
    <w:rsid w:val="0068021C"/>
    <w:rsid w:val="00680683"/>
    <w:rsid w:val="00681225"/>
    <w:rsid w:val="00681D32"/>
    <w:rsid w:val="0068217E"/>
    <w:rsid w:val="0068241C"/>
    <w:rsid w:val="006824B3"/>
    <w:rsid w:val="00682893"/>
    <w:rsid w:val="006829FC"/>
    <w:rsid w:val="00682D8E"/>
    <w:rsid w:val="00682FBE"/>
    <w:rsid w:val="00683980"/>
    <w:rsid w:val="00684B86"/>
    <w:rsid w:val="00684E74"/>
    <w:rsid w:val="00685114"/>
    <w:rsid w:val="006853EF"/>
    <w:rsid w:val="006856C4"/>
    <w:rsid w:val="00685929"/>
    <w:rsid w:val="006859CE"/>
    <w:rsid w:val="00685A55"/>
    <w:rsid w:val="00686048"/>
    <w:rsid w:val="006861B0"/>
    <w:rsid w:val="00686476"/>
    <w:rsid w:val="006865B8"/>
    <w:rsid w:val="006867A0"/>
    <w:rsid w:val="00686B08"/>
    <w:rsid w:val="00686BBC"/>
    <w:rsid w:val="00687498"/>
    <w:rsid w:val="00687932"/>
    <w:rsid w:val="006879E2"/>
    <w:rsid w:val="00690776"/>
    <w:rsid w:val="00690BBC"/>
    <w:rsid w:val="00690E1C"/>
    <w:rsid w:val="00691415"/>
    <w:rsid w:val="00691438"/>
    <w:rsid w:val="00691606"/>
    <w:rsid w:val="0069165A"/>
    <w:rsid w:val="00691B3D"/>
    <w:rsid w:val="006923C5"/>
    <w:rsid w:val="00692DC9"/>
    <w:rsid w:val="006933C7"/>
    <w:rsid w:val="006948E0"/>
    <w:rsid w:val="00694BE0"/>
    <w:rsid w:val="00694D7F"/>
    <w:rsid w:val="00694F58"/>
    <w:rsid w:val="00695250"/>
    <w:rsid w:val="00695D44"/>
    <w:rsid w:val="00696051"/>
    <w:rsid w:val="006966C3"/>
    <w:rsid w:val="006966D7"/>
    <w:rsid w:val="00696C50"/>
    <w:rsid w:val="00696D41"/>
    <w:rsid w:val="0069741B"/>
    <w:rsid w:val="006974C6"/>
    <w:rsid w:val="006975C8"/>
    <w:rsid w:val="00697646"/>
    <w:rsid w:val="006976AB"/>
    <w:rsid w:val="006976DC"/>
    <w:rsid w:val="00697C45"/>
    <w:rsid w:val="00697D49"/>
    <w:rsid w:val="006A09ED"/>
    <w:rsid w:val="006A0AE0"/>
    <w:rsid w:val="006A1323"/>
    <w:rsid w:val="006A175E"/>
    <w:rsid w:val="006A1CAF"/>
    <w:rsid w:val="006A208E"/>
    <w:rsid w:val="006A23C0"/>
    <w:rsid w:val="006A2451"/>
    <w:rsid w:val="006A28C4"/>
    <w:rsid w:val="006A2BCC"/>
    <w:rsid w:val="006A301C"/>
    <w:rsid w:val="006A34CD"/>
    <w:rsid w:val="006A362F"/>
    <w:rsid w:val="006A384A"/>
    <w:rsid w:val="006A3AB9"/>
    <w:rsid w:val="006A3FB1"/>
    <w:rsid w:val="006A436E"/>
    <w:rsid w:val="006A43C3"/>
    <w:rsid w:val="006A4464"/>
    <w:rsid w:val="006A4E30"/>
    <w:rsid w:val="006A5CD8"/>
    <w:rsid w:val="006A663F"/>
    <w:rsid w:val="006A6840"/>
    <w:rsid w:val="006A77A7"/>
    <w:rsid w:val="006A7954"/>
    <w:rsid w:val="006A79AA"/>
    <w:rsid w:val="006A79C1"/>
    <w:rsid w:val="006B070B"/>
    <w:rsid w:val="006B09F3"/>
    <w:rsid w:val="006B0AE9"/>
    <w:rsid w:val="006B0AF3"/>
    <w:rsid w:val="006B0E11"/>
    <w:rsid w:val="006B0F24"/>
    <w:rsid w:val="006B14BF"/>
    <w:rsid w:val="006B14F8"/>
    <w:rsid w:val="006B16C6"/>
    <w:rsid w:val="006B173A"/>
    <w:rsid w:val="006B2609"/>
    <w:rsid w:val="006B2B64"/>
    <w:rsid w:val="006B2C61"/>
    <w:rsid w:val="006B2CA5"/>
    <w:rsid w:val="006B2F75"/>
    <w:rsid w:val="006B3175"/>
    <w:rsid w:val="006B33B9"/>
    <w:rsid w:val="006B33FE"/>
    <w:rsid w:val="006B3441"/>
    <w:rsid w:val="006B3CEF"/>
    <w:rsid w:val="006B3D09"/>
    <w:rsid w:val="006B40FE"/>
    <w:rsid w:val="006B4272"/>
    <w:rsid w:val="006B4C30"/>
    <w:rsid w:val="006B4DE9"/>
    <w:rsid w:val="006B60A0"/>
    <w:rsid w:val="006B72BF"/>
    <w:rsid w:val="006B72DC"/>
    <w:rsid w:val="006B72F4"/>
    <w:rsid w:val="006B7553"/>
    <w:rsid w:val="006B790A"/>
    <w:rsid w:val="006B7C6C"/>
    <w:rsid w:val="006B7D04"/>
    <w:rsid w:val="006B7D0B"/>
    <w:rsid w:val="006B7DF6"/>
    <w:rsid w:val="006C042D"/>
    <w:rsid w:val="006C0606"/>
    <w:rsid w:val="006C0A1D"/>
    <w:rsid w:val="006C0E26"/>
    <w:rsid w:val="006C1CDA"/>
    <w:rsid w:val="006C1EE6"/>
    <w:rsid w:val="006C1FB0"/>
    <w:rsid w:val="006C26AF"/>
    <w:rsid w:val="006C2745"/>
    <w:rsid w:val="006C29DE"/>
    <w:rsid w:val="006C2A11"/>
    <w:rsid w:val="006C2AAE"/>
    <w:rsid w:val="006C2C28"/>
    <w:rsid w:val="006C34E3"/>
    <w:rsid w:val="006C3577"/>
    <w:rsid w:val="006C35BC"/>
    <w:rsid w:val="006C3C6D"/>
    <w:rsid w:val="006C3E22"/>
    <w:rsid w:val="006C3F92"/>
    <w:rsid w:val="006C45EF"/>
    <w:rsid w:val="006C4AC9"/>
    <w:rsid w:val="006C4CAE"/>
    <w:rsid w:val="006C4F2C"/>
    <w:rsid w:val="006C5388"/>
    <w:rsid w:val="006C5546"/>
    <w:rsid w:val="006C5563"/>
    <w:rsid w:val="006C57E7"/>
    <w:rsid w:val="006C6EF1"/>
    <w:rsid w:val="006C7060"/>
    <w:rsid w:val="006C70EA"/>
    <w:rsid w:val="006C764E"/>
    <w:rsid w:val="006C77CF"/>
    <w:rsid w:val="006C77FE"/>
    <w:rsid w:val="006C7990"/>
    <w:rsid w:val="006C79D0"/>
    <w:rsid w:val="006C7AF1"/>
    <w:rsid w:val="006C7BBA"/>
    <w:rsid w:val="006C7F73"/>
    <w:rsid w:val="006D041D"/>
    <w:rsid w:val="006D0786"/>
    <w:rsid w:val="006D08E9"/>
    <w:rsid w:val="006D11A3"/>
    <w:rsid w:val="006D1240"/>
    <w:rsid w:val="006D1ADB"/>
    <w:rsid w:val="006D1F21"/>
    <w:rsid w:val="006D2201"/>
    <w:rsid w:val="006D22B6"/>
    <w:rsid w:val="006D2326"/>
    <w:rsid w:val="006D24E6"/>
    <w:rsid w:val="006D2546"/>
    <w:rsid w:val="006D27B0"/>
    <w:rsid w:val="006D29E0"/>
    <w:rsid w:val="006D2D74"/>
    <w:rsid w:val="006D2E9A"/>
    <w:rsid w:val="006D2F35"/>
    <w:rsid w:val="006D3167"/>
    <w:rsid w:val="006D374D"/>
    <w:rsid w:val="006D393A"/>
    <w:rsid w:val="006D3A33"/>
    <w:rsid w:val="006D3DAF"/>
    <w:rsid w:val="006D3E1E"/>
    <w:rsid w:val="006D4195"/>
    <w:rsid w:val="006D431C"/>
    <w:rsid w:val="006D4BD5"/>
    <w:rsid w:val="006D5215"/>
    <w:rsid w:val="006D530A"/>
    <w:rsid w:val="006D5425"/>
    <w:rsid w:val="006D573E"/>
    <w:rsid w:val="006D581C"/>
    <w:rsid w:val="006D58CE"/>
    <w:rsid w:val="006D58DE"/>
    <w:rsid w:val="006D59A0"/>
    <w:rsid w:val="006D59F9"/>
    <w:rsid w:val="006D5C1E"/>
    <w:rsid w:val="006D6620"/>
    <w:rsid w:val="006D66EC"/>
    <w:rsid w:val="006D7010"/>
    <w:rsid w:val="006D75D7"/>
    <w:rsid w:val="006E0AC0"/>
    <w:rsid w:val="006E10D2"/>
    <w:rsid w:val="006E12F6"/>
    <w:rsid w:val="006E176F"/>
    <w:rsid w:val="006E1C4B"/>
    <w:rsid w:val="006E22A6"/>
    <w:rsid w:val="006E2336"/>
    <w:rsid w:val="006E23D6"/>
    <w:rsid w:val="006E2533"/>
    <w:rsid w:val="006E26A1"/>
    <w:rsid w:val="006E30CA"/>
    <w:rsid w:val="006E3234"/>
    <w:rsid w:val="006E3686"/>
    <w:rsid w:val="006E381C"/>
    <w:rsid w:val="006E3BA1"/>
    <w:rsid w:val="006E3C33"/>
    <w:rsid w:val="006E41B6"/>
    <w:rsid w:val="006E4D24"/>
    <w:rsid w:val="006E4FC8"/>
    <w:rsid w:val="006E54BA"/>
    <w:rsid w:val="006E5564"/>
    <w:rsid w:val="006E5C8F"/>
    <w:rsid w:val="006E6B5E"/>
    <w:rsid w:val="006E72C4"/>
    <w:rsid w:val="006E76DF"/>
    <w:rsid w:val="006E775E"/>
    <w:rsid w:val="006E79F9"/>
    <w:rsid w:val="006E7C88"/>
    <w:rsid w:val="006F0117"/>
    <w:rsid w:val="006F02B8"/>
    <w:rsid w:val="006F0655"/>
    <w:rsid w:val="006F09D4"/>
    <w:rsid w:val="006F0DAF"/>
    <w:rsid w:val="006F123C"/>
    <w:rsid w:val="006F128E"/>
    <w:rsid w:val="006F152D"/>
    <w:rsid w:val="006F15B6"/>
    <w:rsid w:val="006F1BD2"/>
    <w:rsid w:val="006F1F11"/>
    <w:rsid w:val="006F2027"/>
    <w:rsid w:val="006F2897"/>
    <w:rsid w:val="006F2AA2"/>
    <w:rsid w:val="006F2BCA"/>
    <w:rsid w:val="006F2E57"/>
    <w:rsid w:val="006F30B1"/>
    <w:rsid w:val="006F31EA"/>
    <w:rsid w:val="006F3775"/>
    <w:rsid w:val="006F37EE"/>
    <w:rsid w:val="006F3BB1"/>
    <w:rsid w:val="006F3E25"/>
    <w:rsid w:val="006F3E8C"/>
    <w:rsid w:val="006F3F4E"/>
    <w:rsid w:val="006F464D"/>
    <w:rsid w:val="006F5127"/>
    <w:rsid w:val="006F51DB"/>
    <w:rsid w:val="006F5204"/>
    <w:rsid w:val="006F527C"/>
    <w:rsid w:val="006F53EE"/>
    <w:rsid w:val="006F5636"/>
    <w:rsid w:val="006F602A"/>
    <w:rsid w:val="006F65AF"/>
    <w:rsid w:val="006F6AAE"/>
    <w:rsid w:val="006F6DD7"/>
    <w:rsid w:val="006F7478"/>
    <w:rsid w:val="006F7639"/>
    <w:rsid w:val="006F78FC"/>
    <w:rsid w:val="00700152"/>
    <w:rsid w:val="00700830"/>
    <w:rsid w:val="00700B27"/>
    <w:rsid w:val="00701329"/>
    <w:rsid w:val="007014C3"/>
    <w:rsid w:val="007017CA"/>
    <w:rsid w:val="007017E3"/>
    <w:rsid w:val="00701A97"/>
    <w:rsid w:val="00701B12"/>
    <w:rsid w:val="00701EAB"/>
    <w:rsid w:val="00701EDD"/>
    <w:rsid w:val="00702197"/>
    <w:rsid w:val="00702658"/>
    <w:rsid w:val="00702AC7"/>
    <w:rsid w:val="0070316F"/>
    <w:rsid w:val="007032FE"/>
    <w:rsid w:val="00703548"/>
    <w:rsid w:val="00703D25"/>
    <w:rsid w:val="00704113"/>
    <w:rsid w:val="00704230"/>
    <w:rsid w:val="00704363"/>
    <w:rsid w:val="007050D1"/>
    <w:rsid w:val="0070510B"/>
    <w:rsid w:val="007052F8"/>
    <w:rsid w:val="00705372"/>
    <w:rsid w:val="0070607B"/>
    <w:rsid w:val="00706134"/>
    <w:rsid w:val="007062FF"/>
    <w:rsid w:val="0070633C"/>
    <w:rsid w:val="00706E01"/>
    <w:rsid w:val="00706E15"/>
    <w:rsid w:val="00707049"/>
    <w:rsid w:val="007070DD"/>
    <w:rsid w:val="00707E02"/>
    <w:rsid w:val="007100F3"/>
    <w:rsid w:val="007105A1"/>
    <w:rsid w:val="007105FB"/>
    <w:rsid w:val="00710BA1"/>
    <w:rsid w:val="00710DE9"/>
    <w:rsid w:val="00711982"/>
    <w:rsid w:val="00711AD0"/>
    <w:rsid w:val="00711E38"/>
    <w:rsid w:val="007125CA"/>
    <w:rsid w:val="00712787"/>
    <w:rsid w:val="0071322D"/>
    <w:rsid w:val="00713493"/>
    <w:rsid w:val="00714634"/>
    <w:rsid w:val="007146BE"/>
    <w:rsid w:val="0071475F"/>
    <w:rsid w:val="00714867"/>
    <w:rsid w:val="0071493D"/>
    <w:rsid w:val="007149CB"/>
    <w:rsid w:val="00714B96"/>
    <w:rsid w:val="007153C1"/>
    <w:rsid w:val="00715627"/>
    <w:rsid w:val="007156EE"/>
    <w:rsid w:val="00715868"/>
    <w:rsid w:val="00715DBC"/>
    <w:rsid w:val="0071607C"/>
    <w:rsid w:val="00716401"/>
    <w:rsid w:val="00716631"/>
    <w:rsid w:val="007167C3"/>
    <w:rsid w:val="00716927"/>
    <w:rsid w:val="00717288"/>
    <w:rsid w:val="00717989"/>
    <w:rsid w:val="00717DA8"/>
    <w:rsid w:val="00717F94"/>
    <w:rsid w:val="007208BE"/>
    <w:rsid w:val="0072093A"/>
    <w:rsid w:val="00720CE8"/>
    <w:rsid w:val="00722008"/>
    <w:rsid w:val="007223C2"/>
    <w:rsid w:val="007227C3"/>
    <w:rsid w:val="00722823"/>
    <w:rsid w:val="0072287E"/>
    <w:rsid w:val="00722E90"/>
    <w:rsid w:val="00723039"/>
    <w:rsid w:val="007231CB"/>
    <w:rsid w:val="00723341"/>
    <w:rsid w:val="0072337D"/>
    <w:rsid w:val="007234A0"/>
    <w:rsid w:val="00723C59"/>
    <w:rsid w:val="00723C87"/>
    <w:rsid w:val="00723FAC"/>
    <w:rsid w:val="00724122"/>
    <w:rsid w:val="00724B32"/>
    <w:rsid w:val="00724B9B"/>
    <w:rsid w:val="00725A82"/>
    <w:rsid w:val="007261C8"/>
    <w:rsid w:val="00726967"/>
    <w:rsid w:val="00726DCC"/>
    <w:rsid w:val="00727013"/>
    <w:rsid w:val="007272D6"/>
    <w:rsid w:val="00727311"/>
    <w:rsid w:val="00727324"/>
    <w:rsid w:val="00727951"/>
    <w:rsid w:val="00727D43"/>
    <w:rsid w:val="00727FE3"/>
    <w:rsid w:val="0073036C"/>
    <w:rsid w:val="0073053B"/>
    <w:rsid w:val="0073078D"/>
    <w:rsid w:val="00730C91"/>
    <w:rsid w:val="007312E6"/>
    <w:rsid w:val="00731664"/>
    <w:rsid w:val="00731925"/>
    <w:rsid w:val="00731AF0"/>
    <w:rsid w:val="00731D17"/>
    <w:rsid w:val="00732048"/>
    <w:rsid w:val="00732209"/>
    <w:rsid w:val="0073276B"/>
    <w:rsid w:val="00732780"/>
    <w:rsid w:val="007329FC"/>
    <w:rsid w:val="00732A3E"/>
    <w:rsid w:val="00733677"/>
    <w:rsid w:val="0073379E"/>
    <w:rsid w:val="007339F1"/>
    <w:rsid w:val="00733B54"/>
    <w:rsid w:val="00733B68"/>
    <w:rsid w:val="00733BDA"/>
    <w:rsid w:val="00733E46"/>
    <w:rsid w:val="007340D5"/>
    <w:rsid w:val="0073412C"/>
    <w:rsid w:val="0073429C"/>
    <w:rsid w:val="00734539"/>
    <w:rsid w:val="00734C38"/>
    <w:rsid w:val="00734C51"/>
    <w:rsid w:val="00734D72"/>
    <w:rsid w:val="00734EEB"/>
    <w:rsid w:val="00734F5E"/>
    <w:rsid w:val="00735E17"/>
    <w:rsid w:val="00735F65"/>
    <w:rsid w:val="00736608"/>
    <w:rsid w:val="00736669"/>
    <w:rsid w:val="00736728"/>
    <w:rsid w:val="007369A3"/>
    <w:rsid w:val="00736F6E"/>
    <w:rsid w:val="007372EE"/>
    <w:rsid w:val="00737435"/>
    <w:rsid w:val="007376B3"/>
    <w:rsid w:val="007376F6"/>
    <w:rsid w:val="007379E3"/>
    <w:rsid w:val="007406C0"/>
    <w:rsid w:val="00740767"/>
    <w:rsid w:val="007409D4"/>
    <w:rsid w:val="00740D10"/>
    <w:rsid w:val="0074139A"/>
    <w:rsid w:val="0074195D"/>
    <w:rsid w:val="00741C10"/>
    <w:rsid w:val="00741F60"/>
    <w:rsid w:val="00741FDF"/>
    <w:rsid w:val="00742426"/>
    <w:rsid w:val="007426F9"/>
    <w:rsid w:val="007427BF"/>
    <w:rsid w:val="00742CF4"/>
    <w:rsid w:val="00742E4D"/>
    <w:rsid w:val="00742EE9"/>
    <w:rsid w:val="00742F90"/>
    <w:rsid w:val="00743045"/>
    <w:rsid w:val="00743182"/>
    <w:rsid w:val="00743527"/>
    <w:rsid w:val="00743539"/>
    <w:rsid w:val="00743AD2"/>
    <w:rsid w:val="00744198"/>
    <w:rsid w:val="00744239"/>
    <w:rsid w:val="007442A7"/>
    <w:rsid w:val="007443CC"/>
    <w:rsid w:val="007447C6"/>
    <w:rsid w:val="00744CC2"/>
    <w:rsid w:val="00744CE6"/>
    <w:rsid w:val="00744DE5"/>
    <w:rsid w:val="00744F09"/>
    <w:rsid w:val="0074508D"/>
    <w:rsid w:val="00745638"/>
    <w:rsid w:val="00745A37"/>
    <w:rsid w:val="0074730E"/>
    <w:rsid w:val="007477BF"/>
    <w:rsid w:val="0075000C"/>
    <w:rsid w:val="0075014B"/>
    <w:rsid w:val="0075068B"/>
    <w:rsid w:val="00750964"/>
    <w:rsid w:val="00750A56"/>
    <w:rsid w:val="00750C45"/>
    <w:rsid w:val="0075130C"/>
    <w:rsid w:val="00751576"/>
    <w:rsid w:val="00751D61"/>
    <w:rsid w:val="00751E7F"/>
    <w:rsid w:val="00751F1B"/>
    <w:rsid w:val="0075247E"/>
    <w:rsid w:val="00752525"/>
    <w:rsid w:val="00752795"/>
    <w:rsid w:val="00752877"/>
    <w:rsid w:val="00752C9A"/>
    <w:rsid w:val="0075398E"/>
    <w:rsid w:val="00753F10"/>
    <w:rsid w:val="00754083"/>
    <w:rsid w:val="007542F2"/>
    <w:rsid w:val="007543AE"/>
    <w:rsid w:val="0075444E"/>
    <w:rsid w:val="00754790"/>
    <w:rsid w:val="00754D21"/>
    <w:rsid w:val="00754EF4"/>
    <w:rsid w:val="007552BA"/>
    <w:rsid w:val="0075565F"/>
    <w:rsid w:val="00755699"/>
    <w:rsid w:val="007557AD"/>
    <w:rsid w:val="00755A32"/>
    <w:rsid w:val="00756043"/>
    <w:rsid w:val="00756082"/>
    <w:rsid w:val="00756316"/>
    <w:rsid w:val="007563BB"/>
    <w:rsid w:val="00756BB6"/>
    <w:rsid w:val="00756DE9"/>
    <w:rsid w:val="00757141"/>
    <w:rsid w:val="007575F9"/>
    <w:rsid w:val="00757E2B"/>
    <w:rsid w:val="00757FF7"/>
    <w:rsid w:val="007601A3"/>
    <w:rsid w:val="0076083D"/>
    <w:rsid w:val="007608A2"/>
    <w:rsid w:val="00760E56"/>
    <w:rsid w:val="00761038"/>
    <w:rsid w:val="007610F6"/>
    <w:rsid w:val="00761C79"/>
    <w:rsid w:val="00761CF5"/>
    <w:rsid w:val="00761DF5"/>
    <w:rsid w:val="00762378"/>
    <w:rsid w:val="007624A9"/>
    <w:rsid w:val="00762651"/>
    <w:rsid w:val="00762C0D"/>
    <w:rsid w:val="0076305A"/>
    <w:rsid w:val="00763161"/>
    <w:rsid w:val="007632A5"/>
    <w:rsid w:val="00763341"/>
    <w:rsid w:val="00763A0C"/>
    <w:rsid w:val="00763B82"/>
    <w:rsid w:val="00764439"/>
    <w:rsid w:val="00764498"/>
    <w:rsid w:val="007646D6"/>
    <w:rsid w:val="0076472E"/>
    <w:rsid w:val="00764972"/>
    <w:rsid w:val="00764D60"/>
    <w:rsid w:val="00764D67"/>
    <w:rsid w:val="007651B9"/>
    <w:rsid w:val="007655FA"/>
    <w:rsid w:val="0076568D"/>
    <w:rsid w:val="00765867"/>
    <w:rsid w:val="00765B62"/>
    <w:rsid w:val="00765ED7"/>
    <w:rsid w:val="00766067"/>
    <w:rsid w:val="00766130"/>
    <w:rsid w:val="007666BA"/>
    <w:rsid w:val="00766901"/>
    <w:rsid w:val="00767594"/>
    <w:rsid w:val="00767B79"/>
    <w:rsid w:val="007700CA"/>
    <w:rsid w:val="0077042A"/>
    <w:rsid w:val="00770502"/>
    <w:rsid w:val="0077075B"/>
    <w:rsid w:val="0077090F"/>
    <w:rsid w:val="00770CE1"/>
    <w:rsid w:val="00770FD8"/>
    <w:rsid w:val="00771444"/>
    <w:rsid w:val="00771704"/>
    <w:rsid w:val="00771786"/>
    <w:rsid w:val="00771796"/>
    <w:rsid w:val="00771900"/>
    <w:rsid w:val="0077265B"/>
    <w:rsid w:val="00772858"/>
    <w:rsid w:val="00773369"/>
    <w:rsid w:val="00773404"/>
    <w:rsid w:val="007735E2"/>
    <w:rsid w:val="007738B2"/>
    <w:rsid w:val="00773A32"/>
    <w:rsid w:val="0077407E"/>
    <w:rsid w:val="007741DF"/>
    <w:rsid w:val="00774869"/>
    <w:rsid w:val="007749D0"/>
    <w:rsid w:val="007749F8"/>
    <w:rsid w:val="007751FF"/>
    <w:rsid w:val="0077530A"/>
    <w:rsid w:val="00775A03"/>
    <w:rsid w:val="00775AFD"/>
    <w:rsid w:val="00775BC6"/>
    <w:rsid w:val="00775CD1"/>
    <w:rsid w:val="0077619A"/>
    <w:rsid w:val="00776311"/>
    <w:rsid w:val="00776A45"/>
    <w:rsid w:val="00776BC2"/>
    <w:rsid w:val="00776E06"/>
    <w:rsid w:val="007774EE"/>
    <w:rsid w:val="00777E63"/>
    <w:rsid w:val="00777ED2"/>
    <w:rsid w:val="007801B8"/>
    <w:rsid w:val="007807B8"/>
    <w:rsid w:val="00780ADB"/>
    <w:rsid w:val="007811C7"/>
    <w:rsid w:val="00781A9E"/>
    <w:rsid w:val="00781F3D"/>
    <w:rsid w:val="00782430"/>
    <w:rsid w:val="0078261A"/>
    <w:rsid w:val="00782B23"/>
    <w:rsid w:val="00782BAA"/>
    <w:rsid w:val="00782D7D"/>
    <w:rsid w:val="007832F1"/>
    <w:rsid w:val="0078362C"/>
    <w:rsid w:val="00783C5D"/>
    <w:rsid w:val="00783DB7"/>
    <w:rsid w:val="0078417B"/>
    <w:rsid w:val="00784302"/>
    <w:rsid w:val="00784B5C"/>
    <w:rsid w:val="00784FD3"/>
    <w:rsid w:val="00785733"/>
    <w:rsid w:val="00785D9A"/>
    <w:rsid w:val="00785DF4"/>
    <w:rsid w:val="00785FED"/>
    <w:rsid w:val="00786080"/>
    <w:rsid w:val="00786096"/>
    <w:rsid w:val="0078625C"/>
    <w:rsid w:val="00786519"/>
    <w:rsid w:val="0078674F"/>
    <w:rsid w:val="007867DE"/>
    <w:rsid w:val="007868A9"/>
    <w:rsid w:val="0078718B"/>
    <w:rsid w:val="007873F3"/>
    <w:rsid w:val="00787791"/>
    <w:rsid w:val="00787A31"/>
    <w:rsid w:val="00787D4E"/>
    <w:rsid w:val="00790182"/>
    <w:rsid w:val="007904C9"/>
    <w:rsid w:val="007904FA"/>
    <w:rsid w:val="00790570"/>
    <w:rsid w:val="007907FD"/>
    <w:rsid w:val="00790949"/>
    <w:rsid w:val="00790A44"/>
    <w:rsid w:val="0079181C"/>
    <w:rsid w:val="00791C63"/>
    <w:rsid w:val="00791CD9"/>
    <w:rsid w:val="007924F0"/>
    <w:rsid w:val="00792833"/>
    <w:rsid w:val="00792B61"/>
    <w:rsid w:val="00792D4F"/>
    <w:rsid w:val="00792EB7"/>
    <w:rsid w:val="00793179"/>
    <w:rsid w:val="007935D2"/>
    <w:rsid w:val="00793AF1"/>
    <w:rsid w:val="00794109"/>
    <w:rsid w:val="00794306"/>
    <w:rsid w:val="00795105"/>
    <w:rsid w:val="007952BA"/>
    <w:rsid w:val="00795675"/>
    <w:rsid w:val="00796244"/>
    <w:rsid w:val="00796321"/>
    <w:rsid w:val="00796B44"/>
    <w:rsid w:val="00796EE0"/>
    <w:rsid w:val="00796F04"/>
    <w:rsid w:val="00797146"/>
    <w:rsid w:val="00797435"/>
    <w:rsid w:val="0079745C"/>
    <w:rsid w:val="007976AA"/>
    <w:rsid w:val="00797B5E"/>
    <w:rsid w:val="00797D10"/>
    <w:rsid w:val="00797FE8"/>
    <w:rsid w:val="007A0124"/>
    <w:rsid w:val="007A029F"/>
    <w:rsid w:val="007A03BD"/>
    <w:rsid w:val="007A0430"/>
    <w:rsid w:val="007A0DBE"/>
    <w:rsid w:val="007A0DC5"/>
    <w:rsid w:val="007A13F7"/>
    <w:rsid w:val="007A16ED"/>
    <w:rsid w:val="007A16F6"/>
    <w:rsid w:val="007A1702"/>
    <w:rsid w:val="007A1AA9"/>
    <w:rsid w:val="007A1C17"/>
    <w:rsid w:val="007A1C62"/>
    <w:rsid w:val="007A209A"/>
    <w:rsid w:val="007A20D7"/>
    <w:rsid w:val="007A240B"/>
    <w:rsid w:val="007A2B05"/>
    <w:rsid w:val="007A2BD8"/>
    <w:rsid w:val="007A2C2A"/>
    <w:rsid w:val="007A2F2E"/>
    <w:rsid w:val="007A429C"/>
    <w:rsid w:val="007A43E1"/>
    <w:rsid w:val="007A4401"/>
    <w:rsid w:val="007A47A7"/>
    <w:rsid w:val="007A5308"/>
    <w:rsid w:val="007A5860"/>
    <w:rsid w:val="007A62C4"/>
    <w:rsid w:val="007A6431"/>
    <w:rsid w:val="007A68F0"/>
    <w:rsid w:val="007A696A"/>
    <w:rsid w:val="007A6A30"/>
    <w:rsid w:val="007A7203"/>
    <w:rsid w:val="007A77C1"/>
    <w:rsid w:val="007A7FDA"/>
    <w:rsid w:val="007B05F1"/>
    <w:rsid w:val="007B064F"/>
    <w:rsid w:val="007B077D"/>
    <w:rsid w:val="007B08AD"/>
    <w:rsid w:val="007B0A25"/>
    <w:rsid w:val="007B100F"/>
    <w:rsid w:val="007B1072"/>
    <w:rsid w:val="007B133D"/>
    <w:rsid w:val="007B1A60"/>
    <w:rsid w:val="007B1B5B"/>
    <w:rsid w:val="007B1BBB"/>
    <w:rsid w:val="007B1F68"/>
    <w:rsid w:val="007B2569"/>
    <w:rsid w:val="007B2867"/>
    <w:rsid w:val="007B29D4"/>
    <w:rsid w:val="007B2A47"/>
    <w:rsid w:val="007B3010"/>
    <w:rsid w:val="007B31A3"/>
    <w:rsid w:val="007B3E40"/>
    <w:rsid w:val="007B4381"/>
    <w:rsid w:val="007B44B3"/>
    <w:rsid w:val="007B493A"/>
    <w:rsid w:val="007B4ABE"/>
    <w:rsid w:val="007B4EE6"/>
    <w:rsid w:val="007B5221"/>
    <w:rsid w:val="007B52AA"/>
    <w:rsid w:val="007B53D5"/>
    <w:rsid w:val="007B5493"/>
    <w:rsid w:val="007B54DE"/>
    <w:rsid w:val="007B5721"/>
    <w:rsid w:val="007B5826"/>
    <w:rsid w:val="007B5DE2"/>
    <w:rsid w:val="007B60B6"/>
    <w:rsid w:val="007B624F"/>
    <w:rsid w:val="007B6454"/>
    <w:rsid w:val="007B6BA7"/>
    <w:rsid w:val="007B6BBE"/>
    <w:rsid w:val="007B6C11"/>
    <w:rsid w:val="007B7047"/>
    <w:rsid w:val="007B7567"/>
    <w:rsid w:val="007B75AA"/>
    <w:rsid w:val="007C02E1"/>
    <w:rsid w:val="007C0322"/>
    <w:rsid w:val="007C032F"/>
    <w:rsid w:val="007C07ED"/>
    <w:rsid w:val="007C095F"/>
    <w:rsid w:val="007C0C09"/>
    <w:rsid w:val="007C0E78"/>
    <w:rsid w:val="007C0EFD"/>
    <w:rsid w:val="007C14C2"/>
    <w:rsid w:val="007C1D5D"/>
    <w:rsid w:val="007C1D8C"/>
    <w:rsid w:val="007C1EAB"/>
    <w:rsid w:val="007C1F11"/>
    <w:rsid w:val="007C1FE6"/>
    <w:rsid w:val="007C2127"/>
    <w:rsid w:val="007C242A"/>
    <w:rsid w:val="007C24A4"/>
    <w:rsid w:val="007C2740"/>
    <w:rsid w:val="007C2959"/>
    <w:rsid w:val="007C2C39"/>
    <w:rsid w:val="007C31B2"/>
    <w:rsid w:val="007C3E62"/>
    <w:rsid w:val="007C419D"/>
    <w:rsid w:val="007C44F6"/>
    <w:rsid w:val="007C4A75"/>
    <w:rsid w:val="007C4C84"/>
    <w:rsid w:val="007C53E8"/>
    <w:rsid w:val="007C5898"/>
    <w:rsid w:val="007C5961"/>
    <w:rsid w:val="007C5C16"/>
    <w:rsid w:val="007C5DA0"/>
    <w:rsid w:val="007C5DCF"/>
    <w:rsid w:val="007C5F86"/>
    <w:rsid w:val="007C615A"/>
    <w:rsid w:val="007C6A86"/>
    <w:rsid w:val="007C6DAC"/>
    <w:rsid w:val="007C6EB3"/>
    <w:rsid w:val="007C7137"/>
    <w:rsid w:val="007C771B"/>
    <w:rsid w:val="007C77AF"/>
    <w:rsid w:val="007C79B4"/>
    <w:rsid w:val="007C7BBF"/>
    <w:rsid w:val="007C7CDB"/>
    <w:rsid w:val="007C7E4D"/>
    <w:rsid w:val="007D06E3"/>
    <w:rsid w:val="007D071E"/>
    <w:rsid w:val="007D0A21"/>
    <w:rsid w:val="007D0B17"/>
    <w:rsid w:val="007D0E42"/>
    <w:rsid w:val="007D1125"/>
    <w:rsid w:val="007D1149"/>
    <w:rsid w:val="007D14CB"/>
    <w:rsid w:val="007D184A"/>
    <w:rsid w:val="007D1D6E"/>
    <w:rsid w:val="007D2028"/>
    <w:rsid w:val="007D2251"/>
    <w:rsid w:val="007D24A2"/>
    <w:rsid w:val="007D265F"/>
    <w:rsid w:val="007D2674"/>
    <w:rsid w:val="007D29BC"/>
    <w:rsid w:val="007D2A30"/>
    <w:rsid w:val="007D2A64"/>
    <w:rsid w:val="007D2BCE"/>
    <w:rsid w:val="007D2CD7"/>
    <w:rsid w:val="007D2E89"/>
    <w:rsid w:val="007D32EB"/>
    <w:rsid w:val="007D33A9"/>
    <w:rsid w:val="007D3574"/>
    <w:rsid w:val="007D393F"/>
    <w:rsid w:val="007D3B7A"/>
    <w:rsid w:val="007D3BB2"/>
    <w:rsid w:val="007D3DE5"/>
    <w:rsid w:val="007D4075"/>
    <w:rsid w:val="007D4500"/>
    <w:rsid w:val="007D4A62"/>
    <w:rsid w:val="007D4AC6"/>
    <w:rsid w:val="007D4BD9"/>
    <w:rsid w:val="007D4FB0"/>
    <w:rsid w:val="007D55ED"/>
    <w:rsid w:val="007D5730"/>
    <w:rsid w:val="007D58B8"/>
    <w:rsid w:val="007D5BC9"/>
    <w:rsid w:val="007D6827"/>
    <w:rsid w:val="007D6904"/>
    <w:rsid w:val="007D6A86"/>
    <w:rsid w:val="007D6A8E"/>
    <w:rsid w:val="007D6A92"/>
    <w:rsid w:val="007D7648"/>
    <w:rsid w:val="007D7ABC"/>
    <w:rsid w:val="007D7D11"/>
    <w:rsid w:val="007E041C"/>
    <w:rsid w:val="007E0B91"/>
    <w:rsid w:val="007E0BC3"/>
    <w:rsid w:val="007E102F"/>
    <w:rsid w:val="007E110B"/>
    <w:rsid w:val="007E14B6"/>
    <w:rsid w:val="007E14D0"/>
    <w:rsid w:val="007E160C"/>
    <w:rsid w:val="007E1803"/>
    <w:rsid w:val="007E1854"/>
    <w:rsid w:val="007E1BDA"/>
    <w:rsid w:val="007E2095"/>
    <w:rsid w:val="007E231E"/>
    <w:rsid w:val="007E2553"/>
    <w:rsid w:val="007E2631"/>
    <w:rsid w:val="007E28CE"/>
    <w:rsid w:val="007E2FA4"/>
    <w:rsid w:val="007E3399"/>
    <w:rsid w:val="007E3A4C"/>
    <w:rsid w:val="007E3F5B"/>
    <w:rsid w:val="007E41FE"/>
    <w:rsid w:val="007E484C"/>
    <w:rsid w:val="007E5A3F"/>
    <w:rsid w:val="007E5F0E"/>
    <w:rsid w:val="007E66F6"/>
    <w:rsid w:val="007E6933"/>
    <w:rsid w:val="007E6DC3"/>
    <w:rsid w:val="007E7338"/>
    <w:rsid w:val="007E7667"/>
    <w:rsid w:val="007E76AE"/>
    <w:rsid w:val="007E771D"/>
    <w:rsid w:val="007E7AFE"/>
    <w:rsid w:val="007F007A"/>
    <w:rsid w:val="007F007E"/>
    <w:rsid w:val="007F0A27"/>
    <w:rsid w:val="007F0CA7"/>
    <w:rsid w:val="007F1438"/>
    <w:rsid w:val="007F149E"/>
    <w:rsid w:val="007F17EA"/>
    <w:rsid w:val="007F1867"/>
    <w:rsid w:val="007F18FB"/>
    <w:rsid w:val="007F18FD"/>
    <w:rsid w:val="007F1AF7"/>
    <w:rsid w:val="007F1C40"/>
    <w:rsid w:val="007F1CAB"/>
    <w:rsid w:val="007F1D3D"/>
    <w:rsid w:val="007F1E82"/>
    <w:rsid w:val="007F2828"/>
    <w:rsid w:val="007F290F"/>
    <w:rsid w:val="007F2C78"/>
    <w:rsid w:val="007F3709"/>
    <w:rsid w:val="007F3732"/>
    <w:rsid w:val="007F379C"/>
    <w:rsid w:val="007F419D"/>
    <w:rsid w:val="007F4325"/>
    <w:rsid w:val="007F4609"/>
    <w:rsid w:val="007F4B6B"/>
    <w:rsid w:val="007F4FE0"/>
    <w:rsid w:val="007F5456"/>
    <w:rsid w:val="007F5A92"/>
    <w:rsid w:val="007F5AB0"/>
    <w:rsid w:val="007F612A"/>
    <w:rsid w:val="007F61C6"/>
    <w:rsid w:val="007F640C"/>
    <w:rsid w:val="007F6556"/>
    <w:rsid w:val="007F6A86"/>
    <w:rsid w:val="007F6B04"/>
    <w:rsid w:val="007F6F70"/>
    <w:rsid w:val="007F6FB9"/>
    <w:rsid w:val="007F7149"/>
    <w:rsid w:val="007F7660"/>
    <w:rsid w:val="007F7B98"/>
    <w:rsid w:val="007F7D02"/>
    <w:rsid w:val="007F7D22"/>
    <w:rsid w:val="0080009A"/>
    <w:rsid w:val="008001BD"/>
    <w:rsid w:val="0080036C"/>
    <w:rsid w:val="008005AA"/>
    <w:rsid w:val="00800F32"/>
    <w:rsid w:val="00801073"/>
    <w:rsid w:val="00801395"/>
    <w:rsid w:val="0080148A"/>
    <w:rsid w:val="008014DC"/>
    <w:rsid w:val="00801605"/>
    <w:rsid w:val="008017C7"/>
    <w:rsid w:val="00801B06"/>
    <w:rsid w:val="00801B8D"/>
    <w:rsid w:val="00801C63"/>
    <w:rsid w:val="00802422"/>
    <w:rsid w:val="008026F7"/>
    <w:rsid w:val="00802BC5"/>
    <w:rsid w:val="00802D94"/>
    <w:rsid w:val="00803038"/>
    <w:rsid w:val="00803326"/>
    <w:rsid w:val="0080336C"/>
    <w:rsid w:val="0080396C"/>
    <w:rsid w:val="00803993"/>
    <w:rsid w:val="00803BF0"/>
    <w:rsid w:val="0080489F"/>
    <w:rsid w:val="00804929"/>
    <w:rsid w:val="008049C6"/>
    <w:rsid w:val="008055ED"/>
    <w:rsid w:val="008056DC"/>
    <w:rsid w:val="00805A8E"/>
    <w:rsid w:val="00805DC8"/>
    <w:rsid w:val="00805E37"/>
    <w:rsid w:val="00806027"/>
    <w:rsid w:val="00806243"/>
    <w:rsid w:val="0080634D"/>
    <w:rsid w:val="008063ED"/>
    <w:rsid w:val="0080677D"/>
    <w:rsid w:val="00806AE8"/>
    <w:rsid w:val="00806B06"/>
    <w:rsid w:val="00806E9D"/>
    <w:rsid w:val="00807114"/>
    <w:rsid w:val="00807364"/>
    <w:rsid w:val="00807488"/>
    <w:rsid w:val="0080789C"/>
    <w:rsid w:val="00807E70"/>
    <w:rsid w:val="00810169"/>
    <w:rsid w:val="0081018E"/>
    <w:rsid w:val="008107A5"/>
    <w:rsid w:val="00810D8B"/>
    <w:rsid w:val="00811021"/>
    <w:rsid w:val="0081143A"/>
    <w:rsid w:val="0081167C"/>
    <w:rsid w:val="00811BAE"/>
    <w:rsid w:val="008120B0"/>
    <w:rsid w:val="00812901"/>
    <w:rsid w:val="00812EE4"/>
    <w:rsid w:val="008132F3"/>
    <w:rsid w:val="008133A6"/>
    <w:rsid w:val="008137FA"/>
    <w:rsid w:val="00813C61"/>
    <w:rsid w:val="00813E1D"/>
    <w:rsid w:val="00813F5F"/>
    <w:rsid w:val="00813F60"/>
    <w:rsid w:val="00814249"/>
    <w:rsid w:val="00814409"/>
    <w:rsid w:val="00814987"/>
    <w:rsid w:val="00814990"/>
    <w:rsid w:val="00814A4A"/>
    <w:rsid w:val="0081512A"/>
    <w:rsid w:val="008151E2"/>
    <w:rsid w:val="00815636"/>
    <w:rsid w:val="008158AB"/>
    <w:rsid w:val="0081595F"/>
    <w:rsid w:val="00815FAC"/>
    <w:rsid w:val="00816084"/>
    <w:rsid w:val="00816203"/>
    <w:rsid w:val="008163FF"/>
    <w:rsid w:val="00816CB4"/>
    <w:rsid w:val="00816F1E"/>
    <w:rsid w:val="008171E8"/>
    <w:rsid w:val="00817537"/>
    <w:rsid w:val="008176CC"/>
    <w:rsid w:val="00817C9C"/>
    <w:rsid w:val="00817F63"/>
    <w:rsid w:val="0082052E"/>
    <w:rsid w:val="00820651"/>
    <w:rsid w:val="008206D8"/>
    <w:rsid w:val="00820BA8"/>
    <w:rsid w:val="00820EB6"/>
    <w:rsid w:val="00821069"/>
    <w:rsid w:val="00821310"/>
    <w:rsid w:val="0082148B"/>
    <w:rsid w:val="00821CDB"/>
    <w:rsid w:val="008222F7"/>
    <w:rsid w:val="00822516"/>
    <w:rsid w:val="00822DF7"/>
    <w:rsid w:val="00822F46"/>
    <w:rsid w:val="00823365"/>
    <w:rsid w:val="00823383"/>
    <w:rsid w:val="0082344C"/>
    <w:rsid w:val="008236DE"/>
    <w:rsid w:val="00823BA4"/>
    <w:rsid w:val="00823D04"/>
    <w:rsid w:val="00823F28"/>
    <w:rsid w:val="00823FA8"/>
    <w:rsid w:val="00824115"/>
    <w:rsid w:val="008242DD"/>
    <w:rsid w:val="0082430C"/>
    <w:rsid w:val="008243FA"/>
    <w:rsid w:val="00824433"/>
    <w:rsid w:val="00824588"/>
    <w:rsid w:val="0082471D"/>
    <w:rsid w:val="00824B28"/>
    <w:rsid w:val="00824BCF"/>
    <w:rsid w:val="00824E17"/>
    <w:rsid w:val="00824ECB"/>
    <w:rsid w:val="00825609"/>
    <w:rsid w:val="008263D6"/>
    <w:rsid w:val="00826B77"/>
    <w:rsid w:val="00826E31"/>
    <w:rsid w:val="00827062"/>
    <w:rsid w:val="0082708E"/>
    <w:rsid w:val="0082731E"/>
    <w:rsid w:val="0082753E"/>
    <w:rsid w:val="00827594"/>
    <w:rsid w:val="00827A4A"/>
    <w:rsid w:val="00827AB8"/>
    <w:rsid w:val="00827B74"/>
    <w:rsid w:val="00827C8F"/>
    <w:rsid w:val="00830293"/>
    <w:rsid w:val="008306AE"/>
    <w:rsid w:val="00830856"/>
    <w:rsid w:val="008309A4"/>
    <w:rsid w:val="00830B50"/>
    <w:rsid w:val="00830D7C"/>
    <w:rsid w:val="00830E17"/>
    <w:rsid w:val="0083108A"/>
    <w:rsid w:val="008311BE"/>
    <w:rsid w:val="0083137B"/>
    <w:rsid w:val="008316FD"/>
    <w:rsid w:val="00831702"/>
    <w:rsid w:val="00831C95"/>
    <w:rsid w:val="00831C98"/>
    <w:rsid w:val="00831D72"/>
    <w:rsid w:val="00832357"/>
    <w:rsid w:val="008328F6"/>
    <w:rsid w:val="00832B4E"/>
    <w:rsid w:val="00832BF4"/>
    <w:rsid w:val="00832F16"/>
    <w:rsid w:val="0083372B"/>
    <w:rsid w:val="008338F8"/>
    <w:rsid w:val="00833993"/>
    <w:rsid w:val="00833D77"/>
    <w:rsid w:val="00834789"/>
    <w:rsid w:val="0083492A"/>
    <w:rsid w:val="00834C28"/>
    <w:rsid w:val="00834D09"/>
    <w:rsid w:val="00834FBB"/>
    <w:rsid w:val="00835432"/>
    <w:rsid w:val="008354C6"/>
    <w:rsid w:val="00835AD7"/>
    <w:rsid w:val="00835F0F"/>
    <w:rsid w:val="00836003"/>
    <w:rsid w:val="0083601B"/>
    <w:rsid w:val="00836D2B"/>
    <w:rsid w:val="008370A8"/>
    <w:rsid w:val="008375D7"/>
    <w:rsid w:val="00837A77"/>
    <w:rsid w:val="00837F62"/>
    <w:rsid w:val="00840306"/>
    <w:rsid w:val="00840364"/>
    <w:rsid w:val="00840388"/>
    <w:rsid w:val="008407E6"/>
    <w:rsid w:val="008407F1"/>
    <w:rsid w:val="00840936"/>
    <w:rsid w:val="00840EE6"/>
    <w:rsid w:val="0084118B"/>
    <w:rsid w:val="00841C62"/>
    <w:rsid w:val="00842778"/>
    <w:rsid w:val="00842C8F"/>
    <w:rsid w:val="00843338"/>
    <w:rsid w:val="0084342A"/>
    <w:rsid w:val="00843510"/>
    <w:rsid w:val="0084360E"/>
    <w:rsid w:val="008440EF"/>
    <w:rsid w:val="0084411B"/>
    <w:rsid w:val="008442D9"/>
    <w:rsid w:val="008443BB"/>
    <w:rsid w:val="0084480B"/>
    <w:rsid w:val="00844E3B"/>
    <w:rsid w:val="00845026"/>
    <w:rsid w:val="00845364"/>
    <w:rsid w:val="00845A9B"/>
    <w:rsid w:val="00845B41"/>
    <w:rsid w:val="00846176"/>
    <w:rsid w:val="008462A1"/>
    <w:rsid w:val="008462B9"/>
    <w:rsid w:val="00846405"/>
    <w:rsid w:val="00846EFA"/>
    <w:rsid w:val="0084708E"/>
    <w:rsid w:val="008470BB"/>
    <w:rsid w:val="00847556"/>
    <w:rsid w:val="00847ACD"/>
    <w:rsid w:val="00847B5A"/>
    <w:rsid w:val="00847ED6"/>
    <w:rsid w:val="0085079D"/>
    <w:rsid w:val="008508EC"/>
    <w:rsid w:val="00850B67"/>
    <w:rsid w:val="00850BF9"/>
    <w:rsid w:val="00850DCF"/>
    <w:rsid w:val="00851477"/>
    <w:rsid w:val="008517D3"/>
    <w:rsid w:val="0085192A"/>
    <w:rsid w:val="00851A0B"/>
    <w:rsid w:val="00851AB5"/>
    <w:rsid w:val="00851E5C"/>
    <w:rsid w:val="00851F67"/>
    <w:rsid w:val="00851FE6"/>
    <w:rsid w:val="008520E9"/>
    <w:rsid w:val="0085272F"/>
    <w:rsid w:val="0085280A"/>
    <w:rsid w:val="00852A4C"/>
    <w:rsid w:val="00853569"/>
    <w:rsid w:val="00853E24"/>
    <w:rsid w:val="00853EB7"/>
    <w:rsid w:val="00854559"/>
    <w:rsid w:val="00854699"/>
    <w:rsid w:val="008548A6"/>
    <w:rsid w:val="00854D65"/>
    <w:rsid w:val="00855154"/>
    <w:rsid w:val="0085528B"/>
    <w:rsid w:val="008552FC"/>
    <w:rsid w:val="0085535C"/>
    <w:rsid w:val="008557A9"/>
    <w:rsid w:val="00855EF5"/>
    <w:rsid w:val="00855FF8"/>
    <w:rsid w:val="0085643A"/>
    <w:rsid w:val="0085664B"/>
    <w:rsid w:val="00856B3A"/>
    <w:rsid w:val="00856ED3"/>
    <w:rsid w:val="0085713E"/>
    <w:rsid w:val="0085744F"/>
    <w:rsid w:val="0085763F"/>
    <w:rsid w:val="008577BF"/>
    <w:rsid w:val="008600C9"/>
    <w:rsid w:val="008603D3"/>
    <w:rsid w:val="00860452"/>
    <w:rsid w:val="008606AE"/>
    <w:rsid w:val="008607F3"/>
    <w:rsid w:val="00860959"/>
    <w:rsid w:val="00860CD0"/>
    <w:rsid w:val="00860FFB"/>
    <w:rsid w:val="0086118B"/>
    <w:rsid w:val="008612C6"/>
    <w:rsid w:val="008612EE"/>
    <w:rsid w:val="00861427"/>
    <w:rsid w:val="00861BFC"/>
    <w:rsid w:val="00862581"/>
    <w:rsid w:val="00862991"/>
    <w:rsid w:val="00862B42"/>
    <w:rsid w:val="0086327F"/>
    <w:rsid w:val="00863AF3"/>
    <w:rsid w:val="00863B55"/>
    <w:rsid w:val="008644C8"/>
    <w:rsid w:val="00864701"/>
    <w:rsid w:val="00864BA5"/>
    <w:rsid w:val="00865188"/>
    <w:rsid w:val="008658C0"/>
    <w:rsid w:val="00865A7E"/>
    <w:rsid w:val="00865BBD"/>
    <w:rsid w:val="00865D8B"/>
    <w:rsid w:val="00865F5C"/>
    <w:rsid w:val="00866010"/>
    <w:rsid w:val="008662F8"/>
    <w:rsid w:val="00867958"/>
    <w:rsid w:val="00867E3B"/>
    <w:rsid w:val="00867F13"/>
    <w:rsid w:val="00870098"/>
    <w:rsid w:val="00870364"/>
    <w:rsid w:val="0087067E"/>
    <w:rsid w:val="00870A4C"/>
    <w:rsid w:val="00870C3C"/>
    <w:rsid w:val="0087130F"/>
    <w:rsid w:val="00871673"/>
    <w:rsid w:val="00871C8C"/>
    <w:rsid w:val="008729CA"/>
    <w:rsid w:val="00872DCF"/>
    <w:rsid w:val="00873098"/>
    <w:rsid w:val="00873208"/>
    <w:rsid w:val="00873307"/>
    <w:rsid w:val="00873694"/>
    <w:rsid w:val="00873C90"/>
    <w:rsid w:val="00873D2E"/>
    <w:rsid w:val="00874587"/>
    <w:rsid w:val="008746E4"/>
    <w:rsid w:val="00874AF1"/>
    <w:rsid w:val="00874E23"/>
    <w:rsid w:val="008758EB"/>
    <w:rsid w:val="00875986"/>
    <w:rsid w:val="00875CFA"/>
    <w:rsid w:val="00876003"/>
    <w:rsid w:val="008762BD"/>
    <w:rsid w:val="008766D3"/>
    <w:rsid w:val="00876AA9"/>
    <w:rsid w:val="00877998"/>
    <w:rsid w:val="00877AA9"/>
    <w:rsid w:val="00880703"/>
    <w:rsid w:val="00880B07"/>
    <w:rsid w:val="00880ECD"/>
    <w:rsid w:val="008811F7"/>
    <w:rsid w:val="0088204C"/>
    <w:rsid w:val="008825C0"/>
    <w:rsid w:val="008828AA"/>
    <w:rsid w:val="00882A28"/>
    <w:rsid w:val="00883714"/>
    <w:rsid w:val="0088377F"/>
    <w:rsid w:val="008837DA"/>
    <w:rsid w:val="00883A84"/>
    <w:rsid w:val="00883AA6"/>
    <w:rsid w:val="00883EFF"/>
    <w:rsid w:val="00883FB9"/>
    <w:rsid w:val="00884765"/>
    <w:rsid w:val="00885029"/>
    <w:rsid w:val="008853AB"/>
    <w:rsid w:val="0088550C"/>
    <w:rsid w:val="0088550E"/>
    <w:rsid w:val="00885694"/>
    <w:rsid w:val="0088573F"/>
    <w:rsid w:val="008858E6"/>
    <w:rsid w:val="00885BBC"/>
    <w:rsid w:val="00885CD5"/>
    <w:rsid w:val="00886ACC"/>
    <w:rsid w:val="00887333"/>
    <w:rsid w:val="00887CB1"/>
    <w:rsid w:val="00887F68"/>
    <w:rsid w:val="008901F2"/>
    <w:rsid w:val="008903B0"/>
    <w:rsid w:val="00890833"/>
    <w:rsid w:val="00890998"/>
    <w:rsid w:val="00890A26"/>
    <w:rsid w:val="00890D86"/>
    <w:rsid w:val="00890EB0"/>
    <w:rsid w:val="00890F30"/>
    <w:rsid w:val="008910E6"/>
    <w:rsid w:val="008916A7"/>
    <w:rsid w:val="00891AD6"/>
    <w:rsid w:val="00891B83"/>
    <w:rsid w:val="00892099"/>
    <w:rsid w:val="00892124"/>
    <w:rsid w:val="008924D4"/>
    <w:rsid w:val="0089259B"/>
    <w:rsid w:val="00892992"/>
    <w:rsid w:val="008930A8"/>
    <w:rsid w:val="00893906"/>
    <w:rsid w:val="00893E77"/>
    <w:rsid w:val="0089449E"/>
    <w:rsid w:val="00894659"/>
    <w:rsid w:val="008947DF"/>
    <w:rsid w:val="00894AB3"/>
    <w:rsid w:val="00894AC5"/>
    <w:rsid w:val="00895539"/>
    <w:rsid w:val="0089582B"/>
    <w:rsid w:val="00895A56"/>
    <w:rsid w:val="00895F25"/>
    <w:rsid w:val="0089603C"/>
    <w:rsid w:val="00896068"/>
    <w:rsid w:val="008963BF"/>
    <w:rsid w:val="0089685A"/>
    <w:rsid w:val="008971AE"/>
    <w:rsid w:val="00897659"/>
    <w:rsid w:val="00897715"/>
    <w:rsid w:val="00897748"/>
    <w:rsid w:val="0089785E"/>
    <w:rsid w:val="008A01EC"/>
    <w:rsid w:val="008A08A6"/>
    <w:rsid w:val="008A1047"/>
    <w:rsid w:val="008A1153"/>
    <w:rsid w:val="008A165E"/>
    <w:rsid w:val="008A1BB8"/>
    <w:rsid w:val="008A1DCD"/>
    <w:rsid w:val="008A1F00"/>
    <w:rsid w:val="008A21D7"/>
    <w:rsid w:val="008A26A8"/>
    <w:rsid w:val="008A27C6"/>
    <w:rsid w:val="008A2A28"/>
    <w:rsid w:val="008A2BF9"/>
    <w:rsid w:val="008A2E5D"/>
    <w:rsid w:val="008A35F2"/>
    <w:rsid w:val="008A3868"/>
    <w:rsid w:val="008A3C9A"/>
    <w:rsid w:val="008A3CDE"/>
    <w:rsid w:val="008A4051"/>
    <w:rsid w:val="008A43F2"/>
    <w:rsid w:val="008A44AA"/>
    <w:rsid w:val="008A44E3"/>
    <w:rsid w:val="008A4588"/>
    <w:rsid w:val="008A4737"/>
    <w:rsid w:val="008A4FE2"/>
    <w:rsid w:val="008A5083"/>
    <w:rsid w:val="008A510F"/>
    <w:rsid w:val="008A514D"/>
    <w:rsid w:val="008A51AD"/>
    <w:rsid w:val="008A51E6"/>
    <w:rsid w:val="008A55D3"/>
    <w:rsid w:val="008A56B1"/>
    <w:rsid w:val="008A69C2"/>
    <w:rsid w:val="008A6F05"/>
    <w:rsid w:val="008A7021"/>
    <w:rsid w:val="008A7257"/>
    <w:rsid w:val="008A7310"/>
    <w:rsid w:val="008A7CC1"/>
    <w:rsid w:val="008A7E26"/>
    <w:rsid w:val="008A7EEB"/>
    <w:rsid w:val="008B01C2"/>
    <w:rsid w:val="008B0799"/>
    <w:rsid w:val="008B09F3"/>
    <w:rsid w:val="008B0BE7"/>
    <w:rsid w:val="008B0CF1"/>
    <w:rsid w:val="008B0DC1"/>
    <w:rsid w:val="008B118E"/>
    <w:rsid w:val="008B131A"/>
    <w:rsid w:val="008B1349"/>
    <w:rsid w:val="008B15D6"/>
    <w:rsid w:val="008B1BC2"/>
    <w:rsid w:val="008B1F1C"/>
    <w:rsid w:val="008B308F"/>
    <w:rsid w:val="008B3816"/>
    <w:rsid w:val="008B3D7B"/>
    <w:rsid w:val="008B4452"/>
    <w:rsid w:val="008B4AA3"/>
    <w:rsid w:val="008B4DA0"/>
    <w:rsid w:val="008B50A5"/>
    <w:rsid w:val="008B5869"/>
    <w:rsid w:val="008B5A41"/>
    <w:rsid w:val="008B5B56"/>
    <w:rsid w:val="008B5F18"/>
    <w:rsid w:val="008B608B"/>
    <w:rsid w:val="008B61D0"/>
    <w:rsid w:val="008B6426"/>
    <w:rsid w:val="008B667F"/>
    <w:rsid w:val="008B69AC"/>
    <w:rsid w:val="008B70C7"/>
    <w:rsid w:val="008B73C7"/>
    <w:rsid w:val="008B79B9"/>
    <w:rsid w:val="008B7A60"/>
    <w:rsid w:val="008C052F"/>
    <w:rsid w:val="008C0F0E"/>
    <w:rsid w:val="008C1956"/>
    <w:rsid w:val="008C1BD0"/>
    <w:rsid w:val="008C23BF"/>
    <w:rsid w:val="008C2803"/>
    <w:rsid w:val="008C2C48"/>
    <w:rsid w:val="008C2F3C"/>
    <w:rsid w:val="008C31C1"/>
    <w:rsid w:val="008C3336"/>
    <w:rsid w:val="008C36C3"/>
    <w:rsid w:val="008C380E"/>
    <w:rsid w:val="008C3868"/>
    <w:rsid w:val="008C3979"/>
    <w:rsid w:val="008C3CB1"/>
    <w:rsid w:val="008C3E85"/>
    <w:rsid w:val="008C3F35"/>
    <w:rsid w:val="008C4332"/>
    <w:rsid w:val="008C44DE"/>
    <w:rsid w:val="008C47B9"/>
    <w:rsid w:val="008C4FBF"/>
    <w:rsid w:val="008C5040"/>
    <w:rsid w:val="008C520B"/>
    <w:rsid w:val="008C58DB"/>
    <w:rsid w:val="008C5F02"/>
    <w:rsid w:val="008C62B7"/>
    <w:rsid w:val="008C652A"/>
    <w:rsid w:val="008C6613"/>
    <w:rsid w:val="008C694B"/>
    <w:rsid w:val="008C69D4"/>
    <w:rsid w:val="008C6DD8"/>
    <w:rsid w:val="008C6FD9"/>
    <w:rsid w:val="008C70EC"/>
    <w:rsid w:val="008C7BF2"/>
    <w:rsid w:val="008C7D49"/>
    <w:rsid w:val="008D003D"/>
    <w:rsid w:val="008D0082"/>
    <w:rsid w:val="008D030C"/>
    <w:rsid w:val="008D04F3"/>
    <w:rsid w:val="008D0682"/>
    <w:rsid w:val="008D0937"/>
    <w:rsid w:val="008D0A60"/>
    <w:rsid w:val="008D0F71"/>
    <w:rsid w:val="008D100C"/>
    <w:rsid w:val="008D10E3"/>
    <w:rsid w:val="008D11A0"/>
    <w:rsid w:val="008D18FE"/>
    <w:rsid w:val="008D198A"/>
    <w:rsid w:val="008D19F1"/>
    <w:rsid w:val="008D2CE9"/>
    <w:rsid w:val="008D336B"/>
    <w:rsid w:val="008D38A5"/>
    <w:rsid w:val="008D3B80"/>
    <w:rsid w:val="008D3E15"/>
    <w:rsid w:val="008D44BD"/>
    <w:rsid w:val="008D4D6D"/>
    <w:rsid w:val="008D545C"/>
    <w:rsid w:val="008D5478"/>
    <w:rsid w:val="008D5BA2"/>
    <w:rsid w:val="008D5CD4"/>
    <w:rsid w:val="008D677B"/>
    <w:rsid w:val="008D6E27"/>
    <w:rsid w:val="008D6F6E"/>
    <w:rsid w:val="008D7131"/>
    <w:rsid w:val="008D79A2"/>
    <w:rsid w:val="008D7A25"/>
    <w:rsid w:val="008D7D84"/>
    <w:rsid w:val="008D7E37"/>
    <w:rsid w:val="008E008F"/>
    <w:rsid w:val="008E00B5"/>
    <w:rsid w:val="008E06A9"/>
    <w:rsid w:val="008E087D"/>
    <w:rsid w:val="008E0FA8"/>
    <w:rsid w:val="008E200C"/>
    <w:rsid w:val="008E216F"/>
    <w:rsid w:val="008E222A"/>
    <w:rsid w:val="008E28B3"/>
    <w:rsid w:val="008E2982"/>
    <w:rsid w:val="008E2B81"/>
    <w:rsid w:val="008E2C56"/>
    <w:rsid w:val="008E2D1D"/>
    <w:rsid w:val="008E34C8"/>
    <w:rsid w:val="008E3D98"/>
    <w:rsid w:val="008E3F40"/>
    <w:rsid w:val="008E3F4E"/>
    <w:rsid w:val="008E40E1"/>
    <w:rsid w:val="008E4922"/>
    <w:rsid w:val="008E49A1"/>
    <w:rsid w:val="008E49EC"/>
    <w:rsid w:val="008E4AAA"/>
    <w:rsid w:val="008E4B10"/>
    <w:rsid w:val="008E4B22"/>
    <w:rsid w:val="008E4D97"/>
    <w:rsid w:val="008E4DBC"/>
    <w:rsid w:val="008E5BD3"/>
    <w:rsid w:val="008E5E64"/>
    <w:rsid w:val="008E65FC"/>
    <w:rsid w:val="008E676F"/>
    <w:rsid w:val="008E67FC"/>
    <w:rsid w:val="008E69F0"/>
    <w:rsid w:val="008E71F3"/>
    <w:rsid w:val="008E7BF7"/>
    <w:rsid w:val="008E7E80"/>
    <w:rsid w:val="008F0298"/>
    <w:rsid w:val="008F0445"/>
    <w:rsid w:val="008F06D8"/>
    <w:rsid w:val="008F0837"/>
    <w:rsid w:val="008F0867"/>
    <w:rsid w:val="008F08AC"/>
    <w:rsid w:val="008F0CE7"/>
    <w:rsid w:val="008F0CEC"/>
    <w:rsid w:val="008F11A5"/>
    <w:rsid w:val="008F14A1"/>
    <w:rsid w:val="008F1B48"/>
    <w:rsid w:val="008F2377"/>
    <w:rsid w:val="008F34B1"/>
    <w:rsid w:val="008F3615"/>
    <w:rsid w:val="008F36C5"/>
    <w:rsid w:val="008F3942"/>
    <w:rsid w:val="008F45D1"/>
    <w:rsid w:val="008F48A4"/>
    <w:rsid w:val="008F4BFC"/>
    <w:rsid w:val="008F5010"/>
    <w:rsid w:val="008F50F5"/>
    <w:rsid w:val="008F532F"/>
    <w:rsid w:val="008F65FC"/>
    <w:rsid w:val="008F68AF"/>
    <w:rsid w:val="008F7759"/>
    <w:rsid w:val="008F7871"/>
    <w:rsid w:val="008F7985"/>
    <w:rsid w:val="008F7CE4"/>
    <w:rsid w:val="008F7F32"/>
    <w:rsid w:val="008F7FC0"/>
    <w:rsid w:val="009004B9"/>
    <w:rsid w:val="009005C4"/>
    <w:rsid w:val="009006B7"/>
    <w:rsid w:val="00900F94"/>
    <w:rsid w:val="009010CF"/>
    <w:rsid w:val="009013C0"/>
    <w:rsid w:val="00901830"/>
    <w:rsid w:val="00901C42"/>
    <w:rsid w:val="00901E43"/>
    <w:rsid w:val="0090208B"/>
    <w:rsid w:val="0090222E"/>
    <w:rsid w:val="00902336"/>
    <w:rsid w:val="00902375"/>
    <w:rsid w:val="009026B3"/>
    <w:rsid w:val="0090281E"/>
    <w:rsid w:val="009028D6"/>
    <w:rsid w:val="00902A2E"/>
    <w:rsid w:val="00902AB3"/>
    <w:rsid w:val="00903329"/>
    <w:rsid w:val="009034E6"/>
    <w:rsid w:val="00903559"/>
    <w:rsid w:val="00903898"/>
    <w:rsid w:val="00904A3C"/>
    <w:rsid w:val="00904A7C"/>
    <w:rsid w:val="00904D85"/>
    <w:rsid w:val="00905A76"/>
    <w:rsid w:val="00905AC7"/>
    <w:rsid w:val="00905D9F"/>
    <w:rsid w:val="0090609C"/>
    <w:rsid w:val="009062AB"/>
    <w:rsid w:val="009064B4"/>
    <w:rsid w:val="00906A33"/>
    <w:rsid w:val="00906F10"/>
    <w:rsid w:val="00907C3E"/>
    <w:rsid w:val="00907D55"/>
    <w:rsid w:val="00910069"/>
    <w:rsid w:val="0091024E"/>
    <w:rsid w:val="00910375"/>
    <w:rsid w:val="00910B1B"/>
    <w:rsid w:val="00910B92"/>
    <w:rsid w:val="00910D68"/>
    <w:rsid w:val="009114E6"/>
    <w:rsid w:val="00911CE2"/>
    <w:rsid w:val="0091218B"/>
    <w:rsid w:val="0091241F"/>
    <w:rsid w:val="00912A86"/>
    <w:rsid w:val="00912AAC"/>
    <w:rsid w:val="00912B7E"/>
    <w:rsid w:val="00912D0E"/>
    <w:rsid w:val="00912FA0"/>
    <w:rsid w:val="00913526"/>
    <w:rsid w:val="00913945"/>
    <w:rsid w:val="00913CC0"/>
    <w:rsid w:val="00914377"/>
    <w:rsid w:val="0091449F"/>
    <w:rsid w:val="009146DB"/>
    <w:rsid w:val="009149AE"/>
    <w:rsid w:val="0091500D"/>
    <w:rsid w:val="009155DD"/>
    <w:rsid w:val="009155E9"/>
    <w:rsid w:val="009159ED"/>
    <w:rsid w:val="00915A8C"/>
    <w:rsid w:val="00916082"/>
    <w:rsid w:val="00916136"/>
    <w:rsid w:val="00916913"/>
    <w:rsid w:val="009174B8"/>
    <w:rsid w:val="009176C0"/>
    <w:rsid w:val="00917A2C"/>
    <w:rsid w:val="00917B2F"/>
    <w:rsid w:val="00920322"/>
    <w:rsid w:val="009203D5"/>
    <w:rsid w:val="009207A9"/>
    <w:rsid w:val="009209F5"/>
    <w:rsid w:val="00920B08"/>
    <w:rsid w:val="00920B0D"/>
    <w:rsid w:val="00920FCB"/>
    <w:rsid w:val="009219EB"/>
    <w:rsid w:val="00921B35"/>
    <w:rsid w:val="00922095"/>
    <w:rsid w:val="0092261E"/>
    <w:rsid w:val="00922698"/>
    <w:rsid w:val="00922E25"/>
    <w:rsid w:val="00923609"/>
    <w:rsid w:val="00923AF0"/>
    <w:rsid w:val="00923B02"/>
    <w:rsid w:val="00923B3A"/>
    <w:rsid w:val="00923BA0"/>
    <w:rsid w:val="00923EE2"/>
    <w:rsid w:val="00924600"/>
    <w:rsid w:val="00924D96"/>
    <w:rsid w:val="00924E62"/>
    <w:rsid w:val="00924EB7"/>
    <w:rsid w:val="00924F48"/>
    <w:rsid w:val="00924FF0"/>
    <w:rsid w:val="009257C5"/>
    <w:rsid w:val="0092583E"/>
    <w:rsid w:val="00925A77"/>
    <w:rsid w:val="0092621F"/>
    <w:rsid w:val="00926BB6"/>
    <w:rsid w:val="00926F6B"/>
    <w:rsid w:val="009270BD"/>
    <w:rsid w:val="009279A3"/>
    <w:rsid w:val="00927B5B"/>
    <w:rsid w:val="00927C92"/>
    <w:rsid w:val="009303A2"/>
    <w:rsid w:val="0093074F"/>
    <w:rsid w:val="00931190"/>
    <w:rsid w:val="009311E1"/>
    <w:rsid w:val="00931E45"/>
    <w:rsid w:val="00931FBD"/>
    <w:rsid w:val="00932004"/>
    <w:rsid w:val="00932262"/>
    <w:rsid w:val="00932400"/>
    <w:rsid w:val="0093248C"/>
    <w:rsid w:val="00932B26"/>
    <w:rsid w:val="00932BA3"/>
    <w:rsid w:val="00932BE0"/>
    <w:rsid w:val="00932E32"/>
    <w:rsid w:val="00932F03"/>
    <w:rsid w:val="00932F35"/>
    <w:rsid w:val="00933015"/>
    <w:rsid w:val="009330A9"/>
    <w:rsid w:val="00933131"/>
    <w:rsid w:val="009334AF"/>
    <w:rsid w:val="009336E0"/>
    <w:rsid w:val="009339F8"/>
    <w:rsid w:val="00933EC3"/>
    <w:rsid w:val="0093474E"/>
    <w:rsid w:val="00934C7E"/>
    <w:rsid w:val="00934DE5"/>
    <w:rsid w:val="00935B01"/>
    <w:rsid w:val="0093629B"/>
    <w:rsid w:val="00936518"/>
    <w:rsid w:val="00936580"/>
    <w:rsid w:val="00936B28"/>
    <w:rsid w:val="00936EB8"/>
    <w:rsid w:val="0093712B"/>
    <w:rsid w:val="00937133"/>
    <w:rsid w:val="00937165"/>
    <w:rsid w:val="009374EC"/>
    <w:rsid w:val="009378B0"/>
    <w:rsid w:val="00937944"/>
    <w:rsid w:val="00937E97"/>
    <w:rsid w:val="00940375"/>
    <w:rsid w:val="009404F6"/>
    <w:rsid w:val="0094098D"/>
    <w:rsid w:val="00941710"/>
    <w:rsid w:val="00941900"/>
    <w:rsid w:val="00941EA0"/>
    <w:rsid w:val="00941F0E"/>
    <w:rsid w:val="00941FC4"/>
    <w:rsid w:val="009421EF"/>
    <w:rsid w:val="009429C5"/>
    <w:rsid w:val="00942B5B"/>
    <w:rsid w:val="0094301E"/>
    <w:rsid w:val="009430CF"/>
    <w:rsid w:val="00943A2E"/>
    <w:rsid w:val="00943FEF"/>
    <w:rsid w:val="009441C0"/>
    <w:rsid w:val="00944408"/>
    <w:rsid w:val="0094454B"/>
    <w:rsid w:val="0094482E"/>
    <w:rsid w:val="00944A17"/>
    <w:rsid w:val="00944CDC"/>
    <w:rsid w:val="00944F8E"/>
    <w:rsid w:val="00944FDC"/>
    <w:rsid w:val="009452CE"/>
    <w:rsid w:val="0094532F"/>
    <w:rsid w:val="00945492"/>
    <w:rsid w:val="00945777"/>
    <w:rsid w:val="00945947"/>
    <w:rsid w:val="00945BAC"/>
    <w:rsid w:val="00945C4C"/>
    <w:rsid w:val="00945D6F"/>
    <w:rsid w:val="009460BA"/>
    <w:rsid w:val="00946984"/>
    <w:rsid w:val="009469C2"/>
    <w:rsid w:val="00946BD8"/>
    <w:rsid w:val="00946CCC"/>
    <w:rsid w:val="00946F1D"/>
    <w:rsid w:val="00946F93"/>
    <w:rsid w:val="00947441"/>
    <w:rsid w:val="00947896"/>
    <w:rsid w:val="00947C54"/>
    <w:rsid w:val="00950005"/>
    <w:rsid w:val="009500B8"/>
    <w:rsid w:val="00950336"/>
    <w:rsid w:val="0095036E"/>
    <w:rsid w:val="00950548"/>
    <w:rsid w:val="00950569"/>
    <w:rsid w:val="00950639"/>
    <w:rsid w:val="009508FB"/>
    <w:rsid w:val="00950C29"/>
    <w:rsid w:val="00950FFB"/>
    <w:rsid w:val="009511F2"/>
    <w:rsid w:val="00951807"/>
    <w:rsid w:val="00951BC1"/>
    <w:rsid w:val="00951E2C"/>
    <w:rsid w:val="009524DC"/>
    <w:rsid w:val="009526AE"/>
    <w:rsid w:val="009526DA"/>
    <w:rsid w:val="0095295F"/>
    <w:rsid w:val="009538AD"/>
    <w:rsid w:val="009538CF"/>
    <w:rsid w:val="00953B8C"/>
    <w:rsid w:val="0095435B"/>
    <w:rsid w:val="009543F8"/>
    <w:rsid w:val="00954741"/>
    <w:rsid w:val="009548C0"/>
    <w:rsid w:val="00954B4D"/>
    <w:rsid w:val="00954E40"/>
    <w:rsid w:val="009552DF"/>
    <w:rsid w:val="0095573B"/>
    <w:rsid w:val="00956879"/>
    <w:rsid w:val="009569AA"/>
    <w:rsid w:val="00956EB8"/>
    <w:rsid w:val="00957501"/>
    <w:rsid w:val="00957654"/>
    <w:rsid w:val="00957826"/>
    <w:rsid w:val="009608B0"/>
    <w:rsid w:val="00960B02"/>
    <w:rsid w:val="00960D5C"/>
    <w:rsid w:val="00960DCF"/>
    <w:rsid w:val="00961111"/>
    <w:rsid w:val="00961322"/>
    <w:rsid w:val="00961A4C"/>
    <w:rsid w:val="00961D64"/>
    <w:rsid w:val="00962037"/>
    <w:rsid w:val="009620DC"/>
    <w:rsid w:val="0096221C"/>
    <w:rsid w:val="009625F2"/>
    <w:rsid w:val="00962B72"/>
    <w:rsid w:val="00962BAD"/>
    <w:rsid w:val="00962E6D"/>
    <w:rsid w:val="0096377E"/>
    <w:rsid w:val="00963B56"/>
    <w:rsid w:val="00964771"/>
    <w:rsid w:val="00964873"/>
    <w:rsid w:val="00964A12"/>
    <w:rsid w:val="00964E38"/>
    <w:rsid w:val="009656BB"/>
    <w:rsid w:val="00965725"/>
    <w:rsid w:val="00965D54"/>
    <w:rsid w:val="0096648F"/>
    <w:rsid w:val="00966718"/>
    <w:rsid w:val="009669BF"/>
    <w:rsid w:val="00966B54"/>
    <w:rsid w:val="00967176"/>
    <w:rsid w:val="00967618"/>
    <w:rsid w:val="00967713"/>
    <w:rsid w:val="00967895"/>
    <w:rsid w:val="009678CE"/>
    <w:rsid w:val="00967ACD"/>
    <w:rsid w:val="00967B87"/>
    <w:rsid w:val="009707E2"/>
    <w:rsid w:val="00970CA5"/>
    <w:rsid w:val="0097156B"/>
    <w:rsid w:val="00971BA5"/>
    <w:rsid w:val="00971F05"/>
    <w:rsid w:val="00972760"/>
    <w:rsid w:val="00972A29"/>
    <w:rsid w:val="00972E98"/>
    <w:rsid w:val="00972F16"/>
    <w:rsid w:val="00972FAC"/>
    <w:rsid w:val="009733AE"/>
    <w:rsid w:val="00973710"/>
    <w:rsid w:val="00973902"/>
    <w:rsid w:val="00973C2B"/>
    <w:rsid w:val="00973FE2"/>
    <w:rsid w:val="009743A4"/>
    <w:rsid w:val="009743C1"/>
    <w:rsid w:val="00974641"/>
    <w:rsid w:val="00974A7B"/>
    <w:rsid w:val="00974C3C"/>
    <w:rsid w:val="00975220"/>
    <w:rsid w:val="00975229"/>
    <w:rsid w:val="00975244"/>
    <w:rsid w:val="009753D6"/>
    <w:rsid w:val="00975691"/>
    <w:rsid w:val="0097582B"/>
    <w:rsid w:val="009760CF"/>
    <w:rsid w:val="009760D7"/>
    <w:rsid w:val="00976390"/>
    <w:rsid w:val="009763E8"/>
    <w:rsid w:val="009764E9"/>
    <w:rsid w:val="00976812"/>
    <w:rsid w:val="00976D06"/>
    <w:rsid w:val="00976DB3"/>
    <w:rsid w:val="009770C7"/>
    <w:rsid w:val="0097720A"/>
    <w:rsid w:val="0097721C"/>
    <w:rsid w:val="00977920"/>
    <w:rsid w:val="00977B82"/>
    <w:rsid w:val="00977BCD"/>
    <w:rsid w:val="00977C39"/>
    <w:rsid w:val="0098077D"/>
    <w:rsid w:val="009809C9"/>
    <w:rsid w:val="009809D3"/>
    <w:rsid w:val="00981A3A"/>
    <w:rsid w:val="00981C43"/>
    <w:rsid w:val="00982214"/>
    <w:rsid w:val="0098273C"/>
    <w:rsid w:val="009828F7"/>
    <w:rsid w:val="00982F1A"/>
    <w:rsid w:val="00982F64"/>
    <w:rsid w:val="009832AC"/>
    <w:rsid w:val="0098332E"/>
    <w:rsid w:val="00983397"/>
    <w:rsid w:val="009836CC"/>
    <w:rsid w:val="00983C15"/>
    <w:rsid w:val="0098421B"/>
    <w:rsid w:val="0098441E"/>
    <w:rsid w:val="0098481E"/>
    <w:rsid w:val="00984864"/>
    <w:rsid w:val="00984ACC"/>
    <w:rsid w:val="00984B06"/>
    <w:rsid w:val="00984C1C"/>
    <w:rsid w:val="00984DF1"/>
    <w:rsid w:val="00985181"/>
    <w:rsid w:val="009859AB"/>
    <w:rsid w:val="0098640A"/>
    <w:rsid w:val="00986891"/>
    <w:rsid w:val="00986B62"/>
    <w:rsid w:val="00986BCA"/>
    <w:rsid w:val="00986C79"/>
    <w:rsid w:val="00986E73"/>
    <w:rsid w:val="00987956"/>
    <w:rsid w:val="009879E1"/>
    <w:rsid w:val="00987BC4"/>
    <w:rsid w:val="00987D34"/>
    <w:rsid w:val="00987DAA"/>
    <w:rsid w:val="009900E4"/>
    <w:rsid w:val="00990A42"/>
    <w:rsid w:val="0099104F"/>
    <w:rsid w:val="009916D6"/>
    <w:rsid w:val="00991C7A"/>
    <w:rsid w:val="009921C9"/>
    <w:rsid w:val="00992365"/>
    <w:rsid w:val="009924ED"/>
    <w:rsid w:val="00992B80"/>
    <w:rsid w:val="00992F29"/>
    <w:rsid w:val="00992FEF"/>
    <w:rsid w:val="009932DC"/>
    <w:rsid w:val="00993380"/>
    <w:rsid w:val="009934F8"/>
    <w:rsid w:val="0099375C"/>
    <w:rsid w:val="00993979"/>
    <w:rsid w:val="00994030"/>
    <w:rsid w:val="0099406B"/>
    <w:rsid w:val="00994448"/>
    <w:rsid w:val="009948E2"/>
    <w:rsid w:val="00994A4D"/>
    <w:rsid w:val="00994A99"/>
    <w:rsid w:val="00994CF8"/>
    <w:rsid w:val="00994E6F"/>
    <w:rsid w:val="00995020"/>
    <w:rsid w:val="0099507F"/>
    <w:rsid w:val="009954D4"/>
    <w:rsid w:val="00995741"/>
    <w:rsid w:val="00995AA4"/>
    <w:rsid w:val="00996477"/>
    <w:rsid w:val="00996F69"/>
    <w:rsid w:val="00997346"/>
    <w:rsid w:val="00997BB3"/>
    <w:rsid w:val="00997E83"/>
    <w:rsid w:val="009A007C"/>
    <w:rsid w:val="009A0218"/>
    <w:rsid w:val="009A0512"/>
    <w:rsid w:val="009A05A0"/>
    <w:rsid w:val="009A0982"/>
    <w:rsid w:val="009A0B96"/>
    <w:rsid w:val="009A0DCD"/>
    <w:rsid w:val="009A0FB6"/>
    <w:rsid w:val="009A101F"/>
    <w:rsid w:val="009A107F"/>
    <w:rsid w:val="009A1132"/>
    <w:rsid w:val="009A1240"/>
    <w:rsid w:val="009A2047"/>
    <w:rsid w:val="009A242F"/>
    <w:rsid w:val="009A2542"/>
    <w:rsid w:val="009A2744"/>
    <w:rsid w:val="009A2935"/>
    <w:rsid w:val="009A2E3B"/>
    <w:rsid w:val="009A30BF"/>
    <w:rsid w:val="009A3C98"/>
    <w:rsid w:val="009A3DA4"/>
    <w:rsid w:val="009A3E3B"/>
    <w:rsid w:val="009A3F1A"/>
    <w:rsid w:val="009A4463"/>
    <w:rsid w:val="009A4862"/>
    <w:rsid w:val="009A5825"/>
    <w:rsid w:val="009A59C8"/>
    <w:rsid w:val="009A59DA"/>
    <w:rsid w:val="009A5AAC"/>
    <w:rsid w:val="009A5C79"/>
    <w:rsid w:val="009A5D25"/>
    <w:rsid w:val="009A5D76"/>
    <w:rsid w:val="009A611B"/>
    <w:rsid w:val="009A66AF"/>
    <w:rsid w:val="009A67E8"/>
    <w:rsid w:val="009A6C1A"/>
    <w:rsid w:val="009A7A2A"/>
    <w:rsid w:val="009B00A3"/>
    <w:rsid w:val="009B012E"/>
    <w:rsid w:val="009B0EAE"/>
    <w:rsid w:val="009B0EE1"/>
    <w:rsid w:val="009B15A7"/>
    <w:rsid w:val="009B168F"/>
    <w:rsid w:val="009B1D18"/>
    <w:rsid w:val="009B1D75"/>
    <w:rsid w:val="009B1D9B"/>
    <w:rsid w:val="009B1EA2"/>
    <w:rsid w:val="009B230C"/>
    <w:rsid w:val="009B2438"/>
    <w:rsid w:val="009B309F"/>
    <w:rsid w:val="009B342D"/>
    <w:rsid w:val="009B3BCC"/>
    <w:rsid w:val="009B3C72"/>
    <w:rsid w:val="009B447C"/>
    <w:rsid w:val="009B4552"/>
    <w:rsid w:val="009B46D9"/>
    <w:rsid w:val="009B47A7"/>
    <w:rsid w:val="009B49F6"/>
    <w:rsid w:val="009B4BB3"/>
    <w:rsid w:val="009B5047"/>
    <w:rsid w:val="009B5092"/>
    <w:rsid w:val="009B57F7"/>
    <w:rsid w:val="009B58A2"/>
    <w:rsid w:val="009B5972"/>
    <w:rsid w:val="009B59A4"/>
    <w:rsid w:val="009B5CC5"/>
    <w:rsid w:val="009B615C"/>
    <w:rsid w:val="009B6186"/>
    <w:rsid w:val="009B61A7"/>
    <w:rsid w:val="009B630D"/>
    <w:rsid w:val="009B66E5"/>
    <w:rsid w:val="009B681C"/>
    <w:rsid w:val="009B6D40"/>
    <w:rsid w:val="009B719C"/>
    <w:rsid w:val="009B7220"/>
    <w:rsid w:val="009B7CEE"/>
    <w:rsid w:val="009B7ED4"/>
    <w:rsid w:val="009C0291"/>
    <w:rsid w:val="009C06AD"/>
    <w:rsid w:val="009C0B06"/>
    <w:rsid w:val="009C0DD8"/>
    <w:rsid w:val="009C104F"/>
    <w:rsid w:val="009C12A5"/>
    <w:rsid w:val="009C14E3"/>
    <w:rsid w:val="009C1572"/>
    <w:rsid w:val="009C1843"/>
    <w:rsid w:val="009C1E57"/>
    <w:rsid w:val="009C20D4"/>
    <w:rsid w:val="009C2FB6"/>
    <w:rsid w:val="009C330F"/>
    <w:rsid w:val="009C36B9"/>
    <w:rsid w:val="009C389C"/>
    <w:rsid w:val="009C3CD1"/>
    <w:rsid w:val="009C3ECD"/>
    <w:rsid w:val="009C40A4"/>
    <w:rsid w:val="009C42D5"/>
    <w:rsid w:val="009C4AB7"/>
    <w:rsid w:val="009C4BEF"/>
    <w:rsid w:val="009C4D9F"/>
    <w:rsid w:val="009C529C"/>
    <w:rsid w:val="009C5803"/>
    <w:rsid w:val="009C599F"/>
    <w:rsid w:val="009C6D40"/>
    <w:rsid w:val="009C6E0B"/>
    <w:rsid w:val="009C704B"/>
    <w:rsid w:val="009C71FE"/>
    <w:rsid w:val="009C7377"/>
    <w:rsid w:val="009C73D2"/>
    <w:rsid w:val="009C7646"/>
    <w:rsid w:val="009C7681"/>
    <w:rsid w:val="009C7847"/>
    <w:rsid w:val="009D02FE"/>
    <w:rsid w:val="009D031B"/>
    <w:rsid w:val="009D0442"/>
    <w:rsid w:val="009D0584"/>
    <w:rsid w:val="009D0872"/>
    <w:rsid w:val="009D089F"/>
    <w:rsid w:val="009D15C6"/>
    <w:rsid w:val="009D18E1"/>
    <w:rsid w:val="009D1934"/>
    <w:rsid w:val="009D195E"/>
    <w:rsid w:val="009D2138"/>
    <w:rsid w:val="009D2444"/>
    <w:rsid w:val="009D2613"/>
    <w:rsid w:val="009D2623"/>
    <w:rsid w:val="009D27C6"/>
    <w:rsid w:val="009D2C6D"/>
    <w:rsid w:val="009D2CAB"/>
    <w:rsid w:val="009D2CF5"/>
    <w:rsid w:val="009D324B"/>
    <w:rsid w:val="009D3691"/>
    <w:rsid w:val="009D3A0B"/>
    <w:rsid w:val="009D3D54"/>
    <w:rsid w:val="009D3D96"/>
    <w:rsid w:val="009D3DE0"/>
    <w:rsid w:val="009D4388"/>
    <w:rsid w:val="009D484F"/>
    <w:rsid w:val="009D4EBF"/>
    <w:rsid w:val="009D51C1"/>
    <w:rsid w:val="009D531B"/>
    <w:rsid w:val="009D536F"/>
    <w:rsid w:val="009D545C"/>
    <w:rsid w:val="009D5CD3"/>
    <w:rsid w:val="009D5DD2"/>
    <w:rsid w:val="009D6055"/>
    <w:rsid w:val="009D668A"/>
    <w:rsid w:val="009D67AD"/>
    <w:rsid w:val="009D6A82"/>
    <w:rsid w:val="009D6D17"/>
    <w:rsid w:val="009D6D92"/>
    <w:rsid w:val="009D7240"/>
    <w:rsid w:val="009D77BD"/>
    <w:rsid w:val="009D78E3"/>
    <w:rsid w:val="009D79E5"/>
    <w:rsid w:val="009E013A"/>
    <w:rsid w:val="009E03C7"/>
    <w:rsid w:val="009E0674"/>
    <w:rsid w:val="009E0827"/>
    <w:rsid w:val="009E09AB"/>
    <w:rsid w:val="009E13C6"/>
    <w:rsid w:val="009E14DB"/>
    <w:rsid w:val="009E2642"/>
    <w:rsid w:val="009E2D4C"/>
    <w:rsid w:val="009E2DC3"/>
    <w:rsid w:val="009E2E3F"/>
    <w:rsid w:val="009E31E3"/>
    <w:rsid w:val="009E3AC3"/>
    <w:rsid w:val="009E3D41"/>
    <w:rsid w:val="009E4029"/>
    <w:rsid w:val="009E5FB7"/>
    <w:rsid w:val="009E631F"/>
    <w:rsid w:val="009E63B4"/>
    <w:rsid w:val="009E6568"/>
    <w:rsid w:val="009E6696"/>
    <w:rsid w:val="009E6B0F"/>
    <w:rsid w:val="009E6F81"/>
    <w:rsid w:val="009E7017"/>
    <w:rsid w:val="009E70BB"/>
    <w:rsid w:val="009E712B"/>
    <w:rsid w:val="009E732F"/>
    <w:rsid w:val="009E7482"/>
    <w:rsid w:val="009E7699"/>
    <w:rsid w:val="009E7F40"/>
    <w:rsid w:val="009F032D"/>
    <w:rsid w:val="009F04B1"/>
    <w:rsid w:val="009F0CDB"/>
    <w:rsid w:val="009F0F0A"/>
    <w:rsid w:val="009F0F20"/>
    <w:rsid w:val="009F16EB"/>
    <w:rsid w:val="009F1C25"/>
    <w:rsid w:val="009F1DC6"/>
    <w:rsid w:val="009F1DD1"/>
    <w:rsid w:val="009F216C"/>
    <w:rsid w:val="009F2997"/>
    <w:rsid w:val="009F2F16"/>
    <w:rsid w:val="009F3453"/>
    <w:rsid w:val="009F38B0"/>
    <w:rsid w:val="009F395B"/>
    <w:rsid w:val="009F3FBA"/>
    <w:rsid w:val="009F43C7"/>
    <w:rsid w:val="009F457C"/>
    <w:rsid w:val="009F4C5F"/>
    <w:rsid w:val="009F4CF0"/>
    <w:rsid w:val="009F50D0"/>
    <w:rsid w:val="009F52D7"/>
    <w:rsid w:val="009F5817"/>
    <w:rsid w:val="009F596F"/>
    <w:rsid w:val="009F6450"/>
    <w:rsid w:val="009F64FB"/>
    <w:rsid w:val="009F6B93"/>
    <w:rsid w:val="009F6C3B"/>
    <w:rsid w:val="009F6F1E"/>
    <w:rsid w:val="009F75FA"/>
    <w:rsid w:val="009F7630"/>
    <w:rsid w:val="009F7EFB"/>
    <w:rsid w:val="00A0021E"/>
    <w:rsid w:val="00A00377"/>
    <w:rsid w:val="00A006A3"/>
    <w:rsid w:val="00A00AEE"/>
    <w:rsid w:val="00A01910"/>
    <w:rsid w:val="00A01B0A"/>
    <w:rsid w:val="00A01FBE"/>
    <w:rsid w:val="00A02130"/>
    <w:rsid w:val="00A022BF"/>
    <w:rsid w:val="00A02A8E"/>
    <w:rsid w:val="00A02CBC"/>
    <w:rsid w:val="00A02CBF"/>
    <w:rsid w:val="00A0317D"/>
    <w:rsid w:val="00A0340B"/>
    <w:rsid w:val="00A035B0"/>
    <w:rsid w:val="00A03FCD"/>
    <w:rsid w:val="00A041A5"/>
    <w:rsid w:val="00A041CA"/>
    <w:rsid w:val="00A049BA"/>
    <w:rsid w:val="00A04BB7"/>
    <w:rsid w:val="00A04BDE"/>
    <w:rsid w:val="00A04D5A"/>
    <w:rsid w:val="00A04F74"/>
    <w:rsid w:val="00A052F3"/>
    <w:rsid w:val="00A057DB"/>
    <w:rsid w:val="00A05819"/>
    <w:rsid w:val="00A059A1"/>
    <w:rsid w:val="00A05BB8"/>
    <w:rsid w:val="00A06386"/>
    <w:rsid w:val="00A06AD8"/>
    <w:rsid w:val="00A06C30"/>
    <w:rsid w:val="00A06DBB"/>
    <w:rsid w:val="00A06E0C"/>
    <w:rsid w:val="00A072BB"/>
    <w:rsid w:val="00A0740A"/>
    <w:rsid w:val="00A07500"/>
    <w:rsid w:val="00A076C6"/>
    <w:rsid w:val="00A07CBC"/>
    <w:rsid w:val="00A07CF8"/>
    <w:rsid w:val="00A07D54"/>
    <w:rsid w:val="00A10024"/>
    <w:rsid w:val="00A10058"/>
    <w:rsid w:val="00A118B0"/>
    <w:rsid w:val="00A11F11"/>
    <w:rsid w:val="00A12027"/>
    <w:rsid w:val="00A120C2"/>
    <w:rsid w:val="00A12174"/>
    <w:rsid w:val="00A128B9"/>
    <w:rsid w:val="00A12C12"/>
    <w:rsid w:val="00A12D60"/>
    <w:rsid w:val="00A1308D"/>
    <w:rsid w:val="00A132E8"/>
    <w:rsid w:val="00A1333A"/>
    <w:rsid w:val="00A1337C"/>
    <w:rsid w:val="00A1398D"/>
    <w:rsid w:val="00A13A30"/>
    <w:rsid w:val="00A144DA"/>
    <w:rsid w:val="00A14BE5"/>
    <w:rsid w:val="00A14D53"/>
    <w:rsid w:val="00A14DA5"/>
    <w:rsid w:val="00A1507F"/>
    <w:rsid w:val="00A1514A"/>
    <w:rsid w:val="00A1560D"/>
    <w:rsid w:val="00A1563B"/>
    <w:rsid w:val="00A161D9"/>
    <w:rsid w:val="00A16B04"/>
    <w:rsid w:val="00A173BE"/>
    <w:rsid w:val="00A173F1"/>
    <w:rsid w:val="00A176C6"/>
    <w:rsid w:val="00A176DB"/>
    <w:rsid w:val="00A1780D"/>
    <w:rsid w:val="00A17B55"/>
    <w:rsid w:val="00A2001F"/>
    <w:rsid w:val="00A20156"/>
    <w:rsid w:val="00A20253"/>
    <w:rsid w:val="00A20282"/>
    <w:rsid w:val="00A20C8C"/>
    <w:rsid w:val="00A20D1F"/>
    <w:rsid w:val="00A21AA1"/>
    <w:rsid w:val="00A21B66"/>
    <w:rsid w:val="00A21C4F"/>
    <w:rsid w:val="00A21DB8"/>
    <w:rsid w:val="00A220F7"/>
    <w:rsid w:val="00A224F8"/>
    <w:rsid w:val="00A22790"/>
    <w:rsid w:val="00A22B1C"/>
    <w:rsid w:val="00A23030"/>
    <w:rsid w:val="00A2316F"/>
    <w:rsid w:val="00A2337D"/>
    <w:rsid w:val="00A23A39"/>
    <w:rsid w:val="00A23ACF"/>
    <w:rsid w:val="00A23CA5"/>
    <w:rsid w:val="00A23F6F"/>
    <w:rsid w:val="00A2448F"/>
    <w:rsid w:val="00A24E0B"/>
    <w:rsid w:val="00A25B10"/>
    <w:rsid w:val="00A265B8"/>
    <w:rsid w:val="00A2664C"/>
    <w:rsid w:val="00A2664D"/>
    <w:rsid w:val="00A26913"/>
    <w:rsid w:val="00A26C94"/>
    <w:rsid w:val="00A27B0C"/>
    <w:rsid w:val="00A27B46"/>
    <w:rsid w:val="00A30457"/>
    <w:rsid w:val="00A306F1"/>
    <w:rsid w:val="00A3071E"/>
    <w:rsid w:val="00A30C9B"/>
    <w:rsid w:val="00A321C5"/>
    <w:rsid w:val="00A324B0"/>
    <w:rsid w:val="00A325C8"/>
    <w:rsid w:val="00A3263C"/>
    <w:rsid w:val="00A3311E"/>
    <w:rsid w:val="00A331CE"/>
    <w:rsid w:val="00A33AB8"/>
    <w:rsid w:val="00A33E77"/>
    <w:rsid w:val="00A34430"/>
    <w:rsid w:val="00A344F9"/>
    <w:rsid w:val="00A34548"/>
    <w:rsid w:val="00A34A79"/>
    <w:rsid w:val="00A34C44"/>
    <w:rsid w:val="00A34EC5"/>
    <w:rsid w:val="00A3525F"/>
    <w:rsid w:val="00A355DD"/>
    <w:rsid w:val="00A356BB"/>
    <w:rsid w:val="00A356D4"/>
    <w:rsid w:val="00A359F1"/>
    <w:rsid w:val="00A35B11"/>
    <w:rsid w:val="00A36632"/>
    <w:rsid w:val="00A3673B"/>
    <w:rsid w:val="00A368C5"/>
    <w:rsid w:val="00A36968"/>
    <w:rsid w:val="00A36A21"/>
    <w:rsid w:val="00A36AB9"/>
    <w:rsid w:val="00A36EFE"/>
    <w:rsid w:val="00A37016"/>
    <w:rsid w:val="00A3732B"/>
    <w:rsid w:val="00A37951"/>
    <w:rsid w:val="00A37BD9"/>
    <w:rsid w:val="00A37D9A"/>
    <w:rsid w:val="00A40021"/>
    <w:rsid w:val="00A40199"/>
    <w:rsid w:val="00A40726"/>
    <w:rsid w:val="00A40A30"/>
    <w:rsid w:val="00A40E93"/>
    <w:rsid w:val="00A4111F"/>
    <w:rsid w:val="00A41493"/>
    <w:rsid w:val="00A415C0"/>
    <w:rsid w:val="00A418B6"/>
    <w:rsid w:val="00A418ED"/>
    <w:rsid w:val="00A41976"/>
    <w:rsid w:val="00A41A64"/>
    <w:rsid w:val="00A41ED1"/>
    <w:rsid w:val="00A41F3C"/>
    <w:rsid w:val="00A421CE"/>
    <w:rsid w:val="00A431DE"/>
    <w:rsid w:val="00A438DC"/>
    <w:rsid w:val="00A43A31"/>
    <w:rsid w:val="00A43B29"/>
    <w:rsid w:val="00A44194"/>
    <w:rsid w:val="00A443E5"/>
    <w:rsid w:val="00A447E9"/>
    <w:rsid w:val="00A44849"/>
    <w:rsid w:val="00A44CE2"/>
    <w:rsid w:val="00A44F14"/>
    <w:rsid w:val="00A4520F"/>
    <w:rsid w:val="00A45275"/>
    <w:rsid w:val="00A454AD"/>
    <w:rsid w:val="00A4577D"/>
    <w:rsid w:val="00A46E6E"/>
    <w:rsid w:val="00A4717C"/>
    <w:rsid w:val="00A47565"/>
    <w:rsid w:val="00A475F4"/>
    <w:rsid w:val="00A477AA"/>
    <w:rsid w:val="00A4788D"/>
    <w:rsid w:val="00A4790E"/>
    <w:rsid w:val="00A47A9D"/>
    <w:rsid w:val="00A47D73"/>
    <w:rsid w:val="00A47D81"/>
    <w:rsid w:val="00A51700"/>
    <w:rsid w:val="00A51AAD"/>
    <w:rsid w:val="00A521B5"/>
    <w:rsid w:val="00A52469"/>
    <w:rsid w:val="00A524E8"/>
    <w:rsid w:val="00A527CB"/>
    <w:rsid w:val="00A52B9C"/>
    <w:rsid w:val="00A52DEA"/>
    <w:rsid w:val="00A52EA7"/>
    <w:rsid w:val="00A53521"/>
    <w:rsid w:val="00A53522"/>
    <w:rsid w:val="00A53746"/>
    <w:rsid w:val="00A538BB"/>
    <w:rsid w:val="00A538C9"/>
    <w:rsid w:val="00A53B63"/>
    <w:rsid w:val="00A5402D"/>
    <w:rsid w:val="00A5404D"/>
    <w:rsid w:val="00A5423A"/>
    <w:rsid w:val="00A5424A"/>
    <w:rsid w:val="00A54991"/>
    <w:rsid w:val="00A54CDD"/>
    <w:rsid w:val="00A54FA7"/>
    <w:rsid w:val="00A551AC"/>
    <w:rsid w:val="00A557B6"/>
    <w:rsid w:val="00A559C4"/>
    <w:rsid w:val="00A55DBB"/>
    <w:rsid w:val="00A560DE"/>
    <w:rsid w:val="00A565BD"/>
    <w:rsid w:val="00A56EA0"/>
    <w:rsid w:val="00A5724B"/>
    <w:rsid w:val="00A575AE"/>
    <w:rsid w:val="00A57625"/>
    <w:rsid w:val="00A57627"/>
    <w:rsid w:val="00A57C2E"/>
    <w:rsid w:val="00A57F3C"/>
    <w:rsid w:val="00A60050"/>
    <w:rsid w:val="00A60385"/>
    <w:rsid w:val="00A60AC8"/>
    <w:rsid w:val="00A60FB6"/>
    <w:rsid w:val="00A60FD1"/>
    <w:rsid w:val="00A6122F"/>
    <w:rsid w:val="00A6128A"/>
    <w:rsid w:val="00A6130F"/>
    <w:rsid w:val="00A61342"/>
    <w:rsid w:val="00A61801"/>
    <w:rsid w:val="00A61A06"/>
    <w:rsid w:val="00A61F63"/>
    <w:rsid w:val="00A62522"/>
    <w:rsid w:val="00A6257A"/>
    <w:rsid w:val="00A6267E"/>
    <w:rsid w:val="00A62CD1"/>
    <w:rsid w:val="00A62DB2"/>
    <w:rsid w:val="00A631B2"/>
    <w:rsid w:val="00A6366B"/>
    <w:rsid w:val="00A638D6"/>
    <w:rsid w:val="00A639C4"/>
    <w:rsid w:val="00A63CBD"/>
    <w:rsid w:val="00A6414E"/>
    <w:rsid w:val="00A64184"/>
    <w:rsid w:val="00A64304"/>
    <w:rsid w:val="00A647AF"/>
    <w:rsid w:val="00A6489A"/>
    <w:rsid w:val="00A649B2"/>
    <w:rsid w:val="00A6523D"/>
    <w:rsid w:val="00A65412"/>
    <w:rsid w:val="00A6563D"/>
    <w:rsid w:val="00A65E01"/>
    <w:rsid w:val="00A65F95"/>
    <w:rsid w:val="00A66337"/>
    <w:rsid w:val="00A665B9"/>
    <w:rsid w:val="00A66833"/>
    <w:rsid w:val="00A66857"/>
    <w:rsid w:val="00A66C78"/>
    <w:rsid w:val="00A671BE"/>
    <w:rsid w:val="00A672AF"/>
    <w:rsid w:val="00A67466"/>
    <w:rsid w:val="00A677CE"/>
    <w:rsid w:val="00A678A9"/>
    <w:rsid w:val="00A67B8A"/>
    <w:rsid w:val="00A67BB7"/>
    <w:rsid w:val="00A7027A"/>
    <w:rsid w:val="00A70439"/>
    <w:rsid w:val="00A70507"/>
    <w:rsid w:val="00A70BED"/>
    <w:rsid w:val="00A70D01"/>
    <w:rsid w:val="00A70DA4"/>
    <w:rsid w:val="00A70FD6"/>
    <w:rsid w:val="00A70FEB"/>
    <w:rsid w:val="00A71049"/>
    <w:rsid w:val="00A7110D"/>
    <w:rsid w:val="00A712DA"/>
    <w:rsid w:val="00A715CD"/>
    <w:rsid w:val="00A7190F"/>
    <w:rsid w:val="00A71A56"/>
    <w:rsid w:val="00A72359"/>
    <w:rsid w:val="00A72B24"/>
    <w:rsid w:val="00A734C8"/>
    <w:rsid w:val="00A737C5"/>
    <w:rsid w:val="00A73805"/>
    <w:rsid w:val="00A739BB"/>
    <w:rsid w:val="00A73BCB"/>
    <w:rsid w:val="00A73BCE"/>
    <w:rsid w:val="00A73D84"/>
    <w:rsid w:val="00A73F97"/>
    <w:rsid w:val="00A7401A"/>
    <w:rsid w:val="00A746BB"/>
    <w:rsid w:val="00A74991"/>
    <w:rsid w:val="00A757AF"/>
    <w:rsid w:val="00A75E90"/>
    <w:rsid w:val="00A75FF9"/>
    <w:rsid w:val="00A76756"/>
    <w:rsid w:val="00A76A33"/>
    <w:rsid w:val="00A76FE9"/>
    <w:rsid w:val="00A770F5"/>
    <w:rsid w:val="00A77329"/>
    <w:rsid w:val="00A77448"/>
    <w:rsid w:val="00A77644"/>
    <w:rsid w:val="00A7771D"/>
    <w:rsid w:val="00A77781"/>
    <w:rsid w:val="00A8036E"/>
    <w:rsid w:val="00A804B2"/>
    <w:rsid w:val="00A80510"/>
    <w:rsid w:val="00A8077F"/>
    <w:rsid w:val="00A81006"/>
    <w:rsid w:val="00A81678"/>
    <w:rsid w:val="00A81B96"/>
    <w:rsid w:val="00A81D5D"/>
    <w:rsid w:val="00A81E6B"/>
    <w:rsid w:val="00A8244B"/>
    <w:rsid w:val="00A82924"/>
    <w:rsid w:val="00A82ACC"/>
    <w:rsid w:val="00A82DE3"/>
    <w:rsid w:val="00A82E10"/>
    <w:rsid w:val="00A83421"/>
    <w:rsid w:val="00A8345C"/>
    <w:rsid w:val="00A834D3"/>
    <w:rsid w:val="00A8382D"/>
    <w:rsid w:val="00A83B31"/>
    <w:rsid w:val="00A844AD"/>
    <w:rsid w:val="00A84691"/>
    <w:rsid w:val="00A84BA4"/>
    <w:rsid w:val="00A85394"/>
    <w:rsid w:val="00A855BC"/>
    <w:rsid w:val="00A85908"/>
    <w:rsid w:val="00A85D8D"/>
    <w:rsid w:val="00A85E2E"/>
    <w:rsid w:val="00A85F8D"/>
    <w:rsid w:val="00A862EF"/>
    <w:rsid w:val="00A86544"/>
    <w:rsid w:val="00A86548"/>
    <w:rsid w:val="00A8673C"/>
    <w:rsid w:val="00A86866"/>
    <w:rsid w:val="00A86B3D"/>
    <w:rsid w:val="00A86E3A"/>
    <w:rsid w:val="00A86EE6"/>
    <w:rsid w:val="00A87327"/>
    <w:rsid w:val="00A877CC"/>
    <w:rsid w:val="00A87937"/>
    <w:rsid w:val="00A90039"/>
    <w:rsid w:val="00A91021"/>
    <w:rsid w:val="00A91150"/>
    <w:rsid w:val="00A915A9"/>
    <w:rsid w:val="00A9192D"/>
    <w:rsid w:val="00A91B8C"/>
    <w:rsid w:val="00A9289B"/>
    <w:rsid w:val="00A92949"/>
    <w:rsid w:val="00A92B0D"/>
    <w:rsid w:val="00A92FB0"/>
    <w:rsid w:val="00A93676"/>
    <w:rsid w:val="00A93BF6"/>
    <w:rsid w:val="00A942E6"/>
    <w:rsid w:val="00A951F3"/>
    <w:rsid w:val="00A95648"/>
    <w:rsid w:val="00A956BA"/>
    <w:rsid w:val="00A9572C"/>
    <w:rsid w:val="00A95822"/>
    <w:rsid w:val="00A95B88"/>
    <w:rsid w:val="00A95B96"/>
    <w:rsid w:val="00A9608C"/>
    <w:rsid w:val="00A96138"/>
    <w:rsid w:val="00A96278"/>
    <w:rsid w:val="00A9647C"/>
    <w:rsid w:val="00A966D9"/>
    <w:rsid w:val="00A96707"/>
    <w:rsid w:val="00A96741"/>
    <w:rsid w:val="00A96BF2"/>
    <w:rsid w:val="00A96E1A"/>
    <w:rsid w:val="00A97836"/>
    <w:rsid w:val="00AA00E7"/>
    <w:rsid w:val="00AA012C"/>
    <w:rsid w:val="00AA0956"/>
    <w:rsid w:val="00AA0F04"/>
    <w:rsid w:val="00AA151A"/>
    <w:rsid w:val="00AA1566"/>
    <w:rsid w:val="00AA15AD"/>
    <w:rsid w:val="00AA1622"/>
    <w:rsid w:val="00AA1995"/>
    <w:rsid w:val="00AA1A37"/>
    <w:rsid w:val="00AA229C"/>
    <w:rsid w:val="00AA264D"/>
    <w:rsid w:val="00AA2B55"/>
    <w:rsid w:val="00AA3091"/>
    <w:rsid w:val="00AA3C22"/>
    <w:rsid w:val="00AA46D2"/>
    <w:rsid w:val="00AA4A1C"/>
    <w:rsid w:val="00AA4A5D"/>
    <w:rsid w:val="00AA4E04"/>
    <w:rsid w:val="00AA525D"/>
    <w:rsid w:val="00AA52ED"/>
    <w:rsid w:val="00AA66C8"/>
    <w:rsid w:val="00AA6B16"/>
    <w:rsid w:val="00AA7393"/>
    <w:rsid w:val="00AA7465"/>
    <w:rsid w:val="00AA785D"/>
    <w:rsid w:val="00AA7AA9"/>
    <w:rsid w:val="00AA7E67"/>
    <w:rsid w:val="00AB0314"/>
    <w:rsid w:val="00AB0771"/>
    <w:rsid w:val="00AB0863"/>
    <w:rsid w:val="00AB0B2D"/>
    <w:rsid w:val="00AB0C92"/>
    <w:rsid w:val="00AB0E56"/>
    <w:rsid w:val="00AB0E7F"/>
    <w:rsid w:val="00AB1D63"/>
    <w:rsid w:val="00AB1EB5"/>
    <w:rsid w:val="00AB1F4B"/>
    <w:rsid w:val="00AB203C"/>
    <w:rsid w:val="00AB25D7"/>
    <w:rsid w:val="00AB2C1C"/>
    <w:rsid w:val="00AB2FC8"/>
    <w:rsid w:val="00AB34EE"/>
    <w:rsid w:val="00AB3A20"/>
    <w:rsid w:val="00AB3B5C"/>
    <w:rsid w:val="00AB3DE9"/>
    <w:rsid w:val="00AB3E51"/>
    <w:rsid w:val="00AB4456"/>
    <w:rsid w:val="00AB4524"/>
    <w:rsid w:val="00AB45AB"/>
    <w:rsid w:val="00AB5091"/>
    <w:rsid w:val="00AB5385"/>
    <w:rsid w:val="00AB5699"/>
    <w:rsid w:val="00AB570F"/>
    <w:rsid w:val="00AB6040"/>
    <w:rsid w:val="00AB69A8"/>
    <w:rsid w:val="00AB6A65"/>
    <w:rsid w:val="00AB7043"/>
    <w:rsid w:val="00AB79F8"/>
    <w:rsid w:val="00AB7FE9"/>
    <w:rsid w:val="00AC04F5"/>
    <w:rsid w:val="00AC050C"/>
    <w:rsid w:val="00AC06D4"/>
    <w:rsid w:val="00AC0EB0"/>
    <w:rsid w:val="00AC1504"/>
    <w:rsid w:val="00AC1783"/>
    <w:rsid w:val="00AC1813"/>
    <w:rsid w:val="00AC18B0"/>
    <w:rsid w:val="00AC1C30"/>
    <w:rsid w:val="00AC1EC6"/>
    <w:rsid w:val="00AC2030"/>
    <w:rsid w:val="00AC2298"/>
    <w:rsid w:val="00AC324C"/>
    <w:rsid w:val="00AC33C1"/>
    <w:rsid w:val="00AC4A88"/>
    <w:rsid w:val="00AC4B9F"/>
    <w:rsid w:val="00AC4E42"/>
    <w:rsid w:val="00AC5003"/>
    <w:rsid w:val="00AC5297"/>
    <w:rsid w:val="00AC559E"/>
    <w:rsid w:val="00AC5B38"/>
    <w:rsid w:val="00AC6328"/>
    <w:rsid w:val="00AC6594"/>
    <w:rsid w:val="00AC6BC2"/>
    <w:rsid w:val="00AC6DE4"/>
    <w:rsid w:val="00AC71F9"/>
    <w:rsid w:val="00AC73A4"/>
    <w:rsid w:val="00AC75EF"/>
    <w:rsid w:val="00AC7637"/>
    <w:rsid w:val="00AC7978"/>
    <w:rsid w:val="00AC7A8D"/>
    <w:rsid w:val="00AC7AA2"/>
    <w:rsid w:val="00AD0E73"/>
    <w:rsid w:val="00AD12DE"/>
    <w:rsid w:val="00AD16DE"/>
    <w:rsid w:val="00AD183D"/>
    <w:rsid w:val="00AD191F"/>
    <w:rsid w:val="00AD1A96"/>
    <w:rsid w:val="00AD1AAE"/>
    <w:rsid w:val="00AD209D"/>
    <w:rsid w:val="00AD25A7"/>
    <w:rsid w:val="00AD2B5A"/>
    <w:rsid w:val="00AD3E7A"/>
    <w:rsid w:val="00AD4485"/>
    <w:rsid w:val="00AD49EC"/>
    <w:rsid w:val="00AD4FD5"/>
    <w:rsid w:val="00AD5173"/>
    <w:rsid w:val="00AD57D5"/>
    <w:rsid w:val="00AD5B27"/>
    <w:rsid w:val="00AD5B7D"/>
    <w:rsid w:val="00AD6929"/>
    <w:rsid w:val="00AD6A1A"/>
    <w:rsid w:val="00AD6CA6"/>
    <w:rsid w:val="00AD6EB4"/>
    <w:rsid w:val="00AD6FD1"/>
    <w:rsid w:val="00AD709B"/>
    <w:rsid w:val="00AD70E2"/>
    <w:rsid w:val="00AD7184"/>
    <w:rsid w:val="00AD7474"/>
    <w:rsid w:val="00AD7690"/>
    <w:rsid w:val="00AD780B"/>
    <w:rsid w:val="00AD7C3D"/>
    <w:rsid w:val="00AE01A2"/>
    <w:rsid w:val="00AE02B6"/>
    <w:rsid w:val="00AE0407"/>
    <w:rsid w:val="00AE09FE"/>
    <w:rsid w:val="00AE0A4E"/>
    <w:rsid w:val="00AE0B93"/>
    <w:rsid w:val="00AE0BEA"/>
    <w:rsid w:val="00AE0D77"/>
    <w:rsid w:val="00AE1111"/>
    <w:rsid w:val="00AE22CC"/>
    <w:rsid w:val="00AE2495"/>
    <w:rsid w:val="00AE251E"/>
    <w:rsid w:val="00AE2607"/>
    <w:rsid w:val="00AE2743"/>
    <w:rsid w:val="00AE2AB3"/>
    <w:rsid w:val="00AE2C7A"/>
    <w:rsid w:val="00AE313D"/>
    <w:rsid w:val="00AE35A7"/>
    <w:rsid w:val="00AE3847"/>
    <w:rsid w:val="00AE3BBD"/>
    <w:rsid w:val="00AE3C73"/>
    <w:rsid w:val="00AE3D22"/>
    <w:rsid w:val="00AE3E4E"/>
    <w:rsid w:val="00AE47AC"/>
    <w:rsid w:val="00AE4875"/>
    <w:rsid w:val="00AE4B36"/>
    <w:rsid w:val="00AE4D06"/>
    <w:rsid w:val="00AE5049"/>
    <w:rsid w:val="00AE5209"/>
    <w:rsid w:val="00AE5261"/>
    <w:rsid w:val="00AE5E57"/>
    <w:rsid w:val="00AE6175"/>
    <w:rsid w:val="00AE6FB5"/>
    <w:rsid w:val="00AE73A1"/>
    <w:rsid w:val="00AE77A3"/>
    <w:rsid w:val="00AE7D27"/>
    <w:rsid w:val="00AE7F01"/>
    <w:rsid w:val="00AF0435"/>
    <w:rsid w:val="00AF04C6"/>
    <w:rsid w:val="00AF061A"/>
    <w:rsid w:val="00AF0EB2"/>
    <w:rsid w:val="00AF1494"/>
    <w:rsid w:val="00AF14FC"/>
    <w:rsid w:val="00AF15AD"/>
    <w:rsid w:val="00AF1817"/>
    <w:rsid w:val="00AF1A99"/>
    <w:rsid w:val="00AF1F1F"/>
    <w:rsid w:val="00AF1F91"/>
    <w:rsid w:val="00AF20F6"/>
    <w:rsid w:val="00AF210F"/>
    <w:rsid w:val="00AF25C2"/>
    <w:rsid w:val="00AF281B"/>
    <w:rsid w:val="00AF2CDB"/>
    <w:rsid w:val="00AF2F5B"/>
    <w:rsid w:val="00AF3589"/>
    <w:rsid w:val="00AF35A7"/>
    <w:rsid w:val="00AF437B"/>
    <w:rsid w:val="00AF463C"/>
    <w:rsid w:val="00AF4A9A"/>
    <w:rsid w:val="00AF4AA1"/>
    <w:rsid w:val="00AF4D45"/>
    <w:rsid w:val="00AF50BD"/>
    <w:rsid w:val="00AF50CB"/>
    <w:rsid w:val="00AF5479"/>
    <w:rsid w:val="00AF54A5"/>
    <w:rsid w:val="00AF556C"/>
    <w:rsid w:val="00AF5784"/>
    <w:rsid w:val="00AF6285"/>
    <w:rsid w:val="00AF6297"/>
    <w:rsid w:val="00AF6D52"/>
    <w:rsid w:val="00AF70E2"/>
    <w:rsid w:val="00AF770C"/>
    <w:rsid w:val="00AF7711"/>
    <w:rsid w:val="00AF7B74"/>
    <w:rsid w:val="00AF7FE1"/>
    <w:rsid w:val="00B00010"/>
    <w:rsid w:val="00B00171"/>
    <w:rsid w:val="00B0046D"/>
    <w:rsid w:val="00B007F4"/>
    <w:rsid w:val="00B008CC"/>
    <w:rsid w:val="00B00BCB"/>
    <w:rsid w:val="00B00D9F"/>
    <w:rsid w:val="00B01045"/>
    <w:rsid w:val="00B014AA"/>
    <w:rsid w:val="00B0177B"/>
    <w:rsid w:val="00B01BBC"/>
    <w:rsid w:val="00B01D20"/>
    <w:rsid w:val="00B01FA9"/>
    <w:rsid w:val="00B02015"/>
    <w:rsid w:val="00B020AD"/>
    <w:rsid w:val="00B02856"/>
    <w:rsid w:val="00B03087"/>
    <w:rsid w:val="00B040E9"/>
    <w:rsid w:val="00B041D6"/>
    <w:rsid w:val="00B05298"/>
    <w:rsid w:val="00B054C5"/>
    <w:rsid w:val="00B05882"/>
    <w:rsid w:val="00B05B96"/>
    <w:rsid w:val="00B05EAC"/>
    <w:rsid w:val="00B0616F"/>
    <w:rsid w:val="00B0673F"/>
    <w:rsid w:val="00B06D2B"/>
    <w:rsid w:val="00B06F7C"/>
    <w:rsid w:val="00B075FD"/>
    <w:rsid w:val="00B0763C"/>
    <w:rsid w:val="00B07697"/>
    <w:rsid w:val="00B077ED"/>
    <w:rsid w:val="00B078FA"/>
    <w:rsid w:val="00B07C14"/>
    <w:rsid w:val="00B101CA"/>
    <w:rsid w:val="00B109C3"/>
    <w:rsid w:val="00B10C03"/>
    <w:rsid w:val="00B10E0E"/>
    <w:rsid w:val="00B114D6"/>
    <w:rsid w:val="00B1166D"/>
    <w:rsid w:val="00B11B75"/>
    <w:rsid w:val="00B11DAC"/>
    <w:rsid w:val="00B125AD"/>
    <w:rsid w:val="00B12788"/>
    <w:rsid w:val="00B12A6C"/>
    <w:rsid w:val="00B12E6B"/>
    <w:rsid w:val="00B13C10"/>
    <w:rsid w:val="00B13DD6"/>
    <w:rsid w:val="00B13E11"/>
    <w:rsid w:val="00B14140"/>
    <w:rsid w:val="00B14192"/>
    <w:rsid w:val="00B14412"/>
    <w:rsid w:val="00B14CFE"/>
    <w:rsid w:val="00B150F4"/>
    <w:rsid w:val="00B15340"/>
    <w:rsid w:val="00B155A3"/>
    <w:rsid w:val="00B158C7"/>
    <w:rsid w:val="00B15E0A"/>
    <w:rsid w:val="00B15F23"/>
    <w:rsid w:val="00B162AC"/>
    <w:rsid w:val="00B16307"/>
    <w:rsid w:val="00B163FA"/>
    <w:rsid w:val="00B16642"/>
    <w:rsid w:val="00B166FE"/>
    <w:rsid w:val="00B17471"/>
    <w:rsid w:val="00B17940"/>
    <w:rsid w:val="00B17A71"/>
    <w:rsid w:val="00B17E62"/>
    <w:rsid w:val="00B2002B"/>
    <w:rsid w:val="00B205EF"/>
    <w:rsid w:val="00B20859"/>
    <w:rsid w:val="00B21393"/>
    <w:rsid w:val="00B21504"/>
    <w:rsid w:val="00B21551"/>
    <w:rsid w:val="00B215FA"/>
    <w:rsid w:val="00B21B32"/>
    <w:rsid w:val="00B21BD2"/>
    <w:rsid w:val="00B2203F"/>
    <w:rsid w:val="00B22238"/>
    <w:rsid w:val="00B22294"/>
    <w:rsid w:val="00B223A5"/>
    <w:rsid w:val="00B2286F"/>
    <w:rsid w:val="00B22B18"/>
    <w:rsid w:val="00B22E93"/>
    <w:rsid w:val="00B23475"/>
    <w:rsid w:val="00B2431B"/>
    <w:rsid w:val="00B24379"/>
    <w:rsid w:val="00B24786"/>
    <w:rsid w:val="00B253AE"/>
    <w:rsid w:val="00B26099"/>
    <w:rsid w:val="00B270B8"/>
    <w:rsid w:val="00B273D8"/>
    <w:rsid w:val="00B27A6D"/>
    <w:rsid w:val="00B308CE"/>
    <w:rsid w:val="00B3090E"/>
    <w:rsid w:val="00B3104D"/>
    <w:rsid w:val="00B31164"/>
    <w:rsid w:val="00B3139E"/>
    <w:rsid w:val="00B31556"/>
    <w:rsid w:val="00B3194E"/>
    <w:rsid w:val="00B31AB0"/>
    <w:rsid w:val="00B31D87"/>
    <w:rsid w:val="00B31E3C"/>
    <w:rsid w:val="00B325CD"/>
    <w:rsid w:val="00B32828"/>
    <w:rsid w:val="00B33867"/>
    <w:rsid w:val="00B338DF"/>
    <w:rsid w:val="00B33BEA"/>
    <w:rsid w:val="00B33CB8"/>
    <w:rsid w:val="00B33D86"/>
    <w:rsid w:val="00B33F3A"/>
    <w:rsid w:val="00B33FCF"/>
    <w:rsid w:val="00B3413A"/>
    <w:rsid w:val="00B34142"/>
    <w:rsid w:val="00B342F0"/>
    <w:rsid w:val="00B34C09"/>
    <w:rsid w:val="00B34DA0"/>
    <w:rsid w:val="00B35037"/>
    <w:rsid w:val="00B354E5"/>
    <w:rsid w:val="00B35D3E"/>
    <w:rsid w:val="00B35FA0"/>
    <w:rsid w:val="00B36112"/>
    <w:rsid w:val="00B36437"/>
    <w:rsid w:val="00B3681C"/>
    <w:rsid w:val="00B3705C"/>
    <w:rsid w:val="00B3720B"/>
    <w:rsid w:val="00B3738D"/>
    <w:rsid w:val="00B37788"/>
    <w:rsid w:val="00B37FDF"/>
    <w:rsid w:val="00B400EB"/>
    <w:rsid w:val="00B4020C"/>
    <w:rsid w:val="00B408E9"/>
    <w:rsid w:val="00B40A40"/>
    <w:rsid w:val="00B41295"/>
    <w:rsid w:val="00B4246A"/>
    <w:rsid w:val="00B42A75"/>
    <w:rsid w:val="00B433D5"/>
    <w:rsid w:val="00B434C1"/>
    <w:rsid w:val="00B4378A"/>
    <w:rsid w:val="00B43E2F"/>
    <w:rsid w:val="00B44B3A"/>
    <w:rsid w:val="00B44D6D"/>
    <w:rsid w:val="00B45924"/>
    <w:rsid w:val="00B46859"/>
    <w:rsid w:val="00B46B68"/>
    <w:rsid w:val="00B4708A"/>
    <w:rsid w:val="00B470E7"/>
    <w:rsid w:val="00B4756F"/>
    <w:rsid w:val="00B47702"/>
    <w:rsid w:val="00B47D7C"/>
    <w:rsid w:val="00B47EFC"/>
    <w:rsid w:val="00B50CD0"/>
    <w:rsid w:val="00B50CDB"/>
    <w:rsid w:val="00B50D8E"/>
    <w:rsid w:val="00B50EA4"/>
    <w:rsid w:val="00B50FBF"/>
    <w:rsid w:val="00B5173A"/>
    <w:rsid w:val="00B517E8"/>
    <w:rsid w:val="00B51B79"/>
    <w:rsid w:val="00B51B9C"/>
    <w:rsid w:val="00B524E1"/>
    <w:rsid w:val="00B526F0"/>
    <w:rsid w:val="00B529FE"/>
    <w:rsid w:val="00B52D45"/>
    <w:rsid w:val="00B5380F"/>
    <w:rsid w:val="00B53CEE"/>
    <w:rsid w:val="00B54028"/>
    <w:rsid w:val="00B544A4"/>
    <w:rsid w:val="00B547B2"/>
    <w:rsid w:val="00B547EF"/>
    <w:rsid w:val="00B549E3"/>
    <w:rsid w:val="00B54B52"/>
    <w:rsid w:val="00B54BBD"/>
    <w:rsid w:val="00B54DFA"/>
    <w:rsid w:val="00B55641"/>
    <w:rsid w:val="00B55697"/>
    <w:rsid w:val="00B55859"/>
    <w:rsid w:val="00B55862"/>
    <w:rsid w:val="00B55D97"/>
    <w:rsid w:val="00B55EAC"/>
    <w:rsid w:val="00B561FB"/>
    <w:rsid w:val="00B56498"/>
    <w:rsid w:val="00B56DC1"/>
    <w:rsid w:val="00B570E4"/>
    <w:rsid w:val="00B57E7B"/>
    <w:rsid w:val="00B60146"/>
    <w:rsid w:val="00B604C0"/>
    <w:rsid w:val="00B6075F"/>
    <w:rsid w:val="00B60883"/>
    <w:rsid w:val="00B60A03"/>
    <w:rsid w:val="00B60A1C"/>
    <w:rsid w:val="00B60DA8"/>
    <w:rsid w:val="00B6162A"/>
    <w:rsid w:val="00B616F8"/>
    <w:rsid w:val="00B618E7"/>
    <w:rsid w:val="00B61B02"/>
    <w:rsid w:val="00B61CA0"/>
    <w:rsid w:val="00B61D10"/>
    <w:rsid w:val="00B61E76"/>
    <w:rsid w:val="00B622F8"/>
    <w:rsid w:val="00B624E7"/>
    <w:rsid w:val="00B62A7D"/>
    <w:rsid w:val="00B62BCC"/>
    <w:rsid w:val="00B62D75"/>
    <w:rsid w:val="00B62E56"/>
    <w:rsid w:val="00B62EAF"/>
    <w:rsid w:val="00B62EDC"/>
    <w:rsid w:val="00B62F13"/>
    <w:rsid w:val="00B63064"/>
    <w:rsid w:val="00B6335A"/>
    <w:rsid w:val="00B6389A"/>
    <w:rsid w:val="00B64192"/>
    <w:rsid w:val="00B64229"/>
    <w:rsid w:val="00B6447B"/>
    <w:rsid w:val="00B645A5"/>
    <w:rsid w:val="00B646EE"/>
    <w:rsid w:val="00B64F0B"/>
    <w:rsid w:val="00B6501F"/>
    <w:rsid w:val="00B653D5"/>
    <w:rsid w:val="00B65EBA"/>
    <w:rsid w:val="00B661D5"/>
    <w:rsid w:val="00B661FA"/>
    <w:rsid w:val="00B66213"/>
    <w:rsid w:val="00B666B8"/>
    <w:rsid w:val="00B66D56"/>
    <w:rsid w:val="00B67251"/>
    <w:rsid w:val="00B674CD"/>
    <w:rsid w:val="00B6769E"/>
    <w:rsid w:val="00B67721"/>
    <w:rsid w:val="00B6774E"/>
    <w:rsid w:val="00B67A6E"/>
    <w:rsid w:val="00B70185"/>
    <w:rsid w:val="00B702AE"/>
    <w:rsid w:val="00B702BF"/>
    <w:rsid w:val="00B702D2"/>
    <w:rsid w:val="00B70329"/>
    <w:rsid w:val="00B70860"/>
    <w:rsid w:val="00B70879"/>
    <w:rsid w:val="00B70B1D"/>
    <w:rsid w:val="00B70BA2"/>
    <w:rsid w:val="00B713A6"/>
    <w:rsid w:val="00B7191B"/>
    <w:rsid w:val="00B71DDF"/>
    <w:rsid w:val="00B71EAC"/>
    <w:rsid w:val="00B72227"/>
    <w:rsid w:val="00B72777"/>
    <w:rsid w:val="00B72860"/>
    <w:rsid w:val="00B72894"/>
    <w:rsid w:val="00B72934"/>
    <w:rsid w:val="00B72D27"/>
    <w:rsid w:val="00B730C1"/>
    <w:rsid w:val="00B738E3"/>
    <w:rsid w:val="00B739D5"/>
    <w:rsid w:val="00B73DB9"/>
    <w:rsid w:val="00B73E24"/>
    <w:rsid w:val="00B7428E"/>
    <w:rsid w:val="00B7435F"/>
    <w:rsid w:val="00B74BD3"/>
    <w:rsid w:val="00B74CB8"/>
    <w:rsid w:val="00B74D67"/>
    <w:rsid w:val="00B75007"/>
    <w:rsid w:val="00B7501E"/>
    <w:rsid w:val="00B75426"/>
    <w:rsid w:val="00B755AC"/>
    <w:rsid w:val="00B756B1"/>
    <w:rsid w:val="00B758FF"/>
    <w:rsid w:val="00B75C0F"/>
    <w:rsid w:val="00B7652A"/>
    <w:rsid w:val="00B7663F"/>
    <w:rsid w:val="00B76878"/>
    <w:rsid w:val="00B76A92"/>
    <w:rsid w:val="00B76C53"/>
    <w:rsid w:val="00B76D31"/>
    <w:rsid w:val="00B76DF9"/>
    <w:rsid w:val="00B76FB5"/>
    <w:rsid w:val="00B7700E"/>
    <w:rsid w:val="00B77363"/>
    <w:rsid w:val="00B77844"/>
    <w:rsid w:val="00B80190"/>
    <w:rsid w:val="00B803E6"/>
    <w:rsid w:val="00B8049F"/>
    <w:rsid w:val="00B804F9"/>
    <w:rsid w:val="00B80D5B"/>
    <w:rsid w:val="00B80E56"/>
    <w:rsid w:val="00B8120E"/>
    <w:rsid w:val="00B81399"/>
    <w:rsid w:val="00B816B4"/>
    <w:rsid w:val="00B81A59"/>
    <w:rsid w:val="00B81D94"/>
    <w:rsid w:val="00B81FFA"/>
    <w:rsid w:val="00B82174"/>
    <w:rsid w:val="00B82279"/>
    <w:rsid w:val="00B823B4"/>
    <w:rsid w:val="00B825AD"/>
    <w:rsid w:val="00B83101"/>
    <w:rsid w:val="00B83903"/>
    <w:rsid w:val="00B83C3B"/>
    <w:rsid w:val="00B83CA1"/>
    <w:rsid w:val="00B83D9A"/>
    <w:rsid w:val="00B84150"/>
    <w:rsid w:val="00B84B91"/>
    <w:rsid w:val="00B84CA1"/>
    <w:rsid w:val="00B84D15"/>
    <w:rsid w:val="00B85D03"/>
    <w:rsid w:val="00B85E11"/>
    <w:rsid w:val="00B86744"/>
    <w:rsid w:val="00B8680A"/>
    <w:rsid w:val="00B86CDD"/>
    <w:rsid w:val="00B86FD1"/>
    <w:rsid w:val="00B87157"/>
    <w:rsid w:val="00B8768B"/>
    <w:rsid w:val="00B87AD2"/>
    <w:rsid w:val="00B87B73"/>
    <w:rsid w:val="00B87BFF"/>
    <w:rsid w:val="00B87C37"/>
    <w:rsid w:val="00B90043"/>
    <w:rsid w:val="00B9029F"/>
    <w:rsid w:val="00B902A4"/>
    <w:rsid w:val="00B903ED"/>
    <w:rsid w:val="00B91091"/>
    <w:rsid w:val="00B91CCE"/>
    <w:rsid w:val="00B920CB"/>
    <w:rsid w:val="00B923B4"/>
    <w:rsid w:val="00B93D3E"/>
    <w:rsid w:val="00B93EBA"/>
    <w:rsid w:val="00B93F0C"/>
    <w:rsid w:val="00B93F1B"/>
    <w:rsid w:val="00B942BC"/>
    <w:rsid w:val="00B9473C"/>
    <w:rsid w:val="00B94BE9"/>
    <w:rsid w:val="00B94D13"/>
    <w:rsid w:val="00B94DD4"/>
    <w:rsid w:val="00B951A9"/>
    <w:rsid w:val="00B954E4"/>
    <w:rsid w:val="00B95619"/>
    <w:rsid w:val="00B9589F"/>
    <w:rsid w:val="00B95A47"/>
    <w:rsid w:val="00B95BE4"/>
    <w:rsid w:val="00B9631D"/>
    <w:rsid w:val="00B963CE"/>
    <w:rsid w:val="00B967C3"/>
    <w:rsid w:val="00B968F3"/>
    <w:rsid w:val="00B96D4A"/>
    <w:rsid w:val="00B97115"/>
    <w:rsid w:val="00B97F38"/>
    <w:rsid w:val="00BA02D8"/>
    <w:rsid w:val="00BA0436"/>
    <w:rsid w:val="00BA0BDC"/>
    <w:rsid w:val="00BA0E52"/>
    <w:rsid w:val="00BA10EF"/>
    <w:rsid w:val="00BA142F"/>
    <w:rsid w:val="00BA14CD"/>
    <w:rsid w:val="00BA1A62"/>
    <w:rsid w:val="00BA1C42"/>
    <w:rsid w:val="00BA1D61"/>
    <w:rsid w:val="00BA1DB3"/>
    <w:rsid w:val="00BA252F"/>
    <w:rsid w:val="00BA26C0"/>
    <w:rsid w:val="00BA27B6"/>
    <w:rsid w:val="00BA2C0C"/>
    <w:rsid w:val="00BA2CCA"/>
    <w:rsid w:val="00BA2D49"/>
    <w:rsid w:val="00BA3064"/>
    <w:rsid w:val="00BA32EB"/>
    <w:rsid w:val="00BA3593"/>
    <w:rsid w:val="00BA3599"/>
    <w:rsid w:val="00BA3CE2"/>
    <w:rsid w:val="00BA44F6"/>
    <w:rsid w:val="00BA47B2"/>
    <w:rsid w:val="00BA4EC6"/>
    <w:rsid w:val="00BA5637"/>
    <w:rsid w:val="00BA5898"/>
    <w:rsid w:val="00BA592B"/>
    <w:rsid w:val="00BA5B20"/>
    <w:rsid w:val="00BA5C13"/>
    <w:rsid w:val="00BA5CCE"/>
    <w:rsid w:val="00BA6390"/>
    <w:rsid w:val="00BA65CA"/>
    <w:rsid w:val="00BA68A4"/>
    <w:rsid w:val="00BA697D"/>
    <w:rsid w:val="00BA698C"/>
    <w:rsid w:val="00BA738F"/>
    <w:rsid w:val="00BA7FF8"/>
    <w:rsid w:val="00BB00BC"/>
    <w:rsid w:val="00BB01CE"/>
    <w:rsid w:val="00BB01FB"/>
    <w:rsid w:val="00BB0217"/>
    <w:rsid w:val="00BB046D"/>
    <w:rsid w:val="00BB0667"/>
    <w:rsid w:val="00BB080D"/>
    <w:rsid w:val="00BB09FF"/>
    <w:rsid w:val="00BB1198"/>
    <w:rsid w:val="00BB1221"/>
    <w:rsid w:val="00BB122E"/>
    <w:rsid w:val="00BB12C0"/>
    <w:rsid w:val="00BB162A"/>
    <w:rsid w:val="00BB173A"/>
    <w:rsid w:val="00BB18B5"/>
    <w:rsid w:val="00BB1F7C"/>
    <w:rsid w:val="00BB261F"/>
    <w:rsid w:val="00BB2653"/>
    <w:rsid w:val="00BB28EA"/>
    <w:rsid w:val="00BB36E2"/>
    <w:rsid w:val="00BB3D26"/>
    <w:rsid w:val="00BB41CB"/>
    <w:rsid w:val="00BB47BE"/>
    <w:rsid w:val="00BB480E"/>
    <w:rsid w:val="00BB4AFF"/>
    <w:rsid w:val="00BB4BA8"/>
    <w:rsid w:val="00BB4E44"/>
    <w:rsid w:val="00BB4E74"/>
    <w:rsid w:val="00BB4E88"/>
    <w:rsid w:val="00BB51F4"/>
    <w:rsid w:val="00BB525C"/>
    <w:rsid w:val="00BB66FE"/>
    <w:rsid w:val="00BB67E3"/>
    <w:rsid w:val="00BB6D4A"/>
    <w:rsid w:val="00BB6DCC"/>
    <w:rsid w:val="00BB6E2D"/>
    <w:rsid w:val="00BB73F4"/>
    <w:rsid w:val="00BB7636"/>
    <w:rsid w:val="00BB77D8"/>
    <w:rsid w:val="00BB77E4"/>
    <w:rsid w:val="00BB7806"/>
    <w:rsid w:val="00BB7953"/>
    <w:rsid w:val="00BB7A07"/>
    <w:rsid w:val="00BC0001"/>
    <w:rsid w:val="00BC01B0"/>
    <w:rsid w:val="00BC043D"/>
    <w:rsid w:val="00BC0832"/>
    <w:rsid w:val="00BC08C4"/>
    <w:rsid w:val="00BC0C19"/>
    <w:rsid w:val="00BC11EA"/>
    <w:rsid w:val="00BC167A"/>
    <w:rsid w:val="00BC2892"/>
    <w:rsid w:val="00BC3050"/>
    <w:rsid w:val="00BC3301"/>
    <w:rsid w:val="00BC36A2"/>
    <w:rsid w:val="00BC3EF5"/>
    <w:rsid w:val="00BC407A"/>
    <w:rsid w:val="00BC421B"/>
    <w:rsid w:val="00BC423E"/>
    <w:rsid w:val="00BC4462"/>
    <w:rsid w:val="00BC48FA"/>
    <w:rsid w:val="00BC4999"/>
    <w:rsid w:val="00BC4DCB"/>
    <w:rsid w:val="00BC50A6"/>
    <w:rsid w:val="00BC51FC"/>
    <w:rsid w:val="00BC593C"/>
    <w:rsid w:val="00BC5BBB"/>
    <w:rsid w:val="00BC6242"/>
    <w:rsid w:val="00BC6A07"/>
    <w:rsid w:val="00BC6A50"/>
    <w:rsid w:val="00BC6B68"/>
    <w:rsid w:val="00BC6EEF"/>
    <w:rsid w:val="00BC709F"/>
    <w:rsid w:val="00BC7255"/>
    <w:rsid w:val="00BC75C4"/>
    <w:rsid w:val="00BC7B4B"/>
    <w:rsid w:val="00BC7CBE"/>
    <w:rsid w:val="00BC7E64"/>
    <w:rsid w:val="00BD00AD"/>
    <w:rsid w:val="00BD0812"/>
    <w:rsid w:val="00BD0D05"/>
    <w:rsid w:val="00BD0D82"/>
    <w:rsid w:val="00BD0EC7"/>
    <w:rsid w:val="00BD1019"/>
    <w:rsid w:val="00BD1A92"/>
    <w:rsid w:val="00BD1E36"/>
    <w:rsid w:val="00BD21BA"/>
    <w:rsid w:val="00BD2555"/>
    <w:rsid w:val="00BD2CED"/>
    <w:rsid w:val="00BD2D36"/>
    <w:rsid w:val="00BD316B"/>
    <w:rsid w:val="00BD3402"/>
    <w:rsid w:val="00BD36CA"/>
    <w:rsid w:val="00BD3820"/>
    <w:rsid w:val="00BD4011"/>
    <w:rsid w:val="00BD4F30"/>
    <w:rsid w:val="00BD4FCF"/>
    <w:rsid w:val="00BD5191"/>
    <w:rsid w:val="00BD51E2"/>
    <w:rsid w:val="00BD55BA"/>
    <w:rsid w:val="00BD5B62"/>
    <w:rsid w:val="00BD5F7E"/>
    <w:rsid w:val="00BD63D8"/>
    <w:rsid w:val="00BD6C93"/>
    <w:rsid w:val="00BD74B8"/>
    <w:rsid w:val="00BD77D3"/>
    <w:rsid w:val="00BD7A73"/>
    <w:rsid w:val="00BD7CEC"/>
    <w:rsid w:val="00BD7FC3"/>
    <w:rsid w:val="00BE0867"/>
    <w:rsid w:val="00BE10DF"/>
    <w:rsid w:val="00BE1162"/>
    <w:rsid w:val="00BE196C"/>
    <w:rsid w:val="00BE1D73"/>
    <w:rsid w:val="00BE2104"/>
    <w:rsid w:val="00BE227F"/>
    <w:rsid w:val="00BE2A90"/>
    <w:rsid w:val="00BE2E78"/>
    <w:rsid w:val="00BE323B"/>
    <w:rsid w:val="00BE33BF"/>
    <w:rsid w:val="00BE3525"/>
    <w:rsid w:val="00BE3A44"/>
    <w:rsid w:val="00BE3AAA"/>
    <w:rsid w:val="00BE3EA2"/>
    <w:rsid w:val="00BE4D04"/>
    <w:rsid w:val="00BE5399"/>
    <w:rsid w:val="00BE562C"/>
    <w:rsid w:val="00BE6111"/>
    <w:rsid w:val="00BE622E"/>
    <w:rsid w:val="00BE6466"/>
    <w:rsid w:val="00BE7337"/>
    <w:rsid w:val="00BE7361"/>
    <w:rsid w:val="00BE7974"/>
    <w:rsid w:val="00BE7A28"/>
    <w:rsid w:val="00BF00AD"/>
    <w:rsid w:val="00BF057C"/>
    <w:rsid w:val="00BF071C"/>
    <w:rsid w:val="00BF0CF1"/>
    <w:rsid w:val="00BF10FA"/>
    <w:rsid w:val="00BF1838"/>
    <w:rsid w:val="00BF1907"/>
    <w:rsid w:val="00BF1AED"/>
    <w:rsid w:val="00BF1DB2"/>
    <w:rsid w:val="00BF1F89"/>
    <w:rsid w:val="00BF253A"/>
    <w:rsid w:val="00BF2543"/>
    <w:rsid w:val="00BF259F"/>
    <w:rsid w:val="00BF283D"/>
    <w:rsid w:val="00BF31C0"/>
    <w:rsid w:val="00BF323E"/>
    <w:rsid w:val="00BF3C0C"/>
    <w:rsid w:val="00BF3CFD"/>
    <w:rsid w:val="00BF400C"/>
    <w:rsid w:val="00BF40BE"/>
    <w:rsid w:val="00BF433C"/>
    <w:rsid w:val="00BF44A5"/>
    <w:rsid w:val="00BF4530"/>
    <w:rsid w:val="00BF520D"/>
    <w:rsid w:val="00BF5552"/>
    <w:rsid w:val="00BF595F"/>
    <w:rsid w:val="00BF5CB8"/>
    <w:rsid w:val="00BF5ECF"/>
    <w:rsid w:val="00BF5F23"/>
    <w:rsid w:val="00BF60B3"/>
    <w:rsid w:val="00BF6885"/>
    <w:rsid w:val="00BF6B54"/>
    <w:rsid w:val="00BF7269"/>
    <w:rsid w:val="00BF7A44"/>
    <w:rsid w:val="00BF7FB8"/>
    <w:rsid w:val="00C003B6"/>
    <w:rsid w:val="00C00C2F"/>
    <w:rsid w:val="00C00D49"/>
    <w:rsid w:val="00C00E64"/>
    <w:rsid w:val="00C00EBE"/>
    <w:rsid w:val="00C01005"/>
    <w:rsid w:val="00C01325"/>
    <w:rsid w:val="00C0170F"/>
    <w:rsid w:val="00C018A5"/>
    <w:rsid w:val="00C01BD0"/>
    <w:rsid w:val="00C01C09"/>
    <w:rsid w:val="00C01EC2"/>
    <w:rsid w:val="00C01FB4"/>
    <w:rsid w:val="00C02070"/>
    <w:rsid w:val="00C028F0"/>
    <w:rsid w:val="00C02943"/>
    <w:rsid w:val="00C02FD0"/>
    <w:rsid w:val="00C034D1"/>
    <w:rsid w:val="00C0383C"/>
    <w:rsid w:val="00C039DC"/>
    <w:rsid w:val="00C03A6F"/>
    <w:rsid w:val="00C03C0F"/>
    <w:rsid w:val="00C03E71"/>
    <w:rsid w:val="00C0406B"/>
    <w:rsid w:val="00C04135"/>
    <w:rsid w:val="00C04527"/>
    <w:rsid w:val="00C0463B"/>
    <w:rsid w:val="00C04AD4"/>
    <w:rsid w:val="00C04F15"/>
    <w:rsid w:val="00C04FB6"/>
    <w:rsid w:val="00C04FF4"/>
    <w:rsid w:val="00C0505F"/>
    <w:rsid w:val="00C05F68"/>
    <w:rsid w:val="00C06097"/>
    <w:rsid w:val="00C061D8"/>
    <w:rsid w:val="00C06235"/>
    <w:rsid w:val="00C06335"/>
    <w:rsid w:val="00C06B2C"/>
    <w:rsid w:val="00C06D0F"/>
    <w:rsid w:val="00C06E1E"/>
    <w:rsid w:val="00C06F9B"/>
    <w:rsid w:val="00C07764"/>
    <w:rsid w:val="00C103BD"/>
    <w:rsid w:val="00C107B8"/>
    <w:rsid w:val="00C109BD"/>
    <w:rsid w:val="00C10F1D"/>
    <w:rsid w:val="00C112A5"/>
    <w:rsid w:val="00C1130A"/>
    <w:rsid w:val="00C119CE"/>
    <w:rsid w:val="00C11A39"/>
    <w:rsid w:val="00C11AA8"/>
    <w:rsid w:val="00C11C66"/>
    <w:rsid w:val="00C12938"/>
    <w:rsid w:val="00C12B20"/>
    <w:rsid w:val="00C1323A"/>
    <w:rsid w:val="00C133E3"/>
    <w:rsid w:val="00C1359A"/>
    <w:rsid w:val="00C13915"/>
    <w:rsid w:val="00C13A7E"/>
    <w:rsid w:val="00C13BA9"/>
    <w:rsid w:val="00C13CE3"/>
    <w:rsid w:val="00C13E15"/>
    <w:rsid w:val="00C13F8C"/>
    <w:rsid w:val="00C140E3"/>
    <w:rsid w:val="00C14226"/>
    <w:rsid w:val="00C14429"/>
    <w:rsid w:val="00C144F9"/>
    <w:rsid w:val="00C1463A"/>
    <w:rsid w:val="00C14B0D"/>
    <w:rsid w:val="00C14B28"/>
    <w:rsid w:val="00C1506A"/>
    <w:rsid w:val="00C15408"/>
    <w:rsid w:val="00C1570B"/>
    <w:rsid w:val="00C157FE"/>
    <w:rsid w:val="00C159BC"/>
    <w:rsid w:val="00C15ED9"/>
    <w:rsid w:val="00C169D3"/>
    <w:rsid w:val="00C16AAA"/>
    <w:rsid w:val="00C16C93"/>
    <w:rsid w:val="00C16EFD"/>
    <w:rsid w:val="00C1750E"/>
    <w:rsid w:val="00C1752A"/>
    <w:rsid w:val="00C17564"/>
    <w:rsid w:val="00C17671"/>
    <w:rsid w:val="00C20250"/>
    <w:rsid w:val="00C20D2E"/>
    <w:rsid w:val="00C210D4"/>
    <w:rsid w:val="00C21368"/>
    <w:rsid w:val="00C213E7"/>
    <w:rsid w:val="00C2144B"/>
    <w:rsid w:val="00C2150F"/>
    <w:rsid w:val="00C21583"/>
    <w:rsid w:val="00C218D1"/>
    <w:rsid w:val="00C2199E"/>
    <w:rsid w:val="00C21CBF"/>
    <w:rsid w:val="00C21FE7"/>
    <w:rsid w:val="00C22201"/>
    <w:rsid w:val="00C2221C"/>
    <w:rsid w:val="00C22251"/>
    <w:rsid w:val="00C226C8"/>
    <w:rsid w:val="00C229EC"/>
    <w:rsid w:val="00C22AB9"/>
    <w:rsid w:val="00C22E58"/>
    <w:rsid w:val="00C235B0"/>
    <w:rsid w:val="00C23907"/>
    <w:rsid w:val="00C23921"/>
    <w:rsid w:val="00C239B7"/>
    <w:rsid w:val="00C23A03"/>
    <w:rsid w:val="00C23AE4"/>
    <w:rsid w:val="00C23B29"/>
    <w:rsid w:val="00C23CB0"/>
    <w:rsid w:val="00C24904"/>
    <w:rsid w:val="00C2492A"/>
    <w:rsid w:val="00C249BF"/>
    <w:rsid w:val="00C24C87"/>
    <w:rsid w:val="00C25B22"/>
    <w:rsid w:val="00C25E24"/>
    <w:rsid w:val="00C2663B"/>
    <w:rsid w:val="00C266BF"/>
    <w:rsid w:val="00C2673D"/>
    <w:rsid w:val="00C26AD6"/>
    <w:rsid w:val="00C26B18"/>
    <w:rsid w:val="00C26DC8"/>
    <w:rsid w:val="00C26ED6"/>
    <w:rsid w:val="00C27247"/>
    <w:rsid w:val="00C2782D"/>
    <w:rsid w:val="00C2795B"/>
    <w:rsid w:val="00C279F5"/>
    <w:rsid w:val="00C27E35"/>
    <w:rsid w:val="00C27EB6"/>
    <w:rsid w:val="00C27EC2"/>
    <w:rsid w:val="00C27F29"/>
    <w:rsid w:val="00C306FB"/>
    <w:rsid w:val="00C309A5"/>
    <w:rsid w:val="00C30C44"/>
    <w:rsid w:val="00C30D6B"/>
    <w:rsid w:val="00C30D79"/>
    <w:rsid w:val="00C3106A"/>
    <w:rsid w:val="00C31190"/>
    <w:rsid w:val="00C31194"/>
    <w:rsid w:val="00C31497"/>
    <w:rsid w:val="00C3164A"/>
    <w:rsid w:val="00C31740"/>
    <w:rsid w:val="00C31809"/>
    <w:rsid w:val="00C31B77"/>
    <w:rsid w:val="00C31B83"/>
    <w:rsid w:val="00C3216D"/>
    <w:rsid w:val="00C32458"/>
    <w:rsid w:val="00C32B10"/>
    <w:rsid w:val="00C32BCB"/>
    <w:rsid w:val="00C33185"/>
    <w:rsid w:val="00C33B26"/>
    <w:rsid w:val="00C33C43"/>
    <w:rsid w:val="00C3410B"/>
    <w:rsid w:val="00C34822"/>
    <w:rsid w:val="00C34847"/>
    <w:rsid w:val="00C349FC"/>
    <w:rsid w:val="00C34BCA"/>
    <w:rsid w:val="00C35305"/>
    <w:rsid w:val="00C3546A"/>
    <w:rsid w:val="00C35535"/>
    <w:rsid w:val="00C359FF"/>
    <w:rsid w:val="00C35AFF"/>
    <w:rsid w:val="00C35BB0"/>
    <w:rsid w:val="00C35DB9"/>
    <w:rsid w:val="00C36160"/>
    <w:rsid w:val="00C3641C"/>
    <w:rsid w:val="00C36BD6"/>
    <w:rsid w:val="00C36D79"/>
    <w:rsid w:val="00C36E3D"/>
    <w:rsid w:val="00C36FEC"/>
    <w:rsid w:val="00C3724F"/>
    <w:rsid w:val="00C3764A"/>
    <w:rsid w:val="00C3798A"/>
    <w:rsid w:val="00C4014A"/>
    <w:rsid w:val="00C40569"/>
    <w:rsid w:val="00C40A99"/>
    <w:rsid w:val="00C40BF4"/>
    <w:rsid w:val="00C40DA7"/>
    <w:rsid w:val="00C40EB2"/>
    <w:rsid w:val="00C416E5"/>
    <w:rsid w:val="00C41E24"/>
    <w:rsid w:val="00C4205B"/>
    <w:rsid w:val="00C42086"/>
    <w:rsid w:val="00C420FB"/>
    <w:rsid w:val="00C42138"/>
    <w:rsid w:val="00C42EFE"/>
    <w:rsid w:val="00C43027"/>
    <w:rsid w:val="00C43190"/>
    <w:rsid w:val="00C431E1"/>
    <w:rsid w:val="00C4321F"/>
    <w:rsid w:val="00C43427"/>
    <w:rsid w:val="00C4393E"/>
    <w:rsid w:val="00C44149"/>
    <w:rsid w:val="00C4430C"/>
    <w:rsid w:val="00C44368"/>
    <w:rsid w:val="00C4492F"/>
    <w:rsid w:val="00C44B9D"/>
    <w:rsid w:val="00C44E24"/>
    <w:rsid w:val="00C44EE3"/>
    <w:rsid w:val="00C44F38"/>
    <w:rsid w:val="00C45233"/>
    <w:rsid w:val="00C458E1"/>
    <w:rsid w:val="00C459F7"/>
    <w:rsid w:val="00C45D13"/>
    <w:rsid w:val="00C46142"/>
    <w:rsid w:val="00C46B7F"/>
    <w:rsid w:val="00C46F78"/>
    <w:rsid w:val="00C471E3"/>
    <w:rsid w:val="00C47285"/>
    <w:rsid w:val="00C47AF0"/>
    <w:rsid w:val="00C47F84"/>
    <w:rsid w:val="00C502E3"/>
    <w:rsid w:val="00C5039E"/>
    <w:rsid w:val="00C50604"/>
    <w:rsid w:val="00C51019"/>
    <w:rsid w:val="00C51217"/>
    <w:rsid w:val="00C51A51"/>
    <w:rsid w:val="00C51AE3"/>
    <w:rsid w:val="00C520AE"/>
    <w:rsid w:val="00C52D0B"/>
    <w:rsid w:val="00C532C3"/>
    <w:rsid w:val="00C535DA"/>
    <w:rsid w:val="00C53631"/>
    <w:rsid w:val="00C53646"/>
    <w:rsid w:val="00C5367E"/>
    <w:rsid w:val="00C5377E"/>
    <w:rsid w:val="00C53B76"/>
    <w:rsid w:val="00C53DB3"/>
    <w:rsid w:val="00C540EF"/>
    <w:rsid w:val="00C54836"/>
    <w:rsid w:val="00C54E82"/>
    <w:rsid w:val="00C552CD"/>
    <w:rsid w:val="00C5581C"/>
    <w:rsid w:val="00C55BC2"/>
    <w:rsid w:val="00C56266"/>
    <w:rsid w:val="00C56302"/>
    <w:rsid w:val="00C5640D"/>
    <w:rsid w:val="00C5645D"/>
    <w:rsid w:val="00C564F9"/>
    <w:rsid w:val="00C568D6"/>
    <w:rsid w:val="00C56EFE"/>
    <w:rsid w:val="00C57260"/>
    <w:rsid w:val="00C572F0"/>
    <w:rsid w:val="00C573A4"/>
    <w:rsid w:val="00C578CC"/>
    <w:rsid w:val="00C57E67"/>
    <w:rsid w:val="00C600FE"/>
    <w:rsid w:val="00C606A1"/>
    <w:rsid w:val="00C60958"/>
    <w:rsid w:val="00C60A3E"/>
    <w:rsid w:val="00C61235"/>
    <w:rsid w:val="00C6218E"/>
    <w:rsid w:val="00C622E9"/>
    <w:rsid w:val="00C626E2"/>
    <w:rsid w:val="00C62BCA"/>
    <w:rsid w:val="00C62EA0"/>
    <w:rsid w:val="00C634D8"/>
    <w:rsid w:val="00C635A2"/>
    <w:rsid w:val="00C63F2C"/>
    <w:rsid w:val="00C63FB4"/>
    <w:rsid w:val="00C64646"/>
    <w:rsid w:val="00C64A58"/>
    <w:rsid w:val="00C64AF1"/>
    <w:rsid w:val="00C64C01"/>
    <w:rsid w:val="00C64F3E"/>
    <w:rsid w:val="00C65001"/>
    <w:rsid w:val="00C650F2"/>
    <w:rsid w:val="00C65546"/>
    <w:rsid w:val="00C6569C"/>
    <w:rsid w:val="00C656D9"/>
    <w:rsid w:val="00C659CB"/>
    <w:rsid w:val="00C659FC"/>
    <w:rsid w:val="00C66318"/>
    <w:rsid w:val="00C667C0"/>
    <w:rsid w:val="00C66D11"/>
    <w:rsid w:val="00C66D5F"/>
    <w:rsid w:val="00C670AB"/>
    <w:rsid w:val="00C6711F"/>
    <w:rsid w:val="00C6792B"/>
    <w:rsid w:val="00C67F0C"/>
    <w:rsid w:val="00C7064A"/>
    <w:rsid w:val="00C7098F"/>
    <w:rsid w:val="00C70A6F"/>
    <w:rsid w:val="00C71123"/>
    <w:rsid w:val="00C71189"/>
    <w:rsid w:val="00C712B5"/>
    <w:rsid w:val="00C7143B"/>
    <w:rsid w:val="00C7152B"/>
    <w:rsid w:val="00C717EE"/>
    <w:rsid w:val="00C7188F"/>
    <w:rsid w:val="00C71C60"/>
    <w:rsid w:val="00C71D41"/>
    <w:rsid w:val="00C7212D"/>
    <w:rsid w:val="00C72314"/>
    <w:rsid w:val="00C725A8"/>
    <w:rsid w:val="00C725CC"/>
    <w:rsid w:val="00C7267B"/>
    <w:rsid w:val="00C72B22"/>
    <w:rsid w:val="00C72D28"/>
    <w:rsid w:val="00C72FA6"/>
    <w:rsid w:val="00C730D7"/>
    <w:rsid w:val="00C7320E"/>
    <w:rsid w:val="00C735EB"/>
    <w:rsid w:val="00C736D1"/>
    <w:rsid w:val="00C7375C"/>
    <w:rsid w:val="00C74772"/>
    <w:rsid w:val="00C74E85"/>
    <w:rsid w:val="00C75293"/>
    <w:rsid w:val="00C754BC"/>
    <w:rsid w:val="00C75624"/>
    <w:rsid w:val="00C75A5E"/>
    <w:rsid w:val="00C75A68"/>
    <w:rsid w:val="00C75E32"/>
    <w:rsid w:val="00C75F42"/>
    <w:rsid w:val="00C75F77"/>
    <w:rsid w:val="00C76055"/>
    <w:rsid w:val="00C76171"/>
    <w:rsid w:val="00C76486"/>
    <w:rsid w:val="00C7668B"/>
    <w:rsid w:val="00C766BE"/>
    <w:rsid w:val="00C76A38"/>
    <w:rsid w:val="00C76EE4"/>
    <w:rsid w:val="00C7735B"/>
    <w:rsid w:val="00C77465"/>
    <w:rsid w:val="00C7757C"/>
    <w:rsid w:val="00C7778E"/>
    <w:rsid w:val="00C77C4C"/>
    <w:rsid w:val="00C80364"/>
    <w:rsid w:val="00C80883"/>
    <w:rsid w:val="00C80B95"/>
    <w:rsid w:val="00C80D81"/>
    <w:rsid w:val="00C80FF2"/>
    <w:rsid w:val="00C81209"/>
    <w:rsid w:val="00C81B72"/>
    <w:rsid w:val="00C81E0B"/>
    <w:rsid w:val="00C81EC9"/>
    <w:rsid w:val="00C821FE"/>
    <w:rsid w:val="00C822C9"/>
    <w:rsid w:val="00C82667"/>
    <w:rsid w:val="00C82728"/>
    <w:rsid w:val="00C82BCA"/>
    <w:rsid w:val="00C82EA0"/>
    <w:rsid w:val="00C82F24"/>
    <w:rsid w:val="00C8381D"/>
    <w:rsid w:val="00C839AE"/>
    <w:rsid w:val="00C83CA0"/>
    <w:rsid w:val="00C8483B"/>
    <w:rsid w:val="00C84ADB"/>
    <w:rsid w:val="00C84C88"/>
    <w:rsid w:val="00C84C90"/>
    <w:rsid w:val="00C851BE"/>
    <w:rsid w:val="00C85232"/>
    <w:rsid w:val="00C853B8"/>
    <w:rsid w:val="00C857CC"/>
    <w:rsid w:val="00C85841"/>
    <w:rsid w:val="00C8585F"/>
    <w:rsid w:val="00C85B0F"/>
    <w:rsid w:val="00C86EAB"/>
    <w:rsid w:val="00C87057"/>
    <w:rsid w:val="00C87433"/>
    <w:rsid w:val="00C874DB"/>
    <w:rsid w:val="00C87E4B"/>
    <w:rsid w:val="00C87FB0"/>
    <w:rsid w:val="00C909E9"/>
    <w:rsid w:val="00C90C05"/>
    <w:rsid w:val="00C912C6"/>
    <w:rsid w:val="00C91460"/>
    <w:rsid w:val="00C9149B"/>
    <w:rsid w:val="00C91957"/>
    <w:rsid w:val="00C91A81"/>
    <w:rsid w:val="00C91E6B"/>
    <w:rsid w:val="00C92446"/>
    <w:rsid w:val="00C924F8"/>
    <w:rsid w:val="00C929A0"/>
    <w:rsid w:val="00C929C8"/>
    <w:rsid w:val="00C92F1C"/>
    <w:rsid w:val="00C934C7"/>
    <w:rsid w:val="00C9351C"/>
    <w:rsid w:val="00C93925"/>
    <w:rsid w:val="00C93C8D"/>
    <w:rsid w:val="00C93DAA"/>
    <w:rsid w:val="00C940F3"/>
    <w:rsid w:val="00C942C4"/>
    <w:rsid w:val="00C951E6"/>
    <w:rsid w:val="00C95D62"/>
    <w:rsid w:val="00C962DB"/>
    <w:rsid w:val="00C96528"/>
    <w:rsid w:val="00C96956"/>
    <w:rsid w:val="00C96A54"/>
    <w:rsid w:val="00C96F79"/>
    <w:rsid w:val="00C972E3"/>
    <w:rsid w:val="00C9743E"/>
    <w:rsid w:val="00C97BD2"/>
    <w:rsid w:val="00C97BD6"/>
    <w:rsid w:val="00C97DE0"/>
    <w:rsid w:val="00C97DED"/>
    <w:rsid w:val="00CA051A"/>
    <w:rsid w:val="00CA0888"/>
    <w:rsid w:val="00CA0894"/>
    <w:rsid w:val="00CA0AA4"/>
    <w:rsid w:val="00CA0E69"/>
    <w:rsid w:val="00CA161A"/>
    <w:rsid w:val="00CA1987"/>
    <w:rsid w:val="00CA198C"/>
    <w:rsid w:val="00CA1DF9"/>
    <w:rsid w:val="00CA1E1A"/>
    <w:rsid w:val="00CA2510"/>
    <w:rsid w:val="00CA2625"/>
    <w:rsid w:val="00CA27EB"/>
    <w:rsid w:val="00CA2979"/>
    <w:rsid w:val="00CA29D4"/>
    <w:rsid w:val="00CA2B60"/>
    <w:rsid w:val="00CA2DFF"/>
    <w:rsid w:val="00CA2E3E"/>
    <w:rsid w:val="00CA2F25"/>
    <w:rsid w:val="00CA31BF"/>
    <w:rsid w:val="00CA31CE"/>
    <w:rsid w:val="00CA32BD"/>
    <w:rsid w:val="00CA32F3"/>
    <w:rsid w:val="00CA3D06"/>
    <w:rsid w:val="00CA420C"/>
    <w:rsid w:val="00CA4467"/>
    <w:rsid w:val="00CA45C3"/>
    <w:rsid w:val="00CA4EC7"/>
    <w:rsid w:val="00CA5160"/>
    <w:rsid w:val="00CA519F"/>
    <w:rsid w:val="00CA5521"/>
    <w:rsid w:val="00CA56A7"/>
    <w:rsid w:val="00CA5712"/>
    <w:rsid w:val="00CA59B2"/>
    <w:rsid w:val="00CA5A1D"/>
    <w:rsid w:val="00CA5AFA"/>
    <w:rsid w:val="00CA5CC7"/>
    <w:rsid w:val="00CA5D5A"/>
    <w:rsid w:val="00CA5D8C"/>
    <w:rsid w:val="00CA6445"/>
    <w:rsid w:val="00CA64BD"/>
    <w:rsid w:val="00CA64F3"/>
    <w:rsid w:val="00CA6578"/>
    <w:rsid w:val="00CA6809"/>
    <w:rsid w:val="00CA696C"/>
    <w:rsid w:val="00CA6A43"/>
    <w:rsid w:val="00CA6C84"/>
    <w:rsid w:val="00CA6DDD"/>
    <w:rsid w:val="00CA6F3E"/>
    <w:rsid w:val="00CA728F"/>
    <w:rsid w:val="00CA7408"/>
    <w:rsid w:val="00CA760B"/>
    <w:rsid w:val="00CA7897"/>
    <w:rsid w:val="00CA7D87"/>
    <w:rsid w:val="00CB06FE"/>
    <w:rsid w:val="00CB0984"/>
    <w:rsid w:val="00CB0A94"/>
    <w:rsid w:val="00CB0AD8"/>
    <w:rsid w:val="00CB0C88"/>
    <w:rsid w:val="00CB12F0"/>
    <w:rsid w:val="00CB1B00"/>
    <w:rsid w:val="00CB236D"/>
    <w:rsid w:val="00CB2726"/>
    <w:rsid w:val="00CB27C0"/>
    <w:rsid w:val="00CB28F8"/>
    <w:rsid w:val="00CB2D55"/>
    <w:rsid w:val="00CB2D65"/>
    <w:rsid w:val="00CB2EFE"/>
    <w:rsid w:val="00CB3116"/>
    <w:rsid w:val="00CB3172"/>
    <w:rsid w:val="00CB3433"/>
    <w:rsid w:val="00CB3800"/>
    <w:rsid w:val="00CB4033"/>
    <w:rsid w:val="00CB48ED"/>
    <w:rsid w:val="00CB4B85"/>
    <w:rsid w:val="00CB4F8B"/>
    <w:rsid w:val="00CB592C"/>
    <w:rsid w:val="00CB5BB3"/>
    <w:rsid w:val="00CB63C9"/>
    <w:rsid w:val="00CB65D5"/>
    <w:rsid w:val="00CB69C7"/>
    <w:rsid w:val="00CB708C"/>
    <w:rsid w:val="00CB7605"/>
    <w:rsid w:val="00CB7E23"/>
    <w:rsid w:val="00CC077B"/>
    <w:rsid w:val="00CC07B5"/>
    <w:rsid w:val="00CC07E1"/>
    <w:rsid w:val="00CC147F"/>
    <w:rsid w:val="00CC1C2D"/>
    <w:rsid w:val="00CC1D5D"/>
    <w:rsid w:val="00CC2566"/>
    <w:rsid w:val="00CC293A"/>
    <w:rsid w:val="00CC2997"/>
    <w:rsid w:val="00CC2A34"/>
    <w:rsid w:val="00CC2C72"/>
    <w:rsid w:val="00CC2CB7"/>
    <w:rsid w:val="00CC2EBC"/>
    <w:rsid w:val="00CC30C4"/>
    <w:rsid w:val="00CC314B"/>
    <w:rsid w:val="00CC3328"/>
    <w:rsid w:val="00CC3385"/>
    <w:rsid w:val="00CC3553"/>
    <w:rsid w:val="00CC3879"/>
    <w:rsid w:val="00CC3958"/>
    <w:rsid w:val="00CC3E19"/>
    <w:rsid w:val="00CC4114"/>
    <w:rsid w:val="00CC4124"/>
    <w:rsid w:val="00CC43C4"/>
    <w:rsid w:val="00CC4FEF"/>
    <w:rsid w:val="00CC54DD"/>
    <w:rsid w:val="00CC55A2"/>
    <w:rsid w:val="00CC591B"/>
    <w:rsid w:val="00CC5BBF"/>
    <w:rsid w:val="00CC657A"/>
    <w:rsid w:val="00CC66EC"/>
    <w:rsid w:val="00CC67EE"/>
    <w:rsid w:val="00CC680C"/>
    <w:rsid w:val="00CC6FD0"/>
    <w:rsid w:val="00CC77E0"/>
    <w:rsid w:val="00CC7BA4"/>
    <w:rsid w:val="00CC7CE2"/>
    <w:rsid w:val="00CC7D0A"/>
    <w:rsid w:val="00CD0158"/>
    <w:rsid w:val="00CD027D"/>
    <w:rsid w:val="00CD0879"/>
    <w:rsid w:val="00CD0A4B"/>
    <w:rsid w:val="00CD0A84"/>
    <w:rsid w:val="00CD0B97"/>
    <w:rsid w:val="00CD15D4"/>
    <w:rsid w:val="00CD1697"/>
    <w:rsid w:val="00CD1BD6"/>
    <w:rsid w:val="00CD1CA6"/>
    <w:rsid w:val="00CD1D5E"/>
    <w:rsid w:val="00CD1D9B"/>
    <w:rsid w:val="00CD1F55"/>
    <w:rsid w:val="00CD1FFC"/>
    <w:rsid w:val="00CD2036"/>
    <w:rsid w:val="00CD25B1"/>
    <w:rsid w:val="00CD2BC0"/>
    <w:rsid w:val="00CD311A"/>
    <w:rsid w:val="00CD339B"/>
    <w:rsid w:val="00CD3625"/>
    <w:rsid w:val="00CD3661"/>
    <w:rsid w:val="00CD36FB"/>
    <w:rsid w:val="00CD371F"/>
    <w:rsid w:val="00CD3BEE"/>
    <w:rsid w:val="00CD3D6E"/>
    <w:rsid w:val="00CD3DCE"/>
    <w:rsid w:val="00CD4256"/>
    <w:rsid w:val="00CD4352"/>
    <w:rsid w:val="00CD43B0"/>
    <w:rsid w:val="00CD4485"/>
    <w:rsid w:val="00CD4D57"/>
    <w:rsid w:val="00CD5297"/>
    <w:rsid w:val="00CD5944"/>
    <w:rsid w:val="00CD5A8E"/>
    <w:rsid w:val="00CD60E1"/>
    <w:rsid w:val="00CD6732"/>
    <w:rsid w:val="00CD67ED"/>
    <w:rsid w:val="00CD7698"/>
    <w:rsid w:val="00CD77FE"/>
    <w:rsid w:val="00CD799C"/>
    <w:rsid w:val="00CD7EDC"/>
    <w:rsid w:val="00CD7F97"/>
    <w:rsid w:val="00CE089B"/>
    <w:rsid w:val="00CE0A7D"/>
    <w:rsid w:val="00CE0D6C"/>
    <w:rsid w:val="00CE1389"/>
    <w:rsid w:val="00CE1ECB"/>
    <w:rsid w:val="00CE23D2"/>
    <w:rsid w:val="00CE2A2A"/>
    <w:rsid w:val="00CE2AA5"/>
    <w:rsid w:val="00CE35A7"/>
    <w:rsid w:val="00CE3685"/>
    <w:rsid w:val="00CE3A36"/>
    <w:rsid w:val="00CE3B90"/>
    <w:rsid w:val="00CE3C7A"/>
    <w:rsid w:val="00CE3DF1"/>
    <w:rsid w:val="00CE406E"/>
    <w:rsid w:val="00CE421A"/>
    <w:rsid w:val="00CE4312"/>
    <w:rsid w:val="00CE435E"/>
    <w:rsid w:val="00CE467A"/>
    <w:rsid w:val="00CE4830"/>
    <w:rsid w:val="00CE4885"/>
    <w:rsid w:val="00CE4932"/>
    <w:rsid w:val="00CE50C0"/>
    <w:rsid w:val="00CE52CB"/>
    <w:rsid w:val="00CE5AD9"/>
    <w:rsid w:val="00CE5CD8"/>
    <w:rsid w:val="00CE637E"/>
    <w:rsid w:val="00CE69A2"/>
    <w:rsid w:val="00CE6B1C"/>
    <w:rsid w:val="00CE6E8C"/>
    <w:rsid w:val="00CE7BA7"/>
    <w:rsid w:val="00CE7E52"/>
    <w:rsid w:val="00CE7EC0"/>
    <w:rsid w:val="00CF0230"/>
    <w:rsid w:val="00CF0377"/>
    <w:rsid w:val="00CF039D"/>
    <w:rsid w:val="00CF0705"/>
    <w:rsid w:val="00CF0806"/>
    <w:rsid w:val="00CF0A3C"/>
    <w:rsid w:val="00CF1AA2"/>
    <w:rsid w:val="00CF1E09"/>
    <w:rsid w:val="00CF1EF6"/>
    <w:rsid w:val="00CF2045"/>
    <w:rsid w:val="00CF2225"/>
    <w:rsid w:val="00CF222B"/>
    <w:rsid w:val="00CF2418"/>
    <w:rsid w:val="00CF27A0"/>
    <w:rsid w:val="00CF298E"/>
    <w:rsid w:val="00CF2C4D"/>
    <w:rsid w:val="00CF319A"/>
    <w:rsid w:val="00CF36FF"/>
    <w:rsid w:val="00CF37F3"/>
    <w:rsid w:val="00CF3B4E"/>
    <w:rsid w:val="00CF3C7F"/>
    <w:rsid w:val="00CF3C99"/>
    <w:rsid w:val="00CF40AA"/>
    <w:rsid w:val="00CF40CF"/>
    <w:rsid w:val="00CF40E2"/>
    <w:rsid w:val="00CF42BC"/>
    <w:rsid w:val="00CF455B"/>
    <w:rsid w:val="00CF4600"/>
    <w:rsid w:val="00CF46F5"/>
    <w:rsid w:val="00CF48CC"/>
    <w:rsid w:val="00CF4EA6"/>
    <w:rsid w:val="00CF4FA6"/>
    <w:rsid w:val="00CF50D4"/>
    <w:rsid w:val="00CF5168"/>
    <w:rsid w:val="00CF51BD"/>
    <w:rsid w:val="00CF5318"/>
    <w:rsid w:val="00CF5B7F"/>
    <w:rsid w:val="00CF6142"/>
    <w:rsid w:val="00CF6338"/>
    <w:rsid w:val="00CF659F"/>
    <w:rsid w:val="00CF6733"/>
    <w:rsid w:val="00CF6DB2"/>
    <w:rsid w:val="00CF7076"/>
    <w:rsid w:val="00CF71E9"/>
    <w:rsid w:val="00CF7656"/>
    <w:rsid w:val="00CF766A"/>
    <w:rsid w:val="00CF7F4D"/>
    <w:rsid w:val="00CF7FD5"/>
    <w:rsid w:val="00D000CF"/>
    <w:rsid w:val="00D001A5"/>
    <w:rsid w:val="00D003C0"/>
    <w:rsid w:val="00D00587"/>
    <w:rsid w:val="00D00809"/>
    <w:rsid w:val="00D00BCA"/>
    <w:rsid w:val="00D011C3"/>
    <w:rsid w:val="00D0182D"/>
    <w:rsid w:val="00D02641"/>
    <w:rsid w:val="00D027EC"/>
    <w:rsid w:val="00D02BE2"/>
    <w:rsid w:val="00D02EAC"/>
    <w:rsid w:val="00D02ED5"/>
    <w:rsid w:val="00D030DB"/>
    <w:rsid w:val="00D03519"/>
    <w:rsid w:val="00D03768"/>
    <w:rsid w:val="00D03A41"/>
    <w:rsid w:val="00D04116"/>
    <w:rsid w:val="00D0483B"/>
    <w:rsid w:val="00D0498E"/>
    <w:rsid w:val="00D04F30"/>
    <w:rsid w:val="00D0517A"/>
    <w:rsid w:val="00D058E3"/>
    <w:rsid w:val="00D05AAA"/>
    <w:rsid w:val="00D05E07"/>
    <w:rsid w:val="00D05E1C"/>
    <w:rsid w:val="00D05F6B"/>
    <w:rsid w:val="00D068F4"/>
    <w:rsid w:val="00D06B1D"/>
    <w:rsid w:val="00D06C47"/>
    <w:rsid w:val="00D07788"/>
    <w:rsid w:val="00D07A33"/>
    <w:rsid w:val="00D07BF0"/>
    <w:rsid w:val="00D101BD"/>
    <w:rsid w:val="00D10890"/>
    <w:rsid w:val="00D10C1B"/>
    <w:rsid w:val="00D10DB6"/>
    <w:rsid w:val="00D10E30"/>
    <w:rsid w:val="00D110C2"/>
    <w:rsid w:val="00D1111F"/>
    <w:rsid w:val="00D1167A"/>
    <w:rsid w:val="00D11A91"/>
    <w:rsid w:val="00D11DE7"/>
    <w:rsid w:val="00D11E39"/>
    <w:rsid w:val="00D11EE3"/>
    <w:rsid w:val="00D11FC5"/>
    <w:rsid w:val="00D12712"/>
    <w:rsid w:val="00D12FC9"/>
    <w:rsid w:val="00D13334"/>
    <w:rsid w:val="00D135BC"/>
    <w:rsid w:val="00D136EC"/>
    <w:rsid w:val="00D13738"/>
    <w:rsid w:val="00D1426F"/>
    <w:rsid w:val="00D1438C"/>
    <w:rsid w:val="00D144D3"/>
    <w:rsid w:val="00D14A92"/>
    <w:rsid w:val="00D14BDB"/>
    <w:rsid w:val="00D15198"/>
    <w:rsid w:val="00D1594D"/>
    <w:rsid w:val="00D15DA7"/>
    <w:rsid w:val="00D162BB"/>
    <w:rsid w:val="00D16752"/>
    <w:rsid w:val="00D16CDD"/>
    <w:rsid w:val="00D16CE4"/>
    <w:rsid w:val="00D16D95"/>
    <w:rsid w:val="00D17225"/>
    <w:rsid w:val="00D20516"/>
    <w:rsid w:val="00D206CC"/>
    <w:rsid w:val="00D2076A"/>
    <w:rsid w:val="00D212E7"/>
    <w:rsid w:val="00D21961"/>
    <w:rsid w:val="00D21B40"/>
    <w:rsid w:val="00D220D2"/>
    <w:rsid w:val="00D22131"/>
    <w:rsid w:val="00D222AA"/>
    <w:rsid w:val="00D228CB"/>
    <w:rsid w:val="00D22947"/>
    <w:rsid w:val="00D22F07"/>
    <w:rsid w:val="00D232AB"/>
    <w:rsid w:val="00D234C7"/>
    <w:rsid w:val="00D23D18"/>
    <w:rsid w:val="00D23FEC"/>
    <w:rsid w:val="00D242A6"/>
    <w:rsid w:val="00D244AC"/>
    <w:rsid w:val="00D246C4"/>
    <w:rsid w:val="00D24880"/>
    <w:rsid w:val="00D248A9"/>
    <w:rsid w:val="00D24A14"/>
    <w:rsid w:val="00D24C20"/>
    <w:rsid w:val="00D24E08"/>
    <w:rsid w:val="00D2548F"/>
    <w:rsid w:val="00D25817"/>
    <w:rsid w:val="00D258B9"/>
    <w:rsid w:val="00D25C9B"/>
    <w:rsid w:val="00D25E33"/>
    <w:rsid w:val="00D26111"/>
    <w:rsid w:val="00D262F9"/>
    <w:rsid w:val="00D2654E"/>
    <w:rsid w:val="00D26EDB"/>
    <w:rsid w:val="00D271E2"/>
    <w:rsid w:val="00D274D8"/>
    <w:rsid w:val="00D277D5"/>
    <w:rsid w:val="00D27864"/>
    <w:rsid w:val="00D27F80"/>
    <w:rsid w:val="00D304BC"/>
    <w:rsid w:val="00D30895"/>
    <w:rsid w:val="00D30ABA"/>
    <w:rsid w:val="00D30E5D"/>
    <w:rsid w:val="00D31697"/>
    <w:rsid w:val="00D31918"/>
    <w:rsid w:val="00D31DA6"/>
    <w:rsid w:val="00D31EF7"/>
    <w:rsid w:val="00D3235B"/>
    <w:rsid w:val="00D32589"/>
    <w:rsid w:val="00D32EAC"/>
    <w:rsid w:val="00D33210"/>
    <w:rsid w:val="00D334EF"/>
    <w:rsid w:val="00D3358F"/>
    <w:rsid w:val="00D33D5B"/>
    <w:rsid w:val="00D34100"/>
    <w:rsid w:val="00D34394"/>
    <w:rsid w:val="00D35715"/>
    <w:rsid w:val="00D3591F"/>
    <w:rsid w:val="00D35A42"/>
    <w:rsid w:val="00D35EAC"/>
    <w:rsid w:val="00D35EB1"/>
    <w:rsid w:val="00D36CCF"/>
    <w:rsid w:val="00D375D9"/>
    <w:rsid w:val="00D3760E"/>
    <w:rsid w:val="00D379D8"/>
    <w:rsid w:val="00D37A0D"/>
    <w:rsid w:val="00D40109"/>
    <w:rsid w:val="00D404F7"/>
    <w:rsid w:val="00D40549"/>
    <w:rsid w:val="00D407F7"/>
    <w:rsid w:val="00D4119C"/>
    <w:rsid w:val="00D415DC"/>
    <w:rsid w:val="00D41B3C"/>
    <w:rsid w:val="00D42043"/>
    <w:rsid w:val="00D4204F"/>
    <w:rsid w:val="00D420A5"/>
    <w:rsid w:val="00D42651"/>
    <w:rsid w:val="00D42D2C"/>
    <w:rsid w:val="00D43B55"/>
    <w:rsid w:val="00D43D77"/>
    <w:rsid w:val="00D44016"/>
    <w:rsid w:val="00D441F8"/>
    <w:rsid w:val="00D44E43"/>
    <w:rsid w:val="00D44ED8"/>
    <w:rsid w:val="00D44F53"/>
    <w:rsid w:val="00D45594"/>
    <w:rsid w:val="00D456E8"/>
    <w:rsid w:val="00D45AD6"/>
    <w:rsid w:val="00D4602D"/>
    <w:rsid w:val="00D46341"/>
    <w:rsid w:val="00D4640B"/>
    <w:rsid w:val="00D46443"/>
    <w:rsid w:val="00D4670C"/>
    <w:rsid w:val="00D4674D"/>
    <w:rsid w:val="00D46966"/>
    <w:rsid w:val="00D46B0C"/>
    <w:rsid w:val="00D46BB8"/>
    <w:rsid w:val="00D46D40"/>
    <w:rsid w:val="00D470FA"/>
    <w:rsid w:val="00D476D1"/>
    <w:rsid w:val="00D478AC"/>
    <w:rsid w:val="00D47B8C"/>
    <w:rsid w:val="00D47E57"/>
    <w:rsid w:val="00D5046B"/>
    <w:rsid w:val="00D50F0A"/>
    <w:rsid w:val="00D5106C"/>
    <w:rsid w:val="00D51127"/>
    <w:rsid w:val="00D51C0F"/>
    <w:rsid w:val="00D51FE0"/>
    <w:rsid w:val="00D52563"/>
    <w:rsid w:val="00D5275C"/>
    <w:rsid w:val="00D529AA"/>
    <w:rsid w:val="00D52AB1"/>
    <w:rsid w:val="00D5344E"/>
    <w:rsid w:val="00D535DC"/>
    <w:rsid w:val="00D539EA"/>
    <w:rsid w:val="00D542CC"/>
    <w:rsid w:val="00D543E4"/>
    <w:rsid w:val="00D547DC"/>
    <w:rsid w:val="00D5490C"/>
    <w:rsid w:val="00D549BB"/>
    <w:rsid w:val="00D549D5"/>
    <w:rsid w:val="00D55469"/>
    <w:rsid w:val="00D55700"/>
    <w:rsid w:val="00D558B2"/>
    <w:rsid w:val="00D5599B"/>
    <w:rsid w:val="00D55DA5"/>
    <w:rsid w:val="00D563A0"/>
    <w:rsid w:val="00D5680E"/>
    <w:rsid w:val="00D56C22"/>
    <w:rsid w:val="00D57418"/>
    <w:rsid w:val="00D57566"/>
    <w:rsid w:val="00D579FA"/>
    <w:rsid w:val="00D57E6E"/>
    <w:rsid w:val="00D57FE2"/>
    <w:rsid w:val="00D600F9"/>
    <w:rsid w:val="00D60772"/>
    <w:rsid w:val="00D607CB"/>
    <w:rsid w:val="00D60B03"/>
    <w:rsid w:val="00D61C9E"/>
    <w:rsid w:val="00D62304"/>
    <w:rsid w:val="00D6233E"/>
    <w:rsid w:val="00D62A86"/>
    <w:rsid w:val="00D630F5"/>
    <w:rsid w:val="00D6397C"/>
    <w:rsid w:val="00D63A10"/>
    <w:rsid w:val="00D63AF4"/>
    <w:rsid w:val="00D63BA1"/>
    <w:rsid w:val="00D63C16"/>
    <w:rsid w:val="00D63C62"/>
    <w:rsid w:val="00D643AD"/>
    <w:rsid w:val="00D64B0F"/>
    <w:rsid w:val="00D650A0"/>
    <w:rsid w:val="00D65D9E"/>
    <w:rsid w:val="00D6632C"/>
    <w:rsid w:val="00D664B9"/>
    <w:rsid w:val="00D66903"/>
    <w:rsid w:val="00D66C00"/>
    <w:rsid w:val="00D66DDE"/>
    <w:rsid w:val="00D670C9"/>
    <w:rsid w:val="00D67231"/>
    <w:rsid w:val="00D6735F"/>
    <w:rsid w:val="00D679E0"/>
    <w:rsid w:val="00D67B6F"/>
    <w:rsid w:val="00D702C9"/>
    <w:rsid w:val="00D7077A"/>
    <w:rsid w:val="00D711F0"/>
    <w:rsid w:val="00D71239"/>
    <w:rsid w:val="00D717AC"/>
    <w:rsid w:val="00D71FEA"/>
    <w:rsid w:val="00D7214E"/>
    <w:rsid w:val="00D728DF"/>
    <w:rsid w:val="00D729DD"/>
    <w:rsid w:val="00D72EA9"/>
    <w:rsid w:val="00D73366"/>
    <w:rsid w:val="00D739C4"/>
    <w:rsid w:val="00D73A58"/>
    <w:rsid w:val="00D73BBD"/>
    <w:rsid w:val="00D73E6D"/>
    <w:rsid w:val="00D743A3"/>
    <w:rsid w:val="00D74407"/>
    <w:rsid w:val="00D74817"/>
    <w:rsid w:val="00D750D7"/>
    <w:rsid w:val="00D758ED"/>
    <w:rsid w:val="00D75C8C"/>
    <w:rsid w:val="00D75D34"/>
    <w:rsid w:val="00D7602F"/>
    <w:rsid w:val="00D7639E"/>
    <w:rsid w:val="00D763B0"/>
    <w:rsid w:val="00D7661D"/>
    <w:rsid w:val="00D767D4"/>
    <w:rsid w:val="00D77C8D"/>
    <w:rsid w:val="00D77F6C"/>
    <w:rsid w:val="00D80727"/>
    <w:rsid w:val="00D810B3"/>
    <w:rsid w:val="00D81459"/>
    <w:rsid w:val="00D8205D"/>
    <w:rsid w:val="00D8212A"/>
    <w:rsid w:val="00D8256E"/>
    <w:rsid w:val="00D82620"/>
    <w:rsid w:val="00D82817"/>
    <w:rsid w:val="00D82A84"/>
    <w:rsid w:val="00D82EF7"/>
    <w:rsid w:val="00D8359A"/>
    <w:rsid w:val="00D8461E"/>
    <w:rsid w:val="00D84622"/>
    <w:rsid w:val="00D8476D"/>
    <w:rsid w:val="00D85573"/>
    <w:rsid w:val="00D85EBD"/>
    <w:rsid w:val="00D85F43"/>
    <w:rsid w:val="00D8739E"/>
    <w:rsid w:val="00D873B3"/>
    <w:rsid w:val="00D87853"/>
    <w:rsid w:val="00D8799D"/>
    <w:rsid w:val="00D87D5D"/>
    <w:rsid w:val="00D901A0"/>
    <w:rsid w:val="00D90E95"/>
    <w:rsid w:val="00D910D8"/>
    <w:rsid w:val="00D918BB"/>
    <w:rsid w:val="00D92670"/>
    <w:rsid w:val="00D92BC1"/>
    <w:rsid w:val="00D92E35"/>
    <w:rsid w:val="00D93076"/>
    <w:rsid w:val="00D932BA"/>
    <w:rsid w:val="00D93388"/>
    <w:rsid w:val="00D940FE"/>
    <w:rsid w:val="00D94135"/>
    <w:rsid w:val="00D944CD"/>
    <w:rsid w:val="00D945E2"/>
    <w:rsid w:val="00D945F8"/>
    <w:rsid w:val="00D94658"/>
    <w:rsid w:val="00D9496D"/>
    <w:rsid w:val="00D94C4E"/>
    <w:rsid w:val="00D94F46"/>
    <w:rsid w:val="00D9552F"/>
    <w:rsid w:val="00D95806"/>
    <w:rsid w:val="00D95D99"/>
    <w:rsid w:val="00D967AD"/>
    <w:rsid w:val="00D96B03"/>
    <w:rsid w:val="00D9794F"/>
    <w:rsid w:val="00D97D84"/>
    <w:rsid w:val="00D97F5D"/>
    <w:rsid w:val="00DA04AF"/>
    <w:rsid w:val="00DA06EE"/>
    <w:rsid w:val="00DA07AA"/>
    <w:rsid w:val="00DA0EDD"/>
    <w:rsid w:val="00DA111B"/>
    <w:rsid w:val="00DA1A7C"/>
    <w:rsid w:val="00DA1DB3"/>
    <w:rsid w:val="00DA1F40"/>
    <w:rsid w:val="00DA1F5B"/>
    <w:rsid w:val="00DA217C"/>
    <w:rsid w:val="00DA23A7"/>
    <w:rsid w:val="00DA25A4"/>
    <w:rsid w:val="00DA272A"/>
    <w:rsid w:val="00DA29E9"/>
    <w:rsid w:val="00DA2B65"/>
    <w:rsid w:val="00DA2C82"/>
    <w:rsid w:val="00DA2D8B"/>
    <w:rsid w:val="00DA3079"/>
    <w:rsid w:val="00DA36E5"/>
    <w:rsid w:val="00DA3BDD"/>
    <w:rsid w:val="00DA3D3E"/>
    <w:rsid w:val="00DA3ECA"/>
    <w:rsid w:val="00DA3F46"/>
    <w:rsid w:val="00DA43A9"/>
    <w:rsid w:val="00DA4476"/>
    <w:rsid w:val="00DA49EF"/>
    <w:rsid w:val="00DA523F"/>
    <w:rsid w:val="00DA5314"/>
    <w:rsid w:val="00DA552D"/>
    <w:rsid w:val="00DA58AA"/>
    <w:rsid w:val="00DA5AF8"/>
    <w:rsid w:val="00DA5F57"/>
    <w:rsid w:val="00DA63C6"/>
    <w:rsid w:val="00DA6889"/>
    <w:rsid w:val="00DA6929"/>
    <w:rsid w:val="00DA6A78"/>
    <w:rsid w:val="00DA739B"/>
    <w:rsid w:val="00DA76ED"/>
    <w:rsid w:val="00DA7866"/>
    <w:rsid w:val="00DA7B71"/>
    <w:rsid w:val="00DA7BF2"/>
    <w:rsid w:val="00DA7DC3"/>
    <w:rsid w:val="00DB0FCF"/>
    <w:rsid w:val="00DB1170"/>
    <w:rsid w:val="00DB16C6"/>
    <w:rsid w:val="00DB170E"/>
    <w:rsid w:val="00DB171D"/>
    <w:rsid w:val="00DB1AA8"/>
    <w:rsid w:val="00DB1BD1"/>
    <w:rsid w:val="00DB1DDA"/>
    <w:rsid w:val="00DB21B1"/>
    <w:rsid w:val="00DB23BC"/>
    <w:rsid w:val="00DB24D5"/>
    <w:rsid w:val="00DB2A3B"/>
    <w:rsid w:val="00DB2BE9"/>
    <w:rsid w:val="00DB2CC0"/>
    <w:rsid w:val="00DB2EE3"/>
    <w:rsid w:val="00DB2EE4"/>
    <w:rsid w:val="00DB3034"/>
    <w:rsid w:val="00DB3043"/>
    <w:rsid w:val="00DB3117"/>
    <w:rsid w:val="00DB339C"/>
    <w:rsid w:val="00DB3491"/>
    <w:rsid w:val="00DB3612"/>
    <w:rsid w:val="00DB40FA"/>
    <w:rsid w:val="00DB473D"/>
    <w:rsid w:val="00DB4B22"/>
    <w:rsid w:val="00DB5689"/>
    <w:rsid w:val="00DB5EA3"/>
    <w:rsid w:val="00DB60B2"/>
    <w:rsid w:val="00DB61C1"/>
    <w:rsid w:val="00DB62E3"/>
    <w:rsid w:val="00DB643B"/>
    <w:rsid w:val="00DB65EA"/>
    <w:rsid w:val="00DB6613"/>
    <w:rsid w:val="00DB69F3"/>
    <w:rsid w:val="00DB6C59"/>
    <w:rsid w:val="00DB6DF9"/>
    <w:rsid w:val="00DB7109"/>
    <w:rsid w:val="00DB7705"/>
    <w:rsid w:val="00DB79F2"/>
    <w:rsid w:val="00DB7FE0"/>
    <w:rsid w:val="00DC0085"/>
    <w:rsid w:val="00DC0A60"/>
    <w:rsid w:val="00DC0AF0"/>
    <w:rsid w:val="00DC1109"/>
    <w:rsid w:val="00DC1236"/>
    <w:rsid w:val="00DC1E97"/>
    <w:rsid w:val="00DC25EB"/>
    <w:rsid w:val="00DC3101"/>
    <w:rsid w:val="00DC34C0"/>
    <w:rsid w:val="00DC461D"/>
    <w:rsid w:val="00DC4A12"/>
    <w:rsid w:val="00DC4AC7"/>
    <w:rsid w:val="00DC53AC"/>
    <w:rsid w:val="00DC5B7A"/>
    <w:rsid w:val="00DC5CFD"/>
    <w:rsid w:val="00DC6199"/>
    <w:rsid w:val="00DC6722"/>
    <w:rsid w:val="00DC6AC7"/>
    <w:rsid w:val="00DC7B1F"/>
    <w:rsid w:val="00DC7B6D"/>
    <w:rsid w:val="00DC7BB6"/>
    <w:rsid w:val="00DC7CDA"/>
    <w:rsid w:val="00DC7F73"/>
    <w:rsid w:val="00DD0654"/>
    <w:rsid w:val="00DD06F9"/>
    <w:rsid w:val="00DD0B26"/>
    <w:rsid w:val="00DD0C22"/>
    <w:rsid w:val="00DD1192"/>
    <w:rsid w:val="00DD1966"/>
    <w:rsid w:val="00DD1AF0"/>
    <w:rsid w:val="00DD1C35"/>
    <w:rsid w:val="00DD1FDD"/>
    <w:rsid w:val="00DD2D16"/>
    <w:rsid w:val="00DD3044"/>
    <w:rsid w:val="00DD3516"/>
    <w:rsid w:val="00DD38F0"/>
    <w:rsid w:val="00DD39B2"/>
    <w:rsid w:val="00DD3B99"/>
    <w:rsid w:val="00DD3BF2"/>
    <w:rsid w:val="00DD3C6F"/>
    <w:rsid w:val="00DD45D1"/>
    <w:rsid w:val="00DD478A"/>
    <w:rsid w:val="00DD49E8"/>
    <w:rsid w:val="00DD49EE"/>
    <w:rsid w:val="00DD4C92"/>
    <w:rsid w:val="00DD56D6"/>
    <w:rsid w:val="00DD5DDB"/>
    <w:rsid w:val="00DD60C3"/>
    <w:rsid w:val="00DD620D"/>
    <w:rsid w:val="00DD6D3D"/>
    <w:rsid w:val="00DD6FC4"/>
    <w:rsid w:val="00DD72C2"/>
    <w:rsid w:val="00DD72E8"/>
    <w:rsid w:val="00DD771E"/>
    <w:rsid w:val="00DD7801"/>
    <w:rsid w:val="00DD78AE"/>
    <w:rsid w:val="00DD7DF3"/>
    <w:rsid w:val="00DE0149"/>
    <w:rsid w:val="00DE01BD"/>
    <w:rsid w:val="00DE041A"/>
    <w:rsid w:val="00DE079E"/>
    <w:rsid w:val="00DE091A"/>
    <w:rsid w:val="00DE0DB5"/>
    <w:rsid w:val="00DE0E4D"/>
    <w:rsid w:val="00DE1403"/>
    <w:rsid w:val="00DE15A7"/>
    <w:rsid w:val="00DE15DC"/>
    <w:rsid w:val="00DE15EA"/>
    <w:rsid w:val="00DE1885"/>
    <w:rsid w:val="00DE1BD9"/>
    <w:rsid w:val="00DE23DF"/>
    <w:rsid w:val="00DE2543"/>
    <w:rsid w:val="00DE26BA"/>
    <w:rsid w:val="00DE2C24"/>
    <w:rsid w:val="00DE2D1F"/>
    <w:rsid w:val="00DE31F1"/>
    <w:rsid w:val="00DE32AA"/>
    <w:rsid w:val="00DE399A"/>
    <w:rsid w:val="00DE4701"/>
    <w:rsid w:val="00DE476F"/>
    <w:rsid w:val="00DE4821"/>
    <w:rsid w:val="00DE514E"/>
    <w:rsid w:val="00DE5287"/>
    <w:rsid w:val="00DE59B2"/>
    <w:rsid w:val="00DE5E2D"/>
    <w:rsid w:val="00DE6032"/>
    <w:rsid w:val="00DE6A49"/>
    <w:rsid w:val="00DE6FBB"/>
    <w:rsid w:val="00DE759A"/>
    <w:rsid w:val="00DE7784"/>
    <w:rsid w:val="00DE7B2E"/>
    <w:rsid w:val="00DE7DD3"/>
    <w:rsid w:val="00DF00F3"/>
    <w:rsid w:val="00DF0807"/>
    <w:rsid w:val="00DF0906"/>
    <w:rsid w:val="00DF0925"/>
    <w:rsid w:val="00DF0E2B"/>
    <w:rsid w:val="00DF104F"/>
    <w:rsid w:val="00DF10A0"/>
    <w:rsid w:val="00DF1166"/>
    <w:rsid w:val="00DF1648"/>
    <w:rsid w:val="00DF19A6"/>
    <w:rsid w:val="00DF1D68"/>
    <w:rsid w:val="00DF1D95"/>
    <w:rsid w:val="00DF22A4"/>
    <w:rsid w:val="00DF24DD"/>
    <w:rsid w:val="00DF258C"/>
    <w:rsid w:val="00DF285B"/>
    <w:rsid w:val="00DF2A84"/>
    <w:rsid w:val="00DF2AC9"/>
    <w:rsid w:val="00DF2F8C"/>
    <w:rsid w:val="00DF2FAB"/>
    <w:rsid w:val="00DF36A8"/>
    <w:rsid w:val="00DF3A63"/>
    <w:rsid w:val="00DF3A79"/>
    <w:rsid w:val="00DF3D67"/>
    <w:rsid w:val="00DF3F16"/>
    <w:rsid w:val="00DF4049"/>
    <w:rsid w:val="00DF426D"/>
    <w:rsid w:val="00DF45A1"/>
    <w:rsid w:val="00DF48FC"/>
    <w:rsid w:val="00DF4AFB"/>
    <w:rsid w:val="00DF4BA0"/>
    <w:rsid w:val="00DF4BDF"/>
    <w:rsid w:val="00DF4D6A"/>
    <w:rsid w:val="00DF4D9E"/>
    <w:rsid w:val="00DF4EBA"/>
    <w:rsid w:val="00DF53AC"/>
    <w:rsid w:val="00DF5461"/>
    <w:rsid w:val="00DF5528"/>
    <w:rsid w:val="00DF55F3"/>
    <w:rsid w:val="00DF5921"/>
    <w:rsid w:val="00DF5CE7"/>
    <w:rsid w:val="00DF5D6D"/>
    <w:rsid w:val="00DF5FC0"/>
    <w:rsid w:val="00DF6189"/>
    <w:rsid w:val="00DF66CF"/>
    <w:rsid w:val="00DF672F"/>
    <w:rsid w:val="00DF6770"/>
    <w:rsid w:val="00DF6C9A"/>
    <w:rsid w:val="00DF6C9E"/>
    <w:rsid w:val="00DF6E1B"/>
    <w:rsid w:val="00DF6E71"/>
    <w:rsid w:val="00DF718F"/>
    <w:rsid w:val="00DF73A9"/>
    <w:rsid w:val="00DF7428"/>
    <w:rsid w:val="00DF7548"/>
    <w:rsid w:val="00DF7B7B"/>
    <w:rsid w:val="00DF7F01"/>
    <w:rsid w:val="00E000C6"/>
    <w:rsid w:val="00E00579"/>
    <w:rsid w:val="00E00A7D"/>
    <w:rsid w:val="00E00A8F"/>
    <w:rsid w:val="00E00CA7"/>
    <w:rsid w:val="00E0100F"/>
    <w:rsid w:val="00E018B1"/>
    <w:rsid w:val="00E021DC"/>
    <w:rsid w:val="00E02468"/>
    <w:rsid w:val="00E02A1A"/>
    <w:rsid w:val="00E02A8E"/>
    <w:rsid w:val="00E02D6D"/>
    <w:rsid w:val="00E02F26"/>
    <w:rsid w:val="00E0399A"/>
    <w:rsid w:val="00E039E0"/>
    <w:rsid w:val="00E04223"/>
    <w:rsid w:val="00E044E7"/>
    <w:rsid w:val="00E04980"/>
    <w:rsid w:val="00E04A01"/>
    <w:rsid w:val="00E04A5B"/>
    <w:rsid w:val="00E04B07"/>
    <w:rsid w:val="00E04EB2"/>
    <w:rsid w:val="00E04F74"/>
    <w:rsid w:val="00E052A5"/>
    <w:rsid w:val="00E056F6"/>
    <w:rsid w:val="00E0633E"/>
    <w:rsid w:val="00E0655E"/>
    <w:rsid w:val="00E0688C"/>
    <w:rsid w:val="00E069B0"/>
    <w:rsid w:val="00E06EC5"/>
    <w:rsid w:val="00E072FF"/>
    <w:rsid w:val="00E07489"/>
    <w:rsid w:val="00E078F7"/>
    <w:rsid w:val="00E0793F"/>
    <w:rsid w:val="00E07A03"/>
    <w:rsid w:val="00E07AF4"/>
    <w:rsid w:val="00E07C4F"/>
    <w:rsid w:val="00E07EC4"/>
    <w:rsid w:val="00E07EF9"/>
    <w:rsid w:val="00E07F42"/>
    <w:rsid w:val="00E10622"/>
    <w:rsid w:val="00E1079D"/>
    <w:rsid w:val="00E108D4"/>
    <w:rsid w:val="00E10F1D"/>
    <w:rsid w:val="00E110D8"/>
    <w:rsid w:val="00E110FF"/>
    <w:rsid w:val="00E117F1"/>
    <w:rsid w:val="00E11A86"/>
    <w:rsid w:val="00E11C41"/>
    <w:rsid w:val="00E11F39"/>
    <w:rsid w:val="00E1213D"/>
    <w:rsid w:val="00E121DD"/>
    <w:rsid w:val="00E126EB"/>
    <w:rsid w:val="00E127A6"/>
    <w:rsid w:val="00E12C11"/>
    <w:rsid w:val="00E12C95"/>
    <w:rsid w:val="00E12CC8"/>
    <w:rsid w:val="00E12E0E"/>
    <w:rsid w:val="00E12E53"/>
    <w:rsid w:val="00E13415"/>
    <w:rsid w:val="00E13A3B"/>
    <w:rsid w:val="00E13B25"/>
    <w:rsid w:val="00E13C9A"/>
    <w:rsid w:val="00E13E87"/>
    <w:rsid w:val="00E14273"/>
    <w:rsid w:val="00E14858"/>
    <w:rsid w:val="00E14BD0"/>
    <w:rsid w:val="00E14BDC"/>
    <w:rsid w:val="00E15387"/>
    <w:rsid w:val="00E15405"/>
    <w:rsid w:val="00E157A9"/>
    <w:rsid w:val="00E157F3"/>
    <w:rsid w:val="00E1586A"/>
    <w:rsid w:val="00E15B2B"/>
    <w:rsid w:val="00E15CFC"/>
    <w:rsid w:val="00E16373"/>
    <w:rsid w:val="00E16495"/>
    <w:rsid w:val="00E16643"/>
    <w:rsid w:val="00E16DD4"/>
    <w:rsid w:val="00E16E24"/>
    <w:rsid w:val="00E17145"/>
    <w:rsid w:val="00E1725C"/>
    <w:rsid w:val="00E17478"/>
    <w:rsid w:val="00E200C5"/>
    <w:rsid w:val="00E2013B"/>
    <w:rsid w:val="00E209C2"/>
    <w:rsid w:val="00E20BB7"/>
    <w:rsid w:val="00E210C8"/>
    <w:rsid w:val="00E21313"/>
    <w:rsid w:val="00E21E89"/>
    <w:rsid w:val="00E21F88"/>
    <w:rsid w:val="00E22231"/>
    <w:rsid w:val="00E2277B"/>
    <w:rsid w:val="00E228FD"/>
    <w:rsid w:val="00E22A7F"/>
    <w:rsid w:val="00E2305F"/>
    <w:rsid w:val="00E232C4"/>
    <w:rsid w:val="00E2355C"/>
    <w:rsid w:val="00E2368A"/>
    <w:rsid w:val="00E23FC9"/>
    <w:rsid w:val="00E242AA"/>
    <w:rsid w:val="00E24320"/>
    <w:rsid w:val="00E24537"/>
    <w:rsid w:val="00E24AB5"/>
    <w:rsid w:val="00E24D8A"/>
    <w:rsid w:val="00E25054"/>
    <w:rsid w:val="00E25422"/>
    <w:rsid w:val="00E25917"/>
    <w:rsid w:val="00E25A5E"/>
    <w:rsid w:val="00E25EBF"/>
    <w:rsid w:val="00E260A2"/>
    <w:rsid w:val="00E2620D"/>
    <w:rsid w:val="00E2648E"/>
    <w:rsid w:val="00E2654E"/>
    <w:rsid w:val="00E26CDE"/>
    <w:rsid w:val="00E27039"/>
    <w:rsid w:val="00E27227"/>
    <w:rsid w:val="00E275E3"/>
    <w:rsid w:val="00E27980"/>
    <w:rsid w:val="00E27A46"/>
    <w:rsid w:val="00E302BB"/>
    <w:rsid w:val="00E30335"/>
    <w:rsid w:val="00E305E5"/>
    <w:rsid w:val="00E30716"/>
    <w:rsid w:val="00E30ACF"/>
    <w:rsid w:val="00E30D4D"/>
    <w:rsid w:val="00E30E28"/>
    <w:rsid w:val="00E30EF3"/>
    <w:rsid w:val="00E30F21"/>
    <w:rsid w:val="00E3126E"/>
    <w:rsid w:val="00E31969"/>
    <w:rsid w:val="00E31B9D"/>
    <w:rsid w:val="00E3218B"/>
    <w:rsid w:val="00E32398"/>
    <w:rsid w:val="00E325E2"/>
    <w:rsid w:val="00E32657"/>
    <w:rsid w:val="00E3278D"/>
    <w:rsid w:val="00E32835"/>
    <w:rsid w:val="00E32F52"/>
    <w:rsid w:val="00E33113"/>
    <w:rsid w:val="00E33369"/>
    <w:rsid w:val="00E336A4"/>
    <w:rsid w:val="00E33A0D"/>
    <w:rsid w:val="00E33B7F"/>
    <w:rsid w:val="00E33F86"/>
    <w:rsid w:val="00E34022"/>
    <w:rsid w:val="00E3485E"/>
    <w:rsid w:val="00E34B03"/>
    <w:rsid w:val="00E34EBE"/>
    <w:rsid w:val="00E34F5D"/>
    <w:rsid w:val="00E3517B"/>
    <w:rsid w:val="00E35A6D"/>
    <w:rsid w:val="00E35C8E"/>
    <w:rsid w:val="00E364C0"/>
    <w:rsid w:val="00E36764"/>
    <w:rsid w:val="00E36D66"/>
    <w:rsid w:val="00E3737A"/>
    <w:rsid w:val="00E37920"/>
    <w:rsid w:val="00E37ACB"/>
    <w:rsid w:val="00E37C77"/>
    <w:rsid w:val="00E37CD7"/>
    <w:rsid w:val="00E40187"/>
    <w:rsid w:val="00E40862"/>
    <w:rsid w:val="00E40EFF"/>
    <w:rsid w:val="00E40F5B"/>
    <w:rsid w:val="00E41167"/>
    <w:rsid w:val="00E4130A"/>
    <w:rsid w:val="00E415E6"/>
    <w:rsid w:val="00E418E5"/>
    <w:rsid w:val="00E41A27"/>
    <w:rsid w:val="00E420FC"/>
    <w:rsid w:val="00E42453"/>
    <w:rsid w:val="00E42841"/>
    <w:rsid w:val="00E4284E"/>
    <w:rsid w:val="00E4294A"/>
    <w:rsid w:val="00E42C85"/>
    <w:rsid w:val="00E433B2"/>
    <w:rsid w:val="00E43865"/>
    <w:rsid w:val="00E4387C"/>
    <w:rsid w:val="00E438EA"/>
    <w:rsid w:val="00E439DE"/>
    <w:rsid w:val="00E43A65"/>
    <w:rsid w:val="00E43AEB"/>
    <w:rsid w:val="00E43B45"/>
    <w:rsid w:val="00E44013"/>
    <w:rsid w:val="00E44039"/>
    <w:rsid w:val="00E441E5"/>
    <w:rsid w:val="00E4433C"/>
    <w:rsid w:val="00E4470A"/>
    <w:rsid w:val="00E448C1"/>
    <w:rsid w:val="00E4591A"/>
    <w:rsid w:val="00E45DCD"/>
    <w:rsid w:val="00E45E2F"/>
    <w:rsid w:val="00E460DB"/>
    <w:rsid w:val="00E4634D"/>
    <w:rsid w:val="00E464E3"/>
    <w:rsid w:val="00E46547"/>
    <w:rsid w:val="00E4665F"/>
    <w:rsid w:val="00E467DE"/>
    <w:rsid w:val="00E475F8"/>
    <w:rsid w:val="00E47993"/>
    <w:rsid w:val="00E47F31"/>
    <w:rsid w:val="00E5006D"/>
    <w:rsid w:val="00E502FE"/>
    <w:rsid w:val="00E509CE"/>
    <w:rsid w:val="00E50B21"/>
    <w:rsid w:val="00E50FCF"/>
    <w:rsid w:val="00E513C1"/>
    <w:rsid w:val="00E5143A"/>
    <w:rsid w:val="00E51896"/>
    <w:rsid w:val="00E51898"/>
    <w:rsid w:val="00E51D63"/>
    <w:rsid w:val="00E51E01"/>
    <w:rsid w:val="00E51FB1"/>
    <w:rsid w:val="00E51FE0"/>
    <w:rsid w:val="00E52138"/>
    <w:rsid w:val="00E5246B"/>
    <w:rsid w:val="00E529D6"/>
    <w:rsid w:val="00E529E0"/>
    <w:rsid w:val="00E529F0"/>
    <w:rsid w:val="00E52C18"/>
    <w:rsid w:val="00E53068"/>
    <w:rsid w:val="00E53C4C"/>
    <w:rsid w:val="00E540FE"/>
    <w:rsid w:val="00E54660"/>
    <w:rsid w:val="00E54E1C"/>
    <w:rsid w:val="00E54FB8"/>
    <w:rsid w:val="00E550F5"/>
    <w:rsid w:val="00E551F2"/>
    <w:rsid w:val="00E55F0C"/>
    <w:rsid w:val="00E5645B"/>
    <w:rsid w:val="00E56C8C"/>
    <w:rsid w:val="00E56F38"/>
    <w:rsid w:val="00E5783C"/>
    <w:rsid w:val="00E57F04"/>
    <w:rsid w:val="00E57F07"/>
    <w:rsid w:val="00E60667"/>
    <w:rsid w:val="00E6095C"/>
    <w:rsid w:val="00E60F6F"/>
    <w:rsid w:val="00E610E9"/>
    <w:rsid w:val="00E61D4E"/>
    <w:rsid w:val="00E62435"/>
    <w:rsid w:val="00E62660"/>
    <w:rsid w:val="00E62750"/>
    <w:rsid w:val="00E62A94"/>
    <w:rsid w:val="00E62BEB"/>
    <w:rsid w:val="00E63080"/>
    <w:rsid w:val="00E630E3"/>
    <w:rsid w:val="00E632EB"/>
    <w:rsid w:val="00E6333A"/>
    <w:rsid w:val="00E636C4"/>
    <w:rsid w:val="00E63AF4"/>
    <w:rsid w:val="00E63C9B"/>
    <w:rsid w:val="00E63D5A"/>
    <w:rsid w:val="00E6429D"/>
    <w:rsid w:val="00E64497"/>
    <w:rsid w:val="00E646FD"/>
    <w:rsid w:val="00E649D2"/>
    <w:rsid w:val="00E64D46"/>
    <w:rsid w:val="00E65404"/>
    <w:rsid w:val="00E65947"/>
    <w:rsid w:val="00E6628C"/>
    <w:rsid w:val="00E663A9"/>
    <w:rsid w:val="00E66799"/>
    <w:rsid w:val="00E66C2F"/>
    <w:rsid w:val="00E6743E"/>
    <w:rsid w:val="00E67CD5"/>
    <w:rsid w:val="00E70356"/>
    <w:rsid w:val="00E70372"/>
    <w:rsid w:val="00E7043D"/>
    <w:rsid w:val="00E70497"/>
    <w:rsid w:val="00E70D6E"/>
    <w:rsid w:val="00E70E08"/>
    <w:rsid w:val="00E71123"/>
    <w:rsid w:val="00E712E7"/>
    <w:rsid w:val="00E71CFF"/>
    <w:rsid w:val="00E72B04"/>
    <w:rsid w:val="00E73598"/>
    <w:rsid w:val="00E73906"/>
    <w:rsid w:val="00E73C3D"/>
    <w:rsid w:val="00E73F97"/>
    <w:rsid w:val="00E7409A"/>
    <w:rsid w:val="00E74865"/>
    <w:rsid w:val="00E749AD"/>
    <w:rsid w:val="00E74A16"/>
    <w:rsid w:val="00E74C0B"/>
    <w:rsid w:val="00E74F87"/>
    <w:rsid w:val="00E75020"/>
    <w:rsid w:val="00E75689"/>
    <w:rsid w:val="00E756A8"/>
    <w:rsid w:val="00E75C70"/>
    <w:rsid w:val="00E76306"/>
    <w:rsid w:val="00E7660B"/>
    <w:rsid w:val="00E76761"/>
    <w:rsid w:val="00E76766"/>
    <w:rsid w:val="00E76ADF"/>
    <w:rsid w:val="00E76DA7"/>
    <w:rsid w:val="00E7708D"/>
    <w:rsid w:val="00E7748C"/>
    <w:rsid w:val="00E80399"/>
    <w:rsid w:val="00E810B0"/>
    <w:rsid w:val="00E81217"/>
    <w:rsid w:val="00E819C6"/>
    <w:rsid w:val="00E81A96"/>
    <w:rsid w:val="00E82479"/>
    <w:rsid w:val="00E82522"/>
    <w:rsid w:val="00E825D0"/>
    <w:rsid w:val="00E827EB"/>
    <w:rsid w:val="00E827F9"/>
    <w:rsid w:val="00E82CE8"/>
    <w:rsid w:val="00E82CFA"/>
    <w:rsid w:val="00E82D3C"/>
    <w:rsid w:val="00E833C0"/>
    <w:rsid w:val="00E83713"/>
    <w:rsid w:val="00E8377B"/>
    <w:rsid w:val="00E837B1"/>
    <w:rsid w:val="00E83E1E"/>
    <w:rsid w:val="00E83E85"/>
    <w:rsid w:val="00E844A4"/>
    <w:rsid w:val="00E845D1"/>
    <w:rsid w:val="00E846B0"/>
    <w:rsid w:val="00E8523C"/>
    <w:rsid w:val="00E85589"/>
    <w:rsid w:val="00E857DC"/>
    <w:rsid w:val="00E85AEB"/>
    <w:rsid w:val="00E85C87"/>
    <w:rsid w:val="00E8634A"/>
    <w:rsid w:val="00E863B8"/>
    <w:rsid w:val="00E86C85"/>
    <w:rsid w:val="00E86DA1"/>
    <w:rsid w:val="00E8706E"/>
    <w:rsid w:val="00E87C6D"/>
    <w:rsid w:val="00E87D18"/>
    <w:rsid w:val="00E87FAA"/>
    <w:rsid w:val="00E87FF2"/>
    <w:rsid w:val="00E903DF"/>
    <w:rsid w:val="00E9070C"/>
    <w:rsid w:val="00E90974"/>
    <w:rsid w:val="00E90B12"/>
    <w:rsid w:val="00E91435"/>
    <w:rsid w:val="00E919C8"/>
    <w:rsid w:val="00E91A2A"/>
    <w:rsid w:val="00E91EA7"/>
    <w:rsid w:val="00E92136"/>
    <w:rsid w:val="00E92160"/>
    <w:rsid w:val="00E92399"/>
    <w:rsid w:val="00E92832"/>
    <w:rsid w:val="00E9332C"/>
    <w:rsid w:val="00E93AA0"/>
    <w:rsid w:val="00E93B33"/>
    <w:rsid w:val="00E93B70"/>
    <w:rsid w:val="00E93D9B"/>
    <w:rsid w:val="00E943EA"/>
    <w:rsid w:val="00E94526"/>
    <w:rsid w:val="00E948D3"/>
    <w:rsid w:val="00E94F08"/>
    <w:rsid w:val="00E94F9F"/>
    <w:rsid w:val="00E95575"/>
    <w:rsid w:val="00E95DAB"/>
    <w:rsid w:val="00E95FED"/>
    <w:rsid w:val="00E96043"/>
    <w:rsid w:val="00E960E1"/>
    <w:rsid w:val="00E966D8"/>
    <w:rsid w:val="00E9684E"/>
    <w:rsid w:val="00E96963"/>
    <w:rsid w:val="00E96A2A"/>
    <w:rsid w:val="00E97122"/>
    <w:rsid w:val="00E97152"/>
    <w:rsid w:val="00E971D0"/>
    <w:rsid w:val="00E971D1"/>
    <w:rsid w:val="00E97306"/>
    <w:rsid w:val="00E97618"/>
    <w:rsid w:val="00E97682"/>
    <w:rsid w:val="00E97B27"/>
    <w:rsid w:val="00E97BDC"/>
    <w:rsid w:val="00E97E2B"/>
    <w:rsid w:val="00EA01CB"/>
    <w:rsid w:val="00EA0533"/>
    <w:rsid w:val="00EA0B40"/>
    <w:rsid w:val="00EA12E9"/>
    <w:rsid w:val="00EA13D8"/>
    <w:rsid w:val="00EA2C3B"/>
    <w:rsid w:val="00EA2D8A"/>
    <w:rsid w:val="00EA2ED7"/>
    <w:rsid w:val="00EA3A62"/>
    <w:rsid w:val="00EA3F7B"/>
    <w:rsid w:val="00EA40B5"/>
    <w:rsid w:val="00EA4DCC"/>
    <w:rsid w:val="00EA51D4"/>
    <w:rsid w:val="00EA5665"/>
    <w:rsid w:val="00EA56B7"/>
    <w:rsid w:val="00EA56F6"/>
    <w:rsid w:val="00EA57B2"/>
    <w:rsid w:val="00EA599B"/>
    <w:rsid w:val="00EA59A0"/>
    <w:rsid w:val="00EA5A01"/>
    <w:rsid w:val="00EA5A70"/>
    <w:rsid w:val="00EA5C39"/>
    <w:rsid w:val="00EA5C52"/>
    <w:rsid w:val="00EA5D3D"/>
    <w:rsid w:val="00EA5ED1"/>
    <w:rsid w:val="00EA6071"/>
    <w:rsid w:val="00EA6097"/>
    <w:rsid w:val="00EA60A2"/>
    <w:rsid w:val="00EA60E7"/>
    <w:rsid w:val="00EA63A5"/>
    <w:rsid w:val="00EA6413"/>
    <w:rsid w:val="00EA6635"/>
    <w:rsid w:val="00EA6772"/>
    <w:rsid w:val="00EA6826"/>
    <w:rsid w:val="00EA78AF"/>
    <w:rsid w:val="00EA7A4F"/>
    <w:rsid w:val="00EB007C"/>
    <w:rsid w:val="00EB0DAC"/>
    <w:rsid w:val="00EB1081"/>
    <w:rsid w:val="00EB17A0"/>
    <w:rsid w:val="00EB1805"/>
    <w:rsid w:val="00EB1883"/>
    <w:rsid w:val="00EB1A90"/>
    <w:rsid w:val="00EB1B11"/>
    <w:rsid w:val="00EB1B15"/>
    <w:rsid w:val="00EB1BD6"/>
    <w:rsid w:val="00EB2BCB"/>
    <w:rsid w:val="00EB2EA2"/>
    <w:rsid w:val="00EB3C8B"/>
    <w:rsid w:val="00EB411C"/>
    <w:rsid w:val="00EB430E"/>
    <w:rsid w:val="00EB43EB"/>
    <w:rsid w:val="00EB4B47"/>
    <w:rsid w:val="00EB4F0D"/>
    <w:rsid w:val="00EB4FB6"/>
    <w:rsid w:val="00EB5429"/>
    <w:rsid w:val="00EB552D"/>
    <w:rsid w:val="00EB5638"/>
    <w:rsid w:val="00EB5C9B"/>
    <w:rsid w:val="00EB5D84"/>
    <w:rsid w:val="00EB60EE"/>
    <w:rsid w:val="00EB6620"/>
    <w:rsid w:val="00EB6745"/>
    <w:rsid w:val="00EB6B06"/>
    <w:rsid w:val="00EB6FAC"/>
    <w:rsid w:val="00EB702D"/>
    <w:rsid w:val="00EB7461"/>
    <w:rsid w:val="00EB7971"/>
    <w:rsid w:val="00EB7B01"/>
    <w:rsid w:val="00EB7BB3"/>
    <w:rsid w:val="00EB7D63"/>
    <w:rsid w:val="00EC03F4"/>
    <w:rsid w:val="00EC068B"/>
    <w:rsid w:val="00EC1647"/>
    <w:rsid w:val="00EC1657"/>
    <w:rsid w:val="00EC1756"/>
    <w:rsid w:val="00EC192C"/>
    <w:rsid w:val="00EC1C36"/>
    <w:rsid w:val="00EC2315"/>
    <w:rsid w:val="00EC26B0"/>
    <w:rsid w:val="00EC2A9B"/>
    <w:rsid w:val="00EC2E2E"/>
    <w:rsid w:val="00EC3262"/>
    <w:rsid w:val="00EC342C"/>
    <w:rsid w:val="00EC3598"/>
    <w:rsid w:val="00EC3814"/>
    <w:rsid w:val="00EC3896"/>
    <w:rsid w:val="00EC3CF8"/>
    <w:rsid w:val="00EC3E2F"/>
    <w:rsid w:val="00EC4832"/>
    <w:rsid w:val="00EC4F4C"/>
    <w:rsid w:val="00EC5250"/>
    <w:rsid w:val="00EC57C3"/>
    <w:rsid w:val="00EC594A"/>
    <w:rsid w:val="00EC596F"/>
    <w:rsid w:val="00EC5CC0"/>
    <w:rsid w:val="00EC6351"/>
    <w:rsid w:val="00EC64D5"/>
    <w:rsid w:val="00EC74E8"/>
    <w:rsid w:val="00EC798A"/>
    <w:rsid w:val="00EC7D1C"/>
    <w:rsid w:val="00ED0245"/>
    <w:rsid w:val="00ED0A37"/>
    <w:rsid w:val="00ED0A7C"/>
    <w:rsid w:val="00ED0F64"/>
    <w:rsid w:val="00ED1139"/>
    <w:rsid w:val="00ED189B"/>
    <w:rsid w:val="00ED1D5B"/>
    <w:rsid w:val="00ED1EC3"/>
    <w:rsid w:val="00ED1FC2"/>
    <w:rsid w:val="00ED2059"/>
    <w:rsid w:val="00ED2166"/>
    <w:rsid w:val="00ED2332"/>
    <w:rsid w:val="00ED2CAF"/>
    <w:rsid w:val="00ED3AC0"/>
    <w:rsid w:val="00ED3C97"/>
    <w:rsid w:val="00ED3D7E"/>
    <w:rsid w:val="00ED3E8E"/>
    <w:rsid w:val="00ED4050"/>
    <w:rsid w:val="00ED4359"/>
    <w:rsid w:val="00ED4745"/>
    <w:rsid w:val="00ED4792"/>
    <w:rsid w:val="00ED47DB"/>
    <w:rsid w:val="00ED4F8C"/>
    <w:rsid w:val="00ED4FC0"/>
    <w:rsid w:val="00ED504A"/>
    <w:rsid w:val="00ED5125"/>
    <w:rsid w:val="00ED5664"/>
    <w:rsid w:val="00ED572F"/>
    <w:rsid w:val="00ED5E0E"/>
    <w:rsid w:val="00ED60FF"/>
    <w:rsid w:val="00ED61BC"/>
    <w:rsid w:val="00ED63B4"/>
    <w:rsid w:val="00ED6469"/>
    <w:rsid w:val="00ED65E0"/>
    <w:rsid w:val="00ED6689"/>
    <w:rsid w:val="00ED6A0B"/>
    <w:rsid w:val="00ED6A60"/>
    <w:rsid w:val="00ED6A88"/>
    <w:rsid w:val="00ED6AF6"/>
    <w:rsid w:val="00ED75BA"/>
    <w:rsid w:val="00ED762B"/>
    <w:rsid w:val="00ED784E"/>
    <w:rsid w:val="00ED7E2D"/>
    <w:rsid w:val="00EE0003"/>
    <w:rsid w:val="00EE0049"/>
    <w:rsid w:val="00EE00AC"/>
    <w:rsid w:val="00EE0278"/>
    <w:rsid w:val="00EE0890"/>
    <w:rsid w:val="00EE08AF"/>
    <w:rsid w:val="00EE09B4"/>
    <w:rsid w:val="00EE0BA4"/>
    <w:rsid w:val="00EE10A4"/>
    <w:rsid w:val="00EE1105"/>
    <w:rsid w:val="00EE1107"/>
    <w:rsid w:val="00EE1E5A"/>
    <w:rsid w:val="00EE22E8"/>
    <w:rsid w:val="00EE255A"/>
    <w:rsid w:val="00EE2899"/>
    <w:rsid w:val="00EE2BD1"/>
    <w:rsid w:val="00EE2E84"/>
    <w:rsid w:val="00EE30F2"/>
    <w:rsid w:val="00EE3F69"/>
    <w:rsid w:val="00EE3F9D"/>
    <w:rsid w:val="00EE4239"/>
    <w:rsid w:val="00EE45F7"/>
    <w:rsid w:val="00EE47D2"/>
    <w:rsid w:val="00EE4921"/>
    <w:rsid w:val="00EE4AD2"/>
    <w:rsid w:val="00EE4D0B"/>
    <w:rsid w:val="00EE53A8"/>
    <w:rsid w:val="00EE53F2"/>
    <w:rsid w:val="00EE5453"/>
    <w:rsid w:val="00EE5996"/>
    <w:rsid w:val="00EE59B3"/>
    <w:rsid w:val="00EE69E4"/>
    <w:rsid w:val="00EE6B6A"/>
    <w:rsid w:val="00EE6BC3"/>
    <w:rsid w:val="00EE6F24"/>
    <w:rsid w:val="00EE74E7"/>
    <w:rsid w:val="00EE79DF"/>
    <w:rsid w:val="00EE7A52"/>
    <w:rsid w:val="00EE7AE0"/>
    <w:rsid w:val="00EF0014"/>
    <w:rsid w:val="00EF0027"/>
    <w:rsid w:val="00EF04ED"/>
    <w:rsid w:val="00EF07F5"/>
    <w:rsid w:val="00EF0A1A"/>
    <w:rsid w:val="00EF1056"/>
    <w:rsid w:val="00EF1080"/>
    <w:rsid w:val="00EF139B"/>
    <w:rsid w:val="00EF13E2"/>
    <w:rsid w:val="00EF148D"/>
    <w:rsid w:val="00EF1BAC"/>
    <w:rsid w:val="00EF2571"/>
    <w:rsid w:val="00EF2627"/>
    <w:rsid w:val="00EF26BF"/>
    <w:rsid w:val="00EF2970"/>
    <w:rsid w:val="00EF29D6"/>
    <w:rsid w:val="00EF2CFE"/>
    <w:rsid w:val="00EF2DC2"/>
    <w:rsid w:val="00EF2E6C"/>
    <w:rsid w:val="00EF3430"/>
    <w:rsid w:val="00EF34D8"/>
    <w:rsid w:val="00EF3CE0"/>
    <w:rsid w:val="00EF3CF9"/>
    <w:rsid w:val="00EF3E64"/>
    <w:rsid w:val="00EF3FAF"/>
    <w:rsid w:val="00EF42CC"/>
    <w:rsid w:val="00EF43A6"/>
    <w:rsid w:val="00EF43C7"/>
    <w:rsid w:val="00EF45F8"/>
    <w:rsid w:val="00EF4D62"/>
    <w:rsid w:val="00EF50EB"/>
    <w:rsid w:val="00EF524D"/>
    <w:rsid w:val="00EF52BF"/>
    <w:rsid w:val="00EF53DA"/>
    <w:rsid w:val="00EF5BC0"/>
    <w:rsid w:val="00EF5FB0"/>
    <w:rsid w:val="00EF60C3"/>
    <w:rsid w:val="00EF6495"/>
    <w:rsid w:val="00EF68D8"/>
    <w:rsid w:val="00EF6D56"/>
    <w:rsid w:val="00EF6FB7"/>
    <w:rsid w:val="00EF72F2"/>
    <w:rsid w:val="00EF7319"/>
    <w:rsid w:val="00EF75EE"/>
    <w:rsid w:val="00EF7BC0"/>
    <w:rsid w:val="00EF7F03"/>
    <w:rsid w:val="00EF7F67"/>
    <w:rsid w:val="00F001C0"/>
    <w:rsid w:val="00F0065E"/>
    <w:rsid w:val="00F00FBE"/>
    <w:rsid w:val="00F0130D"/>
    <w:rsid w:val="00F019A4"/>
    <w:rsid w:val="00F01BFE"/>
    <w:rsid w:val="00F01D54"/>
    <w:rsid w:val="00F01DC5"/>
    <w:rsid w:val="00F022FA"/>
    <w:rsid w:val="00F02E0D"/>
    <w:rsid w:val="00F02F11"/>
    <w:rsid w:val="00F0327F"/>
    <w:rsid w:val="00F037F1"/>
    <w:rsid w:val="00F03A43"/>
    <w:rsid w:val="00F043FF"/>
    <w:rsid w:val="00F059FD"/>
    <w:rsid w:val="00F05BF1"/>
    <w:rsid w:val="00F0619C"/>
    <w:rsid w:val="00F0657E"/>
    <w:rsid w:val="00F067FB"/>
    <w:rsid w:val="00F06BD3"/>
    <w:rsid w:val="00F074FD"/>
    <w:rsid w:val="00F07516"/>
    <w:rsid w:val="00F07610"/>
    <w:rsid w:val="00F0768F"/>
    <w:rsid w:val="00F076C2"/>
    <w:rsid w:val="00F07709"/>
    <w:rsid w:val="00F0777E"/>
    <w:rsid w:val="00F07965"/>
    <w:rsid w:val="00F07B11"/>
    <w:rsid w:val="00F07E5D"/>
    <w:rsid w:val="00F101DE"/>
    <w:rsid w:val="00F1021E"/>
    <w:rsid w:val="00F10465"/>
    <w:rsid w:val="00F107EC"/>
    <w:rsid w:val="00F10968"/>
    <w:rsid w:val="00F10F4C"/>
    <w:rsid w:val="00F11582"/>
    <w:rsid w:val="00F1166B"/>
    <w:rsid w:val="00F1166F"/>
    <w:rsid w:val="00F118C3"/>
    <w:rsid w:val="00F124E8"/>
    <w:rsid w:val="00F12675"/>
    <w:rsid w:val="00F1272F"/>
    <w:rsid w:val="00F127DD"/>
    <w:rsid w:val="00F13144"/>
    <w:rsid w:val="00F132BB"/>
    <w:rsid w:val="00F13498"/>
    <w:rsid w:val="00F13BFF"/>
    <w:rsid w:val="00F13F8E"/>
    <w:rsid w:val="00F14651"/>
    <w:rsid w:val="00F14856"/>
    <w:rsid w:val="00F14AF1"/>
    <w:rsid w:val="00F14DC1"/>
    <w:rsid w:val="00F1578F"/>
    <w:rsid w:val="00F15B22"/>
    <w:rsid w:val="00F15B82"/>
    <w:rsid w:val="00F15D82"/>
    <w:rsid w:val="00F15E99"/>
    <w:rsid w:val="00F15EB7"/>
    <w:rsid w:val="00F15EE5"/>
    <w:rsid w:val="00F16AF0"/>
    <w:rsid w:val="00F16C33"/>
    <w:rsid w:val="00F16FC7"/>
    <w:rsid w:val="00F17416"/>
    <w:rsid w:val="00F1745C"/>
    <w:rsid w:val="00F1767D"/>
    <w:rsid w:val="00F176BA"/>
    <w:rsid w:val="00F17828"/>
    <w:rsid w:val="00F17A39"/>
    <w:rsid w:val="00F17C9A"/>
    <w:rsid w:val="00F2019E"/>
    <w:rsid w:val="00F20621"/>
    <w:rsid w:val="00F20725"/>
    <w:rsid w:val="00F20905"/>
    <w:rsid w:val="00F20C55"/>
    <w:rsid w:val="00F21071"/>
    <w:rsid w:val="00F212EC"/>
    <w:rsid w:val="00F215C1"/>
    <w:rsid w:val="00F21F84"/>
    <w:rsid w:val="00F22364"/>
    <w:rsid w:val="00F2298F"/>
    <w:rsid w:val="00F22F0B"/>
    <w:rsid w:val="00F2305B"/>
    <w:rsid w:val="00F236CB"/>
    <w:rsid w:val="00F238F2"/>
    <w:rsid w:val="00F24578"/>
    <w:rsid w:val="00F24E92"/>
    <w:rsid w:val="00F24F7D"/>
    <w:rsid w:val="00F258A8"/>
    <w:rsid w:val="00F25EDF"/>
    <w:rsid w:val="00F260A2"/>
    <w:rsid w:val="00F26A8B"/>
    <w:rsid w:val="00F271AC"/>
    <w:rsid w:val="00F27730"/>
    <w:rsid w:val="00F27852"/>
    <w:rsid w:val="00F27B2A"/>
    <w:rsid w:val="00F300EF"/>
    <w:rsid w:val="00F3023F"/>
    <w:rsid w:val="00F30CBE"/>
    <w:rsid w:val="00F30E88"/>
    <w:rsid w:val="00F30F52"/>
    <w:rsid w:val="00F310EA"/>
    <w:rsid w:val="00F3128D"/>
    <w:rsid w:val="00F31592"/>
    <w:rsid w:val="00F31614"/>
    <w:rsid w:val="00F31C58"/>
    <w:rsid w:val="00F31E2D"/>
    <w:rsid w:val="00F324E8"/>
    <w:rsid w:val="00F326A4"/>
    <w:rsid w:val="00F32A4D"/>
    <w:rsid w:val="00F32A5A"/>
    <w:rsid w:val="00F33462"/>
    <w:rsid w:val="00F33471"/>
    <w:rsid w:val="00F33795"/>
    <w:rsid w:val="00F337AB"/>
    <w:rsid w:val="00F338F5"/>
    <w:rsid w:val="00F34750"/>
    <w:rsid w:val="00F34B0F"/>
    <w:rsid w:val="00F3589E"/>
    <w:rsid w:val="00F359D3"/>
    <w:rsid w:val="00F35D1E"/>
    <w:rsid w:val="00F363E9"/>
    <w:rsid w:val="00F36599"/>
    <w:rsid w:val="00F3668C"/>
    <w:rsid w:val="00F36D6F"/>
    <w:rsid w:val="00F36EA3"/>
    <w:rsid w:val="00F370E1"/>
    <w:rsid w:val="00F37141"/>
    <w:rsid w:val="00F37AC9"/>
    <w:rsid w:val="00F37BD7"/>
    <w:rsid w:val="00F400F8"/>
    <w:rsid w:val="00F402F1"/>
    <w:rsid w:val="00F403D7"/>
    <w:rsid w:val="00F40486"/>
    <w:rsid w:val="00F40FF0"/>
    <w:rsid w:val="00F4100F"/>
    <w:rsid w:val="00F4145D"/>
    <w:rsid w:val="00F41776"/>
    <w:rsid w:val="00F4186E"/>
    <w:rsid w:val="00F41872"/>
    <w:rsid w:val="00F41F73"/>
    <w:rsid w:val="00F41FE4"/>
    <w:rsid w:val="00F4219A"/>
    <w:rsid w:val="00F42234"/>
    <w:rsid w:val="00F4248F"/>
    <w:rsid w:val="00F42A8B"/>
    <w:rsid w:val="00F42CB7"/>
    <w:rsid w:val="00F42FBE"/>
    <w:rsid w:val="00F4313E"/>
    <w:rsid w:val="00F43AC1"/>
    <w:rsid w:val="00F44905"/>
    <w:rsid w:val="00F44B1E"/>
    <w:rsid w:val="00F44BF2"/>
    <w:rsid w:val="00F44CF1"/>
    <w:rsid w:val="00F458A1"/>
    <w:rsid w:val="00F45983"/>
    <w:rsid w:val="00F46013"/>
    <w:rsid w:val="00F46EDC"/>
    <w:rsid w:val="00F46FE8"/>
    <w:rsid w:val="00F476E3"/>
    <w:rsid w:val="00F47B3D"/>
    <w:rsid w:val="00F509EB"/>
    <w:rsid w:val="00F50AD2"/>
    <w:rsid w:val="00F50DEE"/>
    <w:rsid w:val="00F51010"/>
    <w:rsid w:val="00F512AF"/>
    <w:rsid w:val="00F5146F"/>
    <w:rsid w:val="00F51684"/>
    <w:rsid w:val="00F516A2"/>
    <w:rsid w:val="00F51BEC"/>
    <w:rsid w:val="00F5210F"/>
    <w:rsid w:val="00F52D37"/>
    <w:rsid w:val="00F52DB8"/>
    <w:rsid w:val="00F53015"/>
    <w:rsid w:val="00F53088"/>
    <w:rsid w:val="00F531F9"/>
    <w:rsid w:val="00F5377A"/>
    <w:rsid w:val="00F543FA"/>
    <w:rsid w:val="00F545A4"/>
    <w:rsid w:val="00F54B89"/>
    <w:rsid w:val="00F54C3A"/>
    <w:rsid w:val="00F54C7D"/>
    <w:rsid w:val="00F54E95"/>
    <w:rsid w:val="00F56099"/>
    <w:rsid w:val="00F560FB"/>
    <w:rsid w:val="00F56229"/>
    <w:rsid w:val="00F56686"/>
    <w:rsid w:val="00F56A1A"/>
    <w:rsid w:val="00F56A56"/>
    <w:rsid w:val="00F56B47"/>
    <w:rsid w:val="00F56CFF"/>
    <w:rsid w:val="00F56D4F"/>
    <w:rsid w:val="00F57037"/>
    <w:rsid w:val="00F579C7"/>
    <w:rsid w:val="00F57BD0"/>
    <w:rsid w:val="00F57C16"/>
    <w:rsid w:val="00F607F5"/>
    <w:rsid w:val="00F60992"/>
    <w:rsid w:val="00F610FF"/>
    <w:rsid w:val="00F617A5"/>
    <w:rsid w:val="00F61997"/>
    <w:rsid w:val="00F61ECA"/>
    <w:rsid w:val="00F6201E"/>
    <w:rsid w:val="00F620DF"/>
    <w:rsid w:val="00F62784"/>
    <w:rsid w:val="00F62B11"/>
    <w:rsid w:val="00F62B53"/>
    <w:rsid w:val="00F62BD1"/>
    <w:rsid w:val="00F62F29"/>
    <w:rsid w:val="00F63106"/>
    <w:rsid w:val="00F634F7"/>
    <w:rsid w:val="00F63953"/>
    <w:rsid w:val="00F63C6F"/>
    <w:rsid w:val="00F63E89"/>
    <w:rsid w:val="00F642BB"/>
    <w:rsid w:val="00F643F2"/>
    <w:rsid w:val="00F64411"/>
    <w:rsid w:val="00F6442E"/>
    <w:rsid w:val="00F64574"/>
    <w:rsid w:val="00F64E2D"/>
    <w:rsid w:val="00F6591A"/>
    <w:rsid w:val="00F65939"/>
    <w:rsid w:val="00F65B9D"/>
    <w:rsid w:val="00F65BCD"/>
    <w:rsid w:val="00F65FB3"/>
    <w:rsid w:val="00F664CD"/>
    <w:rsid w:val="00F66686"/>
    <w:rsid w:val="00F66EC1"/>
    <w:rsid w:val="00F66F86"/>
    <w:rsid w:val="00F670B8"/>
    <w:rsid w:val="00F6727C"/>
    <w:rsid w:val="00F672B5"/>
    <w:rsid w:val="00F675B9"/>
    <w:rsid w:val="00F679B4"/>
    <w:rsid w:val="00F67AEF"/>
    <w:rsid w:val="00F67AF4"/>
    <w:rsid w:val="00F70518"/>
    <w:rsid w:val="00F7089C"/>
    <w:rsid w:val="00F70B5B"/>
    <w:rsid w:val="00F70BC0"/>
    <w:rsid w:val="00F70EDE"/>
    <w:rsid w:val="00F71042"/>
    <w:rsid w:val="00F7127D"/>
    <w:rsid w:val="00F7128E"/>
    <w:rsid w:val="00F7187F"/>
    <w:rsid w:val="00F7196F"/>
    <w:rsid w:val="00F7221B"/>
    <w:rsid w:val="00F7225C"/>
    <w:rsid w:val="00F72474"/>
    <w:rsid w:val="00F72478"/>
    <w:rsid w:val="00F72674"/>
    <w:rsid w:val="00F72C54"/>
    <w:rsid w:val="00F73014"/>
    <w:rsid w:val="00F73652"/>
    <w:rsid w:val="00F736BE"/>
    <w:rsid w:val="00F74209"/>
    <w:rsid w:val="00F74317"/>
    <w:rsid w:val="00F7438D"/>
    <w:rsid w:val="00F746D6"/>
    <w:rsid w:val="00F74D9E"/>
    <w:rsid w:val="00F7519F"/>
    <w:rsid w:val="00F75338"/>
    <w:rsid w:val="00F766E2"/>
    <w:rsid w:val="00F76820"/>
    <w:rsid w:val="00F768C4"/>
    <w:rsid w:val="00F76941"/>
    <w:rsid w:val="00F76DB1"/>
    <w:rsid w:val="00F76EED"/>
    <w:rsid w:val="00F770E9"/>
    <w:rsid w:val="00F772FA"/>
    <w:rsid w:val="00F774B9"/>
    <w:rsid w:val="00F77B4E"/>
    <w:rsid w:val="00F77BEA"/>
    <w:rsid w:val="00F77CDC"/>
    <w:rsid w:val="00F77D9D"/>
    <w:rsid w:val="00F802FD"/>
    <w:rsid w:val="00F80405"/>
    <w:rsid w:val="00F80520"/>
    <w:rsid w:val="00F806CC"/>
    <w:rsid w:val="00F80E53"/>
    <w:rsid w:val="00F80F40"/>
    <w:rsid w:val="00F81160"/>
    <w:rsid w:val="00F8119E"/>
    <w:rsid w:val="00F813F1"/>
    <w:rsid w:val="00F81413"/>
    <w:rsid w:val="00F816B6"/>
    <w:rsid w:val="00F81A85"/>
    <w:rsid w:val="00F81FF3"/>
    <w:rsid w:val="00F82000"/>
    <w:rsid w:val="00F822AA"/>
    <w:rsid w:val="00F822D5"/>
    <w:rsid w:val="00F82374"/>
    <w:rsid w:val="00F82772"/>
    <w:rsid w:val="00F82ABF"/>
    <w:rsid w:val="00F82C5F"/>
    <w:rsid w:val="00F82CDE"/>
    <w:rsid w:val="00F82E59"/>
    <w:rsid w:val="00F83270"/>
    <w:rsid w:val="00F837F8"/>
    <w:rsid w:val="00F83BA7"/>
    <w:rsid w:val="00F83DEE"/>
    <w:rsid w:val="00F83E7C"/>
    <w:rsid w:val="00F8400B"/>
    <w:rsid w:val="00F842D5"/>
    <w:rsid w:val="00F84403"/>
    <w:rsid w:val="00F84EEF"/>
    <w:rsid w:val="00F85147"/>
    <w:rsid w:val="00F851BB"/>
    <w:rsid w:val="00F853FA"/>
    <w:rsid w:val="00F855B2"/>
    <w:rsid w:val="00F8572F"/>
    <w:rsid w:val="00F857F6"/>
    <w:rsid w:val="00F85832"/>
    <w:rsid w:val="00F85983"/>
    <w:rsid w:val="00F85B15"/>
    <w:rsid w:val="00F85D42"/>
    <w:rsid w:val="00F85FC5"/>
    <w:rsid w:val="00F8618E"/>
    <w:rsid w:val="00F861D8"/>
    <w:rsid w:val="00F863E7"/>
    <w:rsid w:val="00F86D08"/>
    <w:rsid w:val="00F8730D"/>
    <w:rsid w:val="00F87386"/>
    <w:rsid w:val="00F877DF"/>
    <w:rsid w:val="00F9045E"/>
    <w:rsid w:val="00F907D4"/>
    <w:rsid w:val="00F90CE1"/>
    <w:rsid w:val="00F90FE7"/>
    <w:rsid w:val="00F90FFB"/>
    <w:rsid w:val="00F9158B"/>
    <w:rsid w:val="00F918C0"/>
    <w:rsid w:val="00F91AA7"/>
    <w:rsid w:val="00F91BFC"/>
    <w:rsid w:val="00F91D51"/>
    <w:rsid w:val="00F92D6B"/>
    <w:rsid w:val="00F92E9E"/>
    <w:rsid w:val="00F930A7"/>
    <w:rsid w:val="00F930E3"/>
    <w:rsid w:val="00F93328"/>
    <w:rsid w:val="00F93719"/>
    <w:rsid w:val="00F93F08"/>
    <w:rsid w:val="00F93F59"/>
    <w:rsid w:val="00F9415C"/>
    <w:rsid w:val="00F941E4"/>
    <w:rsid w:val="00F94437"/>
    <w:rsid w:val="00F94933"/>
    <w:rsid w:val="00F94934"/>
    <w:rsid w:val="00F954D9"/>
    <w:rsid w:val="00F95794"/>
    <w:rsid w:val="00F95A94"/>
    <w:rsid w:val="00F95D84"/>
    <w:rsid w:val="00F95ECD"/>
    <w:rsid w:val="00F961F1"/>
    <w:rsid w:val="00F965F7"/>
    <w:rsid w:val="00F967A2"/>
    <w:rsid w:val="00F9705C"/>
    <w:rsid w:val="00F9730E"/>
    <w:rsid w:val="00F97326"/>
    <w:rsid w:val="00F97631"/>
    <w:rsid w:val="00F978E9"/>
    <w:rsid w:val="00F97A94"/>
    <w:rsid w:val="00F97C9D"/>
    <w:rsid w:val="00F97DC3"/>
    <w:rsid w:val="00FA047A"/>
    <w:rsid w:val="00FA0526"/>
    <w:rsid w:val="00FA0563"/>
    <w:rsid w:val="00FA0FF6"/>
    <w:rsid w:val="00FA11D8"/>
    <w:rsid w:val="00FA158C"/>
    <w:rsid w:val="00FA1AD0"/>
    <w:rsid w:val="00FA1DD9"/>
    <w:rsid w:val="00FA1EA3"/>
    <w:rsid w:val="00FA2472"/>
    <w:rsid w:val="00FA299F"/>
    <w:rsid w:val="00FA2E0C"/>
    <w:rsid w:val="00FA3547"/>
    <w:rsid w:val="00FA42C8"/>
    <w:rsid w:val="00FA443B"/>
    <w:rsid w:val="00FA45F5"/>
    <w:rsid w:val="00FA4910"/>
    <w:rsid w:val="00FA4B47"/>
    <w:rsid w:val="00FA4C7A"/>
    <w:rsid w:val="00FA4CE9"/>
    <w:rsid w:val="00FA52B8"/>
    <w:rsid w:val="00FA52C2"/>
    <w:rsid w:val="00FA543F"/>
    <w:rsid w:val="00FA54D5"/>
    <w:rsid w:val="00FA5AB9"/>
    <w:rsid w:val="00FA643E"/>
    <w:rsid w:val="00FA6445"/>
    <w:rsid w:val="00FA64BF"/>
    <w:rsid w:val="00FA65D1"/>
    <w:rsid w:val="00FA6742"/>
    <w:rsid w:val="00FA675B"/>
    <w:rsid w:val="00FA7379"/>
    <w:rsid w:val="00FA7AD6"/>
    <w:rsid w:val="00FA7B0F"/>
    <w:rsid w:val="00FA7C85"/>
    <w:rsid w:val="00FB005D"/>
    <w:rsid w:val="00FB0162"/>
    <w:rsid w:val="00FB0166"/>
    <w:rsid w:val="00FB01CC"/>
    <w:rsid w:val="00FB0A71"/>
    <w:rsid w:val="00FB0A96"/>
    <w:rsid w:val="00FB0E19"/>
    <w:rsid w:val="00FB1251"/>
    <w:rsid w:val="00FB159C"/>
    <w:rsid w:val="00FB1CC8"/>
    <w:rsid w:val="00FB1CD7"/>
    <w:rsid w:val="00FB1EB5"/>
    <w:rsid w:val="00FB237E"/>
    <w:rsid w:val="00FB280E"/>
    <w:rsid w:val="00FB288A"/>
    <w:rsid w:val="00FB2BD0"/>
    <w:rsid w:val="00FB2DDC"/>
    <w:rsid w:val="00FB32B2"/>
    <w:rsid w:val="00FB394F"/>
    <w:rsid w:val="00FB3A57"/>
    <w:rsid w:val="00FB3C56"/>
    <w:rsid w:val="00FB4128"/>
    <w:rsid w:val="00FB44D9"/>
    <w:rsid w:val="00FB44FC"/>
    <w:rsid w:val="00FB45B9"/>
    <w:rsid w:val="00FB4A01"/>
    <w:rsid w:val="00FB4DCD"/>
    <w:rsid w:val="00FB5227"/>
    <w:rsid w:val="00FB5963"/>
    <w:rsid w:val="00FB5A26"/>
    <w:rsid w:val="00FB5BF4"/>
    <w:rsid w:val="00FB5D6A"/>
    <w:rsid w:val="00FB5F04"/>
    <w:rsid w:val="00FB6CD9"/>
    <w:rsid w:val="00FB6E92"/>
    <w:rsid w:val="00FB7225"/>
    <w:rsid w:val="00FB7471"/>
    <w:rsid w:val="00FB7671"/>
    <w:rsid w:val="00FB7B5E"/>
    <w:rsid w:val="00FB7EC6"/>
    <w:rsid w:val="00FB7FD3"/>
    <w:rsid w:val="00FC09C1"/>
    <w:rsid w:val="00FC0B30"/>
    <w:rsid w:val="00FC0E47"/>
    <w:rsid w:val="00FC11A0"/>
    <w:rsid w:val="00FC12CA"/>
    <w:rsid w:val="00FC1CAD"/>
    <w:rsid w:val="00FC1DB0"/>
    <w:rsid w:val="00FC1F5F"/>
    <w:rsid w:val="00FC268F"/>
    <w:rsid w:val="00FC2E75"/>
    <w:rsid w:val="00FC30B7"/>
    <w:rsid w:val="00FC31F6"/>
    <w:rsid w:val="00FC34CF"/>
    <w:rsid w:val="00FC3AE5"/>
    <w:rsid w:val="00FC3E80"/>
    <w:rsid w:val="00FC3F30"/>
    <w:rsid w:val="00FC3FE1"/>
    <w:rsid w:val="00FC4044"/>
    <w:rsid w:val="00FC41D6"/>
    <w:rsid w:val="00FC4220"/>
    <w:rsid w:val="00FC4D26"/>
    <w:rsid w:val="00FC4D9C"/>
    <w:rsid w:val="00FC5473"/>
    <w:rsid w:val="00FC56A4"/>
    <w:rsid w:val="00FC56CA"/>
    <w:rsid w:val="00FC59B3"/>
    <w:rsid w:val="00FC5C2D"/>
    <w:rsid w:val="00FC5CD3"/>
    <w:rsid w:val="00FC5D31"/>
    <w:rsid w:val="00FC60AE"/>
    <w:rsid w:val="00FC7025"/>
    <w:rsid w:val="00FC7276"/>
    <w:rsid w:val="00FC7E67"/>
    <w:rsid w:val="00FC7FA9"/>
    <w:rsid w:val="00FD04D6"/>
    <w:rsid w:val="00FD04ED"/>
    <w:rsid w:val="00FD0B0B"/>
    <w:rsid w:val="00FD0D19"/>
    <w:rsid w:val="00FD10B3"/>
    <w:rsid w:val="00FD12F7"/>
    <w:rsid w:val="00FD1531"/>
    <w:rsid w:val="00FD1648"/>
    <w:rsid w:val="00FD1B05"/>
    <w:rsid w:val="00FD1C6F"/>
    <w:rsid w:val="00FD1E7C"/>
    <w:rsid w:val="00FD2312"/>
    <w:rsid w:val="00FD249C"/>
    <w:rsid w:val="00FD2B01"/>
    <w:rsid w:val="00FD2F77"/>
    <w:rsid w:val="00FD3CB4"/>
    <w:rsid w:val="00FD3DD0"/>
    <w:rsid w:val="00FD3DDA"/>
    <w:rsid w:val="00FD3F56"/>
    <w:rsid w:val="00FD488B"/>
    <w:rsid w:val="00FD4AB1"/>
    <w:rsid w:val="00FD4CF7"/>
    <w:rsid w:val="00FD4F4D"/>
    <w:rsid w:val="00FD4FD0"/>
    <w:rsid w:val="00FD53D1"/>
    <w:rsid w:val="00FD54D9"/>
    <w:rsid w:val="00FD58C3"/>
    <w:rsid w:val="00FD5A47"/>
    <w:rsid w:val="00FD60B2"/>
    <w:rsid w:val="00FD6123"/>
    <w:rsid w:val="00FD62BD"/>
    <w:rsid w:val="00FD651C"/>
    <w:rsid w:val="00FD6890"/>
    <w:rsid w:val="00FD7204"/>
    <w:rsid w:val="00FD759C"/>
    <w:rsid w:val="00FD75C3"/>
    <w:rsid w:val="00FD79CB"/>
    <w:rsid w:val="00FE06C4"/>
    <w:rsid w:val="00FE0B88"/>
    <w:rsid w:val="00FE0D79"/>
    <w:rsid w:val="00FE12B0"/>
    <w:rsid w:val="00FE164B"/>
    <w:rsid w:val="00FE1846"/>
    <w:rsid w:val="00FE1967"/>
    <w:rsid w:val="00FE1A6A"/>
    <w:rsid w:val="00FE2260"/>
    <w:rsid w:val="00FE2ACA"/>
    <w:rsid w:val="00FE2B48"/>
    <w:rsid w:val="00FE3940"/>
    <w:rsid w:val="00FE3970"/>
    <w:rsid w:val="00FE3CE0"/>
    <w:rsid w:val="00FE3E20"/>
    <w:rsid w:val="00FE40EB"/>
    <w:rsid w:val="00FE4AB2"/>
    <w:rsid w:val="00FE4DDD"/>
    <w:rsid w:val="00FE4EA4"/>
    <w:rsid w:val="00FE5640"/>
    <w:rsid w:val="00FE5960"/>
    <w:rsid w:val="00FE59B0"/>
    <w:rsid w:val="00FE5B31"/>
    <w:rsid w:val="00FE61FE"/>
    <w:rsid w:val="00FE6888"/>
    <w:rsid w:val="00FE6A00"/>
    <w:rsid w:val="00FE6E74"/>
    <w:rsid w:val="00FE70BE"/>
    <w:rsid w:val="00FE7B17"/>
    <w:rsid w:val="00FF009A"/>
    <w:rsid w:val="00FF02AB"/>
    <w:rsid w:val="00FF064F"/>
    <w:rsid w:val="00FF0CBE"/>
    <w:rsid w:val="00FF0EA2"/>
    <w:rsid w:val="00FF12BB"/>
    <w:rsid w:val="00FF154E"/>
    <w:rsid w:val="00FF1E43"/>
    <w:rsid w:val="00FF20EC"/>
    <w:rsid w:val="00FF23D7"/>
    <w:rsid w:val="00FF2427"/>
    <w:rsid w:val="00FF270D"/>
    <w:rsid w:val="00FF2984"/>
    <w:rsid w:val="00FF2A75"/>
    <w:rsid w:val="00FF2EBB"/>
    <w:rsid w:val="00FF2FF9"/>
    <w:rsid w:val="00FF391E"/>
    <w:rsid w:val="00FF3B0C"/>
    <w:rsid w:val="00FF3EC3"/>
    <w:rsid w:val="00FF3FFB"/>
    <w:rsid w:val="00FF4134"/>
    <w:rsid w:val="00FF41C5"/>
    <w:rsid w:val="00FF4885"/>
    <w:rsid w:val="00FF4D0F"/>
    <w:rsid w:val="00FF4D83"/>
    <w:rsid w:val="00FF4EE0"/>
    <w:rsid w:val="00FF508C"/>
    <w:rsid w:val="00FF5579"/>
    <w:rsid w:val="00FF5951"/>
    <w:rsid w:val="00FF59CE"/>
    <w:rsid w:val="00FF59FB"/>
    <w:rsid w:val="00FF6284"/>
    <w:rsid w:val="00FF6505"/>
    <w:rsid w:val="00FF6C9E"/>
    <w:rsid w:val="00FF7525"/>
    <w:rsid w:val="00FF7580"/>
    <w:rsid w:val="00FF78F2"/>
    <w:rsid w:val="00FF7911"/>
    <w:rsid w:val="00FF7964"/>
    <w:rsid w:val="00FF7F40"/>
    <w:rsid w:val="00FF7F77"/>
    <w:rsid w:val="0256E834"/>
    <w:rsid w:val="03DF8E3A"/>
    <w:rsid w:val="08B86F1C"/>
    <w:rsid w:val="09170AB5"/>
    <w:rsid w:val="09F835C7"/>
    <w:rsid w:val="0A2927FB"/>
    <w:rsid w:val="0ABBE7F5"/>
    <w:rsid w:val="0B7902FB"/>
    <w:rsid w:val="0DCA0444"/>
    <w:rsid w:val="0DD16C5C"/>
    <w:rsid w:val="0E65A038"/>
    <w:rsid w:val="0EA95D9C"/>
    <w:rsid w:val="14D5DCF1"/>
    <w:rsid w:val="15AA97CB"/>
    <w:rsid w:val="17374B66"/>
    <w:rsid w:val="195000A4"/>
    <w:rsid w:val="1A1387BB"/>
    <w:rsid w:val="1C90DDB4"/>
    <w:rsid w:val="1DA42AC0"/>
    <w:rsid w:val="209BC1A8"/>
    <w:rsid w:val="21BD203D"/>
    <w:rsid w:val="247A366D"/>
    <w:rsid w:val="257D3C88"/>
    <w:rsid w:val="25DF56C0"/>
    <w:rsid w:val="27874E36"/>
    <w:rsid w:val="27A6CF84"/>
    <w:rsid w:val="27AA744C"/>
    <w:rsid w:val="28064086"/>
    <w:rsid w:val="286EC6B8"/>
    <w:rsid w:val="2A97CCC8"/>
    <w:rsid w:val="2B120029"/>
    <w:rsid w:val="2C362FA3"/>
    <w:rsid w:val="2CB315BD"/>
    <w:rsid w:val="2DE546DB"/>
    <w:rsid w:val="30C0D752"/>
    <w:rsid w:val="312735D4"/>
    <w:rsid w:val="33A9D53A"/>
    <w:rsid w:val="3590062D"/>
    <w:rsid w:val="3736AED6"/>
    <w:rsid w:val="37859985"/>
    <w:rsid w:val="385AA187"/>
    <w:rsid w:val="3892A3FE"/>
    <w:rsid w:val="38A12ED0"/>
    <w:rsid w:val="3A61F191"/>
    <w:rsid w:val="3B792F78"/>
    <w:rsid w:val="3D6E6CE4"/>
    <w:rsid w:val="3DDB37AB"/>
    <w:rsid w:val="40DD0E5A"/>
    <w:rsid w:val="41A28E7D"/>
    <w:rsid w:val="439A41F0"/>
    <w:rsid w:val="44DFD688"/>
    <w:rsid w:val="48179CE8"/>
    <w:rsid w:val="482DEBD1"/>
    <w:rsid w:val="48AE6117"/>
    <w:rsid w:val="492555BE"/>
    <w:rsid w:val="49917FDA"/>
    <w:rsid w:val="4BD0DEAE"/>
    <w:rsid w:val="4CD23A5B"/>
    <w:rsid w:val="4D03AB1E"/>
    <w:rsid w:val="4D04E3F8"/>
    <w:rsid w:val="4E144CCD"/>
    <w:rsid w:val="4FB85953"/>
    <w:rsid w:val="50B3AF52"/>
    <w:rsid w:val="51993CF7"/>
    <w:rsid w:val="51C6FDB9"/>
    <w:rsid w:val="53BB5E21"/>
    <w:rsid w:val="5428141A"/>
    <w:rsid w:val="55DD7667"/>
    <w:rsid w:val="560A69D9"/>
    <w:rsid w:val="56D7496D"/>
    <w:rsid w:val="57AAE699"/>
    <w:rsid w:val="57AAF8CE"/>
    <w:rsid w:val="58EEC4AD"/>
    <w:rsid w:val="599282B6"/>
    <w:rsid w:val="5AC436AD"/>
    <w:rsid w:val="5C757E80"/>
    <w:rsid w:val="5CE204CC"/>
    <w:rsid w:val="5D863E43"/>
    <w:rsid w:val="5E6D5CF0"/>
    <w:rsid w:val="5FD58019"/>
    <w:rsid w:val="6093BA51"/>
    <w:rsid w:val="61EAC985"/>
    <w:rsid w:val="63362842"/>
    <w:rsid w:val="63903719"/>
    <w:rsid w:val="64A9956A"/>
    <w:rsid w:val="6571D8BA"/>
    <w:rsid w:val="657B9A28"/>
    <w:rsid w:val="67240468"/>
    <w:rsid w:val="685D6601"/>
    <w:rsid w:val="699C1218"/>
    <w:rsid w:val="6A78D191"/>
    <w:rsid w:val="6ABF42B1"/>
    <w:rsid w:val="6BACDA59"/>
    <w:rsid w:val="6D269561"/>
    <w:rsid w:val="6D6071FD"/>
    <w:rsid w:val="6DA45744"/>
    <w:rsid w:val="6DB931A8"/>
    <w:rsid w:val="6DD088AB"/>
    <w:rsid w:val="6E0844CF"/>
    <w:rsid w:val="71AFFE80"/>
    <w:rsid w:val="722069F2"/>
    <w:rsid w:val="73BC3A53"/>
    <w:rsid w:val="73CD4354"/>
    <w:rsid w:val="756EC86A"/>
    <w:rsid w:val="798A8655"/>
    <w:rsid w:val="7D269FE1"/>
    <w:rsid w:val="7DC0A12B"/>
    <w:rsid w:val="7F468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755450"/>
  <w15:chartTrackingRefBased/>
  <w15:docId w15:val="{491C95D3-8D04-4F07-98B0-9312A468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9FA"/>
    <w:pPr>
      <w:spacing w:before="120" w:line="360" w:lineRule="auto"/>
      <w:ind w:firstLine="357"/>
    </w:pPr>
    <w:rPr>
      <w:rFonts w:ascii="Calibri" w:hAnsi="Calibri"/>
    </w:rPr>
  </w:style>
  <w:style w:type="paragraph" w:styleId="Heading1">
    <w:name w:val="heading 1"/>
    <w:basedOn w:val="Normal"/>
    <w:next w:val="Normal"/>
    <w:link w:val="Heading1Char"/>
    <w:autoRedefine/>
    <w:uiPriority w:val="9"/>
    <w:qFormat/>
    <w:rsid w:val="00922095"/>
    <w:pPr>
      <w:keepNext/>
      <w:keepLines/>
      <w:numPr>
        <w:numId w:val="4"/>
      </w:numPr>
      <w:pBdr>
        <w:bottom w:val="single" w:sz="4" w:space="1" w:color="auto"/>
      </w:pBdr>
      <w:spacing w:before="240" w:after="0"/>
      <w:ind w:left="0" w:firstLine="0"/>
      <w:outlineLvl w:val="0"/>
    </w:pPr>
    <w:rPr>
      <w:rFonts w:asciiTheme="minorHAnsi" w:eastAsiaTheme="majorEastAsia" w:hAnsiTheme="minorHAnsi" w:cstheme="majorBidi"/>
      <w:b/>
      <w:sz w:val="32"/>
      <w:szCs w:val="32"/>
    </w:rPr>
  </w:style>
  <w:style w:type="paragraph" w:styleId="Heading2">
    <w:name w:val="heading 2"/>
    <w:basedOn w:val="Normal"/>
    <w:next w:val="Normal"/>
    <w:link w:val="Heading2Char"/>
    <w:autoRedefine/>
    <w:uiPriority w:val="9"/>
    <w:unhideWhenUsed/>
    <w:qFormat/>
    <w:rsid w:val="00C1463A"/>
    <w:pPr>
      <w:keepNext/>
      <w:keepLines/>
      <w:spacing w:before="360" w:after="0"/>
      <w:ind w:left="576" w:hanging="576"/>
      <w:outlineLvl w:val="1"/>
    </w:pPr>
    <w:rPr>
      <w:rFonts w:asciiTheme="minorHAnsi" w:eastAsiaTheme="majorEastAsia" w:hAnsiTheme="minorHAnsi" w:cstheme="majorBidi"/>
      <w:b/>
      <w:szCs w:val="18"/>
      <w:lang w:eastAsia="en-GB"/>
    </w:rPr>
  </w:style>
  <w:style w:type="paragraph" w:styleId="Heading3">
    <w:name w:val="heading 3"/>
    <w:basedOn w:val="Normal"/>
    <w:next w:val="Normal"/>
    <w:link w:val="Heading3Char"/>
    <w:autoRedefine/>
    <w:uiPriority w:val="9"/>
    <w:unhideWhenUsed/>
    <w:qFormat/>
    <w:rsid w:val="00E24537"/>
    <w:pPr>
      <w:keepNext/>
      <w:keepLines/>
      <w:spacing w:before="40" w:after="0"/>
      <w:ind w:left="720" w:hanging="720"/>
      <w:outlineLvl w:val="2"/>
    </w:pPr>
    <w:rPr>
      <w:rFonts w:asciiTheme="minorHAnsi" w:eastAsiaTheme="majorEastAsia" w:hAnsiTheme="minorHAnsi" w:cstheme="majorBidi"/>
      <w:b/>
    </w:rPr>
  </w:style>
  <w:style w:type="paragraph" w:styleId="Heading4">
    <w:name w:val="heading 4"/>
    <w:basedOn w:val="Normal"/>
    <w:next w:val="Normal"/>
    <w:link w:val="Heading4Char"/>
    <w:autoRedefine/>
    <w:uiPriority w:val="9"/>
    <w:unhideWhenUsed/>
    <w:qFormat/>
    <w:rsid w:val="00233044"/>
    <w:pPr>
      <w:keepNext/>
      <w:keepLines/>
      <w:numPr>
        <w:ilvl w:val="3"/>
        <w:numId w:val="1"/>
      </w:numPr>
      <w:spacing w:before="40" w:after="0"/>
      <w:ind w:left="862" w:hanging="862"/>
      <w:outlineLvl w:val="3"/>
    </w:pPr>
    <w:rPr>
      <w:rFonts w:asciiTheme="minorHAnsi" w:eastAsiaTheme="majorEastAsia" w:hAnsiTheme="minorHAnsi" w:cstheme="minorHAnsi"/>
      <w:bCs/>
      <w:i/>
      <w:iCs/>
    </w:rPr>
  </w:style>
  <w:style w:type="paragraph" w:styleId="Heading5">
    <w:name w:val="heading 5"/>
    <w:basedOn w:val="Normal"/>
    <w:next w:val="Normal"/>
    <w:link w:val="Heading5Char"/>
    <w:autoRedefine/>
    <w:uiPriority w:val="9"/>
    <w:unhideWhenUsed/>
    <w:qFormat/>
    <w:rsid w:val="004B4F6B"/>
    <w:pPr>
      <w:keepNext/>
      <w:numPr>
        <w:ilvl w:val="4"/>
        <w:numId w:val="6"/>
      </w:numPr>
      <w:spacing w:after="0"/>
      <w:ind w:left="1009" w:hanging="1009"/>
      <w:outlineLvl w:val="4"/>
    </w:pPr>
  </w:style>
  <w:style w:type="paragraph" w:styleId="Heading6">
    <w:name w:val="heading 6"/>
    <w:aliases w:val="Heading 6 - appendices"/>
    <w:basedOn w:val="Normal"/>
    <w:next w:val="Normal"/>
    <w:link w:val="Heading6Char"/>
    <w:autoRedefine/>
    <w:uiPriority w:val="9"/>
    <w:unhideWhenUsed/>
    <w:qFormat/>
    <w:rsid w:val="007E41FE"/>
    <w:pPr>
      <w:keepNext/>
      <w:keepLines/>
      <w:spacing w:before="40" w:after="0"/>
      <w:ind w:firstLine="0"/>
      <w:outlineLvl w:val="5"/>
    </w:pPr>
    <w:rPr>
      <w:rFonts w:asciiTheme="minorHAnsi" w:eastAsiaTheme="majorEastAsia" w:hAnsiTheme="minorHAnsi" w:cstheme="majorBidi"/>
      <w:color w:val="000000" w:themeColor="text1"/>
      <w:sz w:val="20"/>
    </w:rPr>
  </w:style>
  <w:style w:type="paragraph" w:styleId="Heading7">
    <w:name w:val="heading 7"/>
    <w:basedOn w:val="Normal"/>
    <w:next w:val="Normal"/>
    <w:link w:val="Heading7Char"/>
    <w:uiPriority w:val="9"/>
    <w:semiHidden/>
    <w:unhideWhenUsed/>
    <w:qFormat/>
    <w:rsid w:val="001C1B6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C1B6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1B6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095"/>
    <w:rPr>
      <w:rFonts w:eastAsiaTheme="majorEastAsia" w:cstheme="majorBidi"/>
      <w:b/>
      <w:sz w:val="32"/>
      <w:szCs w:val="32"/>
    </w:rPr>
  </w:style>
  <w:style w:type="character" w:customStyle="1" w:styleId="Heading2Char">
    <w:name w:val="Heading 2 Char"/>
    <w:basedOn w:val="DefaultParagraphFont"/>
    <w:link w:val="Heading2"/>
    <w:uiPriority w:val="9"/>
    <w:rsid w:val="00C1463A"/>
    <w:rPr>
      <w:rFonts w:eastAsiaTheme="majorEastAsia" w:cstheme="majorBidi"/>
      <w:b/>
      <w:szCs w:val="18"/>
      <w:lang w:eastAsia="en-GB"/>
    </w:rPr>
  </w:style>
  <w:style w:type="character" w:customStyle="1" w:styleId="Heading3Char">
    <w:name w:val="Heading 3 Char"/>
    <w:basedOn w:val="DefaultParagraphFont"/>
    <w:link w:val="Heading3"/>
    <w:uiPriority w:val="9"/>
    <w:rsid w:val="00E24537"/>
    <w:rPr>
      <w:rFonts w:eastAsiaTheme="majorEastAsia" w:cstheme="majorBidi"/>
      <w:b/>
    </w:rPr>
  </w:style>
  <w:style w:type="character" w:customStyle="1" w:styleId="Heading4Char">
    <w:name w:val="Heading 4 Char"/>
    <w:basedOn w:val="DefaultParagraphFont"/>
    <w:link w:val="Heading4"/>
    <w:uiPriority w:val="9"/>
    <w:rsid w:val="00233044"/>
    <w:rPr>
      <w:rFonts w:eastAsiaTheme="majorEastAsia" w:cstheme="minorHAnsi"/>
      <w:bCs/>
      <w:i/>
      <w:iCs/>
    </w:rPr>
  </w:style>
  <w:style w:type="character" w:customStyle="1" w:styleId="Heading5Char">
    <w:name w:val="Heading 5 Char"/>
    <w:basedOn w:val="DefaultParagraphFont"/>
    <w:link w:val="Heading5"/>
    <w:uiPriority w:val="9"/>
    <w:rsid w:val="004B4F6B"/>
    <w:rPr>
      <w:rFonts w:ascii="Calibri" w:hAnsi="Calibri"/>
    </w:rPr>
  </w:style>
  <w:style w:type="character" w:customStyle="1" w:styleId="Heading6Char">
    <w:name w:val="Heading 6 Char"/>
    <w:aliases w:val="Heading 6 - appendices Char"/>
    <w:basedOn w:val="DefaultParagraphFont"/>
    <w:link w:val="Heading6"/>
    <w:uiPriority w:val="9"/>
    <w:rsid w:val="007E41FE"/>
    <w:rPr>
      <w:rFonts w:eastAsiaTheme="majorEastAsia" w:cstheme="majorBidi"/>
      <w:color w:val="000000" w:themeColor="text1"/>
      <w:sz w:val="20"/>
    </w:rPr>
  </w:style>
  <w:style w:type="character" w:customStyle="1" w:styleId="Heading7Char">
    <w:name w:val="Heading 7 Char"/>
    <w:basedOn w:val="DefaultParagraphFont"/>
    <w:link w:val="Heading7"/>
    <w:uiPriority w:val="9"/>
    <w:semiHidden/>
    <w:rsid w:val="001C1B6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C1B6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C1B6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1C1B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B6E"/>
    <w:rPr>
      <w:rFonts w:asciiTheme="majorHAnsi" w:eastAsiaTheme="majorEastAsia" w:hAnsiTheme="majorHAnsi" w:cstheme="majorBidi"/>
      <w:spacing w:val="-10"/>
      <w:kern w:val="28"/>
      <w:sz w:val="56"/>
      <w:szCs w:val="56"/>
    </w:rPr>
  </w:style>
  <w:style w:type="paragraph" w:customStyle="1" w:styleId="Default">
    <w:name w:val="Default"/>
    <w:rsid w:val="001C1B6E"/>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Header">
    <w:name w:val="header"/>
    <w:basedOn w:val="Normal"/>
    <w:link w:val="HeaderChar"/>
    <w:uiPriority w:val="99"/>
    <w:unhideWhenUsed/>
    <w:rsid w:val="001C1B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B6E"/>
    <w:rPr>
      <w:rFonts w:ascii="Cambria" w:hAnsi="Cambria"/>
    </w:rPr>
  </w:style>
  <w:style w:type="paragraph" w:styleId="Footer">
    <w:name w:val="footer"/>
    <w:basedOn w:val="Normal"/>
    <w:link w:val="FooterChar"/>
    <w:uiPriority w:val="99"/>
    <w:unhideWhenUsed/>
    <w:rsid w:val="001C1B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B6E"/>
    <w:rPr>
      <w:rFonts w:ascii="Cambria" w:hAnsi="Cambria"/>
    </w:rPr>
  </w:style>
  <w:style w:type="paragraph" w:styleId="ListParagraph">
    <w:name w:val="List Paragraph"/>
    <w:basedOn w:val="Normal"/>
    <w:uiPriority w:val="34"/>
    <w:qFormat/>
    <w:rsid w:val="001C1B6E"/>
    <w:pPr>
      <w:ind w:left="720"/>
      <w:contextualSpacing/>
    </w:pPr>
  </w:style>
  <w:style w:type="table" w:styleId="TableGrid">
    <w:name w:val="Table Grid"/>
    <w:basedOn w:val="TableNormal"/>
    <w:uiPriority w:val="39"/>
    <w:rsid w:val="001C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C1B6E"/>
    <w:pPr>
      <w:spacing w:after="0" w:line="240" w:lineRule="auto"/>
    </w:pPr>
    <w:rPr>
      <w:sz w:val="20"/>
      <w:szCs w:val="20"/>
    </w:rPr>
  </w:style>
  <w:style w:type="character" w:customStyle="1" w:styleId="FootnoteTextChar">
    <w:name w:val="Footnote Text Char"/>
    <w:basedOn w:val="DefaultParagraphFont"/>
    <w:link w:val="FootnoteText"/>
    <w:uiPriority w:val="99"/>
    <w:rsid w:val="001C1B6E"/>
    <w:rPr>
      <w:rFonts w:ascii="Cambria" w:hAnsi="Cambria"/>
      <w:sz w:val="20"/>
      <w:szCs w:val="20"/>
    </w:rPr>
  </w:style>
  <w:style w:type="character" w:styleId="FootnoteReference">
    <w:name w:val="footnote reference"/>
    <w:basedOn w:val="DefaultParagraphFont"/>
    <w:uiPriority w:val="99"/>
    <w:semiHidden/>
    <w:unhideWhenUsed/>
    <w:rsid w:val="001C1B6E"/>
    <w:rPr>
      <w:vertAlign w:val="superscript"/>
    </w:rPr>
  </w:style>
  <w:style w:type="paragraph" w:customStyle="1" w:styleId="EndNoteBibliographyTitle">
    <w:name w:val="EndNote Bibliography Title"/>
    <w:basedOn w:val="Normal"/>
    <w:link w:val="EndNoteBibliographyTitleChar"/>
    <w:rsid w:val="001C1B6E"/>
    <w:pPr>
      <w:spacing w:after="0"/>
      <w:jc w:val="center"/>
    </w:pPr>
    <w:rPr>
      <w:rFonts w:ascii="Calibri Light" w:hAnsi="Calibri Light" w:cs="Calibri Light"/>
      <w:noProof/>
      <w:sz w:val="32"/>
      <w:lang w:val="en-US"/>
    </w:rPr>
  </w:style>
  <w:style w:type="character" w:customStyle="1" w:styleId="EndNoteBibliographyTitleChar">
    <w:name w:val="EndNote Bibliography Title Char"/>
    <w:basedOn w:val="DefaultParagraphFont"/>
    <w:link w:val="EndNoteBibliographyTitle"/>
    <w:rsid w:val="001C1B6E"/>
    <w:rPr>
      <w:rFonts w:ascii="Calibri Light" w:hAnsi="Calibri Light" w:cs="Calibri Light"/>
      <w:noProof/>
      <w:sz w:val="32"/>
      <w:lang w:val="en-US"/>
    </w:rPr>
  </w:style>
  <w:style w:type="paragraph" w:customStyle="1" w:styleId="EndNoteBibliography">
    <w:name w:val="EndNote Bibliography"/>
    <w:basedOn w:val="Normal"/>
    <w:link w:val="EndNoteBibliographyChar"/>
    <w:rsid w:val="001C1B6E"/>
    <w:pPr>
      <w:spacing w:line="240" w:lineRule="auto"/>
    </w:pPr>
    <w:rPr>
      <w:rFonts w:ascii="Calibri Light" w:hAnsi="Calibri Light" w:cs="Calibri Light"/>
      <w:noProof/>
      <w:sz w:val="32"/>
      <w:lang w:val="en-US"/>
    </w:rPr>
  </w:style>
  <w:style w:type="character" w:customStyle="1" w:styleId="EndNoteBibliographyChar">
    <w:name w:val="EndNote Bibliography Char"/>
    <w:basedOn w:val="DefaultParagraphFont"/>
    <w:link w:val="EndNoteBibliography"/>
    <w:rsid w:val="001C1B6E"/>
    <w:rPr>
      <w:rFonts w:ascii="Calibri Light" w:hAnsi="Calibri Light" w:cs="Calibri Light"/>
      <w:noProof/>
      <w:sz w:val="32"/>
      <w:lang w:val="en-US"/>
    </w:rPr>
  </w:style>
  <w:style w:type="character" w:styleId="Hyperlink">
    <w:name w:val="Hyperlink"/>
    <w:basedOn w:val="DefaultParagraphFont"/>
    <w:uiPriority w:val="99"/>
    <w:unhideWhenUsed/>
    <w:rsid w:val="001C1B6E"/>
    <w:rPr>
      <w:color w:val="0000FF"/>
      <w:u w:val="single"/>
    </w:rPr>
  </w:style>
  <w:style w:type="character" w:customStyle="1" w:styleId="UnresolvedMention1">
    <w:name w:val="Unresolved Mention1"/>
    <w:basedOn w:val="DefaultParagraphFont"/>
    <w:uiPriority w:val="99"/>
    <w:semiHidden/>
    <w:unhideWhenUsed/>
    <w:rsid w:val="001C1B6E"/>
    <w:rPr>
      <w:color w:val="605E5C"/>
      <w:shd w:val="clear" w:color="auto" w:fill="E1DFDD"/>
    </w:rPr>
  </w:style>
  <w:style w:type="paragraph" w:customStyle="1" w:styleId="ColorfulList-Accent12">
    <w:name w:val="Colorful List - Accent 12"/>
    <w:basedOn w:val="Normal"/>
    <w:uiPriority w:val="34"/>
    <w:qFormat/>
    <w:rsid w:val="001C1B6E"/>
    <w:pPr>
      <w:spacing w:after="200" w:line="276" w:lineRule="auto"/>
      <w:ind w:left="720"/>
      <w:contextualSpacing/>
    </w:pPr>
    <w:rPr>
      <w:rFonts w:eastAsia="Calibri" w:cs="Times New Roman"/>
    </w:rPr>
  </w:style>
  <w:style w:type="table" w:customStyle="1" w:styleId="PlainTable41">
    <w:name w:val="Plain Table 41"/>
    <w:basedOn w:val="TableNormal"/>
    <w:uiPriority w:val="44"/>
    <w:rsid w:val="001C1B6E"/>
    <w:pPr>
      <w:spacing w:after="0" w:line="240" w:lineRule="auto"/>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1C1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B6E"/>
    <w:rPr>
      <w:rFonts w:ascii="Segoe UI" w:hAnsi="Segoe UI" w:cs="Segoe UI"/>
      <w:sz w:val="18"/>
      <w:szCs w:val="18"/>
    </w:rPr>
  </w:style>
  <w:style w:type="character" w:customStyle="1" w:styleId="cit">
    <w:name w:val="cit"/>
    <w:basedOn w:val="DefaultParagraphFont"/>
    <w:rsid w:val="001C1B6E"/>
  </w:style>
  <w:style w:type="character" w:customStyle="1" w:styleId="fm-vol-iss-date">
    <w:name w:val="fm-vol-iss-date"/>
    <w:basedOn w:val="DefaultParagraphFont"/>
    <w:rsid w:val="001C1B6E"/>
  </w:style>
  <w:style w:type="character" w:customStyle="1" w:styleId="doi">
    <w:name w:val="doi"/>
    <w:basedOn w:val="DefaultParagraphFont"/>
    <w:rsid w:val="001C1B6E"/>
  </w:style>
  <w:style w:type="character" w:customStyle="1" w:styleId="fm-citation-ids-label">
    <w:name w:val="fm-citation-ids-label"/>
    <w:basedOn w:val="DefaultParagraphFont"/>
    <w:rsid w:val="001C1B6E"/>
  </w:style>
  <w:style w:type="paragraph" w:styleId="NormalWeb">
    <w:name w:val="Normal (Web)"/>
    <w:basedOn w:val="Normal"/>
    <w:uiPriority w:val="99"/>
    <w:unhideWhenUsed/>
    <w:rsid w:val="001C1B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1C1B6E"/>
  </w:style>
  <w:style w:type="character" w:styleId="Strong">
    <w:name w:val="Strong"/>
    <w:basedOn w:val="DefaultParagraphFont"/>
    <w:uiPriority w:val="22"/>
    <w:qFormat/>
    <w:rsid w:val="001C1B6E"/>
    <w:rPr>
      <w:b/>
      <w:bCs/>
    </w:rPr>
  </w:style>
  <w:style w:type="character" w:customStyle="1" w:styleId="title-text">
    <w:name w:val="title-text"/>
    <w:basedOn w:val="DefaultParagraphFont"/>
    <w:rsid w:val="001C1B6E"/>
  </w:style>
  <w:style w:type="character" w:customStyle="1" w:styleId="sr-only">
    <w:name w:val="sr-only"/>
    <w:basedOn w:val="DefaultParagraphFont"/>
    <w:rsid w:val="001C1B6E"/>
  </w:style>
  <w:style w:type="character" w:customStyle="1" w:styleId="text">
    <w:name w:val="text"/>
    <w:basedOn w:val="DefaultParagraphFont"/>
    <w:rsid w:val="001C1B6E"/>
  </w:style>
  <w:style w:type="character" w:customStyle="1" w:styleId="author-ref">
    <w:name w:val="author-ref"/>
    <w:basedOn w:val="DefaultParagraphFont"/>
    <w:rsid w:val="001C1B6E"/>
  </w:style>
  <w:style w:type="character" w:customStyle="1" w:styleId="month">
    <w:name w:val="month"/>
    <w:basedOn w:val="DefaultParagraphFont"/>
    <w:rsid w:val="001C1B6E"/>
  </w:style>
  <w:style w:type="character" w:customStyle="1" w:styleId="day">
    <w:name w:val="day"/>
    <w:basedOn w:val="DefaultParagraphFont"/>
    <w:rsid w:val="001C1B6E"/>
  </w:style>
  <w:style w:type="character" w:customStyle="1" w:styleId="year">
    <w:name w:val="year"/>
    <w:basedOn w:val="DefaultParagraphFont"/>
    <w:rsid w:val="001C1B6E"/>
  </w:style>
  <w:style w:type="character" w:customStyle="1" w:styleId="meta-authors--limited">
    <w:name w:val="meta-authors--limited"/>
    <w:basedOn w:val="DefaultParagraphFont"/>
    <w:rsid w:val="001C1B6E"/>
  </w:style>
  <w:style w:type="character" w:customStyle="1" w:styleId="wi-fullname">
    <w:name w:val="wi-fullname"/>
    <w:basedOn w:val="DefaultParagraphFont"/>
    <w:rsid w:val="001C1B6E"/>
  </w:style>
  <w:style w:type="paragraph" w:customStyle="1" w:styleId="Title1">
    <w:name w:val="Title1"/>
    <w:basedOn w:val="Normal"/>
    <w:rsid w:val="001C1B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sc">
    <w:name w:val="desc"/>
    <w:basedOn w:val="Normal"/>
    <w:rsid w:val="001C1B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1C1B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rnl">
    <w:name w:val="jrnl"/>
    <w:basedOn w:val="DefaultParagraphFont"/>
    <w:rsid w:val="001C1B6E"/>
  </w:style>
  <w:style w:type="paragraph" w:styleId="TOC1">
    <w:name w:val="toc 1"/>
    <w:basedOn w:val="Normal"/>
    <w:next w:val="Normal"/>
    <w:autoRedefine/>
    <w:uiPriority w:val="39"/>
    <w:unhideWhenUsed/>
    <w:rsid w:val="001C1B6E"/>
    <w:pPr>
      <w:tabs>
        <w:tab w:val="right" w:leader="dot" w:pos="9016"/>
      </w:tabs>
      <w:spacing w:after="100"/>
    </w:pPr>
    <w:rPr>
      <w:b/>
      <w:bCs/>
      <w:noProof/>
      <w14:scene3d>
        <w14:camera w14:prst="orthographicFront"/>
        <w14:lightRig w14:rig="threePt" w14:dir="t">
          <w14:rot w14:lat="0" w14:lon="0" w14:rev="0"/>
        </w14:lightRig>
      </w14:scene3d>
    </w:rPr>
  </w:style>
  <w:style w:type="paragraph" w:styleId="TOC2">
    <w:name w:val="toc 2"/>
    <w:basedOn w:val="Normal"/>
    <w:next w:val="Normal"/>
    <w:autoRedefine/>
    <w:uiPriority w:val="39"/>
    <w:unhideWhenUsed/>
    <w:rsid w:val="001C1B6E"/>
    <w:pPr>
      <w:spacing w:after="100"/>
      <w:ind w:left="220"/>
    </w:pPr>
  </w:style>
  <w:style w:type="paragraph" w:styleId="TOC3">
    <w:name w:val="toc 3"/>
    <w:basedOn w:val="Normal"/>
    <w:next w:val="Normal"/>
    <w:autoRedefine/>
    <w:uiPriority w:val="39"/>
    <w:unhideWhenUsed/>
    <w:rsid w:val="001C1B6E"/>
    <w:pPr>
      <w:spacing w:after="100"/>
      <w:ind w:left="440"/>
    </w:pPr>
  </w:style>
  <w:style w:type="paragraph" w:styleId="TOC4">
    <w:name w:val="toc 4"/>
    <w:basedOn w:val="Normal"/>
    <w:next w:val="Normal"/>
    <w:autoRedefine/>
    <w:uiPriority w:val="39"/>
    <w:unhideWhenUsed/>
    <w:rsid w:val="001C1B6E"/>
    <w:pPr>
      <w:spacing w:after="100"/>
      <w:ind w:left="660"/>
    </w:pPr>
  </w:style>
  <w:style w:type="paragraph" w:styleId="CommentText">
    <w:name w:val="annotation text"/>
    <w:basedOn w:val="Normal"/>
    <w:link w:val="CommentTextChar"/>
    <w:uiPriority w:val="99"/>
    <w:unhideWhenUsed/>
    <w:rsid w:val="001C1B6E"/>
    <w:pPr>
      <w:spacing w:line="240" w:lineRule="auto"/>
    </w:pPr>
    <w:rPr>
      <w:sz w:val="20"/>
      <w:szCs w:val="20"/>
    </w:rPr>
  </w:style>
  <w:style w:type="character" w:customStyle="1" w:styleId="CommentTextChar">
    <w:name w:val="Comment Text Char"/>
    <w:basedOn w:val="DefaultParagraphFont"/>
    <w:link w:val="CommentText"/>
    <w:uiPriority w:val="99"/>
    <w:rsid w:val="001C1B6E"/>
    <w:rPr>
      <w:rFonts w:ascii="Cambria" w:hAnsi="Cambria"/>
      <w:sz w:val="20"/>
      <w:szCs w:val="20"/>
    </w:rPr>
  </w:style>
  <w:style w:type="character" w:styleId="CommentReference">
    <w:name w:val="annotation reference"/>
    <w:basedOn w:val="DefaultParagraphFont"/>
    <w:uiPriority w:val="99"/>
    <w:unhideWhenUsed/>
    <w:rsid w:val="001C1B6E"/>
    <w:rPr>
      <w:sz w:val="16"/>
      <w:szCs w:val="16"/>
    </w:rPr>
  </w:style>
  <w:style w:type="character" w:customStyle="1" w:styleId="Subtitle1">
    <w:name w:val="Subtitle1"/>
    <w:basedOn w:val="DefaultParagraphFont"/>
    <w:rsid w:val="001C1B6E"/>
  </w:style>
  <w:style w:type="character" w:customStyle="1" w:styleId="al-author-delim">
    <w:name w:val="al-author-delim"/>
    <w:basedOn w:val="DefaultParagraphFont"/>
    <w:rsid w:val="001C1B6E"/>
  </w:style>
  <w:style w:type="character" w:customStyle="1" w:styleId="meta-citation-journal-name">
    <w:name w:val="meta-citation-journal-name"/>
    <w:basedOn w:val="DefaultParagraphFont"/>
    <w:rsid w:val="001C1B6E"/>
  </w:style>
  <w:style w:type="character" w:customStyle="1" w:styleId="meta-citation">
    <w:name w:val="meta-citation"/>
    <w:basedOn w:val="DefaultParagraphFont"/>
    <w:rsid w:val="001C1B6E"/>
  </w:style>
  <w:style w:type="character" w:styleId="Emphasis">
    <w:name w:val="Emphasis"/>
    <w:basedOn w:val="DefaultParagraphFont"/>
    <w:uiPriority w:val="20"/>
    <w:qFormat/>
    <w:rsid w:val="001C1B6E"/>
    <w:rPr>
      <w:i/>
      <w:iCs/>
    </w:rPr>
  </w:style>
  <w:style w:type="paragraph" w:customStyle="1" w:styleId="p">
    <w:name w:val="p"/>
    <w:basedOn w:val="Normal"/>
    <w:rsid w:val="001C1B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C1B6E"/>
    <w:rPr>
      <w:color w:val="954F72" w:themeColor="followedHyperlink"/>
      <w:u w:val="single"/>
    </w:rPr>
  </w:style>
  <w:style w:type="character" w:customStyle="1" w:styleId="small-caps">
    <w:name w:val="small-caps"/>
    <w:basedOn w:val="DefaultParagraphFont"/>
    <w:rsid w:val="001C1B6E"/>
  </w:style>
  <w:style w:type="paragraph" w:styleId="Caption">
    <w:name w:val="caption"/>
    <w:basedOn w:val="Normal"/>
    <w:next w:val="Normal"/>
    <w:uiPriority w:val="35"/>
    <w:unhideWhenUsed/>
    <w:qFormat/>
    <w:rsid w:val="001C1B6E"/>
    <w:pPr>
      <w:spacing w:after="200" w:line="240" w:lineRule="auto"/>
    </w:pPr>
    <w:rPr>
      <w:iCs/>
      <w:szCs w:val="18"/>
    </w:rPr>
  </w:style>
  <w:style w:type="paragraph" w:styleId="TableofFigures">
    <w:name w:val="table of figures"/>
    <w:basedOn w:val="PAtablelist"/>
    <w:next w:val="Normal"/>
    <w:autoRedefine/>
    <w:uiPriority w:val="99"/>
    <w:unhideWhenUsed/>
    <w:rsid w:val="001C1B6E"/>
    <w:pPr>
      <w:spacing w:after="0"/>
    </w:pPr>
  </w:style>
  <w:style w:type="paragraph" w:styleId="CommentSubject">
    <w:name w:val="annotation subject"/>
    <w:basedOn w:val="CommentText"/>
    <w:next w:val="CommentText"/>
    <w:link w:val="CommentSubjectChar"/>
    <w:uiPriority w:val="99"/>
    <w:semiHidden/>
    <w:unhideWhenUsed/>
    <w:rsid w:val="001C1B6E"/>
    <w:rPr>
      <w:b/>
      <w:bCs/>
    </w:rPr>
  </w:style>
  <w:style w:type="character" w:customStyle="1" w:styleId="CommentSubjectChar">
    <w:name w:val="Comment Subject Char"/>
    <w:basedOn w:val="CommentTextChar"/>
    <w:link w:val="CommentSubject"/>
    <w:uiPriority w:val="99"/>
    <w:semiHidden/>
    <w:rsid w:val="001C1B6E"/>
    <w:rPr>
      <w:rFonts w:ascii="Cambria" w:hAnsi="Cambria"/>
      <w:b/>
      <w:bCs/>
      <w:sz w:val="20"/>
      <w:szCs w:val="20"/>
    </w:rPr>
  </w:style>
  <w:style w:type="paragraph" w:styleId="EndnoteText">
    <w:name w:val="endnote text"/>
    <w:basedOn w:val="Normal"/>
    <w:link w:val="EndnoteTextChar"/>
    <w:uiPriority w:val="99"/>
    <w:semiHidden/>
    <w:unhideWhenUsed/>
    <w:rsid w:val="001C1B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1B6E"/>
    <w:rPr>
      <w:rFonts w:ascii="Cambria" w:hAnsi="Cambria"/>
      <w:sz w:val="20"/>
      <w:szCs w:val="20"/>
    </w:rPr>
  </w:style>
  <w:style w:type="character" w:styleId="EndnoteReference">
    <w:name w:val="endnote reference"/>
    <w:basedOn w:val="DefaultParagraphFont"/>
    <w:uiPriority w:val="99"/>
    <w:semiHidden/>
    <w:unhideWhenUsed/>
    <w:rsid w:val="001C1B6E"/>
    <w:rPr>
      <w:vertAlign w:val="superscript"/>
    </w:rPr>
  </w:style>
  <w:style w:type="paragraph" w:customStyle="1" w:styleId="loaitem">
    <w:name w:val="loa__item"/>
    <w:basedOn w:val="Normal"/>
    <w:rsid w:val="001C1B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13">
    <w:name w:val="text13"/>
    <w:basedOn w:val="Normal"/>
    <w:rsid w:val="001C1B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l6">
    <w:name w:val="pl6"/>
    <w:basedOn w:val="DefaultParagraphFont"/>
    <w:rsid w:val="001C1B6E"/>
  </w:style>
  <w:style w:type="paragraph" w:customStyle="1" w:styleId="halfrhythm">
    <w:name w:val="half_rhythm"/>
    <w:basedOn w:val="Normal"/>
    <w:rsid w:val="001C1B6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PlainTable4">
    <w:name w:val="Plain Table 4"/>
    <w:basedOn w:val="TableNormal"/>
    <w:uiPriority w:val="44"/>
    <w:rsid w:val="001C1B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1">
    <w:name w:val="Plain Table 411"/>
    <w:basedOn w:val="TableNormal"/>
    <w:uiPriority w:val="44"/>
    <w:rsid w:val="001C1B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ate1">
    <w:name w:val="Date1"/>
    <w:basedOn w:val="Normal"/>
    <w:rsid w:val="001C1B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5">
    <w:name w:val="toc 5"/>
    <w:basedOn w:val="Normal"/>
    <w:next w:val="Normal"/>
    <w:autoRedefine/>
    <w:uiPriority w:val="39"/>
    <w:unhideWhenUsed/>
    <w:rsid w:val="001C1B6E"/>
    <w:pPr>
      <w:spacing w:after="100"/>
      <w:ind w:left="880"/>
    </w:pPr>
    <w:rPr>
      <w:rFonts w:asciiTheme="minorHAnsi" w:eastAsiaTheme="minorEastAsia" w:hAnsiTheme="minorHAnsi"/>
      <w:lang w:eastAsia="en-GB"/>
    </w:rPr>
  </w:style>
  <w:style w:type="paragraph" w:styleId="TOC6">
    <w:name w:val="toc 6"/>
    <w:basedOn w:val="Normal"/>
    <w:next w:val="Normal"/>
    <w:autoRedefine/>
    <w:uiPriority w:val="39"/>
    <w:unhideWhenUsed/>
    <w:rsid w:val="001C1B6E"/>
    <w:pPr>
      <w:spacing w:after="100"/>
      <w:ind w:left="1100"/>
    </w:pPr>
    <w:rPr>
      <w:rFonts w:asciiTheme="minorHAnsi" w:eastAsiaTheme="minorEastAsia" w:hAnsiTheme="minorHAnsi"/>
      <w:lang w:eastAsia="en-GB"/>
    </w:rPr>
  </w:style>
  <w:style w:type="paragraph" w:styleId="TOC7">
    <w:name w:val="toc 7"/>
    <w:basedOn w:val="Normal"/>
    <w:next w:val="Normal"/>
    <w:autoRedefine/>
    <w:uiPriority w:val="39"/>
    <w:unhideWhenUsed/>
    <w:rsid w:val="001C1B6E"/>
    <w:pPr>
      <w:spacing w:after="100"/>
      <w:ind w:left="1320"/>
    </w:pPr>
    <w:rPr>
      <w:rFonts w:asciiTheme="minorHAnsi" w:eastAsiaTheme="minorEastAsia" w:hAnsiTheme="minorHAnsi"/>
      <w:lang w:eastAsia="en-GB"/>
    </w:rPr>
  </w:style>
  <w:style w:type="paragraph" w:styleId="TOC8">
    <w:name w:val="toc 8"/>
    <w:basedOn w:val="Normal"/>
    <w:next w:val="Normal"/>
    <w:autoRedefine/>
    <w:uiPriority w:val="39"/>
    <w:unhideWhenUsed/>
    <w:rsid w:val="001C1B6E"/>
    <w:pPr>
      <w:spacing w:after="100"/>
      <w:ind w:left="1540"/>
    </w:pPr>
    <w:rPr>
      <w:rFonts w:asciiTheme="minorHAnsi" w:eastAsiaTheme="minorEastAsia" w:hAnsiTheme="minorHAnsi"/>
      <w:lang w:eastAsia="en-GB"/>
    </w:rPr>
  </w:style>
  <w:style w:type="paragraph" w:styleId="TOC9">
    <w:name w:val="toc 9"/>
    <w:basedOn w:val="Normal"/>
    <w:next w:val="Normal"/>
    <w:autoRedefine/>
    <w:uiPriority w:val="39"/>
    <w:unhideWhenUsed/>
    <w:rsid w:val="001C1B6E"/>
    <w:pPr>
      <w:spacing w:after="100"/>
      <w:ind w:left="1760"/>
    </w:pPr>
    <w:rPr>
      <w:rFonts w:asciiTheme="minorHAnsi" w:eastAsiaTheme="minorEastAsia" w:hAnsiTheme="minorHAnsi"/>
      <w:lang w:eastAsia="en-GB"/>
    </w:rPr>
  </w:style>
  <w:style w:type="table" w:styleId="PlainTable1">
    <w:name w:val="Plain Table 1"/>
    <w:basedOn w:val="TableNormal"/>
    <w:uiPriority w:val="41"/>
    <w:rsid w:val="001C1B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1C1B6E"/>
    <w:pPr>
      <w:spacing w:after="0" w:line="240" w:lineRule="auto"/>
    </w:pPr>
    <w:rPr>
      <w:rFonts w:ascii="Cambria" w:hAnsi="Cambria"/>
    </w:rPr>
  </w:style>
  <w:style w:type="character" w:customStyle="1" w:styleId="UnresolvedMention2">
    <w:name w:val="Unresolved Mention2"/>
    <w:basedOn w:val="DefaultParagraphFont"/>
    <w:uiPriority w:val="99"/>
    <w:semiHidden/>
    <w:unhideWhenUsed/>
    <w:rsid w:val="001C1B6E"/>
    <w:rPr>
      <w:color w:val="605E5C"/>
      <w:shd w:val="clear" w:color="auto" w:fill="E1DFDD"/>
    </w:rPr>
  </w:style>
  <w:style w:type="paragraph" w:customStyle="1" w:styleId="para">
    <w:name w:val="para"/>
    <w:basedOn w:val="Normal"/>
    <w:rsid w:val="001C1B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itationref">
    <w:name w:val="citationref"/>
    <w:basedOn w:val="DefaultParagraphFont"/>
    <w:rsid w:val="001C1B6E"/>
  </w:style>
  <w:style w:type="paragraph" w:customStyle="1" w:styleId="xmsonormal">
    <w:name w:val="x_msonormal"/>
    <w:basedOn w:val="Normal"/>
    <w:rsid w:val="001C1B6E"/>
    <w:pPr>
      <w:spacing w:after="0" w:line="240" w:lineRule="auto"/>
    </w:pPr>
    <w:rPr>
      <w:rFonts w:cs="Calibri"/>
      <w:lang w:eastAsia="en-GB"/>
    </w:rPr>
  </w:style>
  <w:style w:type="character" w:customStyle="1" w:styleId="name">
    <w:name w:val="name"/>
    <w:basedOn w:val="DefaultParagraphFont"/>
    <w:rsid w:val="001C1B6E"/>
  </w:style>
  <w:style w:type="character" w:customStyle="1" w:styleId="surname">
    <w:name w:val="surname"/>
    <w:basedOn w:val="DefaultParagraphFont"/>
    <w:rsid w:val="001C1B6E"/>
  </w:style>
  <w:style w:type="character" w:customStyle="1" w:styleId="given-names">
    <w:name w:val="given-names"/>
    <w:basedOn w:val="DefaultParagraphFont"/>
    <w:rsid w:val="001C1B6E"/>
  </w:style>
  <w:style w:type="character" w:customStyle="1" w:styleId="article-title">
    <w:name w:val="article-title"/>
    <w:basedOn w:val="DefaultParagraphFont"/>
    <w:rsid w:val="001C1B6E"/>
  </w:style>
  <w:style w:type="character" w:customStyle="1" w:styleId="source">
    <w:name w:val="source"/>
    <w:basedOn w:val="DefaultParagraphFont"/>
    <w:rsid w:val="001C1B6E"/>
  </w:style>
  <w:style w:type="character" w:customStyle="1" w:styleId="volume">
    <w:name w:val="volume"/>
    <w:basedOn w:val="DefaultParagraphFont"/>
    <w:rsid w:val="001C1B6E"/>
  </w:style>
  <w:style w:type="character" w:customStyle="1" w:styleId="fpage">
    <w:name w:val="fpage"/>
    <w:basedOn w:val="DefaultParagraphFont"/>
    <w:rsid w:val="001C1B6E"/>
  </w:style>
  <w:style w:type="character" w:styleId="PlaceholderText">
    <w:name w:val="Placeholder Text"/>
    <w:basedOn w:val="DefaultParagraphFont"/>
    <w:uiPriority w:val="99"/>
    <w:semiHidden/>
    <w:rsid w:val="001C1B6E"/>
    <w:rPr>
      <w:color w:val="808080"/>
    </w:rPr>
  </w:style>
  <w:style w:type="character" w:customStyle="1" w:styleId="highwire-citation-authors">
    <w:name w:val="highwire-citation-authors"/>
    <w:basedOn w:val="DefaultParagraphFont"/>
    <w:rsid w:val="001C1B6E"/>
  </w:style>
  <w:style w:type="character" w:customStyle="1" w:styleId="highwire-citation-author">
    <w:name w:val="highwire-citation-author"/>
    <w:basedOn w:val="DefaultParagraphFont"/>
    <w:rsid w:val="001C1B6E"/>
  </w:style>
  <w:style w:type="character" w:customStyle="1" w:styleId="Title2">
    <w:name w:val="Title2"/>
    <w:basedOn w:val="DefaultParagraphFont"/>
    <w:rsid w:val="001C1B6E"/>
  </w:style>
  <w:style w:type="character" w:customStyle="1" w:styleId="nlm-given-names">
    <w:name w:val="nlm-given-names"/>
    <w:basedOn w:val="DefaultParagraphFont"/>
    <w:rsid w:val="001C1B6E"/>
  </w:style>
  <w:style w:type="character" w:customStyle="1" w:styleId="nlm-surname">
    <w:name w:val="nlm-surname"/>
    <w:basedOn w:val="DefaultParagraphFont"/>
    <w:rsid w:val="001C1B6E"/>
  </w:style>
  <w:style w:type="character" w:customStyle="1" w:styleId="highwire-cite-metadata-doi">
    <w:name w:val="highwire-cite-metadata-doi"/>
    <w:basedOn w:val="DefaultParagraphFont"/>
    <w:rsid w:val="001C1B6E"/>
  </w:style>
  <w:style w:type="character" w:customStyle="1" w:styleId="label">
    <w:name w:val="label"/>
    <w:basedOn w:val="DefaultParagraphFont"/>
    <w:rsid w:val="001C1B6E"/>
  </w:style>
  <w:style w:type="character" w:customStyle="1" w:styleId="UnresolvedMention3">
    <w:name w:val="Unresolved Mention3"/>
    <w:basedOn w:val="DefaultParagraphFont"/>
    <w:uiPriority w:val="99"/>
    <w:semiHidden/>
    <w:unhideWhenUsed/>
    <w:rsid w:val="001C1B6E"/>
    <w:rPr>
      <w:color w:val="605E5C"/>
      <w:shd w:val="clear" w:color="auto" w:fill="E1DFDD"/>
    </w:rPr>
  </w:style>
  <w:style w:type="paragraph" w:styleId="PlainText">
    <w:name w:val="Plain Text"/>
    <w:basedOn w:val="Normal"/>
    <w:link w:val="PlainTextChar"/>
    <w:uiPriority w:val="99"/>
    <w:semiHidden/>
    <w:unhideWhenUsed/>
    <w:rsid w:val="001C1B6E"/>
    <w:pPr>
      <w:spacing w:after="0" w:line="240" w:lineRule="auto"/>
    </w:pPr>
    <w:rPr>
      <w:szCs w:val="21"/>
    </w:rPr>
  </w:style>
  <w:style w:type="character" w:customStyle="1" w:styleId="PlainTextChar">
    <w:name w:val="Plain Text Char"/>
    <w:basedOn w:val="DefaultParagraphFont"/>
    <w:link w:val="PlainText"/>
    <w:uiPriority w:val="99"/>
    <w:semiHidden/>
    <w:rsid w:val="001C1B6E"/>
    <w:rPr>
      <w:rFonts w:ascii="Calibri" w:hAnsi="Calibri"/>
      <w:szCs w:val="21"/>
    </w:rPr>
  </w:style>
  <w:style w:type="character" w:customStyle="1" w:styleId="ui-ncbitoggler-master-text">
    <w:name w:val="ui-ncbitoggler-master-text"/>
    <w:basedOn w:val="DefaultParagraphFont"/>
    <w:rsid w:val="001C1B6E"/>
  </w:style>
  <w:style w:type="character" w:customStyle="1" w:styleId="figpopup-sensitive-area">
    <w:name w:val="figpopup-sensitive-area"/>
    <w:basedOn w:val="DefaultParagraphFont"/>
    <w:rsid w:val="001C1B6E"/>
  </w:style>
  <w:style w:type="character" w:customStyle="1" w:styleId="UnresolvedMention4">
    <w:name w:val="Unresolved Mention4"/>
    <w:basedOn w:val="DefaultParagraphFont"/>
    <w:uiPriority w:val="99"/>
    <w:semiHidden/>
    <w:unhideWhenUsed/>
    <w:rsid w:val="001C1B6E"/>
    <w:rPr>
      <w:color w:val="605E5C"/>
      <w:shd w:val="clear" w:color="auto" w:fill="E1DFDD"/>
    </w:rPr>
  </w:style>
  <w:style w:type="character" w:styleId="UnresolvedMention">
    <w:name w:val="Unresolved Mention"/>
    <w:basedOn w:val="DefaultParagraphFont"/>
    <w:uiPriority w:val="99"/>
    <w:semiHidden/>
    <w:unhideWhenUsed/>
    <w:rsid w:val="001C1B6E"/>
    <w:rPr>
      <w:color w:val="605E5C"/>
      <w:shd w:val="clear" w:color="auto" w:fill="E1DFDD"/>
    </w:rPr>
  </w:style>
  <w:style w:type="paragraph" w:customStyle="1" w:styleId="ThesisHeading5">
    <w:name w:val="ThesisHeading_5"/>
    <w:basedOn w:val="Normal"/>
    <w:link w:val="ThesisHeading5Char"/>
    <w:autoRedefine/>
    <w:qFormat/>
    <w:rsid w:val="00B547EF"/>
  </w:style>
  <w:style w:type="character" w:customStyle="1" w:styleId="ThesisHeading5Char">
    <w:name w:val="ThesisHeading_5 Char"/>
    <w:basedOn w:val="DefaultParagraphFont"/>
    <w:link w:val="ThesisHeading5"/>
    <w:rsid w:val="00B547EF"/>
    <w:rPr>
      <w:rFonts w:ascii="Calibri" w:hAnsi="Calibri"/>
    </w:rPr>
  </w:style>
  <w:style w:type="numbering" w:customStyle="1" w:styleId="Style1">
    <w:name w:val="Style1"/>
    <w:uiPriority w:val="99"/>
    <w:rsid w:val="00075ED3"/>
    <w:pPr>
      <w:numPr>
        <w:numId w:val="5"/>
      </w:numPr>
    </w:pPr>
  </w:style>
  <w:style w:type="paragraph" w:styleId="Bibliography">
    <w:name w:val="Bibliography"/>
    <w:basedOn w:val="Normal"/>
    <w:next w:val="Normal"/>
    <w:uiPriority w:val="37"/>
    <w:unhideWhenUsed/>
    <w:rsid w:val="00E433B2"/>
    <w:pPr>
      <w:tabs>
        <w:tab w:val="left" w:pos="384"/>
      </w:tabs>
      <w:spacing w:after="240" w:line="240" w:lineRule="auto"/>
      <w:ind w:left="384" w:hanging="384"/>
    </w:pPr>
  </w:style>
  <w:style w:type="paragraph" w:styleId="Revision">
    <w:name w:val="Revision"/>
    <w:hidden/>
    <w:uiPriority w:val="99"/>
    <w:semiHidden/>
    <w:rsid w:val="0058300E"/>
    <w:pPr>
      <w:spacing w:after="0" w:line="240" w:lineRule="auto"/>
    </w:pPr>
    <w:rPr>
      <w:rFonts w:ascii="Calibri" w:hAnsi="Calibri"/>
    </w:rPr>
  </w:style>
  <w:style w:type="paragraph" w:customStyle="1" w:styleId="PAtablelist">
    <w:name w:val="PA table list"/>
    <w:basedOn w:val="Normal"/>
    <w:link w:val="PAtablelistChar"/>
    <w:qFormat/>
    <w:rsid w:val="0054697B"/>
    <w:pPr>
      <w:spacing w:line="259" w:lineRule="auto"/>
      <w:ind w:firstLine="0"/>
    </w:pPr>
  </w:style>
  <w:style w:type="character" w:customStyle="1" w:styleId="PAtablelistChar">
    <w:name w:val="PA table list Char"/>
    <w:basedOn w:val="DefaultParagraphFont"/>
    <w:link w:val="PAtablelist"/>
    <w:rsid w:val="0054697B"/>
    <w:rPr>
      <w:rFonts w:ascii="Calibri" w:hAnsi="Calibri"/>
    </w:rPr>
  </w:style>
  <w:style w:type="paragraph" w:customStyle="1" w:styleId="dontuseNormal">
    <w:name w:val="don't use[Normal]"/>
    <w:qFormat/>
    <w:rsid w:val="00665B4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lang w:eastAsia="en-GB"/>
    </w:rPr>
  </w:style>
  <w:style w:type="paragraph" w:styleId="TOCHeading">
    <w:name w:val="TOC Heading"/>
    <w:basedOn w:val="Heading1"/>
    <w:next w:val="Normal"/>
    <w:uiPriority w:val="39"/>
    <w:unhideWhenUsed/>
    <w:qFormat/>
    <w:rsid w:val="004379AE"/>
    <w:pPr>
      <w:numPr>
        <w:numId w:val="0"/>
      </w:numPr>
      <w:pBdr>
        <w:bottom w:val="none" w:sz="0" w:space="0" w:color="auto"/>
      </w:pBdr>
      <w:spacing w:line="259" w:lineRule="auto"/>
      <w:outlineLvl w:val="9"/>
    </w:pPr>
    <w:rPr>
      <w:rFonts w:asciiTheme="majorHAnsi" w:hAnsiTheme="majorHAnsi"/>
      <w:b w:val="0"/>
      <w:color w:val="2F5496" w:themeColor="accent1" w:themeShade="BF"/>
      <w:lang w:val="en-US"/>
    </w:rPr>
  </w:style>
  <w:style w:type="paragraph" w:customStyle="1" w:styleId="ThesisHeading1">
    <w:name w:val="ThesisHeading_1"/>
    <w:link w:val="ThesisHeading1Char"/>
    <w:autoRedefine/>
    <w:qFormat/>
    <w:rsid w:val="000D77DC"/>
    <w:rPr>
      <w:rFonts w:eastAsiaTheme="majorEastAsia" w:cstheme="minorHAnsi"/>
      <w:b/>
      <w:bCs/>
      <w:sz w:val="32"/>
    </w:rPr>
  </w:style>
  <w:style w:type="character" w:customStyle="1" w:styleId="ThesisHeading1Char">
    <w:name w:val="ThesisHeading_1 Char"/>
    <w:basedOn w:val="DefaultParagraphFont"/>
    <w:link w:val="ThesisHeading1"/>
    <w:rsid w:val="000D77DC"/>
    <w:rPr>
      <w:rFonts w:eastAsiaTheme="majorEastAsia" w:cstheme="minorHAnsi"/>
      <w:b/>
      <w:bCs/>
      <w:sz w:val="32"/>
    </w:rPr>
  </w:style>
  <w:style w:type="paragraph" w:customStyle="1" w:styleId="ThesisHeading2">
    <w:name w:val="ThesisHeading_2"/>
    <w:basedOn w:val="ThesisHeading1"/>
    <w:link w:val="ThesisHeading2Char"/>
    <w:autoRedefine/>
    <w:qFormat/>
    <w:rsid w:val="000D77DC"/>
  </w:style>
  <w:style w:type="character" w:customStyle="1" w:styleId="ThesisHeading2Char">
    <w:name w:val="ThesisHeading_2 Char"/>
    <w:basedOn w:val="ThesisHeading1Char"/>
    <w:link w:val="ThesisHeading2"/>
    <w:rsid w:val="000D77DC"/>
    <w:rPr>
      <w:rFonts w:eastAsiaTheme="majorEastAsia" w:cstheme="minorHAnsi"/>
      <w:b/>
      <w:bCs/>
      <w:sz w:val="32"/>
    </w:rPr>
  </w:style>
  <w:style w:type="paragraph" w:customStyle="1" w:styleId="ThesisHeading3">
    <w:name w:val="ThesisHeading_3"/>
    <w:basedOn w:val="Heading1"/>
    <w:link w:val="ThesisHeading3Char"/>
    <w:autoRedefine/>
    <w:qFormat/>
    <w:rsid w:val="000D77DC"/>
    <w:pPr>
      <w:numPr>
        <w:numId w:val="63"/>
      </w:numPr>
      <w:spacing w:line="276" w:lineRule="auto"/>
    </w:pPr>
    <w:rPr>
      <w:rFonts w:cstheme="minorHAnsi"/>
      <w:b w:val="0"/>
      <w:bCs/>
    </w:rPr>
  </w:style>
  <w:style w:type="character" w:customStyle="1" w:styleId="ThesisHeading3Char">
    <w:name w:val="ThesisHeading_3 Char"/>
    <w:basedOn w:val="Heading1Char"/>
    <w:link w:val="ThesisHeading3"/>
    <w:rsid w:val="000D77DC"/>
    <w:rPr>
      <w:rFonts w:eastAsiaTheme="majorEastAsia" w:cstheme="minorHAnsi"/>
      <w:b w:val="0"/>
      <w:bCs/>
      <w:sz w:val="32"/>
      <w:szCs w:val="32"/>
    </w:rPr>
  </w:style>
  <w:style w:type="paragraph" w:customStyle="1" w:styleId="ThesisHeading4">
    <w:name w:val="ThesisHeading_4"/>
    <w:basedOn w:val="Heading2"/>
    <w:link w:val="ThesisHeading4Char"/>
    <w:autoRedefine/>
    <w:qFormat/>
    <w:rsid w:val="000D77DC"/>
    <w:pPr>
      <w:numPr>
        <w:ilvl w:val="1"/>
        <w:numId w:val="63"/>
      </w:numPr>
      <w:spacing w:before="40" w:line="276" w:lineRule="auto"/>
    </w:pPr>
    <w:rPr>
      <w:rFonts w:ascii="Calibri" w:hAnsi="Calibri" w:cstheme="minorHAnsi"/>
      <w:b w:val="0"/>
      <w:bCs/>
    </w:rPr>
  </w:style>
  <w:style w:type="character" w:customStyle="1" w:styleId="ThesisHeading4Char">
    <w:name w:val="ThesisHeading_4 Char"/>
    <w:basedOn w:val="Heading2Char"/>
    <w:link w:val="ThesisHeading4"/>
    <w:rsid w:val="000D77DC"/>
    <w:rPr>
      <w:rFonts w:ascii="Calibri" w:eastAsiaTheme="majorEastAsia" w:hAnsi="Calibri" w:cstheme="minorHAnsi"/>
      <w:b w:val="0"/>
      <w:bCs/>
      <w:sz w:val="28"/>
      <w:szCs w:val="18"/>
      <w:lang w:eastAsia="en-GB"/>
    </w:rPr>
  </w:style>
  <w:style w:type="paragraph" w:customStyle="1" w:styleId="ThesisHeading6">
    <w:name w:val="ThesisHeading_6"/>
    <w:basedOn w:val="Heading3"/>
    <w:link w:val="ThesisHeading6Char"/>
    <w:autoRedefine/>
    <w:qFormat/>
    <w:rsid w:val="000D77DC"/>
    <w:pPr>
      <w:numPr>
        <w:ilvl w:val="2"/>
        <w:numId w:val="64"/>
      </w:numPr>
      <w:spacing w:line="276" w:lineRule="auto"/>
    </w:pPr>
    <w:rPr>
      <w:rFonts w:cstheme="minorHAnsi"/>
      <w:i/>
      <w:iCs/>
    </w:rPr>
  </w:style>
  <w:style w:type="character" w:customStyle="1" w:styleId="ThesisHeading6Char">
    <w:name w:val="ThesisHeading_6 Char"/>
    <w:basedOn w:val="Heading3Char"/>
    <w:link w:val="ThesisHeading6"/>
    <w:rsid w:val="000D77DC"/>
    <w:rPr>
      <w:rFonts w:eastAsiaTheme="majorEastAsia" w:cstheme="minorHAnsi"/>
      <w:b/>
      <w:i/>
      <w:iCs/>
    </w:rPr>
  </w:style>
  <w:style w:type="paragraph" w:customStyle="1" w:styleId="Normal2">
    <w:name w:val="Normal_2"/>
    <w:basedOn w:val="Normal"/>
    <w:link w:val="Normal2Char"/>
    <w:qFormat/>
    <w:rsid w:val="000D77DC"/>
    <w:pPr>
      <w:spacing w:before="0" w:line="276" w:lineRule="auto"/>
      <w:ind w:firstLine="0"/>
    </w:pPr>
  </w:style>
  <w:style w:type="character" w:customStyle="1" w:styleId="Normal2Char">
    <w:name w:val="Normal_2 Char"/>
    <w:basedOn w:val="DefaultParagraphFont"/>
    <w:link w:val="Normal2"/>
    <w:rsid w:val="000D77DC"/>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92062">
      <w:bodyDiv w:val="1"/>
      <w:marLeft w:val="0"/>
      <w:marRight w:val="0"/>
      <w:marTop w:val="0"/>
      <w:marBottom w:val="0"/>
      <w:divBdr>
        <w:top w:val="none" w:sz="0" w:space="0" w:color="auto"/>
        <w:left w:val="none" w:sz="0" w:space="0" w:color="auto"/>
        <w:bottom w:val="none" w:sz="0" w:space="0" w:color="auto"/>
        <w:right w:val="none" w:sz="0" w:space="0" w:color="auto"/>
      </w:divBdr>
    </w:div>
    <w:div w:id="22486403">
      <w:bodyDiv w:val="1"/>
      <w:marLeft w:val="0"/>
      <w:marRight w:val="0"/>
      <w:marTop w:val="0"/>
      <w:marBottom w:val="0"/>
      <w:divBdr>
        <w:top w:val="none" w:sz="0" w:space="0" w:color="auto"/>
        <w:left w:val="none" w:sz="0" w:space="0" w:color="auto"/>
        <w:bottom w:val="none" w:sz="0" w:space="0" w:color="auto"/>
        <w:right w:val="none" w:sz="0" w:space="0" w:color="auto"/>
      </w:divBdr>
    </w:div>
    <w:div w:id="25105279">
      <w:bodyDiv w:val="1"/>
      <w:marLeft w:val="0"/>
      <w:marRight w:val="0"/>
      <w:marTop w:val="0"/>
      <w:marBottom w:val="0"/>
      <w:divBdr>
        <w:top w:val="none" w:sz="0" w:space="0" w:color="auto"/>
        <w:left w:val="none" w:sz="0" w:space="0" w:color="auto"/>
        <w:bottom w:val="none" w:sz="0" w:space="0" w:color="auto"/>
        <w:right w:val="none" w:sz="0" w:space="0" w:color="auto"/>
      </w:divBdr>
      <w:divsChild>
        <w:div w:id="2013604846">
          <w:marLeft w:val="480"/>
          <w:marRight w:val="0"/>
          <w:marTop w:val="0"/>
          <w:marBottom w:val="0"/>
          <w:divBdr>
            <w:top w:val="none" w:sz="0" w:space="0" w:color="auto"/>
            <w:left w:val="none" w:sz="0" w:space="0" w:color="auto"/>
            <w:bottom w:val="none" w:sz="0" w:space="0" w:color="auto"/>
            <w:right w:val="none" w:sz="0" w:space="0" w:color="auto"/>
          </w:divBdr>
        </w:div>
        <w:div w:id="1494222668">
          <w:marLeft w:val="480"/>
          <w:marRight w:val="0"/>
          <w:marTop w:val="0"/>
          <w:marBottom w:val="0"/>
          <w:divBdr>
            <w:top w:val="none" w:sz="0" w:space="0" w:color="auto"/>
            <w:left w:val="none" w:sz="0" w:space="0" w:color="auto"/>
            <w:bottom w:val="none" w:sz="0" w:space="0" w:color="auto"/>
            <w:right w:val="none" w:sz="0" w:space="0" w:color="auto"/>
          </w:divBdr>
        </w:div>
        <w:div w:id="1846893911">
          <w:marLeft w:val="480"/>
          <w:marRight w:val="0"/>
          <w:marTop w:val="0"/>
          <w:marBottom w:val="0"/>
          <w:divBdr>
            <w:top w:val="none" w:sz="0" w:space="0" w:color="auto"/>
            <w:left w:val="none" w:sz="0" w:space="0" w:color="auto"/>
            <w:bottom w:val="none" w:sz="0" w:space="0" w:color="auto"/>
            <w:right w:val="none" w:sz="0" w:space="0" w:color="auto"/>
          </w:divBdr>
        </w:div>
        <w:div w:id="1936477401">
          <w:marLeft w:val="480"/>
          <w:marRight w:val="0"/>
          <w:marTop w:val="0"/>
          <w:marBottom w:val="0"/>
          <w:divBdr>
            <w:top w:val="none" w:sz="0" w:space="0" w:color="auto"/>
            <w:left w:val="none" w:sz="0" w:space="0" w:color="auto"/>
            <w:bottom w:val="none" w:sz="0" w:space="0" w:color="auto"/>
            <w:right w:val="none" w:sz="0" w:space="0" w:color="auto"/>
          </w:divBdr>
        </w:div>
        <w:div w:id="917133578">
          <w:marLeft w:val="480"/>
          <w:marRight w:val="0"/>
          <w:marTop w:val="0"/>
          <w:marBottom w:val="0"/>
          <w:divBdr>
            <w:top w:val="none" w:sz="0" w:space="0" w:color="auto"/>
            <w:left w:val="none" w:sz="0" w:space="0" w:color="auto"/>
            <w:bottom w:val="none" w:sz="0" w:space="0" w:color="auto"/>
            <w:right w:val="none" w:sz="0" w:space="0" w:color="auto"/>
          </w:divBdr>
        </w:div>
        <w:div w:id="1759519624">
          <w:marLeft w:val="480"/>
          <w:marRight w:val="0"/>
          <w:marTop w:val="0"/>
          <w:marBottom w:val="0"/>
          <w:divBdr>
            <w:top w:val="none" w:sz="0" w:space="0" w:color="auto"/>
            <w:left w:val="none" w:sz="0" w:space="0" w:color="auto"/>
            <w:bottom w:val="none" w:sz="0" w:space="0" w:color="auto"/>
            <w:right w:val="none" w:sz="0" w:space="0" w:color="auto"/>
          </w:divBdr>
        </w:div>
        <w:div w:id="640232694">
          <w:marLeft w:val="480"/>
          <w:marRight w:val="0"/>
          <w:marTop w:val="0"/>
          <w:marBottom w:val="0"/>
          <w:divBdr>
            <w:top w:val="none" w:sz="0" w:space="0" w:color="auto"/>
            <w:left w:val="none" w:sz="0" w:space="0" w:color="auto"/>
            <w:bottom w:val="none" w:sz="0" w:space="0" w:color="auto"/>
            <w:right w:val="none" w:sz="0" w:space="0" w:color="auto"/>
          </w:divBdr>
        </w:div>
        <w:div w:id="1956670471">
          <w:marLeft w:val="480"/>
          <w:marRight w:val="0"/>
          <w:marTop w:val="0"/>
          <w:marBottom w:val="0"/>
          <w:divBdr>
            <w:top w:val="none" w:sz="0" w:space="0" w:color="auto"/>
            <w:left w:val="none" w:sz="0" w:space="0" w:color="auto"/>
            <w:bottom w:val="none" w:sz="0" w:space="0" w:color="auto"/>
            <w:right w:val="none" w:sz="0" w:space="0" w:color="auto"/>
          </w:divBdr>
        </w:div>
        <w:div w:id="1733427766">
          <w:marLeft w:val="480"/>
          <w:marRight w:val="0"/>
          <w:marTop w:val="0"/>
          <w:marBottom w:val="0"/>
          <w:divBdr>
            <w:top w:val="none" w:sz="0" w:space="0" w:color="auto"/>
            <w:left w:val="none" w:sz="0" w:space="0" w:color="auto"/>
            <w:bottom w:val="none" w:sz="0" w:space="0" w:color="auto"/>
            <w:right w:val="none" w:sz="0" w:space="0" w:color="auto"/>
          </w:divBdr>
        </w:div>
        <w:div w:id="1660570640">
          <w:marLeft w:val="480"/>
          <w:marRight w:val="0"/>
          <w:marTop w:val="0"/>
          <w:marBottom w:val="0"/>
          <w:divBdr>
            <w:top w:val="none" w:sz="0" w:space="0" w:color="auto"/>
            <w:left w:val="none" w:sz="0" w:space="0" w:color="auto"/>
            <w:bottom w:val="none" w:sz="0" w:space="0" w:color="auto"/>
            <w:right w:val="none" w:sz="0" w:space="0" w:color="auto"/>
          </w:divBdr>
        </w:div>
        <w:div w:id="795609842">
          <w:marLeft w:val="480"/>
          <w:marRight w:val="0"/>
          <w:marTop w:val="0"/>
          <w:marBottom w:val="0"/>
          <w:divBdr>
            <w:top w:val="none" w:sz="0" w:space="0" w:color="auto"/>
            <w:left w:val="none" w:sz="0" w:space="0" w:color="auto"/>
            <w:bottom w:val="none" w:sz="0" w:space="0" w:color="auto"/>
            <w:right w:val="none" w:sz="0" w:space="0" w:color="auto"/>
          </w:divBdr>
        </w:div>
        <w:div w:id="2070154381">
          <w:marLeft w:val="480"/>
          <w:marRight w:val="0"/>
          <w:marTop w:val="0"/>
          <w:marBottom w:val="0"/>
          <w:divBdr>
            <w:top w:val="none" w:sz="0" w:space="0" w:color="auto"/>
            <w:left w:val="none" w:sz="0" w:space="0" w:color="auto"/>
            <w:bottom w:val="none" w:sz="0" w:space="0" w:color="auto"/>
            <w:right w:val="none" w:sz="0" w:space="0" w:color="auto"/>
          </w:divBdr>
        </w:div>
        <w:div w:id="214893782">
          <w:marLeft w:val="480"/>
          <w:marRight w:val="0"/>
          <w:marTop w:val="0"/>
          <w:marBottom w:val="0"/>
          <w:divBdr>
            <w:top w:val="none" w:sz="0" w:space="0" w:color="auto"/>
            <w:left w:val="none" w:sz="0" w:space="0" w:color="auto"/>
            <w:bottom w:val="none" w:sz="0" w:space="0" w:color="auto"/>
            <w:right w:val="none" w:sz="0" w:space="0" w:color="auto"/>
          </w:divBdr>
        </w:div>
        <w:div w:id="564873689">
          <w:marLeft w:val="480"/>
          <w:marRight w:val="0"/>
          <w:marTop w:val="0"/>
          <w:marBottom w:val="0"/>
          <w:divBdr>
            <w:top w:val="none" w:sz="0" w:space="0" w:color="auto"/>
            <w:left w:val="none" w:sz="0" w:space="0" w:color="auto"/>
            <w:bottom w:val="none" w:sz="0" w:space="0" w:color="auto"/>
            <w:right w:val="none" w:sz="0" w:space="0" w:color="auto"/>
          </w:divBdr>
        </w:div>
        <w:div w:id="583150630">
          <w:marLeft w:val="480"/>
          <w:marRight w:val="0"/>
          <w:marTop w:val="0"/>
          <w:marBottom w:val="0"/>
          <w:divBdr>
            <w:top w:val="none" w:sz="0" w:space="0" w:color="auto"/>
            <w:left w:val="none" w:sz="0" w:space="0" w:color="auto"/>
            <w:bottom w:val="none" w:sz="0" w:space="0" w:color="auto"/>
            <w:right w:val="none" w:sz="0" w:space="0" w:color="auto"/>
          </w:divBdr>
        </w:div>
        <w:div w:id="840505715">
          <w:marLeft w:val="480"/>
          <w:marRight w:val="0"/>
          <w:marTop w:val="0"/>
          <w:marBottom w:val="0"/>
          <w:divBdr>
            <w:top w:val="none" w:sz="0" w:space="0" w:color="auto"/>
            <w:left w:val="none" w:sz="0" w:space="0" w:color="auto"/>
            <w:bottom w:val="none" w:sz="0" w:space="0" w:color="auto"/>
            <w:right w:val="none" w:sz="0" w:space="0" w:color="auto"/>
          </w:divBdr>
        </w:div>
        <w:div w:id="1521048097">
          <w:marLeft w:val="480"/>
          <w:marRight w:val="0"/>
          <w:marTop w:val="0"/>
          <w:marBottom w:val="0"/>
          <w:divBdr>
            <w:top w:val="none" w:sz="0" w:space="0" w:color="auto"/>
            <w:left w:val="none" w:sz="0" w:space="0" w:color="auto"/>
            <w:bottom w:val="none" w:sz="0" w:space="0" w:color="auto"/>
            <w:right w:val="none" w:sz="0" w:space="0" w:color="auto"/>
          </w:divBdr>
        </w:div>
        <w:div w:id="907689922">
          <w:marLeft w:val="480"/>
          <w:marRight w:val="0"/>
          <w:marTop w:val="0"/>
          <w:marBottom w:val="0"/>
          <w:divBdr>
            <w:top w:val="none" w:sz="0" w:space="0" w:color="auto"/>
            <w:left w:val="none" w:sz="0" w:space="0" w:color="auto"/>
            <w:bottom w:val="none" w:sz="0" w:space="0" w:color="auto"/>
            <w:right w:val="none" w:sz="0" w:space="0" w:color="auto"/>
          </w:divBdr>
        </w:div>
        <w:div w:id="241061942">
          <w:marLeft w:val="480"/>
          <w:marRight w:val="0"/>
          <w:marTop w:val="0"/>
          <w:marBottom w:val="0"/>
          <w:divBdr>
            <w:top w:val="none" w:sz="0" w:space="0" w:color="auto"/>
            <w:left w:val="none" w:sz="0" w:space="0" w:color="auto"/>
            <w:bottom w:val="none" w:sz="0" w:space="0" w:color="auto"/>
            <w:right w:val="none" w:sz="0" w:space="0" w:color="auto"/>
          </w:divBdr>
        </w:div>
        <w:div w:id="1236093032">
          <w:marLeft w:val="480"/>
          <w:marRight w:val="0"/>
          <w:marTop w:val="0"/>
          <w:marBottom w:val="0"/>
          <w:divBdr>
            <w:top w:val="none" w:sz="0" w:space="0" w:color="auto"/>
            <w:left w:val="none" w:sz="0" w:space="0" w:color="auto"/>
            <w:bottom w:val="none" w:sz="0" w:space="0" w:color="auto"/>
            <w:right w:val="none" w:sz="0" w:space="0" w:color="auto"/>
          </w:divBdr>
        </w:div>
        <w:div w:id="1329405099">
          <w:marLeft w:val="480"/>
          <w:marRight w:val="0"/>
          <w:marTop w:val="0"/>
          <w:marBottom w:val="0"/>
          <w:divBdr>
            <w:top w:val="none" w:sz="0" w:space="0" w:color="auto"/>
            <w:left w:val="none" w:sz="0" w:space="0" w:color="auto"/>
            <w:bottom w:val="none" w:sz="0" w:space="0" w:color="auto"/>
            <w:right w:val="none" w:sz="0" w:space="0" w:color="auto"/>
          </w:divBdr>
        </w:div>
        <w:div w:id="1568220644">
          <w:marLeft w:val="480"/>
          <w:marRight w:val="0"/>
          <w:marTop w:val="0"/>
          <w:marBottom w:val="0"/>
          <w:divBdr>
            <w:top w:val="none" w:sz="0" w:space="0" w:color="auto"/>
            <w:left w:val="none" w:sz="0" w:space="0" w:color="auto"/>
            <w:bottom w:val="none" w:sz="0" w:space="0" w:color="auto"/>
            <w:right w:val="none" w:sz="0" w:space="0" w:color="auto"/>
          </w:divBdr>
        </w:div>
        <w:div w:id="647057347">
          <w:marLeft w:val="480"/>
          <w:marRight w:val="0"/>
          <w:marTop w:val="0"/>
          <w:marBottom w:val="0"/>
          <w:divBdr>
            <w:top w:val="none" w:sz="0" w:space="0" w:color="auto"/>
            <w:left w:val="none" w:sz="0" w:space="0" w:color="auto"/>
            <w:bottom w:val="none" w:sz="0" w:space="0" w:color="auto"/>
            <w:right w:val="none" w:sz="0" w:space="0" w:color="auto"/>
          </w:divBdr>
        </w:div>
        <w:div w:id="43606214">
          <w:marLeft w:val="480"/>
          <w:marRight w:val="0"/>
          <w:marTop w:val="0"/>
          <w:marBottom w:val="0"/>
          <w:divBdr>
            <w:top w:val="none" w:sz="0" w:space="0" w:color="auto"/>
            <w:left w:val="none" w:sz="0" w:space="0" w:color="auto"/>
            <w:bottom w:val="none" w:sz="0" w:space="0" w:color="auto"/>
            <w:right w:val="none" w:sz="0" w:space="0" w:color="auto"/>
          </w:divBdr>
        </w:div>
        <w:div w:id="895703723">
          <w:marLeft w:val="480"/>
          <w:marRight w:val="0"/>
          <w:marTop w:val="0"/>
          <w:marBottom w:val="0"/>
          <w:divBdr>
            <w:top w:val="none" w:sz="0" w:space="0" w:color="auto"/>
            <w:left w:val="none" w:sz="0" w:space="0" w:color="auto"/>
            <w:bottom w:val="none" w:sz="0" w:space="0" w:color="auto"/>
            <w:right w:val="none" w:sz="0" w:space="0" w:color="auto"/>
          </w:divBdr>
        </w:div>
        <w:div w:id="2090886067">
          <w:marLeft w:val="480"/>
          <w:marRight w:val="0"/>
          <w:marTop w:val="0"/>
          <w:marBottom w:val="0"/>
          <w:divBdr>
            <w:top w:val="none" w:sz="0" w:space="0" w:color="auto"/>
            <w:left w:val="none" w:sz="0" w:space="0" w:color="auto"/>
            <w:bottom w:val="none" w:sz="0" w:space="0" w:color="auto"/>
            <w:right w:val="none" w:sz="0" w:space="0" w:color="auto"/>
          </w:divBdr>
        </w:div>
        <w:div w:id="1990162409">
          <w:marLeft w:val="480"/>
          <w:marRight w:val="0"/>
          <w:marTop w:val="0"/>
          <w:marBottom w:val="0"/>
          <w:divBdr>
            <w:top w:val="none" w:sz="0" w:space="0" w:color="auto"/>
            <w:left w:val="none" w:sz="0" w:space="0" w:color="auto"/>
            <w:bottom w:val="none" w:sz="0" w:space="0" w:color="auto"/>
            <w:right w:val="none" w:sz="0" w:space="0" w:color="auto"/>
          </w:divBdr>
        </w:div>
        <w:div w:id="1554392000">
          <w:marLeft w:val="480"/>
          <w:marRight w:val="0"/>
          <w:marTop w:val="0"/>
          <w:marBottom w:val="0"/>
          <w:divBdr>
            <w:top w:val="none" w:sz="0" w:space="0" w:color="auto"/>
            <w:left w:val="none" w:sz="0" w:space="0" w:color="auto"/>
            <w:bottom w:val="none" w:sz="0" w:space="0" w:color="auto"/>
            <w:right w:val="none" w:sz="0" w:space="0" w:color="auto"/>
          </w:divBdr>
        </w:div>
        <w:div w:id="189153344">
          <w:marLeft w:val="480"/>
          <w:marRight w:val="0"/>
          <w:marTop w:val="0"/>
          <w:marBottom w:val="0"/>
          <w:divBdr>
            <w:top w:val="none" w:sz="0" w:space="0" w:color="auto"/>
            <w:left w:val="none" w:sz="0" w:space="0" w:color="auto"/>
            <w:bottom w:val="none" w:sz="0" w:space="0" w:color="auto"/>
            <w:right w:val="none" w:sz="0" w:space="0" w:color="auto"/>
          </w:divBdr>
        </w:div>
        <w:div w:id="2027364135">
          <w:marLeft w:val="480"/>
          <w:marRight w:val="0"/>
          <w:marTop w:val="0"/>
          <w:marBottom w:val="0"/>
          <w:divBdr>
            <w:top w:val="none" w:sz="0" w:space="0" w:color="auto"/>
            <w:left w:val="none" w:sz="0" w:space="0" w:color="auto"/>
            <w:bottom w:val="none" w:sz="0" w:space="0" w:color="auto"/>
            <w:right w:val="none" w:sz="0" w:space="0" w:color="auto"/>
          </w:divBdr>
        </w:div>
        <w:div w:id="801733194">
          <w:marLeft w:val="480"/>
          <w:marRight w:val="0"/>
          <w:marTop w:val="0"/>
          <w:marBottom w:val="0"/>
          <w:divBdr>
            <w:top w:val="none" w:sz="0" w:space="0" w:color="auto"/>
            <w:left w:val="none" w:sz="0" w:space="0" w:color="auto"/>
            <w:bottom w:val="none" w:sz="0" w:space="0" w:color="auto"/>
            <w:right w:val="none" w:sz="0" w:space="0" w:color="auto"/>
          </w:divBdr>
        </w:div>
        <w:div w:id="576063533">
          <w:marLeft w:val="480"/>
          <w:marRight w:val="0"/>
          <w:marTop w:val="0"/>
          <w:marBottom w:val="0"/>
          <w:divBdr>
            <w:top w:val="none" w:sz="0" w:space="0" w:color="auto"/>
            <w:left w:val="none" w:sz="0" w:space="0" w:color="auto"/>
            <w:bottom w:val="none" w:sz="0" w:space="0" w:color="auto"/>
            <w:right w:val="none" w:sz="0" w:space="0" w:color="auto"/>
          </w:divBdr>
        </w:div>
        <w:div w:id="638606333">
          <w:marLeft w:val="480"/>
          <w:marRight w:val="0"/>
          <w:marTop w:val="0"/>
          <w:marBottom w:val="0"/>
          <w:divBdr>
            <w:top w:val="none" w:sz="0" w:space="0" w:color="auto"/>
            <w:left w:val="none" w:sz="0" w:space="0" w:color="auto"/>
            <w:bottom w:val="none" w:sz="0" w:space="0" w:color="auto"/>
            <w:right w:val="none" w:sz="0" w:space="0" w:color="auto"/>
          </w:divBdr>
        </w:div>
        <w:div w:id="278612130">
          <w:marLeft w:val="480"/>
          <w:marRight w:val="0"/>
          <w:marTop w:val="0"/>
          <w:marBottom w:val="0"/>
          <w:divBdr>
            <w:top w:val="none" w:sz="0" w:space="0" w:color="auto"/>
            <w:left w:val="none" w:sz="0" w:space="0" w:color="auto"/>
            <w:bottom w:val="none" w:sz="0" w:space="0" w:color="auto"/>
            <w:right w:val="none" w:sz="0" w:space="0" w:color="auto"/>
          </w:divBdr>
        </w:div>
      </w:divsChild>
    </w:div>
    <w:div w:id="40173624">
      <w:bodyDiv w:val="1"/>
      <w:marLeft w:val="0"/>
      <w:marRight w:val="0"/>
      <w:marTop w:val="0"/>
      <w:marBottom w:val="0"/>
      <w:divBdr>
        <w:top w:val="none" w:sz="0" w:space="0" w:color="auto"/>
        <w:left w:val="none" w:sz="0" w:space="0" w:color="auto"/>
        <w:bottom w:val="none" w:sz="0" w:space="0" w:color="auto"/>
        <w:right w:val="none" w:sz="0" w:space="0" w:color="auto"/>
      </w:divBdr>
      <w:divsChild>
        <w:div w:id="1348949416">
          <w:marLeft w:val="480"/>
          <w:marRight w:val="0"/>
          <w:marTop w:val="0"/>
          <w:marBottom w:val="0"/>
          <w:divBdr>
            <w:top w:val="none" w:sz="0" w:space="0" w:color="auto"/>
            <w:left w:val="none" w:sz="0" w:space="0" w:color="auto"/>
            <w:bottom w:val="none" w:sz="0" w:space="0" w:color="auto"/>
            <w:right w:val="none" w:sz="0" w:space="0" w:color="auto"/>
          </w:divBdr>
        </w:div>
        <w:div w:id="796415617">
          <w:marLeft w:val="480"/>
          <w:marRight w:val="0"/>
          <w:marTop w:val="0"/>
          <w:marBottom w:val="0"/>
          <w:divBdr>
            <w:top w:val="none" w:sz="0" w:space="0" w:color="auto"/>
            <w:left w:val="none" w:sz="0" w:space="0" w:color="auto"/>
            <w:bottom w:val="none" w:sz="0" w:space="0" w:color="auto"/>
            <w:right w:val="none" w:sz="0" w:space="0" w:color="auto"/>
          </w:divBdr>
        </w:div>
        <w:div w:id="668824787">
          <w:marLeft w:val="480"/>
          <w:marRight w:val="0"/>
          <w:marTop w:val="0"/>
          <w:marBottom w:val="0"/>
          <w:divBdr>
            <w:top w:val="none" w:sz="0" w:space="0" w:color="auto"/>
            <w:left w:val="none" w:sz="0" w:space="0" w:color="auto"/>
            <w:bottom w:val="none" w:sz="0" w:space="0" w:color="auto"/>
            <w:right w:val="none" w:sz="0" w:space="0" w:color="auto"/>
          </w:divBdr>
        </w:div>
        <w:div w:id="1853758295">
          <w:marLeft w:val="480"/>
          <w:marRight w:val="0"/>
          <w:marTop w:val="0"/>
          <w:marBottom w:val="0"/>
          <w:divBdr>
            <w:top w:val="none" w:sz="0" w:space="0" w:color="auto"/>
            <w:left w:val="none" w:sz="0" w:space="0" w:color="auto"/>
            <w:bottom w:val="none" w:sz="0" w:space="0" w:color="auto"/>
            <w:right w:val="none" w:sz="0" w:space="0" w:color="auto"/>
          </w:divBdr>
        </w:div>
        <w:div w:id="2077047561">
          <w:marLeft w:val="480"/>
          <w:marRight w:val="0"/>
          <w:marTop w:val="0"/>
          <w:marBottom w:val="0"/>
          <w:divBdr>
            <w:top w:val="none" w:sz="0" w:space="0" w:color="auto"/>
            <w:left w:val="none" w:sz="0" w:space="0" w:color="auto"/>
            <w:bottom w:val="none" w:sz="0" w:space="0" w:color="auto"/>
            <w:right w:val="none" w:sz="0" w:space="0" w:color="auto"/>
          </w:divBdr>
        </w:div>
        <w:div w:id="1743530261">
          <w:marLeft w:val="480"/>
          <w:marRight w:val="0"/>
          <w:marTop w:val="0"/>
          <w:marBottom w:val="0"/>
          <w:divBdr>
            <w:top w:val="none" w:sz="0" w:space="0" w:color="auto"/>
            <w:left w:val="none" w:sz="0" w:space="0" w:color="auto"/>
            <w:bottom w:val="none" w:sz="0" w:space="0" w:color="auto"/>
            <w:right w:val="none" w:sz="0" w:space="0" w:color="auto"/>
          </w:divBdr>
        </w:div>
        <w:div w:id="485827429">
          <w:marLeft w:val="480"/>
          <w:marRight w:val="0"/>
          <w:marTop w:val="0"/>
          <w:marBottom w:val="0"/>
          <w:divBdr>
            <w:top w:val="none" w:sz="0" w:space="0" w:color="auto"/>
            <w:left w:val="none" w:sz="0" w:space="0" w:color="auto"/>
            <w:bottom w:val="none" w:sz="0" w:space="0" w:color="auto"/>
            <w:right w:val="none" w:sz="0" w:space="0" w:color="auto"/>
          </w:divBdr>
        </w:div>
        <w:div w:id="1527712324">
          <w:marLeft w:val="480"/>
          <w:marRight w:val="0"/>
          <w:marTop w:val="0"/>
          <w:marBottom w:val="0"/>
          <w:divBdr>
            <w:top w:val="none" w:sz="0" w:space="0" w:color="auto"/>
            <w:left w:val="none" w:sz="0" w:space="0" w:color="auto"/>
            <w:bottom w:val="none" w:sz="0" w:space="0" w:color="auto"/>
            <w:right w:val="none" w:sz="0" w:space="0" w:color="auto"/>
          </w:divBdr>
        </w:div>
        <w:div w:id="1556817578">
          <w:marLeft w:val="480"/>
          <w:marRight w:val="0"/>
          <w:marTop w:val="0"/>
          <w:marBottom w:val="0"/>
          <w:divBdr>
            <w:top w:val="none" w:sz="0" w:space="0" w:color="auto"/>
            <w:left w:val="none" w:sz="0" w:space="0" w:color="auto"/>
            <w:bottom w:val="none" w:sz="0" w:space="0" w:color="auto"/>
            <w:right w:val="none" w:sz="0" w:space="0" w:color="auto"/>
          </w:divBdr>
        </w:div>
        <w:div w:id="1851336884">
          <w:marLeft w:val="480"/>
          <w:marRight w:val="0"/>
          <w:marTop w:val="0"/>
          <w:marBottom w:val="0"/>
          <w:divBdr>
            <w:top w:val="none" w:sz="0" w:space="0" w:color="auto"/>
            <w:left w:val="none" w:sz="0" w:space="0" w:color="auto"/>
            <w:bottom w:val="none" w:sz="0" w:space="0" w:color="auto"/>
            <w:right w:val="none" w:sz="0" w:space="0" w:color="auto"/>
          </w:divBdr>
        </w:div>
        <w:div w:id="209417127">
          <w:marLeft w:val="480"/>
          <w:marRight w:val="0"/>
          <w:marTop w:val="0"/>
          <w:marBottom w:val="0"/>
          <w:divBdr>
            <w:top w:val="none" w:sz="0" w:space="0" w:color="auto"/>
            <w:left w:val="none" w:sz="0" w:space="0" w:color="auto"/>
            <w:bottom w:val="none" w:sz="0" w:space="0" w:color="auto"/>
            <w:right w:val="none" w:sz="0" w:space="0" w:color="auto"/>
          </w:divBdr>
        </w:div>
        <w:div w:id="2016497837">
          <w:marLeft w:val="480"/>
          <w:marRight w:val="0"/>
          <w:marTop w:val="0"/>
          <w:marBottom w:val="0"/>
          <w:divBdr>
            <w:top w:val="none" w:sz="0" w:space="0" w:color="auto"/>
            <w:left w:val="none" w:sz="0" w:space="0" w:color="auto"/>
            <w:bottom w:val="none" w:sz="0" w:space="0" w:color="auto"/>
            <w:right w:val="none" w:sz="0" w:space="0" w:color="auto"/>
          </w:divBdr>
        </w:div>
        <w:div w:id="757599997">
          <w:marLeft w:val="480"/>
          <w:marRight w:val="0"/>
          <w:marTop w:val="0"/>
          <w:marBottom w:val="0"/>
          <w:divBdr>
            <w:top w:val="none" w:sz="0" w:space="0" w:color="auto"/>
            <w:left w:val="none" w:sz="0" w:space="0" w:color="auto"/>
            <w:bottom w:val="none" w:sz="0" w:space="0" w:color="auto"/>
            <w:right w:val="none" w:sz="0" w:space="0" w:color="auto"/>
          </w:divBdr>
        </w:div>
        <w:div w:id="2096709722">
          <w:marLeft w:val="480"/>
          <w:marRight w:val="0"/>
          <w:marTop w:val="0"/>
          <w:marBottom w:val="0"/>
          <w:divBdr>
            <w:top w:val="none" w:sz="0" w:space="0" w:color="auto"/>
            <w:left w:val="none" w:sz="0" w:space="0" w:color="auto"/>
            <w:bottom w:val="none" w:sz="0" w:space="0" w:color="auto"/>
            <w:right w:val="none" w:sz="0" w:space="0" w:color="auto"/>
          </w:divBdr>
        </w:div>
        <w:div w:id="1666199553">
          <w:marLeft w:val="480"/>
          <w:marRight w:val="0"/>
          <w:marTop w:val="0"/>
          <w:marBottom w:val="0"/>
          <w:divBdr>
            <w:top w:val="none" w:sz="0" w:space="0" w:color="auto"/>
            <w:left w:val="none" w:sz="0" w:space="0" w:color="auto"/>
            <w:bottom w:val="none" w:sz="0" w:space="0" w:color="auto"/>
            <w:right w:val="none" w:sz="0" w:space="0" w:color="auto"/>
          </w:divBdr>
        </w:div>
        <w:div w:id="482157758">
          <w:marLeft w:val="480"/>
          <w:marRight w:val="0"/>
          <w:marTop w:val="0"/>
          <w:marBottom w:val="0"/>
          <w:divBdr>
            <w:top w:val="none" w:sz="0" w:space="0" w:color="auto"/>
            <w:left w:val="none" w:sz="0" w:space="0" w:color="auto"/>
            <w:bottom w:val="none" w:sz="0" w:space="0" w:color="auto"/>
            <w:right w:val="none" w:sz="0" w:space="0" w:color="auto"/>
          </w:divBdr>
        </w:div>
        <w:div w:id="389037077">
          <w:marLeft w:val="480"/>
          <w:marRight w:val="0"/>
          <w:marTop w:val="0"/>
          <w:marBottom w:val="0"/>
          <w:divBdr>
            <w:top w:val="none" w:sz="0" w:space="0" w:color="auto"/>
            <w:left w:val="none" w:sz="0" w:space="0" w:color="auto"/>
            <w:bottom w:val="none" w:sz="0" w:space="0" w:color="auto"/>
            <w:right w:val="none" w:sz="0" w:space="0" w:color="auto"/>
          </w:divBdr>
        </w:div>
        <w:div w:id="2143963950">
          <w:marLeft w:val="480"/>
          <w:marRight w:val="0"/>
          <w:marTop w:val="0"/>
          <w:marBottom w:val="0"/>
          <w:divBdr>
            <w:top w:val="none" w:sz="0" w:space="0" w:color="auto"/>
            <w:left w:val="none" w:sz="0" w:space="0" w:color="auto"/>
            <w:bottom w:val="none" w:sz="0" w:space="0" w:color="auto"/>
            <w:right w:val="none" w:sz="0" w:space="0" w:color="auto"/>
          </w:divBdr>
        </w:div>
        <w:div w:id="1322855398">
          <w:marLeft w:val="480"/>
          <w:marRight w:val="0"/>
          <w:marTop w:val="0"/>
          <w:marBottom w:val="0"/>
          <w:divBdr>
            <w:top w:val="none" w:sz="0" w:space="0" w:color="auto"/>
            <w:left w:val="none" w:sz="0" w:space="0" w:color="auto"/>
            <w:bottom w:val="none" w:sz="0" w:space="0" w:color="auto"/>
            <w:right w:val="none" w:sz="0" w:space="0" w:color="auto"/>
          </w:divBdr>
        </w:div>
        <w:div w:id="532308780">
          <w:marLeft w:val="480"/>
          <w:marRight w:val="0"/>
          <w:marTop w:val="0"/>
          <w:marBottom w:val="0"/>
          <w:divBdr>
            <w:top w:val="none" w:sz="0" w:space="0" w:color="auto"/>
            <w:left w:val="none" w:sz="0" w:space="0" w:color="auto"/>
            <w:bottom w:val="none" w:sz="0" w:space="0" w:color="auto"/>
            <w:right w:val="none" w:sz="0" w:space="0" w:color="auto"/>
          </w:divBdr>
        </w:div>
        <w:div w:id="1061711887">
          <w:marLeft w:val="480"/>
          <w:marRight w:val="0"/>
          <w:marTop w:val="0"/>
          <w:marBottom w:val="0"/>
          <w:divBdr>
            <w:top w:val="none" w:sz="0" w:space="0" w:color="auto"/>
            <w:left w:val="none" w:sz="0" w:space="0" w:color="auto"/>
            <w:bottom w:val="none" w:sz="0" w:space="0" w:color="auto"/>
            <w:right w:val="none" w:sz="0" w:space="0" w:color="auto"/>
          </w:divBdr>
        </w:div>
        <w:div w:id="582420886">
          <w:marLeft w:val="480"/>
          <w:marRight w:val="0"/>
          <w:marTop w:val="0"/>
          <w:marBottom w:val="0"/>
          <w:divBdr>
            <w:top w:val="none" w:sz="0" w:space="0" w:color="auto"/>
            <w:left w:val="none" w:sz="0" w:space="0" w:color="auto"/>
            <w:bottom w:val="none" w:sz="0" w:space="0" w:color="auto"/>
            <w:right w:val="none" w:sz="0" w:space="0" w:color="auto"/>
          </w:divBdr>
        </w:div>
        <w:div w:id="1272006056">
          <w:marLeft w:val="480"/>
          <w:marRight w:val="0"/>
          <w:marTop w:val="0"/>
          <w:marBottom w:val="0"/>
          <w:divBdr>
            <w:top w:val="none" w:sz="0" w:space="0" w:color="auto"/>
            <w:left w:val="none" w:sz="0" w:space="0" w:color="auto"/>
            <w:bottom w:val="none" w:sz="0" w:space="0" w:color="auto"/>
            <w:right w:val="none" w:sz="0" w:space="0" w:color="auto"/>
          </w:divBdr>
        </w:div>
        <w:div w:id="1388257144">
          <w:marLeft w:val="480"/>
          <w:marRight w:val="0"/>
          <w:marTop w:val="0"/>
          <w:marBottom w:val="0"/>
          <w:divBdr>
            <w:top w:val="none" w:sz="0" w:space="0" w:color="auto"/>
            <w:left w:val="none" w:sz="0" w:space="0" w:color="auto"/>
            <w:bottom w:val="none" w:sz="0" w:space="0" w:color="auto"/>
            <w:right w:val="none" w:sz="0" w:space="0" w:color="auto"/>
          </w:divBdr>
        </w:div>
        <w:div w:id="1559390893">
          <w:marLeft w:val="480"/>
          <w:marRight w:val="0"/>
          <w:marTop w:val="0"/>
          <w:marBottom w:val="0"/>
          <w:divBdr>
            <w:top w:val="none" w:sz="0" w:space="0" w:color="auto"/>
            <w:left w:val="none" w:sz="0" w:space="0" w:color="auto"/>
            <w:bottom w:val="none" w:sz="0" w:space="0" w:color="auto"/>
            <w:right w:val="none" w:sz="0" w:space="0" w:color="auto"/>
          </w:divBdr>
        </w:div>
        <w:div w:id="549001454">
          <w:marLeft w:val="480"/>
          <w:marRight w:val="0"/>
          <w:marTop w:val="0"/>
          <w:marBottom w:val="0"/>
          <w:divBdr>
            <w:top w:val="none" w:sz="0" w:space="0" w:color="auto"/>
            <w:left w:val="none" w:sz="0" w:space="0" w:color="auto"/>
            <w:bottom w:val="none" w:sz="0" w:space="0" w:color="auto"/>
            <w:right w:val="none" w:sz="0" w:space="0" w:color="auto"/>
          </w:divBdr>
        </w:div>
        <w:div w:id="1846553881">
          <w:marLeft w:val="480"/>
          <w:marRight w:val="0"/>
          <w:marTop w:val="0"/>
          <w:marBottom w:val="0"/>
          <w:divBdr>
            <w:top w:val="none" w:sz="0" w:space="0" w:color="auto"/>
            <w:left w:val="none" w:sz="0" w:space="0" w:color="auto"/>
            <w:bottom w:val="none" w:sz="0" w:space="0" w:color="auto"/>
            <w:right w:val="none" w:sz="0" w:space="0" w:color="auto"/>
          </w:divBdr>
        </w:div>
        <w:div w:id="767310025">
          <w:marLeft w:val="480"/>
          <w:marRight w:val="0"/>
          <w:marTop w:val="0"/>
          <w:marBottom w:val="0"/>
          <w:divBdr>
            <w:top w:val="none" w:sz="0" w:space="0" w:color="auto"/>
            <w:left w:val="none" w:sz="0" w:space="0" w:color="auto"/>
            <w:bottom w:val="none" w:sz="0" w:space="0" w:color="auto"/>
            <w:right w:val="none" w:sz="0" w:space="0" w:color="auto"/>
          </w:divBdr>
        </w:div>
        <w:div w:id="199515984">
          <w:marLeft w:val="480"/>
          <w:marRight w:val="0"/>
          <w:marTop w:val="0"/>
          <w:marBottom w:val="0"/>
          <w:divBdr>
            <w:top w:val="none" w:sz="0" w:space="0" w:color="auto"/>
            <w:left w:val="none" w:sz="0" w:space="0" w:color="auto"/>
            <w:bottom w:val="none" w:sz="0" w:space="0" w:color="auto"/>
            <w:right w:val="none" w:sz="0" w:space="0" w:color="auto"/>
          </w:divBdr>
        </w:div>
        <w:div w:id="904145970">
          <w:marLeft w:val="480"/>
          <w:marRight w:val="0"/>
          <w:marTop w:val="0"/>
          <w:marBottom w:val="0"/>
          <w:divBdr>
            <w:top w:val="none" w:sz="0" w:space="0" w:color="auto"/>
            <w:left w:val="none" w:sz="0" w:space="0" w:color="auto"/>
            <w:bottom w:val="none" w:sz="0" w:space="0" w:color="auto"/>
            <w:right w:val="none" w:sz="0" w:space="0" w:color="auto"/>
          </w:divBdr>
        </w:div>
        <w:div w:id="186067345">
          <w:marLeft w:val="480"/>
          <w:marRight w:val="0"/>
          <w:marTop w:val="0"/>
          <w:marBottom w:val="0"/>
          <w:divBdr>
            <w:top w:val="none" w:sz="0" w:space="0" w:color="auto"/>
            <w:left w:val="none" w:sz="0" w:space="0" w:color="auto"/>
            <w:bottom w:val="none" w:sz="0" w:space="0" w:color="auto"/>
            <w:right w:val="none" w:sz="0" w:space="0" w:color="auto"/>
          </w:divBdr>
        </w:div>
        <w:div w:id="554588893">
          <w:marLeft w:val="480"/>
          <w:marRight w:val="0"/>
          <w:marTop w:val="0"/>
          <w:marBottom w:val="0"/>
          <w:divBdr>
            <w:top w:val="none" w:sz="0" w:space="0" w:color="auto"/>
            <w:left w:val="none" w:sz="0" w:space="0" w:color="auto"/>
            <w:bottom w:val="none" w:sz="0" w:space="0" w:color="auto"/>
            <w:right w:val="none" w:sz="0" w:space="0" w:color="auto"/>
          </w:divBdr>
        </w:div>
        <w:div w:id="1785805308">
          <w:marLeft w:val="480"/>
          <w:marRight w:val="0"/>
          <w:marTop w:val="0"/>
          <w:marBottom w:val="0"/>
          <w:divBdr>
            <w:top w:val="none" w:sz="0" w:space="0" w:color="auto"/>
            <w:left w:val="none" w:sz="0" w:space="0" w:color="auto"/>
            <w:bottom w:val="none" w:sz="0" w:space="0" w:color="auto"/>
            <w:right w:val="none" w:sz="0" w:space="0" w:color="auto"/>
          </w:divBdr>
        </w:div>
      </w:divsChild>
    </w:div>
    <w:div w:id="59377257">
      <w:bodyDiv w:val="1"/>
      <w:marLeft w:val="0"/>
      <w:marRight w:val="0"/>
      <w:marTop w:val="0"/>
      <w:marBottom w:val="0"/>
      <w:divBdr>
        <w:top w:val="none" w:sz="0" w:space="0" w:color="auto"/>
        <w:left w:val="none" w:sz="0" w:space="0" w:color="auto"/>
        <w:bottom w:val="none" w:sz="0" w:space="0" w:color="auto"/>
        <w:right w:val="none" w:sz="0" w:space="0" w:color="auto"/>
      </w:divBdr>
    </w:div>
    <w:div w:id="89158715">
      <w:bodyDiv w:val="1"/>
      <w:marLeft w:val="0"/>
      <w:marRight w:val="0"/>
      <w:marTop w:val="0"/>
      <w:marBottom w:val="0"/>
      <w:divBdr>
        <w:top w:val="none" w:sz="0" w:space="0" w:color="auto"/>
        <w:left w:val="none" w:sz="0" w:space="0" w:color="auto"/>
        <w:bottom w:val="none" w:sz="0" w:space="0" w:color="auto"/>
        <w:right w:val="none" w:sz="0" w:space="0" w:color="auto"/>
      </w:divBdr>
    </w:div>
    <w:div w:id="96949033">
      <w:bodyDiv w:val="1"/>
      <w:marLeft w:val="0"/>
      <w:marRight w:val="0"/>
      <w:marTop w:val="0"/>
      <w:marBottom w:val="0"/>
      <w:divBdr>
        <w:top w:val="none" w:sz="0" w:space="0" w:color="auto"/>
        <w:left w:val="none" w:sz="0" w:space="0" w:color="auto"/>
        <w:bottom w:val="none" w:sz="0" w:space="0" w:color="auto"/>
        <w:right w:val="none" w:sz="0" w:space="0" w:color="auto"/>
      </w:divBdr>
    </w:div>
    <w:div w:id="116149465">
      <w:bodyDiv w:val="1"/>
      <w:marLeft w:val="0"/>
      <w:marRight w:val="0"/>
      <w:marTop w:val="0"/>
      <w:marBottom w:val="0"/>
      <w:divBdr>
        <w:top w:val="none" w:sz="0" w:space="0" w:color="auto"/>
        <w:left w:val="none" w:sz="0" w:space="0" w:color="auto"/>
        <w:bottom w:val="none" w:sz="0" w:space="0" w:color="auto"/>
        <w:right w:val="none" w:sz="0" w:space="0" w:color="auto"/>
      </w:divBdr>
    </w:div>
    <w:div w:id="128596159">
      <w:bodyDiv w:val="1"/>
      <w:marLeft w:val="0"/>
      <w:marRight w:val="0"/>
      <w:marTop w:val="0"/>
      <w:marBottom w:val="0"/>
      <w:divBdr>
        <w:top w:val="none" w:sz="0" w:space="0" w:color="auto"/>
        <w:left w:val="none" w:sz="0" w:space="0" w:color="auto"/>
        <w:bottom w:val="none" w:sz="0" w:space="0" w:color="auto"/>
        <w:right w:val="none" w:sz="0" w:space="0" w:color="auto"/>
      </w:divBdr>
    </w:div>
    <w:div w:id="159196771">
      <w:bodyDiv w:val="1"/>
      <w:marLeft w:val="0"/>
      <w:marRight w:val="0"/>
      <w:marTop w:val="0"/>
      <w:marBottom w:val="0"/>
      <w:divBdr>
        <w:top w:val="none" w:sz="0" w:space="0" w:color="auto"/>
        <w:left w:val="none" w:sz="0" w:space="0" w:color="auto"/>
        <w:bottom w:val="none" w:sz="0" w:space="0" w:color="auto"/>
        <w:right w:val="none" w:sz="0" w:space="0" w:color="auto"/>
      </w:divBdr>
    </w:div>
    <w:div w:id="188764729">
      <w:bodyDiv w:val="1"/>
      <w:marLeft w:val="0"/>
      <w:marRight w:val="0"/>
      <w:marTop w:val="0"/>
      <w:marBottom w:val="0"/>
      <w:divBdr>
        <w:top w:val="none" w:sz="0" w:space="0" w:color="auto"/>
        <w:left w:val="none" w:sz="0" w:space="0" w:color="auto"/>
        <w:bottom w:val="none" w:sz="0" w:space="0" w:color="auto"/>
        <w:right w:val="none" w:sz="0" w:space="0" w:color="auto"/>
      </w:divBdr>
      <w:divsChild>
        <w:div w:id="1102411080">
          <w:marLeft w:val="547"/>
          <w:marRight w:val="0"/>
          <w:marTop w:val="160"/>
          <w:marBottom w:val="0"/>
          <w:divBdr>
            <w:top w:val="none" w:sz="0" w:space="0" w:color="auto"/>
            <w:left w:val="none" w:sz="0" w:space="0" w:color="auto"/>
            <w:bottom w:val="none" w:sz="0" w:space="0" w:color="auto"/>
            <w:right w:val="none" w:sz="0" w:space="0" w:color="auto"/>
          </w:divBdr>
        </w:div>
        <w:div w:id="1057977105">
          <w:marLeft w:val="1354"/>
          <w:marRight w:val="0"/>
          <w:marTop w:val="60"/>
          <w:marBottom w:val="0"/>
          <w:divBdr>
            <w:top w:val="none" w:sz="0" w:space="0" w:color="auto"/>
            <w:left w:val="none" w:sz="0" w:space="0" w:color="auto"/>
            <w:bottom w:val="none" w:sz="0" w:space="0" w:color="auto"/>
            <w:right w:val="none" w:sz="0" w:space="0" w:color="auto"/>
          </w:divBdr>
        </w:div>
      </w:divsChild>
    </w:div>
    <w:div w:id="195582727">
      <w:bodyDiv w:val="1"/>
      <w:marLeft w:val="0"/>
      <w:marRight w:val="0"/>
      <w:marTop w:val="0"/>
      <w:marBottom w:val="0"/>
      <w:divBdr>
        <w:top w:val="none" w:sz="0" w:space="0" w:color="auto"/>
        <w:left w:val="none" w:sz="0" w:space="0" w:color="auto"/>
        <w:bottom w:val="none" w:sz="0" w:space="0" w:color="auto"/>
        <w:right w:val="none" w:sz="0" w:space="0" w:color="auto"/>
      </w:divBdr>
    </w:div>
    <w:div w:id="206533425">
      <w:bodyDiv w:val="1"/>
      <w:marLeft w:val="0"/>
      <w:marRight w:val="0"/>
      <w:marTop w:val="0"/>
      <w:marBottom w:val="0"/>
      <w:divBdr>
        <w:top w:val="none" w:sz="0" w:space="0" w:color="auto"/>
        <w:left w:val="none" w:sz="0" w:space="0" w:color="auto"/>
        <w:bottom w:val="none" w:sz="0" w:space="0" w:color="auto"/>
        <w:right w:val="none" w:sz="0" w:space="0" w:color="auto"/>
      </w:divBdr>
    </w:div>
    <w:div w:id="248001977">
      <w:bodyDiv w:val="1"/>
      <w:marLeft w:val="0"/>
      <w:marRight w:val="0"/>
      <w:marTop w:val="0"/>
      <w:marBottom w:val="0"/>
      <w:divBdr>
        <w:top w:val="none" w:sz="0" w:space="0" w:color="auto"/>
        <w:left w:val="none" w:sz="0" w:space="0" w:color="auto"/>
        <w:bottom w:val="none" w:sz="0" w:space="0" w:color="auto"/>
        <w:right w:val="none" w:sz="0" w:space="0" w:color="auto"/>
      </w:divBdr>
    </w:div>
    <w:div w:id="276453678">
      <w:bodyDiv w:val="1"/>
      <w:marLeft w:val="0"/>
      <w:marRight w:val="0"/>
      <w:marTop w:val="0"/>
      <w:marBottom w:val="0"/>
      <w:divBdr>
        <w:top w:val="none" w:sz="0" w:space="0" w:color="auto"/>
        <w:left w:val="none" w:sz="0" w:space="0" w:color="auto"/>
        <w:bottom w:val="none" w:sz="0" w:space="0" w:color="auto"/>
        <w:right w:val="none" w:sz="0" w:space="0" w:color="auto"/>
      </w:divBdr>
    </w:div>
    <w:div w:id="307174187">
      <w:bodyDiv w:val="1"/>
      <w:marLeft w:val="0"/>
      <w:marRight w:val="0"/>
      <w:marTop w:val="0"/>
      <w:marBottom w:val="0"/>
      <w:divBdr>
        <w:top w:val="none" w:sz="0" w:space="0" w:color="auto"/>
        <w:left w:val="none" w:sz="0" w:space="0" w:color="auto"/>
        <w:bottom w:val="none" w:sz="0" w:space="0" w:color="auto"/>
        <w:right w:val="none" w:sz="0" w:space="0" w:color="auto"/>
      </w:divBdr>
    </w:div>
    <w:div w:id="312680369">
      <w:bodyDiv w:val="1"/>
      <w:marLeft w:val="0"/>
      <w:marRight w:val="0"/>
      <w:marTop w:val="0"/>
      <w:marBottom w:val="0"/>
      <w:divBdr>
        <w:top w:val="none" w:sz="0" w:space="0" w:color="auto"/>
        <w:left w:val="none" w:sz="0" w:space="0" w:color="auto"/>
        <w:bottom w:val="none" w:sz="0" w:space="0" w:color="auto"/>
        <w:right w:val="none" w:sz="0" w:space="0" w:color="auto"/>
      </w:divBdr>
    </w:div>
    <w:div w:id="323701709">
      <w:bodyDiv w:val="1"/>
      <w:marLeft w:val="0"/>
      <w:marRight w:val="0"/>
      <w:marTop w:val="0"/>
      <w:marBottom w:val="0"/>
      <w:divBdr>
        <w:top w:val="none" w:sz="0" w:space="0" w:color="auto"/>
        <w:left w:val="none" w:sz="0" w:space="0" w:color="auto"/>
        <w:bottom w:val="none" w:sz="0" w:space="0" w:color="auto"/>
        <w:right w:val="none" w:sz="0" w:space="0" w:color="auto"/>
      </w:divBdr>
    </w:div>
    <w:div w:id="338510877">
      <w:bodyDiv w:val="1"/>
      <w:marLeft w:val="0"/>
      <w:marRight w:val="0"/>
      <w:marTop w:val="0"/>
      <w:marBottom w:val="0"/>
      <w:divBdr>
        <w:top w:val="none" w:sz="0" w:space="0" w:color="auto"/>
        <w:left w:val="none" w:sz="0" w:space="0" w:color="auto"/>
        <w:bottom w:val="none" w:sz="0" w:space="0" w:color="auto"/>
        <w:right w:val="none" w:sz="0" w:space="0" w:color="auto"/>
      </w:divBdr>
    </w:div>
    <w:div w:id="342170436">
      <w:bodyDiv w:val="1"/>
      <w:marLeft w:val="0"/>
      <w:marRight w:val="0"/>
      <w:marTop w:val="0"/>
      <w:marBottom w:val="0"/>
      <w:divBdr>
        <w:top w:val="none" w:sz="0" w:space="0" w:color="auto"/>
        <w:left w:val="none" w:sz="0" w:space="0" w:color="auto"/>
        <w:bottom w:val="none" w:sz="0" w:space="0" w:color="auto"/>
        <w:right w:val="none" w:sz="0" w:space="0" w:color="auto"/>
      </w:divBdr>
    </w:div>
    <w:div w:id="349182891">
      <w:bodyDiv w:val="1"/>
      <w:marLeft w:val="0"/>
      <w:marRight w:val="0"/>
      <w:marTop w:val="0"/>
      <w:marBottom w:val="0"/>
      <w:divBdr>
        <w:top w:val="none" w:sz="0" w:space="0" w:color="auto"/>
        <w:left w:val="none" w:sz="0" w:space="0" w:color="auto"/>
        <w:bottom w:val="none" w:sz="0" w:space="0" w:color="auto"/>
        <w:right w:val="none" w:sz="0" w:space="0" w:color="auto"/>
      </w:divBdr>
    </w:div>
    <w:div w:id="358895622">
      <w:bodyDiv w:val="1"/>
      <w:marLeft w:val="0"/>
      <w:marRight w:val="0"/>
      <w:marTop w:val="0"/>
      <w:marBottom w:val="0"/>
      <w:divBdr>
        <w:top w:val="none" w:sz="0" w:space="0" w:color="auto"/>
        <w:left w:val="none" w:sz="0" w:space="0" w:color="auto"/>
        <w:bottom w:val="none" w:sz="0" w:space="0" w:color="auto"/>
        <w:right w:val="none" w:sz="0" w:space="0" w:color="auto"/>
      </w:divBdr>
    </w:div>
    <w:div w:id="375659553">
      <w:bodyDiv w:val="1"/>
      <w:marLeft w:val="0"/>
      <w:marRight w:val="0"/>
      <w:marTop w:val="0"/>
      <w:marBottom w:val="0"/>
      <w:divBdr>
        <w:top w:val="none" w:sz="0" w:space="0" w:color="auto"/>
        <w:left w:val="none" w:sz="0" w:space="0" w:color="auto"/>
        <w:bottom w:val="none" w:sz="0" w:space="0" w:color="auto"/>
        <w:right w:val="none" w:sz="0" w:space="0" w:color="auto"/>
      </w:divBdr>
    </w:div>
    <w:div w:id="390618278">
      <w:bodyDiv w:val="1"/>
      <w:marLeft w:val="0"/>
      <w:marRight w:val="0"/>
      <w:marTop w:val="0"/>
      <w:marBottom w:val="0"/>
      <w:divBdr>
        <w:top w:val="none" w:sz="0" w:space="0" w:color="auto"/>
        <w:left w:val="none" w:sz="0" w:space="0" w:color="auto"/>
        <w:bottom w:val="none" w:sz="0" w:space="0" w:color="auto"/>
        <w:right w:val="none" w:sz="0" w:space="0" w:color="auto"/>
      </w:divBdr>
    </w:div>
    <w:div w:id="391193702">
      <w:bodyDiv w:val="1"/>
      <w:marLeft w:val="0"/>
      <w:marRight w:val="0"/>
      <w:marTop w:val="0"/>
      <w:marBottom w:val="0"/>
      <w:divBdr>
        <w:top w:val="none" w:sz="0" w:space="0" w:color="auto"/>
        <w:left w:val="none" w:sz="0" w:space="0" w:color="auto"/>
        <w:bottom w:val="none" w:sz="0" w:space="0" w:color="auto"/>
        <w:right w:val="none" w:sz="0" w:space="0" w:color="auto"/>
      </w:divBdr>
    </w:div>
    <w:div w:id="395400354">
      <w:bodyDiv w:val="1"/>
      <w:marLeft w:val="0"/>
      <w:marRight w:val="0"/>
      <w:marTop w:val="0"/>
      <w:marBottom w:val="0"/>
      <w:divBdr>
        <w:top w:val="none" w:sz="0" w:space="0" w:color="auto"/>
        <w:left w:val="none" w:sz="0" w:space="0" w:color="auto"/>
        <w:bottom w:val="none" w:sz="0" w:space="0" w:color="auto"/>
        <w:right w:val="none" w:sz="0" w:space="0" w:color="auto"/>
      </w:divBdr>
    </w:div>
    <w:div w:id="421611108">
      <w:bodyDiv w:val="1"/>
      <w:marLeft w:val="0"/>
      <w:marRight w:val="0"/>
      <w:marTop w:val="0"/>
      <w:marBottom w:val="0"/>
      <w:divBdr>
        <w:top w:val="none" w:sz="0" w:space="0" w:color="auto"/>
        <w:left w:val="none" w:sz="0" w:space="0" w:color="auto"/>
        <w:bottom w:val="none" w:sz="0" w:space="0" w:color="auto"/>
        <w:right w:val="none" w:sz="0" w:space="0" w:color="auto"/>
      </w:divBdr>
    </w:div>
    <w:div w:id="512692448">
      <w:bodyDiv w:val="1"/>
      <w:marLeft w:val="0"/>
      <w:marRight w:val="0"/>
      <w:marTop w:val="0"/>
      <w:marBottom w:val="0"/>
      <w:divBdr>
        <w:top w:val="none" w:sz="0" w:space="0" w:color="auto"/>
        <w:left w:val="none" w:sz="0" w:space="0" w:color="auto"/>
        <w:bottom w:val="none" w:sz="0" w:space="0" w:color="auto"/>
        <w:right w:val="none" w:sz="0" w:space="0" w:color="auto"/>
      </w:divBdr>
    </w:div>
    <w:div w:id="534541463">
      <w:bodyDiv w:val="1"/>
      <w:marLeft w:val="0"/>
      <w:marRight w:val="0"/>
      <w:marTop w:val="0"/>
      <w:marBottom w:val="0"/>
      <w:divBdr>
        <w:top w:val="none" w:sz="0" w:space="0" w:color="auto"/>
        <w:left w:val="none" w:sz="0" w:space="0" w:color="auto"/>
        <w:bottom w:val="none" w:sz="0" w:space="0" w:color="auto"/>
        <w:right w:val="none" w:sz="0" w:space="0" w:color="auto"/>
      </w:divBdr>
      <w:divsChild>
        <w:div w:id="2042238207">
          <w:marLeft w:val="480"/>
          <w:marRight w:val="0"/>
          <w:marTop w:val="0"/>
          <w:marBottom w:val="0"/>
          <w:divBdr>
            <w:top w:val="none" w:sz="0" w:space="0" w:color="auto"/>
            <w:left w:val="none" w:sz="0" w:space="0" w:color="auto"/>
            <w:bottom w:val="none" w:sz="0" w:space="0" w:color="auto"/>
            <w:right w:val="none" w:sz="0" w:space="0" w:color="auto"/>
          </w:divBdr>
        </w:div>
        <w:div w:id="389765824">
          <w:marLeft w:val="480"/>
          <w:marRight w:val="0"/>
          <w:marTop w:val="0"/>
          <w:marBottom w:val="0"/>
          <w:divBdr>
            <w:top w:val="none" w:sz="0" w:space="0" w:color="auto"/>
            <w:left w:val="none" w:sz="0" w:space="0" w:color="auto"/>
            <w:bottom w:val="none" w:sz="0" w:space="0" w:color="auto"/>
            <w:right w:val="none" w:sz="0" w:space="0" w:color="auto"/>
          </w:divBdr>
        </w:div>
        <w:div w:id="474950249">
          <w:marLeft w:val="480"/>
          <w:marRight w:val="0"/>
          <w:marTop w:val="0"/>
          <w:marBottom w:val="0"/>
          <w:divBdr>
            <w:top w:val="none" w:sz="0" w:space="0" w:color="auto"/>
            <w:left w:val="none" w:sz="0" w:space="0" w:color="auto"/>
            <w:bottom w:val="none" w:sz="0" w:space="0" w:color="auto"/>
            <w:right w:val="none" w:sz="0" w:space="0" w:color="auto"/>
          </w:divBdr>
        </w:div>
        <w:div w:id="242955174">
          <w:marLeft w:val="480"/>
          <w:marRight w:val="0"/>
          <w:marTop w:val="0"/>
          <w:marBottom w:val="0"/>
          <w:divBdr>
            <w:top w:val="none" w:sz="0" w:space="0" w:color="auto"/>
            <w:left w:val="none" w:sz="0" w:space="0" w:color="auto"/>
            <w:bottom w:val="none" w:sz="0" w:space="0" w:color="auto"/>
            <w:right w:val="none" w:sz="0" w:space="0" w:color="auto"/>
          </w:divBdr>
        </w:div>
        <w:div w:id="1943757868">
          <w:marLeft w:val="480"/>
          <w:marRight w:val="0"/>
          <w:marTop w:val="0"/>
          <w:marBottom w:val="0"/>
          <w:divBdr>
            <w:top w:val="none" w:sz="0" w:space="0" w:color="auto"/>
            <w:left w:val="none" w:sz="0" w:space="0" w:color="auto"/>
            <w:bottom w:val="none" w:sz="0" w:space="0" w:color="auto"/>
            <w:right w:val="none" w:sz="0" w:space="0" w:color="auto"/>
          </w:divBdr>
        </w:div>
        <w:div w:id="486482230">
          <w:marLeft w:val="480"/>
          <w:marRight w:val="0"/>
          <w:marTop w:val="0"/>
          <w:marBottom w:val="0"/>
          <w:divBdr>
            <w:top w:val="none" w:sz="0" w:space="0" w:color="auto"/>
            <w:left w:val="none" w:sz="0" w:space="0" w:color="auto"/>
            <w:bottom w:val="none" w:sz="0" w:space="0" w:color="auto"/>
            <w:right w:val="none" w:sz="0" w:space="0" w:color="auto"/>
          </w:divBdr>
        </w:div>
        <w:div w:id="457994806">
          <w:marLeft w:val="480"/>
          <w:marRight w:val="0"/>
          <w:marTop w:val="0"/>
          <w:marBottom w:val="0"/>
          <w:divBdr>
            <w:top w:val="none" w:sz="0" w:space="0" w:color="auto"/>
            <w:left w:val="none" w:sz="0" w:space="0" w:color="auto"/>
            <w:bottom w:val="none" w:sz="0" w:space="0" w:color="auto"/>
            <w:right w:val="none" w:sz="0" w:space="0" w:color="auto"/>
          </w:divBdr>
        </w:div>
        <w:div w:id="985469637">
          <w:marLeft w:val="480"/>
          <w:marRight w:val="0"/>
          <w:marTop w:val="0"/>
          <w:marBottom w:val="0"/>
          <w:divBdr>
            <w:top w:val="none" w:sz="0" w:space="0" w:color="auto"/>
            <w:left w:val="none" w:sz="0" w:space="0" w:color="auto"/>
            <w:bottom w:val="none" w:sz="0" w:space="0" w:color="auto"/>
            <w:right w:val="none" w:sz="0" w:space="0" w:color="auto"/>
          </w:divBdr>
        </w:div>
        <w:div w:id="421411141">
          <w:marLeft w:val="480"/>
          <w:marRight w:val="0"/>
          <w:marTop w:val="0"/>
          <w:marBottom w:val="0"/>
          <w:divBdr>
            <w:top w:val="none" w:sz="0" w:space="0" w:color="auto"/>
            <w:left w:val="none" w:sz="0" w:space="0" w:color="auto"/>
            <w:bottom w:val="none" w:sz="0" w:space="0" w:color="auto"/>
            <w:right w:val="none" w:sz="0" w:space="0" w:color="auto"/>
          </w:divBdr>
        </w:div>
        <w:div w:id="805897767">
          <w:marLeft w:val="480"/>
          <w:marRight w:val="0"/>
          <w:marTop w:val="0"/>
          <w:marBottom w:val="0"/>
          <w:divBdr>
            <w:top w:val="none" w:sz="0" w:space="0" w:color="auto"/>
            <w:left w:val="none" w:sz="0" w:space="0" w:color="auto"/>
            <w:bottom w:val="none" w:sz="0" w:space="0" w:color="auto"/>
            <w:right w:val="none" w:sz="0" w:space="0" w:color="auto"/>
          </w:divBdr>
        </w:div>
        <w:div w:id="569124144">
          <w:marLeft w:val="480"/>
          <w:marRight w:val="0"/>
          <w:marTop w:val="0"/>
          <w:marBottom w:val="0"/>
          <w:divBdr>
            <w:top w:val="none" w:sz="0" w:space="0" w:color="auto"/>
            <w:left w:val="none" w:sz="0" w:space="0" w:color="auto"/>
            <w:bottom w:val="none" w:sz="0" w:space="0" w:color="auto"/>
            <w:right w:val="none" w:sz="0" w:space="0" w:color="auto"/>
          </w:divBdr>
        </w:div>
        <w:div w:id="983971111">
          <w:marLeft w:val="480"/>
          <w:marRight w:val="0"/>
          <w:marTop w:val="0"/>
          <w:marBottom w:val="0"/>
          <w:divBdr>
            <w:top w:val="none" w:sz="0" w:space="0" w:color="auto"/>
            <w:left w:val="none" w:sz="0" w:space="0" w:color="auto"/>
            <w:bottom w:val="none" w:sz="0" w:space="0" w:color="auto"/>
            <w:right w:val="none" w:sz="0" w:space="0" w:color="auto"/>
          </w:divBdr>
        </w:div>
        <w:div w:id="551698724">
          <w:marLeft w:val="480"/>
          <w:marRight w:val="0"/>
          <w:marTop w:val="0"/>
          <w:marBottom w:val="0"/>
          <w:divBdr>
            <w:top w:val="none" w:sz="0" w:space="0" w:color="auto"/>
            <w:left w:val="none" w:sz="0" w:space="0" w:color="auto"/>
            <w:bottom w:val="none" w:sz="0" w:space="0" w:color="auto"/>
            <w:right w:val="none" w:sz="0" w:space="0" w:color="auto"/>
          </w:divBdr>
        </w:div>
        <w:div w:id="563032600">
          <w:marLeft w:val="480"/>
          <w:marRight w:val="0"/>
          <w:marTop w:val="0"/>
          <w:marBottom w:val="0"/>
          <w:divBdr>
            <w:top w:val="none" w:sz="0" w:space="0" w:color="auto"/>
            <w:left w:val="none" w:sz="0" w:space="0" w:color="auto"/>
            <w:bottom w:val="none" w:sz="0" w:space="0" w:color="auto"/>
            <w:right w:val="none" w:sz="0" w:space="0" w:color="auto"/>
          </w:divBdr>
        </w:div>
        <w:div w:id="1396397315">
          <w:marLeft w:val="480"/>
          <w:marRight w:val="0"/>
          <w:marTop w:val="0"/>
          <w:marBottom w:val="0"/>
          <w:divBdr>
            <w:top w:val="none" w:sz="0" w:space="0" w:color="auto"/>
            <w:left w:val="none" w:sz="0" w:space="0" w:color="auto"/>
            <w:bottom w:val="none" w:sz="0" w:space="0" w:color="auto"/>
            <w:right w:val="none" w:sz="0" w:space="0" w:color="auto"/>
          </w:divBdr>
        </w:div>
        <w:div w:id="1732659081">
          <w:marLeft w:val="480"/>
          <w:marRight w:val="0"/>
          <w:marTop w:val="0"/>
          <w:marBottom w:val="0"/>
          <w:divBdr>
            <w:top w:val="none" w:sz="0" w:space="0" w:color="auto"/>
            <w:left w:val="none" w:sz="0" w:space="0" w:color="auto"/>
            <w:bottom w:val="none" w:sz="0" w:space="0" w:color="auto"/>
            <w:right w:val="none" w:sz="0" w:space="0" w:color="auto"/>
          </w:divBdr>
        </w:div>
        <w:div w:id="1572540959">
          <w:marLeft w:val="480"/>
          <w:marRight w:val="0"/>
          <w:marTop w:val="0"/>
          <w:marBottom w:val="0"/>
          <w:divBdr>
            <w:top w:val="none" w:sz="0" w:space="0" w:color="auto"/>
            <w:left w:val="none" w:sz="0" w:space="0" w:color="auto"/>
            <w:bottom w:val="none" w:sz="0" w:space="0" w:color="auto"/>
            <w:right w:val="none" w:sz="0" w:space="0" w:color="auto"/>
          </w:divBdr>
        </w:div>
        <w:div w:id="1122383511">
          <w:marLeft w:val="480"/>
          <w:marRight w:val="0"/>
          <w:marTop w:val="0"/>
          <w:marBottom w:val="0"/>
          <w:divBdr>
            <w:top w:val="none" w:sz="0" w:space="0" w:color="auto"/>
            <w:left w:val="none" w:sz="0" w:space="0" w:color="auto"/>
            <w:bottom w:val="none" w:sz="0" w:space="0" w:color="auto"/>
            <w:right w:val="none" w:sz="0" w:space="0" w:color="auto"/>
          </w:divBdr>
        </w:div>
        <w:div w:id="1532838425">
          <w:marLeft w:val="480"/>
          <w:marRight w:val="0"/>
          <w:marTop w:val="0"/>
          <w:marBottom w:val="0"/>
          <w:divBdr>
            <w:top w:val="none" w:sz="0" w:space="0" w:color="auto"/>
            <w:left w:val="none" w:sz="0" w:space="0" w:color="auto"/>
            <w:bottom w:val="none" w:sz="0" w:space="0" w:color="auto"/>
            <w:right w:val="none" w:sz="0" w:space="0" w:color="auto"/>
          </w:divBdr>
        </w:div>
        <w:div w:id="1495292553">
          <w:marLeft w:val="480"/>
          <w:marRight w:val="0"/>
          <w:marTop w:val="0"/>
          <w:marBottom w:val="0"/>
          <w:divBdr>
            <w:top w:val="none" w:sz="0" w:space="0" w:color="auto"/>
            <w:left w:val="none" w:sz="0" w:space="0" w:color="auto"/>
            <w:bottom w:val="none" w:sz="0" w:space="0" w:color="auto"/>
            <w:right w:val="none" w:sz="0" w:space="0" w:color="auto"/>
          </w:divBdr>
        </w:div>
        <w:div w:id="1601596031">
          <w:marLeft w:val="480"/>
          <w:marRight w:val="0"/>
          <w:marTop w:val="0"/>
          <w:marBottom w:val="0"/>
          <w:divBdr>
            <w:top w:val="none" w:sz="0" w:space="0" w:color="auto"/>
            <w:left w:val="none" w:sz="0" w:space="0" w:color="auto"/>
            <w:bottom w:val="none" w:sz="0" w:space="0" w:color="auto"/>
            <w:right w:val="none" w:sz="0" w:space="0" w:color="auto"/>
          </w:divBdr>
        </w:div>
        <w:div w:id="814295665">
          <w:marLeft w:val="480"/>
          <w:marRight w:val="0"/>
          <w:marTop w:val="0"/>
          <w:marBottom w:val="0"/>
          <w:divBdr>
            <w:top w:val="none" w:sz="0" w:space="0" w:color="auto"/>
            <w:left w:val="none" w:sz="0" w:space="0" w:color="auto"/>
            <w:bottom w:val="none" w:sz="0" w:space="0" w:color="auto"/>
            <w:right w:val="none" w:sz="0" w:space="0" w:color="auto"/>
          </w:divBdr>
        </w:div>
        <w:div w:id="1218010566">
          <w:marLeft w:val="480"/>
          <w:marRight w:val="0"/>
          <w:marTop w:val="0"/>
          <w:marBottom w:val="0"/>
          <w:divBdr>
            <w:top w:val="none" w:sz="0" w:space="0" w:color="auto"/>
            <w:left w:val="none" w:sz="0" w:space="0" w:color="auto"/>
            <w:bottom w:val="none" w:sz="0" w:space="0" w:color="auto"/>
            <w:right w:val="none" w:sz="0" w:space="0" w:color="auto"/>
          </w:divBdr>
        </w:div>
        <w:div w:id="219708355">
          <w:marLeft w:val="480"/>
          <w:marRight w:val="0"/>
          <w:marTop w:val="0"/>
          <w:marBottom w:val="0"/>
          <w:divBdr>
            <w:top w:val="none" w:sz="0" w:space="0" w:color="auto"/>
            <w:left w:val="none" w:sz="0" w:space="0" w:color="auto"/>
            <w:bottom w:val="none" w:sz="0" w:space="0" w:color="auto"/>
            <w:right w:val="none" w:sz="0" w:space="0" w:color="auto"/>
          </w:divBdr>
        </w:div>
        <w:div w:id="256910682">
          <w:marLeft w:val="480"/>
          <w:marRight w:val="0"/>
          <w:marTop w:val="0"/>
          <w:marBottom w:val="0"/>
          <w:divBdr>
            <w:top w:val="none" w:sz="0" w:space="0" w:color="auto"/>
            <w:left w:val="none" w:sz="0" w:space="0" w:color="auto"/>
            <w:bottom w:val="none" w:sz="0" w:space="0" w:color="auto"/>
            <w:right w:val="none" w:sz="0" w:space="0" w:color="auto"/>
          </w:divBdr>
        </w:div>
        <w:div w:id="1903446398">
          <w:marLeft w:val="480"/>
          <w:marRight w:val="0"/>
          <w:marTop w:val="0"/>
          <w:marBottom w:val="0"/>
          <w:divBdr>
            <w:top w:val="none" w:sz="0" w:space="0" w:color="auto"/>
            <w:left w:val="none" w:sz="0" w:space="0" w:color="auto"/>
            <w:bottom w:val="none" w:sz="0" w:space="0" w:color="auto"/>
            <w:right w:val="none" w:sz="0" w:space="0" w:color="auto"/>
          </w:divBdr>
        </w:div>
        <w:div w:id="30612195">
          <w:marLeft w:val="480"/>
          <w:marRight w:val="0"/>
          <w:marTop w:val="0"/>
          <w:marBottom w:val="0"/>
          <w:divBdr>
            <w:top w:val="none" w:sz="0" w:space="0" w:color="auto"/>
            <w:left w:val="none" w:sz="0" w:space="0" w:color="auto"/>
            <w:bottom w:val="none" w:sz="0" w:space="0" w:color="auto"/>
            <w:right w:val="none" w:sz="0" w:space="0" w:color="auto"/>
          </w:divBdr>
        </w:div>
        <w:div w:id="406197917">
          <w:marLeft w:val="480"/>
          <w:marRight w:val="0"/>
          <w:marTop w:val="0"/>
          <w:marBottom w:val="0"/>
          <w:divBdr>
            <w:top w:val="none" w:sz="0" w:space="0" w:color="auto"/>
            <w:left w:val="none" w:sz="0" w:space="0" w:color="auto"/>
            <w:bottom w:val="none" w:sz="0" w:space="0" w:color="auto"/>
            <w:right w:val="none" w:sz="0" w:space="0" w:color="auto"/>
          </w:divBdr>
        </w:div>
        <w:div w:id="454376303">
          <w:marLeft w:val="480"/>
          <w:marRight w:val="0"/>
          <w:marTop w:val="0"/>
          <w:marBottom w:val="0"/>
          <w:divBdr>
            <w:top w:val="none" w:sz="0" w:space="0" w:color="auto"/>
            <w:left w:val="none" w:sz="0" w:space="0" w:color="auto"/>
            <w:bottom w:val="none" w:sz="0" w:space="0" w:color="auto"/>
            <w:right w:val="none" w:sz="0" w:space="0" w:color="auto"/>
          </w:divBdr>
        </w:div>
        <w:div w:id="756906713">
          <w:marLeft w:val="480"/>
          <w:marRight w:val="0"/>
          <w:marTop w:val="0"/>
          <w:marBottom w:val="0"/>
          <w:divBdr>
            <w:top w:val="none" w:sz="0" w:space="0" w:color="auto"/>
            <w:left w:val="none" w:sz="0" w:space="0" w:color="auto"/>
            <w:bottom w:val="none" w:sz="0" w:space="0" w:color="auto"/>
            <w:right w:val="none" w:sz="0" w:space="0" w:color="auto"/>
          </w:divBdr>
        </w:div>
        <w:div w:id="48497937">
          <w:marLeft w:val="480"/>
          <w:marRight w:val="0"/>
          <w:marTop w:val="0"/>
          <w:marBottom w:val="0"/>
          <w:divBdr>
            <w:top w:val="none" w:sz="0" w:space="0" w:color="auto"/>
            <w:left w:val="none" w:sz="0" w:space="0" w:color="auto"/>
            <w:bottom w:val="none" w:sz="0" w:space="0" w:color="auto"/>
            <w:right w:val="none" w:sz="0" w:space="0" w:color="auto"/>
          </w:divBdr>
        </w:div>
        <w:div w:id="1547831239">
          <w:marLeft w:val="480"/>
          <w:marRight w:val="0"/>
          <w:marTop w:val="0"/>
          <w:marBottom w:val="0"/>
          <w:divBdr>
            <w:top w:val="none" w:sz="0" w:space="0" w:color="auto"/>
            <w:left w:val="none" w:sz="0" w:space="0" w:color="auto"/>
            <w:bottom w:val="none" w:sz="0" w:space="0" w:color="auto"/>
            <w:right w:val="none" w:sz="0" w:space="0" w:color="auto"/>
          </w:divBdr>
        </w:div>
        <w:div w:id="1478910381">
          <w:marLeft w:val="480"/>
          <w:marRight w:val="0"/>
          <w:marTop w:val="0"/>
          <w:marBottom w:val="0"/>
          <w:divBdr>
            <w:top w:val="none" w:sz="0" w:space="0" w:color="auto"/>
            <w:left w:val="none" w:sz="0" w:space="0" w:color="auto"/>
            <w:bottom w:val="none" w:sz="0" w:space="0" w:color="auto"/>
            <w:right w:val="none" w:sz="0" w:space="0" w:color="auto"/>
          </w:divBdr>
        </w:div>
        <w:div w:id="1136335460">
          <w:marLeft w:val="480"/>
          <w:marRight w:val="0"/>
          <w:marTop w:val="0"/>
          <w:marBottom w:val="0"/>
          <w:divBdr>
            <w:top w:val="none" w:sz="0" w:space="0" w:color="auto"/>
            <w:left w:val="none" w:sz="0" w:space="0" w:color="auto"/>
            <w:bottom w:val="none" w:sz="0" w:space="0" w:color="auto"/>
            <w:right w:val="none" w:sz="0" w:space="0" w:color="auto"/>
          </w:divBdr>
        </w:div>
        <w:div w:id="84961655">
          <w:marLeft w:val="480"/>
          <w:marRight w:val="0"/>
          <w:marTop w:val="0"/>
          <w:marBottom w:val="0"/>
          <w:divBdr>
            <w:top w:val="none" w:sz="0" w:space="0" w:color="auto"/>
            <w:left w:val="none" w:sz="0" w:space="0" w:color="auto"/>
            <w:bottom w:val="none" w:sz="0" w:space="0" w:color="auto"/>
            <w:right w:val="none" w:sz="0" w:space="0" w:color="auto"/>
          </w:divBdr>
        </w:div>
      </w:divsChild>
    </w:div>
    <w:div w:id="569585548">
      <w:bodyDiv w:val="1"/>
      <w:marLeft w:val="0"/>
      <w:marRight w:val="0"/>
      <w:marTop w:val="0"/>
      <w:marBottom w:val="0"/>
      <w:divBdr>
        <w:top w:val="none" w:sz="0" w:space="0" w:color="auto"/>
        <w:left w:val="none" w:sz="0" w:space="0" w:color="auto"/>
        <w:bottom w:val="none" w:sz="0" w:space="0" w:color="auto"/>
        <w:right w:val="none" w:sz="0" w:space="0" w:color="auto"/>
      </w:divBdr>
    </w:div>
    <w:div w:id="614794085">
      <w:bodyDiv w:val="1"/>
      <w:marLeft w:val="0"/>
      <w:marRight w:val="0"/>
      <w:marTop w:val="0"/>
      <w:marBottom w:val="0"/>
      <w:divBdr>
        <w:top w:val="none" w:sz="0" w:space="0" w:color="auto"/>
        <w:left w:val="none" w:sz="0" w:space="0" w:color="auto"/>
        <w:bottom w:val="none" w:sz="0" w:space="0" w:color="auto"/>
        <w:right w:val="none" w:sz="0" w:space="0" w:color="auto"/>
      </w:divBdr>
    </w:div>
    <w:div w:id="623341550">
      <w:bodyDiv w:val="1"/>
      <w:marLeft w:val="0"/>
      <w:marRight w:val="0"/>
      <w:marTop w:val="0"/>
      <w:marBottom w:val="0"/>
      <w:divBdr>
        <w:top w:val="none" w:sz="0" w:space="0" w:color="auto"/>
        <w:left w:val="none" w:sz="0" w:space="0" w:color="auto"/>
        <w:bottom w:val="none" w:sz="0" w:space="0" w:color="auto"/>
        <w:right w:val="none" w:sz="0" w:space="0" w:color="auto"/>
      </w:divBdr>
      <w:divsChild>
        <w:div w:id="405765050">
          <w:marLeft w:val="480"/>
          <w:marRight w:val="0"/>
          <w:marTop w:val="0"/>
          <w:marBottom w:val="0"/>
          <w:divBdr>
            <w:top w:val="none" w:sz="0" w:space="0" w:color="auto"/>
            <w:left w:val="none" w:sz="0" w:space="0" w:color="auto"/>
            <w:bottom w:val="none" w:sz="0" w:space="0" w:color="auto"/>
            <w:right w:val="none" w:sz="0" w:space="0" w:color="auto"/>
          </w:divBdr>
        </w:div>
        <w:div w:id="703752843">
          <w:marLeft w:val="480"/>
          <w:marRight w:val="0"/>
          <w:marTop w:val="0"/>
          <w:marBottom w:val="0"/>
          <w:divBdr>
            <w:top w:val="none" w:sz="0" w:space="0" w:color="auto"/>
            <w:left w:val="none" w:sz="0" w:space="0" w:color="auto"/>
            <w:bottom w:val="none" w:sz="0" w:space="0" w:color="auto"/>
            <w:right w:val="none" w:sz="0" w:space="0" w:color="auto"/>
          </w:divBdr>
        </w:div>
        <w:div w:id="2062709884">
          <w:marLeft w:val="480"/>
          <w:marRight w:val="0"/>
          <w:marTop w:val="0"/>
          <w:marBottom w:val="0"/>
          <w:divBdr>
            <w:top w:val="none" w:sz="0" w:space="0" w:color="auto"/>
            <w:left w:val="none" w:sz="0" w:space="0" w:color="auto"/>
            <w:bottom w:val="none" w:sz="0" w:space="0" w:color="auto"/>
            <w:right w:val="none" w:sz="0" w:space="0" w:color="auto"/>
          </w:divBdr>
        </w:div>
        <w:div w:id="1382170439">
          <w:marLeft w:val="480"/>
          <w:marRight w:val="0"/>
          <w:marTop w:val="0"/>
          <w:marBottom w:val="0"/>
          <w:divBdr>
            <w:top w:val="none" w:sz="0" w:space="0" w:color="auto"/>
            <w:left w:val="none" w:sz="0" w:space="0" w:color="auto"/>
            <w:bottom w:val="none" w:sz="0" w:space="0" w:color="auto"/>
            <w:right w:val="none" w:sz="0" w:space="0" w:color="auto"/>
          </w:divBdr>
        </w:div>
        <w:div w:id="669061667">
          <w:marLeft w:val="480"/>
          <w:marRight w:val="0"/>
          <w:marTop w:val="0"/>
          <w:marBottom w:val="0"/>
          <w:divBdr>
            <w:top w:val="none" w:sz="0" w:space="0" w:color="auto"/>
            <w:left w:val="none" w:sz="0" w:space="0" w:color="auto"/>
            <w:bottom w:val="none" w:sz="0" w:space="0" w:color="auto"/>
            <w:right w:val="none" w:sz="0" w:space="0" w:color="auto"/>
          </w:divBdr>
        </w:div>
        <w:div w:id="1615595340">
          <w:marLeft w:val="480"/>
          <w:marRight w:val="0"/>
          <w:marTop w:val="0"/>
          <w:marBottom w:val="0"/>
          <w:divBdr>
            <w:top w:val="none" w:sz="0" w:space="0" w:color="auto"/>
            <w:left w:val="none" w:sz="0" w:space="0" w:color="auto"/>
            <w:bottom w:val="none" w:sz="0" w:space="0" w:color="auto"/>
            <w:right w:val="none" w:sz="0" w:space="0" w:color="auto"/>
          </w:divBdr>
        </w:div>
        <w:div w:id="1726102729">
          <w:marLeft w:val="480"/>
          <w:marRight w:val="0"/>
          <w:marTop w:val="0"/>
          <w:marBottom w:val="0"/>
          <w:divBdr>
            <w:top w:val="none" w:sz="0" w:space="0" w:color="auto"/>
            <w:left w:val="none" w:sz="0" w:space="0" w:color="auto"/>
            <w:bottom w:val="none" w:sz="0" w:space="0" w:color="auto"/>
            <w:right w:val="none" w:sz="0" w:space="0" w:color="auto"/>
          </w:divBdr>
        </w:div>
        <w:div w:id="173351039">
          <w:marLeft w:val="480"/>
          <w:marRight w:val="0"/>
          <w:marTop w:val="0"/>
          <w:marBottom w:val="0"/>
          <w:divBdr>
            <w:top w:val="none" w:sz="0" w:space="0" w:color="auto"/>
            <w:left w:val="none" w:sz="0" w:space="0" w:color="auto"/>
            <w:bottom w:val="none" w:sz="0" w:space="0" w:color="auto"/>
            <w:right w:val="none" w:sz="0" w:space="0" w:color="auto"/>
          </w:divBdr>
        </w:div>
        <w:div w:id="1089739307">
          <w:marLeft w:val="480"/>
          <w:marRight w:val="0"/>
          <w:marTop w:val="0"/>
          <w:marBottom w:val="0"/>
          <w:divBdr>
            <w:top w:val="none" w:sz="0" w:space="0" w:color="auto"/>
            <w:left w:val="none" w:sz="0" w:space="0" w:color="auto"/>
            <w:bottom w:val="none" w:sz="0" w:space="0" w:color="auto"/>
            <w:right w:val="none" w:sz="0" w:space="0" w:color="auto"/>
          </w:divBdr>
        </w:div>
        <w:div w:id="1910339604">
          <w:marLeft w:val="480"/>
          <w:marRight w:val="0"/>
          <w:marTop w:val="0"/>
          <w:marBottom w:val="0"/>
          <w:divBdr>
            <w:top w:val="none" w:sz="0" w:space="0" w:color="auto"/>
            <w:left w:val="none" w:sz="0" w:space="0" w:color="auto"/>
            <w:bottom w:val="none" w:sz="0" w:space="0" w:color="auto"/>
            <w:right w:val="none" w:sz="0" w:space="0" w:color="auto"/>
          </w:divBdr>
        </w:div>
        <w:div w:id="1190752482">
          <w:marLeft w:val="480"/>
          <w:marRight w:val="0"/>
          <w:marTop w:val="0"/>
          <w:marBottom w:val="0"/>
          <w:divBdr>
            <w:top w:val="none" w:sz="0" w:space="0" w:color="auto"/>
            <w:left w:val="none" w:sz="0" w:space="0" w:color="auto"/>
            <w:bottom w:val="none" w:sz="0" w:space="0" w:color="auto"/>
            <w:right w:val="none" w:sz="0" w:space="0" w:color="auto"/>
          </w:divBdr>
        </w:div>
        <w:div w:id="1171944114">
          <w:marLeft w:val="480"/>
          <w:marRight w:val="0"/>
          <w:marTop w:val="0"/>
          <w:marBottom w:val="0"/>
          <w:divBdr>
            <w:top w:val="none" w:sz="0" w:space="0" w:color="auto"/>
            <w:left w:val="none" w:sz="0" w:space="0" w:color="auto"/>
            <w:bottom w:val="none" w:sz="0" w:space="0" w:color="auto"/>
            <w:right w:val="none" w:sz="0" w:space="0" w:color="auto"/>
          </w:divBdr>
        </w:div>
        <w:div w:id="1390881605">
          <w:marLeft w:val="480"/>
          <w:marRight w:val="0"/>
          <w:marTop w:val="0"/>
          <w:marBottom w:val="0"/>
          <w:divBdr>
            <w:top w:val="none" w:sz="0" w:space="0" w:color="auto"/>
            <w:left w:val="none" w:sz="0" w:space="0" w:color="auto"/>
            <w:bottom w:val="none" w:sz="0" w:space="0" w:color="auto"/>
            <w:right w:val="none" w:sz="0" w:space="0" w:color="auto"/>
          </w:divBdr>
        </w:div>
        <w:div w:id="202910811">
          <w:marLeft w:val="480"/>
          <w:marRight w:val="0"/>
          <w:marTop w:val="0"/>
          <w:marBottom w:val="0"/>
          <w:divBdr>
            <w:top w:val="none" w:sz="0" w:space="0" w:color="auto"/>
            <w:left w:val="none" w:sz="0" w:space="0" w:color="auto"/>
            <w:bottom w:val="none" w:sz="0" w:space="0" w:color="auto"/>
            <w:right w:val="none" w:sz="0" w:space="0" w:color="auto"/>
          </w:divBdr>
        </w:div>
        <w:div w:id="705721050">
          <w:marLeft w:val="480"/>
          <w:marRight w:val="0"/>
          <w:marTop w:val="0"/>
          <w:marBottom w:val="0"/>
          <w:divBdr>
            <w:top w:val="none" w:sz="0" w:space="0" w:color="auto"/>
            <w:left w:val="none" w:sz="0" w:space="0" w:color="auto"/>
            <w:bottom w:val="none" w:sz="0" w:space="0" w:color="auto"/>
            <w:right w:val="none" w:sz="0" w:space="0" w:color="auto"/>
          </w:divBdr>
        </w:div>
        <w:div w:id="949433819">
          <w:marLeft w:val="480"/>
          <w:marRight w:val="0"/>
          <w:marTop w:val="0"/>
          <w:marBottom w:val="0"/>
          <w:divBdr>
            <w:top w:val="none" w:sz="0" w:space="0" w:color="auto"/>
            <w:left w:val="none" w:sz="0" w:space="0" w:color="auto"/>
            <w:bottom w:val="none" w:sz="0" w:space="0" w:color="auto"/>
            <w:right w:val="none" w:sz="0" w:space="0" w:color="auto"/>
          </w:divBdr>
        </w:div>
        <w:div w:id="433791801">
          <w:marLeft w:val="480"/>
          <w:marRight w:val="0"/>
          <w:marTop w:val="0"/>
          <w:marBottom w:val="0"/>
          <w:divBdr>
            <w:top w:val="none" w:sz="0" w:space="0" w:color="auto"/>
            <w:left w:val="none" w:sz="0" w:space="0" w:color="auto"/>
            <w:bottom w:val="none" w:sz="0" w:space="0" w:color="auto"/>
            <w:right w:val="none" w:sz="0" w:space="0" w:color="auto"/>
          </w:divBdr>
        </w:div>
        <w:div w:id="1610159606">
          <w:marLeft w:val="480"/>
          <w:marRight w:val="0"/>
          <w:marTop w:val="0"/>
          <w:marBottom w:val="0"/>
          <w:divBdr>
            <w:top w:val="none" w:sz="0" w:space="0" w:color="auto"/>
            <w:left w:val="none" w:sz="0" w:space="0" w:color="auto"/>
            <w:bottom w:val="none" w:sz="0" w:space="0" w:color="auto"/>
            <w:right w:val="none" w:sz="0" w:space="0" w:color="auto"/>
          </w:divBdr>
        </w:div>
        <w:div w:id="245388106">
          <w:marLeft w:val="480"/>
          <w:marRight w:val="0"/>
          <w:marTop w:val="0"/>
          <w:marBottom w:val="0"/>
          <w:divBdr>
            <w:top w:val="none" w:sz="0" w:space="0" w:color="auto"/>
            <w:left w:val="none" w:sz="0" w:space="0" w:color="auto"/>
            <w:bottom w:val="none" w:sz="0" w:space="0" w:color="auto"/>
            <w:right w:val="none" w:sz="0" w:space="0" w:color="auto"/>
          </w:divBdr>
        </w:div>
        <w:div w:id="1400784097">
          <w:marLeft w:val="480"/>
          <w:marRight w:val="0"/>
          <w:marTop w:val="0"/>
          <w:marBottom w:val="0"/>
          <w:divBdr>
            <w:top w:val="none" w:sz="0" w:space="0" w:color="auto"/>
            <w:left w:val="none" w:sz="0" w:space="0" w:color="auto"/>
            <w:bottom w:val="none" w:sz="0" w:space="0" w:color="auto"/>
            <w:right w:val="none" w:sz="0" w:space="0" w:color="auto"/>
          </w:divBdr>
        </w:div>
        <w:div w:id="314800335">
          <w:marLeft w:val="480"/>
          <w:marRight w:val="0"/>
          <w:marTop w:val="0"/>
          <w:marBottom w:val="0"/>
          <w:divBdr>
            <w:top w:val="none" w:sz="0" w:space="0" w:color="auto"/>
            <w:left w:val="none" w:sz="0" w:space="0" w:color="auto"/>
            <w:bottom w:val="none" w:sz="0" w:space="0" w:color="auto"/>
            <w:right w:val="none" w:sz="0" w:space="0" w:color="auto"/>
          </w:divBdr>
        </w:div>
        <w:div w:id="1491406059">
          <w:marLeft w:val="480"/>
          <w:marRight w:val="0"/>
          <w:marTop w:val="0"/>
          <w:marBottom w:val="0"/>
          <w:divBdr>
            <w:top w:val="none" w:sz="0" w:space="0" w:color="auto"/>
            <w:left w:val="none" w:sz="0" w:space="0" w:color="auto"/>
            <w:bottom w:val="none" w:sz="0" w:space="0" w:color="auto"/>
            <w:right w:val="none" w:sz="0" w:space="0" w:color="auto"/>
          </w:divBdr>
        </w:div>
        <w:div w:id="788402973">
          <w:marLeft w:val="480"/>
          <w:marRight w:val="0"/>
          <w:marTop w:val="0"/>
          <w:marBottom w:val="0"/>
          <w:divBdr>
            <w:top w:val="none" w:sz="0" w:space="0" w:color="auto"/>
            <w:left w:val="none" w:sz="0" w:space="0" w:color="auto"/>
            <w:bottom w:val="none" w:sz="0" w:space="0" w:color="auto"/>
            <w:right w:val="none" w:sz="0" w:space="0" w:color="auto"/>
          </w:divBdr>
        </w:div>
        <w:div w:id="1199587844">
          <w:marLeft w:val="480"/>
          <w:marRight w:val="0"/>
          <w:marTop w:val="0"/>
          <w:marBottom w:val="0"/>
          <w:divBdr>
            <w:top w:val="none" w:sz="0" w:space="0" w:color="auto"/>
            <w:left w:val="none" w:sz="0" w:space="0" w:color="auto"/>
            <w:bottom w:val="none" w:sz="0" w:space="0" w:color="auto"/>
            <w:right w:val="none" w:sz="0" w:space="0" w:color="auto"/>
          </w:divBdr>
        </w:div>
        <w:div w:id="558513224">
          <w:marLeft w:val="480"/>
          <w:marRight w:val="0"/>
          <w:marTop w:val="0"/>
          <w:marBottom w:val="0"/>
          <w:divBdr>
            <w:top w:val="none" w:sz="0" w:space="0" w:color="auto"/>
            <w:left w:val="none" w:sz="0" w:space="0" w:color="auto"/>
            <w:bottom w:val="none" w:sz="0" w:space="0" w:color="auto"/>
            <w:right w:val="none" w:sz="0" w:space="0" w:color="auto"/>
          </w:divBdr>
        </w:div>
        <w:div w:id="619267928">
          <w:marLeft w:val="480"/>
          <w:marRight w:val="0"/>
          <w:marTop w:val="0"/>
          <w:marBottom w:val="0"/>
          <w:divBdr>
            <w:top w:val="none" w:sz="0" w:space="0" w:color="auto"/>
            <w:left w:val="none" w:sz="0" w:space="0" w:color="auto"/>
            <w:bottom w:val="none" w:sz="0" w:space="0" w:color="auto"/>
            <w:right w:val="none" w:sz="0" w:space="0" w:color="auto"/>
          </w:divBdr>
        </w:div>
        <w:div w:id="605844560">
          <w:marLeft w:val="480"/>
          <w:marRight w:val="0"/>
          <w:marTop w:val="0"/>
          <w:marBottom w:val="0"/>
          <w:divBdr>
            <w:top w:val="none" w:sz="0" w:space="0" w:color="auto"/>
            <w:left w:val="none" w:sz="0" w:space="0" w:color="auto"/>
            <w:bottom w:val="none" w:sz="0" w:space="0" w:color="auto"/>
            <w:right w:val="none" w:sz="0" w:space="0" w:color="auto"/>
          </w:divBdr>
        </w:div>
        <w:div w:id="1146161089">
          <w:marLeft w:val="480"/>
          <w:marRight w:val="0"/>
          <w:marTop w:val="0"/>
          <w:marBottom w:val="0"/>
          <w:divBdr>
            <w:top w:val="none" w:sz="0" w:space="0" w:color="auto"/>
            <w:left w:val="none" w:sz="0" w:space="0" w:color="auto"/>
            <w:bottom w:val="none" w:sz="0" w:space="0" w:color="auto"/>
            <w:right w:val="none" w:sz="0" w:space="0" w:color="auto"/>
          </w:divBdr>
        </w:div>
        <w:div w:id="266423858">
          <w:marLeft w:val="480"/>
          <w:marRight w:val="0"/>
          <w:marTop w:val="0"/>
          <w:marBottom w:val="0"/>
          <w:divBdr>
            <w:top w:val="none" w:sz="0" w:space="0" w:color="auto"/>
            <w:left w:val="none" w:sz="0" w:space="0" w:color="auto"/>
            <w:bottom w:val="none" w:sz="0" w:space="0" w:color="auto"/>
            <w:right w:val="none" w:sz="0" w:space="0" w:color="auto"/>
          </w:divBdr>
        </w:div>
        <w:div w:id="83258893">
          <w:marLeft w:val="480"/>
          <w:marRight w:val="0"/>
          <w:marTop w:val="0"/>
          <w:marBottom w:val="0"/>
          <w:divBdr>
            <w:top w:val="none" w:sz="0" w:space="0" w:color="auto"/>
            <w:left w:val="none" w:sz="0" w:space="0" w:color="auto"/>
            <w:bottom w:val="none" w:sz="0" w:space="0" w:color="auto"/>
            <w:right w:val="none" w:sz="0" w:space="0" w:color="auto"/>
          </w:divBdr>
        </w:div>
        <w:div w:id="255401424">
          <w:marLeft w:val="480"/>
          <w:marRight w:val="0"/>
          <w:marTop w:val="0"/>
          <w:marBottom w:val="0"/>
          <w:divBdr>
            <w:top w:val="none" w:sz="0" w:space="0" w:color="auto"/>
            <w:left w:val="none" w:sz="0" w:space="0" w:color="auto"/>
            <w:bottom w:val="none" w:sz="0" w:space="0" w:color="auto"/>
            <w:right w:val="none" w:sz="0" w:space="0" w:color="auto"/>
          </w:divBdr>
        </w:div>
        <w:div w:id="1090348265">
          <w:marLeft w:val="480"/>
          <w:marRight w:val="0"/>
          <w:marTop w:val="0"/>
          <w:marBottom w:val="0"/>
          <w:divBdr>
            <w:top w:val="none" w:sz="0" w:space="0" w:color="auto"/>
            <w:left w:val="none" w:sz="0" w:space="0" w:color="auto"/>
            <w:bottom w:val="none" w:sz="0" w:space="0" w:color="auto"/>
            <w:right w:val="none" w:sz="0" w:space="0" w:color="auto"/>
          </w:divBdr>
        </w:div>
        <w:div w:id="1457723872">
          <w:marLeft w:val="480"/>
          <w:marRight w:val="0"/>
          <w:marTop w:val="0"/>
          <w:marBottom w:val="0"/>
          <w:divBdr>
            <w:top w:val="none" w:sz="0" w:space="0" w:color="auto"/>
            <w:left w:val="none" w:sz="0" w:space="0" w:color="auto"/>
            <w:bottom w:val="none" w:sz="0" w:space="0" w:color="auto"/>
            <w:right w:val="none" w:sz="0" w:space="0" w:color="auto"/>
          </w:divBdr>
        </w:div>
      </w:divsChild>
    </w:div>
    <w:div w:id="626081451">
      <w:bodyDiv w:val="1"/>
      <w:marLeft w:val="0"/>
      <w:marRight w:val="0"/>
      <w:marTop w:val="0"/>
      <w:marBottom w:val="0"/>
      <w:divBdr>
        <w:top w:val="none" w:sz="0" w:space="0" w:color="auto"/>
        <w:left w:val="none" w:sz="0" w:space="0" w:color="auto"/>
        <w:bottom w:val="none" w:sz="0" w:space="0" w:color="auto"/>
        <w:right w:val="none" w:sz="0" w:space="0" w:color="auto"/>
      </w:divBdr>
    </w:div>
    <w:div w:id="634456822">
      <w:bodyDiv w:val="1"/>
      <w:marLeft w:val="0"/>
      <w:marRight w:val="0"/>
      <w:marTop w:val="0"/>
      <w:marBottom w:val="0"/>
      <w:divBdr>
        <w:top w:val="none" w:sz="0" w:space="0" w:color="auto"/>
        <w:left w:val="none" w:sz="0" w:space="0" w:color="auto"/>
        <w:bottom w:val="none" w:sz="0" w:space="0" w:color="auto"/>
        <w:right w:val="none" w:sz="0" w:space="0" w:color="auto"/>
      </w:divBdr>
    </w:div>
    <w:div w:id="644092238">
      <w:bodyDiv w:val="1"/>
      <w:marLeft w:val="0"/>
      <w:marRight w:val="0"/>
      <w:marTop w:val="0"/>
      <w:marBottom w:val="0"/>
      <w:divBdr>
        <w:top w:val="none" w:sz="0" w:space="0" w:color="auto"/>
        <w:left w:val="none" w:sz="0" w:space="0" w:color="auto"/>
        <w:bottom w:val="none" w:sz="0" w:space="0" w:color="auto"/>
        <w:right w:val="none" w:sz="0" w:space="0" w:color="auto"/>
      </w:divBdr>
    </w:div>
    <w:div w:id="685714040">
      <w:bodyDiv w:val="1"/>
      <w:marLeft w:val="0"/>
      <w:marRight w:val="0"/>
      <w:marTop w:val="0"/>
      <w:marBottom w:val="0"/>
      <w:divBdr>
        <w:top w:val="none" w:sz="0" w:space="0" w:color="auto"/>
        <w:left w:val="none" w:sz="0" w:space="0" w:color="auto"/>
        <w:bottom w:val="none" w:sz="0" w:space="0" w:color="auto"/>
        <w:right w:val="none" w:sz="0" w:space="0" w:color="auto"/>
      </w:divBdr>
    </w:div>
    <w:div w:id="708188564">
      <w:bodyDiv w:val="1"/>
      <w:marLeft w:val="0"/>
      <w:marRight w:val="0"/>
      <w:marTop w:val="0"/>
      <w:marBottom w:val="0"/>
      <w:divBdr>
        <w:top w:val="none" w:sz="0" w:space="0" w:color="auto"/>
        <w:left w:val="none" w:sz="0" w:space="0" w:color="auto"/>
        <w:bottom w:val="none" w:sz="0" w:space="0" w:color="auto"/>
        <w:right w:val="none" w:sz="0" w:space="0" w:color="auto"/>
      </w:divBdr>
    </w:div>
    <w:div w:id="722800519">
      <w:bodyDiv w:val="1"/>
      <w:marLeft w:val="0"/>
      <w:marRight w:val="0"/>
      <w:marTop w:val="0"/>
      <w:marBottom w:val="0"/>
      <w:divBdr>
        <w:top w:val="none" w:sz="0" w:space="0" w:color="auto"/>
        <w:left w:val="none" w:sz="0" w:space="0" w:color="auto"/>
        <w:bottom w:val="none" w:sz="0" w:space="0" w:color="auto"/>
        <w:right w:val="none" w:sz="0" w:space="0" w:color="auto"/>
      </w:divBdr>
    </w:div>
    <w:div w:id="727069260">
      <w:bodyDiv w:val="1"/>
      <w:marLeft w:val="0"/>
      <w:marRight w:val="0"/>
      <w:marTop w:val="0"/>
      <w:marBottom w:val="0"/>
      <w:divBdr>
        <w:top w:val="none" w:sz="0" w:space="0" w:color="auto"/>
        <w:left w:val="none" w:sz="0" w:space="0" w:color="auto"/>
        <w:bottom w:val="none" w:sz="0" w:space="0" w:color="auto"/>
        <w:right w:val="none" w:sz="0" w:space="0" w:color="auto"/>
      </w:divBdr>
    </w:div>
    <w:div w:id="732504334">
      <w:bodyDiv w:val="1"/>
      <w:marLeft w:val="0"/>
      <w:marRight w:val="0"/>
      <w:marTop w:val="0"/>
      <w:marBottom w:val="0"/>
      <w:divBdr>
        <w:top w:val="none" w:sz="0" w:space="0" w:color="auto"/>
        <w:left w:val="none" w:sz="0" w:space="0" w:color="auto"/>
        <w:bottom w:val="none" w:sz="0" w:space="0" w:color="auto"/>
        <w:right w:val="none" w:sz="0" w:space="0" w:color="auto"/>
      </w:divBdr>
    </w:div>
    <w:div w:id="732780289">
      <w:bodyDiv w:val="1"/>
      <w:marLeft w:val="0"/>
      <w:marRight w:val="0"/>
      <w:marTop w:val="0"/>
      <w:marBottom w:val="0"/>
      <w:divBdr>
        <w:top w:val="none" w:sz="0" w:space="0" w:color="auto"/>
        <w:left w:val="none" w:sz="0" w:space="0" w:color="auto"/>
        <w:bottom w:val="none" w:sz="0" w:space="0" w:color="auto"/>
        <w:right w:val="none" w:sz="0" w:space="0" w:color="auto"/>
      </w:divBdr>
    </w:div>
    <w:div w:id="815221157">
      <w:bodyDiv w:val="1"/>
      <w:marLeft w:val="0"/>
      <w:marRight w:val="0"/>
      <w:marTop w:val="0"/>
      <w:marBottom w:val="0"/>
      <w:divBdr>
        <w:top w:val="none" w:sz="0" w:space="0" w:color="auto"/>
        <w:left w:val="none" w:sz="0" w:space="0" w:color="auto"/>
        <w:bottom w:val="none" w:sz="0" w:space="0" w:color="auto"/>
        <w:right w:val="none" w:sz="0" w:space="0" w:color="auto"/>
      </w:divBdr>
    </w:div>
    <w:div w:id="833840065">
      <w:bodyDiv w:val="1"/>
      <w:marLeft w:val="0"/>
      <w:marRight w:val="0"/>
      <w:marTop w:val="0"/>
      <w:marBottom w:val="0"/>
      <w:divBdr>
        <w:top w:val="none" w:sz="0" w:space="0" w:color="auto"/>
        <w:left w:val="none" w:sz="0" w:space="0" w:color="auto"/>
        <w:bottom w:val="none" w:sz="0" w:space="0" w:color="auto"/>
        <w:right w:val="none" w:sz="0" w:space="0" w:color="auto"/>
      </w:divBdr>
    </w:div>
    <w:div w:id="887303991">
      <w:bodyDiv w:val="1"/>
      <w:marLeft w:val="0"/>
      <w:marRight w:val="0"/>
      <w:marTop w:val="0"/>
      <w:marBottom w:val="0"/>
      <w:divBdr>
        <w:top w:val="none" w:sz="0" w:space="0" w:color="auto"/>
        <w:left w:val="none" w:sz="0" w:space="0" w:color="auto"/>
        <w:bottom w:val="none" w:sz="0" w:space="0" w:color="auto"/>
        <w:right w:val="none" w:sz="0" w:space="0" w:color="auto"/>
      </w:divBdr>
      <w:divsChild>
        <w:div w:id="1465999813">
          <w:marLeft w:val="480"/>
          <w:marRight w:val="0"/>
          <w:marTop w:val="0"/>
          <w:marBottom w:val="0"/>
          <w:divBdr>
            <w:top w:val="none" w:sz="0" w:space="0" w:color="auto"/>
            <w:left w:val="none" w:sz="0" w:space="0" w:color="auto"/>
            <w:bottom w:val="none" w:sz="0" w:space="0" w:color="auto"/>
            <w:right w:val="none" w:sz="0" w:space="0" w:color="auto"/>
          </w:divBdr>
        </w:div>
        <w:div w:id="1470787304">
          <w:marLeft w:val="480"/>
          <w:marRight w:val="0"/>
          <w:marTop w:val="0"/>
          <w:marBottom w:val="0"/>
          <w:divBdr>
            <w:top w:val="none" w:sz="0" w:space="0" w:color="auto"/>
            <w:left w:val="none" w:sz="0" w:space="0" w:color="auto"/>
            <w:bottom w:val="none" w:sz="0" w:space="0" w:color="auto"/>
            <w:right w:val="none" w:sz="0" w:space="0" w:color="auto"/>
          </w:divBdr>
        </w:div>
        <w:div w:id="1715277664">
          <w:marLeft w:val="480"/>
          <w:marRight w:val="0"/>
          <w:marTop w:val="0"/>
          <w:marBottom w:val="0"/>
          <w:divBdr>
            <w:top w:val="none" w:sz="0" w:space="0" w:color="auto"/>
            <w:left w:val="none" w:sz="0" w:space="0" w:color="auto"/>
            <w:bottom w:val="none" w:sz="0" w:space="0" w:color="auto"/>
            <w:right w:val="none" w:sz="0" w:space="0" w:color="auto"/>
          </w:divBdr>
        </w:div>
        <w:div w:id="1591232143">
          <w:marLeft w:val="480"/>
          <w:marRight w:val="0"/>
          <w:marTop w:val="0"/>
          <w:marBottom w:val="0"/>
          <w:divBdr>
            <w:top w:val="none" w:sz="0" w:space="0" w:color="auto"/>
            <w:left w:val="none" w:sz="0" w:space="0" w:color="auto"/>
            <w:bottom w:val="none" w:sz="0" w:space="0" w:color="auto"/>
            <w:right w:val="none" w:sz="0" w:space="0" w:color="auto"/>
          </w:divBdr>
        </w:div>
        <w:div w:id="1747915235">
          <w:marLeft w:val="480"/>
          <w:marRight w:val="0"/>
          <w:marTop w:val="0"/>
          <w:marBottom w:val="0"/>
          <w:divBdr>
            <w:top w:val="none" w:sz="0" w:space="0" w:color="auto"/>
            <w:left w:val="none" w:sz="0" w:space="0" w:color="auto"/>
            <w:bottom w:val="none" w:sz="0" w:space="0" w:color="auto"/>
            <w:right w:val="none" w:sz="0" w:space="0" w:color="auto"/>
          </w:divBdr>
        </w:div>
        <w:div w:id="1012876351">
          <w:marLeft w:val="480"/>
          <w:marRight w:val="0"/>
          <w:marTop w:val="0"/>
          <w:marBottom w:val="0"/>
          <w:divBdr>
            <w:top w:val="none" w:sz="0" w:space="0" w:color="auto"/>
            <w:left w:val="none" w:sz="0" w:space="0" w:color="auto"/>
            <w:bottom w:val="none" w:sz="0" w:space="0" w:color="auto"/>
            <w:right w:val="none" w:sz="0" w:space="0" w:color="auto"/>
          </w:divBdr>
        </w:div>
        <w:div w:id="1269585783">
          <w:marLeft w:val="480"/>
          <w:marRight w:val="0"/>
          <w:marTop w:val="0"/>
          <w:marBottom w:val="0"/>
          <w:divBdr>
            <w:top w:val="none" w:sz="0" w:space="0" w:color="auto"/>
            <w:left w:val="none" w:sz="0" w:space="0" w:color="auto"/>
            <w:bottom w:val="none" w:sz="0" w:space="0" w:color="auto"/>
            <w:right w:val="none" w:sz="0" w:space="0" w:color="auto"/>
          </w:divBdr>
        </w:div>
        <w:div w:id="592476352">
          <w:marLeft w:val="480"/>
          <w:marRight w:val="0"/>
          <w:marTop w:val="0"/>
          <w:marBottom w:val="0"/>
          <w:divBdr>
            <w:top w:val="none" w:sz="0" w:space="0" w:color="auto"/>
            <w:left w:val="none" w:sz="0" w:space="0" w:color="auto"/>
            <w:bottom w:val="none" w:sz="0" w:space="0" w:color="auto"/>
            <w:right w:val="none" w:sz="0" w:space="0" w:color="auto"/>
          </w:divBdr>
        </w:div>
        <w:div w:id="227615645">
          <w:marLeft w:val="480"/>
          <w:marRight w:val="0"/>
          <w:marTop w:val="0"/>
          <w:marBottom w:val="0"/>
          <w:divBdr>
            <w:top w:val="none" w:sz="0" w:space="0" w:color="auto"/>
            <w:left w:val="none" w:sz="0" w:space="0" w:color="auto"/>
            <w:bottom w:val="none" w:sz="0" w:space="0" w:color="auto"/>
            <w:right w:val="none" w:sz="0" w:space="0" w:color="auto"/>
          </w:divBdr>
        </w:div>
        <w:div w:id="1595629898">
          <w:marLeft w:val="480"/>
          <w:marRight w:val="0"/>
          <w:marTop w:val="0"/>
          <w:marBottom w:val="0"/>
          <w:divBdr>
            <w:top w:val="none" w:sz="0" w:space="0" w:color="auto"/>
            <w:left w:val="none" w:sz="0" w:space="0" w:color="auto"/>
            <w:bottom w:val="none" w:sz="0" w:space="0" w:color="auto"/>
            <w:right w:val="none" w:sz="0" w:space="0" w:color="auto"/>
          </w:divBdr>
        </w:div>
        <w:div w:id="1851603698">
          <w:marLeft w:val="480"/>
          <w:marRight w:val="0"/>
          <w:marTop w:val="0"/>
          <w:marBottom w:val="0"/>
          <w:divBdr>
            <w:top w:val="none" w:sz="0" w:space="0" w:color="auto"/>
            <w:left w:val="none" w:sz="0" w:space="0" w:color="auto"/>
            <w:bottom w:val="none" w:sz="0" w:space="0" w:color="auto"/>
            <w:right w:val="none" w:sz="0" w:space="0" w:color="auto"/>
          </w:divBdr>
        </w:div>
        <w:div w:id="2132477467">
          <w:marLeft w:val="480"/>
          <w:marRight w:val="0"/>
          <w:marTop w:val="0"/>
          <w:marBottom w:val="0"/>
          <w:divBdr>
            <w:top w:val="none" w:sz="0" w:space="0" w:color="auto"/>
            <w:left w:val="none" w:sz="0" w:space="0" w:color="auto"/>
            <w:bottom w:val="none" w:sz="0" w:space="0" w:color="auto"/>
            <w:right w:val="none" w:sz="0" w:space="0" w:color="auto"/>
          </w:divBdr>
        </w:div>
        <w:div w:id="1294487140">
          <w:marLeft w:val="480"/>
          <w:marRight w:val="0"/>
          <w:marTop w:val="0"/>
          <w:marBottom w:val="0"/>
          <w:divBdr>
            <w:top w:val="none" w:sz="0" w:space="0" w:color="auto"/>
            <w:left w:val="none" w:sz="0" w:space="0" w:color="auto"/>
            <w:bottom w:val="none" w:sz="0" w:space="0" w:color="auto"/>
            <w:right w:val="none" w:sz="0" w:space="0" w:color="auto"/>
          </w:divBdr>
        </w:div>
        <w:div w:id="1889537330">
          <w:marLeft w:val="480"/>
          <w:marRight w:val="0"/>
          <w:marTop w:val="0"/>
          <w:marBottom w:val="0"/>
          <w:divBdr>
            <w:top w:val="none" w:sz="0" w:space="0" w:color="auto"/>
            <w:left w:val="none" w:sz="0" w:space="0" w:color="auto"/>
            <w:bottom w:val="none" w:sz="0" w:space="0" w:color="auto"/>
            <w:right w:val="none" w:sz="0" w:space="0" w:color="auto"/>
          </w:divBdr>
        </w:div>
        <w:div w:id="942104016">
          <w:marLeft w:val="480"/>
          <w:marRight w:val="0"/>
          <w:marTop w:val="0"/>
          <w:marBottom w:val="0"/>
          <w:divBdr>
            <w:top w:val="none" w:sz="0" w:space="0" w:color="auto"/>
            <w:left w:val="none" w:sz="0" w:space="0" w:color="auto"/>
            <w:bottom w:val="none" w:sz="0" w:space="0" w:color="auto"/>
            <w:right w:val="none" w:sz="0" w:space="0" w:color="auto"/>
          </w:divBdr>
        </w:div>
        <w:div w:id="659038440">
          <w:marLeft w:val="480"/>
          <w:marRight w:val="0"/>
          <w:marTop w:val="0"/>
          <w:marBottom w:val="0"/>
          <w:divBdr>
            <w:top w:val="none" w:sz="0" w:space="0" w:color="auto"/>
            <w:left w:val="none" w:sz="0" w:space="0" w:color="auto"/>
            <w:bottom w:val="none" w:sz="0" w:space="0" w:color="auto"/>
            <w:right w:val="none" w:sz="0" w:space="0" w:color="auto"/>
          </w:divBdr>
        </w:div>
        <w:div w:id="2011329815">
          <w:marLeft w:val="480"/>
          <w:marRight w:val="0"/>
          <w:marTop w:val="0"/>
          <w:marBottom w:val="0"/>
          <w:divBdr>
            <w:top w:val="none" w:sz="0" w:space="0" w:color="auto"/>
            <w:left w:val="none" w:sz="0" w:space="0" w:color="auto"/>
            <w:bottom w:val="none" w:sz="0" w:space="0" w:color="auto"/>
            <w:right w:val="none" w:sz="0" w:space="0" w:color="auto"/>
          </w:divBdr>
        </w:div>
        <w:div w:id="669213515">
          <w:marLeft w:val="480"/>
          <w:marRight w:val="0"/>
          <w:marTop w:val="0"/>
          <w:marBottom w:val="0"/>
          <w:divBdr>
            <w:top w:val="none" w:sz="0" w:space="0" w:color="auto"/>
            <w:left w:val="none" w:sz="0" w:space="0" w:color="auto"/>
            <w:bottom w:val="none" w:sz="0" w:space="0" w:color="auto"/>
            <w:right w:val="none" w:sz="0" w:space="0" w:color="auto"/>
          </w:divBdr>
        </w:div>
        <w:div w:id="1221557909">
          <w:marLeft w:val="480"/>
          <w:marRight w:val="0"/>
          <w:marTop w:val="0"/>
          <w:marBottom w:val="0"/>
          <w:divBdr>
            <w:top w:val="none" w:sz="0" w:space="0" w:color="auto"/>
            <w:left w:val="none" w:sz="0" w:space="0" w:color="auto"/>
            <w:bottom w:val="none" w:sz="0" w:space="0" w:color="auto"/>
            <w:right w:val="none" w:sz="0" w:space="0" w:color="auto"/>
          </w:divBdr>
        </w:div>
        <w:div w:id="1002659241">
          <w:marLeft w:val="480"/>
          <w:marRight w:val="0"/>
          <w:marTop w:val="0"/>
          <w:marBottom w:val="0"/>
          <w:divBdr>
            <w:top w:val="none" w:sz="0" w:space="0" w:color="auto"/>
            <w:left w:val="none" w:sz="0" w:space="0" w:color="auto"/>
            <w:bottom w:val="none" w:sz="0" w:space="0" w:color="auto"/>
            <w:right w:val="none" w:sz="0" w:space="0" w:color="auto"/>
          </w:divBdr>
        </w:div>
        <w:div w:id="918179403">
          <w:marLeft w:val="480"/>
          <w:marRight w:val="0"/>
          <w:marTop w:val="0"/>
          <w:marBottom w:val="0"/>
          <w:divBdr>
            <w:top w:val="none" w:sz="0" w:space="0" w:color="auto"/>
            <w:left w:val="none" w:sz="0" w:space="0" w:color="auto"/>
            <w:bottom w:val="none" w:sz="0" w:space="0" w:color="auto"/>
            <w:right w:val="none" w:sz="0" w:space="0" w:color="auto"/>
          </w:divBdr>
        </w:div>
        <w:div w:id="1038159473">
          <w:marLeft w:val="480"/>
          <w:marRight w:val="0"/>
          <w:marTop w:val="0"/>
          <w:marBottom w:val="0"/>
          <w:divBdr>
            <w:top w:val="none" w:sz="0" w:space="0" w:color="auto"/>
            <w:left w:val="none" w:sz="0" w:space="0" w:color="auto"/>
            <w:bottom w:val="none" w:sz="0" w:space="0" w:color="auto"/>
            <w:right w:val="none" w:sz="0" w:space="0" w:color="auto"/>
          </w:divBdr>
        </w:div>
        <w:div w:id="2141150330">
          <w:marLeft w:val="480"/>
          <w:marRight w:val="0"/>
          <w:marTop w:val="0"/>
          <w:marBottom w:val="0"/>
          <w:divBdr>
            <w:top w:val="none" w:sz="0" w:space="0" w:color="auto"/>
            <w:left w:val="none" w:sz="0" w:space="0" w:color="auto"/>
            <w:bottom w:val="none" w:sz="0" w:space="0" w:color="auto"/>
            <w:right w:val="none" w:sz="0" w:space="0" w:color="auto"/>
          </w:divBdr>
        </w:div>
        <w:div w:id="1350717929">
          <w:marLeft w:val="480"/>
          <w:marRight w:val="0"/>
          <w:marTop w:val="0"/>
          <w:marBottom w:val="0"/>
          <w:divBdr>
            <w:top w:val="none" w:sz="0" w:space="0" w:color="auto"/>
            <w:left w:val="none" w:sz="0" w:space="0" w:color="auto"/>
            <w:bottom w:val="none" w:sz="0" w:space="0" w:color="auto"/>
            <w:right w:val="none" w:sz="0" w:space="0" w:color="auto"/>
          </w:divBdr>
        </w:div>
        <w:div w:id="2011176098">
          <w:marLeft w:val="480"/>
          <w:marRight w:val="0"/>
          <w:marTop w:val="0"/>
          <w:marBottom w:val="0"/>
          <w:divBdr>
            <w:top w:val="none" w:sz="0" w:space="0" w:color="auto"/>
            <w:left w:val="none" w:sz="0" w:space="0" w:color="auto"/>
            <w:bottom w:val="none" w:sz="0" w:space="0" w:color="auto"/>
            <w:right w:val="none" w:sz="0" w:space="0" w:color="auto"/>
          </w:divBdr>
        </w:div>
        <w:div w:id="264926427">
          <w:marLeft w:val="480"/>
          <w:marRight w:val="0"/>
          <w:marTop w:val="0"/>
          <w:marBottom w:val="0"/>
          <w:divBdr>
            <w:top w:val="none" w:sz="0" w:space="0" w:color="auto"/>
            <w:left w:val="none" w:sz="0" w:space="0" w:color="auto"/>
            <w:bottom w:val="none" w:sz="0" w:space="0" w:color="auto"/>
            <w:right w:val="none" w:sz="0" w:space="0" w:color="auto"/>
          </w:divBdr>
        </w:div>
        <w:div w:id="570430785">
          <w:marLeft w:val="480"/>
          <w:marRight w:val="0"/>
          <w:marTop w:val="0"/>
          <w:marBottom w:val="0"/>
          <w:divBdr>
            <w:top w:val="none" w:sz="0" w:space="0" w:color="auto"/>
            <w:left w:val="none" w:sz="0" w:space="0" w:color="auto"/>
            <w:bottom w:val="none" w:sz="0" w:space="0" w:color="auto"/>
            <w:right w:val="none" w:sz="0" w:space="0" w:color="auto"/>
          </w:divBdr>
        </w:div>
        <w:div w:id="1901593455">
          <w:marLeft w:val="480"/>
          <w:marRight w:val="0"/>
          <w:marTop w:val="0"/>
          <w:marBottom w:val="0"/>
          <w:divBdr>
            <w:top w:val="none" w:sz="0" w:space="0" w:color="auto"/>
            <w:left w:val="none" w:sz="0" w:space="0" w:color="auto"/>
            <w:bottom w:val="none" w:sz="0" w:space="0" w:color="auto"/>
            <w:right w:val="none" w:sz="0" w:space="0" w:color="auto"/>
          </w:divBdr>
        </w:div>
        <w:div w:id="1354186859">
          <w:marLeft w:val="480"/>
          <w:marRight w:val="0"/>
          <w:marTop w:val="0"/>
          <w:marBottom w:val="0"/>
          <w:divBdr>
            <w:top w:val="none" w:sz="0" w:space="0" w:color="auto"/>
            <w:left w:val="none" w:sz="0" w:space="0" w:color="auto"/>
            <w:bottom w:val="none" w:sz="0" w:space="0" w:color="auto"/>
            <w:right w:val="none" w:sz="0" w:space="0" w:color="auto"/>
          </w:divBdr>
        </w:div>
        <w:div w:id="1374504903">
          <w:marLeft w:val="480"/>
          <w:marRight w:val="0"/>
          <w:marTop w:val="0"/>
          <w:marBottom w:val="0"/>
          <w:divBdr>
            <w:top w:val="none" w:sz="0" w:space="0" w:color="auto"/>
            <w:left w:val="none" w:sz="0" w:space="0" w:color="auto"/>
            <w:bottom w:val="none" w:sz="0" w:space="0" w:color="auto"/>
            <w:right w:val="none" w:sz="0" w:space="0" w:color="auto"/>
          </w:divBdr>
        </w:div>
        <w:div w:id="842663725">
          <w:marLeft w:val="480"/>
          <w:marRight w:val="0"/>
          <w:marTop w:val="0"/>
          <w:marBottom w:val="0"/>
          <w:divBdr>
            <w:top w:val="none" w:sz="0" w:space="0" w:color="auto"/>
            <w:left w:val="none" w:sz="0" w:space="0" w:color="auto"/>
            <w:bottom w:val="none" w:sz="0" w:space="0" w:color="auto"/>
            <w:right w:val="none" w:sz="0" w:space="0" w:color="auto"/>
          </w:divBdr>
        </w:div>
        <w:div w:id="1526209593">
          <w:marLeft w:val="480"/>
          <w:marRight w:val="0"/>
          <w:marTop w:val="0"/>
          <w:marBottom w:val="0"/>
          <w:divBdr>
            <w:top w:val="none" w:sz="0" w:space="0" w:color="auto"/>
            <w:left w:val="none" w:sz="0" w:space="0" w:color="auto"/>
            <w:bottom w:val="none" w:sz="0" w:space="0" w:color="auto"/>
            <w:right w:val="none" w:sz="0" w:space="0" w:color="auto"/>
          </w:divBdr>
        </w:div>
      </w:divsChild>
    </w:div>
    <w:div w:id="922833155">
      <w:bodyDiv w:val="1"/>
      <w:marLeft w:val="0"/>
      <w:marRight w:val="0"/>
      <w:marTop w:val="0"/>
      <w:marBottom w:val="0"/>
      <w:divBdr>
        <w:top w:val="none" w:sz="0" w:space="0" w:color="auto"/>
        <w:left w:val="none" w:sz="0" w:space="0" w:color="auto"/>
        <w:bottom w:val="none" w:sz="0" w:space="0" w:color="auto"/>
        <w:right w:val="none" w:sz="0" w:space="0" w:color="auto"/>
      </w:divBdr>
    </w:div>
    <w:div w:id="927616725">
      <w:bodyDiv w:val="1"/>
      <w:marLeft w:val="0"/>
      <w:marRight w:val="0"/>
      <w:marTop w:val="0"/>
      <w:marBottom w:val="0"/>
      <w:divBdr>
        <w:top w:val="none" w:sz="0" w:space="0" w:color="auto"/>
        <w:left w:val="none" w:sz="0" w:space="0" w:color="auto"/>
        <w:bottom w:val="none" w:sz="0" w:space="0" w:color="auto"/>
        <w:right w:val="none" w:sz="0" w:space="0" w:color="auto"/>
      </w:divBdr>
    </w:div>
    <w:div w:id="932400490">
      <w:bodyDiv w:val="1"/>
      <w:marLeft w:val="0"/>
      <w:marRight w:val="0"/>
      <w:marTop w:val="0"/>
      <w:marBottom w:val="0"/>
      <w:divBdr>
        <w:top w:val="none" w:sz="0" w:space="0" w:color="auto"/>
        <w:left w:val="none" w:sz="0" w:space="0" w:color="auto"/>
        <w:bottom w:val="none" w:sz="0" w:space="0" w:color="auto"/>
        <w:right w:val="none" w:sz="0" w:space="0" w:color="auto"/>
      </w:divBdr>
      <w:divsChild>
        <w:div w:id="1756249082">
          <w:marLeft w:val="480"/>
          <w:marRight w:val="0"/>
          <w:marTop w:val="0"/>
          <w:marBottom w:val="0"/>
          <w:divBdr>
            <w:top w:val="none" w:sz="0" w:space="0" w:color="auto"/>
            <w:left w:val="none" w:sz="0" w:space="0" w:color="auto"/>
            <w:bottom w:val="none" w:sz="0" w:space="0" w:color="auto"/>
            <w:right w:val="none" w:sz="0" w:space="0" w:color="auto"/>
          </w:divBdr>
        </w:div>
        <w:div w:id="114712530">
          <w:marLeft w:val="480"/>
          <w:marRight w:val="0"/>
          <w:marTop w:val="0"/>
          <w:marBottom w:val="0"/>
          <w:divBdr>
            <w:top w:val="none" w:sz="0" w:space="0" w:color="auto"/>
            <w:left w:val="none" w:sz="0" w:space="0" w:color="auto"/>
            <w:bottom w:val="none" w:sz="0" w:space="0" w:color="auto"/>
            <w:right w:val="none" w:sz="0" w:space="0" w:color="auto"/>
          </w:divBdr>
        </w:div>
        <w:div w:id="723483147">
          <w:marLeft w:val="480"/>
          <w:marRight w:val="0"/>
          <w:marTop w:val="0"/>
          <w:marBottom w:val="0"/>
          <w:divBdr>
            <w:top w:val="none" w:sz="0" w:space="0" w:color="auto"/>
            <w:left w:val="none" w:sz="0" w:space="0" w:color="auto"/>
            <w:bottom w:val="none" w:sz="0" w:space="0" w:color="auto"/>
            <w:right w:val="none" w:sz="0" w:space="0" w:color="auto"/>
          </w:divBdr>
        </w:div>
        <w:div w:id="715393821">
          <w:marLeft w:val="480"/>
          <w:marRight w:val="0"/>
          <w:marTop w:val="0"/>
          <w:marBottom w:val="0"/>
          <w:divBdr>
            <w:top w:val="none" w:sz="0" w:space="0" w:color="auto"/>
            <w:left w:val="none" w:sz="0" w:space="0" w:color="auto"/>
            <w:bottom w:val="none" w:sz="0" w:space="0" w:color="auto"/>
            <w:right w:val="none" w:sz="0" w:space="0" w:color="auto"/>
          </w:divBdr>
        </w:div>
        <w:div w:id="1703482649">
          <w:marLeft w:val="480"/>
          <w:marRight w:val="0"/>
          <w:marTop w:val="0"/>
          <w:marBottom w:val="0"/>
          <w:divBdr>
            <w:top w:val="none" w:sz="0" w:space="0" w:color="auto"/>
            <w:left w:val="none" w:sz="0" w:space="0" w:color="auto"/>
            <w:bottom w:val="none" w:sz="0" w:space="0" w:color="auto"/>
            <w:right w:val="none" w:sz="0" w:space="0" w:color="auto"/>
          </w:divBdr>
        </w:div>
        <w:div w:id="1809206463">
          <w:marLeft w:val="480"/>
          <w:marRight w:val="0"/>
          <w:marTop w:val="0"/>
          <w:marBottom w:val="0"/>
          <w:divBdr>
            <w:top w:val="none" w:sz="0" w:space="0" w:color="auto"/>
            <w:left w:val="none" w:sz="0" w:space="0" w:color="auto"/>
            <w:bottom w:val="none" w:sz="0" w:space="0" w:color="auto"/>
            <w:right w:val="none" w:sz="0" w:space="0" w:color="auto"/>
          </w:divBdr>
        </w:div>
        <w:div w:id="1329944664">
          <w:marLeft w:val="480"/>
          <w:marRight w:val="0"/>
          <w:marTop w:val="0"/>
          <w:marBottom w:val="0"/>
          <w:divBdr>
            <w:top w:val="none" w:sz="0" w:space="0" w:color="auto"/>
            <w:left w:val="none" w:sz="0" w:space="0" w:color="auto"/>
            <w:bottom w:val="none" w:sz="0" w:space="0" w:color="auto"/>
            <w:right w:val="none" w:sz="0" w:space="0" w:color="auto"/>
          </w:divBdr>
        </w:div>
        <w:div w:id="1291397026">
          <w:marLeft w:val="480"/>
          <w:marRight w:val="0"/>
          <w:marTop w:val="0"/>
          <w:marBottom w:val="0"/>
          <w:divBdr>
            <w:top w:val="none" w:sz="0" w:space="0" w:color="auto"/>
            <w:left w:val="none" w:sz="0" w:space="0" w:color="auto"/>
            <w:bottom w:val="none" w:sz="0" w:space="0" w:color="auto"/>
            <w:right w:val="none" w:sz="0" w:space="0" w:color="auto"/>
          </w:divBdr>
        </w:div>
        <w:div w:id="108012222">
          <w:marLeft w:val="480"/>
          <w:marRight w:val="0"/>
          <w:marTop w:val="0"/>
          <w:marBottom w:val="0"/>
          <w:divBdr>
            <w:top w:val="none" w:sz="0" w:space="0" w:color="auto"/>
            <w:left w:val="none" w:sz="0" w:space="0" w:color="auto"/>
            <w:bottom w:val="none" w:sz="0" w:space="0" w:color="auto"/>
            <w:right w:val="none" w:sz="0" w:space="0" w:color="auto"/>
          </w:divBdr>
        </w:div>
        <w:div w:id="1602252424">
          <w:marLeft w:val="480"/>
          <w:marRight w:val="0"/>
          <w:marTop w:val="0"/>
          <w:marBottom w:val="0"/>
          <w:divBdr>
            <w:top w:val="none" w:sz="0" w:space="0" w:color="auto"/>
            <w:left w:val="none" w:sz="0" w:space="0" w:color="auto"/>
            <w:bottom w:val="none" w:sz="0" w:space="0" w:color="auto"/>
            <w:right w:val="none" w:sz="0" w:space="0" w:color="auto"/>
          </w:divBdr>
        </w:div>
        <w:div w:id="269971325">
          <w:marLeft w:val="480"/>
          <w:marRight w:val="0"/>
          <w:marTop w:val="0"/>
          <w:marBottom w:val="0"/>
          <w:divBdr>
            <w:top w:val="none" w:sz="0" w:space="0" w:color="auto"/>
            <w:left w:val="none" w:sz="0" w:space="0" w:color="auto"/>
            <w:bottom w:val="none" w:sz="0" w:space="0" w:color="auto"/>
            <w:right w:val="none" w:sz="0" w:space="0" w:color="auto"/>
          </w:divBdr>
        </w:div>
        <w:div w:id="791558168">
          <w:marLeft w:val="480"/>
          <w:marRight w:val="0"/>
          <w:marTop w:val="0"/>
          <w:marBottom w:val="0"/>
          <w:divBdr>
            <w:top w:val="none" w:sz="0" w:space="0" w:color="auto"/>
            <w:left w:val="none" w:sz="0" w:space="0" w:color="auto"/>
            <w:bottom w:val="none" w:sz="0" w:space="0" w:color="auto"/>
            <w:right w:val="none" w:sz="0" w:space="0" w:color="auto"/>
          </w:divBdr>
        </w:div>
        <w:div w:id="166018829">
          <w:marLeft w:val="480"/>
          <w:marRight w:val="0"/>
          <w:marTop w:val="0"/>
          <w:marBottom w:val="0"/>
          <w:divBdr>
            <w:top w:val="none" w:sz="0" w:space="0" w:color="auto"/>
            <w:left w:val="none" w:sz="0" w:space="0" w:color="auto"/>
            <w:bottom w:val="none" w:sz="0" w:space="0" w:color="auto"/>
            <w:right w:val="none" w:sz="0" w:space="0" w:color="auto"/>
          </w:divBdr>
        </w:div>
        <w:div w:id="1952668242">
          <w:marLeft w:val="480"/>
          <w:marRight w:val="0"/>
          <w:marTop w:val="0"/>
          <w:marBottom w:val="0"/>
          <w:divBdr>
            <w:top w:val="none" w:sz="0" w:space="0" w:color="auto"/>
            <w:left w:val="none" w:sz="0" w:space="0" w:color="auto"/>
            <w:bottom w:val="none" w:sz="0" w:space="0" w:color="auto"/>
            <w:right w:val="none" w:sz="0" w:space="0" w:color="auto"/>
          </w:divBdr>
        </w:div>
        <w:div w:id="591744350">
          <w:marLeft w:val="480"/>
          <w:marRight w:val="0"/>
          <w:marTop w:val="0"/>
          <w:marBottom w:val="0"/>
          <w:divBdr>
            <w:top w:val="none" w:sz="0" w:space="0" w:color="auto"/>
            <w:left w:val="none" w:sz="0" w:space="0" w:color="auto"/>
            <w:bottom w:val="none" w:sz="0" w:space="0" w:color="auto"/>
            <w:right w:val="none" w:sz="0" w:space="0" w:color="auto"/>
          </w:divBdr>
        </w:div>
        <w:div w:id="620965504">
          <w:marLeft w:val="480"/>
          <w:marRight w:val="0"/>
          <w:marTop w:val="0"/>
          <w:marBottom w:val="0"/>
          <w:divBdr>
            <w:top w:val="none" w:sz="0" w:space="0" w:color="auto"/>
            <w:left w:val="none" w:sz="0" w:space="0" w:color="auto"/>
            <w:bottom w:val="none" w:sz="0" w:space="0" w:color="auto"/>
            <w:right w:val="none" w:sz="0" w:space="0" w:color="auto"/>
          </w:divBdr>
        </w:div>
        <w:div w:id="220213095">
          <w:marLeft w:val="480"/>
          <w:marRight w:val="0"/>
          <w:marTop w:val="0"/>
          <w:marBottom w:val="0"/>
          <w:divBdr>
            <w:top w:val="none" w:sz="0" w:space="0" w:color="auto"/>
            <w:left w:val="none" w:sz="0" w:space="0" w:color="auto"/>
            <w:bottom w:val="none" w:sz="0" w:space="0" w:color="auto"/>
            <w:right w:val="none" w:sz="0" w:space="0" w:color="auto"/>
          </w:divBdr>
        </w:div>
        <w:div w:id="218711323">
          <w:marLeft w:val="480"/>
          <w:marRight w:val="0"/>
          <w:marTop w:val="0"/>
          <w:marBottom w:val="0"/>
          <w:divBdr>
            <w:top w:val="none" w:sz="0" w:space="0" w:color="auto"/>
            <w:left w:val="none" w:sz="0" w:space="0" w:color="auto"/>
            <w:bottom w:val="none" w:sz="0" w:space="0" w:color="auto"/>
            <w:right w:val="none" w:sz="0" w:space="0" w:color="auto"/>
          </w:divBdr>
        </w:div>
        <w:div w:id="972560670">
          <w:marLeft w:val="480"/>
          <w:marRight w:val="0"/>
          <w:marTop w:val="0"/>
          <w:marBottom w:val="0"/>
          <w:divBdr>
            <w:top w:val="none" w:sz="0" w:space="0" w:color="auto"/>
            <w:left w:val="none" w:sz="0" w:space="0" w:color="auto"/>
            <w:bottom w:val="none" w:sz="0" w:space="0" w:color="auto"/>
            <w:right w:val="none" w:sz="0" w:space="0" w:color="auto"/>
          </w:divBdr>
        </w:div>
        <w:div w:id="904754073">
          <w:marLeft w:val="480"/>
          <w:marRight w:val="0"/>
          <w:marTop w:val="0"/>
          <w:marBottom w:val="0"/>
          <w:divBdr>
            <w:top w:val="none" w:sz="0" w:space="0" w:color="auto"/>
            <w:left w:val="none" w:sz="0" w:space="0" w:color="auto"/>
            <w:bottom w:val="none" w:sz="0" w:space="0" w:color="auto"/>
            <w:right w:val="none" w:sz="0" w:space="0" w:color="auto"/>
          </w:divBdr>
        </w:div>
        <w:div w:id="1889493714">
          <w:marLeft w:val="480"/>
          <w:marRight w:val="0"/>
          <w:marTop w:val="0"/>
          <w:marBottom w:val="0"/>
          <w:divBdr>
            <w:top w:val="none" w:sz="0" w:space="0" w:color="auto"/>
            <w:left w:val="none" w:sz="0" w:space="0" w:color="auto"/>
            <w:bottom w:val="none" w:sz="0" w:space="0" w:color="auto"/>
            <w:right w:val="none" w:sz="0" w:space="0" w:color="auto"/>
          </w:divBdr>
        </w:div>
        <w:div w:id="775445393">
          <w:marLeft w:val="480"/>
          <w:marRight w:val="0"/>
          <w:marTop w:val="0"/>
          <w:marBottom w:val="0"/>
          <w:divBdr>
            <w:top w:val="none" w:sz="0" w:space="0" w:color="auto"/>
            <w:left w:val="none" w:sz="0" w:space="0" w:color="auto"/>
            <w:bottom w:val="none" w:sz="0" w:space="0" w:color="auto"/>
            <w:right w:val="none" w:sz="0" w:space="0" w:color="auto"/>
          </w:divBdr>
        </w:div>
        <w:div w:id="1719817092">
          <w:marLeft w:val="480"/>
          <w:marRight w:val="0"/>
          <w:marTop w:val="0"/>
          <w:marBottom w:val="0"/>
          <w:divBdr>
            <w:top w:val="none" w:sz="0" w:space="0" w:color="auto"/>
            <w:left w:val="none" w:sz="0" w:space="0" w:color="auto"/>
            <w:bottom w:val="none" w:sz="0" w:space="0" w:color="auto"/>
            <w:right w:val="none" w:sz="0" w:space="0" w:color="auto"/>
          </w:divBdr>
        </w:div>
        <w:div w:id="2111702277">
          <w:marLeft w:val="480"/>
          <w:marRight w:val="0"/>
          <w:marTop w:val="0"/>
          <w:marBottom w:val="0"/>
          <w:divBdr>
            <w:top w:val="none" w:sz="0" w:space="0" w:color="auto"/>
            <w:left w:val="none" w:sz="0" w:space="0" w:color="auto"/>
            <w:bottom w:val="none" w:sz="0" w:space="0" w:color="auto"/>
            <w:right w:val="none" w:sz="0" w:space="0" w:color="auto"/>
          </w:divBdr>
        </w:div>
        <w:div w:id="456922270">
          <w:marLeft w:val="480"/>
          <w:marRight w:val="0"/>
          <w:marTop w:val="0"/>
          <w:marBottom w:val="0"/>
          <w:divBdr>
            <w:top w:val="none" w:sz="0" w:space="0" w:color="auto"/>
            <w:left w:val="none" w:sz="0" w:space="0" w:color="auto"/>
            <w:bottom w:val="none" w:sz="0" w:space="0" w:color="auto"/>
            <w:right w:val="none" w:sz="0" w:space="0" w:color="auto"/>
          </w:divBdr>
        </w:div>
        <w:div w:id="1961642351">
          <w:marLeft w:val="480"/>
          <w:marRight w:val="0"/>
          <w:marTop w:val="0"/>
          <w:marBottom w:val="0"/>
          <w:divBdr>
            <w:top w:val="none" w:sz="0" w:space="0" w:color="auto"/>
            <w:left w:val="none" w:sz="0" w:space="0" w:color="auto"/>
            <w:bottom w:val="none" w:sz="0" w:space="0" w:color="auto"/>
            <w:right w:val="none" w:sz="0" w:space="0" w:color="auto"/>
          </w:divBdr>
        </w:div>
        <w:div w:id="1450665520">
          <w:marLeft w:val="480"/>
          <w:marRight w:val="0"/>
          <w:marTop w:val="0"/>
          <w:marBottom w:val="0"/>
          <w:divBdr>
            <w:top w:val="none" w:sz="0" w:space="0" w:color="auto"/>
            <w:left w:val="none" w:sz="0" w:space="0" w:color="auto"/>
            <w:bottom w:val="none" w:sz="0" w:space="0" w:color="auto"/>
            <w:right w:val="none" w:sz="0" w:space="0" w:color="auto"/>
          </w:divBdr>
        </w:div>
        <w:div w:id="1713533460">
          <w:marLeft w:val="480"/>
          <w:marRight w:val="0"/>
          <w:marTop w:val="0"/>
          <w:marBottom w:val="0"/>
          <w:divBdr>
            <w:top w:val="none" w:sz="0" w:space="0" w:color="auto"/>
            <w:left w:val="none" w:sz="0" w:space="0" w:color="auto"/>
            <w:bottom w:val="none" w:sz="0" w:space="0" w:color="auto"/>
            <w:right w:val="none" w:sz="0" w:space="0" w:color="auto"/>
          </w:divBdr>
        </w:div>
        <w:div w:id="60101956">
          <w:marLeft w:val="480"/>
          <w:marRight w:val="0"/>
          <w:marTop w:val="0"/>
          <w:marBottom w:val="0"/>
          <w:divBdr>
            <w:top w:val="none" w:sz="0" w:space="0" w:color="auto"/>
            <w:left w:val="none" w:sz="0" w:space="0" w:color="auto"/>
            <w:bottom w:val="none" w:sz="0" w:space="0" w:color="auto"/>
            <w:right w:val="none" w:sz="0" w:space="0" w:color="auto"/>
          </w:divBdr>
        </w:div>
        <w:div w:id="1774083503">
          <w:marLeft w:val="480"/>
          <w:marRight w:val="0"/>
          <w:marTop w:val="0"/>
          <w:marBottom w:val="0"/>
          <w:divBdr>
            <w:top w:val="none" w:sz="0" w:space="0" w:color="auto"/>
            <w:left w:val="none" w:sz="0" w:space="0" w:color="auto"/>
            <w:bottom w:val="none" w:sz="0" w:space="0" w:color="auto"/>
            <w:right w:val="none" w:sz="0" w:space="0" w:color="auto"/>
          </w:divBdr>
        </w:div>
        <w:div w:id="711420318">
          <w:marLeft w:val="480"/>
          <w:marRight w:val="0"/>
          <w:marTop w:val="0"/>
          <w:marBottom w:val="0"/>
          <w:divBdr>
            <w:top w:val="none" w:sz="0" w:space="0" w:color="auto"/>
            <w:left w:val="none" w:sz="0" w:space="0" w:color="auto"/>
            <w:bottom w:val="none" w:sz="0" w:space="0" w:color="auto"/>
            <w:right w:val="none" w:sz="0" w:space="0" w:color="auto"/>
          </w:divBdr>
        </w:div>
        <w:div w:id="1801269252">
          <w:marLeft w:val="480"/>
          <w:marRight w:val="0"/>
          <w:marTop w:val="0"/>
          <w:marBottom w:val="0"/>
          <w:divBdr>
            <w:top w:val="none" w:sz="0" w:space="0" w:color="auto"/>
            <w:left w:val="none" w:sz="0" w:space="0" w:color="auto"/>
            <w:bottom w:val="none" w:sz="0" w:space="0" w:color="auto"/>
            <w:right w:val="none" w:sz="0" w:space="0" w:color="auto"/>
          </w:divBdr>
        </w:div>
        <w:div w:id="780957990">
          <w:marLeft w:val="480"/>
          <w:marRight w:val="0"/>
          <w:marTop w:val="0"/>
          <w:marBottom w:val="0"/>
          <w:divBdr>
            <w:top w:val="none" w:sz="0" w:space="0" w:color="auto"/>
            <w:left w:val="none" w:sz="0" w:space="0" w:color="auto"/>
            <w:bottom w:val="none" w:sz="0" w:space="0" w:color="auto"/>
            <w:right w:val="none" w:sz="0" w:space="0" w:color="auto"/>
          </w:divBdr>
        </w:div>
        <w:div w:id="1615550858">
          <w:marLeft w:val="480"/>
          <w:marRight w:val="0"/>
          <w:marTop w:val="0"/>
          <w:marBottom w:val="0"/>
          <w:divBdr>
            <w:top w:val="none" w:sz="0" w:space="0" w:color="auto"/>
            <w:left w:val="none" w:sz="0" w:space="0" w:color="auto"/>
            <w:bottom w:val="none" w:sz="0" w:space="0" w:color="auto"/>
            <w:right w:val="none" w:sz="0" w:space="0" w:color="auto"/>
          </w:divBdr>
        </w:div>
      </w:divsChild>
    </w:div>
    <w:div w:id="975767690">
      <w:bodyDiv w:val="1"/>
      <w:marLeft w:val="0"/>
      <w:marRight w:val="0"/>
      <w:marTop w:val="0"/>
      <w:marBottom w:val="0"/>
      <w:divBdr>
        <w:top w:val="none" w:sz="0" w:space="0" w:color="auto"/>
        <w:left w:val="none" w:sz="0" w:space="0" w:color="auto"/>
        <w:bottom w:val="none" w:sz="0" w:space="0" w:color="auto"/>
        <w:right w:val="none" w:sz="0" w:space="0" w:color="auto"/>
      </w:divBdr>
    </w:div>
    <w:div w:id="990713894">
      <w:bodyDiv w:val="1"/>
      <w:marLeft w:val="0"/>
      <w:marRight w:val="0"/>
      <w:marTop w:val="0"/>
      <w:marBottom w:val="0"/>
      <w:divBdr>
        <w:top w:val="none" w:sz="0" w:space="0" w:color="auto"/>
        <w:left w:val="none" w:sz="0" w:space="0" w:color="auto"/>
        <w:bottom w:val="none" w:sz="0" w:space="0" w:color="auto"/>
        <w:right w:val="none" w:sz="0" w:space="0" w:color="auto"/>
      </w:divBdr>
    </w:div>
    <w:div w:id="1032917381">
      <w:bodyDiv w:val="1"/>
      <w:marLeft w:val="0"/>
      <w:marRight w:val="0"/>
      <w:marTop w:val="0"/>
      <w:marBottom w:val="0"/>
      <w:divBdr>
        <w:top w:val="none" w:sz="0" w:space="0" w:color="auto"/>
        <w:left w:val="none" w:sz="0" w:space="0" w:color="auto"/>
        <w:bottom w:val="none" w:sz="0" w:space="0" w:color="auto"/>
        <w:right w:val="none" w:sz="0" w:space="0" w:color="auto"/>
      </w:divBdr>
    </w:div>
    <w:div w:id="1057440371">
      <w:bodyDiv w:val="1"/>
      <w:marLeft w:val="0"/>
      <w:marRight w:val="0"/>
      <w:marTop w:val="0"/>
      <w:marBottom w:val="0"/>
      <w:divBdr>
        <w:top w:val="none" w:sz="0" w:space="0" w:color="auto"/>
        <w:left w:val="none" w:sz="0" w:space="0" w:color="auto"/>
        <w:bottom w:val="none" w:sz="0" w:space="0" w:color="auto"/>
        <w:right w:val="none" w:sz="0" w:space="0" w:color="auto"/>
      </w:divBdr>
    </w:div>
    <w:div w:id="1090348451">
      <w:bodyDiv w:val="1"/>
      <w:marLeft w:val="0"/>
      <w:marRight w:val="0"/>
      <w:marTop w:val="0"/>
      <w:marBottom w:val="0"/>
      <w:divBdr>
        <w:top w:val="none" w:sz="0" w:space="0" w:color="auto"/>
        <w:left w:val="none" w:sz="0" w:space="0" w:color="auto"/>
        <w:bottom w:val="none" w:sz="0" w:space="0" w:color="auto"/>
        <w:right w:val="none" w:sz="0" w:space="0" w:color="auto"/>
      </w:divBdr>
    </w:div>
    <w:div w:id="1112745757">
      <w:bodyDiv w:val="1"/>
      <w:marLeft w:val="0"/>
      <w:marRight w:val="0"/>
      <w:marTop w:val="0"/>
      <w:marBottom w:val="0"/>
      <w:divBdr>
        <w:top w:val="none" w:sz="0" w:space="0" w:color="auto"/>
        <w:left w:val="none" w:sz="0" w:space="0" w:color="auto"/>
        <w:bottom w:val="none" w:sz="0" w:space="0" w:color="auto"/>
        <w:right w:val="none" w:sz="0" w:space="0" w:color="auto"/>
      </w:divBdr>
    </w:div>
    <w:div w:id="1174613228">
      <w:bodyDiv w:val="1"/>
      <w:marLeft w:val="0"/>
      <w:marRight w:val="0"/>
      <w:marTop w:val="0"/>
      <w:marBottom w:val="0"/>
      <w:divBdr>
        <w:top w:val="none" w:sz="0" w:space="0" w:color="auto"/>
        <w:left w:val="none" w:sz="0" w:space="0" w:color="auto"/>
        <w:bottom w:val="none" w:sz="0" w:space="0" w:color="auto"/>
        <w:right w:val="none" w:sz="0" w:space="0" w:color="auto"/>
      </w:divBdr>
      <w:divsChild>
        <w:div w:id="1362896667">
          <w:marLeft w:val="547"/>
          <w:marRight w:val="0"/>
          <w:marTop w:val="160"/>
          <w:marBottom w:val="0"/>
          <w:divBdr>
            <w:top w:val="none" w:sz="0" w:space="0" w:color="auto"/>
            <w:left w:val="none" w:sz="0" w:space="0" w:color="auto"/>
            <w:bottom w:val="none" w:sz="0" w:space="0" w:color="auto"/>
            <w:right w:val="none" w:sz="0" w:space="0" w:color="auto"/>
          </w:divBdr>
        </w:div>
      </w:divsChild>
    </w:div>
    <w:div w:id="1197933832">
      <w:bodyDiv w:val="1"/>
      <w:marLeft w:val="0"/>
      <w:marRight w:val="0"/>
      <w:marTop w:val="0"/>
      <w:marBottom w:val="0"/>
      <w:divBdr>
        <w:top w:val="none" w:sz="0" w:space="0" w:color="auto"/>
        <w:left w:val="none" w:sz="0" w:space="0" w:color="auto"/>
        <w:bottom w:val="none" w:sz="0" w:space="0" w:color="auto"/>
        <w:right w:val="none" w:sz="0" w:space="0" w:color="auto"/>
      </w:divBdr>
    </w:div>
    <w:div w:id="1202593677">
      <w:bodyDiv w:val="1"/>
      <w:marLeft w:val="0"/>
      <w:marRight w:val="0"/>
      <w:marTop w:val="0"/>
      <w:marBottom w:val="0"/>
      <w:divBdr>
        <w:top w:val="none" w:sz="0" w:space="0" w:color="auto"/>
        <w:left w:val="none" w:sz="0" w:space="0" w:color="auto"/>
        <w:bottom w:val="none" w:sz="0" w:space="0" w:color="auto"/>
        <w:right w:val="none" w:sz="0" w:space="0" w:color="auto"/>
      </w:divBdr>
      <w:divsChild>
        <w:div w:id="936131591">
          <w:marLeft w:val="480"/>
          <w:marRight w:val="0"/>
          <w:marTop w:val="0"/>
          <w:marBottom w:val="0"/>
          <w:divBdr>
            <w:top w:val="none" w:sz="0" w:space="0" w:color="auto"/>
            <w:left w:val="none" w:sz="0" w:space="0" w:color="auto"/>
            <w:bottom w:val="none" w:sz="0" w:space="0" w:color="auto"/>
            <w:right w:val="none" w:sz="0" w:space="0" w:color="auto"/>
          </w:divBdr>
        </w:div>
        <w:div w:id="2083091662">
          <w:marLeft w:val="480"/>
          <w:marRight w:val="0"/>
          <w:marTop w:val="0"/>
          <w:marBottom w:val="0"/>
          <w:divBdr>
            <w:top w:val="none" w:sz="0" w:space="0" w:color="auto"/>
            <w:left w:val="none" w:sz="0" w:space="0" w:color="auto"/>
            <w:bottom w:val="none" w:sz="0" w:space="0" w:color="auto"/>
            <w:right w:val="none" w:sz="0" w:space="0" w:color="auto"/>
          </w:divBdr>
        </w:div>
        <w:div w:id="850068122">
          <w:marLeft w:val="480"/>
          <w:marRight w:val="0"/>
          <w:marTop w:val="0"/>
          <w:marBottom w:val="0"/>
          <w:divBdr>
            <w:top w:val="none" w:sz="0" w:space="0" w:color="auto"/>
            <w:left w:val="none" w:sz="0" w:space="0" w:color="auto"/>
            <w:bottom w:val="none" w:sz="0" w:space="0" w:color="auto"/>
            <w:right w:val="none" w:sz="0" w:space="0" w:color="auto"/>
          </w:divBdr>
        </w:div>
        <w:div w:id="1435899563">
          <w:marLeft w:val="480"/>
          <w:marRight w:val="0"/>
          <w:marTop w:val="0"/>
          <w:marBottom w:val="0"/>
          <w:divBdr>
            <w:top w:val="none" w:sz="0" w:space="0" w:color="auto"/>
            <w:left w:val="none" w:sz="0" w:space="0" w:color="auto"/>
            <w:bottom w:val="none" w:sz="0" w:space="0" w:color="auto"/>
            <w:right w:val="none" w:sz="0" w:space="0" w:color="auto"/>
          </w:divBdr>
        </w:div>
        <w:div w:id="485055840">
          <w:marLeft w:val="480"/>
          <w:marRight w:val="0"/>
          <w:marTop w:val="0"/>
          <w:marBottom w:val="0"/>
          <w:divBdr>
            <w:top w:val="none" w:sz="0" w:space="0" w:color="auto"/>
            <w:left w:val="none" w:sz="0" w:space="0" w:color="auto"/>
            <w:bottom w:val="none" w:sz="0" w:space="0" w:color="auto"/>
            <w:right w:val="none" w:sz="0" w:space="0" w:color="auto"/>
          </w:divBdr>
        </w:div>
        <w:div w:id="1333946085">
          <w:marLeft w:val="480"/>
          <w:marRight w:val="0"/>
          <w:marTop w:val="0"/>
          <w:marBottom w:val="0"/>
          <w:divBdr>
            <w:top w:val="none" w:sz="0" w:space="0" w:color="auto"/>
            <w:left w:val="none" w:sz="0" w:space="0" w:color="auto"/>
            <w:bottom w:val="none" w:sz="0" w:space="0" w:color="auto"/>
            <w:right w:val="none" w:sz="0" w:space="0" w:color="auto"/>
          </w:divBdr>
        </w:div>
        <w:div w:id="2062824876">
          <w:marLeft w:val="480"/>
          <w:marRight w:val="0"/>
          <w:marTop w:val="0"/>
          <w:marBottom w:val="0"/>
          <w:divBdr>
            <w:top w:val="none" w:sz="0" w:space="0" w:color="auto"/>
            <w:left w:val="none" w:sz="0" w:space="0" w:color="auto"/>
            <w:bottom w:val="none" w:sz="0" w:space="0" w:color="auto"/>
            <w:right w:val="none" w:sz="0" w:space="0" w:color="auto"/>
          </w:divBdr>
        </w:div>
        <w:div w:id="233898483">
          <w:marLeft w:val="480"/>
          <w:marRight w:val="0"/>
          <w:marTop w:val="0"/>
          <w:marBottom w:val="0"/>
          <w:divBdr>
            <w:top w:val="none" w:sz="0" w:space="0" w:color="auto"/>
            <w:left w:val="none" w:sz="0" w:space="0" w:color="auto"/>
            <w:bottom w:val="none" w:sz="0" w:space="0" w:color="auto"/>
            <w:right w:val="none" w:sz="0" w:space="0" w:color="auto"/>
          </w:divBdr>
        </w:div>
        <w:div w:id="1215044859">
          <w:marLeft w:val="480"/>
          <w:marRight w:val="0"/>
          <w:marTop w:val="0"/>
          <w:marBottom w:val="0"/>
          <w:divBdr>
            <w:top w:val="none" w:sz="0" w:space="0" w:color="auto"/>
            <w:left w:val="none" w:sz="0" w:space="0" w:color="auto"/>
            <w:bottom w:val="none" w:sz="0" w:space="0" w:color="auto"/>
            <w:right w:val="none" w:sz="0" w:space="0" w:color="auto"/>
          </w:divBdr>
        </w:div>
        <w:div w:id="1194421763">
          <w:marLeft w:val="480"/>
          <w:marRight w:val="0"/>
          <w:marTop w:val="0"/>
          <w:marBottom w:val="0"/>
          <w:divBdr>
            <w:top w:val="none" w:sz="0" w:space="0" w:color="auto"/>
            <w:left w:val="none" w:sz="0" w:space="0" w:color="auto"/>
            <w:bottom w:val="none" w:sz="0" w:space="0" w:color="auto"/>
            <w:right w:val="none" w:sz="0" w:space="0" w:color="auto"/>
          </w:divBdr>
        </w:div>
        <w:div w:id="292292936">
          <w:marLeft w:val="480"/>
          <w:marRight w:val="0"/>
          <w:marTop w:val="0"/>
          <w:marBottom w:val="0"/>
          <w:divBdr>
            <w:top w:val="none" w:sz="0" w:space="0" w:color="auto"/>
            <w:left w:val="none" w:sz="0" w:space="0" w:color="auto"/>
            <w:bottom w:val="none" w:sz="0" w:space="0" w:color="auto"/>
            <w:right w:val="none" w:sz="0" w:space="0" w:color="auto"/>
          </w:divBdr>
        </w:div>
        <w:div w:id="253897970">
          <w:marLeft w:val="480"/>
          <w:marRight w:val="0"/>
          <w:marTop w:val="0"/>
          <w:marBottom w:val="0"/>
          <w:divBdr>
            <w:top w:val="none" w:sz="0" w:space="0" w:color="auto"/>
            <w:left w:val="none" w:sz="0" w:space="0" w:color="auto"/>
            <w:bottom w:val="none" w:sz="0" w:space="0" w:color="auto"/>
            <w:right w:val="none" w:sz="0" w:space="0" w:color="auto"/>
          </w:divBdr>
        </w:div>
        <w:div w:id="1408310882">
          <w:marLeft w:val="480"/>
          <w:marRight w:val="0"/>
          <w:marTop w:val="0"/>
          <w:marBottom w:val="0"/>
          <w:divBdr>
            <w:top w:val="none" w:sz="0" w:space="0" w:color="auto"/>
            <w:left w:val="none" w:sz="0" w:space="0" w:color="auto"/>
            <w:bottom w:val="none" w:sz="0" w:space="0" w:color="auto"/>
            <w:right w:val="none" w:sz="0" w:space="0" w:color="auto"/>
          </w:divBdr>
        </w:div>
        <w:div w:id="496309728">
          <w:marLeft w:val="480"/>
          <w:marRight w:val="0"/>
          <w:marTop w:val="0"/>
          <w:marBottom w:val="0"/>
          <w:divBdr>
            <w:top w:val="none" w:sz="0" w:space="0" w:color="auto"/>
            <w:left w:val="none" w:sz="0" w:space="0" w:color="auto"/>
            <w:bottom w:val="none" w:sz="0" w:space="0" w:color="auto"/>
            <w:right w:val="none" w:sz="0" w:space="0" w:color="auto"/>
          </w:divBdr>
        </w:div>
        <w:div w:id="1112943590">
          <w:marLeft w:val="480"/>
          <w:marRight w:val="0"/>
          <w:marTop w:val="0"/>
          <w:marBottom w:val="0"/>
          <w:divBdr>
            <w:top w:val="none" w:sz="0" w:space="0" w:color="auto"/>
            <w:left w:val="none" w:sz="0" w:space="0" w:color="auto"/>
            <w:bottom w:val="none" w:sz="0" w:space="0" w:color="auto"/>
            <w:right w:val="none" w:sz="0" w:space="0" w:color="auto"/>
          </w:divBdr>
        </w:div>
        <w:div w:id="1003897662">
          <w:marLeft w:val="480"/>
          <w:marRight w:val="0"/>
          <w:marTop w:val="0"/>
          <w:marBottom w:val="0"/>
          <w:divBdr>
            <w:top w:val="none" w:sz="0" w:space="0" w:color="auto"/>
            <w:left w:val="none" w:sz="0" w:space="0" w:color="auto"/>
            <w:bottom w:val="none" w:sz="0" w:space="0" w:color="auto"/>
            <w:right w:val="none" w:sz="0" w:space="0" w:color="auto"/>
          </w:divBdr>
        </w:div>
        <w:div w:id="1068503946">
          <w:marLeft w:val="480"/>
          <w:marRight w:val="0"/>
          <w:marTop w:val="0"/>
          <w:marBottom w:val="0"/>
          <w:divBdr>
            <w:top w:val="none" w:sz="0" w:space="0" w:color="auto"/>
            <w:left w:val="none" w:sz="0" w:space="0" w:color="auto"/>
            <w:bottom w:val="none" w:sz="0" w:space="0" w:color="auto"/>
            <w:right w:val="none" w:sz="0" w:space="0" w:color="auto"/>
          </w:divBdr>
        </w:div>
        <w:div w:id="782841874">
          <w:marLeft w:val="480"/>
          <w:marRight w:val="0"/>
          <w:marTop w:val="0"/>
          <w:marBottom w:val="0"/>
          <w:divBdr>
            <w:top w:val="none" w:sz="0" w:space="0" w:color="auto"/>
            <w:left w:val="none" w:sz="0" w:space="0" w:color="auto"/>
            <w:bottom w:val="none" w:sz="0" w:space="0" w:color="auto"/>
            <w:right w:val="none" w:sz="0" w:space="0" w:color="auto"/>
          </w:divBdr>
        </w:div>
        <w:div w:id="626200166">
          <w:marLeft w:val="480"/>
          <w:marRight w:val="0"/>
          <w:marTop w:val="0"/>
          <w:marBottom w:val="0"/>
          <w:divBdr>
            <w:top w:val="none" w:sz="0" w:space="0" w:color="auto"/>
            <w:left w:val="none" w:sz="0" w:space="0" w:color="auto"/>
            <w:bottom w:val="none" w:sz="0" w:space="0" w:color="auto"/>
            <w:right w:val="none" w:sz="0" w:space="0" w:color="auto"/>
          </w:divBdr>
        </w:div>
        <w:div w:id="2072271225">
          <w:marLeft w:val="480"/>
          <w:marRight w:val="0"/>
          <w:marTop w:val="0"/>
          <w:marBottom w:val="0"/>
          <w:divBdr>
            <w:top w:val="none" w:sz="0" w:space="0" w:color="auto"/>
            <w:left w:val="none" w:sz="0" w:space="0" w:color="auto"/>
            <w:bottom w:val="none" w:sz="0" w:space="0" w:color="auto"/>
            <w:right w:val="none" w:sz="0" w:space="0" w:color="auto"/>
          </w:divBdr>
        </w:div>
        <w:div w:id="262303285">
          <w:marLeft w:val="480"/>
          <w:marRight w:val="0"/>
          <w:marTop w:val="0"/>
          <w:marBottom w:val="0"/>
          <w:divBdr>
            <w:top w:val="none" w:sz="0" w:space="0" w:color="auto"/>
            <w:left w:val="none" w:sz="0" w:space="0" w:color="auto"/>
            <w:bottom w:val="none" w:sz="0" w:space="0" w:color="auto"/>
            <w:right w:val="none" w:sz="0" w:space="0" w:color="auto"/>
          </w:divBdr>
        </w:div>
        <w:div w:id="122039734">
          <w:marLeft w:val="480"/>
          <w:marRight w:val="0"/>
          <w:marTop w:val="0"/>
          <w:marBottom w:val="0"/>
          <w:divBdr>
            <w:top w:val="none" w:sz="0" w:space="0" w:color="auto"/>
            <w:left w:val="none" w:sz="0" w:space="0" w:color="auto"/>
            <w:bottom w:val="none" w:sz="0" w:space="0" w:color="auto"/>
            <w:right w:val="none" w:sz="0" w:space="0" w:color="auto"/>
          </w:divBdr>
        </w:div>
        <w:div w:id="774330880">
          <w:marLeft w:val="480"/>
          <w:marRight w:val="0"/>
          <w:marTop w:val="0"/>
          <w:marBottom w:val="0"/>
          <w:divBdr>
            <w:top w:val="none" w:sz="0" w:space="0" w:color="auto"/>
            <w:left w:val="none" w:sz="0" w:space="0" w:color="auto"/>
            <w:bottom w:val="none" w:sz="0" w:space="0" w:color="auto"/>
            <w:right w:val="none" w:sz="0" w:space="0" w:color="auto"/>
          </w:divBdr>
        </w:div>
        <w:div w:id="1102650650">
          <w:marLeft w:val="480"/>
          <w:marRight w:val="0"/>
          <w:marTop w:val="0"/>
          <w:marBottom w:val="0"/>
          <w:divBdr>
            <w:top w:val="none" w:sz="0" w:space="0" w:color="auto"/>
            <w:left w:val="none" w:sz="0" w:space="0" w:color="auto"/>
            <w:bottom w:val="none" w:sz="0" w:space="0" w:color="auto"/>
            <w:right w:val="none" w:sz="0" w:space="0" w:color="auto"/>
          </w:divBdr>
        </w:div>
        <w:div w:id="96097207">
          <w:marLeft w:val="480"/>
          <w:marRight w:val="0"/>
          <w:marTop w:val="0"/>
          <w:marBottom w:val="0"/>
          <w:divBdr>
            <w:top w:val="none" w:sz="0" w:space="0" w:color="auto"/>
            <w:left w:val="none" w:sz="0" w:space="0" w:color="auto"/>
            <w:bottom w:val="none" w:sz="0" w:space="0" w:color="auto"/>
            <w:right w:val="none" w:sz="0" w:space="0" w:color="auto"/>
          </w:divBdr>
        </w:div>
        <w:div w:id="1076130384">
          <w:marLeft w:val="480"/>
          <w:marRight w:val="0"/>
          <w:marTop w:val="0"/>
          <w:marBottom w:val="0"/>
          <w:divBdr>
            <w:top w:val="none" w:sz="0" w:space="0" w:color="auto"/>
            <w:left w:val="none" w:sz="0" w:space="0" w:color="auto"/>
            <w:bottom w:val="none" w:sz="0" w:space="0" w:color="auto"/>
            <w:right w:val="none" w:sz="0" w:space="0" w:color="auto"/>
          </w:divBdr>
        </w:div>
        <w:div w:id="2146311237">
          <w:marLeft w:val="480"/>
          <w:marRight w:val="0"/>
          <w:marTop w:val="0"/>
          <w:marBottom w:val="0"/>
          <w:divBdr>
            <w:top w:val="none" w:sz="0" w:space="0" w:color="auto"/>
            <w:left w:val="none" w:sz="0" w:space="0" w:color="auto"/>
            <w:bottom w:val="none" w:sz="0" w:space="0" w:color="auto"/>
            <w:right w:val="none" w:sz="0" w:space="0" w:color="auto"/>
          </w:divBdr>
        </w:div>
        <w:div w:id="17006011">
          <w:marLeft w:val="480"/>
          <w:marRight w:val="0"/>
          <w:marTop w:val="0"/>
          <w:marBottom w:val="0"/>
          <w:divBdr>
            <w:top w:val="none" w:sz="0" w:space="0" w:color="auto"/>
            <w:left w:val="none" w:sz="0" w:space="0" w:color="auto"/>
            <w:bottom w:val="none" w:sz="0" w:space="0" w:color="auto"/>
            <w:right w:val="none" w:sz="0" w:space="0" w:color="auto"/>
          </w:divBdr>
        </w:div>
        <w:div w:id="597100782">
          <w:marLeft w:val="480"/>
          <w:marRight w:val="0"/>
          <w:marTop w:val="0"/>
          <w:marBottom w:val="0"/>
          <w:divBdr>
            <w:top w:val="none" w:sz="0" w:space="0" w:color="auto"/>
            <w:left w:val="none" w:sz="0" w:space="0" w:color="auto"/>
            <w:bottom w:val="none" w:sz="0" w:space="0" w:color="auto"/>
            <w:right w:val="none" w:sz="0" w:space="0" w:color="auto"/>
          </w:divBdr>
        </w:div>
        <w:div w:id="775175997">
          <w:marLeft w:val="480"/>
          <w:marRight w:val="0"/>
          <w:marTop w:val="0"/>
          <w:marBottom w:val="0"/>
          <w:divBdr>
            <w:top w:val="none" w:sz="0" w:space="0" w:color="auto"/>
            <w:left w:val="none" w:sz="0" w:space="0" w:color="auto"/>
            <w:bottom w:val="none" w:sz="0" w:space="0" w:color="auto"/>
            <w:right w:val="none" w:sz="0" w:space="0" w:color="auto"/>
          </w:divBdr>
        </w:div>
        <w:div w:id="347871681">
          <w:marLeft w:val="480"/>
          <w:marRight w:val="0"/>
          <w:marTop w:val="0"/>
          <w:marBottom w:val="0"/>
          <w:divBdr>
            <w:top w:val="none" w:sz="0" w:space="0" w:color="auto"/>
            <w:left w:val="none" w:sz="0" w:space="0" w:color="auto"/>
            <w:bottom w:val="none" w:sz="0" w:space="0" w:color="auto"/>
            <w:right w:val="none" w:sz="0" w:space="0" w:color="auto"/>
          </w:divBdr>
        </w:div>
        <w:div w:id="165874051">
          <w:marLeft w:val="480"/>
          <w:marRight w:val="0"/>
          <w:marTop w:val="0"/>
          <w:marBottom w:val="0"/>
          <w:divBdr>
            <w:top w:val="none" w:sz="0" w:space="0" w:color="auto"/>
            <w:left w:val="none" w:sz="0" w:space="0" w:color="auto"/>
            <w:bottom w:val="none" w:sz="0" w:space="0" w:color="auto"/>
            <w:right w:val="none" w:sz="0" w:space="0" w:color="auto"/>
          </w:divBdr>
        </w:div>
        <w:div w:id="1856725915">
          <w:marLeft w:val="480"/>
          <w:marRight w:val="0"/>
          <w:marTop w:val="0"/>
          <w:marBottom w:val="0"/>
          <w:divBdr>
            <w:top w:val="none" w:sz="0" w:space="0" w:color="auto"/>
            <w:left w:val="none" w:sz="0" w:space="0" w:color="auto"/>
            <w:bottom w:val="none" w:sz="0" w:space="0" w:color="auto"/>
            <w:right w:val="none" w:sz="0" w:space="0" w:color="auto"/>
          </w:divBdr>
        </w:div>
      </w:divsChild>
    </w:div>
    <w:div w:id="1271817203">
      <w:bodyDiv w:val="1"/>
      <w:marLeft w:val="0"/>
      <w:marRight w:val="0"/>
      <w:marTop w:val="0"/>
      <w:marBottom w:val="0"/>
      <w:divBdr>
        <w:top w:val="none" w:sz="0" w:space="0" w:color="auto"/>
        <w:left w:val="none" w:sz="0" w:space="0" w:color="auto"/>
        <w:bottom w:val="none" w:sz="0" w:space="0" w:color="auto"/>
        <w:right w:val="none" w:sz="0" w:space="0" w:color="auto"/>
      </w:divBdr>
    </w:div>
    <w:div w:id="1301181831">
      <w:bodyDiv w:val="1"/>
      <w:marLeft w:val="0"/>
      <w:marRight w:val="0"/>
      <w:marTop w:val="0"/>
      <w:marBottom w:val="0"/>
      <w:divBdr>
        <w:top w:val="none" w:sz="0" w:space="0" w:color="auto"/>
        <w:left w:val="none" w:sz="0" w:space="0" w:color="auto"/>
        <w:bottom w:val="none" w:sz="0" w:space="0" w:color="auto"/>
        <w:right w:val="none" w:sz="0" w:space="0" w:color="auto"/>
      </w:divBdr>
    </w:div>
    <w:div w:id="1318536217">
      <w:bodyDiv w:val="1"/>
      <w:marLeft w:val="0"/>
      <w:marRight w:val="0"/>
      <w:marTop w:val="0"/>
      <w:marBottom w:val="0"/>
      <w:divBdr>
        <w:top w:val="none" w:sz="0" w:space="0" w:color="auto"/>
        <w:left w:val="none" w:sz="0" w:space="0" w:color="auto"/>
        <w:bottom w:val="none" w:sz="0" w:space="0" w:color="auto"/>
        <w:right w:val="none" w:sz="0" w:space="0" w:color="auto"/>
      </w:divBdr>
    </w:div>
    <w:div w:id="1349864551">
      <w:bodyDiv w:val="1"/>
      <w:marLeft w:val="0"/>
      <w:marRight w:val="0"/>
      <w:marTop w:val="0"/>
      <w:marBottom w:val="0"/>
      <w:divBdr>
        <w:top w:val="none" w:sz="0" w:space="0" w:color="auto"/>
        <w:left w:val="none" w:sz="0" w:space="0" w:color="auto"/>
        <w:bottom w:val="none" w:sz="0" w:space="0" w:color="auto"/>
        <w:right w:val="none" w:sz="0" w:space="0" w:color="auto"/>
      </w:divBdr>
      <w:divsChild>
        <w:div w:id="297493401">
          <w:marLeft w:val="480"/>
          <w:marRight w:val="0"/>
          <w:marTop w:val="0"/>
          <w:marBottom w:val="0"/>
          <w:divBdr>
            <w:top w:val="none" w:sz="0" w:space="0" w:color="auto"/>
            <w:left w:val="none" w:sz="0" w:space="0" w:color="auto"/>
            <w:bottom w:val="none" w:sz="0" w:space="0" w:color="auto"/>
            <w:right w:val="none" w:sz="0" w:space="0" w:color="auto"/>
          </w:divBdr>
        </w:div>
        <w:div w:id="2034576838">
          <w:marLeft w:val="480"/>
          <w:marRight w:val="0"/>
          <w:marTop w:val="0"/>
          <w:marBottom w:val="0"/>
          <w:divBdr>
            <w:top w:val="none" w:sz="0" w:space="0" w:color="auto"/>
            <w:left w:val="none" w:sz="0" w:space="0" w:color="auto"/>
            <w:bottom w:val="none" w:sz="0" w:space="0" w:color="auto"/>
            <w:right w:val="none" w:sz="0" w:space="0" w:color="auto"/>
          </w:divBdr>
        </w:div>
        <w:div w:id="588268349">
          <w:marLeft w:val="480"/>
          <w:marRight w:val="0"/>
          <w:marTop w:val="0"/>
          <w:marBottom w:val="0"/>
          <w:divBdr>
            <w:top w:val="none" w:sz="0" w:space="0" w:color="auto"/>
            <w:left w:val="none" w:sz="0" w:space="0" w:color="auto"/>
            <w:bottom w:val="none" w:sz="0" w:space="0" w:color="auto"/>
            <w:right w:val="none" w:sz="0" w:space="0" w:color="auto"/>
          </w:divBdr>
        </w:div>
        <w:div w:id="237986434">
          <w:marLeft w:val="480"/>
          <w:marRight w:val="0"/>
          <w:marTop w:val="0"/>
          <w:marBottom w:val="0"/>
          <w:divBdr>
            <w:top w:val="none" w:sz="0" w:space="0" w:color="auto"/>
            <w:left w:val="none" w:sz="0" w:space="0" w:color="auto"/>
            <w:bottom w:val="none" w:sz="0" w:space="0" w:color="auto"/>
            <w:right w:val="none" w:sz="0" w:space="0" w:color="auto"/>
          </w:divBdr>
        </w:div>
        <w:div w:id="846211819">
          <w:marLeft w:val="480"/>
          <w:marRight w:val="0"/>
          <w:marTop w:val="0"/>
          <w:marBottom w:val="0"/>
          <w:divBdr>
            <w:top w:val="none" w:sz="0" w:space="0" w:color="auto"/>
            <w:left w:val="none" w:sz="0" w:space="0" w:color="auto"/>
            <w:bottom w:val="none" w:sz="0" w:space="0" w:color="auto"/>
            <w:right w:val="none" w:sz="0" w:space="0" w:color="auto"/>
          </w:divBdr>
        </w:div>
        <w:div w:id="229772890">
          <w:marLeft w:val="480"/>
          <w:marRight w:val="0"/>
          <w:marTop w:val="0"/>
          <w:marBottom w:val="0"/>
          <w:divBdr>
            <w:top w:val="none" w:sz="0" w:space="0" w:color="auto"/>
            <w:left w:val="none" w:sz="0" w:space="0" w:color="auto"/>
            <w:bottom w:val="none" w:sz="0" w:space="0" w:color="auto"/>
            <w:right w:val="none" w:sz="0" w:space="0" w:color="auto"/>
          </w:divBdr>
        </w:div>
        <w:div w:id="711655504">
          <w:marLeft w:val="480"/>
          <w:marRight w:val="0"/>
          <w:marTop w:val="0"/>
          <w:marBottom w:val="0"/>
          <w:divBdr>
            <w:top w:val="none" w:sz="0" w:space="0" w:color="auto"/>
            <w:left w:val="none" w:sz="0" w:space="0" w:color="auto"/>
            <w:bottom w:val="none" w:sz="0" w:space="0" w:color="auto"/>
            <w:right w:val="none" w:sz="0" w:space="0" w:color="auto"/>
          </w:divBdr>
        </w:div>
        <w:div w:id="65734901">
          <w:marLeft w:val="480"/>
          <w:marRight w:val="0"/>
          <w:marTop w:val="0"/>
          <w:marBottom w:val="0"/>
          <w:divBdr>
            <w:top w:val="none" w:sz="0" w:space="0" w:color="auto"/>
            <w:left w:val="none" w:sz="0" w:space="0" w:color="auto"/>
            <w:bottom w:val="none" w:sz="0" w:space="0" w:color="auto"/>
            <w:right w:val="none" w:sz="0" w:space="0" w:color="auto"/>
          </w:divBdr>
        </w:div>
        <w:div w:id="870919602">
          <w:marLeft w:val="480"/>
          <w:marRight w:val="0"/>
          <w:marTop w:val="0"/>
          <w:marBottom w:val="0"/>
          <w:divBdr>
            <w:top w:val="none" w:sz="0" w:space="0" w:color="auto"/>
            <w:left w:val="none" w:sz="0" w:space="0" w:color="auto"/>
            <w:bottom w:val="none" w:sz="0" w:space="0" w:color="auto"/>
            <w:right w:val="none" w:sz="0" w:space="0" w:color="auto"/>
          </w:divBdr>
        </w:div>
        <w:div w:id="278414140">
          <w:marLeft w:val="480"/>
          <w:marRight w:val="0"/>
          <w:marTop w:val="0"/>
          <w:marBottom w:val="0"/>
          <w:divBdr>
            <w:top w:val="none" w:sz="0" w:space="0" w:color="auto"/>
            <w:left w:val="none" w:sz="0" w:space="0" w:color="auto"/>
            <w:bottom w:val="none" w:sz="0" w:space="0" w:color="auto"/>
            <w:right w:val="none" w:sz="0" w:space="0" w:color="auto"/>
          </w:divBdr>
        </w:div>
        <w:div w:id="1696081025">
          <w:marLeft w:val="480"/>
          <w:marRight w:val="0"/>
          <w:marTop w:val="0"/>
          <w:marBottom w:val="0"/>
          <w:divBdr>
            <w:top w:val="none" w:sz="0" w:space="0" w:color="auto"/>
            <w:left w:val="none" w:sz="0" w:space="0" w:color="auto"/>
            <w:bottom w:val="none" w:sz="0" w:space="0" w:color="auto"/>
            <w:right w:val="none" w:sz="0" w:space="0" w:color="auto"/>
          </w:divBdr>
        </w:div>
        <w:div w:id="1793405513">
          <w:marLeft w:val="480"/>
          <w:marRight w:val="0"/>
          <w:marTop w:val="0"/>
          <w:marBottom w:val="0"/>
          <w:divBdr>
            <w:top w:val="none" w:sz="0" w:space="0" w:color="auto"/>
            <w:left w:val="none" w:sz="0" w:space="0" w:color="auto"/>
            <w:bottom w:val="none" w:sz="0" w:space="0" w:color="auto"/>
            <w:right w:val="none" w:sz="0" w:space="0" w:color="auto"/>
          </w:divBdr>
        </w:div>
        <w:div w:id="931931524">
          <w:marLeft w:val="480"/>
          <w:marRight w:val="0"/>
          <w:marTop w:val="0"/>
          <w:marBottom w:val="0"/>
          <w:divBdr>
            <w:top w:val="none" w:sz="0" w:space="0" w:color="auto"/>
            <w:left w:val="none" w:sz="0" w:space="0" w:color="auto"/>
            <w:bottom w:val="none" w:sz="0" w:space="0" w:color="auto"/>
            <w:right w:val="none" w:sz="0" w:space="0" w:color="auto"/>
          </w:divBdr>
        </w:div>
        <w:div w:id="979574877">
          <w:marLeft w:val="480"/>
          <w:marRight w:val="0"/>
          <w:marTop w:val="0"/>
          <w:marBottom w:val="0"/>
          <w:divBdr>
            <w:top w:val="none" w:sz="0" w:space="0" w:color="auto"/>
            <w:left w:val="none" w:sz="0" w:space="0" w:color="auto"/>
            <w:bottom w:val="none" w:sz="0" w:space="0" w:color="auto"/>
            <w:right w:val="none" w:sz="0" w:space="0" w:color="auto"/>
          </w:divBdr>
        </w:div>
        <w:div w:id="795752583">
          <w:marLeft w:val="480"/>
          <w:marRight w:val="0"/>
          <w:marTop w:val="0"/>
          <w:marBottom w:val="0"/>
          <w:divBdr>
            <w:top w:val="none" w:sz="0" w:space="0" w:color="auto"/>
            <w:left w:val="none" w:sz="0" w:space="0" w:color="auto"/>
            <w:bottom w:val="none" w:sz="0" w:space="0" w:color="auto"/>
            <w:right w:val="none" w:sz="0" w:space="0" w:color="auto"/>
          </w:divBdr>
        </w:div>
        <w:div w:id="573392291">
          <w:marLeft w:val="480"/>
          <w:marRight w:val="0"/>
          <w:marTop w:val="0"/>
          <w:marBottom w:val="0"/>
          <w:divBdr>
            <w:top w:val="none" w:sz="0" w:space="0" w:color="auto"/>
            <w:left w:val="none" w:sz="0" w:space="0" w:color="auto"/>
            <w:bottom w:val="none" w:sz="0" w:space="0" w:color="auto"/>
            <w:right w:val="none" w:sz="0" w:space="0" w:color="auto"/>
          </w:divBdr>
        </w:div>
        <w:div w:id="458647810">
          <w:marLeft w:val="480"/>
          <w:marRight w:val="0"/>
          <w:marTop w:val="0"/>
          <w:marBottom w:val="0"/>
          <w:divBdr>
            <w:top w:val="none" w:sz="0" w:space="0" w:color="auto"/>
            <w:left w:val="none" w:sz="0" w:space="0" w:color="auto"/>
            <w:bottom w:val="none" w:sz="0" w:space="0" w:color="auto"/>
            <w:right w:val="none" w:sz="0" w:space="0" w:color="auto"/>
          </w:divBdr>
        </w:div>
        <w:div w:id="593048407">
          <w:marLeft w:val="480"/>
          <w:marRight w:val="0"/>
          <w:marTop w:val="0"/>
          <w:marBottom w:val="0"/>
          <w:divBdr>
            <w:top w:val="none" w:sz="0" w:space="0" w:color="auto"/>
            <w:left w:val="none" w:sz="0" w:space="0" w:color="auto"/>
            <w:bottom w:val="none" w:sz="0" w:space="0" w:color="auto"/>
            <w:right w:val="none" w:sz="0" w:space="0" w:color="auto"/>
          </w:divBdr>
        </w:div>
        <w:div w:id="776825948">
          <w:marLeft w:val="480"/>
          <w:marRight w:val="0"/>
          <w:marTop w:val="0"/>
          <w:marBottom w:val="0"/>
          <w:divBdr>
            <w:top w:val="none" w:sz="0" w:space="0" w:color="auto"/>
            <w:left w:val="none" w:sz="0" w:space="0" w:color="auto"/>
            <w:bottom w:val="none" w:sz="0" w:space="0" w:color="auto"/>
            <w:right w:val="none" w:sz="0" w:space="0" w:color="auto"/>
          </w:divBdr>
        </w:div>
        <w:div w:id="1081490685">
          <w:marLeft w:val="480"/>
          <w:marRight w:val="0"/>
          <w:marTop w:val="0"/>
          <w:marBottom w:val="0"/>
          <w:divBdr>
            <w:top w:val="none" w:sz="0" w:space="0" w:color="auto"/>
            <w:left w:val="none" w:sz="0" w:space="0" w:color="auto"/>
            <w:bottom w:val="none" w:sz="0" w:space="0" w:color="auto"/>
            <w:right w:val="none" w:sz="0" w:space="0" w:color="auto"/>
          </w:divBdr>
        </w:div>
        <w:div w:id="1609117724">
          <w:marLeft w:val="480"/>
          <w:marRight w:val="0"/>
          <w:marTop w:val="0"/>
          <w:marBottom w:val="0"/>
          <w:divBdr>
            <w:top w:val="none" w:sz="0" w:space="0" w:color="auto"/>
            <w:left w:val="none" w:sz="0" w:space="0" w:color="auto"/>
            <w:bottom w:val="none" w:sz="0" w:space="0" w:color="auto"/>
            <w:right w:val="none" w:sz="0" w:space="0" w:color="auto"/>
          </w:divBdr>
        </w:div>
        <w:div w:id="918058643">
          <w:marLeft w:val="480"/>
          <w:marRight w:val="0"/>
          <w:marTop w:val="0"/>
          <w:marBottom w:val="0"/>
          <w:divBdr>
            <w:top w:val="none" w:sz="0" w:space="0" w:color="auto"/>
            <w:left w:val="none" w:sz="0" w:space="0" w:color="auto"/>
            <w:bottom w:val="none" w:sz="0" w:space="0" w:color="auto"/>
            <w:right w:val="none" w:sz="0" w:space="0" w:color="auto"/>
          </w:divBdr>
        </w:div>
        <w:div w:id="393624587">
          <w:marLeft w:val="480"/>
          <w:marRight w:val="0"/>
          <w:marTop w:val="0"/>
          <w:marBottom w:val="0"/>
          <w:divBdr>
            <w:top w:val="none" w:sz="0" w:space="0" w:color="auto"/>
            <w:left w:val="none" w:sz="0" w:space="0" w:color="auto"/>
            <w:bottom w:val="none" w:sz="0" w:space="0" w:color="auto"/>
            <w:right w:val="none" w:sz="0" w:space="0" w:color="auto"/>
          </w:divBdr>
        </w:div>
        <w:div w:id="434449682">
          <w:marLeft w:val="480"/>
          <w:marRight w:val="0"/>
          <w:marTop w:val="0"/>
          <w:marBottom w:val="0"/>
          <w:divBdr>
            <w:top w:val="none" w:sz="0" w:space="0" w:color="auto"/>
            <w:left w:val="none" w:sz="0" w:space="0" w:color="auto"/>
            <w:bottom w:val="none" w:sz="0" w:space="0" w:color="auto"/>
            <w:right w:val="none" w:sz="0" w:space="0" w:color="auto"/>
          </w:divBdr>
        </w:div>
        <w:div w:id="304701829">
          <w:marLeft w:val="480"/>
          <w:marRight w:val="0"/>
          <w:marTop w:val="0"/>
          <w:marBottom w:val="0"/>
          <w:divBdr>
            <w:top w:val="none" w:sz="0" w:space="0" w:color="auto"/>
            <w:left w:val="none" w:sz="0" w:space="0" w:color="auto"/>
            <w:bottom w:val="none" w:sz="0" w:space="0" w:color="auto"/>
            <w:right w:val="none" w:sz="0" w:space="0" w:color="auto"/>
          </w:divBdr>
        </w:div>
        <w:div w:id="1105076355">
          <w:marLeft w:val="480"/>
          <w:marRight w:val="0"/>
          <w:marTop w:val="0"/>
          <w:marBottom w:val="0"/>
          <w:divBdr>
            <w:top w:val="none" w:sz="0" w:space="0" w:color="auto"/>
            <w:left w:val="none" w:sz="0" w:space="0" w:color="auto"/>
            <w:bottom w:val="none" w:sz="0" w:space="0" w:color="auto"/>
            <w:right w:val="none" w:sz="0" w:space="0" w:color="auto"/>
          </w:divBdr>
        </w:div>
        <w:div w:id="1215235549">
          <w:marLeft w:val="480"/>
          <w:marRight w:val="0"/>
          <w:marTop w:val="0"/>
          <w:marBottom w:val="0"/>
          <w:divBdr>
            <w:top w:val="none" w:sz="0" w:space="0" w:color="auto"/>
            <w:left w:val="none" w:sz="0" w:space="0" w:color="auto"/>
            <w:bottom w:val="none" w:sz="0" w:space="0" w:color="auto"/>
            <w:right w:val="none" w:sz="0" w:space="0" w:color="auto"/>
          </w:divBdr>
        </w:div>
        <w:div w:id="2063402241">
          <w:marLeft w:val="480"/>
          <w:marRight w:val="0"/>
          <w:marTop w:val="0"/>
          <w:marBottom w:val="0"/>
          <w:divBdr>
            <w:top w:val="none" w:sz="0" w:space="0" w:color="auto"/>
            <w:left w:val="none" w:sz="0" w:space="0" w:color="auto"/>
            <w:bottom w:val="none" w:sz="0" w:space="0" w:color="auto"/>
            <w:right w:val="none" w:sz="0" w:space="0" w:color="auto"/>
          </w:divBdr>
        </w:div>
        <w:div w:id="52779521">
          <w:marLeft w:val="480"/>
          <w:marRight w:val="0"/>
          <w:marTop w:val="0"/>
          <w:marBottom w:val="0"/>
          <w:divBdr>
            <w:top w:val="none" w:sz="0" w:space="0" w:color="auto"/>
            <w:left w:val="none" w:sz="0" w:space="0" w:color="auto"/>
            <w:bottom w:val="none" w:sz="0" w:space="0" w:color="auto"/>
            <w:right w:val="none" w:sz="0" w:space="0" w:color="auto"/>
          </w:divBdr>
        </w:div>
        <w:div w:id="107895741">
          <w:marLeft w:val="480"/>
          <w:marRight w:val="0"/>
          <w:marTop w:val="0"/>
          <w:marBottom w:val="0"/>
          <w:divBdr>
            <w:top w:val="none" w:sz="0" w:space="0" w:color="auto"/>
            <w:left w:val="none" w:sz="0" w:space="0" w:color="auto"/>
            <w:bottom w:val="none" w:sz="0" w:space="0" w:color="auto"/>
            <w:right w:val="none" w:sz="0" w:space="0" w:color="auto"/>
          </w:divBdr>
        </w:div>
        <w:div w:id="289098147">
          <w:marLeft w:val="480"/>
          <w:marRight w:val="0"/>
          <w:marTop w:val="0"/>
          <w:marBottom w:val="0"/>
          <w:divBdr>
            <w:top w:val="none" w:sz="0" w:space="0" w:color="auto"/>
            <w:left w:val="none" w:sz="0" w:space="0" w:color="auto"/>
            <w:bottom w:val="none" w:sz="0" w:space="0" w:color="auto"/>
            <w:right w:val="none" w:sz="0" w:space="0" w:color="auto"/>
          </w:divBdr>
        </w:div>
        <w:div w:id="182670557">
          <w:marLeft w:val="480"/>
          <w:marRight w:val="0"/>
          <w:marTop w:val="0"/>
          <w:marBottom w:val="0"/>
          <w:divBdr>
            <w:top w:val="none" w:sz="0" w:space="0" w:color="auto"/>
            <w:left w:val="none" w:sz="0" w:space="0" w:color="auto"/>
            <w:bottom w:val="none" w:sz="0" w:space="0" w:color="auto"/>
            <w:right w:val="none" w:sz="0" w:space="0" w:color="auto"/>
          </w:divBdr>
        </w:div>
      </w:divsChild>
    </w:div>
    <w:div w:id="1388994945">
      <w:bodyDiv w:val="1"/>
      <w:marLeft w:val="0"/>
      <w:marRight w:val="0"/>
      <w:marTop w:val="0"/>
      <w:marBottom w:val="0"/>
      <w:divBdr>
        <w:top w:val="none" w:sz="0" w:space="0" w:color="auto"/>
        <w:left w:val="none" w:sz="0" w:space="0" w:color="auto"/>
        <w:bottom w:val="none" w:sz="0" w:space="0" w:color="auto"/>
        <w:right w:val="none" w:sz="0" w:space="0" w:color="auto"/>
      </w:divBdr>
    </w:div>
    <w:div w:id="1411855288">
      <w:bodyDiv w:val="1"/>
      <w:marLeft w:val="0"/>
      <w:marRight w:val="0"/>
      <w:marTop w:val="0"/>
      <w:marBottom w:val="0"/>
      <w:divBdr>
        <w:top w:val="none" w:sz="0" w:space="0" w:color="auto"/>
        <w:left w:val="none" w:sz="0" w:space="0" w:color="auto"/>
        <w:bottom w:val="none" w:sz="0" w:space="0" w:color="auto"/>
        <w:right w:val="none" w:sz="0" w:space="0" w:color="auto"/>
      </w:divBdr>
      <w:divsChild>
        <w:div w:id="1236162249">
          <w:marLeft w:val="547"/>
          <w:marRight w:val="0"/>
          <w:marTop w:val="160"/>
          <w:marBottom w:val="0"/>
          <w:divBdr>
            <w:top w:val="none" w:sz="0" w:space="0" w:color="auto"/>
            <w:left w:val="none" w:sz="0" w:space="0" w:color="auto"/>
            <w:bottom w:val="none" w:sz="0" w:space="0" w:color="auto"/>
            <w:right w:val="none" w:sz="0" w:space="0" w:color="auto"/>
          </w:divBdr>
        </w:div>
        <w:div w:id="2045205482">
          <w:marLeft w:val="1354"/>
          <w:marRight w:val="0"/>
          <w:marTop w:val="60"/>
          <w:marBottom w:val="0"/>
          <w:divBdr>
            <w:top w:val="none" w:sz="0" w:space="0" w:color="auto"/>
            <w:left w:val="none" w:sz="0" w:space="0" w:color="auto"/>
            <w:bottom w:val="none" w:sz="0" w:space="0" w:color="auto"/>
            <w:right w:val="none" w:sz="0" w:space="0" w:color="auto"/>
          </w:divBdr>
        </w:div>
      </w:divsChild>
    </w:div>
    <w:div w:id="1412703995">
      <w:bodyDiv w:val="1"/>
      <w:marLeft w:val="0"/>
      <w:marRight w:val="0"/>
      <w:marTop w:val="0"/>
      <w:marBottom w:val="0"/>
      <w:divBdr>
        <w:top w:val="none" w:sz="0" w:space="0" w:color="auto"/>
        <w:left w:val="none" w:sz="0" w:space="0" w:color="auto"/>
        <w:bottom w:val="none" w:sz="0" w:space="0" w:color="auto"/>
        <w:right w:val="none" w:sz="0" w:space="0" w:color="auto"/>
      </w:divBdr>
    </w:div>
    <w:div w:id="1431394513">
      <w:bodyDiv w:val="1"/>
      <w:marLeft w:val="0"/>
      <w:marRight w:val="0"/>
      <w:marTop w:val="0"/>
      <w:marBottom w:val="0"/>
      <w:divBdr>
        <w:top w:val="none" w:sz="0" w:space="0" w:color="auto"/>
        <w:left w:val="none" w:sz="0" w:space="0" w:color="auto"/>
        <w:bottom w:val="none" w:sz="0" w:space="0" w:color="auto"/>
        <w:right w:val="none" w:sz="0" w:space="0" w:color="auto"/>
      </w:divBdr>
    </w:div>
    <w:div w:id="1442798401">
      <w:bodyDiv w:val="1"/>
      <w:marLeft w:val="0"/>
      <w:marRight w:val="0"/>
      <w:marTop w:val="0"/>
      <w:marBottom w:val="0"/>
      <w:divBdr>
        <w:top w:val="none" w:sz="0" w:space="0" w:color="auto"/>
        <w:left w:val="none" w:sz="0" w:space="0" w:color="auto"/>
        <w:bottom w:val="none" w:sz="0" w:space="0" w:color="auto"/>
        <w:right w:val="none" w:sz="0" w:space="0" w:color="auto"/>
      </w:divBdr>
    </w:div>
    <w:div w:id="1481144405">
      <w:bodyDiv w:val="1"/>
      <w:marLeft w:val="0"/>
      <w:marRight w:val="0"/>
      <w:marTop w:val="0"/>
      <w:marBottom w:val="0"/>
      <w:divBdr>
        <w:top w:val="none" w:sz="0" w:space="0" w:color="auto"/>
        <w:left w:val="none" w:sz="0" w:space="0" w:color="auto"/>
        <w:bottom w:val="none" w:sz="0" w:space="0" w:color="auto"/>
        <w:right w:val="none" w:sz="0" w:space="0" w:color="auto"/>
      </w:divBdr>
    </w:div>
    <w:div w:id="1527790272">
      <w:bodyDiv w:val="1"/>
      <w:marLeft w:val="0"/>
      <w:marRight w:val="0"/>
      <w:marTop w:val="0"/>
      <w:marBottom w:val="0"/>
      <w:divBdr>
        <w:top w:val="none" w:sz="0" w:space="0" w:color="auto"/>
        <w:left w:val="none" w:sz="0" w:space="0" w:color="auto"/>
        <w:bottom w:val="none" w:sz="0" w:space="0" w:color="auto"/>
        <w:right w:val="none" w:sz="0" w:space="0" w:color="auto"/>
      </w:divBdr>
      <w:divsChild>
        <w:div w:id="2136211478">
          <w:marLeft w:val="480"/>
          <w:marRight w:val="0"/>
          <w:marTop w:val="0"/>
          <w:marBottom w:val="0"/>
          <w:divBdr>
            <w:top w:val="none" w:sz="0" w:space="0" w:color="auto"/>
            <w:left w:val="none" w:sz="0" w:space="0" w:color="auto"/>
            <w:bottom w:val="none" w:sz="0" w:space="0" w:color="auto"/>
            <w:right w:val="none" w:sz="0" w:space="0" w:color="auto"/>
          </w:divBdr>
        </w:div>
        <w:div w:id="1136071629">
          <w:marLeft w:val="480"/>
          <w:marRight w:val="0"/>
          <w:marTop w:val="0"/>
          <w:marBottom w:val="0"/>
          <w:divBdr>
            <w:top w:val="none" w:sz="0" w:space="0" w:color="auto"/>
            <w:left w:val="none" w:sz="0" w:space="0" w:color="auto"/>
            <w:bottom w:val="none" w:sz="0" w:space="0" w:color="auto"/>
            <w:right w:val="none" w:sz="0" w:space="0" w:color="auto"/>
          </w:divBdr>
        </w:div>
        <w:div w:id="1057701504">
          <w:marLeft w:val="480"/>
          <w:marRight w:val="0"/>
          <w:marTop w:val="0"/>
          <w:marBottom w:val="0"/>
          <w:divBdr>
            <w:top w:val="none" w:sz="0" w:space="0" w:color="auto"/>
            <w:left w:val="none" w:sz="0" w:space="0" w:color="auto"/>
            <w:bottom w:val="none" w:sz="0" w:space="0" w:color="auto"/>
            <w:right w:val="none" w:sz="0" w:space="0" w:color="auto"/>
          </w:divBdr>
        </w:div>
        <w:div w:id="1621718494">
          <w:marLeft w:val="480"/>
          <w:marRight w:val="0"/>
          <w:marTop w:val="0"/>
          <w:marBottom w:val="0"/>
          <w:divBdr>
            <w:top w:val="none" w:sz="0" w:space="0" w:color="auto"/>
            <w:left w:val="none" w:sz="0" w:space="0" w:color="auto"/>
            <w:bottom w:val="none" w:sz="0" w:space="0" w:color="auto"/>
            <w:right w:val="none" w:sz="0" w:space="0" w:color="auto"/>
          </w:divBdr>
        </w:div>
        <w:div w:id="2091920571">
          <w:marLeft w:val="480"/>
          <w:marRight w:val="0"/>
          <w:marTop w:val="0"/>
          <w:marBottom w:val="0"/>
          <w:divBdr>
            <w:top w:val="none" w:sz="0" w:space="0" w:color="auto"/>
            <w:left w:val="none" w:sz="0" w:space="0" w:color="auto"/>
            <w:bottom w:val="none" w:sz="0" w:space="0" w:color="auto"/>
            <w:right w:val="none" w:sz="0" w:space="0" w:color="auto"/>
          </w:divBdr>
        </w:div>
        <w:div w:id="266621249">
          <w:marLeft w:val="480"/>
          <w:marRight w:val="0"/>
          <w:marTop w:val="0"/>
          <w:marBottom w:val="0"/>
          <w:divBdr>
            <w:top w:val="none" w:sz="0" w:space="0" w:color="auto"/>
            <w:left w:val="none" w:sz="0" w:space="0" w:color="auto"/>
            <w:bottom w:val="none" w:sz="0" w:space="0" w:color="auto"/>
            <w:right w:val="none" w:sz="0" w:space="0" w:color="auto"/>
          </w:divBdr>
        </w:div>
        <w:div w:id="1524249757">
          <w:marLeft w:val="480"/>
          <w:marRight w:val="0"/>
          <w:marTop w:val="0"/>
          <w:marBottom w:val="0"/>
          <w:divBdr>
            <w:top w:val="none" w:sz="0" w:space="0" w:color="auto"/>
            <w:left w:val="none" w:sz="0" w:space="0" w:color="auto"/>
            <w:bottom w:val="none" w:sz="0" w:space="0" w:color="auto"/>
            <w:right w:val="none" w:sz="0" w:space="0" w:color="auto"/>
          </w:divBdr>
        </w:div>
        <w:div w:id="326247703">
          <w:marLeft w:val="480"/>
          <w:marRight w:val="0"/>
          <w:marTop w:val="0"/>
          <w:marBottom w:val="0"/>
          <w:divBdr>
            <w:top w:val="none" w:sz="0" w:space="0" w:color="auto"/>
            <w:left w:val="none" w:sz="0" w:space="0" w:color="auto"/>
            <w:bottom w:val="none" w:sz="0" w:space="0" w:color="auto"/>
            <w:right w:val="none" w:sz="0" w:space="0" w:color="auto"/>
          </w:divBdr>
        </w:div>
        <w:div w:id="34937190">
          <w:marLeft w:val="480"/>
          <w:marRight w:val="0"/>
          <w:marTop w:val="0"/>
          <w:marBottom w:val="0"/>
          <w:divBdr>
            <w:top w:val="none" w:sz="0" w:space="0" w:color="auto"/>
            <w:left w:val="none" w:sz="0" w:space="0" w:color="auto"/>
            <w:bottom w:val="none" w:sz="0" w:space="0" w:color="auto"/>
            <w:right w:val="none" w:sz="0" w:space="0" w:color="auto"/>
          </w:divBdr>
        </w:div>
        <w:div w:id="1915428819">
          <w:marLeft w:val="480"/>
          <w:marRight w:val="0"/>
          <w:marTop w:val="0"/>
          <w:marBottom w:val="0"/>
          <w:divBdr>
            <w:top w:val="none" w:sz="0" w:space="0" w:color="auto"/>
            <w:left w:val="none" w:sz="0" w:space="0" w:color="auto"/>
            <w:bottom w:val="none" w:sz="0" w:space="0" w:color="auto"/>
            <w:right w:val="none" w:sz="0" w:space="0" w:color="auto"/>
          </w:divBdr>
        </w:div>
        <w:div w:id="1911232637">
          <w:marLeft w:val="480"/>
          <w:marRight w:val="0"/>
          <w:marTop w:val="0"/>
          <w:marBottom w:val="0"/>
          <w:divBdr>
            <w:top w:val="none" w:sz="0" w:space="0" w:color="auto"/>
            <w:left w:val="none" w:sz="0" w:space="0" w:color="auto"/>
            <w:bottom w:val="none" w:sz="0" w:space="0" w:color="auto"/>
            <w:right w:val="none" w:sz="0" w:space="0" w:color="auto"/>
          </w:divBdr>
        </w:div>
        <w:div w:id="93600088">
          <w:marLeft w:val="480"/>
          <w:marRight w:val="0"/>
          <w:marTop w:val="0"/>
          <w:marBottom w:val="0"/>
          <w:divBdr>
            <w:top w:val="none" w:sz="0" w:space="0" w:color="auto"/>
            <w:left w:val="none" w:sz="0" w:space="0" w:color="auto"/>
            <w:bottom w:val="none" w:sz="0" w:space="0" w:color="auto"/>
            <w:right w:val="none" w:sz="0" w:space="0" w:color="auto"/>
          </w:divBdr>
        </w:div>
        <w:div w:id="69696531">
          <w:marLeft w:val="480"/>
          <w:marRight w:val="0"/>
          <w:marTop w:val="0"/>
          <w:marBottom w:val="0"/>
          <w:divBdr>
            <w:top w:val="none" w:sz="0" w:space="0" w:color="auto"/>
            <w:left w:val="none" w:sz="0" w:space="0" w:color="auto"/>
            <w:bottom w:val="none" w:sz="0" w:space="0" w:color="auto"/>
            <w:right w:val="none" w:sz="0" w:space="0" w:color="auto"/>
          </w:divBdr>
        </w:div>
        <w:div w:id="206140612">
          <w:marLeft w:val="480"/>
          <w:marRight w:val="0"/>
          <w:marTop w:val="0"/>
          <w:marBottom w:val="0"/>
          <w:divBdr>
            <w:top w:val="none" w:sz="0" w:space="0" w:color="auto"/>
            <w:left w:val="none" w:sz="0" w:space="0" w:color="auto"/>
            <w:bottom w:val="none" w:sz="0" w:space="0" w:color="auto"/>
            <w:right w:val="none" w:sz="0" w:space="0" w:color="auto"/>
          </w:divBdr>
        </w:div>
        <w:div w:id="862942268">
          <w:marLeft w:val="480"/>
          <w:marRight w:val="0"/>
          <w:marTop w:val="0"/>
          <w:marBottom w:val="0"/>
          <w:divBdr>
            <w:top w:val="none" w:sz="0" w:space="0" w:color="auto"/>
            <w:left w:val="none" w:sz="0" w:space="0" w:color="auto"/>
            <w:bottom w:val="none" w:sz="0" w:space="0" w:color="auto"/>
            <w:right w:val="none" w:sz="0" w:space="0" w:color="auto"/>
          </w:divBdr>
        </w:div>
        <w:div w:id="1496142489">
          <w:marLeft w:val="480"/>
          <w:marRight w:val="0"/>
          <w:marTop w:val="0"/>
          <w:marBottom w:val="0"/>
          <w:divBdr>
            <w:top w:val="none" w:sz="0" w:space="0" w:color="auto"/>
            <w:left w:val="none" w:sz="0" w:space="0" w:color="auto"/>
            <w:bottom w:val="none" w:sz="0" w:space="0" w:color="auto"/>
            <w:right w:val="none" w:sz="0" w:space="0" w:color="auto"/>
          </w:divBdr>
        </w:div>
        <w:div w:id="1509715072">
          <w:marLeft w:val="480"/>
          <w:marRight w:val="0"/>
          <w:marTop w:val="0"/>
          <w:marBottom w:val="0"/>
          <w:divBdr>
            <w:top w:val="none" w:sz="0" w:space="0" w:color="auto"/>
            <w:left w:val="none" w:sz="0" w:space="0" w:color="auto"/>
            <w:bottom w:val="none" w:sz="0" w:space="0" w:color="auto"/>
            <w:right w:val="none" w:sz="0" w:space="0" w:color="auto"/>
          </w:divBdr>
        </w:div>
        <w:div w:id="321347844">
          <w:marLeft w:val="480"/>
          <w:marRight w:val="0"/>
          <w:marTop w:val="0"/>
          <w:marBottom w:val="0"/>
          <w:divBdr>
            <w:top w:val="none" w:sz="0" w:space="0" w:color="auto"/>
            <w:left w:val="none" w:sz="0" w:space="0" w:color="auto"/>
            <w:bottom w:val="none" w:sz="0" w:space="0" w:color="auto"/>
            <w:right w:val="none" w:sz="0" w:space="0" w:color="auto"/>
          </w:divBdr>
        </w:div>
        <w:div w:id="1753891443">
          <w:marLeft w:val="480"/>
          <w:marRight w:val="0"/>
          <w:marTop w:val="0"/>
          <w:marBottom w:val="0"/>
          <w:divBdr>
            <w:top w:val="none" w:sz="0" w:space="0" w:color="auto"/>
            <w:left w:val="none" w:sz="0" w:space="0" w:color="auto"/>
            <w:bottom w:val="none" w:sz="0" w:space="0" w:color="auto"/>
            <w:right w:val="none" w:sz="0" w:space="0" w:color="auto"/>
          </w:divBdr>
        </w:div>
        <w:div w:id="1150485247">
          <w:marLeft w:val="480"/>
          <w:marRight w:val="0"/>
          <w:marTop w:val="0"/>
          <w:marBottom w:val="0"/>
          <w:divBdr>
            <w:top w:val="none" w:sz="0" w:space="0" w:color="auto"/>
            <w:left w:val="none" w:sz="0" w:space="0" w:color="auto"/>
            <w:bottom w:val="none" w:sz="0" w:space="0" w:color="auto"/>
            <w:right w:val="none" w:sz="0" w:space="0" w:color="auto"/>
          </w:divBdr>
        </w:div>
        <w:div w:id="151794779">
          <w:marLeft w:val="480"/>
          <w:marRight w:val="0"/>
          <w:marTop w:val="0"/>
          <w:marBottom w:val="0"/>
          <w:divBdr>
            <w:top w:val="none" w:sz="0" w:space="0" w:color="auto"/>
            <w:left w:val="none" w:sz="0" w:space="0" w:color="auto"/>
            <w:bottom w:val="none" w:sz="0" w:space="0" w:color="auto"/>
            <w:right w:val="none" w:sz="0" w:space="0" w:color="auto"/>
          </w:divBdr>
        </w:div>
        <w:div w:id="349139634">
          <w:marLeft w:val="480"/>
          <w:marRight w:val="0"/>
          <w:marTop w:val="0"/>
          <w:marBottom w:val="0"/>
          <w:divBdr>
            <w:top w:val="none" w:sz="0" w:space="0" w:color="auto"/>
            <w:left w:val="none" w:sz="0" w:space="0" w:color="auto"/>
            <w:bottom w:val="none" w:sz="0" w:space="0" w:color="auto"/>
            <w:right w:val="none" w:sz="0" w:space="0" w:color="auto"/>
          </w:divBdr>
        </w:div>
        <w:div w:id="1231504477">
          <w:marLeft w:val="480"/>
          <w:marRight w:val="0"/>
          <w:marTop w:val="0"/>
          <w:marBottom w:val="0"/>
          <w:divBdr>
            <w:top w:val="none" w:sz="0" w:space="0" w:color="auto"/>
            <w:left w:val="none" w:sz="0" w:space="0" w:color="auto"/>
            <w:bottom w:val="none" w:sz="0" w:space="0" w:color="auto"/>
            <w:right w:val="none" w:sz="0" w:space="0" w:color="auto"/>
          </w:divBdr>
        </w:div>
        <w:div w:id="883753877">
          <w:marLeft w:val="480"/>
          <w:marRight w:val="0"/>
          <w:marTop w:val="0"/>
          <w:marBottom w:val="0"/>
          <w:divBdr>
            <w:top w:val="none" w:sz="0" w:space="0" w:color="auto"/>
            <w:left w:val="none" w:sz="0" w:space="0" w:color="auto"/>
            <w:bottom w:val="none" w:sz="0" w:space="0" w:color="auto"/>
            <w:right w:val="none" w:sz="0" w:space="0" w:color="auto"/>
          </w:divBdr>
        </w:div>
        <w:div w:id="2081322049">
          <w:marLeft w:val="480"/>
          <w:marRight w:val="0"/>
          <w:marTop w:val="0"/>
          <w:marBottom w:val="0"/>
          <w:divBdr>
            <w:top w:val="none" w:sz="0" w:space="0" w:color="auto"/>
            <w:left w:val="none" w:sz="0" w:space="0" w:color="auto"/>
            <w:bottom w:val="none" w:sz="0" w:space="0" w:color="auto"/>
            <w:right w:val="none" w:sz="0" w:space="0" w:color="auto"/>
          </w:divBdr>
        </w:div>
        <w:div w:id="377053263">
          <w:marLeft w:val="480"/>
          <w:marRight w:val="0"/>
          <w:marTop w:val="0"/>
          <w:marBottom w:val="0"/>
          <w:divBdr>
            <w:top w:val="none" w:sz="0" w:space="0" w:color="auto"/>
            <w:left w:val="none" w:sz="0" w:space="0" w:color="auto"/>
            <w:bottom w:val="none" w:sz="0" w:space="0" w:color="auto"/>
            <w:right w:val="none" w:sz="0" w:space="0" w:color="auto"/>
          </w:divBdr>
        </w:div>
        <w:div w:id="1715109149">
          <w:marLeft w:val="480"/>
          <w:marRight w:val="0"/>
          <w:marTop w:val="0"/>
          <w:marBottom w:val="0"/>
          <w:divBdr>
            <w:top w:val="none" w:sz="0" w:space="0" w:color="auto"/>
            <w:left w:val="none" w:sz="0" w:space="0" w:color="auto"/>
            <w:bottom w:val="none" w:sz="0" w:space="0" w:color="auto"/>
            <w:right w:val="none" w:sz="0" w:space="0" w:color="auto"/>
          </w:divBdr>
        </w:div>
        <w:div w:id="2033412281">
          <w:marLeft w:val="480"/>
          <w:marRight w:val="0"/>
          <w:marTop w:val="0"/>
          <w:marBottom w:val="0"/>
          <w:divBdr>
            <w:top w:val="none" w:sz="0" w:space="0" w:color="auto"/>
            <w:left w:val="none" w:sz="0" w:space="0" w:color="auto"/>
            <w:bottom w:val="none" w:sz="0" w:space="0" w:color="auto"/>
            <w:right w:val="none" w:sz="0" w:space="0" w:color="auto"/>
          </w:divBdr>
        </w:div>
        <w:div w:id="780875756">
          <w:marLeft w:val="480"/>
          <w:marRight w:val="0"/>
          <w:marTop w:val="0"/>
          <w:marBottom w:val="0"/>
          <w:divBdr>
            <w:top w:val="none" w:sz="0" w:space="0" w:color="auto"/>
            <w:left w:val="none" w:sz="0" w:space="0" w:color="auto"/>
            <w:bottom w:val="none" w:sz="0" w:space="0" w:color="auto"/>
            <w:right w:val="none" w:sz="0" w:space="0" w:color="auto"/>
          </w:divBdr>
        </w:div>
        <w:div w:id="1879471932">
          <w:marLeft w:val="480"/>
          <w:marRight w:val="0"/>
          <w:marTop w:val="0"/>
          <w:marBottom w:val="0"/>
          <w:divBdr>
            <w:top w:val="none" w:sz="0" w:space="0" w:color="auto"/>
            <w:left w:val="none" w:sz="0" w:space="0" w:color="auto"/>
            <w:bottom w:val="none" w:sz="0" w:space="0" w:color="auto"/>
            <w:right w:val="none" w:sz="0" w:space="0" w:color="auto"/>
          </w:divBdr>
        </w:div>
        <w:div w:id="1951623010">
          <w:marLeft w:val="480"/>
          <w:marRight w:val="0"/>
          <w:marTop w:val="0"/>
          <w:marBottom w:val="0"/>
          <w:divBdr>
            <w:top w:val="none" w:sz="0" w:space="0" w:color="auto"/>
            <w:left w:val="none" w:sz="0" w:space="0" w:color="auto"/>
            <w:bottom w:val="none" w:sz="0" w:space="0" w:color="auto"/>
            <w:right w:val="none" w:sz="0" w:space="0" w:color="auto"/>
          </w:divBdr>
        </w:div>
        <w:div w:id="1003431213">
          <w:marLeft w:val="480"/>
          <w:marRight w:val="0"/>
          <w:marTop w:val="0"/>
          <w:marBottom w:val="0"/>
          <w:divBdr>
            <w:top w:val="none" w:sz="0" w:space="0" w:color="auto"/>
            <w:left w:val="none" w:sz="0" w:space="0" w:color="auto"/>
            <w:bottom w:val="none" w:sz="0" w:space="0" w:color="auto"/>
            <w:right w:val="none" w:sz="0" w:space="0" w:color="auto"/>
          </w:divBdr>
        </w:div>
        <w:div w:id="899249716">
          <w:marLeft w:val="480"/>
          <w:marRight w:val="0"/>
          <w:marTop w:val="0"/>
          <w:marBottom w:val="0"/>
          <w:divBdr>
            <w:top w:val="none" w:sz="0" w:space="0" w:color="auto"/>
            <w:left w:val="none" w:sz="0" w:space="0" w:color="auto"/>
            <w:bottom w:val="none" w:sz="0" w:space="0" w:color="auto"/>
            <w:right w:val="none" w:sz="0" w:space="0" w:color="auto"/>
          </w:divBdr>
        </w:div>
        <w:div w:id="1321733116">
          <w:marLeft w:val="480"/>
          <w:marRight w:val="0"/>
          <w:marTop w:val="0"/>
          <w:marBottom w:val="0"/>
          <w:divBdr>
            <w:top w:val="none" w:sz="0" w:space="0" w:color="auto"/>
            <w:left w:val="none" w:sz="0" w:space="0" w:color="auto"/>
            <w:bottom w:val="none" w:sz="0" w:space="0" w:color="auto"/>
            <w:right w:val="none" w:sz="0" w:space="0" w:color="auto"/>
          </w:divBdr>
        </w:div>
      </w:divsChild>
    </w:div>
    <w:div w:id="1555117080">
      <w:bodyDiv w:val="1"/>
      <w:marLeft w:val="0"/>
      <w:marRight w:val="0"/>
      <w:marTop w:val="0"/>
      <w:marBottom w:val="0"/>
      <w:divBdr>
        <w:top w:val="none" w:sz="0" w:space="0" w:color="auto"/>
        <w:left w:val="none" w:sz="0" w:space="0" w:color="auto"/>
        <w:bottom w:val="none" w:sz="0" w:space="0" w:color="auto"/>
        <w:right w:val="none" w:sz="0" w:space="0" w:color="auto"/>
      </w:divBdr>
      <w:divsChild>
        <w:div w:id="1410620456">
          <w:marLeft w:val="480"/>
          <w:marRight w:val="0"/>
          <w:marTop w:val="0"/>
          <w:marBottom w:val="0"/>
          <w:divBdr>
            <w:top w:val="none" w:sz="0" w:space="0" w:color="auto"/>
            <w:left w:val="none" w:sz="0" w:space="0" w:color="auto"/>
            <w:bottom w:val="none" w:sz="0" w:space="0" w:color="auto"/>
            <w:right w:val="none" w:sz="0" w:space="0" w:color="auto"/>
          </w:divBdr>
        </w:div>
        <w:div w:id="261382026">
          <w:marLeft w:val="480"/>
          <w:marRight w:val="0"/>
          <w:marTop w:val="0"/>
          <w:marBottom w:val="0"/>
          <w:divBdr>
            <w:top w:val="none" w:sz="0" w:space="0" w:color="auto"/>
            <w:left w:val="none" w:sz="0" w:space="0" w:color="auto"/>
            <w:bottom w:val="none" w:sz="0" w:space="0" w:color="auto"/>
            <w:right w:val="none" w:sz="0" w:space="0" w:color="auto"/>
          </w:divBdr>
        </w:div>
        <w:div w:id="1154957156">
          <w:marLeft w:val="480"/>
          <w:marRight w:val="0"/>
          <w:marTop w:val="0"/>
          <w:marBottom w:val="0"/>
          <w:divBdr>
            <w:top w:val="none" w:sz="0" w:space="0" w:color="auto"/>
            <w:left w:val="none" w:sz="0" w:space="0" w:color="auto"/>
            <w:bottom w:val="none" w:sz="0" w:space="0" w:color="auto"/>
            <w:right w:val="none" w:sz="0" w:space="0" w:color="auto"/>
          </w:divBdr>
        </w:div>
        <w:div w:id="117451397">
          <w:marLeft w:val="480"/>
          <w:marRight w:val="0"/>
          <w:marTop w:val="0"/>
          <w:marBottom w:val="0"/>
          <w:divBdr>
            <w:top w:val="none" w:sz="0" w:space="0" w:color="auto"/>
            <w:left w:val="none" w:sz="0" w:space="0" w:color="auto"/>
            <w:bottom w:val="none" w:sz="0" w:space="0" w:color="auto"/>
            <w:right w:val="none" w:sz="0" w:space="0" w:color="auto"/>
          </w:divBdr>
        </w:div>
        <w:div w:id="1165314865">
          <w:marLeft w:val="480"/>
          <w:marRight w:val="0"/>
          <w:marTop w:val="0"/>
          <w:marBottom w:val="0"/>
          <w:divBdr>
            <w:top w:val="none" w:sz="0" w:space="0" w:color="auto"/>
            <w:left w:val="none" w:sz="0" w:space="0" w:color="auto"/>
            <w:bottom w:val="none" w:sz="0" w:space="0" w:color="auto"/>
            <w:right w:val="none" w:sz="0" w:space="0" w:color="auto"/>
          </w:divBdr>
        </w:div>
        <w:div w:id="772240952">
          <w:marLeft w:val="480"/>
          <w:marRight w:val="0"/>
          <w:marTop w:val="0"/>
          <w:marBottom w:val="0"/>
          <w:divBdr>
            <w:top w:val="none" w:sz="0" w:space="0" w:color="auto"/>
            <w:left w:val="none" w:sz="0" w:space="0" w:color="auto"/>
            <w:bottom w:val="none" w:sz="0" w:space="0" w:color="auto"/>
            <w:right w:val="none" w:sz="0" w:space="0" w:color="auto"/>
          </w:divBdr>
        </w:div>
        <w:div w:id="2132742203">
          <w:marLeft w:val="480"/>
          <w:marRight w:val="0"/>
          <w:marTop w:val="0"/>
          <w:marBottom w:val="0"/>
          <w:divBdr>
            <w:top w:val="none" w:sz="0" w:space="0" w:color="auto"/>
            <w:left w:val="none" w:sz="0" w:space="0" w:color="auto"/>
            <w:bottom w:val="none" w:sz="0" w:space="0" w:color="auto"/>
            <w:right w:val="none" w:sz="0" w:space="0" w:color="auto"/>
          </w:divBdr>
        </w:div>
        <w:div w:id="937375138">
          <w:marLeft w:val="480"/>
          <w:marRight w:val="0"/>
          <w:marTop w:val="0"/>
          <w:marBottom w:val="0"/>
          <w:divBdr>
            <w:top w:val="none" w:sz="0" w:space="0" w:color="auto"/>
            <w:left w:val="none" w:sz="0" w:space="0" w:color="auto"/>
            <w:bottom w:val="none" w:sz="0" w:space="0" w:color="auto"/>
            <w:right w:val="none" w:sz="0" w:space="0" w:color="auto"/>
          </w:divBdr>
        </w:div>
        <w:div w:id="442001972">
          <w:marLeft w:val="480"/>
          <w:marRight w:val="0"/>
          <w:marTop w:val="0"/>
          <w:marBottom w:val="0"/>
          <w:divBdr>
            <w:top w:val="none" w:sz="0" w:space="0" w:color="auto"/>
            <w:left w:val="none" w:sz="0" w:space="0" w:color="auto"/>
            <w:bottom w:val="none" w:sz="0" w:space="0" w:color="auto"/>
            <w:right w:val="none" w:sz="0" w:space="0" w:color="auto"/>
          </w:divBdr>
        </w:div>
        <w:div w:id="1734621448">
          <w:marLeft w:val="480"/>
          <w:marRight w:val="0"/>
          <w:marTop w:val="0"/>
          <w:marBottom w:val="0"/>
          <w:divBdr>
            <w:top w:val="none" w:sz="0" w:space="0" w:color="auto"/>
            <w:left w:val="none" w:sz="0" w:space="0" w:color="auto"/>
            <w:bottom w:val="none" w:sz="0" w:space="0" w:color="auto"/>
            <w:right w:val="none" w:sz="0" w:space="0" w:color="auto"/>
          </w:divBdr>
        </w:div>
        <w:div w:id="62066878">
          <w:marLeft w:val="480"/>
          <w:marRight w:val="0"/>
          <w:marTop w:val="0"/>
          <w:marBottom w:val="0"/>
          <w:divBdr>
            <w:top w:val="none" w:sz="0" w:space="0" w:color="auto"/>
            <w:left w:val="none" w:sz="0" w:space="0" w:color="auto"/>
            <w:bottom w:val="none" w:sz="0" w:space="0" w:color="auto"/>
            <w:right w:val="none" w:sz="0" w:space="0" w:color="auto"/>
          </w:divBdr>
        </w:div>
        <w:div w:id="1292201686">
          <w:marLeft w:val="480"/>
          <w:marRight w:val="0"/>
          <w:marTop w:val="0"/>
          <w:marBottom w:val="0"/>
          <w:divBdr>
            <w:top w:val="none" w:sz="0" w:space="0" w:color="auto"/>
            <w:left w:val="none" w:sz="0" w:space="0" w:color="auto"/>
            <w:bottom w:val="none" w:sz="0" w:space="0" w:color="auto"/>
            <w:right w:val="none" w:sz="0" w:space="0" w:color="auto"/>
          </w:divBdr>
        </w:div>
        <w:div w:id="727800200">
          <w:marLeft w:val="480"/>
          <w:marRight w:val="0"/>
          <w:marTop w:val="0"/>
          <w:marBottom w:val="0"/>
          <w:divBdr>
            <w:top w:val="none" w:sz="0" w:space="0" w:color="auto"/>
            <w:left w:val="none" w:sz="0" w:space="0" w:color="auto"/>
            <w:bottom w:val="none" w:sz="0" w:space="0" w:color="auto"/>
            <w:right w:val="none" w:sz="0" w:space="0" w:color="auto"/>
          </w:divBdr>
        </w:div>
        <w:div w:id="1768648200">
          <w:marLeft w:val="480"/>
          <w:marRight w:val="0"/>
          <w:marTop w:val="0"/>
          <w:marBottom w:val="0"/>
          <w:divBdr>
            <w:top w:val="none" w:sz="0" w:space="0" w:color="auto"/>
            <w:left w:val="none" w:sz="0" w:space="0" w:color="auto"/>
            <w:bottom w:val="none" w:sz="0" w:space="0" w:color="auto"/>
            <w:right w:val="none" w:sz="0" w:space="0" w:color="auto"/>
          </w:divBdr>
        </w:div>
        <w:div w:id="1502358421">
          <w:marLeft w:val="480"/>
          <w:marRight w:val="0"/>
          <w:marTop w:val="0"/>
          <w:marBottom w:val="0"/>
          <w:divBdr>
            <w:top w:val="none" w:sz="0" w:space="0" w:color="auto"/>
            <w:left w:val="none" w:sz="0" w:space="0" w:color="auto"/>
            <w:bottom w:val="none" w:sz="0" w:space="0" w:color="auto"/>
            <w:right w:val="none" w:sz="0" w:space="0" w:color="auto"/>
          </w:divBdr>
        </w:div>
        <w:div w:id="78723642">
          <w:marLeft w:val="480"/>
          <w:marRight w:val="0"/>
          <w:marTop w:val="0"/>
          <w:marBottom w:val="0"/>
          <w:divBdr>
            <w:top w:val="none" w:sz="0" w:space="0" w:color="auto"/>
            <w:left w:val="none" w:sz="0" w:space="0" w:color="auto"/>
            <w:bottom w:val="none" w:sz="0" w:space="0" w:color="auto"/>
            <w:right w:val="none" w:sz="0" w:space="0" w:color="auto"/>
          </w:divBdr>
        </w:div>
        <w:div w:id="1271088253">
          <w:marLeft w:val="480"/>
          <w:marRight w:val="0"/>
          <w:marTop w:val="0"/>
          <w:marBottom w:val="0"/>
          <w:divBdr>
            <w:top w:val="none" w:sz="0" w:space="0" w:color="auto"/>
            <w:left w:val="none" w:sz="0" w:space="0" w:color="auto"/>
            <w:bottom w:val="none" w:sz="0" w:space="0" w:color="auto"/>
            <w:right w:val="none" w:sz="0" w:space="0" w:color="auto"/>
          </w:divBdr>
        </w:div>
        <w:div w:id="455029213">
          <w:marLeft w:val="480"/>
          <w:marRight w:val="0"/>
          <w:marTop w:val="0"/>
          <w:marBottom w:val="0"/>
          <w:divBdr>
            <w:top w:val="none" w:sz="0" w:space="0" w:color="auto"/>
            <w:left w:val="none" w:sz="0" w:space="0" w:color="auto"/>
            <w:bottom w:val="none" w:sz="0" w:space="0" w:color="auto"/>
            <w:right w:val="none" w:sz="0" w:space="0" w:color="auto"/>
          </w:divBdr>
        </w:div>
        <w:div w:id="307975988">
          <w:marLeft w:val="480"/>
          <w:marRight w:val="0"/>
          <w:marTop w:val="0"/>
          <w:marBottom w:val="0"/>
          <w:divBdr>
            <w:top w:val="none" w:sz="0" w:space="0" w:color="auto"/>
            <w:left w:val="none" w:sz="0" w:space="0" w:color="auto"/>
            <w:bottom w:val="none" w:sz="0" w:space="0" w:color="auto"/>
            <w:right w:val="none" w:sz="0" w:space="0" w:color="auto"/>
          </w:divBdr>
        </w:div>
        <w:div w:id="286854274">
          <w:marLeft w:val="480"/>
          <w:marRight w:val="0"/>
          <w:marTop w:val="0"/>
          <w:marBottom w:val="0"/>
          <w:divBdr>
            <w:top w:val="none" w:sz="0" w:space="0" w:color="auto"/>
            <w:left w:val="none" w:sz="0" w:space="0" w:color="auto"/>
            <w:bottom w:val="none" w:sz="0" w:space="0" w:color="auto"/>
            <w:right w:val="none" w:sz="0" w:space="0" w:color="auto"/>
          </w:divBdr>
        </w:div>
        <w:div w:id="1775246461">
          <w:marLeft w:val="480"/>
          <w:marRight w:val="0"/>
          <w:marTop w:val="0"/>
          <w:marBottom w:val="0"/>
          <w:divBdr>
            <w:top w:val="none" w:sz="0" w:space="0" w:color="auto"/>
            <w:left w:val="none" w:sz="0" w:space="0" w:color="auto"/>
            <w:bottom w:val="none" w:sz="0" w:space="0" w:color="auto"/>
            <w:right w:val="none" w:sz="0" w:space="0" w:color="auto"/>
          </w:divBdr>
        </w:div>
        <w:div w:id="1880320124">
          <w:marLeft w:val="480"/>
          <w:marRight w:val="0"/>
          <w:marTop w:val="0"/>
          <w:marBottom w:val="0"/>
          <w:divBdr>
            <w:top w:val="none" w:sz="0" w:space="0" w:color="auto"/>
            <w:left w:val="none" w:sz="0" w:space="0" w:color="auto"/>
            <w:bottom w:val="none" w:sz="0" w:space="0" w:color="auto"/>
            <w:right w:val="none" w:sz="0" w:space="0" w:color="auto"/>
          </w:divBdr>
        </w:div>
        <w:div w:id="134183638">
          <w:marLeft w:val="480"/>
          <w:marRight w:val="0"/>
          <w:marTop w:val="0"/>
          <w:marBottom w:val="0"/>
          <w:divBdr>
            <w:top w:val="none" w:sz="0" w:space="0" w:color="auto"/>
            <w:left w:val="none" w:sz="0" w:space="0" w:color="auto"/>
            <w:bottom w:val="none" w:sz="0" w:space="0" w:color="auto"/>
            <w:right w:val="none" w:sz="0" w:space="0" w:color="auto"/>
          </w:divBdr>
        </w:div>
        <w:div w:id="433718038">
          <w:marLeft w:val="480"/>
          <w:marRight w:val="0"/>
          <w:marTop w:val="0"/>
          <w:marBottom w:val="0"/>
          <w:divBdr>
            <w:top w:val="none" w:sz="0" w:space="0" w:color="auto"/>
            <w:left w:val="none" w:sz="0" w:space="0" w:color="auto"/>
            <w:bottom w:val="none" w:sz="0" w:space="0" w:color="auto"/>
            <w:right w:val="none" w:sz="0" w:space="0" w:color="auto"/>
          </w:divBdr>
        </w:div>
        <w:div w:id="2018841632">
          <w:marLeft w:val="480"/>
          <w:marRight w:val="0"/>
          <w:marTop w:val="0"/>
          <w:marBottom w:val="0"/>
          <w:divBdr>
            <w:top w:val="none" w:sz="0" w:space="0" w:color="auto"/>
            <w:left w:val="none" w:sz="0" w:space="0" w:color="auto"/>
            <w:bottom w:val="none" w:sz="0" w:space="0" w:color="auto"/>
            <w:right w:val="none" w:sz="0" w:space="0" w:color="auto"/>
          </w:divBdr>
        </w:div>
        <w:div w:id="403572653">
          <w:marLeft w:val="480"/>
          <w:marRight w:val="0"/>
          <w:marTop w:val="0"/>
          <w:marBottom w:val="0"/>
          <w:divBdr>
            <w:top w:val="none" w:sz="0" w:space="0" w:color="auto"/>
            <w:left w:val="none" w:sz="0" w:space="0" w:color="auto"/>
            <w:bottom w:val="none" w:sz="0" w:space="0" w:color="auto"/>
            <w:right w:val="none" w:sz="0" w:space="0" w:color="auto"/>
          </w:divBdr>
        </w:div>
        <w:div w:id="119812475">
          <w:marLeft w:val="480"/>
          <w:marRight w:val="0"/>
          <w:marTop w:val="0"/>
          <w:marBottom w:val="0"/>
          <w:divBdr>
            <w:top w:val="none" w:sz="0" w:space="0" w:color="auto"/>
            <w:left w:val="none" w:sz="0" w:space="0" w:color="auto"/>
            <w:bottom w:val="none" w:sz="0" w:space="0" w:color="auto"/>
            <w:right w:val="none" w:sz="0" w:space="0" w:color="auto"/>
          </w:divBdr>
        </w:div>
        <w:div w:id="1701778664">
          <w:marLeft w:val="480"/>
          <w:marRight w:val="0"/>
          <w:marTop w:val="0"/>
          <w:marBottom w:val="0"/>
          <w:divBdr>
            <w:top w:val="none" w:sz="0" w:space="0" w:color="auto"/>
            <w:left w:val="none" w:sz="0" w:space="0" w:color="auto"/>
            <w:bottom w:val="none" w:sz="0" w:space="0" w:color="auto"/>
            <w:right w:val="none" w:sz="0" w:space="0" w:color="auto"/>
          </w:divBdr>
        </w:div>
        <w:div w:id="566308356">
          <w:marLeft w:val="480"/>
          <w:marRight w:val="0"/>
          <w:marTop w:val="0"/>
          <w:marBottom w:val="0"/>
          <w:divBdr>
            <w:top w:val="none" w:sz="0" w:space="0" w:color="auto"/>
            <w:left w:val="none" w:sz="0" w:space="0" w:color="auto"/>
            <w:bottom w:val="none" w:sz="0" w:space="0" w:color="auto"/>
            <w:right w:val="none" w:sz="0" w:space="0" w:color="auto"/>
          </w:divBdr>
        </w:div>
        <w:div w:id="1646543467">
          <w:marLeft w:val="480"/>
          <w:marRight w:val="0"/>
          <w:marTop w:val="0"/>
          <w:marBottom w:val="0"/>
          <w:divBdr>
            <w:top w:val="none" w:sz="0" w:space="0" w:color="auto"/>
            <w:left w:val="none" w:sz="0" w:space="0" w:color="auto"/>
            <w:bottom w:val="none" w:sz="0" w:space="0" w:color="auto"/>
            <w:right w:val="none" w:sz="0" w:space="0" w:color="auto"/>
          </w:divBdr>
        </w:div>
        <w:div w:id="280766281">
          <w:marLeft w:val="480"/>
          <w:marRight w:val="0"/>
          <w:marTop w:val="0"/>
          <w:marBottom w:val="0"/>
          <w:divBdr>
            <w:top w:val="none" w:sz="0" w:space="0" w:color="auto"/>
            <w:left w:val="none" w:sz="0" w:space="0" w:color="auto"/>
            <w:bottom w:val="none" w:sz="0" w:space="0" w:color="auto"/>
            <w:right w:val="none" w:sz="0" w:space="0" w:color="auto"/>
          </w:divBdr>
        </w:div>
        <w:div w:id="983704481">
          <w:marLeft w:val="480"/>
          <w:marRight w:val="0"/>
          <w:marTop w:val="0"/>
          <w:marBottom w:val="0"/>
          <w:divBdr>
            <w:top w:val="none" w:sz="0" w:space="0" w:color="auto"/>
            <w:left w:val="none" w:sz="0" w:space="0" w:color="auto"/>
            <w:bottom w:val="none" w:sz="0" w:space="0" w:color="auto"/>
            <w:right w:val="none" w:sz="0" w:space="0" w:color="auto"/>
          </w:divBdr>
        </w:div>
      </w:divsChild>
    </w:div>
    <w:div w:id="1556619003">
      <w:bodyDiv w:val="1"/>
      <w:marLeft w:val="0"/>
      <w:marRight w:val="0"/>
      <w:marTop w:val="0"/>
      <w:marBottom w:val="0"/>
      <w:divBdr>
        <w:top w:val="none" w:sz="0" w:space="0" w:color="auto"/>
        <w:left w:val="none" w:sz="0" w:space="0" w:color="auto"/>
        <w:bottom w:val="none" w:sz="0" w:space="0" w:color="auto"/>
        <w:right w:val="none" w:sz="0" w:space="0" w:color="auto"/>
      </w:divBdr>
    </w:div>
    <w:div w:id="1574050921">
      <w:bodyDiv w:val="1"/>
      <w:marLeft w:val="0"/>
      <w:marRight w:val="0"/>
      <w:marTop w:val="0"/>
      <w:marBottom w:val="0"/>
      <w:divBdr>
        <w:top w:val="none" w:sz="0" w:space="0" w:color="auto"/>
        <w:left w:val="none" w:sz="0" w:space="0" w:color="auto"/>
        <w:bottom w:val="none" w:sz="0" w:space="0" w:color="auto"/>
        <w:right w:val="none" w:sz="0" w:space="0" w:color="auto"/>
      </w:divBdr>
      <w:divsChild>
        <w:div w:id="1766997257">
          <w:marLeft w:val="480"/>
          <w:marRight w:val="0"/>
          <w:marTop w:val="0"/>
          <w:marBottom w:val="0"/>
          <w:divBdr>
            <w:top w:val="none" w:sz="0" w:space="0" w:color="auto"/>
            <w:left w:val="none" w:sz="0" w:space="0" w:color="auto"/>
            <w:bottom w:val="none" w:sz="0" w:space="0" w:color="auto"/>
            <w:right w:val="none" w:sz="0" w:space="0" w:color="auto"/>
          </w:divBdr>
        </w:div>
        <w:div w:id="223882434">
          <w:marLeft w:val="480"/>
          <w:marRight w:val="0"/>
          <w:marTop w:val="0"/>
          <w:marBottom w:val="0"/>
          <w:divBdr>
            <w:top w:val="none" w:sz="0" w:space="0" w:color="auto"/>
            <w:left w:val="none" w:sz="0" w:space="0" w:color="auto"/>
            <w:bottom w:val="none" w:sz="0" w:space="0" w:color="auto"/>
            <w:right w:val="none" w:sz="0" w:space="0" w:color="auto"/>
          </w:divBdr>
        </w:div>
        <w:div w:id="600723741">
          <w:marLeft w:val="480"/>
          <w:marRight w:val="0"/>
          <w:marTop w:val="0"/>
          <w:marBottom w:val="0"/>
          <w:divBdr>
            <w:top w:val="none" w:sz="0" w:space="0" w:color="auto"/>
            <w:left w:val="none" w:sz="0" w:space="0" w:color="auto"/>
            <w:bottom w:val="none" w:sz="0" w:space="0" w:color="auto"/>
            <w:right w:val="none" w:sz="0" w:space="0" w:color="auto"/>
          </w:divBdr>
        </w:div>
        <w:div w:id="1778787305">
          <w:marLeft w:val="480"/>
          <w:marRight w:val="0"/>
          <w:marTop w:val="0"/>
          <w:marBottom w:val="0"/>
          <w:divBdr>
            <w:top w:val="none" w:sz="0" w:space="0" w:color="auto"/>
            <w:left w:val="none" w:sz="0" w:space="0" w:color="auto"/>
            <w:bottom w:val="none" w:sz="0" w:space="0" w:color="auto"/>
            <w:right w:val="none" w:sz="0" w:space="0" w:color="auto"/>
          </w:divBdr>
        </w:div>
        <w:div w:id="624388942">
          <w:marLeft w:val="480"/>
          <w:marRight w:val="0"/>
          <w:marTop w:val="0"/>
          <w:marBottom w:val="0"/>
          <w:divBdr>
            <w:top w:val="none" w:sz="0" w:space="0" w:color="auto"/>
            <w:left w:val="none" w:sz="0" w:space="0" w:color="auto"/>
            <w:bottom w:val="none" w:sz="0" w:space="0" w:color="auto"/>
            <w:right w:val="none" w:sz="0" w:space="0" w:color="auto"/>
          </w:divBdr>
        </w:div>
        <w:div w:id="758527283">
          <w:marLeft w:val="480"/>
          <w:marRight w:val="0"/>
          <w:marTop w:val="0"/>
          <w:marBottom w:val="0"/>
          <w:divBdr>
            <w:top w:val="none" w:sz="0" w:space="0" w:color="auto"/>
            <w:left w:val="none" w:sz="0" w:space="0" w:color="auto"/>
            <w:bottom w:val="none" w:sz="0" w:space="0" w:color="auto"/>
            <w:right w:val="none" w:sz="0" w:space="0" w:color="auto"/>
          </w:divBdr>
        </w:div>
        <w:div w:id="1899709292">
          <w:marLeft w:val="480"/>
          <w:marRight w:val="0"/>
          <w:marTop w:val="0"/>
          <w:marBottom w:val="0"/>
          <w:divBdr>
            <w:top w:val="none" w:sz="0" w:space="0" w:color="auto"/>
            <w:left w:val="none" w:sz="0" w:space="0" w:color="auto"/>
            <w:bottom w:val="none" w:sz="0" w:space="0" w:color="auto"/>
            <w:right w:val="none" w:sz="0" w:space="0" w:color="auto"/>
          </w:divBdr>
        </w:div>
        <w:div w:id="472791170">
          <w:marLeft w:val="480"/>
          <w:marRight w:val="0"/>
          <w:marTop w:val="0"/>
          <w:marBottom w:val="0"/>
          <w:divBdr>
            <w:top w:val="none" w:sz="0" w:space="0" w:color="auto"/>
            <w:left w:val="none" w:sz="0" w:space="0" w:color="auto"/>
            <w:bottom w:val="none" w:sz="0" w:space="0" w:color="auto"/>
            <w:right w:val="none" w:sz="0" w:space="0" w:color="auto"/>
          </w:divBdr>
        </w:div>
        <w:div w:id="2117359125">
          <w:marLeft w:val="480"/>
          <w:marRight w:val="0"/>
          <w:marTop w:val="0"/>
          <w:marBottom w:val="0"/>
          <w:divBdr>
            <w:top w:val="none" w:sz="0" w:space="0" w:color="auto"/>
            <w:left w:val="none" w:sz="0" w:space="0" w:color="auto"/>
            <w:bottom w:val="none" w:sz="0" w:space="0" w:color="auto"/>
            <w:right w:val="none" w:sz="0" w:space="0" w:color="auto"/>
          </w:divBdr>
        </w:div>
        <w:div w:id="31924655">
          <w:marLeft w:val="480"/>
          <w:marRight w:val="0"/>
          <w:marTop w:val="0"/>
          <w:marBottom w:val="0"/>
          <w:divBdr>
            <w:top w:val="none" w:sz="0" w:space="0" w:color="auto"/>
            <w:left w:val="none" w:sz="0" w:space="0" w:color="auto"/>
            <w:bottom w:val="none" w:sz="0" w:space="0" w:color="auto"/>
            <w:right w:val="none" w:sz="0" w:space="0" w:color="auto"/>
          </w:divBdr>
        </w:div>
        <w:div w:id="1459294849">
          <w:marLeft w:val="480"/>
          <w:marRight w:val="0"/>
          <w:marTop w:val="0"/>
          <w:marBottom w:val="0"/>
          <w:divBdr>
            <w:top w:val="none" w:sz="0" w:space="0" w:color="auto"/>
            <w:left w:val="none" w:sz="0" w:space="0" w:color="auto"/>
            <w:bottom w:val="none" w:sz="0" w:space="0" w:color="auto"/>
            <w:right w:val="none" w:sz="0" w:space="0" w:color="auto"/>
          </w:divBdr>
        </w:div>
        <w:div w:id="1943151013">
          <w:marLeft w:val="480"/>
          <w:marRight w:val="0"/>
          <w:marTop w:val="0"/>
          <w:marBottom w:val="0"/>
          <w:divBdr>
            <w:top w:val="none" w:sz="0" w:space="0" w:color="auto"/>
            <w:left w:val="none" w:sz="0" w:space="0" w:color="auto"/>
            <w:bottom w:val="none" w:sz="0" w:space="0" w:color="auto"/>
            <w:right w:val="none" w:sz="0" w:space="0" w:color="auto"/>
          </w:divBdr>
        </w:div>
        <w:div w:id="1106922553">
          <w:marLeft w:val="480"/>
          <w:marRight w:val="0"/>
          <w:marTop w:val="0"/>
          <w:marBottom w:val="0"/>
          <w:divBdr>
            <w:top w:val="none" w:sz="0" w:space="0" w:color="auto"/>
            <w:left w:val="none" w:sz="0" w:space="0" w:color="auto"/>
            <w:bottom w:val="none" w:sz="0" w:space="0" w:color="auto"/>
            <w:right w:val="none" w:sz="0" w:space="0" w:color="auto"/>
          </w:divBdr>
        </w:div>
        <w:div w:id="1182432603">
          <w:marLeft w:val="480"/>
          <w:marRight w:val="0"/>
          <w:marTop w:val="0"/>
          <w:marBottom w:val="0"/>
          <w:divBdr>
            <w:top w:val="none" w:sz="0" w:space="0" w:color="auto"/>
            <w:left w:val="none" w:sz="0" w:space="0" w:color="auto"/>
            <w:bottom w:val="none" w:sz="0" w:space="0" w:color="auto"/>
            <w:right w:val="none" w:sz="0" w:space="0" w:color="auto"/>
          </w:divBdr>
        </w:div>
        <w:div w:id="1062564402">
          <w:marLeft w:val="480"/>
          <w:marRight w:val="0"/>
          <w:marTop w:val="0"/>
          <w:marBottom w:val="0"/>
          <w:divBdr>
            <w:top w:val="none" w:sz="0" w:space="0" w:color="auto"/>
            <w:left w:val="none" w:sz="0" w:space="0" w:color="auto"/>
            <w:bottom w:val="none" w:sz="0" w:space="0" w:color="auto"/>
            <w:right w:val="none" w:sz="0" w:space="0" w:color="auto"/>
          </w:divBdr>
        </w:div>
        <w:div w:id="40907145">
          <w:marLeft w:val="480"/>
          <w:marRight w:val="0"/>
          <w:marTop w:val="0"/>
          <w:marBottom w:val="0"/>
          <w:divBdr>
            <w:top w:val="none" w:sz="0" w:space="0" w:color="auto"/>
            <w:left w:val="none" w:sz="0" w:space="0" w:color="auto"/>
            <w:bottom w:val="none" w:sz="0" w:space="0" w:color="auto"/>
            <w:right w:val="none" w:sz="0" w:space="0" w:color="auto"/>
          </w:divBdr>
        </w:div>
        <w:div w:id="1921209000">
          <w:marLeft w:val="480"/>
          <w:marRight w:val="0"/>
          <w:marTop w:val="0"/>
          <w:marBottom w:val="0"/>
          <w:divBdr>
            <w:top w:val="none" w:sz="0" w:space="0" w:color="auto"/>
            <w:left w:val="none" w:sz="0" w:space="0" w:color="auto"/>
            <w:bottom w:val="none" w:sz="0" w:space="0" w:color="auto"/>
            <w:right w:val="none" w:sz="0" w:space="0" w:color="auto"/>
          </w:divBdr>
        </w:div>
        <w:div w:id="391343945">
          <w:marLeft w:val="480"/>
          <w:marRight w:val="0"/>
          <w:marTop w:val="0"/>
          <w:marBottom w:val="0"/>
          <w:divBdr>
            <w:top w:val="none" w:sz="0" w:space="0" w:color="auto"/>
            <w:left w:val="none" w:sz="0" w:space="0" w:color="auto"/>
            <w:bottom w:val="none" w:sz="0" w:space="0" w:color="auto"/>
            <w:right w:val="none" w:sz="0" w:space="0" w:color="auto"/>
          </w:divBdr>
        </w:div>
        <w:div w:id="1855917596">
          <w:marLeft w:val="480"/>
          <w:marRight w:val="0"/>
          <w:marTop w:val="0"/>
          <w:marBottom w:val="0"/>
          <w:divBdr>
            <w:top w:val="none" w:sz="0" w:space="0" w:color="auto"/>
            <w:left w:val="none" w:sz="0" w:space="0" w:color="auto"/>
            <w:bottom w:val="none" w:sz="0" w:space="0" w:color="auto"/>
            <w:right w:val="none" w:sz="0" w:space="0" w:color="auto"/>
          </w:divBdr>
        </w:div>
        <w:div w:id="1594124932">
          <w:marLeft w:val="480"/>
          <w:marRight w:val="0"/>
          <w:marTop w:val="0"/>
          <w:marBottom w:val="0"/>
          <w:divBdr>
            <w:top w:val="none" w:sz="0" w:space="0" w:color="auto"/>
            <w:left w:val="none" w:sz="0" w:space="0" w:color="auto"/>
            <w:bottom w:val="none" w:sz="0" w:space="0" w:color="auto"/>
            <w:right w:val="none" w:sz="0" w:space="0" w:color="auto"/>
          </w:divBdr>
        </w:div>
        <w:div w:id="1993564439">
          <w:marLeft w:val="480"/>
          <w:marRight w:val="0"/>
          <w:marTop w:val="0"/>
          <w:marBottom w:val="0"/>
          <w:divBdr>
            <w:top w:val="none" w:sz="0" w:space="0" w:color="auto"/>
            <w:left w:val="none" w:sz="0" w:space="0" w:color="auto"/>
            <w:bottom w:val="none" w:sz="0" w:space="0" w:color="auto"/>
            <w:right w:val="none" w:sz="0" w:space="0" w:color="auto"/>
          </w:divBdr>
        </w:div>
        <w:div w:id="1454521308">
          <w:marLeft w:val="480"/>
          <w:marRight w:val="0"/>
          <w:marTop w:val="0"/>
          <w:marBottom w:val="0"/>
          <w:divBdr>
            <w:top w:val="none" w:sz="0" w:space="0" w:color="auto"/>
            <w:left w:val="none" w:sz="0" w:space="0" w:color="auto"/>
            <w:bottom w:val="none" w:sz="0" w:space="0" w:color="auto"/>
            <w:right w:val="none" w:sz="0" w:space="0" w:color="auto"/>
          </w:divBdr>
        </w:div>
        <w:div w:id="1984652786">
          <w:marLeft w:val="480"/>
          <w:marRight w:val="0"/>
          <w:marTop w:val="0"/>
          <w:marBottom w:val="0"/>
          <w:divBdr>
            <w:top w:val="none" w:sz="0" w:space="0" w:color="auto"/>
            <w:left w:val="none" w:sz="0" w:space="0" w:color="auto"/>
            <w:bottom w:val="none" w:sz="0" w:space="0" w:color="auto"/>
            <w:right w:val="none" w:sz="0" w:space="0" w:color="auto"/>
          </w:divBdr>
        </w:div>
        <w:div w:id="554244299">
          <w:marLeft w:val="480"/>
          <w:marRight w:val="0"/>
          <w:marTop w:val="0"/>
          <w:marBottom w:val="0"/>
          <w:divBdr>
            <w:top w:val="none" w:sz="0" w:space="0" w:color="auto"/>
            <w:left w:val="none" w:sz="0" w:space="0" w:color="auto"/>
            <w:bottom w:val="none" w:sz="0" w:space="0" w:color="auto"/>
            <w:right w:val="none" w:sz="0" w:space="0" w:color="auto"/>
          </w:divBdr>
        </w:div>
        <w:div w:id="562831654">
          <w:marLeft w:val="480"/>
          <w:marRight w:val="0"/>
          <w:marTop w:val="0"/>
          <w:marBottom w:val="0"/>
          <w:divBdr>
            <w:top w:val="none" w:sz="0" w:space="0" w:color="auto"/>
            <w:left w:val="none" w:sz="0" w:space="0" w:color="auto"/>
            <w:bottom w:val="none" w:sz="0" w:space="0" w:color="auto"/>
            <w:right w:val="none" w:sz="0" w:space="0" w:color="auto"/>
          </w:divBdr>
        </w:div>
        <w:div w:id="1223130829">
          <w:marLeft w:val="480"/>
          <w:marRight w:val="0"/>
          <w:marTop w:val="0"/>
          <w:marBottom w:val="0"/>
          <w:divBdr>
            <w:top w:val="none" w:sz="0" w:space="0" w:color="auto"/>
            <w:left w:val="none" w:sz="0" w:space="0" w:color="auto"/>
            <w:bottom w:val="none" w:sz="0" w:space="0" w:color="auto"/>
            <w:right w:val="none" w:sz="0" w:space="0" w:color="auto"/>
          </w:divBdr>
        </w:div>
        <w:div w:id="1016076177">
          <w:marLeft w:val="480"/>
          <w:marRight w:val="0"/>
          <w:marTop w:val="0"/>
          <w:marBottom w:val="0"/>
          <w:divBdr>
            <w:top w:val="none" w:sz="0" w:space="0" w:color="auto"/>
            <w:left w:val="none" w:sz="0" w:space="0" w:color="auto"/>
            <w:bottom w:val="none" w:sz="0" w:space="0" w:color="auto"/>
            <w:right w:val="none" w:sz="0" w:space="0" w:color="auto"/>
          </w:divBdr>
        </w:div>
        <w:div w:id="441846409">
          <w:marLeft w:val="480"/>
          <w:marRight w:val="0"/>
          <w:marTop w:val="0"/>
          <w:marBottom w:val="0"/>
          <w:divBdr>
            <w:top w:val="none" w:sz="0" w:space="0" w:color="auto"/>
            <w:left w:val="none" w:sz="0" w:space="0" w:color="auto"/>
            <w:bottom w:val="none" w:sz="0" w:space="0" w:color="auto"/>
            <w:right w:val="none" w:sz="0" w:space="0" w:color="auto"/>
          </w:divBdr>
        </w:div>
        <w:div w:id="647713474">
          <w:marLeft w:val="480"/>
          <w:marRight w:val="0"/>
          <w:marTop w:val="0"/>
          <w:marBottom w:val="0"/>
          <w:divBdr>
            <w:top w:val="none" w:sz="0" w:space="0" w:color="auto"/>
            <w:left w:val="none" w:sz="0" w:space="0" w:color="auto"/>
            <w:bottom w:val="none" w:sz="0" w:space="0" w:color="auto"/>
            <w:right w:val="none" w:sz="0" w:space="0" w:color="auto"/>
          </w:divBdr>
        </w:div>
        <w:div w:id="2120562338">
          <w:marLeft w:val="480"/>
          <w:marRight w:val="0"/>
          <w:marTop w:val="0"/>
          <w:marBottom w:val="0"/>
          <w:divBdr>
            <w:top w:val="none" w:sz="0" w:space="0" w:color="auto"/>
            <w:left w:val="none" w:sz="0" w:space="0" w:color="auto"/>
            <w:bottom w:val="none" w:sz="0" w:space="0" w:color="auto"/>
            <w:right w:val="none" w:sz="0" w:space="0" w:color="auto"/>
          </w:divBdr>
        </w:div>
        <w:div w:id="2080442311">
          <w:marLeft w:val="480"/>
          <w:marRight w:val="0"/>
          <w:marTop w:val="0"/>
          <w:marBottom w:val="0"/>
          <w:divBdr>
            <w:top w:val="none" w:sz="0" w:space="0" w:color="auto"/>
            <w:left w:val="none" w:sz="0" w:space="0" w:color="auto"/>
            <w:bottom w:val="none" w:sz="0" w:space="0" w:color="auto"/>
            <w:right w:val="none" w:sz="0" w:space="0" w:color="auto"/>
          </w:divBdr>
        </w:div>
        <w:div w:id="2038505961">
          <w:marLeft w:val="480"/>
          <w:marRight w:val="0"/>
          <w:marTop w:val="0"/>
          <w:marBottom w:val="0"/>
          <w:divBdr>
            <w:top w:val="none" w:sz="0" w:space="0" w:color="auto"/>
            <w:left w:val="none" w:sz="0" w:space="0" w:color="auto"/>
            <w:bottom w:val="none" w:sz="0" w:space="0" w:color="auto"/>
            <w:right w:val="none" w:sz="0" w:space="0" w:color="auto"/>
          </w:divBdr>
        </w:div>
        <w:div w:id="204830567">
          <w:marLeft w:val="480"/>
          <w:marRight w:val="0"/>
          <w:marTop w:val="0"/>
          <w:marBottom w:val="0"/>
          <w:divBdr>
            <w:top w:val="none" w:sz="0" w:space="0" w:color="auto"/>
            <w:left w:val="none" w:sz="0" w:space="0" w:color="auto"/>
            <w:bottom w:val="none" w:sz="0" w:space="0" w:color="auto"/>
            <w:right w:val="none" w:sz="0" w:space="0" w:color="auto"/>
          </w:divBdr>
        </w:div>
      </w:divsChild>
    </w:div>
    <w:div w:id="1576017088">
      <w:bodyDiv w:val="1"/>
      <w:marLeft w:val="0"/>
      <w:marRight w:val="0"/>
      <w:marTop w:val="0"/>
      <w:marBottom w:val="0"/>
      <w:divBdr>
        <w:top w:val="none" w:sz="0" w:space="0" w:color="auto"/>
        <w:left w:val="none" w:sz="0" w:space="0" w:color="auto"/>
        <w:bottom w:val="none" w:sz="0" w:space="0" w:color="auto"/>
        <w:right w:val="none" w:sz="0" w:space="0" w:color="auto"/>
      </w:divBdr>
    </w:div>
    <w:div w:id="1596326064">
      <w:bodyDiv w:val="1"/>
      <w:marLeft w:val="0"/>
      <w:marRight w:val="0"/>
      <w:marTop w:val="0"/>
      <w:marBottom w:val="0"/>
      <w:divBdr>
        <w:top w:val="none" w:sz="0" w:space="0" w:color="auto"/>
        <w:left w:val="none" w:sz="0" w:space="0" w:color="auto"/>
        <w:bottom w:val="none" w:sz="0" w:space="0" w:color="auto"/>
        <w:right w:val="none" w:sz="0" w:space="0" w:color="auto"/>
      </w:divBdr>
    </w:div>
    <w:div w:id="1619874502">
      <w:bodyDiv w:val="1"/>
      <w:marLeft w:val="0"/>
      <w:marRight w:val="0"/>
      <w:marTop w:val="0"/>
      <w:marBottom w:val="0"/>
      <w:divBdr>
        <w:top w:val="none" w:sz="0" w:space="0" w:color="auto"/>
        <w:left w:val="none" w:sz="0" w:space="0" w:color="auto"/>
        <w:bottom w:val="none" w:sz="0" w:space="0" w:color="auto"/>
        <w:right w:val="none" w:sz="0" w:space="0" w:color="auto"/>
      </w:divBdr>
    </w:div>
    <w:div w:id="1697802812">
      <w:bodyDiv w:val="1"/>
      <w:marLeft w:val="0"/>
      <w:marRight w:val="0"/>
      <w:marTop w:val="0"/>
      <w:marBottom w:val="0"/>
      <w:divBdr>
        <w:top w:val="none" w:sz="0" w:space="0" w:color="auto"/>
        <w:left w:val="none" w:sz="0" w:space="0" w:color="auto"/>
        <w:bottom w:val="none" w:sz="0" w:space="0" w:color="auto"/>
        <w:right w:val="none" w:sz="0" w:space="0" w:color="auto"/>
      </w:divBdr>
    </w:div>
    <w:div w:id="1703630869">
      <w:bodyDiv w:val="1"/>
      <w:marLeft w:val="0"/>
      <w:marRight w:val="0"/>
      <w:marTop w:val="0"/>
      <w:marBottom w:val="0"/>
      <w:divBdr>
        <w:top w:val="none" w:sz="0" w:space="0" w:color="auto"/>
        <w:left w:val="none" w:sz="0" w:space="0" w:color="auto"/>
        <w:bottom w:val="none" w:sz="0" w:space="0" w:color="auto"/>
        <w:right w:val="none" w:sz="0" w:space="0" w:color="auto"/>
      </w:divBdr>
    </w:div>
    <w:div w:id="1717659653">
      <w:bodyDiv w:val="1"/>
      <w:marLeft w:val="0"/>
      <w:marRight w:val="0"/>
      <w:marTop w:val="0"/>
      <w:marBottom w:val="0"/>
      <w:divBdr>
        <w:top w:val="none" w:sz="0" w:space="0" w:color="auto"/>
        <w:left w:val="none" w:sz="0" w:space="0" w:color="auto"/>
        <w:bottom w:val="none" w:sz="0" w:space="0" w:color="auto"/>
        <w:right w:val="none" w:sz="0" w:space="0" w:color="auto"/>
      </w:divBdr>
    </w:div>
    <w:div w:id="1761296862">
      <w:bodyDiv w:val="1"/>
      <w:marLeft w:val="0"/>
      <w:marRight w:val="0"/>
      <w:marTop w:val="0"/>
      <w:marBottom w:val="0"/>
      <w:divBdr>
        <w:top w:val="none" w:sz="0" w:space="0" w:color="auto"/>
        <w:left w:val="none" w:sz="0" w:space="0" w:color="auto"/>
        <w:bottom w:val="none" w:sz="0" w:space="0" w:color="auto"/>
        <w:right w:val="none" w:sz="0" w:space="0" w:color="auto"/>
      </w:divBdr>
    </w:div>
    <w:div w:id="1765225303">
      <w:bodyDiv w:val="1"/>
      <w:marLeft w:val="0"/>
      <w:marRight w:val="0"/>
      <w:marTop w:val="0"/>
      <w:marBottom w:val="0"/>
      <w:divBdr>
        <w:top w:val="none" w:sz="0" w:space="0" w:color="auto"/>
        <w:left w:val="none" w:sz="0" w:space="0" w:color="auto"/>
        <w:bottom w:val="none" w:sz="0" w:space="0" w:color="auto"/>
        <w:right w:val="none" w:sz="0" w:space="0" w:color="auto"/>
      </w:divBdr>
      <w:divsChild>
        <w:div w:id="863905707">
          <w:marLeft w:val="480"/>
          <w:marRight w:val="0"/>
          <w:marTop w:val="0"/>
          <w:marBottom w:val="0"/>
          <w:divBdr>
            <w:top w:val="none" w:sz="0" w:space="0" w:color="auto"/>
            <w:left w:val="none" w:sz="0" w:space="0" w:color="auto"/>
            <w:bottom w:val="none" w:sz="0" w:space="0" w:color="auto"/>
            <w:right w:val="none" w:sz="0" w:space="0" w:color="auto"/>
          </w:divBdr>
        </w:div>
        <w:div w:id="1487629369">
          <w:marLeft w:val="480"/>
          <w:marRight w:val="0"/>
          <w:marTop w:val="0"/>
          <w:marBottom w:val="0"/>
          <w:divBdr>
            <w:top w:val="none" w:sz="0" w:space="0" w:color="auto"/>
            <w:left w:val="none" w:sz="0" w:space="0" w:color="auto"/>
            <w:bottom w:val="none" w:sz="0" w:space="0" w:color="auto"/>
            <w:right w:val="none" w:sz="0" w:space="0" w:color="auto"/>
          </w:divBdr>
        </w:div>
        <w:div w:id="1921211945">
          <w:marLeft w:val="480"/>
          <w:marRight w:val="0"/>
          <w:marTop w:val="0"/>
          <w:marBottom w:val="0"/>
          <w:divBdr>
            <w:top w:val="none" w:sz="0" w:space="0" w:color="auto"/>
            <w:left w:val="none" w:sz="0" w:space="0" w:color="auto"/>
            <w:bottom w:val="none" w:sz="0" w:space="0" w:color="auto"/>
            <w:right w:val="none" w:sz="0" w:space="0" w:color="auto"/>
          </w:divBdr>
        </w:div>
        <w:div w:id="10838542">
          <w:marLeft w:val="480"/>
          <w:marRight w:val="0"/>
          <w:marTop w:val="0"/>
          <w:marBottom w:val="0"/>
          <w:divBdr>
            <w:top w:val="none" w:sz="0" w:space="0" w:color="auto"/>
            <w:left w:val="none" w:sz="0" w:space="0" w:color="auto"/>
            <w:bottom w:val="none" w:sz="0" w:space="0" w:color="auto"/>
            <w:right w:val="none" w:sz="0" w:space="0" w:color="auto"/>
          </w:divBdr>
        </w:div>
        <w:div w:id="1212571173">
          <w:marLeft w:val="480"/>
          <w:marRight w:val="0"/>
          <w:marTop w:val="0"/>
          <w:marBottom w:val="0"/>
          <w:divBdr>
            <w:top w:val="none" w:sz="0" w:space="0" w:color="auto"/>
            <w:left w:val="none" w:sz="0" w:space="0" w:color="auto"/>
            <w:bottom w:val="none" w:sz="0" w:space="0" w:color="auto"/>
            <w:right w:val="none" w:sz="0" w:space="0" w:color="auto"/>
          </w:divBdr>
        </w:div>
        <w:div w:id="1149441924">
          <w:marLeft w:val="480"/>
          <w:marRight w:val="0"/>
          <w:marTop w:val="0"/>
          <w:marBottom w:val="0"/>
          <w:divBdr>
            <w:top w:val="none" w:sz="0" w:space="0" w:color="auto"/>
            <w:left w:val="none" w:sz="0" w:space="0" w:color="auto"/>
            <w:bottom w:val="none" w:sz="0" w:space="0" w:color="auto"/>
            <w:right w:val="none" w:sz="0" w:space="0" w:color="auto"/>
          </w:divBdr>
        </w:div>
        <w:div w:id="1006321201">
          <w:marLeft w:val="480"/>
          <w:marRight w:val="0"/>
          <w:marTop w:val="0"/>
          <w:marBottom w:val="0"/>
          <w:divBdr>
            <w:top w:val="none" w:sz="0" w:space="0" w:color="auto"/>
            <w:left w:val="none" w:sz="0" w:space="0" w:color="auto"/>
            <w:bottom w:val="none" w:sz="0" w:space="0" w:color="auto"/>
            <w:right w:val="none" w:sz="0" w:space="0" w:color="auto"/>
          </w:divBdr>
        </w:div>
        <w:div w:id="54202875">
          <w:marLeft w:val="480"/>
          <w:marRight w:val="0"/>
          <w:marTop w:val="0"/>
          <w:marBottom w:val="0"/>
          <w:divBdr>
            <w:top w:val="none" w:sz="0" w:space="0" w:color="auto"/>
            <w:left w:val="none" w:sz="0" w:space="0" w:color="auto"/>
            <w:bottom w:val="none" w:sz="0" w:space="0" w:color="auto"/>
            <w:right w:val="none" w:sz="0" w:space="0" w:color="auto"/>
          </w:divBdr>
        </w:div>
        <w:div w:id="1464225376">
          <w:marLeft w:val="480"/>
          <w:marRight w:val="0"/>
          <w:marTop w:val="0"/>
          <w:marBottom w:val="0"/>
          <w:divBdr>
            <w:top w:val="none" w:sz="0" w:space="0" w:color="auto"/>
            <w:left w:val="none" w:sz="0" w:space="0" w:color="auto"/>
            <w:bottom w:val="none" w:sz="0" w:space="0" w:color="auto"/>
            <w:right w:val="none" w:sz="0" w:space="0" w:color="auto"/>
          </w:divBdr>
        </w:div>
        <w:div w:id="1617103006">
          <w:marLeft w:val="480"/>
          <w:marRight w:val="0"/>
          <w:marTop w:val="0"/>
          <w:marBottom w:val="0"/>
          <w:divBdr>
            <w:top w:val="none" w:sz="0" w:space="0" w:color="auto"/>
            <w:left w:val="none" w:sz="0" w:space="0" w:color="auto"/>
            <w:bottom w:val="none" w:sz="0" w:space="0" w:color="auto"/>
            <w:right w:val="none" w:sz="0" w:space="0" w:color="auto"/>
          </w:divBdr>
        </w:div>
        <w:div w:id="289170813">
          <w:marLeft w:val="480"/>
          <w:marRight w:val="0"/>
          <w:marTop w:val="0"/>
          <w:marBottom w:val="0"/>
          <w:divBdr>
            <w:top w:val="none" w:sz="0" w:space="0" w:color="auto"/>
            <w:left w:val="none" w:sz="0" w:space="0" w:color="auto"/>
            <w:bottom w:val="none" w:sz="0" w:space="0" w:color="auto"/>
            <w:right w:val="none" w:sz="0" w:space="0" w:color="auto"/>
          </w:divBdr>
        </w:div>
        <w:div w:id="361905006">
          <w:marLeft w:val="480"/>
          <w:marRight w:val="0"/>
          <w:marTop w:val="0"/>
          <w:marBottom w:val="0"/>
          <w:divBdr>
            <w:top w:val="none" w:sz="0" w:space="0" w:color="auto"/>
            <w:left w:val="none" w:sz="0" w:space="0" w:color="auto"/>
            <w:bottom w:val="none" w:sz="0" w:space="0" w:color="auto"/>
            <w:right w:val="none" w:sz="0" w:space="0" w:color="auto"/>
          </w:divBdr>
        </w:div>
        <w:div w:id="392168724">
          <w:marLeft w:val="480"/>
          <w:marRight w:val="0"/>
          <w:marTop w:val="0"/>
          <w:marBottom w:val="0"/>
          <w:divBdr>
            <w:top w:val="none" w:sz="0" w:space="0" w:color="auto"/>
            <w:left w:val="none" w:sz="0" w:space="0" w:color="auto"/>
            <w:bottom w:val="none" w:sz="0" w:space="0" w:color="auto"/>
            <w:right w:val="none" w:sz="0" w:space="0" w:color="auto"/>
          </w:divBdr>
        </w:div>
        <w:div w:id="1689284612">
          <w:marLeft w:val="480"/>
          <w:marRight w:val="0"/>
          <w:marTop w:val="0"/>
          <w:marBottom w:val="0"/>
          <w:divBdr>
            <w:top w:val="none" w:sz="0" w:space="0" w:color="auto"/>
            <w:left w:val="none" w:sz="0" w:space="0" w:color="auto"/>
            <w:bottom w:val="none" w:sz="0" w:space="0" w:color="auto"/>
            <w:right w:val="none" w:sz="0" w:space="0" w:color="auto"/>
          </w:divBdr>
        </w:div>
        <w:div w:id="1776829877">
          <w:marLeft w:val="480"/>
          <w:marRight w:val="0"/>
          <w:marTop w:val="0"/>
          <w:marBottom w:val="0"/>
          <w:divBdr>
            <w:top w:val="none" w:sz="0" w:space="0" w:color="auto"/>
            <w:left w:val="none" w:sz="0" w:space="0" w:color="auto"/>
            <w:bottom w:val="none" w:sz="0" w:space="0" w:color="auto"/>
            <w:right w:val="none" w:sz="0" w:space="0" w:color="auto"/>
          </w:divBdr>
        </w:div>
        <w:div w:id="1510096599">
          <w:marLeft w:val="480"/>
          <w:marRight w:val="0"/>
          <w:marTop w:val="0"/>
          <w:marBottom w:val="0"/>
          <w:divBdr>
            <w:top w:val="none" w:sz="0" w:space="0" w:color="auto"/>
            <w:left w:val="none" w:sz="0" w:space="0" w:color="auto"/>
            <w:bottom w:val="none" w:sz="0" w:space="0" w:color="auto"/>
            <w:right w:val="none" w:sz="0" w:space="0" w:color="auto"/>
          </w:divBdr>
        </w:div>
        <w:div w:id="1561016285">
          <w:marLeft w:val="480"/>
          <w:marRight w:val="0"/>
          <w:marTop w:val="0"/>
          <w:marBottom w:val="0"/>
          <w:divBdr>
            <w:top w:val="none" w:sz="0" w:space="0" w:color="auto"/>
            <w:left w:val="none" w:sz="0" w:space="0" w:color="auto"/>
            <w:bottom w:val="none" w:sz="0" w:space="0" w:color="auto"/>
            <w:right w:val="none" w:sz="0" w:space="0" w:color="auto"/>
          </w:divBdr>
        </w:div>
        <w:div w:id="756555661">
          <w:marLeft w:val="480"/>
          <w:marRight w:val="0"/>
          <w:marTop w:val="0"/>
          <w:marBottom w:val="0"/>
          <w:divBdr>
            <w:top w:val="none" w:sz="0" w:space="0" w:color="auto"/>
            <w:left w:val="none" w:sz="0" w:space="0" w:color="auto"/>
            <w:bottom w:val="none" w:sz="0" w:space="0" w:color="auto"/>
            <w:right w:val="none" w:sz="0" w:space="0" w:color="auto"/>
          </w:divBdr>
        </w:div>
        <w:div w:id="76751241">
          <w:marLeft w:val="480"/>
          <w:marRight w:val="0"/>
          <w:marTop w:val="0"/>
          <w:marBottom w:val="0"/>
          <w:divBdr>
            <w:top w:val="none" w:sz="0" w:space="0" w:color="auto"/>
            <w:left w:val="none" w:sz="0" w:space="0" w:color="auto"/>
            <w:bottom w:val="none" w:sz="0" w:space="0" w:color="auto"/>
            <w:right w:val="none" w:sz="0" w:space="0" w:color="auto"/>
          </w:divBdr>
        </w:div>
        <w:div w:id="574751589">
          <w:marLeft w:val="480"/>
          <w:marRight w:val="0"/>
          <w:marTop w:val="0"/>
          <w:marBottom w:val="0"/>
          <w:divBdr>
            <w:top w:val="none" w:sz="0" w:space="0" w:color="auto"/>
            <w:left w:val="none" w:sz="0" w:space="0" w:color="auto"/>
            <w:bottom w:val="none" w:sz="0" w:space="0" w:color="auto"/>
            <w:right w:val="none" w:sz="0" w:space="0" w:color="auto"/>
          </w:divBdr>
        </w:div>
        <w:div w:id="1138959755">
          <w:marLeft w:val="480"/>
          <w:marRight w:val="0"/>
          <w:marTop w:val="0"/>
          <w:marBottom w:val="0"/>
          <w:divBdr>
            <w:top w:val="none" w:sz="0" w:space="0" w:color="auto"/>
            <w:left w:val="none" w:sz="0" w:space="0" w:color="auto"/>
            <w:bottom w:val="none" w:sz="0" w:space="0" w:color="auto"/>
            <w:right w:val="none" w:sz="0" w:space="0" w:color="auto"/>
          </w:divBdr>
        </w:div>
        <w:div w:id="1485781294">
          <w:marLeft w:val="480"/>
          <w:marRight w:val="0"/>
          <w:marTop w:val="0"/>
          <w:marBottom w:val="0"/>
          <w:divBdr>
            <w:top w:val="none" w:sz="0" w:space="0" w:color="auto"/>
            <w:left w:val="none" w:sz="0" w:space="0" w:color="auto"/>
            <w:bottom w:val="none" w:sz="0" w:space="0" w:color="auto"/>
            <w:right w:val="none" w:sz="0" w:space="0" w:color="auto"/>
          </w:divBdr>
        </w:div>
        <w:div w:id="962880749">
          <w:marLeft w:val="480"/>
          <w:marRight w:val="0"/>
          <w:marTop w:val="0"/>
          <w:marBottom w:val="0"/>
          <w:divBdr>
            <w:top w:val="none" w:sz="0" w:space="0" w:color="auto"/>
            <w:left w:val="none" w:sz="0" w:space="0" w:color="auto"/>
            <w:bottom w:val="none" w:sz="0" w:space="0" w:color="auto"/>
            <w:right w:val="none" w:sz="0" w:space="0" w:color="auto"/>
          </w:divBdr>
        </w:div>
        <w:div w:id="2143570177">
          <w:marLeft w:val="480"/>
          <w:marRight w:val="0"/>
          <w:marTop w:val="0"/>
          <w:marBottom w:val="0"/>
          <w:divBdr>
            <w:top w:val="none" w:sz="0" w:space="0" w:color="auto"/>
            <w:left w:val="none" w:sz="0" w:space="0" w:color="auto"/>
            <w:bottom w:val="none" w:sz="0" w:space="0" w:color="auto"/>
            <w:right w:val="none" w:sz="0" w:space="0" w:color="auto"/>
          </w:divBdr>
        </w:div>
        <w:div w:id="1538203007">
          <w:marLeft w:val="480"/>
          <w:marRight w:val="0"/>
          <w:marTop w:val="0"/>
          <w:marBottom w:val="0"/>
          <w:divBdr>
            <w:top w:val="none" w:sz="0" w:space="0" w:color="auto"/>
            <w:left w:val="none" w:sz="0" w:space="0" w:color="auto"/>
            <w:bottom w:val="none" w:sz="0" w:space="0" w:color="auto"/>
            <w:right w:val="none" w:sz="0" w:space="0" w:color="auto"/>
          </w:divBdr>
        </w:div>
        <w:div w:id="396829864">
          <w:marLeft w:val="480"/>
          <w:marRight w:val="0"/>
          <w:marTop w:val="0"/>
          <w:marBottom w:val="0"/>
          <w:divBdr>
            <w:top w:val="none" w:sz="0" w:space="0" w:color="auto"/>
            <w:left w:val="none" w:sz="0" w:space="0" w:color="auto"/>
            <w:bottom w:val="none" w:sz="0" w:space="0" w:color="auto"/>
            <w:right w:val="none" w:sz="0" w:space="0" w:color="auto"/>
          </w:divBdr>
        </w:div>
        <w:div w:id="1302468304">
          <w:marLeft w:val="480"/>
          <w:marRight w:val="0"/>
          <w:marTop w:val="0"/>
          <w:marBottom w:val="0"/>
          <w:divBdr>
            <w:top w:val="none" w:sz="0" w:space="0" w:color="auto"/>
            <w:left w:val="none" w:sz="0" w:space="0" w:color="auto"/>
            <w:bottom w:val="none" w:sz="0" w:space="0" w:color="auto"/>
            <w:right w:val="none" w:sz="0" w:space="0" w:color="auto"/>
          </w:divBdr>
        </w:div>
        <w:div w:id="748383559">
          <w:marLeft w:val="480"/>
          <w:marRight w:val="0"/>
          <w:marTop w:val="0"/>
          <w:marBottom w:val="0"/>
          <w:divBdr>
            <w:top w:val="none" w:sz="0" w:space="0" w:color="auto"/>
            <w:left w:val="none" w:sz="0" w:space="0" w:color="auto"/>
            <w:bottom w:val="none" w:sz="0" w:space="0" w:color="auto"/>
            <w:right w:val="none" w:sz="0" w:space="0" w:color="auto"/>
          </w:divBdr>
        </w:div>
        <w:div w:id="1521356085">
          <w:marLeft w:val="480"/>
          <w:marRight w:val="0"/>
          <w:marTop w:val="0"/>
          <w:marBottom w:val="0"/>
          <w:divBdr>
            <w:top w:val="none" w:sz="0" w:space="0" w:color="auto"/>
            <w:left w:val="none" w:sz="0" w:space="0" w:color="auto"/>
            <w:bottom w:val="none" w:sz="0" w:space="0" w:color="auto"/>
            <w:right w:val="none" w:sz="0" w:space="0" w:color="auto"/>
          </w:divBdr>
        </w:div>
        <w:div w:id="1174537944">
          <w:marLeft w:val="480"/>
          <w:marRight w:val="0"/>
          <w:marTop w:val="0"/>
          <w:marBottom w:val="0"/>
          <w:divBdr>
            <w:top w:val="none" w:sz="0" w:space="0" w:color="auto"/>
            <w:left w:val="none" w:sz="0" w:space="0" w:color="auto"/>
            <w:bottom w:val="none" w:sz="0" w:space="0" w:color="auto"/>
            <w:right w:val="none" w:sz="0" w:space="0" w:color="auto"/>
          </w:divBdr>
        </w:div>
        <w:div w:id="245498291">
          <w:marLeft w:val="480"/>
          <w:marRight w:val="0"/>
          <w:marTop w:val="0"/>
          <w:marBottom w:val="0"/>
          <w:divBdr>
            <w:top w:val="none" w:sz="0" w:space="0" w:color="auto"/>
            <w:left w:val="none" w:sz="0" w:space="0" w:color="auto"/>
            <w:bottom w:val="none" w:sz="0" w:space="0" w:color="auto"/>
            <w:right w:val="none" w:sz="0" w:space="0" w:color="auto"/>
          </w:divBdr>
        </w:div>
        <w:div w:id="1171598497">
          <w:marLeft w:val="480"/>
          <w:marRight w:val="0"/>
          <w:marTop w:val="0"/>
          <w:marBottom w:val="0"/>
          <w:divBdr>
            <w:top w:val="none" w:sz="0" w:space="0" w:color="auto"/>
            <w:left w:val="none" w:sz="0" w:space="0" w:color="auto"/>
            <w:bottom w:val="none" w:sz="0" w:space="0" w:color="auto"/>
            <w:right w:val="none" w:sz="0" w:space="0" w:color="auto"/>
          </w:divBdr>
        </w:div>
        <w:div w:id="800348776">
          <w:marLeft w:val="480"/>
          <w:marRight w:val="0"/>
          <w:marTop w:val="0"/>
          <w:marBottom w:val="0"/>
          <w:divBdr>
            <w:top w:val="none" w:sz="0" w:space="0" w:color="auto"/>
            <w:left w:val="none" w:sz="0" w:space="0" w:color="auto"/>
            <w:bottom w:val="none" w:sz="0" w:space="0" w:color="auto"/>
            <w:right w:val="none" w:sz="0" w:space="0" w:color="auto"/>
          </w:divBdr>
        </w:div>
      </w:divsChild>
    </w:div>
    <w:div w:id="1791777243">
      <w:bodyDiv w:val="1"/>
      <w:marLeft w:val="0"/>
      <w:marRight w:val="0"/>
      <w:marTop w:val="0"/>
      <w:marBottom w:val="0"/>
      <w:divBdr>
        <w:top w:val="none" w:sz="0" w:space="0" w:color="auto"/>
        <w:left w:val="none" w:sz="0" w:space="0" w:color="auto"/>
        <w:bottom w:val="none" w:sz="0" w:space="0" w:color="auto"/>
        <w:right w:val="none" w:sz="0" w:space="0" w:color="auto"/>
      </w:divBdr>
    </w:div>
    <w:div w:id="1816414595">
      <w:bodyDiv w:val="1"/>
      <w:marLeft w:val="0"/>
      <w:marRight w:val="0"/>
      <w:marTop w:val="0"/>
      <w:marBottom w:val="0"/>
      <w:divBdr>
        <w:top w:val="none" w:sz="0" w:space="0" w:color="auto"/>
        <w:left w:val="none" w:sz="0" w:space="0" w:color="auto"/>
        <w:bottom w:val="none" w:sz="0" w:space="0" w:color="auto"/>
        <w:right w:val="none" w:sz="0" w:space="0" w:color="auto"/>
      </w:divBdr>
    </w:div>
    <w:div w:id="1985694321">
      <w:bodyDiv w:val="1"/>
      <w:marLeft w:val="0"/>
      <w:marRight w:val="0"/>
      <w:marTop w:val="0"/>
      <w:marBottom w:val="0"/>
      <w:divBdr>
        <w:top w:val="none" w:sz="0" w:space="0" w:color="auto"/>
        <w:left w:val="none" w:sz="0" w:space="0" w:color="auto"/>
        <w:bottom w:val="none" w:sz="0" w:space="0" w:color="auto"/>
        <w:right w:val="none" w:sz="0" w:space="0" w:color="auto"/>
      </w:divBdr>
    </w:div>
    <w:div w:id="1985815184">
      <w:bodyDiv w:val="1"/>
      <w:marLeft w:val="0"/>
      <w:marRight w:val="0"/>
      <w:marTop w:val="0"/>
      <w:marBottom w:val="0"/>
      <w:divBdr>
        <w:top w:val="none" w:sz="0" w:space="0" w:color="auto"/>
        <w:left w:val="none" w:sz="0" w:space="0" w:color="auto"/>
        <w:bottom w:val="none" w:sz="0" w:space="0" w:color="auto"/>
        <w:right w:val="none" w:sz="0" w:space="0" w:color="auto"/>
      </w:divBdr>
    </w:div>
    <w:div w:id="2007979934">
      <w:bodyDiv w:val="1"/>
      <w:marLeft w:val="0"/>
      <w:marRight w:val="0"/>
      <w:marTop w:val="0"/>
      <w:marBottom w:val="0"/>
      <w:divBdr>
        <w:top w:val="none" w:sz="0" w:space="0" w:color="auto"/>
        <w:left w:val="none" w:sz="0" w:space="0" w:color="auto"/>
        <w:bottom w:val="none" w:sz="0" w:space="0" w:color="auto"/>
        <w:right w:val="none" w:sz="0" w:space="0" w:color="auto"/>
      </w:divBdr>
    </w:div>
    <w:div w:id="2051570537">
      <w:bodyDiv w:val="1"/>
      <w:marLeft w:val="0"/>
      <w:marRight w:val="0"/>
      <w:marTop w:val="0"/>
      <w:marBottom w:val="0"/>
      <w:divBdr>
        <w:top w:val="none" w:sz="0" w:space="0" w:color="auto"/>
        <w:left w:val="none" w:sz="0" w:space="0" w:color="auto"/>
        <w:bottom w:val="none" w:sz="0" w:space="0" w:color="auto"/>
        <w:right w:val="none" w:sz="0" w:space="0" w:color="auto"/>
      </w:divBdr>
    </w:div>
    <w:div w:id="2081051521">
      <w:bodyDiv w:val="1"/>
      <w:marLeft w:val="0"/>
      <w:marRight w:val="0"/>
      <w:marTop w:val="0"/>
      <w:marBottom w:val="0"/>
      <w:divBdr>
        <w:top w:val="none" w:sz="0" w:space="0" w:color="auto"/>
        <w:left w:val="none" w:sz="0" w:space="0" w:color="auto"/>
        <w:bottom w:val="none" w:sz="0" w:space="0" w:color="auto"/>
        <w:right w:val="none" w:sz="0" w:space="0" w:color="auto"/>
      </w:divBdr>
      <w:divsChild>
        <w:div w:id="1950237728">
          <w:marLeft w:val="480"/>
          <w:marRight w:val="0"/>
          <w:marTop w:val="0"/>
          <w:marBottom w:val="0"/>
          <w:divBdr>
            <w:top w:val="none" w:sz="0" w:space="0" w:color="auto"/>
            <w:left w:val="none" w:sz="0" w:space="0" w:color="auto"/>
            <w:bottom w:val="none" w:sz="0" w:space="0" w:color="auto"/>
            <w:right w:val="none" w:sz="0" w:space="0" w:color="auto"/>
          </w:divBdr>
        </w:div>
        <w:div w:id="608633153">
          <w:marLeft w:val="480"/>
          <w:marRight w:val="0"/>
          <w:marTop w:val="0"/>
          <w:marBottom w:val="0"/>
          <w:divBdr>
            <w:top w:val="none" w:sz="0" w:space="0" w:color="auto"/>
            <w:left w:val="none" w:sz="0" w:space="0" w:color="auto"/>
            <w:bottom w:val="none" w:sz="0" w:space="0" w:color="auto"/>
            <w:right w:val="none" w:sz="0" w:space="0" w:color="auto"/>
          </w:divBdr>
        </w:div>
        <w:div w:id="435911324">
          <w:marLeft w:val="480"/>
          <w:marRight w:val="0"/>
          <w:marTop w:val="0"/>
          <w:marBottom w:val="0"/>
          <w:divBdr>
            <w:top w:val="none" w:sz="0" w:space="0" w:color="auto"/>
            <w:left w:val="none" w:sz="0" w:space="0" w:color="auto"/>
            <w:bottom w:val="none" w:sz="0" w:space="0" w:color="auto"/>
            <w:right w:val="none" w:sz="0" w:space="0" w:color="auto"/>
          </w:divBdr>
        </w:div>
        <w:div w:id="1754543062">
          <w:marLeft w:val="480"/>
          <w:marRight w:val="0"/>
          <w:marTop w:val="0"/>
          <w:marBottom w:val="0"/>
          <w:divBdr>
            <w:top w:val="none" w:sz="0" w:space="0" w:color="auto"/>
            <w:left w:val="none" w:sz="0" w:space="0" w:color="auto"/>
            <w:bottom w:val="none" w:sz="0" w:space="0" w:color="auto"/>
            <w:right w:val="none" w:sz="0" w:space="0" w:color="auto"/>
          </w:divBdr>
        </w:div>
        <w:div w:id="793255744">
          <w:marLeft w:val="480"/>
          <w:marRight w:val="0"/>
          <w:marTop w:val="0"/>
          <w:marBottom w:val="0"/>
          <w:divBdr>
            <w:top w:val="none" w:sz="0" w:space="0" w:color="auto"/>
            <w:left w:val="none" w:sz="0" w:space="0" w:color="auto"/>
            <w:bottom w:val="none" w:sz="0" w:space="0" w:color="auto"/>
            <w:right w:val="none" w:sz="0" w:space="0" w:color="auto"/>
          </w:divBdr>
        </w:div>
        <w:div w:id="1810856276">
          <w:marLeft w:val="480"/>
          <w:marRight w:val="0"/>
          <w:marTop w:val="0"/>
          <w:marBottom w:val="0"/>
          <w:divBdr>
            <w:top w:val="none" w:sz="0" w:space="0" w:color="auto"/>
            <w:left w:val="none" w:sz="0" w:space="0" w:color="auto"/>
            <w:bottom w:val="none" w:sz="0" w:space="0" w:color="auto"/>
            <w:right w:val="none" w:sz="0" w:space="0" w:color="auto"/>
          </w:divBdr>
        </w:div>
        <w:div w:id="1023214469">
          <w:marLeft w:val="480"/>
          <w:marRight w:val="0"/>
          <w:marTop w:val="0"/>
          <w:marBottom w:val="0"/>
          <w:divBdr>
            <w:top w:val="none" w:sz="0" w:space="0" w:color="auto"/>
            <w:left w:val="none" w:sz="0" w:space="0" w:color="auto"/>
            <w:bottom w:val="none" w:sz="0" w:space="0" w:color="auto"/>
            <w:right w:val="none" w:sz="0" w:space="0" w:color="auto"/>
          </w:divBdr>
        </w:div>
        <w:div w:id="462846083">
          <w:marLeft w:val="480"/>
          <w:marRight w:val="0"/>
          <w:marTop w:val="0"/>
          <w:marBottom w:val="0"/>
          <w:divBdr>
            <w:top w:val="none" w:sz="0" w:space="0" w:color="auto"/>
            <w:left w:val="none" w:sz="0" w:space="0" w:color="auto"/>
            <w:bottom w:val="none" w:sz="0" w:space="0" w:color="auto"/>
            <w:right w:val="none" w:sz="0" w:space="0" w:color="auto"/>
          </w:divBdr>
        </w:div>
        <w:div w:id="1553688174">
          <w:marLeft w:val="480"/>
          <w:marRight w:val="0"/>
          <w:marTop w:val="0"/>
          <w:marBottom w:val="0"/>
          <w:divBdr>
            <w:top w:val="none" w:sz="0" w:space="0" w:color="auto"/>
            <w:left w:val="none" w:sz="0" w:space="0" w:color="auto"/>
            <w:bottom w:val="none" w:sz="0" w:space="0" w:color="auto"/>
            <w:right w:val="none" w:sz="0" w:space="0" w:color="auto"/>
          </w:divBdr>
        </w:div>
        <w:div w:id="792213285">
          <w:marLeft w:val="480"/>
          <w:marRight w:val="0"/>
          <w:marTop w:val="0"/>
          <w:marBottom w:val="0"/>
          <w:divBdr>
            <w:top w:val="none" w:sz="0" w:space="0" w:color="auto"/>
            <w:left w:val="none" w:sz="0" w:space="0" w:color="auto"/>
            <w:bottom w:val="none" w:sz="0" w:space="0" w:color="auto"/>
            <w:right w:val="none" w:sz="0" w:space="0" w:color="auto"/>
          </w:divBdr>
        </w:div>
        <w:div w:id="599679488">
          <w:marLeft w:val="480"/>
          <w:marRight w:val="0"/>
          <w:marTop w:val="0"/>
          <w:marBottom w:val="0"/>
          <w:divBdr>
            <w:top w:val="none" w:sz="0" w:space="0" w:color="auto"/>
            <w:left w:val="none" w:sz="0" w:space="0" w:color="auto"/>
            <w:bottom w:val="none" w:sz="0" w:space="0" w:color="auto"/>
            <w:right w:val="none" w:sz="0" w:space="0" w:color="auto"/>
          </w:divBdr>
        </w:div>
        <w:div w:id="1072198293">
          <w:marLeft w:val="480"/>
          <w:marRight w:val="0"/>
          <w:marTop w:val="0"/>
          <w:marBottom w:val="0"/>
          <w:divBdr>
            <w:top w:val="none" w:sz="0" w:space="0" w:color="auto"/>
            <w:left w:val="none" w:sz="0" w:space="0" w:color="auto"/>
            <w:bottom w:val="none" w:sz="0" w:space="0" w:color="auto"/>
            <w:right w:val="none" w:sz="0" w:space="0" w:color="auto"/>
          </w:divBdr>
        </w:div>
        <w:div w:id="1834712056">
          <w:marLeft w:val="480"/>
          <w:marRight w:val="0"/>
          <w:marTop w:val="0"/>
          <w:marBottom w:val="0"/>
          <w:divBdr>
            <w:top w:val="none" w:sz="0" w:space="0" w:color="auto"/>
            <w:left w:val="none" w:sz="0" w:space="0" w:color="auto"/>
            <w:bottom w:val="none" w:sz="0" w:space="0" w:color="auto"/>
            <w:right w:val="none" w:sz="0" w:space="0" w:color="auto"/>
          </w:divBdr>
        </w:div>
        <w:div w:id="163862562">
          <w:marLeft w:val="480"/>
          <w:marRight w:val="0"/>
          <w:marTop w:val="0"/>
          <w:marBottom w:val="0"/>
          <w:divBdr>
            <w:top w:val="none" w:sz="0" w:space="0" w:color="auto"/>
            <w:left w:val="none" w:sz="0" w:space="0" w:color="auto"/>
            <w:bottom w:val="none" w:sz="0" w:space="0" w:color="auto"/>
            <w:right w:val="none" w:sz="0" w:space="0" w:color="auto"/>
          </w:divBdr>
        </w:div>
        <w:div w:id="798766940">
          <w:marLeft w:val="480"/>
          <w:marRight w:val="0"/>
          <w:marTop w:val="0"/>
          <w:marBottom w:val="0"/>
          <w:divBdr>
            <w:top w:val="none" w:sz="0" w:space="0" w:color="auto"/>
            <w:left w:val="none" w:sz="0" w:space="0" w:color="auto"/>
            <w:bottom w:val="none" w:sz="0" w:space="0" w:color="auto"/>
            <w:right w:val="none" w:sz="0" w:space="0" w:color="auto"/>
          </w:divBdr>
        </w:div>
        <w:div w:id="1609851140">
          <w:marLeft w:val="480"/>
          <w:marRight w:val="0"/>
          <w:marTop w:val="0"/>
          <w:marBottom w:val="0"/>
          <w:divBdr>
            <w:top w:val="none" w:sz="0" w:space="0" w:color="auto"/>
            <w:left w:val="none" w:sz="0" w:space="0" w:color="auto"/>
            <w:bottom w:val="none" w:sz="0" w:space="0" w:color="auto"/>
            <w:right w:val="none" w:sz="0" w:space="0" w:color="auto"/>
          </w:divBdr>
        </w:div>
        <w:div w:id="1856772705">
          <w:marLeft w:val="480"/>
          <w:marRight w:val="0"/>
          <w:marTop w:val="0"/>
          <w:marBottom w:val="0"/>
          <w:divBdr>
            <w:top w:val="none" w:sz="0" w:space="0" w:color="auto"/>
            <w:left w:val="none" w:sz="0" w:space="0" w:color="auto"/>
            <w:bottom w:val="none" w:sz="0" w:space="0" w:color="auto"/>
            <w:right w:val="none" w:sz="0" w:space="0" w:color="auto"/>
          </w:divBdr>
        </w:div>
        <w:div w:id="101807682">
          <w:marLeft w:val="480"/>
          <w:marRight w:val="0"/>
          <w:marTop w:val="0"/>
          <w:marBottom w:val="0"/>
          <w:divBdr>
            <w:top w:val="none" w:sz="0" w:space="0" w:color="auto"/>
            <w:left w:val="none" w:sz="0" w:space="0" w:color="auto"/>
            <w:bottom w:val="none" w:sz="0" w:space="0" w:color="auto"/>
            <w:right w:val="none" w:sz="0" w:space="0" w:color="auto"/>
          </w:divBdr>
        </w:div>
        <w:div w:id="1840777444">
          <w:marLeft w:val="480"/>
          <w:marRight w:val="0"/>
          <w:marTop w:val="0"/>
          <w:marBottom w:val="0"/>
          <w:divBdr>
            <w:top w:val="none" w:sz="0" w:space="0" w:color="auto"/>
            <w:left w:val="none" w:sz="0" w:space="0" w:color="auto"/>
            <w:bottom w:val="none" w:sz="0" w:space="0" w:color="auto"/>
            <w:right w:val="none" w:sz="0" w:space="0" w:color="auto"/>
          </w:divBdr>
        </w:div>
        <w:div w:id="426074095">
          <w:marLeft w:val="480"/>
          <w:marRight w:val="0"/>
          <w:marTop w:val="0"/>
          <w:marBottom w:val="0"/>
          <w:divBdr>
            <w:top w:val="none" w:sz="0" w:space="0" w:color="auto"/>
            <w:left w:val="none" w:sz="0" w:space="0" w:color="auto"/>
            <w:bottom w:val="none" w:sz="0" w:space="0" w:color="auto"/>
            <w:right w:val="none" w:sz="0" w:space="0" w:color="auto"/>
          </w:divBdr>
        </w:div>
        <w:div w:id="1949462413">
          <w:marLeft w:val="480"/>
          <w:marRight w:val="0"/>
          <w:marTop w:val="0"/>
          <w:marBottom w:val="0"/>
          <w:divBdr>
            <w:top w:val="none" w:sz="0" w:space="0" w:color="auto"/>
            <w:left w:val="none" w:sz="0" w:space="0" w:color="auto"/>
            <w:bottom w:val="none" w:sz="0" w:space="0" w:color="auto"/>
            <w:right w:val="none" w:sz="0" w:space="0" w:color="auto"/>
          </w:divBdr>
        </w:div>
        <w:div w:id="444539130">
          <w:marLeft w:val="480"/>
          <w:marRight w:val="0"/>
          <w:marTop w:val="0"/>
          <w:marBottom w:val="0"/>
          <w:divBdr>
            <w:top w:val="none" w:sz="0" w:space="0" w:color="auto"/>
            <w:left w:val="none" w:sz="0" w:space="0" w:color="auto"/>
            <w:bottom w:val="none" w:sz="0" w:space="0" w:color="auto"/>
            <w:right w:val="none" w:sz="0" w:space="0" w:color="auto"/>
          </w:divBdr>
        </w:div>
        <w:div w:id="706834903">
          <w:marLeft w:val="480"/>
          <w:marRight w:val="0"/>
          <w:marTop w:val="0"/>
          <w:marBottom w:val="0"/>
          <w:divBdr>
            <w:top w:val="none" w:sz="0" w:space="0" w:color="auto"/>
            <w:left w:val="none" w:sz="0" w:space="0" w:color="auto"/>
            <w:bottom w:val="none" w:sz="0" w:space="0" w:color="auto"/>
            <w:right w:val="none" w:sz="0" w:space="0" w:color="auto"/>
          </w:divBdr>
        </w:div>
        <w:div w:id="1995987594">
          <w:marLeft w:val="480"/>
          <w:marRight w:val="0"/>
          <w:marTop w:val="0"/>
          <w:marBottom w:val="0"/>
          <w:divBdr>
            <w:top w:val="none" w:sz="0" w:space="0" w:color="auto"/>
            <w:left w:val="none" w:sz="0" w:space="0" w:color="auto"/>
            <w:bottom w:val="none" w:sz="0" w:space="0" w:color="auto"/>
            <w:right w:val="none" w:sz="0" w:space="0" w:color="auto"/>
          </w:divBdr>
        </w:div>
        <w:div w:id="358702109">
          <w:marLeft w:val="480"/>
          <w:marRight w:val="0"/>
          <w:marTop w:val="0"/>
          <w:marBottom w:val="0"/>
          <w:divBdr>
            <w:top w:val="none" w:sz="0" w:space="0" w:color="auto"/>
            <w:left w:val="none" w:sz="0" w:space="0" w:color="auto"/>
            <w:bottom w:val="none" w:sz="0" w:space="0" w:color="auto"/>
            <w:right w:val="none" w:sz="0" w:space="0" w:color="auto"/>
          </w:divBdr>
        </w:div>
        <w:div w:id="1643150085">
          <w:marLeft w:val="480"/>
          <w:marRight w:val="0"/>
          <w:marTop w:val="0"/>
          <w:marBottom w:val="0"/>
          <w:divBdr>
            <w:top w:val="none" w:sz="0" w:space="0" w:color="auto"/>
            <w:left w:val="none" w:sz="0" w:space="0" w:color="auto"/>
            <w:bottom w:val="none" w:sz="0" w:space="0" w:color="auto"/>
            <w:right w:val="none" w:sz="0" w:space="0" w:color="auto"/>
          </w:divBdr>
        </w:div>
        <w:div w:id="386877014">
          <w:marLeft w:val="480"/>
          <w:marRight w:val="0"/>
          <w:marTop w:val="0"/>
          <w:marBottom w:val="0"/>
          <w:divBdr>
            <w:top w:val="none" w:sz="0" w:space="0" w:color="auto"/>
            <w:left w:val="none" w:sz="0" w:space="0" w:color="auto"/>
            <w:bottom w:val="none" w:sz="0" w:space="0" w:color="auto"/>
            <w:right w:val="none" w:sz="0" w:space="0" w:color="auto"/>
          </w:divBdr>
        </w:div>
        <w:div w:id="1604145395">
          <w:marLeft w:val="480"/>
          <w:marRight w:val="0"/>
          <w:marTop w:val="0"/>
          <w:marBottom w:val="0"/>
          <w:divBdr>
            <w:top w:val="none" w:sz="0" w:space="0" w:color="auto"/>
            <w:left w:val="none" w:sz="0" w:space="0" w:color="auto"/>
            <w:bottom w:val="none" w:sz="0" w:space="0" w:color="auto"/>
            <w:right w:val="none" w:sz="0" w:space="0" w:color="auto"/>
          </w:divBdr>
        </w:div>
        <w:div w:id="258218706">
          <w:marLeft w:val="480"/>
          <w:marRight w:val="0"/>
          <w:marTop w:val="0"/>
          <w:marBottom w:val="0"/>
          <w:divBdr>
            <w:top w:val="none" w:sz="0" w:space="0" w:color="auto"/>
            <w:left w:val="none" w:sz="0" w:space="0" w:color="auto"/>
            <w:bottom w:val="none" w:sz="0" w:space="0" w:color="auto"/>
            <w:right w:val="none" w:sz="0" w:space="0" w:color="auto"/>
          </w:divBdr>
        </w:div>
        <w:div w:id="2083216933">
          <w:marLeft w:val="480"/>
          <w:marRight w:val="0"/>
          <w:marTop w:val="0"/>
          <w:marBottom w:val="0"/>
          <w:divBdr>
            <w:top w:val="none" w:sz="0" w:space="0" w:color="auto"/>
            <w:left w:val="none" w:sz="0" w:space="0" w:color="auto"/>
            <w:bottom w:val="none" w:sz="0" w:space="0" w:color="auto"/>
            <w:right w:val="none" w:sz="0" w:space="0" w:color="auto"/>
          </w:divBdr>
        </w:div>
        <w:div w:id="1443652361">
          <w:marLeft w:val="480"/>
          <w:marRight w:val="0"/>
          <w:marTop w:val="0"/>
          <w:marBottom w:val="0"/>
          <w:divBdr>
            <w:top w:val="none" w:sz="0" w:space="0" w:color="auto"/>
            <w:left w:val="none" w:sz="0" w:space="0" w:color="auto"/>
            <w:bottom w:val="none" w:sz="0" w:space="0" w:color="auto"/>
            <w:right w:val="none" w:sz="0" w:space="0" w:color="auto"/>
          </w:divBdr>
        </w:div>
        <w:div w:id="1675525597">
          <w:marLeft w:val="480"/>
          <w:marRight w:val="0"/>
          <w:marTop w:val="0"/>
          <w:marBottom w:val="0"/>
          <w:divBdr>
            <w:top w:val="none" w:sz="0" w:space="0" w:color="auto"/>
            <w:left w:val="none" w:sz="0" w:space="0" w:color="auto"/>
            <w:bottom w:val="none" w:sz="0" w:space="0" w:color="auto"/>
            <w:right w:val="none" w:sz="0" w:space="0" w:color="auto"/>
          </w:divBdr>
        </w:div>
        <w:div w:id="929894521">
          <w:marLeft w:val="480"/>
          <w:marRight w:val="0"/>
          <w:marTop w:val="0"/>
          <w:marBottom w:val="0"/>
          <w:divBdr>
            <w:top w:val="none" w:sz="0" w:space="0" w:color="auto"/>
            <w:left w:val="none" w:sz="0" w:space="0" w:color="auto"/>
            <w:bottom w:val="none" w:sz="0" w:space="0" w:color="auto"/>
            <w:right w:val="none" w:sz="0" w:space="0" w:color="auto"/>
          </w:divBdr>
        </w:div>
      </w:divsChild>
    </w:div>
    <w:div w:id="2107774187">
      <w:bodyDiv w:val="1"/>
      <w:marLeft w:val="0"/>
      <w:marRight w:val="0"/>
      <w:marTop w:val="0"/>
      <w:marBottom w:val="0"/>
      <w:divBdr>
        <w:top w:val="none" w:sz="0" w:space="0" w:color="auto"/>
        <w:left w:val="none" w:sz="0" w:space="0" w:color="auto"/>
        <w:bottom w:val="none" w:sz="0" w:space="0" w:color="auto"/>
        <w:right w:val="none" w:sz="0" w:space="0" w:color="auto"/>
      </w:divBdr>
    </w:div>
    <w:div w:id="2112890213">
      <w:bodyDiv w:val="1"/>
      <w:marLeft w:val="0"/>
      <w:marRight w:val="0"/>
      <w:marTop w:val="0"/>
      <w:marBottom w:val="0"/>
      <w:divBdr>
        <w:top w:val="none" w:sz="0" w:space="0" w:color="auto"/>
        <w:left w:val="none" w:sz="0" w:space="0" w:color="auto"/>
        <w:bottom w:val="none" w:sz="0" w:space="0" w:color="auto"/>
        <w:right w:val="none" w:sz="0" w:space="0" w:color="auto"/>
      </w:divBdr>
    </w:div>
    <w:div w:id="2121804008">
      <w:bodyDiv w:val="1"/>
      <w:marLeft w:val="0"/>
      <w:marRight w:val="0"/>
      <w:marTop w:val="0"/>
      <w:marBottom w:val="0"/>
      <w:divBdr>
        <w:top w:val="none" w:sz="0" w:space="0" w:color="auto"/>
        <w:left w:val="none" w:sz="0" w:space="0" w:color="auto"/>
        <w:bottom w:val="none" w:sz="0" w:space="0" w:color="auto"/>
        <w:right w:val="none" w:sz="0" w:space="0" w:color="auto"/>
      </w:divBdr>
    </w:div>
    <w:div w:id="2136748915">
      <w:bodyDiv w:val="1"/>
      <w:marLeft w:val="0"/>
      <w:marRight w:val="0"/>
      <w:marTop w:val="0"/>
      <w:marBottom w:val="0"/>
      <w:divBdr>
        <w:top w:val="none" w:sz="0" w:space="0" w:color="auto"/>
        <w:left w:val="none" w:sz="0" w:space="0" w:color="auto"/>
        <w:bottom w:val="none" w:sz="0" w:space="0" w:color="auto"/>
        <w:right w:val="none" w:sz="0" w:space="0" w:color="auto"/>
      </w:divBdr>
    </w:div>
    <w:div w:id="214619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improvementacademy.org/wp-content/uploads/2022/02/Yorkshire-Contributory-Factors-Framework-Checklis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improvementacademy.org/resource/yorkshire-contributory-factors-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7B092D9-247D-41A9-A4A0-986015943C98}">
  <we:reference id="f78a3046-9e99-4300-aa2b-5814002b01a2" version="1.46.0.0" store="EXCatalog" storeType="EXCatalog"/>
  <we:alternateReferences>
    <we:reference id="WA104382081" version="1.46.0.0" store="en-GB" storeType="OMEX"/>
  </we:alternateReferences>
  <we:properties>
    <we:property name="MENDELEY_CITATIONS" value="[{&quot;citationID&quot;:&quot;MENDELEY_CITATION_fd01461c-631d-4fd4-91c6-8da043d0bb44&quot;,&quot;properties&quot;:{&quot;noteIndex&quot;:0},&quot;isEdited&quot;:false,&quot;manualOverride&quot;:{&quot;citeprocText&quot;:&quot;(Jha et al., 2013)&quot;,&quot;isManuallyOverridden&quot;:false,&quot;manualOverrideText&quot;:&quot;&quot;},&quot;citationTag&quot;:&quot;MENDELEY_CITATION_v3_eyJjaXRhdGlvbklEIjoiTUVOREVMRVlfQ0lUQVRJT05fZmQwMTQ2MWMtNjMxZC00ZmQ0LTkxYzYtOGRhMDQzZDBiYjQ0IiwicHJvcGVydGllcyI6eyJub3RlSW5kZXgiOjB9LCJpc0VkaXRlZCI6ZmFsc2UsIm1hbnVhbE92ZXJyaWRlIjp7ImNpdGVwcm9jVGV4dCI6IihKaGEgZXQgYWwuLCAyMDEzKSIsImlzTWFudWFsbHlPdmVycmlkZGVuIjpmYWxzZSwibWFudWFsT3ZlcnJpZGVUZXh0IjoiIn0sImNpdGF0aW9uSXRlbXMiOlt7ImlkIjoiMGFhMDI0MjgtMGU3Yi0zYzUwLThlOTQtN2U5Y2E5OGFlYjVlIiwiaXRlbURhdGEiOnsiRE9JIjoiMTAuMTEzNi9ibWpxcy0yMDEyLTAwMTc0OCIsImF1dGhvciI6W3siZHJvcHBpbmctcGFydGljbGUiOiIiLCJmYW1pbHkiOiJKaGEiLCJnaXZlbiI6IkFzaGlzaCBLIiwibm9uLWRyb3BwaW5nLXBhcnRpY2xlIjoiIiwicGFyc2UtbmFtZXMiOmZhbHNlLCJzdWZmaXgiOiIifSx7ImRyb3BwaW5nLXBhcnRpY2xlIjoiIiwiZmFtaWx5IjoiTGFyaXpnb2l0aWEiLCJnaXZlbiI6IkkiLCJub24tZHJvcHBpbmctcGFydGljbGUiOiIiLCJwYXJzZS1uYW1lcyI6ZmFsc2UsInN1ZmZpeCI6IiJ9LHsiZHJvcHBpbmctcGFydGljbGUiOiIiLCJmYW1pbHkiOiJBdWRlcmEtTG9wZXoiLCJnaXZlbiI6IkMiLCJub24tZHJvcHBpbmctcGFydGljbGUiOiIiLCJwYXJzZS1uYW1lcyI6ZmFsc2UsInN1ZmZpeCI6IiJ9LHsiZHJvcHBpbmctcGFydGljbGUiOiIiLCJmYW1pbHkiOiJQcmFzb3BhLVBsYWl6aWVyIiwiZ2l2ZW4iOiJOIiwibm9uLWRyb3BwaW5nLXBhcnRpY2xlIjoiIiwicGFyc2UtbmFtZXMiOmZhbHNlLCJzdWZmaXgiOiIifSx7ImRyb3BwaW5nLXBhcnRpY2xlIjoiIiwiZmFtaWx5IjoiV2F0ZXJzIiwiZ2l2ZW4iOiJIIiwibm9uLWRyb3BwaW5nLXBhcnRpY2xlIjoiIiwicGFyc2UtbmFtZXMiOmZhbHNlLCJzdWZmaXgiOiIifSx7ImRyb3BwaW5nLXBhcnRpY2xlIjoiIiwiZmFtaWx5IjoiQmF0ZXMiLCJnaXZlbiI6IkQuIFcuIiwibm9uLWRyb3BwaW5nLXBhcnRpY2xlIjoiIiwicGFyc2UtbmFtZXMiOmZhbHNlLCJzdWZmaXgiOiIifV0sImNvbnRhaW5lci10aXRsZSI6IkJNSiBRdWFsaXR5ICYgU2FmZXR5IiwiaWQiOiIwYWEwMjQyOC0wZTdiLTNjNTAtOGU5NC03ZTljYTk4YWViNWUiLCJpc3N1ZWQiOnsiZGF0ZS1wYXJ0cyI6W1siMjAxMyJdXX0sInBhZ2UiOiI4MDktODE1IiwidGl0bGUiOiJUaGUgR2xvYmFsIEJ1cmRlbiBvZiBVbnNhZmUgTWVkaWNhbCBDYXJlOiBBbmFseXRpYyBNb2RlbGxpbmcgb2YgT2JzZXJ2YXRpb25hbCBTdHVkaWVzIEh1bWFuIEZhY3RvcnMgZm9yIFBhdGllbnQgU2FmZXR5IFZpZXcgcHJvamVjdCBUaGUgTWVkU2VxIFByb2plY3QgVmlldyBwcm9qZWN0IiwidHlwZSI6ImFydGljbGUtam91cm5hbCIsInZvbHVtZSI6IjIyIiwiY29udGFpbmVyLXRpdGxlLXNob3J0IjoiIn0sInVyaXMiOlsiaHR0cDovL3d3dy5tZW5kZWxleS5jb20vZG9jdW1lbnRzLz91dWlkPTBhYTAyNDI4LTBlN2ItM2M1MC04ZTk0LTdlOWNhOThhZWI1ZSJdLCJpc1RlbXBvcmFyeSI6ZmFsc2UsImxlZ2FjeURlc2t0b3BJZCI6IjBhYTAyNDI4LTBlN2ItM2M1MC04ZTk0LTdlOWNhOThhZWI1ZSJ9XX0=&quot;,&quot;citationItems&quot;:[{&quot;id&quot;:&quot;0aa02428-0e7b-3c50-8e94-7e9ca98aeb5e&quot;,&quot;itemData&quot;:{&quot;DOI&quot;:&quot;10.1136/bmjqs-2012-001748&quot;,&quot;author&quot;:[{&quot;dropping-particle&quot;:&quot;&quot;,&quot;family&quot;:&quot;Jha&quot;,&quot;given&quot;:&quot;Ashish K&quot;,&quot;non-dropping-particle&quot;:&quot;&quot;,&quot;parse-names&quot;:false,&quot;suffix&quot;:&quot;&quot;},{&quot;dropping-particle&quot;:&quot;&quot;,&quot;family&quot;:&quot;Larizgoitia&quot;,&quot;given&quot;:&quot;I&quot;,&quot;non-dropping-particle&quot;:&quot;&quot;,&quot;parse-names&quot;:false,&quot;suffix&quot;:&quot;&quot;},{&quot;dropping-particle&quot;:&quot;&quot;,&quot;family&quot;:&quot;Audera-Lopez&quot;,&quot;given&quot;:&quot;C&quot;,&quot;non-dropping-particle&quot;:&quot;&quot;,&quot;parse-names&quot;:false,&quot;suffix&quot;:&quot;&quot;},{&quot;dropping-particle&quot;:&quot;&quot;,&quot;family&quot;:&quot;Prasopa-Plaizier&quot;,&quot;given&quot;:&quot;N&quot;,&quot;non-dropping-particle&quot;:&quot;&quot;,&quot;parse-names&quot;:false,&quot;suffix&quot;:&quot;&quot;},{&quot;dropping-particle&quot;:&quot;&quot;,&quot;family&quot;:&quot;Waters&quot;,&quot;given&quot;:&quot;H&quot;,&quot;non-dropping-particle&quot;:&quot;&quot;,&quot;parse-names&quot;:false,&quot;suffix&quot;:&quot;&quot;},{&quot;dropping-particle&quot;:&quot;&quot;,&quot;family&quot;:&quot;Bates&quot;,&quot;given&quot;:&quot;D. W.&quot;,&quot;non-dropping-particle&quot;:&quot;&quot;,&quot;parse-names&quot;:false,&quot;suffix&quot;:&quot;&quot;}],&quot;container-title&quot;:&quot;BMJ Quality &amp; Safety&quot;,&quot;id&quot;:&quot;0aa02428-0e7b-3c50-8e94-7e9ca98aeb5e&quot;,&quot;issued&quot;:{&quot;date-parts&quot;:[[&quot;2013&quot;]]},&quot;page&quot;:&quot;809-815&quot;,&quot;title&quot;:&quot;The Global Burden of Unsafe Medical Care: Analytic Modelling of Observational Studies Human Factors for Patient Safety View project The MedSeq Project View project&quot;,&quot;type&quot;:&quot;article-journal&quot;,&quot;volume&quot;:&quot;22&quot;,&quot;container-title-short&quot;:&quot;&quot;},&quot;uris&quot;:[&quot;http://www.mendeley.com/documents/?uuid=0aa02428-0e7b-3c50-8e94-7e9ca98aeb5e&quot;],&quot;isTemporary&quot;:false,&quot;legacyDesktopId&quot;:&quot;0aa02428-0e7b-3c50-8e94-7e9ca98aeb5e&quot;}]},{&quot;citationID&quot;:&quot;MENDELEY_CITATION_7c60e04d-e2d0-4938-8025-115087e0a4ad&quot;,&quot;properties&quot;:{&quot;noteIndex&quot;:0},&quot;isEdited&quot;:false,&quot;manualOverride&quot;:{&quot;citeprocText&quot;:&quot;(Brickell &amp;#38; McLean, 2011; D’Lima et al., 2017)&quot;,&quot;isManuallyOverridden&quot;:false,&quot;manualOverrideText&quot;:&quot;&quot;},&quot;citationTag&quot;:&quot;MENDELEY_CITATION_v3_eyJjaXRhdGlvbklEIjoiTUVOREVMRVlfQ0lUQVRJT05fN2M2MGUwNGQtZTJkMC00OTM4LTgwMjUtMTE1MDg3ZTBhNGFkIiwicHJvcGVydGllcyI6eyJub3RlSW5kZXgiOjB9LCJpc0VkaXRlZCI6ZmFsc2UsIm1hbnVhbE92ZXJyaWRlIjp7ImNpdGVwcm9jVGV4dCI6IihCcmlja2VsbCAmIzM4OyBNY0xlYW4sIDIwMTE7IETigJlMaW1hIGV0IGFsLiwgMjAxNykiLCJpc01hbnVhbGx5T3ZlcnJpZGRlbiI6ZmFsc2UsIm1hbnVhbE92ZXJyaWRlVGV4dCI6IiJ9LCJjaXRhdGlvbkl0ZW1zIjpbeyJpZCI6ImM2MzVlYWZmLWJlMjAtM2FmOC04YjliLWQwZTAyNWU5ZmExOCIsIml0ZW1EYXRhIjp7IkRPSSI6IjEwLjExOTIvcGIuYnAuMTE2LjA1NTMyNyIsIklTU04iOiIxNzU4MzIxNyIsImFic3RyYWN0IjoiUXVhbGl0eSBhbmQgc2FmZXR5IGluIGhlYWx0aGNhcmUsIGFzIGFuIGFjYWRlbWljIGRpc2NpcGxpbmUsIGhhcyBtYWRlIHNpZ25pZmljYW50IHByb2dyZXNzIG92ZXIgcmVjZW50IGRlY2FkZXMsIGFuZCB0aGVyZSBpcyBub3cgYW4gYWN0aXZlIGFuZCBlc3RhYmxpc2hlZCBjb21tdW5pdHkgb2YgcmVzZWFyY2hlcnMgYW5kIHByYWN0aXRpb25lcnMuIEhvd2V2ZXIsIHdvcmsgaGFzIHByZWRvbWluYW50bHkgZm9jdXNlZCBvbiBwaHlzaWNhbCBoZWFsdGgsIGRlc3BpdGUgYnJvYWRlciBjb250cm92ZXJzeSByZWdhcmRpbmcgdGhlIGF0dGVudGlvbiBwYWlkIHRvLCBhbmQgc2lnbmlmaWNhbmNlIGF0dHJpYnV0ZWQgdG8sIG1lbnRhbCBoZWFsdGguIFdvcmsgZnJvbSBib3RoIGNvbW11bml0aWVzIGlzIHJlcXVpcmVkIGluIG9yZGVyIHRvIGVuc3VyZSB0aGF0IHF1YWxpdHkgYW5kIHNhZmV0eSBpcyBhY3RpdmVseSBlbWJlZGRlZCB3aXRoaW4gbWVudGFsIGhlYWx0aCByZXNlYXJjaCBhbmQgcHJhY3RpY2UgYW5kIHRoYXQgdGhlIGFjYWRlbWljIGRpc2NpcGxpbmUgb2YgcXVhbGl0eSBhbmQgc2FmZXR5IGFjY3VyYXRlbHkgcmVwcmVzZW50cyB0aGUgc2NpZW50aWZpYyBrbm93bGVkZ2UgdGhhdCBoYXMgYmVlbiBhY2N1bXVsYXRlZCB3aXRoaW4gdGhlIG1lbnRhbCBoZWFsdGggY29tbXVuaXR5LiIsImF1dGhvciI6W3siZHJvcHBpbmctcGFydGljbGUiOiIiLCJmYW1pbHkiOiJEJ0xpbWEiLCJnaXZlbiI6IkRhbmllbGxlIiwibm9uLWRyb3BwaW5nLXBhcnRpY2xlIjoiIiwicGFyc2UtbmFtZXMiOmZhbHNlLCJzdWZmaXgiOiIifSx7ImRyb3BwaW5nLXBhcnRpY2xlIjoiIiwiZmFtaWx5IjoiQ3Jhd2ZvcmQiLCJnaXZlbiI6Ik1pa2UgSi4iLCJub24tZHJvcHBpbmctcGFydGljbGUiOiIiLCJwYXJzZS1uYW1lcyI6ZmFsc2UsInN1ZmZpeCI6IiJ9LHsiZHJvcHBpbmctcGFydGljbGUiOiIiLCJmYW1pbHkiOiJEYXJ6aSIsImdpdmVuIjoiQXJhIiwibm9uLWRyb3BwaW5nLXBhcnRpY2xlIjoiIiwicGFyc2UtbmFtZXMiOmZhbHNlLCJzdWZmaXgiOiIifSx7ImRyb3BwaW5nLXBhcnRpY2xlIjoiIiwiZmFtaWx5IjoiQXJjaGVyIiwiZ2l2ZW4iOiJTdGVwaGFuaWUiLCJub24tZHJvcHBpbmctcGFydGljbGUiOiIiLCJwYXJzZS1uYW1lcyI6ZmFsc2UsInN1ZmZpeCI6IiJ9LHsiZHJvcHBpbmctcGFydGljbGUiOiIiLCJmYW1pbHkiOiJMaW1hIiwiZ2l2ZW4iOiJEYW5pZWxsZSBEICciLCJub24tZHJvcHBpbmctcGFydGljbGUiOiIiLCJwYXJzZS1uYW1lcyI6ZmFsc2UsInN1ZmZpeCI6IiJ9LHsiZHJvcHBpbmctcGFydGljbGUiOiIiLCJmYW1pbHkiOiJDcmF3Zm9yZCIsImdpdmVuIjoiTWlrZSBKLiIsIm5vbi1kcm9wcGluZy1wYXJ0aWNsZSI6IiIsInBhcnNlLW5hbWVzIjpmYWxzZSwic3VmZml4IjoiIn0seyJkcm9wcGluZy1wYXJ0aWNsZSI6IiIsImZhbWlseSI6IkRhcnppIiwiZ2l2ZW4iOiJBcmEiLCJub24tZHJvcHBpbmctcGFydGljbGUiOiIiLCJwYXJzZS1uYW1lcyI6ZmFsc2UsInN1ZmZpeCI6IiJ9LHsiZHJvcHBpbmctcGFydGljbGUiOiIiLCJmYW1pbHkiOiJBcmNoZXIiLCJnaXZlbiI6IlN0ZXBoYW5pZSIsIm5vbi1kcm9wcGluZy1wYXJ0aWNsZSI6IiIsInBhcnNlLW5hbWVzIjpmYWxzZSwic3VmZml4IjoiIn1dLCJjb250YWluZXItdGl0bGUiOiJCSlBzeWNoIEJ1bGxldGluIiwiaWQiOiJjNjM1ZWFmZi1iZTIwLTNhZjgtOGI5Yi1kMGUwMjVlOWZhMTgiLCJpc3N1ZSI6IjUiLCJpc3N1ZWQiOnsiZGF0ZS1wYXJ0cyI6W1siMjAxNyIsIjEwIiwiMSJdXX0sInBhZ2UiOiIyNDEtMjQzIiwicHVibGlzaGVyIjoiUm95YWwgQ29sbGVnZSBvZiBQc3ljaGlhdHJpc3RzIiwidGl0bGUiOiJQYXRpZW50IHNhZmV0eSBhbmQgcXVhbGl0eSBvZiBjYXJlIGluIG1lbnRhbCBoZWFsdGg6IEEgd29ybGQgb2YgaXRzIG93bj8iLCJ0eXBlIjoiYXJ0aWNsZS1qb3VybmFsIiwidm9sdW1lIjoiNDEiLCJjb250YWluZXItdGl0bGUtc2hvcnQiOiIifSwidXJpcyI6WyJodHRwOi8vd3d3Lm1lbmRlbGV5LmNvbS9kb2N1bWVudHMvP3V1aWQ9ODkzMjAyNTctNDlhOS00YjUzLWE0ZmItZWJlZDNjYzRhZThjIl0sImlzVGVtcG9yYXJ5IjpmYWxzZSwibGVnYWN5RGVza3RvcElkIjoiODkzMjAyNTctNDlhOS00YjUzLWE0ZmItZWJlZDNjYzRhZThjIn0seyJpZCI6ImM2MjM4ZmEwLTk1N2ItM2NmOS05MGVjLTFhOWY3N2ZjNjA2YSIsIml0ZW1EYXRhIjp7IkRPSSI6IjEwLjEwOTcvUFRTLjBiMDEzZTMxODIwY2Q3OGUiLCJJU1NOIjoiMTU0OTg0MTciLCJhYnN0cmFjdCI6Ik9iamVjdGl2ZXM6IEl0IGlzIG9ubHkgcmVjZW50bHkgdGhhdCBwYXRpZW50IHNhZmV0eSBpbiBtZW50YWwgaGVhbHRoIHdhcyBjb25zaWRlcmVkIGEgZmllbGQgaW4gaXRzIG93biByaWdodCwgYW5kIHRoZXJlIGlzIGEgbGFjayBvZiBhd2FyZW5lc3Mgb2YgdGhlIGlzc3VlcyBhbmQgYSBzaG9ydGFnZSBvZiByZWFkaWx5IGF2YWlsYWJsZSBpbmZvcm1hdGlvbi4gVGhpcyByZXNlYXJjaCBidWlsZHMgb24gZXhpc3Rpbmcga25vd2xlZGdlIGJ5IHNvbGljaXRpbmcgdGhlIGV4cGVydGlzZSBvZiBsZWFkZXJzIGluIHRoZSBhcmVhIG9mIHBhdGllbnQgc2FmZXR5IGFuZC9vciBtZW50YWwgaGVhbHRoIHZpYSAyIHF1YWxpdGF0aXZlIG1ldGhvZHMuIE1ldGhvZHM6IFF1YWxpdGF0aXZlIGludGVydmlld3Mgd2VyZSBoZWxkIHdpdGggMTkga2V5IGluZm9ybWFudHMuIFNtYWxsIGdyb3VwIGRpc2N1c3Npb25zIHdlcmUgaGVsZCBkdXJpbmcgYSBDYW5hZGlhbiBpbnZpdGF0aW9uYWwgcm91bmR0YWJsZSBldmVudCB3aXRoIDcyIHBhcnRpY2lwYW50cy4gQSB0aGVtYXRpYyBxdWFsaXRhdGl2ZSBhbmFseXNpcyBpbnZvbHZpbmcgYSAyLXN0ZXAgcHJvY2VzcyB3YXMgcGVyZm9ybWVkOiAoMSkgY29kaW5nIGVhY2ggaW50ZXJ2aWV3LCBhbmQgKDIpIGlkZW50aWZ5aW5nIGxhcmdlciB0aGVtZXMuIFJlc3VsdHM6IFRoZSBmaW5kaW5ncyByZXZlYWxlZCB0aGF0IG1vcmUgd29yayBpcyByZXF1aXJlZCB0byBlc3RhYmxpc2ggY2xlYXIgcGF0aWVudCBzYWZldHkgZGVmaW5pdGlvbnMsIGRldmVsb3AgYXdhcmVuZXNzLCBzZXQgcHJpb3JpdGllcywgYW5kIGRldmVsb3Agc3RyYXRlZ2llcyBmb3IgcmVzcG9uZGluZyB0byBwYXRpZW50IHNhZmV0eSBpbmNpZGVudHMgaW4gbWVudGFsIGhlYWx0aCBzZXR0aW5ncy4gRXN0YWJsaXNoaW5nIGEgY3VsdHVyZSBvZiBwYXRpZW50IHNhZmV0eSBhbmQgZW1iZWRkaW5nIGl0IHdpdGhpbiBhbGwgbGV2ZWxzIG9mIGFuIG9yZ2FuaXphdGlvbiBpcyB2aXRhbCwgaW5jbHVkaW5nIGFkb3B0aW5nIGEgc3lzdGVtcyBsZXZlbCBhcHByb2FjaCB0byBleGFtaW5pbmcgcGF0aWVudCBzYWZldHkgaW5jaWRlbnRzLCBlbmNvdXJhZ2luZyBvcGVuIHJlcG9ydGluZyBhbmQgY29tbXVuaWNhdGlvbiwgY29uc2lkZXJpbmcgdGhlIHBhdGllbnQvY2FyZWdpdmVyIHBlcnNwZWN0aXZlLCBhbmQgZWxpbWluYXRpbmcgZGlzY3JpbWluYXRpb24gYW5kIHN0aWdtYS4gUGF0aWVudCBzYWZldHkgaXNzdWVzIHBlcnRhaW5pbmcgdG8gY29tbXVuaXR5IGNhcmUgc2V0dGluZ3MgYXJlIGFuIHVyZ2VudCBpc3N1ZSBhbmQgcmVxdWlyZSBncmVhdGVyIHVuZGVyc3RhbmRpbmcuIFRoZSBuZWVkIHRvIHByb21vdGUgbmF0aW9uYWwgbGVhZGVyc2hpcCwgc3RhbmRhcmRpemF0aW9uIG9mIHByYWN0aWNlLCBvbmdvaW5nIHRyYWluaW5nLCBpbmZvcm1hdGlvbiBzaGFyaW5nLCBhbmQgYWRkaXRpb25hbCByZXNlYXJjaCBhbHNvIHdhcyB2b2ljZWQuIENvbmNsdXNpb25zOiBUaGUgcmVzdWx0cyBmcm9tIHRoaXMgcmVzZWFyY2ggaGlnaGxpZ2h0IHRoYXQgZ3JlYXRlciBhY3Rpb24gaXMgcmVxdWlyZWQgdG8gaW1wcm92ZSBwYXRpZW50IHNhZmV0eSBpbiBtZW50YWwgaGVhbHRoIHNldHRpbmdzLiBUaGlzIHJlc2VhcmNoIGhhcyBpZGVudGlmaWVkIHNldmVyYWwgcG90ZW50aWFsbHkgaW1wb3J0YW50IGZ1dHVyZSBkaXJlY3Rpb25zIGZvciBpbXByb3ZpbmcgcGF0aWVudCBzYWZldHkgaW4gbWVudGFsIGhlYWx0aC4gQ29weXJpZ2h0IMKpIDIwMTEgYnkgTGlwcGluY290dCBXaWxsaWFtcyAmIFdpbGtpbnMuIiwiYXV0aG9yIjpbeyJkcm9wcGluZy1wYXJ0aWNsZSI6IiIsImZhbWlseSI6IkJyaWNrZWxsIiwiZ2l2ZW4iOiJUcmFjZXkgQS4iLCJub24tZHJvcHBpbmctcGFydGljbGUiOiIiLCJwYXJzZS1uYW1lcyI6ZmFsc2UsInN1ZmZpeCI6IiJ9LHsiZHJvcHBpbmctcGFydGljbGUiOiIiLCJmYW1pbHkiOiJNY0xlYW4iLCJnaXZlbiI6IkNhcmxhIiwibm9uLWRyb3BwaW5nLXBhcnRpY2xlIjoiIiwicGFyc2UtbmFtZXMiOmZhbHNlLCJzdWZmaXgiOiIifV0sImNvbnRhaW5lci10aXRsZSI6IkpvdXJuYWwgb2YgUGF0aWVudCBTYWZldHkiLCJpZCI6ImM2MjM4ZmEwLTk1N2ItM2NmOS05MGVjLTFhOWY3N2ZjNjA2YSIsImlzc3VlIjoiMSIsImlzc3VlZCI6eyJkYXRlLXBhcnRzIjpbWyIyMDExIiwiMyJdXX0sInBhZ2UiOiIzOS00NCIsInRpdGxlIjoiRW1lcmdpbmcgaXNzdWVzIGFuZCBjaGFsbGVuZ2VzIGZvciBpbXByb3ZpbmcgcGF0aWVudCBzYWZldHkgaW4gbWVudGFsIGhlYWx0aDogQSBxdWFsaXRhdGl2ZSBhbmFseXNpcyBvZiBleHBlcnQgcGVyc3BlY3RpdmVzIiwidHlwZSI6ImFydGljbGUtam91cm5hbCIsInZvbHVtZSI6IjciLCJjb250YWluZXItdGl0bGUtc2hvcnQiOiIifSwidXJpcyI6WyJodHRwOi8vd3d3Lm1lbmRlbGV5LmNvbS9kb2N1bWVudHMvP3V1aWQ9YzYyMzhmYTAtOTU3Yi0zY2Y5LTkwZWMtMWE5Zjc3ZmM2MDZhIl0sImlzVGVtcG9yYXJ5IjpmYWxzZSwibGVnYWN5RGVza3RvcElkIjoiYzYyMzhmYTAtOTU3Yi0zY2Y5LTkwZWMtMWE5Zjc3ZmM2MDZhIn1dfQ==&quot;,&quot;citationItems&quot;:[{&quot;id&quot;:&quot;c635eaff-be20-3af8-8b9b-d0e025e9fa18&quot;,&quot;itemData&quot;:{&quot;DOI&quot;:&quot;10.1192/pb.bp.116.055327&quot;,&quot;ISSN&quot;:&quot;17583217&quot;,&quot;abstract&quot;:&quot;Quality and safety in healthcare, as an academic discipline, has made significant progress over recent decades, and there is now an active and established community of researchers and practitioners. However, work has predominantly focused on physical health, despite broader controversy regarding the attention paid to, and significance attributed to, mental health. Work from both communities is required in order to ensure that quality and safety is actively embedded within mental health research and practice and that the academic discipline of quality and safety accurately represents the scientific knowledge that has been accumulated within the mental health community.&quot;,&quot;author&quot;:[{&quot;dropping-particle&quot;:&quot;&quot;,&quot;family&quot;:&quot;D'Lima&quot;,&quot;given&quot;:&quot;Danielle&quot;,&quot;non-dropping-particle&quot;:&quot;&quot;,&quot;parse-names&quot;:false,&quot;suffix&quot;:&quot;&quot;},{&quot;dropping-particle&quot;:&quot;&quot;,&quot;family&quot;:&quot;Crawford&quot;,&quot;given&quot;:&quot;Mike J.&quot;,&quot;non-dropping-particle&quot;:&quot;&quot;,&quot;parse-names&quot;:false,&quot;suffix&quot;:&quot;&quot;},{&quot;dropping-particle&quot;:&quot;&quot;,&quot;family&quot;:&quot;Darzi&quot;,&quot;given&quot;:&quot;Ara&quot;,&quot;non-dropping-particle&quot;:&quot;&quot;,&quot;parse-names&quot;:false,&quot;suffix&quot;:&quot;&quot;},{&quot;dropping-particle&quot;:&quot;&quot;,&quot;family&quot;:&quot;Archer&quot;,&quot;given&quot;:&quot;Stephanie&quot;,&quot;non-dropping-particle&quot;:&quot;&quot;,&quot;parse-names&quot;:false,&quot;suffix&quot;:&quot;&quot;},{&quot;dropping-particle&quot;:&quot;&quot;,&quot;family&quot;:&quot;Lima&quot;,&quot;given&quot;:&quot;Danielle D '&quot;,&quot;non-dropping-particle&quot;:&quot;&quot;,&quot;parse-names&quot;:false,&quot;suffix&quot;:&quot;&quot;},{&quot;dropping-particle&quot;:&quot;&quot;,&quot;family&quot;:&quot;Crawford&quot;,&quot;given&quot;:&quot;Mike J.&quot;,&quot;non-dropping-particle&quot;:&quot;&quot;,&quot;parse-names&quot;:false,&quot;suffix&quot;:&quot;&quot;},{&quot;dropping-particle&quot;:&quot;&quot;,&quot;family&quot;:&quot;Darzi&quot;,&quot;given&quot;:&quot;Ara&quot;,&quot;non-dropping-particle&quot;:&quot;&quot;,&quot;parse-names&quot;:false,&quot;suffix&quot;:&quot;&quot;},{&quot;dropping-particle&quot;:&quot;&quot;,&quot;family&quot;:&quot;Archer&quot;,&quot;given&quot;:&quot;Stephanie&quot;,&quot;non-dropping-particle&quot;:&quot;&quot;,&quot;parse-names&quot;:false,&quot;suffix&quot;:&quot;&quot;}],&quot;container-title&quot;:&quot;BJPsych Bulletin&quot;,&quot;id&quot;:&quot;c635eaff-be20-3af8-8b9b-d0e025e9fa18&quot;,&quot;issue&quot;:&quot;5&quot;,&quot;issued&quot;:{&quot;date-parts&quot;:[[&quot;2017&quot;,&quot;10&quot;,&quot;1&quot;]]},&quot;page&quot;:&quot;241-243&quot;,&quot;publisher&quot;:&quot;Royal College of Psychiatrists&quot;,&quot;title&quot;:&quot;Patient safety and quality of care in mental health: A world of its own?&quot;,&quot;type&quot;:&quot;article-journal&quot;,&quot;volume&quot;:&quot;41&quot;,&quot;container-title-short&quot;:&quot;&quot;},&quot;uris&quot;:[&quot;http://www.mendeley.com/documents/?uuid=89320257-49a9-4b53-a4fb-ebed3cc4ae8c&quot;],&quot;isTemporary&quot;:false,&quot;legacyDesktopId&quot;:&quot;89320257-49a9-4b53-a4fb-ebed3cc4ae8c&quot;},{&quot;id&quot;:&quot;c6238fa0-957b-3cf9-90ec-1a9f77fc606a&quot;,&quot;itemData&quot;:{&quot;DOI&quot;:&quot;10.1097/PTS.0b013e31820cd78e&quot;,&quot;ISSN&quot;:&quot;15498417&quot;,&quot;abstract&quot;:&quot;Objectives: It is only recently that patient safety in mental health was considered a field in its own right, and there is a lack of awareness of the issues and a shortage of readily available information. This research builds on existing knowledge by soliciting the expertise of leaders in the area of patient safety and/or mental health via 2 qualitative methods. Methods: Qualitative interviews were held with 19 key informants. Small group discussions were held during a Canadian invitational roundtable event with 72 participants. A thematic qualitative analysis involving a 2-step process was performed: (1) coding each interview, and (2) identifying larger themes. Results: The findings revealed that more work is required to establish clear patient safety definitions, develop awareness, set priorities, and develop strategies for responding to patient safety incidents in mental health settings. Establishing a culture of patient safety and embedding it within all levels of an organization is vital, including adopting a systems level approach to examining patient safety incidents, encouraging open reporting and communication, considering the patient/caregiver perspective, and eliminating discrimination and stigma. Patient safety issues pertaining to community care settings are an urgent issue and require greater understanding. The need to promote national leadership, standardization of practice, ongoing training, information sharing, and additional research also was voiced. Conclusions: The results from this research highlight that greater action is required to improve patient safety in mental health settings. This research has identified several potentially important future directions for improving patient safety in mental health. Copyright © 2011 by Lippincott Williams &amp; Wilkins.&quot;,&quot;author&quot;:[{&quot;dropping-particle&quot;:&quot;&quot;,&quot;family&quot;:&quot;Brickell&quot;,&quot;given&quot;:&quot;Tracey A.&quot;,&quot;non-dropping-particle&quot;:&quot;&quot;,&quot;parse-names&quot;:false,&quot;suffix&quot;:&quot;&quot;},{&quot;dropping-particle&quot;:&quot;&quot;,&quot;family&quot;:&quot;McLean&quot;,&quot;given&quot;:&quot;Carla&quot;,&quot;non-dropping-particle&quot;:&quot;&quot;,&quot;parse-names&quot;:false,&quot;suffix&quot;:&quot;&quot;}],&quot;container-title&quot;:&quot;Journal of Patient Safety&quot;,&quot;id&quot;:&quot;c6238fa0-957b-3cf9-90ec-1a9f77fc606a&quot;,&quot;issue&quot;:&quot;1&quot;,&quot;issued&quot;:{&quot;date-parts&quot;:[[&quot;2011&quot;,&quot;3&quot;]]},&quot;page&quot;:&quot;39-44&quot;,&quot;title&quot;:&quot;Emerging issues and challenges for improving patient safety in mental health: A qualitative analysis of expert perspectives&quot;,&quot;type&quot;:&quot;article-journal&quot;,&quot;volume&quot;:&quot;7&quot;,&quot;container-title-short&quot;:&quot;&quot;},&quot;uris&quot;:[&quot;http://www.mendeley.com/documents/?uuid=c6238fa0-957b-3cf9-90ec-1a9f77fc606a&quot;],&quot;isTemporary&quot;:false,&quot;legacyDesktopId&quot;:&quot;c6238fa0-957b-3cf9-90ec-1a9f77fc606a&quot;}]},{&quot;citationID&quot;:&quot;MENDELEY_CITATION_0e75a531-3210-49a7-8e0c-cae6ff09cc27&quot;,&quot;properties&quot;:{&quot;noteIndex&quot;:0},&quot;isEdited&quot;:false,&quot;manualOverride&quot;:{&quot;citeprocText&quot;:&quot;(Appleby et al., 2019; Cruz Antolin et al., 2018; Shefer et al., 2014)&quot;,&quot;isManuallyOverridden&quot;:false,&quot;manualOverrideText&quot;:&quot;&quot;},&quot;citationTag&quot;:&quot;MENDELEY_CITATION_v3_eyJjaXRhdGlvbklEIjoiTUVOREVMRVlfQ0lUQVRJT05fMGU3NWE1MzEtMzIxMC00OWE3LThlMGMtY2FlNmZmMDljYzI3IiwicHJvcGVydGllcyI6eyJub3RlSW5kZXgiOjB9LCJpc0VkaXRlZCI6ZmFsc2UsIm1hbnVhbE92ZXJyaWRlIjp7ImNpdGVwcm9jVGV4dCI6IihBcHBsZWJ5IGV0IGFsLiwgMjAxOTsgQ3J1eiBBbnRvbGluIGV0IGFsLiwgMjAxODsgU2hlZmVyIGV0IGFsLiwgMjAxNCkiLCJpc01hbnVhbGx5T3ZlcnJpZGRlbiI6ZmFsc2UsIm1hbnVhbE92ZXJyaWRlVGV4dCI6IiJ9LCJjaXRhdGlvbkl0ZW1zIjpbeyJpZCI6ImViN2ViYjE5LTYzZjctMzVkMi04Mjc0LTU0YzViNWY5NmNhOCIsIml0ZW1EYXRhIjp7IkRPSSI6IjEwLjEzNzEvam91cm5hbC5wb25lLjAxMTE2ODIiLCJhYnN0cmFjdCI6IldlIGNvbmR1Y3RlZCBhIHF1YWxpdGF0aXZlIHN0dWR5IGluIHRoZSBFbWVyZ2VuY3kgRGVwYXJ0bWVudHMgKEVEcykgb2YgZm91ciBob3NwaXRhbHMgaW4gb3JkZXIgdG8gaW52ZXN0aWdhdGUgdGhlIHBlcmNlaXZlZCBzY29wZSBhbmQgY2F1c2VzIG9mICdkaWFnbm9zdGljIG92ZXJzaGFkb3dpbmcnLXRoZSBtaXNhdHRyaWJ1dGlvbiBvZiBwaHlzaWNhbCBzeW1wdG9tcyB0byBtZW50YWwgaWxsbmVzcy1hbmQgb3RoZXIgY2hhbGxlbmdlcyBpbnZvbHZlZCBpbiB0aGUgZGlhZ25vc3RpYyBwcm9jZXNzIG9mIHBlb3BsZSB3aXRoIG1lbnRhbCBpbGxuZXNzIHdobyBwcmVzZW50IGluIEVEcyB3aXRoIHBoeXNpY2FsIHN5bXB0b21zLiBFaWdodGVlbiBkb2N0b3JzIGFuZCB0d2VudHktb25lIG51cnNlcyB3b3JraW5nIGluIEVEcyBhbmQgcHN5Y2hpYXRyaWMgbGlhaXNvbnMgdGVhbXMgaW4gZm91ciBnZW5lcmFsIGhvc3BpdGFscyBpbiB0aGUgVUsgd2VyZSBpbnRlcnZpZXdlZC4gSW50ZXJ2aWV3ZWVzIHdlcmUgYXNrZWQgYWJvdXQgY2FzZXMgaW4gd2hpY2ggbWVudGFsIGlsbG5lc3MgaW50ZXJmZXJlZCB3aXRoIGRpYWdub3NpcyBvZiBwaHlzaWNhbCBwcm9ibGVtcyBhbmQgYWJvdXQgb3RoZXIgYXNwZWN0cyBvZiB0aGUgZGlhZ25vc3RpYyBwcm9jZXNzLiBJbnRlcnZpZXdzIHdlcmUgdHJhbnNjcmliZWQgYW5kIGFuYWx5c2VkIHRoZW1hdGljYWxseS4gSW50ZXJ2aWV3ZWVzIHJlcG9ydGVkIHZhcmlvdXMgc2NlbmFyaW9zIGluIHdoaWNoIG1lbnRhbCBpbGxuZXNzIG9yIGZhY3RvcnMgcmVsYXRlZCB0byBpdCBsZWQgdG8gbWlzZGlhZ25vc2lzIG9yIGRlbGF5ZWQgdHJlYXRtZW50IHdpdGggdmFyaW91cyBkZWdyZWVzIG9mIHNlcmlvdXNuZXNzLiBEaXJlY3QgZmFjdG9ycyB3aGljaCBtYXkgbGVhZCB0byBtaXNhdHRyaWJ1dGlvbiBpbiB0aGlzIHJlZ2FyZCBhcmUgY29tcGxleCBwcmVzZW50YXRpb25zIG9yIGFzcGVjdHMgcmVsYXRlZCB0byBwb29yIGNvbW11bmljYXRpb24gb3IgY2hhbGxlbmdpbmcgYmVoYXZpb3VyIG9mIHRoZSBwYXRpZW50LiBCYWNrZ3JvdW5kIGZhY3RvcnMgYXJlIHRoZSBjcm93ZGVkIG5hdHVyZSBvZiB0aGUgRUQgZW52aXJvbm1lbnQsIHRpbWUgcHJlc3N1cmVzIGFuZCB0YXJnZXRzIGFuZCBzdGlnbWF0aXNpbmcgYXR0aXR1ZGVzIGhlbGQgYnkgYSBtaW5vcml0eSBvZiBzdGFmZi4gVGhlIGV4aXN0ZW5jZSBvZiBwc3ljaGlhdHJpYyBsaWFpc29uIHRlYW0gY292ZXJpbmcgdGhlIEVEIHR3ZW50eS1mb3VyIGhvdXJzIGEgZGF5LCBzZXZlbiBkYXlzIGEgd2VlaywgY2FuIGhlbHAgcmVkdWNlIHRoZSByaXNrIG9mIG1pc2RpYWdub3NpcyBvZiBwZW9wbGUgd2l0aCBtZW50YWwgaWxsbmVzcyB3aG8gcHJlc2VudCB3aXRoIHBoeXNpY2FsIHN5bXB0b21zLiBIb3dldmVyLCBwcm9jZWR1cmVzIHVzZWQgYnkgZW1lcmdlbmN5IGFuZCBwc3ljaGlhdHJpYyBsaWFpc29uIHN0YWZmIHJlcXVpcmUgZnVsbGVyIG9wZXJhdGlvbmFsaXphdGlvbiB0byByZWR1Y2UgZGlzYWdyZWVtZW50IG92ZXIgd2hlcmUgcmVzcG9uc2liaWxpdGllcyBsaWUuIiwiYXV0aG9yIjpbeyJkcm9wcGluZy1wYXJ0aWNsZSI6IiIsImZhbWlseSI6IlNoZWZlciIsImdpdmVuIjoiRyIsIm5vbi1kcm9wcGluZy1wYXJ0aWNsZSI6IiIsInBhcnNlLW5hbWVzIjpmYWxzZSwic3VmZml4IjoiIn0seyJkcm9wcGluZy1wYXJ0aWNsZSI6IiIsImZhbWlseSI6IkhlbmRlcnNvbiIsImdpdmVuIjoiQyIsIm5vbi1kcm9wcGluZy1wYXJ0aWNsZSI6IiIsInBhcnNlLW5hbWVzIjpmYWxzZSwic3VmZml4IjoiIn0seyJkcm9wcGluZy1wYXJ0aWNsZSI6IiIsImZhbWlseSI6Ikhvd2FyZCIsImdpdmVuIjoiTCBNIiwibm9uLWRyb3BwaW5nLXBhcnRpY2xlIjoiIiwicGFyc2UtbmFtZXMiOmZhbHNlLCJzdWZmaXgiOiIifSx7ImRyb3BwaW5nLXBhcnRpY2xlIjoiIiwiZmFtaWx5IjoiTXVycmF5IiwiZ2l2ZW4iOiJKIiwibm9uLWRyb3BwaW5nLXBhcnRpY2xlIjoiIiwicGFyc2UtbmFtZXMiOmZhbHNlLCJzdWZmaXgiOiIifSx7ImRyb3BwaW5nLXBhcnRpY2xlIjoiIiwiZmFtaWx5IjoiVGhvcm5pY3JvZnQiLCJnaXZlbiI6IkciLCJub24tZHJvcHBpbmctcGFydGljbGUiOiIiLCJwYXJzZS1uYW1lcyI6ZmFsc2UsInN1ZmZpeCI6IiJ9XSwiY29udGFpbmVyLXRpdGxlIjoiUExvUyBPTkUiLCJpZCI6ImViN2ViYjE5LTYzZjctMzVkMi04Mjc0LTU0YzViNWY5NmNhOCIsImlzc3VlIjoiMTEiLCJpc3N1ZWQiOnsiZGF0ZS1wYXJ0cyI6W1siMjAxNCJdXX0sInBhZ2UiOiIxMTE2ODIiLCJ0aXRsZSI6IkRpYWdub3N0aWMgT3ZlcnNoYWRvd2luZyBhbmQgT3RoZXIgQ2hhbGxlbmdlcyBJbnZvbHZlZCBpbiB0aGUgRGlhZ25vc3RpYyBQcm9jZXNzIG9mIFBhdGllbnRzIHdpdGggTWVudGFsIElsbG5lc3MgV2hvIFByZXNlbnQgaW4gRW1lcmdlbmN5IERlcGFydG1lbnRzIHdpdGggUGh5c2ljYWwgU3ltcHRvbXMtQSBRdWFsaXRhdGl2ZSBTdHVkeSIsInR5cGUiOiJhcnRpY2xlLWpvdXJuYWwiLCJ2b2x1bWUiOiI5IiwiY29udGFpbmVyLXRpdGxlLXNob3J0IjoiIn0sInVyaXMiOlsiaHR0cDovL3d3dy5tZW5kZWxleS5jb20vZG9jdW1lbnRzLz91dWlkPWViN2ViYjE5LTYzZjctMzVkMi04Mjc0LTU0YzViNWY5NmNhOCJdLCJpc1RlbXBvcmFyeSI6ZmFsc2UsImxlZ2FjeURlc2t0b3BJZCI6ImViN2ViYjE5LTYzZjctMzVkMi04Mjc0LTU0YzViNWY5NmNhOCJ9LHsiaWQiOiI2MzE2YjVmMy02YTVmLTNlNGQtYWQ4ZC1lYWFiNTIwNmQwZmYiLCJpdGVtRGF0YSI6eyJhdXRob3IiOlt7ImRyb3BwaW5nLXBhcnRpY2xlIjoiIiwiZmFtaWx5IjoiQXBwbGVieSIsImdpdmVuIjoiTCIsIm5vbi1kcm9wcGluZy1wYXJ0aWNsZSI6IiIsInBhcnNlLW5hbWVzIjpmYWxzZSwic3VmZml4IjoiIn0seyJkcm9wcGluZy1wYXJ0aWNsZSI6IiIsImZhbWlseSI6IkthcHVyIiwiZ2l2ZW4iOiJOIiwibm9uLWRyb3BwaW5nLXBhcnRpY2xlIjoiIiwicGFyc2UtbmFtZXMiOmZhbHNlLCJzdWZmaXgiOiIifSx7ImRyb3BwaW5nLXBhcnRpY2xlIjoiIiwiZmFtaWx5IjoiU2hhdyIsImdpdmVuIjoiSiIsIm5vbi1kcm9wcGluZy1wYXJ0aWNsZSI6IiIsInBhcnNlLW5hbWVzIjpmYWxzZSwic3VmZml4IjoiIn0seyJkcm9wcGluZy1wYXJ0aWNsZSI6IiIsImZhbWlseSI6Ikh1bnQiLCJnaXZlbiI6IkkuIE0uIiwibm9uLWRyb3BwaW5nLXBhcnRpY2xlIjoiIiwicGFyc2UtbmFtZXMiOmZhbHNlLCJzdWZmaXgiOiIifSx7ImRyb3BwaW5nLXBhcnRpY2xlIjoiIiwiZmFtaWx5IjoiSWJyYWhpbSIsImdpdmVuIjoiUyIsIm5vbi1kcm9wcGluZy1wYXJ0aWNsZSI6IiIsInBhcnNlLW5hbWVzIjpmYWxzZSwic3VmZml4IjoiIn0seyJkcm9wcGluZy1wYXJ0aWNsZSI6IiIsImZhbWlseSI6IlR1cm5idWxsIiwiZ2l2ZW4iOiJQIiwibm9uLWRyb3BwaW5nLXBhcnRpY2xlIjoiIiwicGFyc2UtbmFtZXMiOmZhbHNlLCJzdWZmaXgiOiIifSx7ImRyb3BwaW5nLXBhcnRpY2xlIjoiIiwiZmFtaWx5IjoiQm9qYW5pYyIsImdpdmVuIjoiTCIsIm5vbi1kcm9wcGluZy1wYXJ0aWNsZSI6IiIsInBhcnNlLW5hbWVzIjpmYWxzZSwic3VmZml4IjoiIn0seyJkcm9wcGluZy1wYXJ0aWNsZSI6IiIsImZhbWlseSI6IlJvZHdheSIsImdpdmVuIjoiQyIsIm5vbi1kcm9wcGluZy1wYXJ0aWNsZSI6IiIsInBhcnNlLW5hbWVzIjpmYWxzZSwic3VmZml4IjoiIn0seyJkcm9wcGluZy1wYXJ0aWNsZSI6IiIsImZhbWlseSI6IlRoYW0iLCJnaXZlbiI6IlN1LUd3YW4iLCJub24tZHJvcHBpbmctcGFydGljbGUiOiIiLCJwYXJzZS1uYW1lcyI6ZmFsc2UsInN1ZmZpeCI6IiJ9LHsiZHJvcHBpbmctcGFydGljbGUiOiIiLCJmYW1pbHkiOiJSaWNoYXJkcyIsImdpdmVuIjoiTiIsIm5vbi1kcm9wcGluZy1wYXJ0aWNsZSI6IiIsInBhcnNlLW5hbWVzIjpmYWxzZSwic3VmZml4IjoiIn0seyJkcm9wcGluZy1wYXJ0aWNsZSI6IiIsImZhbWlseSI6IkJ1cm5zIiwiZ2l2ZW4iOiJKIiwibm9uLWRyb3BwaW5nLXBhcnRpY2xlIjoiIiwicGFyc2UtbmFtZXMiOmZhbHNlLCJzdWZmaXgiOiIifV0sImlkIjoiNjMxNmI1ZjMtNmE1Zi0zZTRkLWFkOGQtZWFhYjUyMDZkMGZmIiwiaXNzdWVkIjp7ImRhdGUtcGFydHMiOltbIjIwMTkiXV19LCJwdWJsaXNoZXItcGxhY2UiOiJNYW5jaGVzdGVyIiwidGl0bGUiOiJUaGUgTmF0aW9uYWwgQ29uZmlkZW50aWFsIElucXVpcnkgaW50byBTdWljaWRlIGFuZCBTYWZldHkgaW4gTWVudGFsIEhlYWx0aC4gQW5udWFsIFJlcG9ydDogRW5nbGFuZCwgTm9ydGhlcm4gSXJlbGFuZCwgU2NvdGxhbmQgYW5kIFdhbGVzLiIsInR5cGUiOiJyZXBvcnQiLCJjb250YWluZXItdGl0bGUtc2hvcnQiOiIifSwidXJpcyI6WyJodHRwOi8vd3d3Lm1lbmRlbGV5LmNvbS9kb2N1bWVudHMvP3V1aWQ9NjMxNmI1ZjMtNmE1Zi0zZTRkLWFkOGQtZWFhYjUyMDZkMGZmIl0sImlzVGVtcG9yYXJ5IjpmYWxzZSwibGVnYWN5RGVza3RvcElkIjoiNjMxNmI1ZjMtNmE1Zi0zZTRkLWFkOGQtZWFhYjUyMDZkMGZmIn0seyJpZCI6ImE1NzM4YWM5LWQwMGEtM2U4ZS1iOGQ4LWUwNjg0MTYzOWQ0YyIsIml0ZW1EYXRhIjp7IkRPSSI6IjEwLjEwMTYvai5qaHFyLjIwMTguMDYuMDA0IiwiSVNTTiI6IjI2MDM2NDc5IiwiYWJzdHJhY3QiOiJJbnRyb2R1Y3Rpb246IFJlcG9ydGluZyBhbmQgbWFuYWdlbWVudCBzeXN0ZW1zIG1vbml0b3JpbmcgcGF0aWVudCBzYWZldHkgaW5jaWRlbnRzIChQU0lzKSBmYWNpbGl0YXRlIHRoZSB1bmRlcnN0YW5kaW5nIG9mIG1lY2hhbmlzbXMgb2YgYWN0aW9uIGFuZCBhbGxvdyB3b3JrIG9uIGltcHJvdmVtZW50IGFjdGl2aXRpZXMgdG8gbWluaW1pc2UgdGhlaXIgb2NjdXJyZW5jZS4gSW4gb3VyIGNvdW50cnksIGxpdHRsZSBpcyBrbm93biBhYm91dCB0aGUgYWR2ZXJzZSBlZmZlY3RzIG9mIGhlYWx0aGNhcmUgZHVyaW5nIHBzeWNoaWF0cmljIGhvc3BpdGFsaXNhdGlvbiAoUEgpLiBUaGUgYWltIG9mIHRoaXMgc3R1ZHkgaXMgdG8gZGV0ZXJtaW5lIHRoZSBvY2N1cnJlbmNlIGFuZCBjaGFyYWN0ZXJpc3RpY3Mgb2YgdGhlIFBTSXMsIGFzIHdlbGwgYXMgdGhlIGltcHJvdmVtZW50IGFjdGlvbnMgcmVzdWx0aW5nIGZyb20gdGhlbSwgaW4gdGhlIFBIIHNlcnZpY2VzIGJlaW5nIG9mZmVyZWQgYXQgdGhlIFBhcmMgU2FuaXRhcmkgU2FudCBKb2FuIGRlIERldSAoYW4gaW5zdGl0dXRpb24gc3BlY2lhbGl6ZWQgaW4gbWVudGFsIGhlYWx0aGNhcmUpLiBNYXRlcmlhbCBhbmQgbWV0aG9kOiBBbiBvYnNlcnZhdGlvbmFsLCBkZXNjcmlwdGl2ZSwgYW5kIGNyb3NzLXNlY3Rpb25hbCBzdHVkeSB3YXMgY29uZHVjdGVkLCBjb3ZlcmluZyB0aGUgcGVyaW9kIDIwMTMtMjAxNi4gQW5hbHlzaXMgd2FzIG1hZGUgb2YgdGhlIFBTSXMgcmVwb3J0ZWQgaW4gdGhlIGZvbGxvd2luZyBhcmVhcyBvZiBQSDogYWN1dGUgYW5kIHN1Yi1hY3V0ZSAoQVNBKSwgYW5kIG1lZGl1bSBhbmQgbG9uZy10ZXJtIHN0YXkgKE1MUykuIFRoZSBmb2xsb3dpbmcgdmFyaWFibGVzIHdlcmUgaWRlbnRpZmllZDogbnVtYmVyLCB0eXBlIGFuZCBsZXZlbCBvZiBoYXJtIHJlc3VsdGluZyBmcm9tIHRoZSBQU0lzLCBwcm9mZXNzaW9uYWwgY2F0ZWdvcnkgb2YgdGhlIHBlcnNvbiBkZWNsYXJpbmcgdGhlIFBTSSwgbWV0aG9kIG9mIGFuYWx5c2lzIHVzZWQgdG8gaW52ZXN0aWdhdGUgdGhlIFBTSSwgYW5kIGltcHJvdmVtZW50IGFjdGlvbnMgZ2VuZXJhdGVkIGJ5IHRob3NlIFBTSXMgdGhhdCByZXF1aXJlZCBlaXRoZXIgcm9vdC1jYXVzZSBhbmFseXNpcyBvciBhdWRpdCByZXBvcnRzLiBUaGUgY2hpLXNxdWFyZWQgdGVzdCB3YXMgdXNlZCBmb3Igc3RhdGlzdGljYWwgcHVycG9zZXMgd2hlbiBjb21wYXJpbmcgcGVyY2VudGFnZXMuIFJlc3VsdHM6IEEgdG90YWwgb2YgMiw5NDAgUFNJcyB3ZXJlIHJlcG9ydGVkLiBUaGUgZnJlcXVlbmN5IGluIEFTQSB3YXMgc2lnbmlmaWNhbnRseSBoaWdoZXIgKDcuMSBwZXIgMSwwMDAgc3RheXMpIHRoYW4gaW4gTUxTICg1LjMpLiBBbG1vc3QgYWxsICg5Ny42JSkgb2YgdGhlIGluY2lkZW50cyB3ZXJlIHJlbGF0ZWQgdG8gZmFsbHMsIGFnZ3Jlc3NpdmUgYW5kL29yIGRpc3R1cmJlZCBiZWhhdmlvdXIsIG1pbmQtYWx0ZXJpbmcgZHJ1Z3MsIHNlbGYtaGFybSwgbWVkaWNhdGlvbiwgZGFuZ2Vyb3VzIG9iamVjdHMsIGFuZCBwYXRpZW50cyBlc2NhcGluZy4gUFNJcyByZWNvcmRpbmcgbW9kZXJhdGUgb3Igc2V2ZXJlIGhhcm0gd2VyZSBzaW1pbGFyIGluIHRoZSAyIGRpZmZlcmVudCBhcmVhcyAoMTYuNSUgaW4gQVNBIHZzLiAxNC4yJSBpbiBNTFMpLiBBIHNtYWxsIHBlcmNlbnRhZ2UgKDEuMDIlKSBvZiB0aGUgUFNJcyByZXN1bHRlZCBpbiByb290IGNhdXNlIGFuYWx5c2lzIG9yIGF1ZGl0IHJlcG9ydGluZywgZHVlIHRvIHRoZWlyIHNldmVyaXR5LCBhbmQgZnJvbSB0aG9zZSBpbmNpZGVudHMsIDU2IGltcHJvdmVtZW50IGFjdGlvbnMgd2VyZSBnZW5lcmF0ZWQuIENvbmNsdXNpb25zOiBQSCBkZW1vbnN0cmF0ZXMgaXRzIG93biBjaGFyYWN0ZXJpc3RpY3Mgd2l0aCByZWdhcmQgdG8gdGhlIHR5cGUgb2YgUFNJcyBhbmQgZGlmZmVycyBmcm9tIGdlbmVyYWwgaG9zcGl0YWxpc2F0aW9uLiBSZXBvcnRpbmcgb2YgUFNJcyBpcyBoaWdoZXIgaW4gQVNBIHRoYW4gaW4gTUxTLCBhbHRob3VnaCB0aGUgbGV2ZWwgb2YgaGFybSBleHBlcmllbmNlZCBieSB0aGUgcGF0aWVudHMgaXMgc2ltaWxhci4gVGhlcmUgaXMgYSBjbGVhciB1bmRlcnN0YW5kaW5nIG9mIHJlcG9ydGluZyBpbiBQSCwgZGVtb25zdHJhdGVkIGJ5IHRoZSBzdGVhZHkgaW5jcmVhc2UgaW4gdGhlIG51bWJlcnMgZGVjbGFyZWQgYW5kIGFsc28gaGlnaGxpZ2h0cyB0aGUgaGlnaCBsZXZlbCBvZiBhd2FyZW5lc3Mgb2YgdGhlIG51cnNpbmcgc3RhZmYuIiwiYXV0aG9yIjpbeyJkcm9wcGluZy1wYXJ0aWNsZSI6IiIsImZhbWlseSI6IkNydXogQW50b2xpbiIsImdpdmVuIjoiQS4gSi4iLCJub24tZHJvcHBpbmctcGFydGljbGUiOiIiLCJwYXJzZS1uYW1lcyI6ZmFsc2UsInN1ZmZpeCI6IiJ9LHsiZHJvcHBpbmctcGFydGljbGUiOiIiLCJmYW1pbHkiOiJPdGluIEdyYXNhIiwiZ2l2ZW4iOiJKLiBNLiIsIm5vbi1kcm9wcGluZy1wYXJ0aWNsZSI6IiIsInBhcnNlLW5hbWVzIjpmYWxzZSwic3VmZml4IjoiIn0seyJkcm9wcGluZy1wYXJ0aWNsZSI6IiIsImZhbWlseSI6Ik1pciBBYmVsbMOhbiIsImdpdmVuIjoiUi4iLCJub24tZHJvcHBpbmctcGFydGljbGUiOiIiLCJwYXJzZS1uYW1lcyI6ZmFsc2UsInN1ZmZpeCI6IiJ9LHsiZHJvcHBpbmctcGFydGljbGUiOiIiLCJmYW1pbHkiOiJNacOxYW1icmVzIERvbmFpcmUiLCJnaXZlbiI6IkEuIiwibm9uLWRyb3BwaW5nLXBhcnRpY2xlIjoiIiwicGFyc2UtbmFtZXMiOmZhbHNlLCJzdWZmaXgiOiIifSx7ImRyb3BwaW5nLXBhcnRpY2xlIjoiIiwiZmFtaWx5IjoiR3JpbWFsIE1lbGVuZG8iLCJnaXZlbiI6IkkuIiwibm9uLWRyb3BwaW5nLXBhcnRpY2xlIjoiIiwicGFyc2UtbmFtZXMiOmZhbHNlLCJzdWZmaXgiOiIifSx7ImRyb3BwaW5nLXBhcnRpY2xlIjoiIiwiZmFtaWx5IjoibGEgUHVlbnRlIE1hcnRvcmVsbCIsImdpdmVuIjoiTS4gTC4iLCJub24tZHJvcHBpbmctcGFydGljbGUiOiJkZSIsInBhcnNlLW5hbWVzIjpmYWxzZSwic3VmZml4IjoiIn1dLCJjb250YWluZXItdGl0bGUiOiJKb3VybmFsIG9mIEhlYWx0aGNhcmUgUXVhbGl0eSBSZXNlYXJjaCIsImlkIjoiYTU3MzhhYzktZDAwYS0zZThlLWI4ZDgtZTA2ODQxNjM5ZDRjIiwiaXNzdWUiOiI1IiwiaXNzdWVkIjp7ImRhdGUtcGFydHMiOltbIjIwMTgiLCI5IiwiMSJdXX0sInBhZ2UiOiIyOTAtMjk3IiwicHVibGlzaGVyIjoiRWxzZXZpZXIgRXNwYW5hIFMuTC5VIiwidGl0bGUiOiJQYXRpZW50IHNhZmV0eSBpbiBwc3ljaGlhdHJpYyBob3NwaXRhbGl6YXRpb24gLSBXaGF0IGluY2lkZW50cyBhcmUgcmVwb3J0ZWQgYW5kIG1hbmFnZWQ/IiwidHlwZSI6ImFydGljbGUtam91cm5hbCIsInZvbHVtZSI6IjMzIiwiY29udGFpbmVyLXRpdGxlLXNob3J0IjoiIn0sInVyaXMiOlsiaHR0cDovL3d3dy5tZW5kZWxleS5jb20vZG9jdW1lbnRzLz91dWlkPWE1NzM4YWM5LWQwMGEtM2U4ZS1iOGQ4LWUwNjg0MTYzOWQ0YyJdLCJpc1RlbXBvcmFyeSI6ZmFsc2UsImxlZ2FjeURlc2t0b3BJZCI6ImE1NzM4YWM5LWQwMGEtM2U4ZS1iOGQ4LWUwNjg0MTYzOWQ0YyJ9XX0=&quot;,&quot;citationItems&quot;:[{&quot;id&quot;:&quot;eb7ebb19-63f7-35d2-8274-54c5b5f96ca8&quot;,&quot;itemData&quot;:{&quot;DOI&quot;:&quot;10.1371/journal.pone.0111682&quot;,&quot;abstract&quot;:&quot;We conducted a qualitative study in the Emergency Departments (EDs) of four hospitals in order to investigate the perceived scope and causes of 'diagnostic overshadowing'-the misattribution of physical symptoms to mental illness-and other challenges involved in the diagnostic process of people with mental illness who present in EDs with physical symptoms. Eighteen doctors and twenty-one nurses working in EDs and psychiatric liaisons teams in four general hospitals in the UK were interviewed. Interviewees were asked about cases in which mental illness interfered with diagnosis of physical problems and about other aspects of the diagnostic process. Interviews were transcribed and analysed thematically. Interviewees reported various scenarios in which mental illness or factors related to it led to misdiagnosis or delayed treatment with various degrees of seriousness. Direct factors which may lead to misattribution in this regard are complex presentations or aspects related to poor communication or challenging behaviour of the patient. Background factors are the crowded nature of the ED environment, time pressures and targets and stigmatising attitudes held by a minority of staff. The existence of psychiatric liaison team covering the ED twenty-four hours a day, seven days a week, can help reduce the risk of misdiagnosis of people with mental illness who present with physical symptoms. However, procedures used by emergency and psychiatric liaison staff require fuller operationalization to reduce disagreement over where responsibilities lie.&quot;,&quot;author&quot;:[{&quot;dropping-particle&quot;:&quot;&quot;,&quot;family&quot;:&quot;Shefer&quot;,&quot;given&quot;:&quot;G&quot;,&quot;non-dropping-particle&quot;:&quot;&quot;,&quot;parse-names&quot;:false,&quot;suffix&quot;:&quot;&quot;},{&quot;dropping-particle&quot;:&quot;&quot;,&quot;family&quot;:&quot;Henderson&quot;,&quot;given&quot;:&quot;C&quot;,&quot;non-dropping-particle&quot;:&quot;&quot;,&quot;parse-names&quot;:false,&quot;suffix&quot;:&quot;&quot;},{&quot;dropping-particle&quot;:&quot;&quot;,&quot;family&quot;:&quot;Howard&quot;,&quot;given&quot;:&quot;L M&quot;,&quot;non-dropping-particle&quot;:&quot;&quot;,&quot;parse-names&quot;:false,&quot;suffix&quot;:&quot;&quot;},{&quot;dropping-particle&quot;:&quot;&quot;,&quot;family&quot;:&quot;Murray&quot;,&quot;given&quot;:&quot;J&quot;,&quot;non-dropping-particle&quot;:&quot;&quot;,&quot;parse-names&quot;:false,&quot;suffix&quot;:&quot;&quot;},{&quot;dropping-particle&quot;:&quot;&quot;,&quot;family&quot;:&quot;Thornicroft&quot;,&quot;given&quot;:&quot;G&quot;,&quot;non-dropping-particle&quot;:&quot;&quot;,&quot;parse-names&quot;:false,&quot;suffix&quot;:&quot;&quot;}],&quot;container-title&quot;:&quot;PLoS ONE&quot;,&quot;id&quot;:&quot;eb7ebb19-63f7-35d2-8274-54c5b5f96ca8&quot;,&quot;issue&quot;:&quot;11&quot;,&quot;issued&quot;:{&quot;date-parts&quot;:[[&quot;2014&quot;]]},&quot;page&quot;:&quot;111682&quot;,&quot;title&quot;:&quot;Diagnostic Overshadowing and Other Challenges Involved in the Diagnostic Process of Patients with Mental Illness Who Present in Emergency Departments with Physical Symptoms-A Qualitative Study&quot;,&quot;type&quot;:&quot;article-journal&quot;,&quot;volume&quot;:&quot;9&quot;,&quot;container-title-short&quot;:&quot;&quot;},&quot;uris&quot;:[&quot;http://www.mendeley.com/documents/?uuid=eb7ebb19-63f7-35d2-8274-54c5b5f96ca8&quot;],&quot;isTemporary&quot;:false,&quot;legacyDesktopId&quot;:&quot;eb7ebb19-63f7-35d2-8274-54c5b5f96ca8&quot;},{&quot;id&quot;:&quot;6316b5f3-6a5f-3e4d-ad8d-eaab5206d0ff&quot;,&quot;itemData&quot;:{&quot;author&quot;:[{&quot;dropping-particle&quot;:&quot;&quot;,&quot;family&quot;:&quot;Appleby&quot;,&quot;given&quot;:&quot;L&quot;,&quot;non-dropping-particle&quot;:&quot;&quot;,&quot;parse-names&quot;:false,&quot;suffix&quot;:&quot;&quot;},{&quot;dropping-particle&quot;:&quot;&quot;,&quot;family&quot;:&quot;Kapur&quot;,&quot;given&quot;:&quot;N&quot;,&quot;non-dropping-particle&quot;:&quot;&quot;,&quot;parse-names&quot;:false,&quot;suffix&quot;:&quot;&quot;},{&quot;dropping-particle&quot;:&quot;&quot;,&quot;family&quot;:&quot;Shaw&quot;,&quot;given&quot;:&quot;J&quot;,&quot;non-dropping-particle&quot;:&quot;&quot;,&quot;parse-names&quot;:false,&quot;suffix&quot;:&quot;&quot;},{&quot;dropping-particle&quot;:&quot;&quot;,&quot;family&quot;:&quot;Hunt&quot;,&quot;given&quot;:&quot;I. M.&quot;,&quot;non-dropping-particle&quot;:&quot;&quot;,&quot;parse-names&quot;:false,&quot;suffix&quot;:&quot;&quot;},{&quot;dropping-particle&quot;:&quot;&quot;,&quot;family&quot;:&quot;Ibrahim&quot;,&quot;given&quot;:&quot;S&quot;,&quot;non-dropping-particle&quot;:&quot;&quot;,&quot;parse-names&quot;:false,&quot;suffix&quot;:&quot;&quot;},{&quot;dropping-particle&quot;:&quot;&quot;,&quot;family&quot;:&quot;Turnbull&quot;,&quot;given&quot;:&quot;P&quot;,&quot;non-dropping-particle&quot;:&quot;&quot;,&quot;parse-names&quot;:false,&quot;suffix&quot;:&quot;&quot;},{&quot;dropping-particle&quot;:&quot;&quot;,&quot;family&quot;:&quot;Bojanic&quot;,&quot;given&quot;:&quot;L&quot;,&quot;non-dropping-particle&quot;:&quot;&quot;,&quot;parse-names&quot;:false,&quot;suffix&quot;:&quot;&quot;},{&quot;dropping-particle&quot;:&quot;&quot;,&quot;family&quot;:&quot;Rodway&quot;,&quot;given&quot;:&quot;C&quot;,&quot;non-dropping-particle&quot;:&quot;&quot;,&quot;parse-names&quot;:false,&quot;suffix&quot;:&quot;&quot;},{&quot;dropping-particle&quot;:&quot;&quot;,&quot;family&quot;:&quot;Tham&quot;,&quot;given&quot;:&quot;Su-Gwan&quot;,&quot;non-dropping-particle&quot;:&quot;&quot;,&quot;parse-names&quot;:false,&quot;suffix&quot;:&quot;&quot;},{&quot;dropping-particle&quot;:&quot;&quot;,&quot;family&quot;:&quot;Richards&quot;,&quot;given&quot;:&quot;N&quot;,&quot;non-dropping-particle&quot;:&quot;&quot;,&quot;parse-names&quot;:false,&quot;suffix&quot;:&quot;&quot;},{&quot;dropping-particle&quot;:&quot;&quot;,&quot;family&quot;:&quot;Burns&quot;,&quot;given&quot;:&quot;J&quot;,&quot;non-dropping-particle&quot;:&quot;&quot;,&quot;parse-names&quot;:false,&quot;suffix&quot;:&quot;&quot;}],&quot;id&quot;:&quot;6316b5f3-6a5f-3e4d-ad8d-eaab5206d0ff&quot;,&quot;issued&quot;:{&quot;date-parts&quot;:[[&quot;2019&quot;]]},&quot;publisher-place&quot;:&quot;Manchester&quot;,&quot;title&quot;:&quot;The National Confidential Inquiry into Suicide and Safety in Mental Health. Annual Report: England, Northern Ireland, Scotland and Wales.&quot;,&quot;type&quot;:&quot;report&quot;,&quot;container-title-short&quot;:&quot;&quot;},&quot;uris&quot;:[&quot;http://www.mendeley.com/documents/?uuid=6316b5f3-6a5f-3e4d-ad8d-eaab5206d0ff&quot;],&quot;isTemporary&quot;:false,&quot;legacyDesktopId&quot;:&quot;6316b5f3-6a5f-3e4d-ad8d-eaab5206d0ff&quot;},{&quot;id&quot;:&quot;a5738ac9-d00a-3e8e-b8d8-e06841639d4c&quot;,&quot;itemData&quot;:{&quot;DOI&quot;:&quot;10.1016/j.jhqr.2018.06.004&quot;,&quot;ISSN&quot;:&quot;26036479&quot;,&quot;abstract&quot;:&quot;Introduction: Reporting and management systems monitoring patient safety incidents (PSIs) facilitate the understanding of mechanisms of action and allow work on improvement activities to minimise their occurrence. In our country, little is known about the adverse effects of healthcare during psychiatric hospitalisation (PH). The aim of this study is to determine the occurrence and characteristics of the PSIs, as well as the improvement actions resulting from them, in the PH services being offered at the Parc Sanitari Sant Joan de Deu (an institution specialized in mental healthcare). Material and method: An observational, descriptive, and cross-sectional study was conducted, covering the period 2013-2016. Analysis was made of the PSIs reported in the following areas of PH: acute and sub-acute (ASA), and medium and long-term stay (MLS). The following variables were identified: number, type and level of harm resulting from the PSIs, professional category of the person declaring the PSI, method of analysis used to investigate the PSI, and improvement actions generated by those PSIs that required either root-cause analysis or audit reports. The chi-squared test was used for statistical purposes when comparing percentages. Results: A total of 2,940 PSIs were reported. The frequency in ASA was significantly higher (7.1 per 1,000 stays) than in MLS (5.3). Almost all (97.6%) of the incidents were related to falls, aggressive and/or disturbed behaviour, mind-altering drugs, self-harm, medication, dangerous objects, and patients escaping. PSIs recording moderate or severe harm were similar in the 2 different areas (16.5% in ASA vs. 14.2% in MLS). A small percentage (1.02%) of the PSIs resulted in root cause analysis or audit reporting, due to their severity, and from those incidents, 56 improvement actions were generated. Conclusions: PH demonstrates its own characteristics with regard to the type of PSIs and differs from general hospitalisation. Reporting of PSIs is higher in ASA than in MLS, although the level of harm experienced by the patients is similar. There is a clear understanding of reporting in PH, demonstrated by the steady increase in the numbers declared and also highlights the high level of awareness of the nursing staff.&quot;,&quot;author&quot;:[{&quot;dropping-particle&quot;:&quot;&quot;,&quot;family&quot;:&quot;Cruz Antolin&quot;,&quot;given&quot;:&quot;A. J.&quot;,&quot;non-dropping-particle&quot;:&quot;&quot;,&quot;parse-names&quot;:false,&quot;suffix&quot;:&quot;&quot;},{&quot;dropping-particle&quot;:&quot;&quot;,&quot;family&quot;:&quot;Otin Grasa&quot;,&quot;given&quot;:&quot;J. M.&quot;,&quot;non-dropping-particle&quot;:&quot;&quot;,&quot;parse-names&quot;:false,&quot;suffix&quot;:&quot;&quot;},{&quot;dropping-particle&quot;:&quot;&quot;,&quot;family&quot;:&quot;Mir Abellán&quot;,&quot;given&quot;:&quot;R.&quot;,&quot;non-dropping-particle&quot;:&quot;&quot;,&quot;parse-names&quot;:false,&quot;suffix&quot;:&quot;&quot;},{&quot;dropping-particle&quot;:&quot;&quot;,&quot;family&quot;:&quot;Miñambres Donaire&quot;,&quot;given&quot;:&quot;A.&quot;,&quot;non-dropping-particle&quot;:&quot;&quot;,&quot;parse-names&quot;:false,&quot;suffix&quot;:&quot;&quot;},{&quot;dropping-particle&quot;:&quot;&quot;,&quot;family&quot;:&quot;Grimal Melendo&quot;,&quot;given&quot;:&quot;I.&quot;,&quot;non-dropping-particle&quot;:&quot;&quot;,&quot;parse-names&quot;:false,&quot;suffix&quot;:&quot;&quot;},{&quot;dropping-particle&quot;:&quot;&quot;,&quot;family&quot;:&quot;la Puente Martorell&quot;,&quot;given&quot;:&quot;M. L.&quot;,&quot;non-dropping-particle&quot;:&quot;de&quot;,&quot;parse-names&quot;:false,&quot;suffix&quot;:&quot;&quot;}],&quot;container-title&quot;:&quot;Journal of Healthcare Quality Research&quot;,&quot;id&quot;:&quot;a5738ac9-d00a-3e8e-b8d8-e06841639d4c&quot;,&quot;issue&quot;:&quot;5&quot;,&quot;issued&quot;:{&quot;date-parts&quot;:[[&quot;2018&quot;,&quot;9&quot;,&quot;1&quot;]]},&quot;page&quot;:&quot;290-297&quot;,&quot;publisher&quot;:&quot;Elsevier Espana S.L.U&quot;,&quot;title&quot;:&quot;Patient safety in psychiatric hospitalization - What incidents are reported and managed?&quot;,&quot;type&quot;:&quot;article-journal&quot;,&quot;volume&quot;:&quot;33&quot;,&quot;container-title-short&quot;:&quot;&quot;},&quot;uris&quot;:[&quot;http://www.mendeley.com/documents/?uuid=a5738ac9-d00a-3e8e-b8d8-e06841639d4c&quot;],&quot;isTemporary&quot;:false,&quot;legacyDesktopId&quot;:&quot;a5738ac9-d00a-3e8e-b8d8-e06841639d4c&quot;}]},{&quot;citationID&quot;:&quot;MENDELEY_CITATION_95adb5ce-2409-410c-bb8e-5831b2a8ab30&quot;,&quot;properties&quot;:{&quot;noteIndex&quot;:0},&quot;isEdited&quot;:false,&quot;manualOverride&quot;:{&quot;citeprocText&quot;:&quot;(Brickell et al., 2009)&quot;,&quot;isManuallyOverridden&quot;:false,&quot;manualOverrideText&quot;:&quot;&quot;},&quot;citationTag&quot;:&quot;MENDELEY_CITATION_v3_eyJjaXRhdGlvbklEIjoiTUVOREVMRVlfQ0lUQVRJT05fOTVhZGI1Y2UtMjQwOS00MTBjLWJiOGUtNTgzMWIyYThhYjMwIiwicHJvcGVydGllcyI6eyJub3RlSW5kZXgiOjB9LCJpc0VkaXRlZCI6ZmFsc2UsIm1hbnVhbE92ZXJyaWRlIjp7ImNpdGVwcm9jVGV4dCI6IihCcmlja2VsbCBldCBhbC4sIDIwMDkpIiwiaXNNYW51YWxseU92ZXJyaWRkZW4iOmZhbHNlLCJtYW51YWxPdmVycmlkZVRleHQiOiIifSwiY2l0YXRpb25JdGVtcyI6W3siaWQiOiIzY2FlMjczYy1iZTc1LTNmYjMtYjFkMy1hODEwMWUxZjg1NWMiLCJpdGVtRGF0YSI6eyJET0kiOiJodHRwczovL3d3dy5wYXRpZW50c2FmZXR5aW5zdGl0dXRlLmNhL2VuL3Rvb2xzUmVzb3VyY2VzL1Jlc2VhcmNoL2NvbW1pc3Npb25lZFJlc2VhcmNoL21lbnRhbEhlYWx0aEFuZFBhdGllbnRTYWZldHkvRG9jdW1lbnRzL01lbnRhbCBIZWFsdGggUGFwZXIucGRmIiwiSVNCTiI6Ijk3OC0xLTkyNjU0MS0wNi04IiwiYXV0aG9yIjpbeyJkcm9wcGluZy1wYXJ0aWNsZSI6IiIsImZhbWlseSI6IkJyaWNrZWxsIiwiZ2l2ZW4iOiJUcmFjZXkgQSIsIm5vbi1kcm9wcGluZy1wYXJ0aWNsZSI6IiIsInBhcnNlLW5hbWVzIjpmYWxzZSwic3VmZml4IjoiIn0seyJkcm9wcGluZy1wYXJ0aWNsZSI6IiIsImZhbWlseSI6Ik5pY2hvbGxzIiwiZ2l2ZW4iOiJUb25pYSBMIiwibm9uLWRyb3BwaW5nLXBhcnRpY2xlIjoiIiwicGFyc2UtbmFtZXMiOmZhbHNlLCJzdWZmaXgiOiIifSx7ImRyb3BwaW5nLXBhcnRpY2xlIjoiIiwiZmFtaWx5IjoiUHJvY3lzaHluIiwiZ2l2ZW4iOiJSaWMgTSIsIm5vbi1kcm9wcGluZy1wYXJ0aWNsZSI6IiIsInBhcnNlLW5hbWVzIjpmYWxzZSwic3VmZml4IjoiIn0seyJkcm9wcGluZy1wYXJ0aWNsZSI6IiIsImZhbWlseSI6Ik1jTGVhbiIsImdpdmVuIjoiQ2FybGEiLCJub24tZHJvcHBpbmctcGFydGljbGUiOiIiLCJwYXJzZS1uYW1lcyI6ZmFsc2UsInN1ZmZpeCI6IiJ9LHsiZHJvcHBpbmctcGFydGljbGUiOiIiLCJmYW1pbHkiOiJEZW1wc3RlciIsImdpdmVuIjoiUmViZWNjYSBKIiwibm9uLWRyb3BwaW5nLXBhcnRpY2xlIjoiIiwicGFyc2UtbmFtZXMiOmZhbHNlLCJzdWZmaXgiOiIifSx7ImRyb3BwaW5nLXBhcnRpY2xlIjoiIiwiZmFtaWx5IjoiTGF2b2llIiwiZ2l2ZW4iOiJKZW5uaWZlciBBIEEiLCJub24tZHJvcHBpbmctcGFydGljbGUiOiIiLCJwYXJzZS1uYW1lcyI6ZmFsc2UsInN1ZmZpeCI6IiJ9LHsiZHJvcHBpbmctcGFydGljbGUiOiIiLCJmYW1pbHkiOiJTYWhsc3Ryb20iLCJnaXZlbiI6IktpbWJlcmx5IEoiLCJub24tZHJvcHBpbmctcGFydGljbGUiOiIiLCJwYXJzZS1uYW1lcyI6ZmFsc2UsInN1ZmZpeCI6IiJ9LHsiZHJvcHBpbmctcGFydGljbGUiOiIiLCJmYW1pbHkiOiJUb21pdGEiLCJnaXZlbiI6IlRvZGQgTSIsIm5vbi1kcm9wcGluZy1wYXJ0aWNsZSI6IiIsInBhcnNlLW5hbWVzIjpmYWxzZSwic3VmZml4IjoiIn0seyJkcm9wcGluZy1wYXJ0aWNsZSI6IiIsImZhbWlseSI6IldhbmciLCJnaXZlbiI6IkV1Z2VuZSIsIm5vbi1kcm9wcGluZy1wYXJ0aWNsZSI6IiIsInBhcnNlLW5hbWVzIjpmYWxzZSwic3VmZml4IjoiIn1dLCJpZCI6IjNjYWUyNzNjLWJlNzUtM2ZiMy1iMWQzLWE4MTAxZTFmODU1YyIsImlzc3VlZCI6eyJkYXRlLXBhcnRzIjpbWyIyMDA5Il1dfSwibm90ZSI6IjEpIGFuIGluLWRlcHRoIHJldmlldyBvZiB0aGUgd2hpdGUgYW5kIGdyZXkgbGl0ZXJhdHVyZTsgXG4yKSBhbiBhbmFseXNpcyBvZiBpbnRlcnZpZXcgZGF0YSBjb2xsZWN0ZWQgZHVyaW5nIGEgc2VyaWVzIG9mIHRlbGVwaG9uZSBpbnRlcnZpZXdzOyBhbmQgXG4zKSBhbiBhbmFseXNpcyBvZiBzbWFsbCBncm91cCBkaXNjdXNzaW9ucyBkdXJpbmcgYW4gaW52aXRhdGlvbmFsIFJvdW5kdGFibGUgRXZlbnQgaGVsZCBpbiBUb3JvbnRvLCBTZXB0ZW1iZXIgMjAwOC5cblxuRm9jdXNlZCBvbiBlaWdodCBrZXkgcGF0aWVudCBzYWZldHkgaW5jaWRlbnRzIGluY2x1ZGluZzogXG4tIHZpb2xlbmNlIGFuZCBhZ2dyZXNzaW9uOyBcbi0gcGF0aWVudCB2aWN0aW1pemF0aW9uOyBcbi0gc3VpY2lkZSBhbmQgc2VsZi1oYXJtOyBcbi0gc2VjbHVzaW9uIGFuZCByZXN0cmFpbnQ7IFxuLSBmYWxscyBhbmQgb3RoZXIgcGF0aWVudCBhY2NpZGVudHM7IFxuLSBhYnNjb25kaW5nIGFuZCBtaXNzaW5nIHBhdGllbnRzOyBcbi0gYWR2ZXJzZSBtZWRpY2F0aW9uIGV2ZW50czsgXG4tIGFuZCBhZHZlcnNlIGRpYWdub3N0aWMgZXZlbnRzLiBcblxuRXhjbHVkZWQgYXJlYXMgaW5jbHVkZWQ6IFxuLSBwYXRpZW50IHNhZmV0eSBpbmNpZGVudHMgaW4gcGVyc29ucyB3aXRoIG1lbnRhbCBpbGxuZXNzIHJlY2VpdmluZyBjYXJlIG91dHNpZGUgdGhlIG1lbnRhbCBoZWFsdGggc2VjdG9yO1xuLSBwcml2YWN5IHZpb2xhdGlvbnM7IFxuLSBkb2N1bWVudGVkIGFkdmVyc2UgZWZmZWN0cyBvZiBzcGVjaWZpYyBtZWRpY2F0aW9ucztcbi0gbWVkaWNhbCBlcXVpcG1lbnQgZmFpbHVyZSBub3Qgc3BlY2lmaWMgdG8gbWVudGFsIGhlYWx0aCBzZXR0aW5ncztcbi0gYW5kIGluZmVjdGlvdXMgZGlzZWFzZS4iLCJwdWJsaXNoZXItcGxhY2UiOiJFZG1vbnRvbiwgQWxiZXJ0YSIsInRpdGxlIjoiUGF0aWVudCBTYWZldHkgSW4gTWVudGFsIEhlYWx0aCIsInR5cGUiOiJyZXBvcnQiLCJjb250YWluZXItdGl0bGUtc2hvcnQiOiIifSwidXJpcyI6WyJodHRwOi8vd3d3Lm1lbmRlbGV5LmNvbS9kb2N1bWVudHMvP3V1aWQ9MTc5MTIxZTktOWU2OC00ZjM3LThlYTAtY2UwOGI0ZTc3NmVjIl0sImlzVGVtcG9yYXJ5IjpmYWxzZSwibGVnYWN5RGVza3RvcElkIjoiMTc5MTIxZTktOWU2OC00ZjM3LThlYTAtY2UwOGI0ZTc3NmVjIn1dfQ==&quot;,&quot;citationItems&quot;:[{&quot;id&quot;:&quot;3cae273c-be75-3fb3-b1d3-a8101e1f855c&quot;,&quot;itemData&quot;:{&quot;DOI&quot;:&quot;https://www.patientsafetyinstitute.ca/en/toolsResources/Research/commissionedResearch/mentalHealthAndPatientSafety/Documents/Mental Health Paper.pdf&quot;,&quot;ISBN&quot;:&quot;978-1-926541-06-8&quot;,&quot;author&quot;:[{&quot;dropping-particle&quot;:&quot;&quot;,&quot;family&quot;:&quot;Brickell&quot;,&quot;given&quot;:&quot;Tracey A&quot;,&quot;non-dropping-particle&quot;:&quot;&quot;,&quot;parse-names&quot;:false,&quot;suffix&quot;:&quot;&quot;},{&quot;dropping-particle&quot;:&quot;&quot;,&quot;family&quot;:&quot;Nicholls&quot;,&quot;given&quot;:&quot;Tonia L&quot;,&quot;non-dropping-particle&quot;:&quot;&quot;,&quot;parse-names&quot;:false,&quot;suffix&quot;:&quot;&quot;},{&quot;dropping-particle&quot;:&quot;&quot;,&quot;family&quot;:&quot;Procyshyn&quot;,&quot;given&quot;:&quot;Ric M&quot;,&quot;non-dropping-particle&quot;:&quot;&quot;,&quot;parse-names&quot;:false,&quot;suffix&quot;:&quot;&quot;},{&quot;dropping-particle&quot;:&quot;&quot;,&quot;family&quot;:&quot;McLean&quot;,&quot;given&quot;:&quot;Carla&quot;,&quot;non-dropping-particle&quot;:&quot;&quot;,&quot;parse-names&quot;:false,&quot;suffix&quot;:&quot;&quot;},{&quot;dropping-particle&quot;:&quot;&quot;,&quot;family&quot;:&quot;Dempster&quot;,&quot;given&quot;:&quot;Rebecca J&quot;,&quot;non-dropping-particle&quot;:&quot;&quot;,&quot;parse-names&quot;:false,&quot;suffix&quot;:&quot;&quot;},{&quot;dropping-particle&quot;:&quot;&quot;,&quot;family&quot;:&quot;Lavoie&quot;,&quot;given&quot;:&quot;Jennifer A A&quot;,&quot;non-dropping-particle&quot;:&quot;&quot;,&quot;parse-names&quot;:false,&quot;suffix&quot;:&quot;&quot;},{&quot;dropping-particle&quot;:&quot;&quot;,&quot;family&quot;:&quot;Sahlstrom&quot;,&quot;given&quot;:&quot;Kimberly J&quot;,&quot;non-dropping-particle&quot;:&quot;&quot;,&quot;parse-names&quot;:false,&quot;suffix&quot;:&quot;&quot;},{&quot;dropping-particle&quot;:&quot;&quot;,&quot;family&quot;:&quot;Tomita&quot;,&quot;given&quot;:&quot;Todd M&quot;,&quot;non-dropping-particle&quot;:&quot;&quot;,&quot;parse-names&quot;:false,&quot;suffix&quot;:&quot;&quot;},{&quot;dropping-particle&quot;:&quot;&quot;,&quot;family&quot;:&quot;Wang&quot;,&quot;given&quot;:&quot;Eugene&quot;,&quot;non-dropping-particle&quot;:&quot;&quot;,&quot;parse-names&quot;:false,&quot;suffix&quot;:&quot;&quot;}],&quot;id&quot;:&quot;3cae273c-be75-3fb3-b1d3-a8101e1f855c&quot;,&quot;issued&quot;:{&quot;date-parts&quot;:[[&quot;2009&quot;]]},&quot;note&quot;:&quot;1) an in-depth review of the white and grey literature; \n2) an analysis of interview data collected during a series of telephone interviews; and \n3) an analysis of small group discussions during an invitational Roundtable Event held in Toronto, September 2008.\n\nFocused on eight key patient safety incidents including: \n- violence and aggression; \n- patient victimization; \n- suicide and self-harm; \n- seclusion and restraint; \n- falls and other patient accidents; \n- absconding and missing patients; \n- adverse medication events; \n- and adverse diagnostic events. \n\nExcluded areas included: \n- patient safety incidents in persons with mental illness receiving care outside the mental health sector;\n- privacy violations; \n- documented adverse effects of specific medications;\n- medical equipment failure not specific to mental health settings;\n- and infectious disease.&quot;,&quot;publisher-place&quot;:&quot;Edmonton, Alberta&quot;,&quot;title&quot;:&quot;Patient Safety In Mental Health&quot;,&quot;type&quot;:&quot;report&quot;,&quot;container-title-short&quot;:&quot;&quot;},&quot;uris&quot;:[&quot;http://www.mendeley.com/documents/?uuid=179121e9-9e68-4f37-8ea0-ce08b4e776ec&quot;],&quot;isTemporary&quot;:false,&quot;legacyDesktopId&quot;:&quot;179121e9-9e68-4f37-8ea0-ce08b4e776ec&quot;}]},{&quot;citationID&quot;:&quot;MENDELEY_CITATION_0775a2ab-c346-4573-8b60-457df860e2eb&quot;,&quot;properties&quot;:{&quot;noteIndex&quot;:0},&quot;isEdited&quot;:false,&quot;manualOverride&quot;:{&quot;citeprocText&quot;:&quot;(Glew &amp;#38; Chapman, 2016; Lawrence &amp;#38; Kisely, 2010)&quot;,&quot;isManuallyOverridden&quot;:false,&quot;manualOverrideText&quot;:&quot;&quot;},&quot;citationTag&quot;:&quot;MENDELEY_CITATION_v3_eyJjaXRhdGlvbklEIjoiTUVOREVMRVlfQ0lUQVRJT05fMDc3NWEyYWItYzM0Ni00NTczLThiNjAtNDU3ZGY4NjBlMmViIiwicHJvcGVydGllcyI6eyJub3RlSW5kZXgiOjB9LCJpc0VkaXRlZCI6ZmFsc2UsIm1hbnVhbE92ZXJyaWRlIjp7ImNpdGVwcm9jVGV4dCI6IihHbGV3ICYjMzg7IENoYXBtYW4sIDIwMTY7IExhd3JlbmNlICYjMzg7IEtpc2VseSwgMjAxMCkiLCJpc01hbnVhbGx5T3ZlcnJpZGRlbiI6ZmFsc2UsIm1hbnVhbE92ZXJyaWRlVGV4dCI6IiJ9LCJjaXRhdGlvbkl0ZW1zIjpbeyJpZCI6ImVkMDlkZTZjLWQ5NmMtMzYyYi1hYTE2LTMyZDU2YTM3OTc3YSIsIml0ZW1EYXRhIjp7IkRPSSI6IjEwLjExNzcvMTM1OTc4NjgxMDM4MjA1OCIsIklTU04iOiIxNDYxNzI4NSIsImFic3RyYWN0IjoiVGhlcmUgYXJlIG1hbnkgZmFjdG9ycyB0aGF0IGNvbnRyaWJ1dGUgdG8gdGhlIHBvb3IgcGh5c2ljYWwgaGVhbHRoIG9mIHBlb3BsZSB3aXRoIHNldmVyZSBtZW50YWwgaWxsbmVzcyAoU01JKSwgaW5jbHVkaW5nIGxpZmVzdHlsZSBmYWN0b3JzIGFuZCBtZWRpY2F0aW9uIHNpZGUgZWZmZWN0cy4gSG93ZXZlciwgdGhlcmUgaXMgaW5jcmVhc2luZyBldmlkZW5jZSB0aGF0IGRpc3Bhcml0aWVzIGluIGhlYWx0aGNhcmUgcHJvdmlzaW9uIGNvbnRyaWJ1dGUgdG8gcG9vciBwaHlzaWNhbCBoZWFsdGggb3V0Y29tZXMuIFRoZXNlIGluZXF1YWxpdGllcyBoYXZlIGJlZW4gYXR0cmlidXRlZCB0byBhIGNvbWJpbmF0aW9uIG9mIGZhY3RvcnMgaW5jbHVkaW5nIHN5c3RlbWljIGlzc3Vlcywgc3VjaCBhcyB0aGUgc2VwYXJhdGlvbiBvZiBtZW50YWwgaGVhbHRoIHNlcnZpY2VzIGZyb20gb3RoZXIgbWVkaWNhbCBzZXJ2aWNlcywgaGVhbHRoY2FyZSBwcm92aWRlciBpc3N1ZXMgaW5jbHVkaW5nIHRoZSBwZXJ2YXNpdmUgc3RpZ21hIGFzc29jaWF0ZWQgd2l0aCBtZW50YWwgaWxsbmVzcywgYW5kIGNvbnNlcXVlbmNlcyBvZiBtZW50YWwgaWxsbmVzcyBhbmQgc2lkZSBlZmZlY3RzIG9mIGl0cyB0cmVhdG1lbnQuIEEgbnVtYmVyIG9mIHNvbHV0aW9ucyBoYXZlIGJlZW4gcHJvcG9zZWQuIFRvIHRhY2tsZSBzeXN0ZW1pYyBiYXJyaWVycyB0byBoZWFsdGhjYXJlIHByb3Zpc2lvbiBpbnRlZ3JhdGVkIGNhcmUgbW9kZWxzIGNvdWxkIGJlIGVtcGxveWVkIGluY2x1ZGluZyBjby1sb2NhdGlvbiBvZiBwaHlzaWNhbCBhbmQgbWVudGFsIGhlYWx0aCBzZXJ2aWNlcyBvciB0aGUgdXNlIG9mIGNhc2UgbWFuYWdlcnMgb3Igb3RoZXIgc3RhZmYgdG8gdW5kZXJ0YWtlIGEgY28tb3JkaW5hdGlvbiBvciBsaWFpc29uIHJvbGUgYmV0d2VlbiBzZXJ2aWNlcy4gVGhlIGhlYWx0aCBjYXJlIHNlY3RvciBjb3VsZCBiZSB0YXJnZXRlZCBmb3IgcHJvZ3JhbW1lcyBhaW1lZCBhdCByZWR1Y2luZyB0aGUgc3RpZ21hIG9mIG1lbnRhbCBpbGxuZXNzLiBUaGUgY29nbml0aXZlIGRlZmljaXRzIGFuZCBvdGhlciBjb25zZXF1ZW5jZXMgb2YgU01JIGNvdWxkIGJlIGFkZHJlc3NlZCB0aHJvdWdoIHRoZSBwcm92aXNpb24gb2YgaGVhbHRoY2FyZSBza2lsbHMgdHJhaW5pbmcgdG8gcGVvcGxlIHdpdGggU01JIG9yIGJ5IHRoZSB1c2Ugb2YgcGVlciBzdXBwb3J0ZXJzLiBQb3B1bGF0aW9uIGhlYWx0aCBhbmQgaGVhbHRoIHByb21vdGlvbiBhcHByb2FjaGVzIGNvdWxkIGJlIGRldmVsb3BlZCBhbmQgdGFyZ2V0ZWQgYXQgdGhpcyBwb3B1bGF0aW9uLCBieSBpbnRlZ3JhdGluZyBoZWFsdGggcHJvbW90aW9uIGFjdGl2aXRpZXMgYWNyb3NzIGRvbWFpbnMgb2YgaW50ZXJlc3QuIFRvIGRhdGUgdGhlcmUgaGF2ZSBvbmx5IGJlZW4gc21hbGwtc2NhbGUgdHJpYWxzIHRvIGV2YWx1YXRlIHRoZXNlIGlkZWFzIHN1Z2dlc3RpbmcgdGhhdCBhIHJhbmdlIG9mIG1vZGVscyBtYXkgaGF2ZSBiZW5lZml0LiBNb3JlIHdvcmsgaXMgbmVlZGVkIHRvIGJ1aWxkIHRoZSBldmlkZW5jZSBiYXNlIGluIHRoaXMgYXJlYS4iLCJhdXRob3IiOlt7ImRyb3BwaW5nLXBhcnRpY2xlIjoiIiwiZmFtaWx5IjoiTGF3cmVuY2UiLCJnaXZlbiI6IkRhdmlkIiwibm9uLWRyb3BwaW5nLXBhcnRpY2xlIjoiIiwicGFyc2UtbmFtZXMiOmZhbHNlLCJzdWZmaXgiOiIifSx7ImRyb3BwaW5nLXBhcnRpY2xlIjoiIiwiZmFtaWx5IjoiS2lzZWx5IiwiZ2l2ZW4iOiJTdGVwaGVuIiwibm9uLWRyb3BwaW5nLXBhcnRpY2xlIjoiIiwicGFyc2UtbmFtZXMiOmZhbHNlLCJzdWZmaXgiOiIifV0sImNvbnRhaW5lci10aXRsZSI6IkpvdXJuYWwgb2YgcHN5Y2hvcGhhcm1hY29sb2d5IChPeGZvcmQsIEVuZ2xhbmQpIiwiaWQiOiJlZDA5ZGU2Yy1kOTZjLTM2MmItYWExNi0zMmQ1NmEzNzk3N2EiLCJpc3N1ZSI6IjExIiwiaXNzdWVkIjp7ImRhdGUtcGFydHMiOltbIjIwMTAiXV19LCJwYWdlIjoiNjEtNjgiLCJwdWJsaXNoZXIiOiJTQUdFIFB1YmxpY2F0aW9ucyIsInRpdGxlIjoiSW5lcXVhbGl0aWVzIGluIGhlYWx0aGNhcmUgcHJvdmlzaW9uIGZvciBwZW9wbGUgd2l0aCBzZXZlcmUgbWVudGFsIGlsbG5lc3MuIiwidHlwZSI6ImFydGljbGUtam91cm5hbCIsInZvbHVtZSI6IjI0IiwiY29udGFpbmVyLXRpdGxlLXNob3J0IjoiSiBQc3ljaG9waGFybWFjb2wifSwidXJpcyI6WyJodHRwOi8vd3d3Lm1lbmRlbGV5LmNvbS9kb2N1bWVudHMvP3V1aWQ9ZWQwOWRlNmMtZDk2Yy0zNjJiLWFhMTYtMzJkNTZhMzc5NzdhIl0sImlzVGVtcG9yYXJ5IjpmYWxzZSwibGVnYWN5RGVza3RvcElkIjoiZWQwOWRlNmMtZDk2Yy0zNjJiLWFhMTYtMzJkNTZhMzc5NzdhIn0seyJpZCI6ImM2NjA0YjY3LTYyNDctMzIzMi05MWY3LTRkNTJlNzZlMjQzOCIsIml0ZW1EYXRhIjp7IkRPSSI6IjEwLjMzOTkvYmpncDE2WDY4NzE1NyIsIklTU04iOiIwOTYwMTY0MyIsImF1dGhvciI6W3siZHJvcHBpbmctcGFydGljbGUiOiIiLCJmYW1pbHkiOiJHbGV3IiwiZ2l2ZW4iOiJTaW1vbiIsIm5vbi1kcm9wcGluZy1wYXJ0aWNsZSI6IiIsInBhcnNlLW5hbWVzIjpmYWxzZSwic3VmZml4IjoiIn0seyJkcm9wcGluZy1wYXJ0aWNsZSI6IiIsImZhbWlseSI6IkNoYXBtYW4iLCJnaXZlbiI6IkJldGgiLCJub24tZHJvcHBpbmctcGFydGljbGUiOiIiLCJwYXJzZS1uYW1lcyI6ZmFsc2UsInN1ZmZpeCI6IiJ9XSwiY29udGFpbmVyLXRpdGxlIjoiQnJpdGlzaCBKb3VybmFsIG9mIEdlbmVyYWwgUHJhY3RpY2UiLCJpZCI6ImM2NjA0YjY3LTYyNDctMzIzMi05MWY3LTRkNTJlNzZlMjQzOCIsImlzc3VlIjoiNjUxIiwiaXNzdWVkIjp7ImRhdGUtcGFydHMiOltbIjIwMTYiLCIxMCIsIjEiXV19LCJwYWdlIjoiNTA2LTUwNyIsInB1Ymxpc2hlciI6IlJveWFsIENvbGxlZ2Ugb2YgR2VuZXJhbCBQcmFjdGl0aW9uZXJzIiwidGl0bGUiOiJDbG9zaW5nIHRoZSBnYXAgYmV0d2VlbiBwaHlzaWNhbCBhbmQgbWVudGFsIGhlYWx0aCB0cmFpbmluZyIsInR5cGUiOiJhcnRpY2xlLWpvdXJuYWwiLCJ2b2x1bWUiOiI2NiIsImNvbnRhaW5lci10aXRsZS1zaG9ydCI6IiJ9LCJ1cmlzIjpbImh0dHA6Ly93d3cubWVuZGVsZXkuY29tL2RvY3VtZW50cy8/dXVpZD1jNjYwNGI2Ny02MjQ3LTMyMzItOTFmNy00ZDUyZTc2ZTI0MzgiXSwiaXNUZW1wb3JhcnkiOmZhbHNlLCJsZWdhY3lEZXNrdG9wSWQiOiJjNjYwNGI2Ny02MjQ3LTMyMzItOTFmNy00ZDUyZTc2ZTI0MzgifV19&quot;,&quot;citationItems&quot;:[{&quot;id&quot;:&quot;ed09de6c-d96c-362b-aa16-32d56a37977a&quot;,&quot;itemData&quot;:{&quot;DOI&quot;:&quot;10.1177/1359786810382058&quot;,&quot;ISSN&quot;:&quot;14617285&quot;,&quot;abstract&quot;:&quot;There are many factors that contribute to the poor physical health of people with severe mental illness (SMI), including lifestyle factors and medication side effects. However, there is increasing evidence that disparities in healthcare provision contribute to poor physical health outcomes. These inequalities have been attributed to a combination of factors including systemic issues, such as the separation of mental health services from other medical services, healthcare provider issues including the pervasive stigma associated with mental illness, and consequences of mental illness and side effects of its treatment. A number of solutions have been proposed. To tackle systemic barriers to healthcare provision integrated care models could be employed including co-location of physical and mental health services or the use of case managers or other staff to undertake a co-ordination or liaison role between services. The health care sector could be targeted for programmes aimed at reducing the stigma of mental illness. The cognitive deficits and other consequences of SMI could be addressed through the provision of healthcare skills training to people with SMI or by the use of peer supporters. Population health and health promotion approaches could be developed and targeted at this population, by integrating health promotion activities across domains of interest. To date there have only been small-scale trials to evaluate these ideas suggesting that a range of models may have benefit. More work is needed to build the evidence base in this area.&quot;,&quot;author&quot;:[{&quot;dropping-particle&quot;:&quot;&quot;,&quot;family&quot;:&quot;Lawrence&quot;,&quot;given&quot;:&quot;David&quot;,&quot;non-dropping-particle&quot;:&quot;&quot;,&quot;parse-names&quot;:false,&quot;suffix&quot;:&quot;&quot;},{&quot;dropping-particle&quot;:&quot;&quot;,&quot;family&quot;:&quot;Kisely&quot;,&quot;given&quot;:&quot;Stephen&quot;,&quot;non-dropping-particle&quot;:&quot;&quot;,&quot;parse-names&quot;:false,&quot;suffix&quot;:&quot;&quot;}],&quot;container-title&quot;:&quot;Journal of psychopharmacology (Oxford, England)&quot;,&quot;id&quot;:&quot;ed09de6c-d96c-362b-aa16-32d56a37977a&quot;,&quot;issue&quot;:&quot;11&quot;,&quot;issued&quot;:{&quot;date-parts&quot;:[[&quot;2010&quot;]]},&quot;page&quot;:&quot;61-68&quot;,&quot;publisher&quot;:&quot;SAGE Publications&quot;,&quot;title&quot;:&quot;Inequalities in healthcare provision for people with severe mental illness.&quot;,&quot;type&quot;:&quot;article-journal&quot;,&quot;volume&quot;:&quot;24&quot;,&quot;container-title-short&quot;:&quot;J Psychopharmacol&quot;},&quot;uris&quot;:[&quot;http://www.mendeley.com/documents/?uuid=ed09de6c-d96c-362b-aa16-32d56a37977a&quot;],&quot;isTemporary&quot;:false,&quot;legacyDesktopId&quot;:&quot;ed09de6c-d96c-362b-aa16-32d56a37977a&quot;},{&quot;id&quot;:&quot;c6604b67-6247-3232-91f7-4d52e76e2438&quot;,&quot;itemData&quot;:{&quot;DOI&quot;:&quot;10.3399/bjgp16X687157&quot;,&quot;ISSN&quot;:&quot;09601643&quot;,&quot;author&quot;:[{&quot;dropping-particle&quot;:&quot;&quot;,&quot;family&quot;:&quot;Glew&quot;,&quot;given&quot;:&quot;Simon&quot;,&quot;non-dropping-particle&quot;:&quot;&quot;,&quot;parse-names&quot;:false,&quot;suffix&quot;:&quot;&quot;},{&quot;dropping-particle&quot;:&quot;&quot;,&quot;family&quot;:&quot;Chapman&quot;,&quot;given&quot;:&quot;Beth&quot;,&quot;non-dropping-particle&quot;:&quot;&quot;,&quot;parse-names&quot;:false,&quot;suffix&quot;:&quot;&quot;}],&quot;container-title&quot;:&quot;British Journal of General Practice&quot;,&quot;id&quot;:&quot;c6604b67-6247-3232-91f7-4d52e76e2438&quot;,&quot;issue&quot;:&quot;651&quot;,&quot;issued&quot;:{&quot;date-parts&quot;:[[&quot;2016&quot;,&quot;10&quot;,&quot;1&quot;]]},&quot;page&quot;:&quot;506-507&quot;,&quot;publisher&quot;:&quot;Royal College of General Practitioners&quot;,&quot;title&quot;:&quot;Closing the gap between physical and mental health training&quot;,&quot;type&quot;:&quot;article-journal&quot;,&quot;volume&quot;:&quot;66&quot;,&quot;container-title-short&quot;:&quot;&quot;},&quot;uris&quot;:[&quot;http://www.mendeley.com/documents/?uuid=c6604b67-6247-3232-91f7-4d52e76e2438&quot;],&quot;isTemporary&quot;:false,&quot;legacyDesktopId&quot;:&quot;c6604b67-6247-3232-91f7-4d52e76e2438&quot;}]},{&quot;citationID&quot;:&quot;MENDELEY_CITATION_6037f9b6-339f-4154-b9ab-d05ab8b3188e&quot;,&quot;properties&quot;:{&quot;noteIndex&quot;:0},&quot;isEdited&quot;:false,&quot;manualOverride&quot;:{&quot;citeprocText&quot;:&quot;(Johnson et al., 2019; Maidment &amp;#38; Parmentier, 2009)&quot;,&quot;isManuallyOverridden&quot;:false,&quot;manualOverrideText&quot;:&quot;&quot;},&quot;citationTag&quot;:&quot;MENDELEY_CITATION_v3_eyJjaXRhdGlvbklEIjoiTUVOREVMRVlfQ0lUQVRJT05fNjAzN2Y5YjYtMzM5Zi00MTU0LWI5YWItZDA1YWI4YjMxODhlIiwicHJvcGVydGllcyI6eyJub3RlSW5kZXgiOjB9LCJpc0VkaXRlZCI6ZmFsc2UsIm1hbnVhbE92ZXJyaWRlIjp7ImNpdGVwcm9jVGV4dCI6IihKb2huc29uIGV0IGFsLiwgMjAxOTsgTWFpZG1lbnQgJiMzODsgUGFybWVudGllciwgMjAwOSkiLCJpc01hbnVhbGx5T3ZlcnJpZGRlbiI6ZmFsc2UsIm1hbnVhbE92ZXJyaWRlVGV4dCI6IiJ9LCJjaXRhdGlvbkl0ZW1zIjpbeyJpZCI6ImRjYzI1Y2FkLTNkNmQtNWM5Ny1iMTFiLWQ0OWE4MzllYTRkZiIsIml0ZW1EYXRhIjp7IklTU04iOiIxNzU2ODM0WCIsIlBNSUQiOiIyMjQ3NzkxMSIsImFic3RyYWN0IjoiTWVkaWNhdGlvbiBlcnJvcnMgYXJlIGFzc29jaWF0ZWQgd2l0aCBzaWduaWZpY2FudCBtb3JiaWRpdHkgYW5kIHBlb3BsZSB3aXRoIG1lbnRhbCBoZWFsdGggcHJvYmxlbXMgbWF5IGJlIHBhcnRpY3VsYXJseSBzdXNjZXB0aWJsZSB0byBtZWRpY2F0aW9uIGVycm9ycyBkdWUgdG8gdmFyaW91cyBmYWN0b3JzLiBQcmltYXJ5IGNhcmUgaGFzIGEga2V5IHJvbGUgaW4gaW1wcm92aW5nIG1lZGljYXRpb24gc2FmZXR5IGluIHRoaXMgdnVsbmVyYWJsZSBwb3B1bGF0aW9uLiBUaGUgY29tcGxleGl0eSBvZiBzZXJ2aWNlcywgaW52b2x2aW5nIHByaW1hcnkgYW5kIHNlY29uZGFyeSBjYXJlIGFuZCBzb2NpYWwgc2VydmljZXMsIGFuZCBwb3RlbnRpYWwgdHJhaW5pbmcgaXNzdWVzIG1heSBpbmNyZWFzZSBlcnJvciByYXRlcywgd2l0aCBwaHlzaWNhbCBtZWRpY2luZXMgcmVwcmVzZW50aW5nIGEgcGFydGljdWxhciByaXNrLiBTZXJ2aWNlIHVzZXJzIG1heSBiZSBjb2duaXRpdmVseSBpbXBhaXJlZCBhbmQgZmFpbCB0byBpZGVudGlmeSBhbiBlcnJvciBwbGFjaW5nIGFkZGl0aW9uYWwgcmVzcG9uc2liaWxpdGllcyBvbiBjbGluaWNpYW5zLiBUaGUgcG90ZW50aWFsIHJvbGUgb2YgY2FyZXJzIGluIGVycm9yIHByZXZlbnRpb24gYW5kbWVkaWNhdGlvbiBzYWZldHkgcmVxdWlyZXMgZnVydGhlciBlbGFib3JhdGlvbi4gQSBwb3RlbnRpYWwgbGFjayBvZiB0cnVzdCBiZXR3ZWVuIHNlcnZpY2UgdXNlcnMgYW5kIGNsaW5pY2lhbnMgbWF5IGltcGFpciBob25lc3QgY29tbXVuaWNhdGlvbiBhYm91dCBtZWRpY2F0aW9uIGlzc3VlcyBsZWFkaW5nIHRvIGVycm9ycy4gVGhlcmUgaXMgYSBuZWVkIGZvciBkZXRhaWxlZCByZXNlYXJjaCB3aXRoaW4gdGhpcyBmaWVsZC4gwqkgMjAwOSBSYWRjbGlmZmUgUHVibGlzaGluZy4iLCJhdXRob3IiOlt7ImRyb3BwaW5nLXBhcnRpY2xlIjoiIiwiZmFtaWx5IjoiTWFpZG1lbnQiLCJnaXZlbiI6IklhbiBELiIsIm5vbi1kcm9wcGluZy1wYXJ0aWNsZSI6IiIsInBhcnNlLW5hbWVzIjpmYWxzZSwic3VmZml4IjoiIn0seyJkcm9wcGluZy1wYXJ0aWNsZSI6IiIsImZhbWlseSI6IlBhcm1lbnRpZXIiLCJnaXZlbiI6IkhlbmsiLCJub24tZHJvcHBpbmctcGFydGljbGUiOiIiLCJwYXJzZS1uYW1lcyI6ZmFsc2UsInN1ZmZpeCI6IiJ9XSwiY29udGFpbmVyLXRpdGxlIjoiTWVudGFsIEhlYWx0aCBpbiBGYW1pbHkgTWVkaWNpbmUiLCJpZCI6ImRjYzI1Y2FkLTNkNmQtNWM5Ny1iMTFiLWQ0OWE4MzllYTRkZiIsImlzc3VlIjoiNCIsImlzc3VlZCI6eyJkYXRlLXBhcnRzIjpbWyIyMDA5Il1dfSwicGFnZSI6IjIwMy0yMDciLCJ0aXRsZSI6Ik1lZGljYXRpb24gZXJyb3IgaW4gbWVudGFsIGhlYWx0aDogSW1wbGljYXRpb25zIGZvciBwcmltYXJ5IGNhcmUiLCJ0eXBlIjoiYXJ0aWNsZS1qb3VybmFsIiwidm9sdW1lIjoiNiIsImNvbnRhaW5lci10aXRsZS1zaG9ydCI6IiJ9LCJ1cmlzIjpbImh0dHA6Ly93d3cubWVuZGVsZXkuY29tL2RvY3VtZW50cy8/dXVpZD01MjQwMDY5MC04MTgzLTM1MmUtODgxOC1iMzk2N2ZlODY3MzAiXSwiaXNUZW1wb3JhcnkiOmZhbHNlLCJsZWdhY3lEZXNrdG9wSWQiOiI1MjQwMDY5MC04MTgzLTM1MmUtODgxOC1iMzk2N2ZlODY3MzAifSx7ImlkIjoiOTk1YzlhNWEtYzUwNy01Yjk3LTg0MGYtNWE5ZmNmZWRmYzJiIiwiaXRlbURhdGEiOnsiRE9JIjoiMTAuMTE5Mi9iamIuMjAxOS40MiIsIklTU04iOiIyMDU2LTQ2OTQiLCJhdXRob3IiOlt7ImRyb3BwaW5nLXBhcnRpY2xlIjoiIiwiZmFtaWx5IjoiSm9obnNvbiIsImdpdmVuIjoiQ2hyaXMgRi4iLCJub24tZHJvcHBpbmctcGFydGljbGUiOiIiLCJwYXJzZS1uYW1lcyI6ZmFsc2UsInN1ZmZpeCI6IiJ9LHsiZHJvcHBpbmctcGFydGljbGUiOiIiLCJmYW1pbHkiOiJMaWRkZWxsIiwiZ2l2ZW4iOiJLYXJlbiIsIm5vbi1kcm9wcGluZy1wYXJ0aWNsZSI6IiIsInBhcnNlLW5hbWVzIjpmYWxzZSwic3VmZml4IjoiIn0seyJkcm9wcGluZy1wYXJ0aWNsZSI6IiIsImZhbWlseSI6Ikd1ZXJyaSIsImdpdmVuIjoiQ2xhdWRpbyIsIm5vbi1kcm9wcGluZy1wYXJ0aWNsZSI6IiIsInBhcnNlLW5hbWVzIjpmYWxzZSwic3VmZml4IjoiIn0seyJkcm9wcGluZy1wYXJ0aWNsZSI6IiIsImZhbWlseSI6IkZpbmRsYXkiLCJnaXZlbiI6IlBhdWwiLCJub24tZHJvcHBpbmctcGFydGljbGUiOiIiLCJwYXJzZS1uYW1lcyI6ZmFsc2UsInN1ZmZpeCI6IiJ9LHsiZHJvcHBpbmctcGFydGljbGUiOiIiLCJmYW1pbHkiOiJUaG9tIiwiZ2l2ZW4iOiJBbGV4Iiwibm9uLWRyb3BwaW5nLXBhcnRpY2xlIjoiIiwicGFyc2UtbmFtZXMiOmZhbHNlLCJzdWZmaXgiOiIifV0sImNvbnRhaW5lci10aXRsZSI6IkJKUHN5Y2ggQnVsbGV0aW4iLCJpZCI6Ijk5NWM5YTVhLWM1MDctNWI5Ny04NDBmLTVhOWZjZmVkZmMyYiIsImlzc3VlZCI6eyJkYXRlLXBhcnRzIjpbWyIyMDE5IiwiNyIsIjEwIl1dfSwicGFnZSI6IjEtNyIsInB1Ymxpc2hlciI6IlJveWFsIENvbGxlZ2Ugb2YgUHN5Y2hpYXRyaXN0cyIsInRpdGxlIjoiTWVkaWNpbmVzIHJlY29uY2lsaWF0aW9uIGF0IHRoZSBjb21tdW5pdHkgbWVudGFsIGhlYWx0aCB0ZWFt4oCTZ2VuZXJhbCBwcmFjdGljZSBpbnRlcmZhY2U6IHF1YWxpdHkgaW1wcm92ZW1lbnQgc3R1ZHkiLCJ0eXBlIjoiYXJ0aWNsZS1qb3VybmFsIiwiY29udGFpbmVyLXRpdGxlLXNob3J0IjoiIn0sInVyaXMiOlsiaHR0cDovL3d3dy5tZW5kZWxleS5jb20vZG9jdW1lbnRzLz91dWlkPTVmNWY4ZTJlLWUxNzAtM2M4YS04MDJlLTFlMTA1OWY3NTZlYiJdLCJpc1RlbXBvcmFyeSI6ZmFsc2UsImxlZ2FjeURlc2t0b3BJZCI6IjVmNWY4ZTJlLWUxNzAtM2M4YS04MDJlLTFlMTA1OWY3NTZlYiJ9XX0=&quot;,&quot;citationItems&quot;:[{&quot;id&quot;:&quot;dcc25cad-3d6d-5c97-b11b-d49a839ea4df&quot;,&quot;itemData&quot;:{&quot;ISSN&quot;:&quot;1756834X&quot;,&quot;PMID&quot;:&quot;22477911&quot;,&quot;abstract&quot;:&quot;Medication errors are associated with significant morbidity and people with mental health problems may be particularly susceptible to medication errors due to various factors. Primary care has a key role in improving medication safety in this vulnerable population. The complexity of services, involving primary and secondary care and social services, and potential training issues may increase error rates, with physical medicines representing a particular risk. Service users may be cognitively impaired and fail to identify an error placing additional responsibilities on clinicians. The potential role of carers in error prevention andmedication safety requires further elaboration. A potential lack of trust between service users and clinicians may impair honest communication about medication issues leading to errors. There is a need for detailed research within this field. © 2009 Radcliffe Publishing.&quot;,&quot;author&quot;:[{&quot;dropping-particle&quot;:&quot;&quot;,&quot;family&quot;:&quot;Maidment&quot;,&quot;given&quot;:&quot;Ian D.&quot;,&quot;non-dropping-particle&quot;:&quot;&quot;,&quot;parse-names&quot;:false,&quot;suffix&quot;:&quot;&quot;},{&quot;dropping-particle&quot;:&quot;&quot;,&quot;family&quot;:&quot;Parmentier&quot;,&quot;given&quot;:&quot;Henk&quot;,&quot;non-dropping-particle&quot;:&quot;&quot;,&quot;parse-names&quot;:false,&quot;suffix&quot;:&quot;&quot;}],&quot;container-title&quot;:&quot;Mental Health in Family Medicine&quot;,&quot;id&quot;:&quot;dcc25cad-3d6d-5c97-b11b-d49a839ea4df&quot;,&quot;issue&quot;:&quot;4&quot;,&quot;issued&quot;:{&quot;date-parts&quot;:[[&quot;2009&quot;]]},&quot;page&quot;:&quot;203-207&quot;,&quot;title&quot;:&quot;Medication error in mental health: Implications for primary care&quot;,&quot;type&quot;:&quot;article-journal&quot;,&quot;volume&quot;:&quot;6&quot;,&quot;container-title-short&quot;:&quot;&quot;},&quot;uris&quot;:[&quot;http://www.mendeley.com/documents/?uuid=52400690-8183-352e-8818-b3967fe86730&quot;],&quot;isTemporary&quot;:false,&quot;legacyDesktopId&quot;:&quot;52400690-8183-352e-8818-b3967fe86730&quot;},{&quot;id&quot;:&quot;995c9a5a-c507-5b97-840f-5a9fcfedfc2b&quot;,&quot;itemData&quot;:{&quot;DOI&quot;:&quot;10.1192/bjb.2019.42&quot;,&quot;ISSN&quot;:&quot;2056-4694&quot;,&quot;author&quot;:[{&quot;dropping-particle&quot;:&quot;&quot;,&quot;family&quot;:&quot;Johnson&quot;,&quot;given&quot;:&quot;Chris F.&quot;,&quot;non-dropping-particle&quot;:&quot;&quot;,&quot;parse-names&quot;:false,&quot;suffix&quot;:&quot;&quot;},{&quot;dropping-particle&quot;:&quot;&quot;,&quot;family&quot;:&quot;Liddell&quot;,&quot;given&quot;:&quot;Karen&quot;,&quot;non-dropping-particle&quot;:&quot;&quot;,&quot;parse-names&quot;:false,&quot;suffix&quot;:&quot;&quot;},{&quot;dropping-particle&quot;:&quot;&quot;,&quot;family&quot;:&quot;Guerri&quot;,&quot;given&quot;:&quot;Claudio&quot;,&quot;non-dropping-particle&quot;:&quot;&quot;,&quot;parse-names&quot;:false,&quot;suffix&quot;:&quot;&quot;},{&quot;dropping-particle&quot;:&quot;&quot;,&quot;family&quot;:&quot;Findlay&quot;,&quot;given&quot;:&quot;Paul&quot;,&quot;non-dropping-particle&quot;:&quot;&quot;,&quot;parse-names&quot;:false,&quot;suffix&quot;:&quot;&quot;},{&quot;dropping-particle&quot;:&quot;&quot;,&quot;family&quot;:&quot;Thom&quot;,&quot;given&quot;:&quot;Alex&quot;,&quot;non-dropping-particle&quot;:&quot;&quot;,&quot;parse-names&quot;:false,&quot;suffix&quot;:&quot;&quot;}],&quot;container-title&quot;:&quot;BJPsych Bulletin&quot;,&quot;id&quot;:&quot;995c9a5a-c507-5b97-840f-5a9fcfedfc2b&quot;,&quot;issued&quot;:{&quot;date-parts&quot;:[[&quot;2019&quot;,&quot;7&quot;,&quot;10&quot;]]},&quot;page&quot;:&quot;1-7&quot;,&quot;publisher&quot;:&quot;Royal College of Psychiatrists&quot;,&quot;title&quot;:&quot;Medicines reconciliation at the community mental health team–general practice interface: quality improvement study&quot;,&quot;type&quot;:&quot;article-journal&quot;,&quot;container-title-short&quot;:&quot;&quot;},&quot;uris&quot;:[&quot;http://www.mendeley.com/documents/?uuid=5f5f8e2e-e170-3c8a-802e-1e1059f756eb&quot;],&quot;isTemporary&quot;:false,&quot;legacyDesktopId&quot;:&quot;5f5f8e2e-e170-3c8a-802e-1e1059f756eb&quot;}]},{&quot;citationID&quot;:&quot;MENDELEY_CITATION_5cc548a1-ff8d-4118-a66d-7b0fc0a0d356&quot;,&quot;properties&quot;:{&quot;noteIndex&quot;:0},&quot;isEdited&quot;:false,&quot;manualOverride&quot;:{&quot;citeprocText&quot;:&quot;(Brown et al., 2009)&quot;,&quot;isManuallyOverridden&quot;:false,&quot;manualOverrideText&quot;:&quot;&quot;},&quot;citationTag&quot;:&quot;MENDELEY_CITATION_v3_eyJjaXRhdGlvbklEIjoiTUVOREVMRVlfQ0lUQVRJT05fNWNjNTQ4YTEtZmY4ZC00MTE4LWE2NmQtN2IwZmMwYTBkMzU2IiwicHJvcGVydGllcyI6eyJub3RlSW5kZXgiOjB9LCJpc0VkaXRlZCI6ZmFsc2UsIm1hbnVhbE92ZXJyaWRlIjp7ImNpdGVwcm9jVGV4dCI6IihCcm93biBldCBhbC4sIDIwMDkpIiwiaXNNYW51YWxseU92ZXJyaWRkZW4iOmZhbHNlLCJtYW51YWxPdmVycmlkZVRleHQiOiIifSwiY2l0YXRpb25JdGVtcyI6W3siaWQiOiJlMDVlMzliNS0zNjM1LTNlZTctYjhmNC1kOWJkYjJmYmQ3NjAiLCJpdGVtRGF0YSI6eyJET0kiOiIxMC4zMTA5LzA5NjM4MjMwOTAzMTExMTIyIiwiSVNTTiI6IjEzNjAtMDU2NyIsImFic3RyYWN0IjoiQmFja2dyb3VuZDogUmVzZWFyY2ggc3VnZ2VzdHMgdGhhdCB0cnVzdCBpcyB2aXRhbCBmb3IgcXVhbGl0eSBoZWFsdGhjYXJlIGFuZCBlZmZlY3RpdmUgb3V0Y29tZXMuIFRydXN0IGJlY29tZXMgbmVjZXNzYXJ5IGluIGNvbmRpdGlvbnMgb2YgdnVsbmVyYWJpbGl0eSBhbmQgdW5jZXJ0YWludHkuIFRoZXNlIGNvbmRpdGlvbnMgbWF5IGJlIGVzcGVjaWFsbHkgcmVsZXZhbnQgdG8gdGhlIGV4cGVyaWVuY2UgYW5kIHRyZWF0bWVudCBvZiBtZW50YWwgaWxsbmVzcy4gVGhlcmUgZXhpc3RzIGEgcGF1Y2l0eSBvZiByZXNlYXJjaCBpbnRvIHRydXN0IGFuZCBtZW50YWwgaGVhbHRoIHNlcnZpY2VzLiBBaW1zOiBUbyBkZXZlbG9wIGFuIHVuZGVyc3RhbmRpbmcgb2YgdHJ1c3QgYXMgaXQgcmVsYXRlcyB0byBtZW50YWwgaGVhbHRoIHNlcnZpY2VzIGFuZCB0aGVpciB1c2Vycy4gVG8gaWRlbnRpZnkgcHJhY3RpY2FsIGNvbnRleHRzIHdoZXJlIHRydXN0IG1heSBiZSBwYXJ0aWN1bGFybHkgcmVsZXZhbnQgYW5kIHdoZXJlIHJlc2VhcmNoIG1heSBpbmZvcm0gcG9saWN5LCBzZXJ2aWNlIG9yZ2FuaXphdGlvbiBhbmQgaW5kaXZpZHVhbCBwcmFjdGljZS4gTWV0aG9kOiBSZXZpZXcgb2Ygd2lkZXIgbGl0ZXJhdHVyZSBvbiAnJ3RydXN0JycgYW5kIGFwcGxpY2F0aW9uIG9mIHRoZXNlIGNvbmNlcHR1YWxpemF0aW9ucyB0byB0aGUgY29udGV4dCBvZiBtZW50YWwgaGVhbHRoY2FyZS4gRmluZGluZ3M6IFRydXN0IGFwcGVhcnMgdG8gYmUgc2FsaWVudCBhbmQgeWV0IHByb2JsZW1hdGljIGZvciBtZW50YWwgaGVhbHRoIHNlcnZpY2VzLCBub3QgbGVhc3QgaW4gdGVybXMgb2YgYXBwcm9hY2hhYmlsaXR5LCBkaXNjbG9zdXJlIGFuZCBjb29wZXJhdGlvbiB3aXRoIHRyZWF0bWVudCBwcm9ncmFtbWVzLiBPcmdhbml6aW5nIHNlcnZpY2VzIGFyb3VuZCB1bmRlcnN0YW5kaW5ncyBvZiB0cnVzdCwgcmF0aGVyIHRoYW4gcmlzaywgbWF5IGJlIG1vcmUgZWZmZWN0aXZlIGJvdGggYXQgbWVldGluZyBuZWVkIGFuZCBtYW5hZ2luZyByaXNrLiBDb25jbHVzaW9uczogVGhyb3VnaCBhbiBpbXByb3ZlZCB1bmRlcnN0YW5kaW5nIG9mIHRydXN0IGFuZCBpdHMgZWZmZWN0IG9uIHRoZSBlbmdhZ2VtZW50IG9mIHNlcnZpY2UtdXNlcnMsIHRoZXJlIGFyZSBjbGVhciBwb3RlbnRpYWwgYmVuZWZpdHMgZm9yIG1lbnRhbCBoZWFsdGggc2VydmljZXMgdGhyb3VnaCBhbiBlbmhhbmNlZCBhYmlsaXR5IHRvIGZhY2lsaXRhdGUgYWNjZXNzIGFuZCBkZXZlbG9wIGVmZmVjdGl2ZSBjb29wZXJhdGlvbiB0b3dhcmRzIGhlYWx0aGNhcmUgb3V0Y29tZXMuIFJlc2VhcmNoIGlzIHJlcXVpcmVkIHRvIGluZm9ybSBwb2xpY3ksIHNlcnZpY2Ugb3JnYW5pemF0aW9uIGFuZCBjbGluaWNhbCBwcmFjdGljZSB0byB0aGlzIGVuZC4iLCJhdXRob3IiOlt7ImRyb3BwaW5nLXBhcnRpY2xlIjoiIiwiZmFtaWx5IjoiQnJvd24iLCJnaXZlbiI6IlBhdHJpY2siLCJub24tZHJvcHBpbmctcGFydGljbGUiOiIiLCJwYXJzZS1uYW1lcyI6ZmFsc2UsInN1ZmZpeCI6IiJ9LHsiZHJvcHBpbmctcGFydGljbGUiOiIiLCJmYW1pbHkiOiJDYWxuYW4iLCJnaXZlbiI6Ik1pY2hhZWwiLCJub24tZHJvcHBpbmctcGFydGljbGUiOiIiLCJwYXJzZS1uYW1lcyI6ZmFsc2UsInN1ZmZpeCI6IiJ9LHsiZHJvcHBpbmctcGFydGljbGUiOiIiLCJmYW1pbHkiOiJTY3JpdmVuZXIiLCJnaXZlbiI6IkFtYW5kYSIsIm5vbi1kcm9wcGluZy1wYXJ0aWNsZSI6IiIsInBhcnNlLW5hbWVzIjpmYWxzZSwic3VmZml4IjoiIn0seyJkcm9wcGluZy1wYXJ0aWNsZSI6IiIsImZhbWlseSI6IlN6bXVrbGVyIiwiZ2l2ZW4iOiJHZW9yZ2UiLCJub24tZHJvcHBpbmctcGFydGljbGUiOiIiLCJwYXJzZS1uYW1lcyI6ZmFsc2UsInN1ZmZpeCI6IiJ9XSwiY29udGFpbmVyLXRpdGxlIjoiSm91cm5hbCBvZiBNZW50YWwgSGVhbHRoIiwiaWQiOiJlMDVlMzliNS0zNjM1LTNlZTctYjhmNC1kOWJkYjJmYmQ3NjAiLCJpc3N1ZSI6IjUiLCJpc3N1ZWQiOnsiZGF0ZS1wYXJ0cyI6W1siMjAwOSJdXX0sInBhZ2UiOiI0NDktNDU4IiwidGl0bGUiOiJUcnVzdCBpbiBNZW50YWwgSGVhbHRoIFNlcnZpY2VzOiBBIG5lZ2xlY3RlZCBjb25jZXB0IiwidHlwZSI6ImFydGljbGUtam91cm5hbCIsInZvbHVtZSI6IjE4IiwiY29udGFpbmVyLXRpdGxlLXNob3J0IjoiIn0sInVyaXMiOlsiaHR0cDovL3d3dy5tZW5kZWxleS5jb20vZG9jdW1lbnRzLz91dWlkPWUwNWUzOWI1LTM2MzUtM2VlNy1iOGY0LWQ5YmRiMmZiZDc2MCJdLCJpc1RlbXBvcmFyeSI6ZmFsc2UsImxlZ2FjeURlc2t0b3BJZCI6ImUwNWUzOWI1LTM2MzUtM2VlNy1iOGY0LWQ5YmRiMmZiZDc2MCJ9XX0=&quot;,&quot;citationItems&quot;:[{&quot;id&quot;:&quot;e05e39b5-3635-3ee7-b8f4-d9bdb2fbd760&quot;,&quot;itemData&quot;:{&quot;DOI&quot;:&quot;10.3109/09638230903111122&quot;,&quot;ISSN&quot;:&quot;1360-0567&quot;,&quot;abstract&quot;:&quot;Background: Research suggests that trust is vital for quality healthcare and effective outcomes. Trust becomes necessary in conditions of vulnerability and uncertainty. These conditions may be especially relevant to the experience and treatment of mental illness. There exists a paucity of research into trust and mental health services. Aims: To develop an understanding of trust as it relates to mental health services and their users. To identify practical contexts where trust may be particularly relevant and where research may inform policy, service organization and individual practice. Method: Review of wider literature on ''trust'' and application of these conceptualizations to the context of mental healthcare. Findings: Trust appears to be salient and yet problematic for mental health services, not least in terms of approachability, disclosure and cooperation with treatment programmes. Organizing services around understandings of trust, rather than risk, may be more effective both at meeting need and managing risk. Conclusions: Through an improved understanding of trust and its effect on the engagement of service-users, there are clear potential benefits for mental health services through an enhanced ability to facilitate access and develop effective cooperation towards healthcare outcomes. Research is required to inform policy, service organization and clinical practice to this end.&quot;,&quot;author&quot;:[{&quot;dropping-particle&quot;:&quot;&quot;,&quot;family&quot;:&quot;Brown&quot;,&quot;given&quot;:&quot;Patrick&quot;,&quot;non-dropping-particle&quot;:&quot;&quot;,&quot;parse-names&quot;:false,&quot;suffix&quot;:&quot;&quot;},{&quot;dropping-particle&quot;:&quot;&quot;,&quot;family&quot;:&quot;Calnan&quot;,&quot;given&quot;:&quot;Michael&quot;,&quot;non-dropping-particle&quot;:&quot;&quot;,&quot;parse-names&quot;:false,&quot;suffix&quot;:&quot;&quot;},{&quot;dropping-particle&quot;:&quot;&quot;,&quot;family&quot;:&quot;Scrivener&quot;,&quot;given&quot;:&quot;Amanda&quot;,&quot;non-dropping-particle&quot;:&quot;&quot;,&quot;parse-names&quot;:false,&quot;suffix&quot;:&quot;&quot;},{&quot;dropping-particle&quot;:&quot;&quot;,&quot;family&quot;:&quot;Szmukler&quot;,&quot;given&quot;:&quot;George&quot;,&quot;non-dropping-particle&quot;:&quot;&quot;,&quot;parse-names&quot;:false,&quot;suffix&quot;:&quot;&quot;}],&quot;container-title&quot;:&quot;Journal of Mental Health&quot;,&quot;id&quot;:&quot;e05e39b5-3635-3ee7-b8f4-d9bdb2fbd760&quot;,&quot;issue&quot;:&quot;5&quot;,&quot;issued&quot;:{&quot;date-parts&quot;:[[&quot;2009&quot;]]},&quot;page&quot;:&quot;449-458&quot;,&quot;title&quot;:&quot;Trust in Mental Health Services: A neglected concept&quot;,&quot;type&quot;:&quot;article-journal&quot;,&quot;volume&quot;:&quot;18&quot;,&quot;container-title-short&quot;:&quot;&quot;},&quot;uris&quot;:[&quot;http://www.mendeley.com/documents/?uuid=e05e39b5-3635-3ee7-b8f4-d9bdb2fbd760&quot;],&quot;isTemporary&quot;:false,&quot;legacyDesktopId&quot;:&quot;e05e39b5-3635-3ee7-b8f4-d9bdb2fbd760&quot;}]},{&quot;citationID&quot;:&quot;MENDELEY_CITATION_c7640573-c389-409f-a776-16960e748fd1&quot;,&quot;properties&quot;:{&quot;noteIndex&quot;:0},&quot;isEdited&quot;:false,&quot;manualOverride&quot;:{&quot;citeprocText&quot;:&quot;(Citizens Advice, 2018)&quot;,&quot;isManuallyOverridden&quot;:false,&quot;manualOverrideText&quot;:&quot;&quot;},&quot;citationTag&quot;:&quot;MENDELEY_CITATION_v3_eyJjaXRhdGlvbklEIjoiTUVOREVMRVlfQ0lUQVRJT05fYzc2NDA1NzMtYzM4OS00MDlmLWE3NzYtMTY5NjBlNzQ4ZmQxIiwicHJvcGVydGllcyI6eyJub3RlSW5kZXgiOjB9LCJpc0VkaXRlZCI6ZmFsc2UsIm1hbnVhbE92ZXJyaWRlIjp7ImNpdGVwcm9jVGV4dCI6IihDaXRpemVucyBBZHZpY2UsIDIwMTgpIiwiaXNNYW51YWxseU92ZXJyaWRkZW4iOmZhbHNlLCJtYW51YWxPdmVycmlkZVRleHQiOiIifSwiY2l0YXRpb25JdGVtcyI6W3siaWQiOiIyM2FlNzQwNy00NTE5LTM0MDktYjgzNi05M2QwNDkxMjcwOGEiLCJpdGVtRGF0YSI6eyJhdXRob3IiOlt7ImRyb3BwaW5nLXBhcnRpY2xlIjoiIiwiZmFtaWx5IjoiQ2l0aXplbnMgQWR2aWNlIiwiZ2l2ZW4iOiIiLCJub24tZHJvcHBpbmctcGFydGljbGUiOiIiLCJwYXJzZS1uYW1lcyI6ZmFsc2UsInN1ZmZpeCI6IiJ9XSwiaWQiOiIyM2FlNzQwNy00NTE5LTM0MDktYjgzNi05M2QwNDkxMjcwOGEiLCJpc3N1ZWQiOnsiZGF0ZS1wYXJ0cyI6W1siMjAxOCJdXX0sInB1Ymxpc2hlci1wbGFjZSI6IkxvbmRvbiIsInRpdGxlIjoiQ2l0aXplbnMgQWR2aWNlIG1lbnRhbCBoZWFsdGggaW5zaWdodHM6IHBlb3BsZSdzIGV4cGVyaWVuY2Ugb2YgY2FyZSBjb29yZGluYXRpb24iLCJ0eXBlIjoicmVwb3J0IiwiY29udGFpbmVyLXRpdGxlLXNob3J0IjoiIn0sInVyaXMiOlsiaHR0cDovL3d3dy5tZW5kZWxleS5jb20vZG9jdW1lbnRzLz91dWlkPTIzYWU3NDA3LTQ1MTktMzQwOS1iODM2LTkzZDA0OTEyNzA4YSJdLCJpc1RlbXBvcmFyeSI6ZmFsc2UsImxlZ2FjeURlc2t0b3BJZCI6IjIzYWU3NDA3LTQ1MTktMzQwOS1iODM2LTkzZDA0OTEyNzA4YSJ9XX0=&quot;,&quot;citationItems&quot;:[{&quot;id&quot;:&quot;23ae7407-4519-3409-b836-93d04912708a&quot;,&quot;itemData&quot;:{&quot;author&quot;:[{&quot;dropping-particle&quot;:&quot;&quot;,&quot;family&quot;:&quot;Citizens Advice&quot;,&quot;given&quot;:&quot;&quot;,&quot;non-dropping-particle&quot;:&quot;&quot;,&quot;parse-names&quot;:false,&quot;suffix&quot;:&quot;&quot;}],&quot;id&quot;:&quot;23ae7407-4519-3409-b836-93d04912708a&quot;,&quot;issued&quot;:{&quot;date-parts&quot;:[[&quot;2018&quot;]]},&quot;publisher-place&quot;:&quot;London&quot;,&quot;title&quot;:&quot;Citizens Advice mental health insights: people's experience of care coordination&quot;,&quot;type&quot;:&quot;report&quot;,&quot;container-title-short&quot;:&quot;&quot;},&quot;uris&quot;:[&quot;http://www.mendeley.com/documents/?uuid=23ae7407-4519-3409-b836-93d04912708a&quot;],&quot;isTemporary&quot;:false,&quot;legacyDesktopId&quot;:&quot;23ae7407-4519-3409-b836-93d04912708a&quot;}]},{&quot;citationID&quot;:&quot;MENDELEY_CITATION_0517c1cc-0890-49c0-9f99-85d0ea048726&quot;,&quot;properties&quot;:{&quot;noteIndex&quot;:0},&quot;isEdited&quot;:false,&quot;manualOverride&quot;:{&quot;citeprocText&quot;:&quot;(Care Quality Commission, 2018)&quot;,&quot;isManuallyOverridden&quot;:false,&quot;manualOverrideText&quot;:&quot;&quot;},&quot;citationTag&quot;:&quot;MENDELEY_CITATION_v3_eyJjaXRhdGlvbklEIjoiTUVOREVMRVlfQ0lUQVRJT05fMDUxN2MxY2MtMDg5MC00OWMwLTlmOTktODVkMGVhMDQ4NzI2IiwicHJvcGVydGllcyI6eyJub3RlSW5kZXgiOjB9LCJpc0VkaXRlZCI6ZmFsc2UsIm1hbnVhbE92ZXJyaWRlIjp7ImNpdGVwcm9jVGV4dCI6IihDYXJlIFF1YWxpdHkgQ29tbWlzc2lvbiwgMjAxOCkiLCJpc01hbnVhbGx5T3ZlcnJpZGRlbiI6ZmFsc2UsIm1hbnVhbE92ZXJyaWRlVGV4dCI6IiJ9LCJjaXRhdGlvbkl0ZW1zIjpbeyJpZCI6IjFhOTYzY2VkLTk1MGQtM2VlNS1iNjIzLWMzYjU0M2Q5OTBhMyIsIml0ZW1EYXRhIjp7ImFic3RyYWN0IjoiRmluZGluZ3MgZnJvbSBDUUMncyBwcm9ncmFtbWUgb2YgY29tcHJlaGVuc2l2ZSBpbnNwZWN0aW9ucyBvZiBzcGVjaWFsaXN0IG1lbnRhbCBoZWFsdGggc2VydmljZXMgT3VyIHB1cnBvc2UgVGhlIENhcmUgUXVhbGl0eSBDb21taXNzaW9uIGlzIHRoZSBpbmRlcGVuZGVudCByZWd1bGF0b3Igb2YgaGVhbHRoIGFuZCBhZHVsdCBzb2NpYWwgY2FyZSBpbiBFbmdsYW5kLiBXZSBtYWtlIHN1cmUgdGhhdCBoZWFsdGggYW5kIHNvY2lhbCBjYXJlIHNlcnZpY2VzIHByb3ZpZGUgcGVvcGxlIHdpdGggc2FmZSwgZWZmZWN0aXZlLCBjb21wYXNzaW9uYXRlLCBoaWdoLXF1YWxpdHkgY2FyZSBhbmQgd2UgZW5jb3VyYWdlIGNhcmUgc2VydmljZXMgdG8gaW1wcm92ZS4gT3VyIHJvbGUg4oCiIFdlIHJlZ2lzdGVyIGhlYWx0aCBhbmQgYWR1bHQgc29jaWFsIGNhcmUgcHJvdmlkZXJzLiDigKIgV2UgbW9uaXRvciBhbmQgaW5zcGVjdCBzZXJ2aWNlcyB0byBzZWUgd2hldGhlciB0aGV5IGFyZSBzYWZlLCBlZmZlY3RpdmUsIGNhcmluZywgcmVzcG9uc2l2ZSBhbmQgd2VsbC1sZWQsIGFuZCB3ZSBwdWJsaXNoIHdoYXQgd2UgZmluZCwgaW5jbHVkaW5nIHF1YWxpdHkgcmF0aW5ncy4g4oCiIFdlIHVzZSBvdXIgbGVnYWwgcG93ZXJzIHRvIHRha2UgYWN0aW9uIHdoZXJlIHdlIGlkZW50aWZ5IHBvb3IgY2FyZS4g4oCiIFdlIHNwZWFrIGluZGVwZW5kZW50bHksIHB1Ymxpc2hpbmcgcmVnaW9uYWwgYW5kIG5hdGlvbmFsIHZpZXdzIG9mIHRoZSBtYWpvciBxdWFsaXR5IGlzc3VlcyBpbiBoZWFsdGggYW5kIHNvY2lhbCBjYXJlLCBhbmQgZW5jb3VyYWdpbmcgaW1wcm92ZW1lbnQgYnkgaGlnaGxpZ2h0aW5nIGdvb2QgcHJhY3RpY2UuIiwiYXV0aG9yIjpbeyJkcm9wcGluZy1wYXJ0aWNsZSI6IiIsImZhbWlseSI6IkNhcmUgUXVhbGl0eSBDb21taXNzaW9uIiwiZ2l2ZW4iOiIiLCJub24tZHJvcHBpbmctcGFydGljbGUiOiIiLCJwYXJzZS1uYW1lcyI6ZmFsc2UsInN1ZmZpeCI6IiJ9XSwiaWQiOiIxYTk2M2NlZC05NTBkLTNlZTUtYjYyMy1jM2I1NDNkOTkwYTMiLCJpc3N1ZWQiOnsiZGF0ZS1wYXJ0cyI6W1siMjAxOCJdXX0sInRpdGxlIjoiVGhlIHN0YXRlIG9mIGNhcmUgaW4gbWVudGFsIGhlYWx0aCIsInR5cGUiOiJyZXBvcnQiLCJjb250YWluZXItdGl0bGUtc2hvcnQiOiIifSwidXJpcyI6WyJodHRwOi8vd3d3Lm1lbmRlbGV5LmNvbS9kb2N1bWVudHMvP3V1aWQ9MWE5NjNjZWQtOTUwZC0zZWU1LWI2MjMtYzNiNTQzZDk5MGEzIl0sImlzVGVtcG9yYXJ5IjpmYWxzZSwibGVnYWN5RGVza3RvcElkIjoiMWE5NjNjZWQtOTUwZC0zZWU1LWI2MjMtYzNiNTQzZDk5MGEzIn1dfQ==&quot;,&quot;citationItems&quot;:[{&quot;id&quot;:&quot;1a963ced-950d-3ee5-b623-c3b543d990a3&quot;,&quot;itemData&quot;:{&quot;abstract&quot;:&quot;Findings from CQC's programme of comprehensive inspections of specialist mental health services Our purpose The Care Quality Commission is the independent regulator of health and adult social care in England. We make sure that health and social care services provide people with safe, effective, compassionate, high-quality care and we encourage care services to improve. Our role • We register health and adult social care providers. • We monitor and inspect services to see whether they are safe, effective, caring, responsive and well-led, and we publish what we find, including quality ratings. • We use our legal powers to take action where we identify poor care. • We speak independently, publishing regional and national views of the major quality issues in health and social care, and encouraging improvement by highlighting good practice.&quot;,&quot;author&quot;:[{&quot;dropping-particle&quot;:&quot;&quot;,&quot;family&quot;:&quot;Care Quality Commission&quot;,&quot;given&quot;:&quot;&quot;,&quot;non-dropping-particle&quot;:&quot;&quot;,&quot;parse-names&quot;:false,&quot;suffix&quot;:&quot;&quot;}],&quot;id&quot;:&quot;1a963ced-950d-3ee5-b623-c3b543d990a3&quot;,&quot;issued&quot;:{&quot;date-parts&quot;:[[&quot;2018&quot;]]},&quot;title&quot;:&quot;The state of care in mental health&quot;,&quot;type&quot;:&quot;report&quot;,&quot;container-title-short&quot;:&quot;&quot;},&quot;uris&quot;:[&quot;http://www.mendeley.com/documents/?uuid=1a963ced-950d-3ee5-b623-c3b543d990a3&quot;],&quot;isTemporary&quot;:false,&quot;legacyDesktopId&quot;:&quot;1a963ced-950d-3ee5-b623-c3b543d990a3&quot;}]},{&quot;citationID&quot;:&quot;MENDELEY_CITATION_418796c3-3c10-4015-95c0-ef2b799d0614&quot;,&quot;properties&quot;:{&quot;noteIndex&quot;:0},&quot;isEdited&quot;:false,&quot;manualOverride&quot;:{&quot;citeprocText&quot;:&quot;(Independent Mental Health Taskforce, 2016)&quot;,&quot;isManuallyOverridden&quot;:false,&quot;manualOverrideText&quot;:&quot;&quot;},&quot;citationTag&quot;:&quot;MENDELEY_CITATION_v3_eyJjaXRhdGlvbklEIjoiTUVOREVMRVlfQ0lUQVRJT05fNDE4Nzk2YzMtM2MxMC00MDE1LTk1YzAtZWYyYjc5OWQwNjE0IiwicHJvcGVydGllcyI6eyJub3RlSW5kZXgiOjB9LCJpc0VkaXRlZCI6ZmFsc2UsIm1hbnVhbE92ZXJyaWRlIjp7ImNpdGVwcm9jVGV4dCI6IihJbmRlcGVuZGVudCBNZW50YWwgSGVhbHRoIFRhc2tmb3JjZSwgMjAxNikiLCJpc01hbnVhbGx5T3ZlcnJpZGRlbiI6ZmFsc2UsIm1hbnVhbE92ZXJyaWRlVGV4dCI6IiJ9LCJjaXRhdGlvbkl0ZW1zIjpbeyJpZCI6IjEyNjQ1NTRjLWY0MWItM2JkNy1hNTg5LTE4OTI5M2VkODRmZiIsIml0ZW1EYXRhIjp7ImF1dGhvciI6W3siZHJvcHBpbmctcGFydGljbGUiOiIiLCJmYW1pbHkiOiJJbmRlcGVuZGVudCBNZW50YWwgSGVhbHRoIFRhc2tmb3JjZSIsImdpdmVuIjoiIiwibm9uLWRyb3BwaW5nLXBhcnRpY2xlIjoiIiwicGFyc2UtbmFtZXMiOmZhbHNlLCJzdWZmaXgiOiIifV0sImlkIjoiMTI2NDU1NGMtZjQxYi0zYmQ3LWE1ODktMTg5MjkzZWQ4NGZmIiwiaXNzdWVkIjp7ImRhdGUtcGFydHMiOltbIjIwMTYiXV19LCJudW1iZXItb2YtcGFnZXMiOiI4MiIsInB1Ymxpc2hlci1wbGFjZSI6IkxvbmRvbiIsInRpdGxlIjoiVGhlIGZpdmUgeWVhciBmb3J3YXJkIHZpZXcgZm9yIG1lbnRhbCBoZWFsdGgiLCJ0eXBlIjoicmVwb3J0IiwiY29udGFpbmVyLXRpdGxlLXNob3J0IjoiIn0sInVyaXMiOlsiaHR0cDovL3d3dy5tZW5kZWxleS5jb20vZG9jdW1lbnRzLz91dWlkPTEyNjQ1NTRjLWY0MWItM2JkNy1hNTg5LTE4OTI5M2VkODRmZiJdLCJpc1RlbXBvcmFyeSI6ZmFsc2UsImxlZ2FjeURlc2t0b3BJZCI6IjEyNjQ1NTRjLWY0MWItM2JkNy1hNTg5LTE4OTI5M2VkODRmZiJ9XX0=&quot;,&quot;citationItems&quot;:[{&quot;id&quot;:&quot;1264554c-f41b-3bd7-a589-189293ed84ff&quot;,&quot;itemData&quot;:{&quot;author&quot;:[{&quot;dropping-particle&quot;:&quot;&quot;,&quot;family&quot;:&quot;Independent Mental Health Taskforce&quot;,&quot;given&quot;:&quot;&quot;,&quot;non-dropping-particle&quot;:&quot;&quot;,&quot;parse-names&quot;:false,&quot;suffix&quot;:&quot;&quot;}],&quot;id&quot;:&quot;1264554c-f41b-3bd7-a589-189293ed84ff&quot;,&quot;issued&quot;:{&quot;date-parts&quot;:[[&quot;2016&quot;]]},&quot;number-of-pages&quot;:&quot;82&quot;,&quot;publisher-place&quot;:&quot;London&quot;,&quot;title&quot;:&quot;The five year forward view for mental health&quot;,&quot;type&quot;:&quot;report&quot;,&quot;container-title-short&quot;:&quot;&quot;},&quot;uris&quot;:[&quot;http://www.mendeley.com/documents/?uuid=1264554c-f41b-3bd7-a589-189293ed84ff&quot;],&quot;isTemporary&quot;:false,&quot;legacyDesktopId&quot;:&quot;1264554c-f41b-3bd7-a589-189293ed84ff&quot;}]},{&quot;citationID&quot;:&quot;MENDELEY_CITATION_f09b623c-448f-4d7c-b75e-78f72896c176&quot;,&quot;properties&quot;:{&quot;noteIndex&quot;:0},&quot;isEdited&quot;:false,&quot;manualOverride&quot;:{&quot;citeprocText&quot;:&quot;(OECD, 2017)&quot;,&quot;isManuallyOverridden&quot;:false,&quot;manualOverrideText&quot;:&quot;&quot;},&quot;citationTag&quot;:&quot;MENDELEY_CITATION_v3_eyJjaXRhdGlvbklEIjoiTUVOREVMRVlfQ0lUQVRJT05fZjA5YjYyM2MtNDQ4Zi00ZDdjLWI3NWUtNzhmNzI4OTZjMTc2IiwicHJvcGVydGllcyI6eyJub3RlSW5kZXgiOjB9LCJpc0VkaXRlZCI6ZmFsc2UsIm1hbnVhbE92ZXJyaWRlIjp7ImNpdGVwcm9jVGV4dCI6IihPRUNELCAyMDE3KSIsImlzTWFudWFsbHlPdmVycmlkZGVuIjpmYWxzZSwibWFudWFsT3ZlcnJpZGVUZXh0IjoiIn0sImNpdGF0aW9uSXRlbXMiOlt7ImlkIjoiMTkxYWM3ZDctMjE5Zi0zMTYwLTg4YzItZjFhOGQ3MjhjMDg5IiwiaXRlbURhdGEiOnsiVVJMIjoiaHR0cHM6Ly9zdGF0cy5vZWNkLm9yZy9JbmRleC5hc3B4P1RoZW1lVHJlZUlkPTkiLCJhY2Nlc3NlZCI6eyJkYXRlLXBhcnRzIjpbWyIyMDIwIiwiMyIsIjQiXV19LCJhdXRob3IiOlt7ImRyb3BwaW5nLXBhcnRpY2xlIjoiIiwiZmFtaWx5IjoiT0VDRCIsImdpdmVuIjoiIiwibm9uLWRyb3BwaW5nLXBhcnRpY2xlIjoiIiwicGFyc2UtbmFtZXMiOmZhbHNlLCJzdWZmaXgiOiIifV0sImlkIjoiMTkxYWM3ZDctMjE5Zi0zMTYwLTg4YzItZjFhOGQ3MjhjMDg5IiwiaXNzdWVkIjp7ImRhdGUtcGFydHMiOltbIjIwMTciXV19LCJ0aXRsZSI6Ik9FQ0QgU3RhdGlzdGljcyIsInR5cGUiOiJ3ZWJwYWdlIiwiY29udGFpbmVyLXRpdGxlLXNob3J0IjoiIn0sInVyaXMiOlsiaHR0cDovL3d3dy5tZW5kZWxleS5jb20vZG9jdW1lbnRzLz91dWlkPTE5MWFjN2Q3LTIxOWYtMzE2MC04OGMyLWYxYThkNzI4YzA4OSJdLCJpc1RlbXBvcmFyeSI6ZmFsc2UsImxlZ2FjeURlc2t0b3BJZCI6IjE5MWFjN2Q3LTIxOWYtMzE2MC04OGMyLWYxYThkNzI4YzA4OSJ9XX0=&quot;,&quot;citationItems&quot;:[{&quot;id&quot;:&quot;191ac7d7-219f-3160-88c2-f1a8d728c089&quot;,&quot;itemData&quot;:{&quot;URL&quot;:&quot;https://stats.oecd.org/Index.aspx?ThemeTreeId=9&quot;,&quot;accessed&quot;:{&quot;date-parts&quot;:[[&quot;2020&quot;,&quot;3&quot;,&quot;4&quot;]]},&quot;author&quot;:[{&quot;dropping-particle&quot;:&quot;&quot;,&quot;family&quot;:&quot;OECD&quot;,&quot;given&quot;:&quot;&quot;,&quot;non-dropping-particle&quot;:&quot;&quot;,&quot;parse-names&quot;:false,&quot;suffix&quot;:&quot;&quot;}],&quot;id&quot;:&quot;191ac7d7-219f-3160-88c2-f1a8d728c089&quot;,&quot;issued&quot;:{&quot;date-parts&quot;:[[&quot;2017&quot;]]},&quot;title&quot;:&quot;OECD Statistics&quot;,&quot;type&quot;:&quot;webpage&quot;,&quot;container-title-short&quot;:&quot;&quot;},&quot;uris&quot;:[&quot;http://www.mendeley.com/documents/?uuid=191ac7d7-219f-3160-88c2-f1a8d728c089&quot;],&quot;isTemporary&quot;:false,&quot;legacyDesktopId&quot;:&quot;191ac7d7-219f-3160-88c2-f1a8d728c089&quot;}]},{&quot;citationID&quot;:&quot;MENDELEY_CITATION_94358afa-8c0b-4a46-b1aa-7d67c5b5b418&quot;,&quot;properties&quot;:{&quot;noteIndex&quot;:0},&quot;isEdited&quot;:false,&quot;manualOverride&quot;:{&quot;citeprocText&quot;:&quot;(Wyatt et al., 2019)&quot;,&quot;isManuallyOverridden&quot;:false,&quot;manualOverrideText&quot;:&quot;&quot;},&quot;citationTag&quot;:&quot;MENDELEY_CITATION_v3_eyJjaXRhdGlvbklEIjoiTUVOREVMRVlfQ0lUQVRJT05fOTQzNThhZmEtOGMwYi00YTQ2LWIxYWEtN2Q2N2M1YjViNDE4IiwicHJvcGVydGllcyI6eyJub3RlSW5kZXgiOjB9LCJpc0VkaXRlZCI6ZmFsc2UsIm1hbnVhbE92ZXJyaWRlIjp7ImNpdGVwcm9jVGV4dCI6IihXeWF0dCBldCBhbC4sIDIwMTkpIiwiaXNNYW51YWxseU92ZXJyaWRkZW4iOmZhbHNlLCJtYW51YWxPdmVycmlkZVRleHQiOiIifSwiY2l0YXRpb25JdGVtcyI6W3siaWQiOiJlN2EwOWY4Ny0xZTc1LTMwOTMtODQ3YS02YWE2ZTVlZmNkODEiLCJpdGVtRGF0YSI6eyJhdXRob3IiOlt7ImRyb3BwaW5nLXBhcnRpY2xlIjoiIiwiZmFtaWx5IjoiV3lhdHQiLCJnaXZlbiI6IlN0ZXZlbiIsIm5vbi1kcm9wcGluZy1wYXJ0aWNsZSI6IiIsInBhcnNlLW5hbWVzIjpmYWxzZSwic3VmZml4IjoiIn0seyJkcm9wcGluZy1wYXJ0aWNsZSI6IiIsImZhbWlseSI6IkFsZHJpZGdlIiwiZ2l2ZW4iOiJTaGlvbmEiLCJub24tZHJvcHBpbmctcGFydGljbGUiOiIiLCJwYXJzZS1uYW1lcyI6ZmFsc2UsInN1ZmZpeCI6IiJ9LHsiZHJvcHBpbmctcGFydGljbGUiOiIiLCJmYW1pbHkiOiJDYWxsYWdoYW4iLCJnaXZlbiI6IkRhdmlkIiwibm9uLWRyb3BwaW5nLXBhcnRpY2xlIjoiIiwicGFyc2UtbmFtZXMiOmZhbHNlLCJzdWZmaXgiOiIifSx7ImRyb3BwaW5nLXBhcnRpY2xlIjoiIiwiZmFtaWx5IjoiRHlrZSIsImdpdmVuIjoiQWx5c2lhIiwibm9uLWRyb3BwaW5nLXBhcnRpY2xlIjoiIiwicGFyc2UtbmFtZXMiOmZhbHNlLCJzdWZmaXgiOiIifSx7ImRyb3BwaW5nLXBhcnRpY2xlIjoiIiwiZmFtaWx5IjoiTW91bGluIiwiZ2l2ZW4iOiJMYXdyZW5jZSIsIm5vbi1kcm9wcGluZy1wYXJ0aWNsZSI6IiIsInBhcnNlLW5hbWVzIjpmYWxzZSwic3VmZml4IjoiIn1dLCJpZCI6ImU3YTA5Zjg3LTFlNzUtMzA5My04NDdhLTZhYTZlNWVmY2Q4MSIsImlzc3VlZCI6eyJkYXRlLXBhcnRzIjpbWyIyMDE5Il1dfSwicHVibGlzaGVyLXBsYWNlIjoiV2VzdCBCcm9td2ljaCIsInRpdGxlIjoiRXhwbG9yaW5nIE1lbnRhbCBIZWFsdGggSW5wYXRpZW50IENhcGFjaXR5IGFjcm9zcyBTdXN0YWluYWJpbGl0eSBhbmQgVHJhbnNmb3JtYXRpb24gUGFydG5lcnNoaXBzIGluIEVuZ2xhbmQiLCJ0eXBlIjoicmVwb3J0IiwiY29udGFpbmVyLXRpdGxlLXNob3J0IjoiIn0sInVyaXMiOlsiaHR0cDovL3d3dy5tZW5kZWxleS5jb20vZG9jdW1lbnRzLz91dWlkPWU3YTA5Zjg3LTFlNzUtMzA5My04NDdhLTZhYTZlNWVmY2Q4MSJdLCJpc1RlbXBvcmFyeSI6ZmFsc2UsImxlZ2FjeURlc2t0b3BJZCI6ImU3YTA5Zjg3LTFlNzUtMzA5My04NDdhLTZhYTZlNWVmY2Q4MSJ9XX0=&quot;,&quot;citationItems&quot;:[{&quot;id&quot;:&quot;e7a09f87-1e75-3093-847a-6aa6e5efcd81&quot;,&quot;itemData&quot;:{&quot;author&quot;:[{&quot;dropping-particle&quot;:&quot;&quot;,&quot;family&quot;:&quot;Wyatt&quot;,&quot;given&quot;:&quot;Steven&quot;,&quot;non-dropping-particle&quot;:&quot;&quot;,&quot;parse-names&quot;:false,&quot;suffix&quot;:&quot;&quot;},{&quot;dropping-particle&quot;:&quot;&quot;,&quot;family&quot;:&quot;Aldridge&quot;,&quot;given&quot;:&quot;Shiona&quot;,&quot;non-dropping-particle&quot;:&quot;&quot;,&quot;parse-names&quot;:false,&quot;suffix&quot;:&quot;&quot;},{&quot;dropping-particle&quot;:&quot;&quot;,&quot;family&quot;:&quot;Callaghan&quot;,&quot;given&quot;:&quot;David&quot;,&quot;non-dropping-particle&quot;:&quot;&quot;,&quot;parse-names&quot;:false,&quot;suffix&quot;:&quot;&quot;},{&quot;dropping-particle&quot;:&quot;&quot;,&quot;family&quot;:&quot;Dyke&quot;,&quot;given&quot;:&quot;Alysia&quot;,&quot;non-dropping-particle&quot;:&quot;&quot;,&quot;parse-names&quot;:false,&quot;suffix&quot;:&quot;&quot;},{&quot;dropping-particle&quot;:&quot;&quot;,&quot;family&quot;:&quot;Moulin&quot;,&quot;given&quot;:&quot;Lawrence&quot;,&quot;non-dropping-particle&quot;:&quot;&quot;,&quot;parse-names&quot;:false,&quot;suffix&quot;:&quot;&quot;}],&quot;id&quot;:&quot;e7a09f87-1e75-3093-847a-6aa6e5efcd81&quot;,&quot;issued&quot;:{&quot;date-parts&quot;:[[&quot;2019&quot;]]},&quot;publisher-place&quot;:&quot;West Bromwich&quot;,&quot;title&quot;:&quot;Exploring Mental Health Inpatient Capacity across Sustainability and Transformation Partnerships in England&quot;,&quot;type&quot;:&quot;report&quot;,&quot;container-title-short&quot;:&quot;&quot;},&quot;uris&quot;:[&quot;http://www.mendeley.com/documents/?uuid=e7a09f87-1e75-3093-847a-6aa6e5efcd81&quot;],&quot;isTemporary&quot;:false,&quot;legacyDesktopId&quot;:&quot;e7a09f87-1e75-3093-847a-6aa6e5efcd81&quot;}]},{&quot;citationID&quot;:&quot;MENDELEY_CITATION_ca7dd27a-8878-420d-9b61-744e4a993bcb&quot;,&quot;properties&quot;:{&quot;noteIndex&quot;:0},&quot;isEdited&quot;:false,&quot;manualOverride&quot;:{&quot;citeprocText&quot;:&quot;(Mind, 2011)&quot;,&quot;isManuallyOverridden&quot;:false,&quot;manualOverrideText&quot;:&quot;&quot;},&quot;citationTag&quot;:&quot;MENDELEY_CITATION_v3_eyJjaXRhdGlvbklEIjoiTUVOREVMRVlfQ0lUQVRJT05fY2E3ZGQyN2EtODg3OC00MjBkLTliNjEtNzQ0ZTRhOTkzYmNiIiwicHJvcGVydGllcyI6eyJub3RlSW5kZXgiOjB9LCJpc0VkaXRlZCI6ZmFsc2UsIm1hbnVhbE92ZXJyaWRlIjp7ImNpdGVwcm9jVGV4dCI6IihNaW5kLCAyMDExKSIsImlzTWFudWFsbHlPdmVycmlkZGVuIjpmYWxzZSwibWFudWFsT3ZlcnJpZGVUZXh0IjoiIn0sImNpdGF0aW9uSXRlbXMiOlt7ImlkIjoiOTNiNzBlYWEtYWJkZi0zYzQ0LWIyOGUtODM4MDQwYzBhMGY0IiwiaXRlbURhdGEiOnsiYXV0aG9yIjpbeyJkcm9wcGluZy1wYXJ0aWNsZSI6IiIsImZhbWlseSI6Ik1pbmQiLCJnaXZlbiI6IiIsIm5vbi1kcm9wcGluZy1wYXJ0aWNsZSI6IiIsInBhcnNlLW5hbWVzIjpmYWxzZSwic3VmZml4IjoiIn1dLCJpZCI6IjkzYjcwZWFhLWFiZGYtM2M0NC1iMjhlLTgzODA0MGMwYTBmNCIsImlzc3VlZCI6eyJkYXRlLXBhcnRzIjpbWyIyMDExIl1dfSwicHVibGlzaGVyLXBsYWNlIjoiTG9uZG9uIiwidGl0bGUiOiJBbiBpbmRlcGVuZGVudCBpbnF1aXJ5IGludG8gYWN1dGUgYW5kIGNyaXNpcyBtZW50YWwgaGVhbHRoY2FyZSIsInR5cGUiOiJyZXBvcnQiLCJjb250YWluZXItdGl0bGUtc2hvcnQiOiIifSwidXJpcyI6WyJodHRwOi8vd3d3Lm1lbmRlbGV5LmNvbS9kb2N1bWVudHMvP3V1aWQ9OTNiNzBlYWEtYWJkZi0zYzQ0LWIyOGUtODM4MDQwYzBhMGY0Il0sImlzVGVtcG9yYXJ5IjpmYWxzZSwibGVnYWN5RGVza3RvcElkIjoiOTNiNzBlYWEtYWJkZi0zYzQ0LWIyOGUtODM4MDQwYzBhMGY0In1dfQ==&quot;,&quot;citationItems&quot;:[{&quot;id&quot;:&quot;93b70eaa-abdf-3c44-b28e-838040c0a0f4&quot;,&quot;itemData&quot;:{&quot;author&quot;:[{&quot;dropping-particle&quot;:&quot;&quot;,&quot;family&quot;:&quot;Mind&quot;,&quot;given&quot;:&quot;&quot;,&quot;non-dropping-particle&quot;:&quot;&quot;,&quot;parse-names&quot;:false,&quot;suffix&quot;:&quot;&quot;}],&quot;id&quot;:&quot;93b70eaa-abdf-3c44-b28e-838040c0a0f4&quot;,&quot;issued&quot;:{&quot;date-parts&quot;:[[&quot;2011&quot;]]},&quot;publisher-place&quot;:&quot;London&quot;,&quot;title&quot;:&quot;An independent inquiry into acute and crisis mental healthcare&quot;,&quot;type&quot;:&quot;report&quot;,&quot;container-title-short&quot;:&quot;&quot;},&quot;uris&quot;:[&quot;http://www.mendeley.com/documents/?uuid=93b70eaa-abdf-3c44-b28e-838040c0a0f4&quot;],&quot;isTemporary&quot;:false,&quot;legacyDesktopId&quot;:&quot;93b70eaa-abdf-3c44-b28e-838040c0a0f4&quot;}]},{&quot;citationID&quot;:&quot;MENDELEY_CITATION_efcfc228-ae0b-42c1-a603-2c416fa30156&quot;,&quot;properties&quot;:{&quot;noteIndex&quot;:0},&quot;isEdited&quot;:false,&quot;manualOverride&quot;:{&quot;citeprocText&quot;:&quot;(Auraaen et al., 2018)&quot;,&quot;isManuallyOverridden&quot;:false,&quot;manualOverrideText&quot;:&quot;&quot;},&quot;citationTag&quot;:&quot;MENDELEY_CITATION_v3_eyJjaXRhdGlvbklEIjoiTUVOREVMRVlfQ0lUQVRJT05fZWZjZmMyMjgtYWUwYi00MmMxLWE2MDMtMmM0MTZmYTMwMTU2IiwicHJvcGVydGllcyI6eyJub3RlSW5kZXgiOjB9LCJpc0VkaXRlZCI6ZmFsc2UsIm1hbnVhbE92ZXJyaWRlIjp7ImNpdGVwcm9jVGV4dCI6IihBdXJhYWVuIGV0IGFsLiwgMjAxOCkiLCJpc01hbnVhbGx5T3ZlcnJpZGRlbiI6ZmFsc2UsIm1hbnVhbE92ZXJyaWRlVGV4dCI6IiJ9LCJjaXRhdGlvbkl0ZW1zIjpbeyJpZCI6IjRmOWEyYWQwLWFhMzItM2ViYS04YmIwLTZlMDk4NmVlNWQ0YSIsIml0ZW1EYXRhIjp7IkRPSSI6IjEwLjE3ODcvYmFmNDI1YWQtZW4iLCJhdXRob3IiOlt7ImRyb3BwaW5nLXBhcnRpY2xlIjoiIiwiZmFtaWx5IjoiQXVyYWFlbiIsImdpdmVuIjoiQW5lIiwibm9uLWRyb3BwaW5nLXBhcnRpY2xlIjoiIiwicGFyc2UtbmFtZXMiOmZhbHNlLCJzdWZmaXgiOiIifSx7ImRyb3BwaW5nLXBhcnRpY2xlIjoiIiwiZmFtaWx5IjoiU2xhd29taXJza2kiLCJnaXZlbiI6Ikx1a2UiLCJub24tZHJvcHBpbmctcGFydGljbGUiOiIiLCJwYXJzZS1uYW1lcyI6ZmFsc2UsInN1ZmZpeCI6IiJ9LHsiZHJvcHBpbmctcGFydGljbGUiOiIiLCJmYW1pbHkiOiJLbGF6aW5nYSIsImdpdmVuIjoiTmllayIsIm5vbi1kcm9wcGluZy1wYXJ0aWNsZSI6IiIsInBhcnNlLW5hbWVzIjpmYWxzZSwic3VmZml4IjoiIn1dLCJjb250YWluZXItdGl0bGUiOiJPRUNEIEhlYWx0aCBXb3JraW5nIFBhcGVycyIsImlkIjoiNGY5YTJhZDAtYWEzMi0zZWJhLThiYjAtNmUwOTg2ZWU1ZDRhIiwiaXNzdWUiOiIxMDYiLCJpc3N1ZWQiOnsiZGF0ZS1wYXJ0cyI6W1siMjAxOCJdXX0sInB1Ymxpc2hlci1wbGFjZSI6IlBhcmlzIiwidGl0bGUiOiJUaGUgZWNvbm9taWNzIG9mIHBhdGllbnQgc2FmZXR5IGluIHByaW1hcnkgYW5kIGFtYnVsYXRvcnkgY2FyZTogRmx5aW5nIGJsaW5kIiwidHlwZSI6InJlcG9ydCIsImNvbnRhaW5lci10aXRsZS1zaG9ydCI6IiJ9LCJ1cmlzIjpbImh0dHA6Ly93d3cubWVuZGVsZXkuY29tL2RvY3VtZW50cy8/dXVpZD00ZjlhMmFkMC1hYTMyLTNlYmEtOGJiMC02ZTA5ODZlZTVkNGEiXSwiaXNUZW1wb3JhcnkiOmZhbHNlLCJsZWdhY3lEZXNrdG9wSWQiOiI0ZjlhMmFkMC1hYTMyLTNlYmEtOGJiMC02ZTA5ODZlZTVkNGEifV19&quot;,&quot;citationItems&quot;:[{&quot;id&quot;:&quot;4f9a2ad0-aa32-3eba-8bb0-6e0986ee5d4a&quot;,&quot;itemData&quot;:{&quot;DOI&quot;:&quot;10.1787/baf425ad-en&quot;,&quot;author&quot;:[{&quot;dropping-particle&quot;:&quot;&quot;,&quot;family&quot;:&quot;Auraaen&quot;,&quot;given&quot;:&quot;Ane&quot;,&quot;non-dropping-particle&quot;:&quot;&quot;,&quot;parse-names&quot;:false,&quot;suffix&quot;:&quot;&quot;},{&quot;dropping-particle&quot;:&quot;&quot;,&quot;family&quot;:&quot;Slawomirski&quot;,&quot;given&quot;:&quot;Luke&quot;,&quot;non-dropping-particle&quot;:&quot;&quot;,&quot;parse-names&quot;:false,&quot;suffix&quot;:&quot;&quot;},{&quot;dropping-particle&quot;:&quot;&quot;,&quot;family&quot;:&quot;Klazinga&quot;,&quot;given&quot;:&quot;Niek&quot;,&quot;non-dropping-particle&quot;:&quot;&quot;,&quot;parse-names&quot;:false,&quot;suffix&quot;:&quot;&quot;}],&quot;container-title&quot;:&quot;OECD Health Working Papers&quot;,&quot;id&quot;:&quot;4f9a2ad0-aa32-3eba-8bb0-6e0986ee5d4a&quot;,&quot;issue&quot;:&quot;106&quot;,&quot;issued&quot;:{&quot;date-parts&quot;:[[&quot;2018&quot;]]},&quot;publisher-place&quot;:&quot;Paris&quot;,&quot;title&quot;:&quot;The economics of patient safety in primary and ambulatory care: Flying blind&quot;,&quot;type&quot;:&quot;report&quot;,&quot;container-title-short&quot;:&quot;&quot;},&quot;uris&quot;:[&quot;http://www.mendeley.com/documents/?uuid=4f9a2ad0-aa32-3eba-8bb0-6e0986ee5d4a&quot;],&quot;isTemporary&quot;:false,&quot;legacyDesktopId&quot;:&quot;4f9a2ad0-aa32-3eba-8bb0-6e0986ee5d4a&quot;}]},{&quot;citationID&quot;:&quot;MENDELEY_CITATION_83e280b7-6187-463c-a8f1-0bcb7ea731e1&quot;,&quot;properties&quot;:{&quot;noteIndex&quot;:0},&quot;isEdited&quot;:false,&quot;manualOverride&quot;:{&quot;citeprocText&quot;:&quot;(Brickell et al., 2009; Cooper &amp;#38; Chuter, 2015)&quot;,&quot;isManuallyOverridden&quot;:false,&quot;manualOverrideText&quot;:&quot;&quot;},&quot;citationTag&quot;:&quot;MENDELEY_CITATION_v3_eyJjaXRhdGlvbklEIjoiTUVOREVMRVlfQ0lUQVRJT05fODNlMjgwYjctNjE4Ny00NjNjLWE4ZjEtMGJjYjdlYTczMWUxIiwicHJvcGVydGllcyI6eyJub3RlSW5kZXgiOjB9LCJpc0VkaXRlZCI6ZmFsc2UsIm1hbnVhbE92ZXJyaWRlIjp7ImNpdGVwcm9jVGV4dCI6IihCcmlja2VsbCBldCBhbC4sIDIwMDk7IENvb3BlciAmIzM4OyBDaHV0ZXIsIDIwMTUpIiwiaXNNYW51YWxseU92ZXJyaWRkZW4iOmZhbHNlLCJtYW51YWxPdmVycmlkZVRleHQiOiIifSwiY2l0YXRpb25JdGVtcyI6W3siaWQiOiI0NjRhZGE4NC1jOTY3LTNhNjgtYmJiYi0wYTcyM2FlN2NkZGIiLCJpdGVtRGF0YSI6eyJET0kiOiIxMC4zMzk5L2JqZ3AxNVg2ODc3MDkiLCJJU1NOIjoiMDk2MDE2NDMiLCJhYnN0cmFjdCI6IlRoaXMgaXNzdWUgb2YgdGhlIEJKR1AgcmVmbGVjdHMgcmVjZW50IHByb2dyZXNzIGluIHBhdGllbnQgc2FmZXR5IHJlc2VhcmNoIGluIHByaW1hcnkgY2FyZSB3aXRoIHRoZSBwdWJsaWNhdGlvbiBvZiB0aHJlZSBhcnRpY2xlcyBhZGRyZXNzaW5nIHNhZmV0eSBjdWx0dXJlIGFuZCB0ZWFtd29yayBpbiBjb21tdW5pdHkgY2FyZTsgaGFybXMgZm9sbG93aW5nIHRyYW5zZmVyIG9mIGNhcmUgcmVzcG9uc2liaWxpdGllcyBiZXR3ZWVuIHByaW1hcnkgY2FyZSwgc2Vjb25kYXJ5IGNhcmUsIGFuZCBvdGhlciBzZWN0b3Igc2VydmljZXM7IGFuZCB0aGUgYXBwcm9hY2hlcyB0byBjbGluaWNhbCByZWFzb25pbmcgdGhhdCBhcmUgYXNzb2NpYXRlZCB3aXRoIGRpYWdub3N0aWMgZXJyb3IuMeKAkzMgVHJhZGl0aW9uYWxseSwgcmVzZWFyY2ggaW4gcGF0aWVudCBzYWZldHkgaGFzIGZvY3VzZWQgb24gaG9zcGl0YWwtYmFzZWQsIHNwZWNpYWxpc3QgY2FyZSBwcm92aXNpb24uIFRoZSBlcGlkZW1pb2xvZ3kgb2YgcGF0aWVudCBzYWZldHkgaW4gdGhlc2Ugc2V0dGluZ3MgaXMgZXN0YWJsaXNoZWQ6IGFyb3VuZCAxIGluIDEwIHBhdGllbnRzIGV4cGVyaWVuY2VzIGF2b2lkYWJsZSBoYXJtLjQgRGVzcGl0ZSA5MCUgb2YgaGVhbHRoY2FyZSBlbmNvdW50ZXJzIG9jY3VycmluZyBpbiB0aGUgY29tbXVuaXR5IHNldHRpbmcgaW4gbW9zdCBkZXZlbG9wZWQgbmF0aW9ucywgdGhlcmUgaGFzIGJlZW4gYW4gYXNzdW1wdGlvbiB0aGF0LCBkdWUgdG8gdGhlIGxvd2VyLXJpc2sgbmF0dXJlIG9mIHBhdGllbnQgZW5jb3VudGVycyBpbiBwcmltYXJ5IGNhcmUsIGhhcm1zIHdpbGwgYmUgbGVzcyBzaWduaWZpY2FudC41IFRoaXMgY2xhaW0gaXMgaGFyZCB0byBkaXNwcm92ZSB1bnRpbCByb2J1c3QgcG9wdWxhdGlvbi1sZXZlbCBlcGlkZW1pb2xvZ2ljYWwgc3R1ZGllcyBhcmUgY29uZHVjdGVkIHRvIGRldGVybWluZSB0aGUgZnJlcXVlbmN5IGFuZCBidXJkZW4gb2YgaGFybXMgb2NjdXJyaW5nIGluIHByaW1hcnkgY2FyZS4gQSBwYXRpZW50IHNhZmV0eSBpbmNpZGVudCBpcyBhbnkgdW5pbnRlbmRlZCBvciB1bmV4cGVjdGVkIGluY2lkZW50IHRoYXQgY291bGQgaGF2ZSBoYXJtZWQgb3IgZGlkIGhhcm0gYSBwYXRpZW50IGR1cmluZyBoZWFsdGhjYXJlIGRlbGl2ZXJ5LiBUaGlzIGNhbiBiZSB0aGUgcmVzdWx0IG9mIGEgd3Jvbmcgb3IgaW5hcHByb3ByaWF0ZSBhY3Rpb24gKOKAmGVycm9yIG9mIGNvbW1pc3Npb27igJkpIG9yIGZhaWxpbmcgdG8gZG8gdGhlIHJpZ2h0IHRoaW5nICjigJhlcnJvciBvZiBvbWlzc2lvbuKAmSkuNCBDdXJyZW50IGVzdGltYXRlcyBzdWdnZXN0IHRoYXQgMSBpbiA1MCBwYXRpZW50IGVuY291bnRlcnMgaW4gcHJpbWFyeSBjYXJlIHdpbGwgcmVzdWx0IGluIGEgcGF0aWVudCBzYWZldHkgaW5jaWRlbnQgYW5kLCBvZiB0aGVzZSwgc3Vic3RhbnRpYWwgcGF0aWVudCBoYXJtIG9jY3VycyBpbiAxIGluIDIwLjQgQXMgb3ZlciAzNDAg4oCmIiwiYXV0aG9yIjpbeyJkcm9wcGluZy1wYXJ0aWNsZSI6IiIsImZhbWlseSI6IkNvb3BlciIsImdpdmVuIjoiQWxpc29uIiwibm9uLWRyb3BwaW5nLXBhcnRpY2xlIjoiIiwicGFyc2UtbmFtZXMiOmZhbHNlLCJzdWZmaXgiOiIifSx7ImRyb3BwaW5nLXBhcnRpY2xlIjoiIiwiZmFtaWx5IjoiQ2h1dGVyIiwiZ2l2ZW4iOiJBbnRvbnkiLCJub24tZHJvcHBpbmctcGFydGljbGUiOiIiLCJwYXJzZS1uYW1lcyI6ZmFsc2UsInN1ZmZpeCI6IiJ9XSwiY29udGFpbmVyLXRpdGxlIjoiQnJpdGlzaCBKb3VybmFsIG9mIEdlbmVyYWwgUHJhY3RpY2UiLCJpZCI6IjQ2NGFkYTg0LWM5NjctM2E2OC1iYmJiLTBhNzIzYWU3Y2RkYiIsImlzc3VlIjoiNjQxIiwiaXNzdWVkIjp7ImRhdGUtcGFydHMiOltbIjIwMTUiLCIxMiIsIjEiXV19LCJwYWdlIjoiNjIyLTYyMyIsInB1Ymxpc2hlciI6IlJveWFsIENvbGxlZ2Ugb2YgR2VuZXJhbCBQcmFjdGl0aW9uZXJzIiwidGl0bGUiOiJQYXRpZW50IHNhZmV0eSByZXNlYXJjaCBpbiBwcmltYXJ5IGNhcmU6IFdoZXJlIGFyZSB3ZSBub3c/IiwidHlwZSI6ImFydGljbGUtam91cm5hbCIsInZvbHVtZSI6IjY1IiwiY29udGFpbmVyLXRpdGxlLXNob3J0IjoiIn0sInVyaXMiOlsiaHR0cDovL3d3dy5tZW5kZWxleS5jb20vZG9jdW1lbnRzLz91dWlkPTQ2NGFkYTg0LWM5NjctM2E2OC1iYmJiLTBhNzIzYWU3Y2RkYiJdLCJpc1RlbXBvcmFyeSI6ZmFsc2UsImxlZ2FjeURlc2t0b3BJZCI6IjQ2NGFkYTg0LWM5NjctM2E2OC1iYmJiLTBhNzIzYWU3Y2RkYiJ9LHsiaWQiOiIzY2FlMjczYy1iZTc1LTNmYjMtYjFkMy1hODEwMWUxZjg1NWMiLCJpdGVtRGF0YSI6eyJET0kiOiJodHRwczovL3d3dy5wYXRpZW50c2FmZXR5aW5zdGl0dXRlLmNhL2VuL3Rvb2xzUmVzb3VyY2VzL1Jlc2VhcmNoL2NvbW1pc3Npb25lZFJlc2VhcmNoL21lbnRhbEhlYWx0aEFuZFBhdGllbnRTYWZldHkvRG9jdW1lbnRzL01lbnRhbCBIZWFsdGggUGFwZXIucGRmIiwiSVNCTiI6Ijk3OC0xLTkyNjU0MS0wNi04IiwiYXV0aG9yIjpbeyJkcm9wcGluZy1wYXJ0aWNsZSI6IiIsImZhbWlseSI6IkJyaWNrZWxsIiwiZ2l2ZW4iOiJUcmFjZXkgQSIsIm5vbi1kcm9wcGluZy1wYXJ0aWNsZSI6IiIsInBhcnNlLW5hbWVzIjpmYWxzZSwic3VmZml4IjoiIn0seyJkcm9wcGluZy1wYXJ0aWNsZSI6IiIsImZhbWlseSI6Ik5pY2hvbGxzIiwiZ2l2ZW4iOiJUb25pYSBMIiwibm9uLWRyb3BwaW5nLXBhcnRpY2xlIjoiIiwicGFyc2UtbmFtZXMiOmZhbHNlLCJzdWZmaXgiOiIifSx7ImRyb3BwaW5nLXBhcnRpY2xlIjoiIiwiZmFtaWx5IjoiUHJvY3lzaHluIiwiZ2l2ZW4iOiJSaWMgTSIsIm5vbi1kcm9wcGluZy1wYXJ0aWNsZSI6IiIsInBhcnNlLW5hbWVzIjpmYWxzZSwic3VmZml4IjoiIn0seyJkcm9wcGluZy1wYXJ0aWNsZSI6IiIsImZhbWlseSI6Ik1jTGVhbiIsImdpdmVuIjoiQ2FybGEiLCJub24tZHJvcHBpbmctcGFydGljbGUiOiIiLCJwYXJzZS1uYW1lcyI6ZmFsc2UsInN1ZmZpeCI6IiJ9LHsiZHJvcHBpbmctcGFydGljbGUiOiIiLCJmYW1pbHkiOiJEZW1wc3RlciIsImdpdmVuIjoiUmViZWNjYSBKIiwibm9uLWRyb3BwaW5nLXBhcnRpY2xlIjoiIiwicGFyc2UtbmFtZXMiOmZhbHNlLCJzdWZmaXgiOiIifSx7ImRyb3BwaW5nLXBhcnRpY2xlIjoiIiwiZmFtaWx5IjoiTGF2b2llIiwiZ2l2ZW4iOiJKZW5uaWZlciBBIEEiLCJub24tZHJvcHBpbmctcGFydGljbGUiOiIiLCJwYXJzZS1uYW1lcyI6ZmFsc2UsInN1ZmZpeCI6IiJ9LHsiZHJvcHBpbmctcGFydGljbGUiOiIiLCJmYW1pbHkiOiJTYWhsc3Ryb20iLCJnaXZlbiI6IktpbWJlcmx5IEoiLCJub24tZHJvcHBpbmctcGFydGljbGUiOiIiLCJwYXJzZS1uYW1lcyI6ZmFsc2UsInN1ZmZpeCI6IiJ9LHsiZHJvcHBpbmctcGFydGljbGUiOiIiLCJmYW1pbHkiOiJUb21pdGEiLCJnaXZlbiI6IlRvZGQgTSIsIm5vbi1kcm9wcGluZy1wYXJ0aWNsZSI6IiIsInBhcnNlLW5hbWVzIjpmYWxzZSwic3VmZml4IjoiIn0seyJkcm9wcGluZy1wYXJ0aWNsZSI6IiIsImZhbWlseSI6IldhbmciLCJnaXZlbiI6IkV1Z2VuZSIsIm5vbi1kcm9wcGluZy1wYXJ0aWNsZSI6IiIsInBhcnNlLW5hbWVzIjpmYWxzZSwic3VmZml4IjoiIn1dLCJpZCI6IjNjYWUyNzNjLWJlNzUtM2ZiMy1iMWQzLWE4MTAxZTFmODU1YyIsImlzc3VlZCI6eyJkYXRlLXBhcnRzIjpbWyIyMDA5Il1dfSwibm90ZSI6IjEpIGFuIGluLWRlcHRoIHJldmlldyBvZiB0aGUgd2hpdGUgYW5kIGdyZXkgbGl0ZXJhdHVyZTsgXG4yKSBhbiBhbmFseXNpcyBvZiBpbnRlcnZpZXcgZGF0YSBjb2xsZWN0ZWQgZHVyaW5nIGEgc2VyaWVzIG9mIHRlbGVwaG9uZSBpbnRlcnZpZXdzOyBhbmQgXG4zKSBhbiBhbmFseXNpcyBvZiBzbWFsbCBncm91cCBkaXNjdXNzaW9ucyBkdXJpbmcgYW4gaW52aXRhdGlvbmFsIFJvdW5kdGFibGUgRXZlbnQgaGVsZCBpbiBUb3JvbnRvLCBTZXB0ZW1iZXIgMjAwOC5cblxuRm9jdXNlZCBvbiBlaWdodCBrZXkgcGF0aWVudCBzYWZldHkgaW5jaWRlbnRzIGluY2x1ZGluZzogXG4tIHZpb2xlbmNlIGFuZCBhZ2dyZXNzaW9uOyBcbi0gcGF0aWVudCB2aWN0aW1pemF0aW9uOyBcbi0gc3VpY2lkZSBhbmQgc2VsZi1oYXJtOyBcbi0gc2VjbHVzaW9uIGFuZCByZXN0cmFpbnQ7IFxuLSBmYWxscyBhbmQgb3RoZXIgcGF0aWVudCBhY2NpZGVudHM7IFxuLSBhYnNjb25kaW5nIGFuZCBtaXNzaW5nIHBhdGllbnRzOyBcbi0gYWR2ZXJzZSBtZWRpY2F0aW9uIGV2ZW50czsgXG4tIGFuZCBhZHZlcnNlIGRpYWdub3N0aWMgZXZlbnRzLiBcblxuRXhjbHVkZWQgYXJlYXMgaW5jbHVkZWQ6IFxuLSBwYXRpZW50IHNhZmV0eSBpbmNpZGVudHMgaW4gcGVyc29ucyB3aXRoIG1lbnRhbCBpbGxuZXNzIHJlY2VpdmluZyBjYXJlIG91dHNpZGUgdGhlIG1lbnRhbCBoZWFsdGggc2VjdG9yO1xuLSBwcml2YWN5IHZpb2xhdGlvbnM7IFxuLSBkb2N1bWVudGVkIGFkdmVyc2UgZWZmZWN0cyBvZiBzcGVjaWZpYyBtZWRpY2F0aW9ucztcbi0gbWVkaWNhbCBlcXVpcG1lbnQgZmFpbHVyZSBub3Qgc3BlY2lmaWMgdG8gbWVudGFsIGhlYWx0aCBzZXR0aW5ncztcbi0gYW5kIGluZmVjdGlvdXMgZGlzZWFzZS4iLCJwdWJsaXNoZXItcGxhY2UiOiJFZG1vbnRvbiwgQWxiZXJ0YSIsInRpdGxlIjoiUGF0aWVudCBTYWZldHkgSW4gTWVudGFsIEhlYWx0aCIsInR5cGUiOiJyZXBvcnQiLCJjb250YWluZXItdGl0bGUtc2hvcnQiOiIifSwidXJpcyI6WyJodHRwOi8vd3d3Lm1lbmRlbGV5LmNvbS9kb2N1bWVudHMvP3V1aWQ9MTc5MTIxZTktOWU2OC00ZjM3LThlYTAtY2UwOGI0ZTc3NmVjIl0sImlzVGVtcG9yYXJ5IjpmYWxzZSwibGVnYWN5RGVza3RvcElkIjoiMTc5MTIxZTktOWU2OC00ZjM3LThlYTAtY2UwOGI0ZTc3NmVjIn1dfQ==&quot;,&quot;citationItems&quot;:[{&quot;id&quot;:&quot;464ada84-c967-3a68-bbbb-0a723ae7cddb&quot;,&quot;itemData&quot;:{&quot;DOI&quot;:&quot;10.3399/bjgp15X687709&quot;,&quot;ISSN&quot;:&quot;09601643&quot;,&quot;abstract&quot;:&quot;This issue of the BJGP reflects recent progress in patient safety research in primary care with the publication of three articles addressing safety culture and teamwork in community care; harms following transfer of care responsibilities between primary care, secondary care, and other sector services; and the approaches to clinical reasoning that are associated with diagnostic error.1–3 Traditionally, research in patient safety has focused on hospital-based, specialist care provision. The epidemiology of patient safety in these settings is established: around 1 in 10 patients experiences avoidable harm.4 Despite 90% of healthcare encounters occurring in the community setting in most developed nations, there has been an assumption that, due to the lower-risk nature of patient encounters in primary care, harms will be less significant.5 This claim is hard to disprove until robust population-level epidemiological studies are conducted to determine the frequency and burden of harms occurring in primary care. A patient safety incident is any unintended or unexpected incident that could have harmed or did harm a patient during healthcare delivery. This can be the result of a wrong or inappropriate action (‘error of commission’) or failing to do the right thing (‘error of omission’).4 Current estimates suggest that 1 in 50 patient encounters in primary care will result in a patient safety incident and, of these, substantial patient harm occurs in 1 in 20.4 As over 340 …&quot;,&quot;author&quot;:[{&quot;dropping-particle&quot;:&quot;&quot;,&quot;family&quot;:&quot;Cooper&quot;,&quot;given&quot;:&quot;Alison&quot;,&quot;non-dropping-particle&quot;:&quot;&quot;,&quot;parse-names&quot;:false,&quot;suffix&quot;:&quot;&quot;},{&quot;dropping-particle&quot;:&quot;&quot;,&quot;family&quot;:&quot;Chuter&quot;,&quot;given&quot;:&quot;Antony&quot;,&quot;non-dropping-particle&quot;:&quot;&quot;,&quot;parse-names&quot;:false,&quot;suffix&quot;:&quot;&quot;}],&quot;container-title&quot;:&quot;British Journal of General Practice&quot;,&quot;id&quot;:&quot;464ada84-c967-3a68-bbbb-0a723ae7cddb&quot;,&quot;issue&quot;:&quot;641&quot;,&quot;issued&quot;:{&quot;date-parts&quot;:[[&quot;2015&quot;,&quot;12&quot;,&quot;1&quot;]]},&quot;page&quot;:&quot;622-623&quot;,&quot;publisher&quot;:&quot;Royal College of General Practitioners&quot;,&quot;title&quot;:&quot;Patient safety research in primary care: Where are we now?&quot;,&quot;type&quot;:&quot;article-journal&quot;,&quot;volume&quot;:&quot;65&quot;,&quot;container-title-short&quot;:&quot;&quot;},&quot;uris&quot;:[&quot;http://www.mendeley.com/documents/?uuid=464ada84-c967-3a68-bbbb-0a723ae7cddb&quot;],&quot;isTemporary&quot;:false,&quot;legacyDesktopId&quot;:&quot;464ada84-c967-3a68-bbbb-0a723ae7cddb&quot;},{&quot;id&quot;:&quot;3cae273c-be75-3fb3-b1d3-a8101e1f855c&quot;,&quot;itemData&quot;:{&quot;DOI&quot;:&quot;https://www.patientsafetyinstitute.ca/en/toolsResources/Research/commissionedResearch/mentalHealthAndPatientSafety/Documents/Mental Health Paper.pdf&quot;,&quot;ISBN&quot;:&quot;978-1-926541-06-8&quot;,&quot;author&quot;:[{&quot;dropping-particle&quot;:&quot;&quot;,&quot;family&quot;:&quot;Brickell&quot;,&quot;given&quot;:&quot;Tracey A&quot;,&quot;non-dropping-particle&quot;:&quot;&quot;,&quot;parse-names&quot;:false,&quot;suffix&quot;:&quot;&quot;},{&quot;dropping-particle&quot;:&quot;&quot;,&quot;family&quot;:&quot;Nicholls&quot;,&quot;given&quot;:&quot;Tonia L&quot;,&quot;non-dropping-particle&quot;:&quot;&quot;,&quot;parse-names&quot;:false,&quot;suffix&quot;:&quot;&quot;},{&quot;dropping-particle&quot;:&quot;&quot;,&quot;family&quot;:&quot;Procyshyn&quot;,&quot;given&quot;:&quot;Ric M&quot;,&quot;non-dropping-particle&quot;:&quot;&quot;,&quot;parse-names&quot;:false,&quot;suffix&quot;:&quot;&quot;},{&quot;dropping-particle&quot;:&quot;&quot;,&quot;family&quot;:&quot;McLean&quot;,&quot;given&quot;:&quot;Carla&quot;,&quot;non-dropping-particle&quot;:&quot;&quot;,&quot;parse-names&quot;:false,&quot;suffix&quot;:&quot;&quot;},{&quot;dropping-particle&quot;:&quot;&quot;,&quot;family&quot;:&quot;Dempster&quot;,&quot;given&quot;:&quot;Rebecca J&quot;,&quot;non-dropping-particle&quot;:&quot;&quot;,&quot;parse-names&quot;:false,&quot;suffix&quot;:&quot;&quot;},{&quot;dropping-particle&quot;:&quot;&quot;,&quot;family&quot;:&quot;Lavoie&quot;,&quot;given&quot;:&quot;Jennifer A A&quot;,&quot;non-dropping-particle&quot;:&quot;&quot;,&quot;parse-names&quot;:false,&quot;suffix&quot;:&quot;&quot;},{&quot;dropping-particle&quot;:&quot;&quot;,&quot;family&quot;:&quot;Sahlstrom&quot;,&quot;given&quot;:&quot;Kimberly J&quot;,&quot;non-dropping-particle&quot;:&quot;&quot;,&quot;parse-names&quot;:false,&quot;suffix&quot;:&quot;&quot;},{&quot;dropping-particle&quot;:&quot;&quot;,&quot;family&quot;:&quot;Tomita&quot;,&quot;given&quot;:&quot;Todd M&quot;,&quot;non-dropping-particle&quot;:&quot;&quot;,&quot;parse-names&quot;:false,&quot;suffix&quot;:&quot;&quot;},{&quot;dropping-particle&quot;:&quot;&quot;,&quot;family&quot;:&quot;Wang&quot;,&quot;given&quot;:&quot;Eugene&quot;,&quot;non-dropping-particle&quot;:&quot;&quot;,&quot;parse-names&quot;:false,&quot;suffix&quot;:&quot;&quot;}],&quot;id&quot;:&quot;3cae273c-be75-3fb3-b1d3-a8101e1f855c&quot;,&quot;issued&quot;:{&quot;date-parts&quot;:[[&quot;2009&quot;]]},&quot;note&quot;:&quot;1) an in-depth review of the white and grey literature; \n2) an analysis of interview data collected during a series of telephone interviews; and \n3) an analysis of small group discussions during an invitational Roundtable Event held in Toronto, September 2008.\n\nFocused on eight key patient safety incidents including: \n- violence and aggression; \n- patient victimization; \n- suicide and self-harm; \n- seclusion and restraint; \n- falls and other patient accidents; \n- absconding and missing patients; \n- adverse medication events; \n- and adverse diagnostic events. \n\nExcluded areas included: \n- patient safety incidents in persons with mental illness receiving care outside the mental health sector;\n- privacy violations; \n- documented adverse effects of specific medications;\n- medical equipment failure not specific to mental health settings;\n- and infectious disease.&quot;,&quot;publisher-place&quot;:&quot;Edmonton, Alberta&quot;,&quot;title&quot;:&quot;Patient Safety In Mental Health&quot;,&quot;type&quot;:&quot;report&quot;,&quot;container-title-short&quot;:&quot;&quot;},&quot;uris&quot;:[&quot;http://www.mendeley.com/documents/?uuid=179121e9-9e68-4f37-8ea0-ce08b4e776ec&quot;],&quot;isTemporary&quot;:false,&quot;legacyDesktopId&quot;:&quot;179121e9-9e68-4f37-8ea0-ce08b4e776ec&quot;}]},{&quot;citationID&quot;:&quot;MENDELEY_CITATION_7eb2d4e0-bb84-4881-a34e-1575190f60c2&quot;,&quot;properties&quot;:{&quot;noteIndex&quot;:0},&quot;isEdited&quot;:false,&quot;manualOverride&quot;:{&quot;citeprocText&quot;:&quot;(Haw et al., 2014)&quot;,&quot;isManuallyOverridden&quot;:false,&quot;manualOverrideText&quot;:&quot;&quot;},&quot;citationTag&quot;:&quot;MENDELEY_CITATION_v3_eyJjaXRhdGlvbklEIjoiTUVOREVMRVlfQ0lUQVRJT05fN2ViMmQ0ZTAtYmI4NC00ODgxLWEzNGUtMTU3NTE5MGY2MGMyIiwicHJvcGVydGllcyI6eyJub3RlSW5kZXgiOjB9LCJpc0VkaXRlZCI6ZmFsc2UsIm1hbnVhbE92ZXJyaWRlIjp7ImNpdGVwcm9jVGV4dCI6IihIYXcgZXQgYWwuLCAyMDE0KSIsImlzTWFudWFsbHlPdmVycmlkZGVuIjpmYWxzZSwibWFudWFsT3ZlcnJpZGVUZXh0IjoiIn0sImNpdGF0aW9uSXRlbXMiOlt7ImlkIjoiMDkxODVlZDQtYzcyMC0zYTQxLThiZTQtNjg4YjFiMDllMDEwIiwiaXRlbURhdGEiOnsiRE9JIjoiMTAuMTExMS9qcG0uMTIxNDMiLCJJU1NOIjoiMTM1MTAxMjYiLCJhdXRob3IiOlt7ImRyb3BwaW5nLXBhcnRpY2xlIjoiIiwiZmFtaWx5IjoiSGF3IiwiZ2l2ZW4iOiJDLiIsIm5vbi1kcm9wcGluZy1wYXJ0aWNsZSI6IiIsInBhcnNlLW5hbWVzIjpmYWxzZSwic3VmZml4IjoiIn0seyJkcm9wcGluZy1wYXJ0aWNsZSI6IiIsImZhbWlseSI6IlN0dWJicyIsImdpdmVuIjoiSi4iLCJub24tZHJvcHBpbmctcGFydGljbGUiOiIiLCJwYXJzZS1uYW1lcyI6ZmFsc2UsInN1ZmZpeCI6IiJ9LHsiZHJvcHBpbmctcGFydGljbGUiOiIiLCJmYW1pbHkiOiJEaWNrZW5zIiwiZ2l2ZW4iOiJHLiBMLiIsIm5vbi1kcm9wcGluZy1wYXJ0aWNsZSI6IiIsInBhcnNlLW5hbWVzIjpmYWxzZSwic3VmZml4IjoiIn1dLCJjb250YWluZXItdGl0bGUiOiJKb3VybmFsIG9mIFBzeWNoaWF0cmljIGFuZCBNZW50YWwgSGVhbHRoIE51cnNpbmciLCJpZCI6IjA5MTg1ZWQ0LWM3MjAtM2E0MS04YmU0LTY4OGIxYjA5ZTAxMCIsImlzc3VlZCI6eyJkYXRlLXBhcnRzIjpbWyIyMDE0IiwiNCJdXX0sInBhZ2UiOiI3OTctODA1IiwidGl0bGUiOiJCYXJyaWVycyB0byB0aGUgcmVwb3J0aW5nIG9mIG1lZGljYXRpb24gYWRtaW5pc3RyYXRpb24gZXJyb3JzIGFuZCBuZWFyIG1pc3NlczogYW4gaW50ZXJ2aWV3IHN0dWR5IG9mIG51cnNlcyBhdCBhIHBzeWNoaWF0cmljIGhvc3BpdGFsIiwidHlwZSI6ImFydGljbGUtam91cm5hbCIsInZvbHVtZSI6IjIxIiwiY29udGFpbmVyLXRpdGxlLXNob3J0IjoiIn0sInVyaXMiOlsiaHR0cDovL3d3dy5tZW5kZWxleS5jb20vZG9jdW1lbnRzLz91dWlkPTA5MTg1ZWQ0LWM3MjAtM2E0MS04YmU0LTY4OGIxYjA5ZTAxMCJdLCJpc1RlbXBvcmFyeSI6ZmFsc2UsImxlZ2FjeURlc2t0b3BJZCI6IjA5MTg1ZWQ0LWM3MjAtM2E0MS04YmU0LTY4OGIxYjA5ZTAxMCJ9XX0=&quot;,&quot;citationItems&quot;:[{&quot;id&quot;:&quot;09185ed4-c720-3a41-8be4-688b1b09e010&quot;,&quot;itemData&quot;:{&quot;DOI&quot;:&quot;10.1111/jpm.12143&quot;,&quot;ISSN&quot;:&quot;13510126&quot;,&quot;author&quot;:[{&quot;dropping-particle&quot;:&quot;&quot;,&quot;family&quot;:&quot;Haw&quot;,&quot;given&quot;:&quot;C.&quot;,&quot;non-dropping-particle&quot;:&quot;&quot;,&quot;parse-names&quot;:false,&quot;suffix&quot;:&quot;&quot;},{&quot;dropping-particle&quot;:&quot;&quot;,&quot;family&quot;:&quot;Stubbs&quot;,&quot;given&quot;:&quot;J.&quot;,&quot;non-dropping-particle&quot;:&quot;&quot;,&quot;parse-names&quot;:false,&quot;suffix&quot;:&quot;&quot;},{&quot;dropping-particle&quot;:&quot;&quot;,&quot;family&quot;:&quot;Dickens&quot;,&quot;given&quot;:&quot;G. L.&quot;,&quot;non-dropping-particle&quot;:&quot;&quot;,&quot;parse-names&quot;:false,&quot;suffix&quot;:&quot;&quot;}],&quot;container-title&quot;:&quot;Journal of Psychiatric and Mental Health Nursing&quot;,&quot;id&quot;:&quot;09185ed4-c720-3a41-8be4-688b1b09e010&quot;,&quot;issued&quot;:{&quot;date-parts&quot;:[[&quot;2014&quot;,&quot;4&quot;]]},&quot;page&quot;:&quot;797-805&quot;,&quot;title&quot;:&quot;Barriers to the reporting of medication administration errors and near misses: an interview study of nurses at a psychiatric hospital&quot;,&quot;type&quot;:&quot;article-journal&quot;,&quot;volume&quot;:&quot;21&quot;,&quot;container-title-short&quot;:&quot;&quot;},&quot;uris&quot;:[&quot;http://www.mendeley.com/documents/?uuid=09185ed4-c720-3a41-8be4-688b1b09e010&quot;],&quot;isTemporary&quot;:false,&quot;legacyDesktopId&quot;:&quot;09185ed4-c720-3a41-8be4-688b1b09e010&quot;}]},{&quot;citationID&quot;:&quot;MENDELEY_CITATION_7bb8eb34-b22a-4c71-80b0-c2d7b5cb289f&quot;,&quot;properties&quot;:{&quot;noteIndex&quot;:0},&quot;isEdited&quot;:false,&quot;manualOverride&quot;:{&quot;citeprocText&quot;:&quot;(Curtis et al., 2013)&quot;,&quot;isManuallyOverridden&quot;:false,&quot;manualOverrideText&quot;:&quot;&quot;},&quot;citationTag&quot;:&quot;MENDELEY_CITATION_v3_eyJjaXRhdGlvbklEIjoiTUVOREVMRVlfQ0lUQVRJT05fN2JiOGViMzQtYjIyYS00YzcxLTgwYjAtYzJkN2I1Y2IyODlmIiwicHJvcGVydGllcyI6eyJub3RlSW5kZXgiOjB9LCJpc0VkaXRlZCI6ZmFsc2UsIm1hbnVhbE92ZXJyaWRlIjp7ImNpdGVwcm9jVGV4dCI6IihDdXJ0aXMgZXQgYWwuLCAyMDEzKSIsImlzTWFudWFsbHlPdmVycmlkZGVuIjpmYWxzZSwibWFudWFsT3ZlcnJpZGVUZXh0IjoiIn0sImNpdGF0aW9uSXRlbXMiOlt7ImlkIjoiZjU3ZWY0MmUtNGI4NS0zZTk1LTllMTctMGFjMDUyZDg4YjBlIiwiaXRlbURhdGEiOnsiRE9JIjoiMTAuMTAxNi9qLnNvY3NjaW1lZC4yMDEzLjA2LjAxNSIsIklTU04iOiIwMjc3OTUzNiIsImFic3RyYWN0IjoiVGhpcyBwYXBlciBjb250cmlidXRlcyB0byB0aGUgaW50ZXJuYXRpb25hbCBsaXRlcmF0dXJlIGV4YW1pbmluZyBkZXNpZ24gb2YgaW5wYXRpZW50IHNldHRpbmdzIGZvciBtZW50YWwgaGVhbHRoIGNhcmUuIFRoZW9yZXRpY2FsbHksIGl0IGVsYWJvcmF0ZXMgdGhlIGNvbm5lY3Rpb25zIGJldHdlZW4gY29uY2VwdHVhbCBmcmFtZXdvcmtzIGZyb20gZGlmZmVyZW50IHN0cmFuZHMgb2YgbGl0ZXJhdHVyZSByZWxhdGluZyB0byB0aGVyYXBldXRpYyBsYW5kc2NhcGVzLCBzb2NpYWwgY29udHJvbCBhbmQgdGhlIHNvY2lhbCBjb25zdHJ1Y3Rpb24gb2Ygcmlzay4gSXQgZG9lcyBzbyB0aHJvdWdoIGEgZGlzY3Vzc2lvbiBvZiB0aGUgc3Vic3RhbnRpdmUgZXhhbXBsZSBvZiByZXNlYXJjaCB0byBldmFsdWF0ZSB0aGUgZGVzaWduIG9mIGEgcHVycG9zZSBidWlsdCBpbnBhdGllbnQgcHN5Y2hpYXRyaWMgaGVhbHRoIGNhcmUgZmFjaWxpdHksIG9wZW5lZCBpbiAyMDEwIGFzIHBhcnQgb2YgdGhlIE5hdGlvbmFsIEhlYWx0aCBTZXJ2aWNlIChOSFMpIGluIEVuZ2xhbmQuIEZpbmRpbmdzIGFyZSByZXBvcnRlZCBmcm9tIGludGVydmlld3Mgb3IgZGlzY3Vzc2lvbiBncm91cHMgd2l0aCBzdGFmZiwgcGF0aWVudHMgYW5kIHRoZWlyIGZhbWlseSBhbmQgZnJpZW5kcy4gVGhpcyBwYXBlciBkZW1vbnN0cmF0ZXMgYSBzdHJvbmcsIGFuZCBvZnRlbiBjcml0aWNhbCBhd2FyZW5lc3MgYW1vbmcgbWVtYmVycyBvZiBzdGFmZiBhbmQgb3RoZXIgcGFydGljaXBhbnRzIGFib3V0IGhvdyByZXNwb25zaWJpbGl0aWVzIGZvciByaXNrIGdvdmVybmFuY2Ugb2YgJ3BlcnNvbnMnIGFyZSBleGVyY2lzZWQgdGhyb3VnaCAndGVjaG5pY2FsIHNhZmV0eScgbWVhc3VyZXMgYW5kIHRoZSBpbXBsaWNhdGlvbnMgZm9yIHRoZXJhcGV1dGljIHNldHRpbmdzLiBPdXIgcGFydGljaXBhbnRzIG9mdGVuIGVtcGhhc2lzZWQgaG93IHJlc3BvbnNpYmlsaXR5IGZvciB0ZWNobmljYWwgc2FmZXR5IHdhcyBiZWluZyBpbnZlc3RlZCBpbiB0aGUgcGh5c2ljYWwgaW5mcmFzdHJ1Y3R1cmUgb2YgY2VydGFpbiAncGxhY2VzJyB3aXRoaW4gdGhlIGhvc3BpdGFsIHdoZXJlIHJpc2tzIGFyZSBzZWVuIHRvIGJlICdsb2NhdGVkJy4gVGhpcyBpbGx1bWluYXRlcyBob3cgdGhlIHNwYXRpYWwgZGltZW5zaW9ucyBvZiBzb2NpYWwgY29uc3RydWN0aW9ucyBvZiByaXNrIGFyZSBpbmNvcnBvcmF0ZWQgaW50byB1bmRlcnN0YW5kaW5ncyBhYm91dCB0aGVyYXBldXRpYyBsYW5kc2NhcGVzLiBUaGVyZSB3ZXJlIGFsc28gbW9yZSBzdWJ0bGUgaW1wbGljYXRpb25zLCBwYXJ0bHkgcmVsYXRpbmcgdG8gJ1Bhbm9wdGljaXN0JyB0aGVvcmllcyBhYm91dCBob3cgdGhlIGluc3RpdHV0aW9uIHVzZXMgdGVjaG5pY2FsIHNhZmV0eSB0byBzdXBlcnZpc2UgaXRzIG93biBtZWNoYW5pc21zLCB0aHJvdWdoIHRoZSBvYnNlcnZhdGlvbiBvZiBzdGFmZiBiZWhhdmlvdXIgYXMgd2VsbCBhcyBwYXRpZW50cyBhbmQgdmlzaXRvcnMuIEZ1cnRoZXJtb3JlLCBzdGFmZiBzZWVtZWQgdG8gZmVlbCB0aGF0IGluIHJlbHlpbmcgb24gdGVjaG5pY2FsIHNhZmV0eSBtZWFzdXJlcyB0aGV5IHdlcmUsIHRvIGEgZGVncmVlLCBkaXZlc3RpbmcgdGhlbXNlbHZlcyBvZiBodW1hbiByZXNwb25zaWJpbGl0eSBmb3Igcmlza3MgdGhleSBhcmUgcmVxdWlyZWQgdG8gbWFuYWdlLiBIb3dldmVyLCB0aGVpciBjcml0aWNhbCBhc3Nlc3NtZW50IHNob3dlZCB0aGVpciBjb25jZXJucyBhYm91dCBob3cgdGhpcyBtaWdodCBjb25mbGljdCB3aXRoIGEgbW9yZSB0aGVyYXBldXRpYyBhcHByb2FjaCBhbmQgdGhleSBjb250ZW1wbGF0ZWQgd2F5cyB0aGF0IHRoZXkgbWlnaHQgYmUgYWJsZSB0byBlbmdhZ2UgbW9yZSBlZmZlY3RpdmVseSB3aXRoIHBhdGllbnRzIHdpdGhvdXQgdGhlIGltcG9zaXRpb24gb2YgdGVjaG5pY2FsIHNhZmV0eSBtZWFzdXJlcy4gVGhlc2UgZmluZGluZ3MgYWR2YW5jZSBvdXIgdGhpbmtpbmcgYWJvdXQgdGhlIGNvbnN0cnVjdGlvbiBvZiB0aGVyYXBldXRpYyBsYW5kc2NhcGVzIGluIHRoZW9yeSBhbmQgaW4gcHJhY3RpY2UuIMKpIDIwMTMuIiwiYXV0aG9yIjpbeyJkcm9wcGluZy1wYXJ0aWNsZSI6IiIsImZhbWlseSI6IkN1cnRpcyIsImdpdmVuIjoiU2FyYWgiLCJub24tZHJvcHBpbmctcGFydGljbGUiOiIiLCJwYXJzZS1uYW1lcyI6ZmFsc2UsInN1ZmZpeCI6IiJ9LHsiZHJvcHBpbmctcGFydGljbGUiOiIiLCJmYW1pbHkiOiJHZXNsZXIiLCJnaXZlbiI6IldpbGJlcnQiLCJub24tZHJvcHBpbmctcGFydGljbGUiOiIiLCJwYXJzZS1uYW1lcyI6ZmFsc2UsInN1ZmZpeCI6IiJ9LHsiZHJvcHBpbmctcGFydGljbGUiOiIiLCJmYW1pbHkiOiJXb29kIiwiZ2l2ZW4iOiJWaWN0b3JpYSIsIm5vbi1kcm9wcGluZy1wYXJ0aWNsZSI6IiIsInBhcnNlLW5hbWVzIjpmYWxzZSwic3VmZml4IjoiIn0seyJkcm9wcGluZy1wYXJ0aWNsZSI6IiIsImZhbWlseSI6IlNwZW5jZXIiLCJnaXZlbiI6IklhbiIsIm5vbi1kcm9wcGluZy1wYXJ0aWNsZSI6IiIsInBhcnNlLW5hbWVzIjpmYWxzZSwic3VmZml4IjoiIn0seyJkcm9wcGluZy1wYXJ0aWNsZSI6IiIsImZhbWlseSI6Ik1hc29uIiwiZ2l2ZW4iOiJKYW1lcyIsIm5vbi1kcm9wcGluZy1wYXJ0aWNsZSI6IiIsInBhcnNlLW5hbWVzIjpmYWxzZSwic3VmZml4IjoiIn0seyJkcm9wcGluZy1wYXJ0aWNsZSI6IiIsImZhbWlseSI6IkNsb3NlIiwiZ2l2ZW4iOiJIZWxlbiIsIm5vbi1kcm9wcGluZy1wYXJ0aWNsZSI6IiIsInBhcnNlLW5hbWVzIjpmYWxzZSwic3VmZml4IjoiIn0seyJkcm9wcGluZy1wYXJ0aWNsZSI6IiIsImZhbWlseSI6IlJlaWxseSIsImdpdmVuIjoiSm9zZXBoIiwibm9uLWRyb3BwaW5nLXBhcnRpY2xlIjoiIiwicGFyc2UtbmFtZXMiOmZhbHNlLCJzdWZmaXgiOiIifV0sImNvbnRhaW5lci10aXRsZSI6IlNvY2lhbCBTY2llbmNlIGFuZCBNZWRpY2luZSIsImlkIjoiZjU3ZWY0MmUtNGI4NS0zZTk1LTllMTctMGFjMDUyZDg4YjBlIiwiaXNzdWVkIjp7ImRhdGUtcGFydHMiOltbIjIwMTMiLCIxMSJdXX0sInBhZ2UiOiIyMDEtMjA5IiwidGl0bGUiOiJDb21wYXNzaW9uYXRlIGNvbnRhaW5tZW50PyBCYWxhbmNpbmcgdGVjaG5pY2FsIHNhZmV0eSBhbmQgdGhlcmFweSBpbiB0aGUgZGVzaWduIG9mIHBzeWNoaWF0cmljIHdhcmRzIiwidHlwZSI6ImFydGljbGUtam91cm5hbCIsInZvbHVtZSI6Ijk3IiwiY29udGFpbmVyLXRpdGxlLXNob3J0IjoiIn0sInVyaXMiOlsiaHR0cDovL3d3dy5tZW5kZWxleS5jb20vZG9jdW1lbnRzLz91dWlkPWY1N2VmNDJlLTRiODUtM2U5NS05ZTE3LTBhYzA1MmQ4OGIwZSJdLCJpc1RlbXBvcmFyeSI6ZmFsc2UsImxlZ2FjeURlc2t0b3BJZCI6ImY1N2VmNDJlLTRiODUtM2U5NS05ZTE3LTBhYzA1MmQ4OGIwZSJ9XX0=&quot;,&quot;citationItems&quot;:[{&quot;id&quot;:&quot;f57ef42e-4b85-3e95-9e17-0ac052d88b0e&quot;,&quot;itemData&quot;:{&quot;DOI&quot;:&quot;10.1016/j.socscimed.2013.06.015&quot;,&quot;ISSN&quot;:&quot;02779536&quot;,&quot;abstract&quot;:&quot;This paper contributes to the international literature examining design of inpatient settings for mental health care. Theoretically, it elaborates the connections between conceptual frameworks from different strands of literature relating to therapeutic landscapes, social control and the social construction of risk. It does so through a discussion of the substantive example of research to evaluate the design of a purpose built inpatient psychiatric health care facility, opened in 2010 as part of the National Health Service (NHS) in England. Findings are reported from interviews or discussion groups with staff, patients and their family and friends. This paper demonstrates a strong, and often critical awareness among members of staff and other participants about how responsibilities for risk governance of 'persons' are exercised through 'technical safety' measures and the implications for therapeutic settings. Our participants often emphasised how responsibility for technical safety was being invested in the physical infrastructure of certain 'places' within the hospital where risks are seen to be 'located'. This illuminates how the spatial dimensions of social constructions of risk are incorporated into understandings about therapeutic landscapes. There were also more subtle implications, partly relating to 'Panopticist' theories about how the institution uses technical safety to supervise its own mechanisms, through the observation of staff behaviour as well as patients and visitors. Furthermore, staff seemed to feel that in relying on technical safety measures they were, to a degree, divesting themselves of human responsibility for risks they are required to manage. However, their critical assessment showed their concerns about how this might conflict with a more therapeutic approach and they contemplated ways that they might be able to engage more effectively with patients without the imposition of technical safety measures. These findings advance our thinking about the construction of therapeutic landscapes in theory and in practice. © 2013.&quot;,&quot;author&quot;:[{&quot;dropping-particle&quot;:&quot;&quot;,&quot;family&quot;:&quot;Curtis&quot;,&quot;given&quot;:&quot;Sarah&quot;,&quot;non-dropping-particle&quot;:&quot;&quot;,&quot;parse-names&quot;:false,&quot;suffix&quot;:&quot;&quot;},{&quot;dropping-particle&quot;:&quot;&quot;,&quot;family&quot;:&quot;Gesler&quot;,&quot;given&quot;:&quot;Wilbert&quot;,&quot;non-dropping-particle&quot;:&quot;&quot;,&quot;parse-names&quot;:false,&quot;suffix&quot;:&quot;&quot;},{&quot;dropping-particle&quot;:&quot;&quot;,&quot;family&quot;:&quot;Wood&quot;,&quot;given&quot;:&quot;Victoria&quot;,&quot;non-dropping-particle&quot;:&quot;&quot;,&quot;parse-names&quot;:false,&quot;suffix&quot;:&quot;&quot;},{&quot;dropping-particle&quot;:&quot;&quot;,&quot;family&quot;:&quot;Spencer&quot;,&quot;given&quot;:&quot;Ian&quot;,&quot;non-dropping-particle&quot;:&quot;&quot;,&quot;parse-names&quot;:false,&quot;suffix&quot;:&quot;&quot;},{&quot;dropping-particle&quot;:&quot;&quot;,&quot;family&quot;:&quot;Mason&quot;,&quot;given&quot;:&quot;James&quot;,&quot;non-dropping-particle&quot;:&quot;&quot;,&quot;parse-names&quot;:false,&quot;suffix&quot;:&quot;&quot;},{&quot;dropping-particle&quot;:&quot;&quot;,&quot;family&quot;:&quot;Close&quot;,&quot;given&quot;:&quot;Helen&quot;,&quot;non-dropping-particle&quot;:&quot;&quot;,&quot;parse-names&quot;:false,&quot;suffix&quot;:&quot;&quot;},{&quot;dropping-particle&quot;:&quot;&quot;,&quot;family&quot;:&quot;Reilly&quot;,&quot;given&quot;:&quot;Joseph&quot;,&quot;non-dropping-particle&quot;:&quot;&quot;,&quot;parse-names&quot;:false,&quot;suffix&quot;:&quot;&quot;}],&quot;container-title&quot;:&quot;Social Science and Medicine&quot;,&quot;id&quot;:&quot;f57ef42e-4b85-3e95-9e17-0ac052d88b0e&quot;,&quot;issued&quot;:{&quot;date-parts&quot;:[[&quot;2013&quot;,&quot;11&quot;]]},&quot;page&quot;:&quot;201-209&quot;,&quot;title&quot;:&quot;Compassionate containment? Balancing technical safety and therapy in the design of psychiatric wards&quot;,&quot;type&quot;:&quot;article-journal&quot;,&quot;volume&quot;:&quot;97&quot;,&quot;container-title-short&quot;:&quot;&quot;},&quot;uris&quot;:[&quot;http://www.mendeley.com/documents/?uuid=f57ef42e-4b85-3e95-9e17-0ac052d88b0e&quot;],&quot;isTemporary&quot;:false,&quot;legacyDesktopId&quot;:&quot;f57ef42e-4b85-3e95-9e17-0ac052d88b0e&quot;}]},{&quot;citationID&quot;:&quot;MENDELEY_CITATION_a53482c6-78b0-4749-8a7d-be3cd1000d70&quot;,&quot;properties&quot;:{&quot;noteIndex&quot;:0},&quot;isEdited&quot;:false,&quot;manualOverride&quot;:{&quot;citeprocText&quot;:&quot;(Bonner et al., 2002)&quot;,&quot;isManuallyOverridden&quot;:false,&quot;manualOverrideText&quot;:&quot;&quot;},&quot;citationTag&quot;:&quot;MENDELEY_CITATION_v3_eyJjaXRhdGlvbklEIjoiTUVOREVMRVlfQ0lUQVRJT05fYTUzNDgyYzYtNzhiMC00NzQ5LThhN2QtYmUzY2QxMDAwZDcwIiwicHJvcGVydGllcyI6eyJub3RlSW5kZXgiOjB9LCJpc0VkaXRlZCI6ZmFsc2UsIm1hbnVhbE92ZXJyaWRlIjp7ImNpdGVwcm9jVGV4dCI6IihCb25uZXIgZXQgYWwuLCAyMDAyKSIsImlzTWFudWFsbHlPdmVycmlkZGVuIjpmYWxzZSwibWFudWFsT3ZlcnJpZGVUZXh0IjoiIn0sImNpdGF0aW9uSXRlbXMiOlt7ImlkIjoiOTkyMDcyMWItMTM2Yy0zOTMzLWFlYTUtY2JhODQ3MjczZGUxIiwiaXRlbURhdGEiOnsiRE9JIjoiMTAuMTA0Ni9qLjEzNjUtMjg1MC4yMDAyLjAwNTA0LngiLCJJU1NOIjoiMTM1MTAxMjYiLCJQTUlEIjoiMTIxNjQ5MDkiLCJhYnN0cmFjdCI6IlZpb2xlbmNlIGFuZCBhZ2dyZXNzaW9uIGlzIGNvbW1vbiBpbiBwc3ljaGlhdHJpYyBpbnBhdGllbnQgdW5pdHMuIERlc3BpdGUgdGhlIG5lYXIgdW5pdmVyc2FsIHByZXZhbGVuY2Ugb2YgcmVzdHJhaW50LCB0aGVyZSBpcyB2ZXJ5IGxpdHRsZSBwdWJsaXNoZWQgcmVzZWFyY2ggb24gZWl0aGVyIHRoZSBlZmZpY2FjeSBvciB0aGUgc3ViamVjdGl2ZSBlZmZlY3RzIG9mIHJlc3RyYWludCBvbiBzdGFmZiBvciBwYXRpZW50cy4gSW4gdGhpcyBwaWxvdCBzdHVkeSwgc2VtaXN0cnVjdHVyZWQgaW50ZXJ2aWV3cyB3ZXJlIGdpdmVuIHRvIHRoZSBwYXRpZW50cyBhbmQgc3RhZmYgaW52b2x2ZWQgaW4gc2l4IHVudG93YXJkIGluY2lkZW50cyBpbiB3aGljaCB0aGUgcGF0aWVudCBwYXJ0aWNpcGFudCBoYWQgYmVlbiBzdWJqZWN0IHRvIG1hbnVhbCBwaHlzaWNhbCByZXN0cmFpbnQuIFBhcnRpY2lwYW50cyB3ZXJlIGludGVydmlld2VkIGFzIHNvb24gYXMgcG9zc2libGUgYWZ0ZXIgdGhlIG9jY3VycmVuY2Ugb2YgdGhlIGluY2lkZW50cy4gVGhlIGludGVydmlld3MgYXNrZWQgdGhlIHBhdGllbnQgYW5kIHN0YWZmIHBhcnRpY2lwYW50cyB0byBpZGVudGlmeSBhbmQgZGlzY3VzcyB0aGUgZmFjdG9ycyB0aGF0IHRoZXkgZm91bmQgaGVscGZ1bCBhbmQgdW5oZWxwZnVsIGR1cmluZyBhbmQgaW4gdGhlIGltbWVkaWF0ZSBhZnRlcm1hdGggb2YgdGhlc2UgaW5jaWRlbnRzLiBUaGUgaW5jaWRlbnRzIGdlbmVyYXRlZCBzdHJvbmcgZW1vdGlvbnMgZm9yIGFsbCBjb25jZXJuZWQuIFRoZSBwYXRpZW50cyB2YWx1ZWQgc3RhZmYgdGltZSBhbmQgYXR0ZW50aW9uIGJ1dCBmZWx0IHRoYXQgdGhleSByZWNlaXZlZCB0b28gbGl0dGxlIGF0dGVudGlvbi4gQm90aCBudXJzZXMgYW5kIHBhdGllbnRzIGRpc2NyaW1pbmF0ZWQgYmV0d2VlbiBwZXJtYW5lbnQgYW5kIHRlbXBvcmFyeSBzdGFmZi4gUGF0aWVudHMgcmVwb3J0ZWQgZmVlbGluZyB1cHNldCwgZGlzdHJlc3NlZCBhbmQgaWdub3JlZCBwcmlvciB0byB0aGUgaW5jaWRlbnRzIGFuZCBpc29sYXRlZCBhbmQgYXNoYW1lZCBhZnRlcndhcmRzLiBQb3N0aW5jaWRlbnQgZGVicmllZmluZyB3YXMgdmFsdWVkIGJ5IGFsbCBidXQgd2FzIHBhdGNoeSBmb3Igc3RhZmYgYW5kIHJhcmVyIHN0aWxsIGZvciBwYXRpZW50cy4gUGF0aWVudHMgZmVhcmVkIHRoZSBwb3NzaWJpbGl0eSBvZiBiZWluZyByZXN0cmFpbmVkLiBIYWxmIG9mIHRoZSBwYXRpZW50cyBhbmQgc2V2ZXJhbCBzdGFmZiBtZW1iZXJzIHJlcG9ydGVkIHRoYXQgdGhlIGluY2lkZW50cyBoYWQgcmVhd2FrZW5lZCBkaXN0cmVzc2luZyBtZW1vcmllcyBvZiBwcmV2aW91cyB0cmF1bWF0aWMgZXZlbnRzLiBGdXJ0aGVyIHJlc2VhcmNoIG9uIHRoZSBzdWJqZWN0aXZlIGVmZmVjdHMgb2YgcmVzdHJhaW50IGlzIHVyZ2VudGx5IG5lZWRlZC4iLCJhdXRob3IiOlt7ImRyb3BwaW5nLXBhcnRpY2xlIjoiIiwiZmFtaWx5IjoiQm9ubmVyIiwiZ2l2ZW4iOiJHLiIsIm5vbi1kcm9wcGluZy1wYXJ0aWNsZSI6IiIsInBhcnNlLW5hbWVzIjpmYWxzZSwic3VmZml4IjoiIn0seyJkcm9wcGluZy1wYXJ0aWNsZSI6IiIsImZhbWlseSI6Ikxvd2UiLCJnaXZlbiI6IlQuIiwibm9uLWRyb3BwaW5nLXBhcnRpY2xlIjoiIiwicGFyc2UtbmFtZXMiOmZhbHNlLCJzdWZmaXgiOiIifSx7ImRyb3BwaW5nLXBhcnRpY2xlIjoiIiwiZmFtaWx5IjoiUmF3Y2xpZmZlIiwiZ2l2ZW4iOiJELiIsIm5vbi1kcm9wcGluZy1wYXJ0aWNsZSI6IiIsInBhcnNlLW5hbWVzIjpmYWxzZSwic3VmZml4IjoiIn0seyJkcm9wcGluZy1wYXJ0aWNsZSI6IiIsImZhbWlseSI6IldlbGxtYW4iLCJnaXZlbiI6Ik4uIiwibm9uLWRyb3BwaW5nLXBhcnRpY2xlIjoiIiwicGFyc2UtbmFtZXMiOmZhbHNlLCJzdWZmaXgiOiIifV0sImNvbnRhaW5lci10aXRsZSI6IkpvdXJuYWwgb2YgUHN5Y2hpYXRyaWMgYW5kIE1lbnRhbCBIZWFsdGggTnVyc2luZyIsImlkIjoiOTkyMDcyMWItMTM2Yy0zOTMzLWFlYTUtY2JhODQ3MjczZGUxIiwiaXNzdWUiOiI0IiwiaXNzdWVkIjp7ImRhdGUtcGFydHMiOltbIjIwMDIiXV19LCJwYWdlIjoiNDY1LTQ3MyIsInRpdGxlIjoiVHJhdW1hIGZvciBhbGw6IEEgcGlsb3Qgc3R1ZHkgb2YgdGhlIHN1YmplY3RpdmUgZXhwZXJpZW5jZSBvZiBwaHlzaWNhbCByZXN0cmFpbnQgZm9yIG1lbnRhbCBoZWFsdGggaW5wYXRpZW50cyBhbmQgc3RhZmYgaW4gdGhlIFVLIiwidHlwZSI6ImFydGljbGUtam91cm5hbCIsInZvbHVtZSI6IjkiLCJjb250YWluZXItdGl0bGUtc2hvcnQiOiIifSwidXJpcyI6WyJodHRwOi8vd3d3Lm1lbmRlbGV5LmNvbS9kb2N1bWVudHMvP3V1aWQ9OTkyMDcyMWItMTM2Yy0zOTMzLWFlYTUtY2JhODQ3MjczZGUxIl0sImlzVGVtcG9yYXJ5IjpmYWxzZSwibGVnYWN5RGVza3RvcElkIjoiOTkyMDcyMWItMTM2Yy0zOTMzLWFlYTUtY2JhODQ3MjczZGUxIn1dfQ==&quot;,&quot;citationItems&quot;:[{&quot;id&quot;:&quot;9920721b-136c-3933-aea5-cba847273de1&quot;,&quot;itemData&quot;:{&quot;DOI&quot;:&quot;10.1046/j.1365-2850.2002.00504.x&quot;,&quot;ISSN&quot;:&quot;13510126&quot;,&quot;PMID&quot;:&quot;12164909&quot;,&quot;abstract&quot;:&quot;Violence and aggression is common in psychiatric inpatient units. Despite the near universal prevalence of restraint, there is very little published research on either the efficacy or the subjective effects of restraint on staff or patients. In this pilot study, semistructured interviews were given to the patients and staff involved in six untoward incidents in which the patient participant had been subject to manual physical restraint. Participants were interviewed as soon as possible after the occurrence of the incidents. The interviews asked the patient and staff participants to identify and discuss the factors that they found helpful and unhelpful during and in the immediate aftermath of these incidents. The incidents generated strong emotions for all concerned. The patients valued staff time and attention but felt that they received too little attention. Both nurses and patients discriminated between permanent and temporary staff. Patients reported feeling upset, distressed and ignored prior to the incidents and isolated and ashamed afterwards. Postincident debriefing was valued by all but was patchy for staff and rarer still for patients. Patients feared the possibility of being restrained. Half of the patients and several staff members reported that the incidents had reawakened distressing memories of previous traumatic events. Further research on the subjective effects of restraint is urgently needed.&quot;,&quot;author&quot;:[{&quot;dropping-particle&quot;:&quot;&quot;,&quot;family&quot;:&quot;Bonner&quot;,&quot;given&quot;:&quot;G.&quot;,&quot;non-dropping-particle&quot;:&quot;&quot;,&quot;parse-names&quot;:false,&quot;suffix&quot;:&quot;&quot;},{&quot;dropping-particle&quot;:&quot;&quot;,&quot;family&quot;:&quot;Lowe&quot;,&quot;given&quot;:&quot;T.&quot;,&quot;non-dropping-particle&quot;:&quot;&quot;,&quot;parse-names&quot;:false,&quot;suffix&quot;:&quot;&quot;},{&quot;dropping-particle&quot;:&quot;&quot;,&quot;family&quot;:&quot;Rawcliffe&quot;,&quot;given&quot;:&quot;D.&quot;,&quot;non-dropping-particle&quot;:&quot;&quot;,&quot;parse-names&quot;:false,&quot;suffix&quot;:&quot;&quot;},{&quot;dropping-particle&quot;:&quot;&quot;,&quot;family&quot;:&quot;Wellman&quot;,&quot;given&quot;:&quot;N.&quot;,&quot;non-dropping-particle&quot;:&quot;&quot;,&quot;parse-names&quot;:false,&quot;suffix&quot;:&quot;&quot;}],&quot;container-title&quot;:&quot;Journal of Psychiatric and Mental Health Nursing&quot;,&quot;id&quot;:&quot;9920721b-136c-3933-aea5-cba847273de1&quot;,&quot;issue&quot;:&quot;4&quot;,&quot;issued&quot;:{&quot;date-parts&quot;:[[&quot;2002&quot;]]},&quot;page&quot;:&quot;465-473&quot;,&quot;title&quot;:&quot;Trauma for all: A pilot study of the subjective experience of physical restraint for mental health inpatients and staff in the UK&quot;,&quot;type&quot;:&quot;article-journal&quot;,&quot;volume&quot;:&quot;9&quot;,&quot;container-title-short&quot;:&quot;&quot;},&quot;uris&quot;:[&quot;http://www.mendeley.com/documents/?uuid=9920721b-136c-3933-aea5-cba847273de1&quot;],&quot;isTemporary&quot;:false,&quot;legacyDesktopId&quot;:&quot;9920721b-136c-3933-aea5-cba847273de1&quot;}]},{&quot;citationID&quot;:&quot;MENDELEY_CITATION_23c3ba97-63dc-4271-868c-18ac5daaad86&quot;,&quot;properties&quot;:{&quot;noteIndex&quot;:0},&quot;isEdited&quot;:false,&quot;manualOverride&quot;:{&quot;citeprocText&quot;:&quot;(Gorton et al., 2019)&quot;,&quot;isManuallyOverridden&quot;:false,&quot;manualOverrideText&quot;:&quot;&quot;},&quot;citationTag&quot;:&quot;MENDELEY_CITATION_v3_eyJjaXRhdGlvbklEIjoiTUVOREVMRVlfQ0lUQVRJT05fMjNjM2JhOTctNjNkYy00MjcxLTg2OGMtMThhYzVkYWFhZDg2IiwicHJvcGVydGllcyI6eyJub3RlSW5kZXgiOjB9LCJpc0VkaXRlZCI6ZmFsc2UsIm1hbnVhbE92ZXJyaWRlIjp7ImNpdGVwcm9jVGV4dCI6IihHb3J0b24gZXQgYWwuLCAyMDE5KSIsImlzTWFudWFsbHlPdmVycmlkZGVuIjpmYWxzZSwibWFudWFsT3ZlcnJpZGVUZXh0IjoiIn0sImNpdGF0aW9uSXRlbXMiOlt7ImlkIjoiOWIyMTJiYWYtOTVmNC0zYjZkLThiNWYtZjkxNWZkY2U1MWE5IiwiaXRlbURhdGEiOnsiRE9JIjoiMTAuMTM3MS9qb3VybmFsLnBvbmUuMDIyMjEzMiIsIklTU04iOiIxOTMyLTYyMDMiLCJhdXRob3IiOlt7ImRyb3BwaW5nLXBhcnRpY2xlIjoiIiwiZmFtaWx5IjoiR29ydG9uIiwiZ2l2ZW4iOiJIYXlsZXkgQy4iLCJub24tZHJvcHBpbmctcGFydGljbGUiOiIiLCJwYXJzZS1uYW1lcyI6ZmFsc2UsInN1ZmZpeCI6IiJ9LHsiZHJvcHBpbmctcGFydGljbGUiOiIiLCJmYW1pbHkiOiJMaXR0bGV3b29kIiwiZ2l2ZW4iOiJEb25uYSIsIm5vbi1kcm9wcGluZy1wYXJ0aWNsZSI6IiIsInBhcnNlLW5hbWVzIjpmYWxzZSwic3VmZml4IjoiIn0seyJkcm9wcGluZy1wYXJ0aWNsZSI6IiIsImZhbWlseSI6IkxvdGZhbGxhaCIsImdpdmVuIjoiQ2hyaXN0aW5lIiwibm9uLWRyb3BwaW5nLXBhcnRpY2xlIjoiIiwicGFyc2UtbmFtZXMiOmZhbHNlLCJzdWZmaXgiOiIifSx7ImRyb3BwaW5nLXBhcnRpY2xlIjoiIiwiZmFtaWx5IjoiU3ByZWFkYnVyeSIsImdpdmVuIjoiTWF0dGhldyIsIm5vbi1kcm9wcGluZy1wYXJ0aWNsZSI6IiIsInBhcnNlLW5hbWVzIjpmYWxzZSwic3VmZml4IjoiIn0seyJkcm9wcGluZy1wYXJ0aWNsZSI6IiIsImZhbWlseSI6IldvbmciLCJnaXZlbiI6IkthaSBMaW5nIiwibm9uLWRyb3BwaW5nLXBhcnRpY2xlIjoiIiwicGFyc2UtbmFtZXMiOmZhbHNlLCJzdWZmaXgiOiIifSx7ImRyb3BwaW5nLXBhcnRpY2xlIjoiIiwiZmFtaWx5IjoiR29vZGluZyIsImdpdmVuIjoiUGF0cmljaWEiLCJub24tZHJvcHBpbmctcGFydGljbGUiOiIiLCJwYXJzZS1uYW1lcyI6ZmFsc2UsInN1ZmZpeCI6IiJ9LHsiZHJvcHBpbmctcGFydGljbGUiOiIiLCJmYW1pbHkiOiJBc2hjcm9mdCIsImdpdmVuIjoiRGFycmVuIE0uIiwibm9uLWRyb3BwaW5nLXBhcnRpY2xlIjoiIiwicGFyc2UtbmFtZXMiOmZhbHNlLCJzdWZmaXgiOiIifV0sImNvbnRhaW5lci10aXRsZSI6IlBMT1MgT05FIiwiZWRpdG9yIjpbeyJkcm9wcGluZy1wYXJ0aWNsZSI6IiIsImZhbWlseSI6IlZhaW5nYW5rYXIiLCJnaXZlbiI6IkphbmhhdmkgQWppdCIsIm5vbi1kcm9wcGluZy1wYXJ0aWNsZSI6IiIsInBhcnNlLW5hbWVzIjpmYWxzZSwic3VmZml4IjoiIn1dLCJpZCI6IjliMjEyYmFmLTk1ZjQtM2I2ZC04YjVmLWY5MTVmZGNlNTFhOSIsImlzc3VlIjoiOSIsImlzc3VlZCI6eyJkYXRlLXBhcnRzIjpbWyIyMDE5IiwiOSIsIjkiXV19LCJwYWdlIjoiZTAyMjIxMzIiLCJ0aXRsZSI6IkN1cnJlbnQgYW5kIHBvdGVudGlhbCBjb250cmlidXRpb25zIG9mIGNvbW11bml0eSBwaGFybWFjeSB0ZWFtcyB0byBzZWxmLWhhcm0gYW5kIHN1aWNpZGUgcHJldmVudGlvbjogQSBxdWFsaXRhdGl2ZSBpbnRlcnZpZXcgc3R1ZHkiLCJ0eXBlIjoiYXJ0aWNsZS1qb3VybmFsIiwidm9sdW1lIjoiMTQiLCJjb250YWluZXItdGl0bGUtc2hvcnQiOiIifSwidXJpcyI6WyJodHRwOi8vd3d3Lm1lbmRlbGV5LmNvbS9kb2N1bWVudHMvP3V1aWQ9OWIyMTJiYWYtOTVmNC0zYjZkLThiNWYtZjkxNWZkY2U1MWE5Il0sImlzVGVtcG9yYXJ5IjpmYWxzZSwibGVnYWN5RGVza3RvcElkIjoiOWIyMTJiYWYtOTVmNC0zYjZkLThiNWYtZjkxNWZkY2U1MWE5In1dfQ==&quot;,&quot;citationItems&quot;:[{&quot;id&quot;:&quot;9b212baf-95f4-3b6d-8b5f-f915fdce51a9&quot;,&quot;itemData&quot;:{&quot;DOI&quot;:&quot;10.1371/journal.pone.0222132&quot;,&quot;ISSN&quot;:&quot;1932-6203&quot;,&quot;author&quot;:[{&quot;dropping-particle&quot;:&quot;&quot;,&quot;family&quot;:&quot;Gorton&quot;,&quot;given&quot;:&quot;Hayley C.&quot;,&quot;non-dropping-particle&quot;:&quot;&quot;,&quot;parse-names&quot;:false,&quot;suffix&quot;:&quot;&quot;},{&quot;dropping-particle&quot;:&quot;&quot;,&quot;family&quot;:&quot;Littlewood&quot;,&quot;given&quot;:&quot;Donna&quot;,&quot;non-dropping-particle&quot;:&quot;&quot;,&quot;parse-names&quot;:false,&quot;suffix&quot;:&quot;&quot;},{&quot;dropping-particle&quot;:&quot;&quot;,&quot;family&quot;:&quot;Lotfallah&quot;,&quot;given&quot;:&quot;Christine&quot;,&quot;non-dropping-particle&quot;:&quot;&quot;,&quot;parse-names&quot;:false,&quot;suffix&quot;:&quot;&quot;},{&quot;dropping-particle&quot;:&quot;&quot;,&quot;family&quot;:&quot;Spreadbury&quot;,&quot;given&quot;:&quot;Matthew&quot;,&quot;non-dropping-particle&quot;:&quot;&quot;,&quot;parse-names&quot;:false,&quot;suffix&quot;:&quot;&quot;},{&quot;dropping-particle&quot;:&quot;&quot;,&quot;family&quot;:&quot;Wong&quot;,&quot;given&quot;:&quot;Kai Ling&quot;,&quot;non-dropping-particle&quot;:&quot;&quot;,&quot;parse-names&quot;:false,&quot;suffix&quot;:&quot;&quot;},{&quot;dropping-particle&quot;:&quot;&quot;,&quot;family&quot;:&quot;Gooding&quot;,&quot;given&quot;:&quot;Patricia&quot;,&quot;non-dropping-particle&quot;:&quot;&quot;,&quot;parse-names&quot;:false,&quot;suffix&quot;:&quot;&quot;},{&quot;dropping-particle&quot;:&quot;&quot;,&quot;family&quot;:&quot;Ashcroft&quot;,&quot;given&quot;:&quot;Darren M.&quot;,&quot;non-dropping-particle&quot;:&quot;&quot;,&quot;parse-names&quot;:false,&quot;suffix&quot;:&quot;&quot;}],&quot;container-title&quot;:&quot;PLOS ONE&quot;,&quot;editor&quot;:[{&quot;dropping-particle&quot;:&quot;&quot;,&quot;family&quot;:&quot;Vaingankar&quot;,&quot;given&quot;:&quot;Janhavi Ajit&quot;,&quot;non-dropping-particle&quot;:&quot;&quot;,&quot;parse-names&quot;:false,&quot;suffix&quot;:&quot;&quot;}],&quot;id&quot;:&quot;9b212baf-95f4-3b6d-8b5f-f915fdce51a9&quot;,&quot;issue&quot;:&quot;9&quot;,&quot;issued&quot;:{&quot;date-parts&quot;:[[&quot;2019&quot;,&quot;9&quot;,&quot;9&quot;]]},&quot;page&quot;:&quot;e0222132&quot;,&quot;title&quot;:&quot;Current and potential contributions of community pharmacy teams to self-harm and suicide prevention: A qualitative interview study&quot;,&quot;type&quot;:&quot;article-journal&quot;,&quot;volume&quot;:&quot;14&quot;,&quot;container-title-short&quot;:&quot;&quot;},&quot;uris&quot;:[&quot;http://www.mendeley.com/documents/?uuid=9b212baf-95f4-3b6d-8b5f-f915fdce51a9&quot;],&quot;isTemporary&quot;:false,&quot;legacyDesktopId&quot;:&quot;9b212baf-95f4-3b6d-8b5f-f915fdce51a9&quot;}]},{&quot;citationID&quot;:&quot;MENDELEY_CITATION_c1f9cc60-1097-4d54-97d2-05ebdc2e64c2&quot;,&quot;properties&quot;:{&quot;noteIndex&quot;:0},&quot;isEdited&quot;:false,&quot;manualOverride&quot;:{&quot;citeprocText&quot;:&quot;(Sundin et al., 2015)&quot;,&quot;isManuallyOverridden&quot;:false,&quot;manualOverrideText&quot;:&quot;&quot;},&quot;citationTag&quot;:&quot;MENDELEY_CITATION_v3_eyJjaXRhdGlvbklEIjoiTUVOREVMRVlfQ0lUQVRJT05fYzFmOWNjNjAtMTA5Ny00ZDU0LTk3ZDItMDVlYmRjMmU2NGMyIiwicHJvcGVydGllcyI6eyJub3RlSW5kZXgiOjB9LCJpc0VkaXRlZCI6ZmFsc2UsIm1hbnVhbE92ZXJyaWRlIjp7ImNpdGVwcm9jVGV4dCI6IihTdW5kaW4gZXQgYWwuLCAyMDE1KSIsImlzTWFudWFsbHlPdmVycmlkZGVuIjpmYWxzZSwibWFudWFsT3ZlcnJpZGVUZXh0IjoiIn0sImNpdGF0aW9uSXRlbXMiOlt7ImlkIjoiMDk0M2U3ZDEtMDFkYS0zNWRkLWE0MzAtMWNjY2JlNDM2OTAyIiwiaXRlbURhdGEiOnsiRE9JIjoiMTAuNDIzNi9vam4uMjAxNS41NDA0MiIsIklTU04iOiIyMTYyLTUzMzYiLCJhYnN0cmFjdCI6Ik1lbnRhbCBoZWFsdGggY2FyZSBoYXMgbW92ZWQgZnJvbSBob3NwaXRhbCBzZXR0aW5ncyB0byBjb21tdW5pdHkgbWVudGFsIGhlYWx0aCBzZXR0aW5ncywgYW5kIHRoZXJlIGlzIGEgbmVlZCB0byBleHBsb3JlIHRoZSBwZXJjZXB0aW9ucyBvZiBwYXRpZW50IHNhZmV0eSBhbW9uZyByZWdpc3RlcmVkIG51cnNlcyB3b3JraW5nIGluIHRoaXMgZmllbGQuIFBhdGllbnQgc2FmZXR5IGlzIHRvIGluY2x1ZGUgZXZlcnlvbmUgYW5kIHRvIGJlIHRoZSBnb2FsIGluIGFsbCBhc3BlY3RzIG9mIGhlYWx0aCBjYXJlLiBUaGUgYWltIG9mIHRoZSBzdHVkeSB3YXMgdG8gZXhwbG9yZSByZWdpc3RlcmVkIG51cnNlcycgcGVyY2VwdGlvbnMgb2YgcGF0aWVudCBzYWZldHkgaW4gY29tbXVuaXR5IG1lbnRhbCBoZWFsdGggc2V0dGluZ3MgZm9yIHBlb3BsZSB3aXRoIHNlcmlvdXMgbWVudGFsIGlsbG5lc3MuIFRoZSBzdHVkeSB3YXMgcXVhbGl0YXRpdmUgYW5kIGRlLXNjcmlwdGl2ZSBpbiBuYXR1cmUgYW5kIGludGVydmlld3Mgd2VyZSBjYXJyaWVkIG91dCBkdXJpbmcgc3ByaW5nIDIwMTIsIHdpdGggc2V2ZW4gcmVnaXN0ZXJlZCBudXJzZXMgd29ya2luZyBpbiBjb21tdW5pdHkgbWVudGFsIGhlYWx0aCBzZXR0aW5ncyBmb3IgcGVvcGxlIHdpdGggc2VyaW91cyBtZW50YWwgaWxsbmVzcyBpbiBmaXZlIG11bmljaXBhbGl0aWVzIGluIHRoZSBtaWRkbGUgb2YgU3dlZGVuLiBUaGUgc2FtcGxpbmcgd2FzIHB1cnBvc2l2ZSBhbmQgZGF0YSB3ZXJlIGFuYWx5c2VkIHVzaW5nIHF1YWxpdGF0aXZlIGNvbnRlbnQgYW5hbHlzaXMuIFRoZSBmaW5kaW5ncyBzaG93ZWQgdGhhdCB0aGUgcmVnaXN0ZXJlZCBudXJzZXMgdW5kZXJzdG9vZCBwYXRpZW50IHNhZmV0eSBhcyBwcm92aWRpbmcgc3VwcG9ydCB0byBwZW9wbGUgd2l0aCBzZXJpb3VzIG1lbnRhbCBpbGxuZXNzIGluIHJlZ2FpbmluZyBhbmQgbWFpbnRhaW5pbmcgaGVhbHRoIHRocm91Z2ggZ29vZCB0cmVhdG1lbnQgYW5kIHJlc3BlY3Rpbmcgc2VsZi1kZXRlcm1pbmF0aW9uIGFuZCBhdm9pZGluZyBjb2VyY2lvbi4gVGhlIHRlcm1zIG9mIGRhaWx5IGxpdmluZyBpbiBzbWFsbCBjb21tdW5pdHkgbWVudGFsIGhlYWx0aCBzZXR0aW5ncyB3aXRoaW4gdGhlIGEgbGFyZ2UgY29tbXVuaXR5IGhlYWx0aCBjYXJlIG9yZ2FuaXphdGlvbiwgY29tbXVuaWNhdGlvbiwgc3VmZmljaWVudCBrbm93bGVkZ2Ugb2YgcHN5Y2hpYXRyaWMgZGlzYWJpbGl0aWVzIGFtb25nIHBlb3BsZSBpbiB0aGUgcmVzaWRlbnRzJyBuZXR3b3JrLCBhbmQgbmF0aW9uYWwgbGF3cyBhbmQgcmVndWxhdGlvbnMsIGFsbCBoYWQgaW1wbGljYXRpb25zIGZvciBwYS10aWVudCBzYWZldHkuIFRoZSByZWdpc3RlcmVkIG51cnNlcyBwZXJjZWl2ZWQgcGF0aWVudCBzYWZldHkgYXMgaW52b2x2aW5nIGEgd2lkZSByYW5nZSBvZiBpc3N1ZXMgdGhhdCAqIENvcnJlc3BvbmRpbmcgYXV0aG9yLiBSLiBTdW5kaW4gZXQgYWwuIDM4OCBpbiBvdGhlciBhcmVhcyBvZiBjYXJlIGFyZSBtb3JlIG9mdGVuIGRpc2N1c3NlZCBpbiB0ZXJtcyBvZiBxdWFsaXR5IG9mIGNhcmUuIERldGVybWluaW5nIHRoZSBib3VuLWRhcmllcyBvZiBwYXRpZW50IHNhZmV0eSBpbiBjb21tdW5pdHkgbWVudGFsIGhlYWx0aCBzZXR0aW5ncyBmb3IgcGVvcGxlIHdpdGggc2VyaW91cyBtZW50YWwgaWxsbmVzcyBjYW4gYmUgYSBmaXJzdCBzdGVwIGluIGVzdGFibGlzaGluZyB3b3JrYWJsZSByb3V0aW5lcyB0aGF0IGVuc3VyZSBzYWZlIHBhdGllbnQgY2FyZS4iLCJhdXRob3IiOlt7ImRyb3BwaW5nLXBhcnRpY2xlIjoiIiwiZmFtaWx5IjoiU3VuZGluIiwiZ2l2ZW4iOiJSYWtlbCIsIm5vbi1kcm9wcGluZy1wYXJ0aWNsZSI6IiIsInBhcnNlLW5hbWVzIjpmYWxzZSwic3VmZml4IjoiIn0seyJkcm9wcGluZy1wYXJ0aWNsZSI6IiIsImZhbWlseSI6Ik5pbHNzb24iLCJnaXZlbiI6IkFubmlrYSIsIm5vbi1kcm9wcGluZy1wYXJ0aWNsZSI6IiIsInBhcnNlLW5hbWVzIjpmYWxzZSwic3VmZml4IjoiIn0seyJkcm9wcGluZy1wYXJ0aWNsZSI6IiIsImZhbWlseSI6IldhYWdlLUFuZHLDqWUiLCJnaXZlbiI6IlJlYmVja2EiLCJub24tZHJvcHBpbmctcGFydGljbGUiOiIiLCJwYXJzZS1uYW1lcyI6ZmFsc2UsInN1ZmZpeCI6IiJ9LHsiZHJvcHBpbmctcGFydGljbGUiOiIiLCJmYW1pbHkiOiJCasO2cm4iLCJnaXZlbiI6IkNhdHJpbmUiLCJub24tZHJvcHBpbmctcGFydGljbGUiOiIiLCJwYXJzZS1uYW1lcyI6ZmFsc2UsInN1ZmZpeCI6IiJ9XSwiY29udGFpbmVyLXRpdGxlIjoiT3BlbiBKb3VybmFsIG9mIE51cnNpbmciLCJpZCI6IjA5NDNlN2QxLTAxZGEtMzVkZC1hNDMwLTFjY2NiZTQzNjkwMiIsImlzc3VlIjoiMDQiLCJpc3N1ZWQiOnsiZGF0ZS1wYXJ0cyI6W1siMjAxNSJdXX0sInBhZ2UiOiIzODctMzk2IiwicHVibGlzaGVyIjoiU2NpZW50aWZpYyBSZXNlYXJjaCBQdWJsaXNoaW5nLCBJbmMsIiwidGl0bGUiOiJOdXJzZXPigJkgUGVyY2VwdGlvbnMgb2YgUGF0aWVudCBTYWZldHkgaW4gQ29tbXVuaXR5IE1lbnRhbCBIZWFsdGggU2V0dGluZ3M6IEEgUXVhbGl0YXRpdmUgU3R1ZHkiLCJ0eXBlIjoiYXJ0aWNsZS1qb3VybmFsIiwidm9sdW1lIjoiMDUiLCJjb250YWluZXItdGl0bGUtc2hvcnQiOiIifSwidXJpcyI6WyJodHRwOi8vd3d3Lm1lbmRlbGV5LmNvbS9kb2N1bWVudHMvP3V1aWQ9MDk0M2U3ZDEtMDFkYS0zNWRkLWE0MzAtMWNjY2JlNDM2OTAyIl0sImlzVGVtcG9yYXJ5IjpmYWxzZSwibGVnYWN5RGVza3RvcElkIjoiMDk0M2U3ZDEtMDFkYS0zNWRkLWE0MzAtMWNjY2JlNDM2OTAyIn1dfQ==&quot;,&quot;citationItems&quot;:[{&quot;id&quot;:&quot;0943e7d1-01da-35dd-a430-1cccbe436902&quot;,&quot;itemData&quot;:{&quot;DOI&quot;:&quot;10.4236/ojn.2015.54042&quot;,&quot;ISSN&quot;:&quot;2162-5336&quot;,&quot;abstract&quot;:&quot;Mental health care has moved from hospital settings to community mental health settings, and there is a need to explore the perceptions of patient safety among registered nurses working in this field. Patient safety is to include everyone and to be the goal in all aspects of health care. The aim of the study was to explore registered nurses' perceptions of patient safety in community mental health settings for people with serious mental illness. The study was qualitative and de-scriptive in nature and interviews were carried out during spring 2012, with seven registered nurses working in community mental health settings for people with serious mental illness in five municipalities in the middle of Sweden. The sampling was purposive and data were analysed using qualitative content analysis. The findings showed that the registered nurses understood patient safety as providing support to people with serious mental illness in regaining and maintaining health through good treatment and respecting self-determination and avoiding coercion. The terms of daily living in small community mental health settings within the a large community health care organization, communication, sufficient knowledge of psychiatric disabilities among people in the residents' network, and national laws and regulations, all had implications for pa-tient safety. The registered nurses perceived patient safety as involving a wide range of issues that * Corresponding author. R. Sundin et al. 388 in other areas of care are more often discussed in terms of quality of care. Determining the boun-daries of patient safety in community mental health settings for people with serious mental illness can be a first step in establishing workable routines that ensure safe patient care.&quot;,&quot;author&quot;:[{&quot;dropping-particle&quot;:&quot;&quot;,&quot;family&quot;:&quot;Sundin&quot;,&quot;given&quot;:&quot;Rakel&quot;,&quot;non-dropping-particle&quot;:&quot;&quot;,&quot;parse-names&quot;:false,&quot;suffix&quot;:&quot;&quot;},{&quot;dropping-particle&quot;:&quot;&quot;,&quot;family&quot;:&quot;Nilsson&quot;,&quot;given&quot;:&quot;Annika&quot;,&quot;non-dropping-particle&quot;:&quot;&quot;,&quot;parse-names&quot;:false,&quot;suffix&quot;:&quot;&quot;},{&quot;dropping-particle&quot;:&quot;&quot;,&quot;family&quot;:&quot;Waage-Andrée&quot;,&quot;given&quot;:&quot;Rebecka&quot;,&quot;non-dropping-particle&quot;:&quot;&quot;,&quot;parse-names&quot;:false,&quot;suffix&quot;:&quot;&quot;},{&quot;dropping-particle&quot;:&quot;&quot;,&quot;family&quot;:&quot;Björn&quot;,&quot;given&quot;:&quot;Catrine&quot;,&quot;non-dropping-particle&quot;:&quot;&quot;,&quot;parse-names&quot;:false,&quot;suffix&quot;:&quot;&quot;}],&quot;container-title&quot;:&quot;Open Journal of Nursing&quot;,&quot;id&quot;:&quot;0943e7d1-01da-35dd-a430-1cccbe436902&quot;,&quot;issue&quot;:&quot;04&quot;,&quot;issued&quot;:{&quot;date-parts&quot;:[[&quot;2015&quot;]]},&quot;page&quot;:&quot;387-396&quot;,&quot;publisher&quot;:&quot;Scientific Research Publishing, Inc,&quot;,&quot;title&quot;:&quot;Nurses’ Perceptions of Patient Safety in Community Mental Health Settings: A Qualitative Study&quot;,&quot;type&quot;:&quot;article-journal&quot;,&quot;volume&quot;:&quot;05&quot;,&quot;container-title-short&quot;:&quot;&quot;},&quot;uris&quot;:[&quot;http://www.mendeley.com/documents/?uuid=0943e7d1-01da-35dd-a430-1cccbe436902&quot;],&quot;isTemporary&quot;:false,&quot;legacyDesktopId&quot;:&quot;0943e7d1-01da-35dd-a430-1cccbe436902&quot;}]},{&quot;citationID&quot;:&quot;MENDELEY_CITATION_1b3c214b-48f0-4c60-b82b-c228dc6cbb44&quot;,&quot;properties&quot;:{&quot;noteIndex&quot;:0},&quot;isEdited&quot;:false,&quot;manualOverride&quot;:{&quot;citeprocText&quot;:&quot;(Berzins et al., 2020)&quot;,&quot;isManuallyOverridden&quot;:false,&quot;manualOverrideText&quot;:&quot;&quot;},&quot;citationTag&quot;:&quot;MENDELEY_CITATION_v3_eyJjaXRhdGlvbklEIjoiTUVOREVMRVlfQ0lUQVRJT05fMWIzYzIxNGItNDhmMC00YzYwLWI4MmItYzIyOGRjNmNiYjQ0IiwicHJvcGVydGllcyI6eyJub3RlSW5kZXgiOjB9LCJpc0VkaXRlZCI6ZmFsc2UsIm1hbnVhbE92ZXJyaWRlIjp7ImNpdGVwcm9jVGV4dCI6IihCZXJ6aW5zIGV0IGFsLiwgMjAyMCkiLCJpc01hbnVhbGx5T3ZlcnJpZGRlbiI6ZmFsc2UsIm1hbnVhbE92ZXJyaWRlVGV4dCI6IiJ9LCJjaXRhdGlvbkl0ZW1zIjpbeyJpZCI6ImM3OWNiYTcwLWFiNzAtM2MyMi05OWM1LWNkYzQ1MWZkNGMwMyIsIml0ZW1EYXRhIjp7IkRPSSI6IjEwLjExMTEvaGV4LjEzMDI1IiwiSVNTTiI6IjEzNjktNjUxMyIsImF1dGhvciI6W3siZHJvcHBpbmctcGFydGljbGUiOiIiLCJmYW1pbHkiOiJCZXJ6aW5zIiwiZ2l2ZW4iOiJLYXRocnluIiwibm9uLWRyb3BwaW5nLXBhcnRpY2xlIjoiIiwicGFyc2UtbmFtZXMiOmZhbHNlLCJzdWZmaXgiOiIifSx7ImRyb3BwaW5nLXBhcnRpY2xlIjoiIiwiZmFtaWx5IjoiQmFrZXIiLCJnaXZlbiI6IkpvaG4iLCJub24tZHJvcHBpbmctcGFydGljbGUiOiIiLCJwYXJzZS1uYW1lcyI6ZmFsc2UsInN1ZmZpeCI6IiJ9LHsiZHJvcHBpbmctcGFydGljbGUiOiIiLCJmYW1pbHkiOiJMb3VjaCIsImdpdmVuIjoiR2VtbWEiLCJub24tZHJvcHBpbmctcGFydGljbGUiOiIiLCJwYXJzZS1uYW1lcyI6ZmFsc2UsInN1ZmZpeCI6IiJ9LHsiZHJvcHBpbmctcGFydGljbGUiOiIiLCJmYW1pbHkiOiJBbGJ1dHQiLCJnaXZlbiI6IkFiaWdhaWwiLCJub24tZHJvcHBpbmctcGFydGljbGUiOiIiLCJwYXJzZS1uYW1lcyI6ZmFsc2UsInN1ZmZpeCI6IiJ9XSwiY29udGFpbmVyLXRpdGxlIjoiSGVhbHRoIEV4cGVjdGF0aW9ucyIsImlkIjoiYzc5Y2JhNzAtYWI3MC0zYzIyLTk5YzUtY2RjNDUxZmQ0YzAzIiwiaXNzdWVkIjp7ImRhdGUtcGFydHMiOltbIjIwMjAiLCIyIiwiMTEiXV19LCJwYWdlIjoiaGV4LjEzMDI1IiwicHVibGlzaGVyIjoiSm9obiBXaWxleSAmIFNvbnMsIEx0ZCIsInRpdGxlIjoiQSBxdWFsaXRhdGl2ZSBleHBsb3JhdGlvbiBvZiBtZW50YWwgaGVhbHRoIHNlcnZpY2UgdXNlciBhbmQgY2FyZXIgcGVyc3BlY3RpdmVzIG9uIHNhZmV0eSBpc3N1ZXMgaW4gVUsgbWVudGFsIGhlYWx0aCBzZXJ2aWNlcyIsInR5cGUiOiJhcnRpY2xlLWpvdXJuYWwiLCJjb250YWluZXItdGl0bGUtc2hvcnQiOiIifSwidXJpcyI6WyJodHRwOi8vd3d3Lm1lbmRlbGV5LmNvbS9kb2N1bWVudHMvP3V1aWQ9Yzc5Y2JhNzAtYWI3MC0zYzIyLTk5YzUtY2RjNDUxZmQ0YzAzIl0sImlzVGVtcG9yYXJ5IjpmYWxzZSwibGVnYWN5RGVza3RvcElkIjoiYzc5Y2JhNzAtYWI3MC0zYzIyLTk5YzUtY2RjNDUxZmQ0YzAzIn1dfQ==&quot;,&quot;citationItems&quot;:[{&quot;id&quot;:&quot;c79cba70-ab70-3c22-99c5-cdc451fd4c03&quot;,&quot;itemData&quot;:{&quot;DOI&quot;:&quot;10.1111/hex.13025&quot;,&quot;ISSN&quot;:&quot;1369-6513&quot;,&quot;author&quot;:[{&quot;dropping-particle&quot;:&quot;&quot;,&quot;family&quot;:&quot;Berzins&quot;,&quot;given&quot;:&quot;Kathryn&quot;,&quot;non-dropping-particle&quot;:&quot;&quot;,&quot;parse-names&quot;:false,&quot;suffix&quot;:&quot;&quot;},{&quot;dropping-particle&quot;:&quot;&quot;,&quot;family&quot;:&quot;Baker&quot;,&quot;given&quot;:&quot;John&quot;,&quot;non-dropping-particle&quot;:&quot;&quot;,&quot;parse-names&quot;:false,&quot;suffix&quot;:&quot;&quot;},{&quot;dropping-particle&quot;:&quot;&quot;,&quot;family&quot;:&quot;Louch&quot;,&quot;given&quot;:&quot;Gemma&quot;,&quot;non-dropping-particle&quot;:&quot;&quot;,&quot;parse-names&quot;:false,&quot;suffix&quot;:&quot;&quot;},{&quot;dropping-particle&quot;:&quot;&quot;,&quot;family&quot;:&quot;Albutt&quot;,&quot;given&quot;:&quot;Abigail&quot;,&quot;non-dropping-particle&quot;:&quot;&quot;,&quot;parse-names&quot;:false,&quot;suffix&quot;:&quot;&quot;}],&quot;container-title&quot;:&quot;Health Expectations&quot;,&quot;id&quot;:&quot;c79cba70-ab70-3c22-99c5-cdc451fd4c03&quot;,&quot;issued&quot;:{&quot;date-parts&quot;:[[&quot;2020&quot;,&quot;2&quot;,&quot;11&quot;]]},&quot;page&quot;:&quot;hex.13025&quot;,&quot;publisher&quot;:&quot;John Wiley &amp; Sons, Ltd&quot;,&quot;title&quot;:&quot;A qualitative exploration of mental health service user and carer perspectives on safety issues in UK mental health services&quot;,&quot;type&quot;:&quot;article-journal&quot;,&quot;container-title-short&quot;:&quot;&quot;},&quot;uris&quot;:[&quot;http://www.mendeley.com/documents/?uuid=c79cba70-ab70-3c22-99c5-cdc451fd4c03&quot;],&quot;isTemporary&quot;:false,&quot;legacyDesktopId&quot;:&quot;c79cba70-ab70-3c22-99c5-cdc451fd4c03&quot;}]},{&quot;citationID&quot;:&quot;MENDELEY_CITATION_e21a60ba-68bc-42e2-9d34-b73ee3eefa13&quot;,&quot;properties&quot;:{&quot;noteIndex&quot;:0},&quot;isEdited&quot;:false,&quot;manualOverride&quot;:{&quot;citeprocText&quot;:&quot;(The Health Foundation, 2013)&quot;,&quot;isManuallyOverridden&quot;:false,&quot;manualOverrideText&quot;:&quot;&quot;},&quot;citationTag&quot;:&quot;MENDELEY_CITATION_v3_eyJjaXRhdGlvbklEIjoiTUVOREVMRVlfQ0lUQVRJT05fZTIxYTYwYmEtNjhiYy00MmUyLTlkMzQtYjczZWUzZWVmYTEzIiwicHJvcGVydGllcyI6eyJub3RlSW5kZXgiOjB9LCJpc0VkaXRlZCI6ZmFsc2UsIm1hbnVhbE92ZXJyaWRlIjp7ImNpdGVwcm9jVGV4dCI6IihUaGUgSGVhbHRoIEZvdW5kYXRpb24sIDIwMTMpIiwiaXNNYW51YWxseU92ZXJyaWRkZW4iOmZhbHNlLCJtYW51YWxPdmVycmlkZVRleHQiOiIifSwiY2l0YXRpb25JdGVtcyI6W3siaWQiOiIxZGE5NTRlMS1lNDdlLTNkZDMtYTEyOS0xZDE4MGM2YjI5NTgiLCJpdGVtRGF0YSI6eyJET0kiOiJodHRwczovL3d3dy5oZWFsdGgub3JnLnVrL3NpdGVzL2RlZmF1bHQvZmlsZXMvSW52b2x2aW5nUGF0aWVudHNJbkltcHJvdmluZ1NhZmV0eS5wZGYiLCJhYnN0cmFjdCI6IkhlYWx0aCBGb3VuZGF0aW9uIGV2aWRlbmNlIHNjYW5zIHByb3ZpZGUgaW5mb3JtYXRpb24gdG8gaGVscCB0aG9zZSBpbnZvbHZlZCBpbiBpbXByb3ZpbmcgdGhlIHF1YWxpdHkgb2YgaGVhbHRoY2FyZSB1bmRlcnN0YW5kIHdoYXQgcmVzZWFyY2ggaXMgYXZhaWxhYmxlIG9uIHBhcnRpY3VsYXIgdG9waWNzLiBFdmlkZW5jZSBzY2FucyBwcm92aWRlIGEgcmFwaWQgY29sbGF0aW9uIG9mIGVtcGlyaWNhbCByZXNlYXJjaCBhYm91dCBhIHRvcGljIHJlbGV2YW50IHRvIHRoZSBIZWFsdGggRm91bmRhdGlvbidzIHdvcmsuIEFsdGhvdWdoIGFsbCBvZiB0aGUgZXZpZGVuY2UgaXMgc291cmNlZCBhbmQgY29tcGlsZWQgc3lzdGVtYXRpY2FsbHksIHRoZXkgYXJlIG5vdCBzeXN0ZW1hdGljIHJldmlld3MuIFRoZXkgZG8gbm90IHNlZWsgdG8gc3VtbWFyaXNlIHRoZW9yZXRpY2FsIGxpdGVyYXR1cmUgb3IgdG8gZXhwbG9yZSBpbiBhbnkgZGVwdGggdGhlIGNvbmNlcHRzIGNvdmVyZWQgYnkgdGhlIHNjYW4gb3IgdGhvc2UgYXJpc2luZyBmcm9tIGl0LiBUaGlzIGV2aWRlbmNlIHNjYW4gd2FzIHByZXBhcmVkIGJ5IFRoZSBFdmlkZW5jZSBDZW50cmUgb24gYmVoYWxmIG9mIHRoZSBIZWFsdGggRm91bmRhdGlvbi4iLCJhdXRob3IiOlt7ImRyb3BwaW5nLXBhcnRpY2xlIjoiIiwiZmFtaWx5IjoiVGhlIEhlYWx0aCBGb3VuZGF0aW9uIiwiZ2l2ZW4iOiIiLCJub24tZHJvcHBpbmctcGFydGljbGUiOiIiLCJwYXJzZS1uYW1lcyI6ZmFsc2UsInN1ZmZpeCI6IiJ9XSwiaWQiOiIxZGE5NTRlMS1lNDdlLTNkZDMtYTEyOS0xZDE4MGM2YjI5NTgiLCJpc3N1ZWQiOnsiZGF0ZS1wYXJ0cyI6W1siMjAxMyJdXX0sInB1Ymxpc2hlci1wbGFjZSI6IkxvbmRvbiIsInRpdGxlIjoiSW52b2x2aW5nIHBhdGllbnRzIGluIGltcHJvdmluZyBzYWZldHkiLCJ0eXBlIjoicmVwb3J0IiwiY29udGFpbmVyLXRpdGxlLXNob3J0IjoiIn0sInVyaXMiOlsiaHR0cDovL3d3dy5tZW5kZWxleS5jb20vZG9jdW1lbnRzLz91dWlkPTFkYTk1NGUxLWU0N2UtM2RkMy1hMTI5LTFkMTgwYzZiMjk1OCJdLCJpc1RlbXBvcmFyeSI6ZmFsc2UsImxlZ2FjeURlc2t0b3BJZCI6IjFkYTk1NGUxLWU0N2UtM2RkMy1hMTI5LTFkMTgwYzZiMjk1OCJ9XX0=&quot;,&quot;citationItems&quot;:[{&quot;id&quot;:&quot;1da954e1-e47e-3dd3-a129-1d180c6b2958&quot;,&quot;itemData&quot;:{&quot;DOI&quot;:&quot;https://www.health.org.uk/sites/default/files/InvolvingPatientsInImprovingSafety.pdf&quot;,&quot;abstract&quot;:&quot;Health Foundation evidence scans provide information to help those involved in improving the quality of healthcare understand what research is available on particular topics. Evidence scans provide a rapid collation of empirical research about a topic relevant to the Health Foundation's work. Although all of the evidence is sourced and compiled systematically, they are not systematic reviews. They do not seek to summarise theoretical literature or to explore in any depth the concepts covered by the scan or those arising from it. This evidence scan was prepared by The Evidence Centre on behalf of the Health Foundation.&quot;,&quot;author&quot;:[{&quot;dropping-particle&quot;:&quot;&quot;,&quot;family&quot;:&quot;The Health Foundation&quot;,&quot;given&quot;:&quot;&quot;,&quot;non-dropping-particle&quot;:&quot;&quot;,&quot;parse-names&quot;:false,&quot;suffix&quot;:&quot;&quot;}],&quot;id&quot;:&quot;1da954e1-e47e-3dd3-a129-1d180c6b2958&quot;,&quot;issued&quot;:{&quot;date-parts&quot;:[[&quot;2013&quot;]]},&quot;publisher-place&quot;:&quot;London&quot;,&quot;title&quot;:&quot;Involving patients in improving safety&quot;,&quot;type&quot;:&quot;report&quot;,&quot;container-title-short&quot;:&quot;&quot;},&quot;uris&quot;:[&quot;http://www.mendeley.com/documents/?uuid=1da954e1-e47e-3dd3-a129-1d180c6b2958&quot;],&quot;isTemporary&quot;:false,&quot;legacyDesktopId&quot;:&quot;1da954e1-e47e-3dd3-a129-1d180c6b2958&quot;}]},{&quot;citationID&quot;:&quot;MENDELEY_CITATION_9263c048-540d-4291-ba7f-34d5e00e4b0d&quot;,&quot;properties&quot;:{&quot;noteIndex&quot;:0},&quot;isEdited&quot;:false,&quot;manualOverride&quot;:{&quot;citeprocText&quot;:&quot;(Berzins et al., 2018)&quot;,&quot;isManuallyOverridden&quot;:false,&quot;manualOverrideText&quot;:&quot;&quot;},&quot;citationTag&quot;:&quot;MENDELEY_CITATION_v3_eyJjaXRhdGlvbklEIjoiTUVOREVMRVlfQ0lUQVRJT05fOTI2M2MwNDgtNTQwZC00MjkxLWJhN2YtMzRkNWUwMGU0YjBkIiwicHJvcGVydGllcyI6eyJub3RlSW5kZXgiOjB9LCJpc0VkaXRlZCI6ZmFsc2UsIm1hbnVhbE92ZXJyaWRlIjp7ImNpdGVwcm9jVGV4dCI6IihCZXJ6aW5zIGV0IGFsLiwgMjAxOCkiLCJpc01hbnVhbGx5T3ZlcnJpZGRlbiI6ZmFsc2UsIm1hbnVhbE92ZXJyaWRlVGV4dCI6IiJ9LCJjaXRhdGlvbkl0ZW1zIjpbeyJpZCI6IjZjMmVjMDVhLTdmZTctMzcxMS05N2RiLTFkZDA5ZjQzNGE5MiIsIml0ZW1EYXRhIjp7IkRPSSI6IjEwLjExODYvczEyOTEzLTAxOC0zNDU1LTUiLCJJU1NOIjoiMTQ3MjY5NjMiLCJhYnN0cmFjdCI6IkJhY2tncm91bmQ6IFByZXZpb3VzIHJlc2VhcmNoIGludG8gaW1wcm92aW5nIHBhdGllbnQgc2FmZXR5IGhhcyBlbXBoYXNpc2VkIHRoZSBpbXBvcnRhbmNlIG9mIHJlc3BvbmRpbmcgdG8gYW5kIGxlYXJuaW5nIGZyb20gY29uY2VybnMgcmFpc2VkIGJ5IHNlcnZpY2UgdXNlcnMgYW5kIGNhcmVycy4gRXhwZXJ0aXNlIGdhaW5lZCBieSB0aGUgZXhwZXJpZW5jZXMgb2Ygc2VydmljZSB1c2VycyBhbmQgdGhlaXIgY2FyZXJzIGhhcyBhbHNvIGJlZW4gc2VlbiBhcyBhIHBvdGVudGlhbCByZXNvdXJjZSB0byBpbXByb3ZlIHBhdGllbnQgc2FmZXR5LiBXZSBrbm93IGxpdHRsZSBhYm91dCB0aGUgZWFzZSBvZiByYWlzaW5nIGNvbmNlcm5zIHdpdGhpbiBtZW50YWwgaGVhbHRoIHNlcnZpY2VzLCBhbmQgdGhlIHBvdGVudGlhbCBiZW5lZml0cyBvZiBpbnZvbHZpbmcgc2VydmljZSB1c2VycyBhbmQgY2FyZXJzIGluIHNhZmV0eSBpbnRlcnZlbnRpb25zLiBUaGlzIHN0dWR5IGFpbWVkIHRvIGV4cGxvcmUgc2VydmljZSB1c2VyIGFuZCBjYXJlciBwZXJjZXB0aW9ucyBvZiByYWlzaW5nIHNhZmV0eSBjb25jZXJucywgYW5kIHNlcnZpY2UgdXNlciwgY2FyZXIgYW5kIGhlYWx0aCBwcm9mZXNzaW9uYWwgdmlld3Mgb24gdGhlIHBvdGVudGlhbCBmb3Igc2VydmljZSB1c2VyIGFuZCBjYXJlciBpbnZvbHZlbWVudCBpbiBzYWZldHkgaW50ZXJ2ZW50aW9ucy4gTWV0aG9kczogVUsgc2VydmljZSB1c2VycywgY2FyZXJzIGFuZCBoZWFsdGggcHJvZmVzc2lvbmFscyAobj0gMTg1KSB3ZXJlIHJlY3J1aXRlZCB2aWEgc29jaWFsIG1lZGlhIHRvIGEgY3Jvc3Mtc2VjdGlvbmFsIHN1cnZleSBmb2N1c3NlZCBvbiByYWlzaW5nIGNvbmNlcm5zIGFib3V0IHNhZmV0eSBpc3N1ZXMgYW5kIHZpZXdzIG9uIHBvdGVudGlhbCBzZXJ2aWNlIHVzZXIgYW5kIGNhcmVyIHBhcnRpY2lwYXRpb24gaW4gc2FmZXR5IGludGVydmVudGlvbnMuIERhdGEgd2VyZSBhbmFseXNlZCB1c2luZyBkZXNjcmlwdGl2ZSBzdGF0aXN0aWNzLCBhbmQgZnJlZSB0ZXh0IHJlc3BvbnNlcyB3ZXJlIGNvZGVkIGludG8gY2F0ZWdvcmllcy4gUmVzdWx0czogVGhlIHNhbXBsZSBvZiAxODUgcGFydGljaXBhbnRzIGluY2x1ZGVkIDkwIGhlYWx0aCBwcm9mZXNzaW9uYWxzLCA3NyBzZXJ2aWNlIHVzZXJzIGFuZCAxOCBjYXJlcnMuIFNldmVudHkgc2V2ZW4gcGVyY2VudCBvZiBzZXJ2aWNlIHVzZXJzIGFuZCBjYXJlcnMgcmVwb3J0ZWQgZmluZGluZyBpdCB2ZXJ5IGRpZmZpY3VsdCBvciBkaWZmaWN1bHQgdG8gcmFpc2UgY29uY2VybnMuIFRoZWlyIG1vc3QgZnJlcXVlbnRseSBjaXRlZCBiYXJyaWVycyB0byByYWlzaW5nIGNvbmNlcm5zIHdlcmU6IHNlcnZpY2VzIGRpZCBub3QgbGlzdGVuOyBjb25jZXJucyBhYm91dCByZXBlcmN1c3Npb25zOyBhbmQgdGhlIHByb2Nlc3Mgb2YgcmFpc2luZyBjb25jZXJucywgZXNwZWNpYWxseSB3aGlsZSBleHBlcmllbmNpbmcgbWVudGFsIGlsbCBoZWFsdGguIFRoZXJlIHdhcyB1bml2ZXJzYWwgc3VwcG9ydCBmcm9tIGhlYWx0aCBwcm9mZXNzaW9uYWxzIGZvciBzZXJ2aWNlIHVzZXIgYW5kIGNhcmVyIGludm9sdmVtZW50IGluIHNhZmV0eSBpbnRlcnZlbnRpb25zIGFuZCBvdmVyIGhhbGYgdGhlIHNlcnZpY2UgdXNlcnMgYW5kIGNhcmVycyBzdXBwb3J0ZWQgaW52b2x2ZW1lbnQsIHByaW1hcmlseSBkdWUgdG8gdGhlaXIgZXhwZXJ0aXNlIGZyb20gZXhwZXJpZW5jZS4gQ29uY2x1c2lvbnM6IE1lbnRhbCBoZWFsdGggc2VydmljZSB1c2VycyBhbmQgY2FyZXJzIGV4cGVyaWVuY2UgZGlmZmljdWx0aWVzIGluIHJhaXNpbmcgc2FmZXR5IGNvbmNlcm5zIG1lYW5pbmcgdGhhdCBwb3RlbnRpYWxseSB1c2VmdWwgaW5mb3JtYXRpb24gaXMgYmVpbmcgbWlzc2VkLiBBbGwgdGhlIGhlYWx0aCBwcm9mZXNzaW9uYWxzIGFuZCB0aGUgbWFqb3JpdHkgb2Ygc2VydmljZSB1c2VycyBhbmQgY2FyZXJzIHNhdyBwb3RlbnRpYWwgZm9yIHNlcnZpY2UgdXNlcnMgYW5kIGNhcmVyIGludm9sdmVtZW50IGluIGludGVydmVudGlvbnMgdG8gaW1wcm92ZSBzYWZldHksIHRvIGVuc3VyZSB0aGVpciBleHBlcmllbmNlcyBhcmUgdGFrZW4gaW50byBjb25zaWRlcmF0aW9uLiBUaGUgcmVzdWx0cyBwcm92aWRlIGd1aWRhbmNlIGZvciBmdXR1cmUgcmVzZWFyY2ggYWJvdXQgdGhlIG1vc3QgZWZmZWN0aXZlIHdheXMgb2YgZW5zdXJpbmcgdGhhdCBjb25jZXJucyBhYm91dCBzYWZldHkgY2FuIGJlIGJvdGggcmFpc2VkIGFuZCByZXNwb25kZWQgdG8sIGFuZCBob3cgc2VydmljZSB1c2VyIGFuZCBjYXJlciBpbnZvbHZlbWVudCBpbiBpbXByb3Zpbmcgc2FmZXR5IGluIG1lbnRhbCBoZWFsdGggY2FyZSBjYW4gYmUgZnVydGhlciBkZXZlbG9wZWQuIiwiYXV0aG9yIjpbeyJkcm9wcGluZy1wYXJ0aWNsZSI6IiIsImZhbWlseSI6IkJlcnppbnMiLCJnaXZlbiI6IkthdGhyeW4iLCJub24tZHJvcHBpbmctcGFydGljbGUiOiIiLCJwYXJzZS1uYW1lcyI6ZmFsc2UsInN1ZmZpeCI6IiJ9LHsiZHJvcHBpbmctcGFydGljbGUiOiIiLCJmYW1pbHkiOiJMb3VjaCIsImdpdmVuIjoiR2VtbWEiLCJub24tZHJvcHBpbmctcGFydGljbGUiOiIiLCJwYXJzZS1uYW1lcyI6ZmFsc2UsInN1ZmZpeCI6IiJ9LHsiZHJvcHBpbmctcGFydGljbGUiOiIiLCJmYW1pbHkiOiJCcm93biIsImdpdmVuIjoiTWFyayIsIm5vbi1kcm9wcGluZy1wYXJ0aWNsZSI6IiIsInBhcnNlLW5hbWVzIjpmYWxzZSwic3VmZml4IjoiIn0seyJkcm9wcGluZy1wYXJ0aWNsZSI6IiIsImZhbWlseSI6Ik8nSGFyYSIsImdpdmVuIjoiSmFuZSBLLiIsIm5vbi1kcm9wcGluZy1wYXJ0aWNsZSI6IiIsInBhcnNlLW5hbWVzIjpmYWxzZSwic3VmZml4IjoiIn0seyJkcm9wcGluZy1wYXJ0aWNsZSI6IiIsImZhbWlseSI6IkJha2VyIiwiZ2l2ZW4iOiJKb2huIiwibm9uLWRyb3BwaW5nLXBhcnRpY2xlIjoiIiwicGFyc2UtbmFtZXMiOmZhbHNlLCJzdWZmaXgiOiIifV0sImNvbnRhaW5lci10aXRsZSI6IkJNQyBIZWFsdGggU2VydmljZXMgUmVzZWFyY2giLCJpZCI6IjZjMmVjMDVhLTdmZTctMzcxMS05N2RiLTFkZDA5ZjQzNGE5MiIsImlzc3VlIjoiMSIsImlzc3VlZCI6eyJkYXRlLXBhcnRzIjpbWyIyMDE4IiwiOCIsIjE3Il1dfSwicGFnZSI6IjY0NCIsInB1Ymxpc2hlciI6IkJpb01lZCBDZW50cmFsIEx0ZC4iLCJ0aXRsZSI6IlNlcnZpY2UgdXNlciBhbmQgY2FyZXIgaW52b2x2ZW1lbnQgaW4gbWVudGFsIGhlYWx0aCBjYXJlIHNhZmV0eTogUmFpc2luZyBjb25jZXJucyBhbmQgaW1wcm92aW5nIHRoZSBzYWZldHkgb2Ygc2VydmljZXMiLCJ0eXBlIjoiYXJ0aWNsZS1qb3VybmFsIiwidm9sdW1lIjoiMTgiLCJjb250YWluZXItdGl0bGUtc2hvcnQiOiIifSwidXJpcyI6WyJodHRwOi8vd3d3Lm1lbmRlbGV5LmNvbS9kb2N1bWVudHMvP3V1aWQ9NWY1NGJjMDMtZmM2Zi00ODE0LTliMjktZTcwYWRkYTcwNDc5Il0sImlzVGVtcG9yYXJ5IjpmYWxzZSwibGVnYWN5RGVza3RvcElkIjoiNWY1NGJjMDMtZmM2Zi00ODE0LTliMjktZTcwYWRkYTcwNDc5In1dfQ==&quot;,&quot;citationItems&quot;:[{&quot;id&quot;:&quot;6c2ec05a-7fe7-3711-97db-1dd09f434a92&quot;,&quot;itemData&quot;:{&quot;DOI&quot;:&quot;10.1186/s12913-018-3455-5&quot;,&quot;ISSN&quot;:&quot;14726963&quot;,&quot;abstract&quot;:&quot;Background: Previous research into improving patient safety has emphasised the importance of responding to and learning from concerns raised by service users and carers. Expertise gained by the experiences of service users and their carers has also been seen as a potential resource to improve patient safety. We know little about the ease of raising concerns within mental health services, and the potential benefits of involving service users and carers in safety interventions. This study aimed to explore service user and carer perceptions of raising safety concerns, and service user, carer and health professional views on the potential for service user and carer involvement in safety interventions. Methods: UK service users, carers and health professionals (n= 185) were recruited via social media to a cross-sectional survey focussed on raising concerns about safety issues and views on potential service user and carer participation in safety interventions. Data were analysed using descriptive statistics, and free text responses were coded into categories. Results: The sample of 185 participants included 90 health professionals, 77 service users and 18 carers. Seventy seven percent of service users and carers reported finding it very difficult or difficult to raise concerns. Their most frequently cited barriers to raising concerns were: services did not listen; concerns about repercussions; and the process of raising concerns, especially while experiencing mental ill health. There was universal support from health professionals for service user and carer involvement in safety interventions and over half the service users and carers supported involvement, primarily due to their expertise from experience. Conclusions: Mental health service users and carers experience difficulties in raising safety concerns meaning that potentially useful information is being missed. All the health professionals and the majority of service users and carers saw potential for service users and carer involvement in interventions to improve safety, to ensure their experiences are taken into consideration. The results provide guidance for future research about the most effective ways of ensuring that concerns about safety can be both raised and responded to, and how service user and carer involvement in improving safety in mental health care can be further developed.&quot;,&quot;author&quot;:[{&quot;dropping-particle&quot;:&quot;&quot;,&quot;family&quot;:&quot;Berzins&quot;,&quot;given&quot;:&quot;Kathryn&quot;,&quot;non-dropping-particle&quot;:&quot;&quot;,&quot;parse-names&quot;:false,&quot;suffix&quot;:&quot;&quot;},{&quot;dropping-particle&quot;:&quot;&quot;,&quot;family&quot;:&quot;Louch&quot;,&quot;given&quot;:&quot;Gemma&quot;,&quot;non-dropping-particle&quot;:&quot;&quot;,&quot;parse-names&quot;:false,&quot;suffix&quot;:&quot;&quot;},{&quot;dropping-particle&quot;:&quot;&quot;,&quot;family&quot;:&quot;Brown&quot;,&quot;given&quot;:&quot;Mark&quot;,&quot;non-dropping-particle&quot;:&quot;&quot;,&quot;parse-names&quot;:false,&quot;suffix&quot;:&quot;&quot;},{&quot;dropping-particle&quot;:&quot;&quot;,&quot;family&quot;:&quot;O'Hara&quot;,&quot;given&quot;:&quot;Jane K.&quot;,&quot;non-dropping-particle&quot;:&quot;&quot;,&quot;parse-names&quot;:false,&quot;suffix&quot;:&quot;&quot;},{&quot;dropping-particle&quot;:&quot;&quot;,&quot;family&quot;:&quot;Baker&quot;,&quot;given&quot;:&quot;John&quot;,&quot;non-dropping-particle&quot;:&quot;&quot;,&quot;parse-names&quot;:false,&quot;suffix&quot;:&quot;&quot;}],&quot;container-title&quot;:&quot;BMC Health Services Research&quot;,&quot;id&quot;:&quot;6c2ec05a-7fe7-3711-97db-1dd09f434a92&quot;,&quot;issue&quot;:&quot;1&quot;,&quot;issued&quot;:{&quot;date-parts&quot;:[[&quot;2018&quot;,&quot;8&quot;,&quot;17&quot;]]},&quot;page&quot;:&quot;644&quot;,&quot;publisher&quot;:&quot;BioMed Central Ltd.&quot;,&quot;title&quot;:&quot;Service user and carer involvement in mental health care safety: Raising concerns and improving the safety of services&quot;,&quot;type&quot;:&quot;article-journal&quot;,&quot;volume&quot;:&quot;18&quot;,&quot;container-title-short&quot;:&quot;&quot;},&quot;uris&quot;:[&quot;http://www.mendeley.com/documents/?uuid=5f54bc03-fc6f-4814-9b29-e70adda70479&quot;],&quot;isTemporary&quot;:false,&quot;legacyDesktopId&quot;:&quot;5f54bc03-fc6f-4814-9b29-e70adda70479&quot;}]},{&quot;citationID&quot;:&quot;MENDELEY_CITATION_3ba44c02-86d6-4af8-98ef-81862a3f05e5&quot;,&quot;properties&quot;:{&quot;noteIndex&quot;:0},&quot;isEdited&quot;:false,&quot;manualOverride&quot;:{&quot;isManuallyOverridden&quot;:false,&quot;citeprocText&quot;:&quot;(DiCicco-Bloom &amp;#38; Crabtree, 2006)&quot;,&quot;manualOverrideText&quot;:&quot;&quot;},&quot;citationTag&quot;:&quot;MENDELEY_CITATION_v3_eyJjaXRhdGlvbklEIjoiTUVOREVMRVlfQ0lUQVRJT05fM2JhNDRjMDItODZkNi00YWY4LTk4ZWYtODE4NjJhM2YwNWU1IiwicHJvcGVydGllcyI6eyJub3RlSW5kZXgiOjB9LCJpc0VkaXRlZCI6ZmFsc2UsIm1hbnVhbE92ZXJyaWRlIjp7ImlzTWFudWFsbHlPdmVycmlkZGVuIjpmYWxzZSwiY2l0ZXByb2NUZXh0IjoiKERpQ2ljY28tQmxvb20gJiMzODsgQ3JhYnRyZWUsIDIwMDYpIiwibWFudWFsT3ZlcnJpZGVUZXh0IjoiIn0sImNpdGF0aW9uSXRlbXMiOlt7ImlkIjoiMmU1NDZmOTktYzQ2NC0zNTM4LTk2ZWItNGUwYmI2MjE5MDlmIiwiaXRlbURhdGEiOnsidHlwZSI6ImFydGljbGUtam91cm5hbCIsImlkIjoiMmU1NDZmOTktYzQ2NC0zNTM4LTk2ZWItNGUwYmI2MjE5MDlmIiwidGl0bGUiOiJUaGUgcXVhbGl0YXRpdmUgcmVzZWFyY2ggaW50ZXJ2aWV3IiwiYXV0aG9yIjpbeyJmYW1pbHkiOiJEaUNpY2NvLUJsb29tIiwiZ2l2ZW4iOiJCYXJiYXJhIiwicGFyc2UtbmFtZXMiOmZhbHNlLCJkcm9wcGluZy1wYXJ0aWNsZSI6IiIsIm5vbi1kcm9wcGluZy1wYXJ0aWNsZSI6IiJ9LHsiZmFtaWx5IjoiQ3JhYnRyZWUiLCJnaXZlbiI6IkJlbmphbWluIEYuIiwicGFyc2UtbmFtZXMiOmZhbHNlLCJkcm9wcGluZy1wYXJ0aWNsZSI6IiIsIm5vbi1kcm9wcGluZy1wYXJ0aWNsZSI6IiJ9XSwiY29udGFpbmVyLXRpdGxlIjoiTWVkaWNhbCBFZHVjYXRpb24iLCJET0kiOiIxMC4xMTExL2ouMTM2NS0yOTI5LjIwMDYuMDI0MTgueCIsIklTU04iOiIwMzA4MDExMCIsIlBNSUQiOiIxNjU3MzY2NiIsImlzc3VlZCI6eyJkYXRlLXBhcnRzIjpbWzIwMDZdXX0sInBhZ2UiOiIzMTQtMzIxIiwiYWJzdHJhY3QiOiJCQUNLR1JPVU5EOiBJbnRlcnZpZXdzIGFyZSBhbW9uZyB0aGUgbW9zdCBmYW1pbGlhciBzdHJhdGVnaWVzIGZvciBjb2xsZWN0aW5nIHF1YWxpdGF0aXZlIGRhdGEuIFRoZSBkaWZmZXJlbnQgcXVhbGl0YXRpdmUgaW50ZXJ2aWV3aW5nIHN0cmF0ZWdpZXMgaW4gY29tbW9uIHVzZSBlbWVyZ2VkIGZyb20gZGl2ZXJzZSBkaXNjaXBsaW5hcnkgcGVyc3BlY3RpdmVzIHJlc3VsdGluZyBpbiBhIHdpZGUgdmFyaWF0aW9uIGFtb25nIGludGVydmlld2luZyBhcHByb2FjaGVzLiBVbmxpa2UgdGhlIGhpZ2hseSBzdHJ1Y3R1cmVkIHN1cnZleSBpbnRlcnZpZXdzIGFuZCBxdWVzdGlvbm5haXJlcyB1c2VkIGluIGVwaWRlbWlvbG9neSBhbmQgbW9zdCBoZWFsdGggc2VydmljZXMgcmVzZWFyY2gsIHdlIGV4YW1pbmUgbGVzcyBzdHJ1Y3R1cmVkIGludGVydmlldyBzdHJhdGVnaWVzIGluIHdoaWNoIHRoZSBwZXJzb24gaW50ZXJ2aWV3ZWQgaXMgbW9yZSBhIHBhcnRpY2lwYW50IGluIG1lYW5pbmcgbWFraW5nIHRoYW4gYSBjb25kdWl0IGZyb20gd2hpY2ggaW5mb3JtYXRpb24gaXMgcmV0cmlldmVkLiBQVVJQT1NFOiBJbiB0aGlzIGFydGljbGUgd2UgYnJpZWZseSByZXZpZXcgdGhlIG1vcmUgY29tbW9uIHF1YWxpdGF0aXZlIGludGVydmlldyBtZXRob2RzIGFuZCB0aGVuIGZvY3VzIG9uIHRoZSB3aWRlbHkgdXNlZCBpbmRpdmlkdWFsIGZhY2UtdG8tZmFjZSBpbi1kZXB0aCBpbnRlcnZpZXcsIHdoaWNoIHNlZWtzIHRvIGZvc3RlciBsZWFybmluZyBhYm91dCBpbmRpdmlkdWFsIGV4cGVyaWVuY2VzIGFuZCBwZXJzcGVjdGl2ZXMgb24gYSBnaXZlbiBzZXQgb2YgaXNzdWVzLiBXZSBkaXNjdXNzIG1ldGhvZHMgZm9yIGNvbmR1Y3RpbmcgaW4tZGVwdGggaW50ZXJ2aWV3cyBhbmQgY29uc2lkZXIgcmVsZXZhbnQgZXRoaWNhbCBpc3N1ZXMgd2l0aCBwYXJ0aWN1bGFyIHJlZ2FyZCB0byB0aGUgcmlnaHRzIGFuZCBwcm90ZWN0aW9uIG9mIHRoZSBwYXJ0aWNpcGFudHMuIMKpIEJsYWNrd2VsbCBQdWJsaXNoaW5nIEx0ZCAyMDA2LiIsImlzc3VlIjoiNCIsInZvbHVtZSI6IjQwIiwiY29udGFpbmVyLXRpdGxlLXNob3J0IjoiIn0sImlzVGVtcG9yYXJ5IjpmYWxzZX1dfQ==&quot;,&quot;citationItems&quot;:[{&quot;id&quot;:&quot;2e546f99-c464-3538-96eb-4e0bb621909f&quot;,&quot;itemData&quot;:{&quot;type&quot;:&quot;article-journal&quot;,&quot;id&quot;:&quot;2e546f99-c464-3538-96eb-4e0bb621909f&quot;,&quot;title&quot;:&quot;The qualitative research interview&quot;,&quot;author&quot;:[{&quot;family&quot;:&quot;DiCicco-Bloom&quot;,&quot;given&quot;:&quot;Barbara&quot;,&quot;parse-names&quot;:false,&quot;dropping-particle&quot;:&quot;&quot;,&quot;non-dropping-particle&quot;:&quot;&quot;},{&quot;family&quot;:&quot;Crabtree&quot;,&quot;given&quot;:&quot;Benjamin F.&quot;,&quot;parse-names&quot;:false,&quot;dropping-particle&quot;:&quot;&quot;,&quot;non-dropping-particle&quot;:&quot;&quot;}],&quot;container-title&quot;:&quot;Medical Education&quot;,&quot;DOI&quot;:&quot;10.1111/j.1365-2929.2006.02418.x&quot;,&quot;ISSN&quot;:&quot;03080110&quot;,&quot;PMID&quot;:&quot;16573666&quot;,&quot;issued&quot;:{&quot;date-parts&quot;:[[2006]]},&quot;page&quot;:&quot;314-321&quot;,&quot;abstract&quot;:&quot;BACKGROUND: Interviews are among the most familiar strategies for collecting qualitative data. The different qualitative interviewing strategies in common use emerged from diverse disciplinary perspectives resulting in a wide variation among interviewing approaches. Unlike the highly structured survey interviews and questionnaires used in epidemiology and most health services research, we examine less structured interview strategies in which the person interviewed is more a participant in meaning making than a conduit from which information is retrieved. PURPOSE: In this article we briefly review the more common qualitative interview methods and then focus on the widely used individual face-to-face in-depth interview, which seeks to foster learning about individual experiences and perspectives on a given set of issues. We discuss methods for conducting in-depth interviews and consider relevant ethical issues with particular regard to the rights and protection of the participants. © Blackwell Publishing Ltd 2006.&quot;,&quot;issue&quot;:&quot;4&quot;,&quot;volume&quot;:&quot;40&quot;,&quot;container-title-short&quot;:&quot;&quot;},&quot;isTemporary&quot;:false}]},{&quot;citationID&quot;:&quot;MENDELEY_CITATION_4687e357-bf41-4d36-bd27-c08ce6dc8788&quot;,&quot;properties&quot;:{&quot;noteIndex&quot;:0},&quot;isEdited&quot;:false,&quot;manualOverride&quot;:{&quot;isManuallyOverridden&quot;:false,&quot;citeprocText&quot;:&quot;(DiCicco-Bloom &amp;#38; Crabtree, 2006)&quot;,&quot;manualOverrideText&quot;:&quot;&quot;},&quot;citationTag&quot;:&quot;MENDELEY_CITATION_v3_eyJjaXRhdGlvbklEIjoiTUVOREVMRVlfQ0lUQVRJT05fNDY4N2UzNTctYmY0MS00ZDM2LWJkMjctYzA4Y2U2ZGM4Nzg4IiwicHJvcGVydGllcyI6eyJub3RlSW5kZXgiOjB9LCJpc0VkaXRlZCI6ZmFsc2UsIm1hbnVhbE92ZXJyaWRlIjp7ImlzTWFudWFsbHlPdmVycmlkZGVuIjpmYWxzZSwiY2l0ZXByb2NUZXh0IjoiKERpQ2ljY28tQmxvb20gJiMzODsgQ3JhYnRyZWUsIDIwMDYpIiwibWFudWFsT3ZlcnJpZGVUZXh0IjoiIn0sImNpdGF0aW9uSXRlbXMiOlt7ImlkIjoiMmU1NDZmOTktYzQ2NC0zNTM4LTk2ZWItNGUwYmI2MjE5MDlmIiwiaXRlbURhdGEiOnsidHlwZSI6ImFydGljbGUtam91cm5hbCIsImlkIjoiMmU1NDZmOTktYzQ2NC0zNTM4LTk2ZWItNGUwYmI2MjE5MDlmIiwidGl0bGUiOiJUaGUgcXVhbGl0YXRpdmUgcmVzZWFyY2ggaW50ZXJ2aWV3IiwiYXV0aG9yIjpbeyJmYW1pbHkiOiJEaUNpY2NvLUJsb29tIiwiZ2l2ZW4iOiJCYXJiYXJhIiwicGFyc2UtbmFtZXMiOmZhbHNlLCJkcm9wcGluZy1wYXJ0aWNsZSI6IiIsIm5vbi1kcm9wcGluZy1wYXJ0aWNsZSI6IiJ9LHsiZmFtaWx5IjoiQ3JhYnRyZWUiLCJnaXZlbiI6IkJlbmphbWluIEYuIiwicGFyc2UtbmFtZXMiOmZhbHNlLCJkcm9wcGluZy1wYXJ0aWNsZSI6IiIsIm5vbi1kcm9wcGluZy1wYXJ0aWNsZSI6IiJ9XSwiY29udGFpbmVyLXRpdGxlIjoiTWVkaWNhbCBFZHVjYXRpb24iLCJET0kiOiIxMC4xMTExL2ouMTM2NS0yOTI5LjIwMDYuMDI0MTgueCIsIklTU04iOiIwMzA4MDExMCIsIlBNSUQiOiIxNjU3MzY2NiIsImlzc3VlZCI6eyJkYXRlLXBhcnRzIjpbWzIwMDZdXX0sInBhZ2UiOiIzMTQtMzIxIiwiYWJzdHJhY3QiOiJCQUNLR1JPVU5EOiBJbnRlcnZpZXdzIGFyZSBhbW9uZyB0aGUgbW9zdCBmYW1pbGlhciBzdHJhdGVnaWVzIGZvciBjb2xsZWN0aW5nIHF1YWxpdGF0aXZlIGRhdGEuIFRoZSBkaWZmZXJlbnQgcXVhbGl0YXRpdmUgaW50ZXJ2aWV3aW5nIHN0cmF0ZWdpZXMgaW4gY29tbW9uIHVzZSBlbWVyZ2VkIGZyb20gZGl2ZXJzZSBkaXNjaXBsaW5hcnkgcGVyc3BlY3RpdmVzIHJlc3VsdGluZyBpbiBhIHdpZGUgdmFyaWF0aW9uIGFtb25nIGludGVydmlld2luZyBhcHByb2FjaGVzLiBVbmxpa2UgdGhlIGhpZ2hseSBzdHJ1Y3R1cmVkIHN1cnZleSBpbnRlcnZpZXdzIGFuZCBxdWVzdGlvbm5haXJlcyB1c2VkIGluIGVwaWRlbWlvbG9neSBhbmQgbW9zdCBoZWFsdGggc2VydmljZXMgcmVzZWFyY2gsIHdlIGV4YW1pbmUgbGVzcyBzdHJ1Y3R1cmVkIGludGVydmlldyBzdHJhdGVnaWVzIGluIHdoaWNoIHRoZSBwZXJzb24gaW50ZXJ2aWV3ZWQgaXMgbW9yZSBhIHBhcnRpY2lwYW50IGluIG1lYW5pbmcgbWFraW5nIHRoYW4gYSBjb25kdWl0IGZyb20gd2hpY2ggaW5mb3JtYXRpb24gaXMgcmV0cmlldmVkLiBQVVJQT1NFOiBJbiB0aGlzIGFydGljbGUgd2UgYnJpZWZseSByZXZpZXcgdGhlIG1vcmUgY29tbW9uIHF1YWxpdGF0aXZlIGludGVydmlldyBtZXRob2RzIGFuZCB0aGVuIGZvY3VzIG9uIHRoZSB3aWRlbHkgdXNlZCBpbmRpdmlkdWFsIGZhY2UtdG8tZmFjZSBpbi1kZXB0aCBpbnRlcnZpZXcsIHdoaWNoIHNlZWtzIHRvIGZvc3RlciBsZWFybmluZyBhYm91dCBpbmRpdmlkdWFsIGV4cGVyaWVuY2VzIGFuZCBwZXJzcGVjdGl2ZXMgb24gYSBnaXZlbiBzZXQgb2YgaXNzdWVzLiBXZSBkaXNjdXNzIG1ldGhvZHMgZm9yIGNvbmR1Y3RpbmcgaW4tZGVwdGggaW50ZXJ2aWV3cyBhbmQgY29uc2lkZXIgcmVsZXZhbnQgZXRoaWNhbCBpc3N1ZXMgd2l0aCBwYXJ0aWN1bGFyIHJlZ2FyZCB0byB0aGUgcmlnaHRzIGFuZCBwcm90ZWN0aW9uIG9mIHRoZSBwYXJ0aWNpcGFudHMuIMKpIEJsYWNrd2VsbCBQdWJsaXNoaW5nIEx0ZCAyMDA2LiIsImlzc3VlIjoiNCIsInZvbHVtZSI6IjQwIiwiY29udGFpbmVyLXRpdGxlLXNob3J0IjoiIn0sImlzVGVtcG9yYXJ5IjpmYWxzZX1dfQ==&quot;,&quot;citationItems&quot;:[{&quot;id&quot;:&quot;2e546f99-c464-3538-96eb-4e0bb621909f&quot;,&quot;itemData&quot;:{&quot;type&quot;:&quot;article-journal&quot;,&quot;id&quot;:&quot;2e546f99-c464-3538-96eb-4e0bb621909f&quot;,&quot;title&quot;:&quot;The qualitative research interview&quot;,&quot;author&quot;:[{&quot;family&quot;:&quot;DiCicco-Bloom&quot;,&quot;given&quot;:&quot;Barbara&quot;,&quot;parse-names&quot;:false,&quot;dropping-particle&quot;:&quot;&quot;,&quot;non-dropping-particle&quot;:&quot;&quot;},{&quot;family&quot;:&quot;Crabtree&quot;,&quot;given&quot;:&quot;Benjamin F.&quot;,&quot;parse-names&quot;:false,&quot;dropping-particle&quot;:&quot;&quot;,&quot;non-dropping-particle&quot;:&quot;&quot;}],&quot;container-title&quot;:&quot;Medical Education&quot;,&quot;DOI&quot;:&quot;10.1111/j.1365-2929.2006.02418.x&quot;,&quot;ISSN&quot;:&quot;03080110&quot;,&quot;PMID&quot;:&quot;16573666&quot;,&quot;issued&quot;:{&quot;date-parts&quot;:[[2006]]},&quot;page&quot;:&quot;314-321&quot;,&quot;abstract&quot;:&quot;BACKGROUND: Interviews are among the most familiar strategies for collecting qualitative data. The different qualitative interviewing strategies in common use emerged from diverse disciplinary perspectives resulting in a wide variation among interviewing approaches. Unlike the highly structured survey interviews and questionnaires used in epidemiology and most health services research, we examine less structured interview strategies in which the person interviewed is more a participant in meaning making than a conduit from which information is retrieved. PURPOSE: In this article we briefly review the more common qualitative interview methods and then focus on the widely used individual face-to-face in-depth interview, which seeks to foster learning about individual experiences and perspectives on a given set of issues. We discuss methods for conducting in-depth interviews and consider relevant ethical issues with particular regard to the rights and protection of the participants. © Blackwell Publishing Ltd 2006.&quot;,&quot;issue&quot;:&quot;4&quot;,&quot;volume&quot;:&quot;40&quot;,&quot;container-title-short&quot;:&quot;&quot;},&quot;isTemporary&quot;:false}]},{&quot;citationID&quot;:&quot;MENDELEY_CITATION_b48aa13f-ad02-42e8-a886-4441ef364da0&quot;,&quot;properties&quot;:{&quot;noteIndex&quot;:0},&quot;isEdited&quot;:false,&quot;manualOverride&quot;:{&quot;isManuallyOverridden&quot;:false,&quot;citeprocText&quot;:&quot;(NHS England, 2018)&quot;,&quot;manualOverrideText&quot;:&quot;&quot;},&quot;citationTag&quot;:&quot;MENDELEY_CITATION_v3_eyJjaXRhdGlvbklEIjoiTUVOREVMRVlfQ0lUQVRJT05fYjQ4YWExM2YtYWQwMi00MmU4LWE4ODYtNDQ0MWVmMzY0ZGEwIiwicHJvcGVydGllcyI6eyJub3RlSW5kZXgiOjB9LCJpc0VkaXRlZCI6ZmFsc2UsIm1hbnVhbE92ZXJyaWRlIjp7ImlzTWFudWFsbHlPdmVycmlkZGVuIjpmYWxzZSwiY2l0ZXByb2NUZXh0IjoiKE5IUyBFbmdsYW5kLCAyMDE4KSIsIm1hbnVhbE92ZXJyaWRlVGV4dCI6IiJ9LCJjaXRhdGlvbkl0ZW1zIjpbeyJpZCI6ImUxZmRkZWNkLTVkZTYtMzAwMi05ZDU3LTlmZTI2YmI5ZjY5YSIsIml0ZW1EYXRhIjp7InR5cGUiOiJyZXBvcnQiLCJpZCI6ImUxZmRkZWNkLTVkZTYtMzAwMi05ZDU3LTlmZTI2YmI5ZjY5YSIsInRpdGxlIjoiUmVzcG9uc2liaWxpdHkgZm9yIHByZXNjcmliaW5nIGJldHdlZW4gUHJpbWFyeSAmIFNlY29uZGFyeS9UZXJ0aWFyeSBDYXJlIiwiYXV0aG9yIjpbeyJmYW1pbHkiOiJOSFMgRW5nbGFuZCIsImdpdmVuIjoiIiwicGFyc2UtbmFtZXMiOmZhbHNlLCJkcm9wcGluZy1wYXJ0aWNsZSI6IiIsIm5vbi1kcm9wcGluZy1wYXJ0aWNsZSI6IiJ9XSwiYWNjZXNzZWQiOnsiZGF0ZS1wYXJ0cyI6W1syMDIyLDUsMTFdXX0sImlzc3VlZCI6eyJkYXRlLXBhcnRzIjpbWzIwMThdXX0sInB1Ymxpc2hlci1wbGFjZSI6IkxvbmRvbiIsImNvbnRhaW5lci10aXRsZS1zaG9ydCI6IiJ9LCJpc1RlbXBvcmFyeSI6ZmFsc2V9XX0=&quot;,&quot;citationItems&quot;:[{&quot;id&quot;:&quot;e1fddecd-5de6-3002-9d57-9fe26bb9f69a&quot;,&quot;itemData&quot;:{&quot;type&quot;:&quot;report&quot;,&quot;id&quot;:&quot;e1fddecd-5de6-3002-9d57-9fe26bb9f69a&quot;,&quot;title&quot;:&quot;Responsibility for prescribing between Primary &amp; Secondary/Tertiary Care&quot;,&quot;author&quot;:[{&quot;family&quot;:&quot;NHS England&quot;,&quot;given&quot;:&quot;&quot;,&quot;parse-names&quot;:false,&quot;dropping-particle&quot;:&quot;&quot;,&quot;non-dropping-particle&quot;:&quot;&quot;}],&quot;accessed&quot;:{&quot;date-parts&quot;:[[2022,5,11]]},&quot;issued&quot;:{&quot;date-parts&quot;:[[2018]]},&quot;publisher-place&quot;:&quot;London&quot;,&quot;container-title-short&quot;:&quot;&quot;},&quot;isTemporary&quot;:false}]},{&quot;citationID&quot;:&quot;MENDELEY_CITATION_b2cc1ad2-3fa6-4733-b19a-5746f873420f&quot;,&quot;properties&quot;:{&quot;noteIndex&quot;:0},&quot;isEdited&quot;:false,&quot;manualOverride&quot;:{&quot;isManuallyOverridden&quot;:false,&quot;citeprocText&quot;:&quot;(NHS Digital, 2020)&quot;,&quot;manualOverrideText&quot;:&quot;&quot;},&quot;citationTag&quot;:&quot;MENDELEY_CITATION_v3_eyJjaXRhdGlvbklEIjoiTUVOREVMRVlfQ0lUQVRJT05fYjJjYzFhZDItM2ZhNi00NzMzLWIxOWEtNTc0NmY4NzM0MjBmIiwicHJvcGVydGllcyI6eyJub3RlSW5kZXgiOjB9LCJpc0VkaXRlZCI6ZmFsc2UsIm1hbnVhbE92ZXJyaWRlIjp7ImlzTWFudWFsbHlPdmVycmlkZGVuIjpmYWxzZSwiY2l0ZXByb2NUZXh0IjoiKE5IUyBEaWdpdGFsLCAyMDIwKSIsIm1hbnVhbE92ZXJyaWRlVGV4dCI6IiJ9LCJjaXRhdGlvbkl0ZW1zIjpbeyJpZCI6IjI2N2RhOWZlLWZhYzItMzA5OC05MjA0LWQxNTkyYjRjODczMyIsIml0ZW1EYXRhIjp7InR5cGUiOiJ3ZWJwYWdlIiwiaWQiOiIyNjdkYTlmZS1mYWMyLTMwOTgtOTIwNC1kMTU5MmI0Yzg3MzMiLCJ0aXRsZSI6IlBzeWNob2xvZ2ljYWwgVGhlcmFwaWVzLCBBbm51YWwgcmVwb3J0IG9uIHRoZSB1c2Ugb2YgSUFQVCBzZXJ2aWNlcyAyMDE5LTIwIiwiYXV0aG9yIjpbeyJmYW1pbHkiOiJOSFMgRGlnaXRhbCIsImdpdmVuIjoiIiwicGFyc2UtbmFtZXMiOmZhbHNlLCJkcm9wcGluZy1wYXJ0aWNsZSI6IiIsIm5vbi1kcm9wcGluZy1wYXJ0aWNsZSI6IiJ9XSwiYWNjZXNzZWQiOnsiZGF0ZS1wYXJ0cyI6W1syMDIyLDUsMTFdXX0sIlVSTCI6Imh0dHBzOi8vZGlnaXRhbC5uaHMudWsvZGF0YS1hbmQtaW5mb3JtYXRpb24vcHVibGljYXRpb25zL3N0YXRpc3RpY2FsL3BzeWNob2xvZ2ljYWwtdGhlcmFwaWVzLWFubnVhbC1yZXBvcnRzLW9uLXRoZS11c2Utb2YtaWFwdC1zZXJ2aWNlcy9hbm51YWwtcmVwb3J0LTIwMTktMjAiLCJpc3N1ZWQiOnsiZGF0ZS1wYXJ0cyI6W1syMDIwXV19LCJjb250YWluZXItdGl0bGUtc2hvcnQiOiIifSwiaXNUZW1wb3JhcnkiOmZhbHNlfV19&quot;,&quot;citationItems&quot;:[{&quot;id&quot;:&quot;267da9fe-fac2-3098-9204-d1592b4c8733&quot;,&quot;itemData&quot;:{&quot;type&quot;:&quot;webpage&quot;,&quot;id&quot;:&quot;267da9fe-fac2-3098-9204-d1592b4c8733&quot;,&quot;title&quot;:&quot;Psychological Therapies, Annual report on the use of IAPT services 2019-20&quot;,&quot;author&quot;:[{&quot;family&quot;:&quot;NHS Digital&quot;,&quot;given&quot;:&quot;&quot;,&quot;parse-names&quot;:false,&quot;dropping-particle&quot;:&quot;&quot;,&quot;non-dropping-particle&quot;:&quot;&quot;}],&quot;accessed&quot;:{&quot;date-parts&quot;:[[2022,5,11]]},&quot;URL&quot;:&quot;https://digital.nhs.uk/data-and-information/publications/statistical/psychological-therapies-annual-reports-on-the-use-of-iapt-services/annual-report-2019-20&quot;,&quot;issued&quot;:{&quot;date-parts&quot;:[[2020]]},&quot;container-title-short&quot;:&quot;&quot;},&quot;isTemporary&quot;:false}]},{&quot;citationID&quot;:&quot;MENDELEY_CITATION_a63877f2-3ee1-479c-b80e-fe8bb8d29987&quot;,&quot;properties&quot;:{&quot;noteIndex&quot;:0},&quot;isEdited&quot;:false,&quot;manualOverride&quot;:{&quot;citeprocText&quot;:&quot;(Boddy, 2016)&quot;,&quot;isManuallyOverridden&quot;:false,&quot;manualOverrideText&quot;:&quot;&quot;},&quot;citationTag&quot;:&quot;MENDELEY_CITATION_v3_eyJjaXRhdGlvbklEIjoiTUVOREVMRVlfQ0lUQVRJT05fYTYzODc3ZjItM2VlMS00NzljLWI4MGUtZmU4YmI4ZDI5OTg3IiwicHJvcGVydGllcyI6eyJub3RlSW5kZXgiOjB9LCJpc0VkaXRlZCI6ZmFsc2UsIm1hbnVhbE92ZXJyaWRlIjp7ImNpdGVwcm9jVGV4dCI6IihCb2RkeSwgMjAxNikiLCJpc01hbnVhbGx5T3ZlcnJpZGRlbiI6ZmFsc2UsIm1hbnVhbE92ZXJyaWRlVGV4dCI6IiJ9LCJjaXRhdGlvbkl0ZW1zIjpbeyJpZCI6ImQyNzk2ZDI1LWZhMjMtMzkzMS05M2U0LWJkYmY5ZDczYzI1OSIsIml0ZW1EYXRhIjp7IkRPSSI6IjEwLjExMDgvUU1SLTA2LTIwMTYtMDA1MyIsImFic3RyYWN0IjoiUHVycG9zZS1RdWFsaXRhdGl2ZSByZXNlYXJjaGVycyBoYXZlIGJlZW4gY3JpdGljaXNlZCBmb3Igbm90IGp1c3RpZnlpbmcgc2FtcGxlIHNpemUgZGVjaXNpb25zIGluIHRoZWlyIHJlc2VhcmNoLiBUaGlzIHNob3J0IHBhcGVyIGFkZHJlc3NlcyB0aGUgaXNzdWUgb2Ygd2hpY2ggc2FtcGxlIHNpemVzIGFyZSBhcHByb3ByaWF0ZSBhbmQgdmFsaWQgd2l0aGluIGRpZmZlcmVudCBhcHByb2FjaGVzIHRvIHF1YWxpdGF0aXZlIHJlc2VhcmNoLiBEZXNpZ24vbWV0aG9kb2xvZ3kvYXBwcm9hY2gtVGhlIHNwYXJzZSBsaXRlcmF0dXJlIG9uIHNhbXBsZSBzaXplcyBpbiBxdWFsaXRhdGl2ZSByZXNlYXJjaCBpcyByZXZpZXdlZCBhbmQgZGlzY3Vzc2VkLiBUaGlzIGV4YW1pbmF0aW9uIGlzIGluZm9ybWVkIGJ5IHRoZSBwZXJzb25hbCBleHBlcmllbmNlIG9mIHRoZSBhdXRob3IgaW4gdGVybXMgb2YgYXNzZXNzaW5nLCBhcyBhbiBlZGl0b3IsIHJldmlld2VyIGNvbW1lbnRzIGFzIHRoZXkgcmVsYXRlIHRvIHNhbXBsZSBzaXplIGluIHF1YWxpdGF0aXZlIHJlc2VhcmNoLiBBbHNvLCB0aGUgZGlzY3Vzc2lvbiBpcyBpbmZvcm1lZCBieSB0aGUgYXV0aG9yJ3Mgb3duIGV4cGVyaWVuY2Ugb2YgdW5kZXJ0YWtpbmcgY29tbWVyY2lhbCBhbmQgYWNhZGVtaWMgcXVhbGl0YXRpdmUgcmVzZWFyY2ggb3ZlciB0aGUgbGFzdCAzMSB5ZWFycy4gRmluZGluZ3MtSW4gcXVhbGl0YXRpdmUgcmVzZWFyY2gsIHRoZSBkZXRlcm1pbmF0aW9uIG9mIHNhbXBsZSBzaXplIGlzIGNvbnRleHR1YWwgYW5kIHBhcnRpYWxseSBkZXBlbmRlbnQgdXBvbiB0aGUgc2NpZW50aWZpYyBwYXJhZGlnbSB1bmRlciB3aGljaCBpbnZlc3RpZ2F0aW9uIGlzIHRha2luZyBwbGFjZS4gRm9yIGV4YW1wbGUsIHF1YWxpdGF0aXZlIHJlc2VhcmNoIHdoaWNoIGlzIG9yaWVudGVkIHRvd2FyZHMgcG9zaXRpdmlzbSwgd2lsbCByZXF1aXJlIGxhcmdlciBzYW1wbGVzIHRoYW4gaW4tZGVwdGggcXVhbGl0YXRpdmUgcmVzZWFyY2ggZG9lcywgc28gdGhhdCBhIHJlcHJlc2VudGF0aXZlIHBpY3R1cmUgb2YgdGhlIHdob2xlIHBvcHVsYXRpb24gdW5kZXIgcmV2aWV3IGNhbiBiZSBnYWluZWQuIE5vbmV0aGVsZXNzLCB0aGUgcGFwZXIgYWxzbyBjb25jbHVkZXMgdGhhdCBzYW1wbGUgc2l6ZXMgaW52b2x2aW5nIG9uZSBzaW5nbGUgY2FzZSBjYW4gYmUgaGlnaGx5IGluZm9ybWF0aXZlIGFuZCBtZWFuaW5nZnVsIGFzIGRlbW9uc3RyYXRlZCBpbiBleGFtcGxlcyBmcm9tIG1hbmFnZW1lbnQgYW5kIG1lZGljYWwgcmVzZWFyY2guIFVuaXF1ZSBleGFtcGxlcyBvZiByZXNlYXJjaCB1c2luZyBhIHNpbmdsZSBzYW1wbGUgb3IgY2FzZSBidXQgaW52b2x2aW5nIG5ldyBhcmVhcyBvciBmaW5kaW5ncyB0aGF0IGFyZSBwb3RlbnRpYWxseSBoaWdobHkgcmVsZXZhbnQsIGNhbiBiZSB3b3J0aHkgb2YgcHVibGljYXRpb24uIFRoZW9yZXRpY2FsIHNhdHVyYXRpb24gY2FuIGFsc28gYmUgdXNlZnVsIGFzIGEgZ3VpZGUgaW4gZGVzaWduaW5nIHF1YWxpdGF0aXZlIHJlc2VhcmNoLCB3aXRoIHByYWN0aWNhbCByZXNlYXJjaCBpbGx1c3RyYXRpbmcgdGhhdCBzYW1wbGVzIG9mIDEyIG1heSBiZSBjYXNlcyB3aGVyZSBkYXRhIHNhdHVyYXRpb24gb2NjdXJzIGFtb25nIGEgcmVsYXRpdmVseSBob21vZ2VuZW91cyBwb3B1bGF0aW9uLiBQcmFjdGljYWwgaW1wbGljYXRpb25zLVNhbXBsZSBzaXplcyBhcyBsb3cgYXMgb25lIGNhbiBiZSBqdXN0aWZpZWQuIFJlc2VhcmNoZXJzIGFuZCByZXZpZXdlcnMgbWF5IGZpbmQgdGhlIGRpc2N1c3Npb24gaW4gdGhpcyBwYXBlciB0byBiZSBhIHVzZWZ1bCBndWlkZSB0byBkZXRlcm1pbmluZyBhbmQgY3JpdGlxdWluZyBzYW1wbGUgc2l6ZSBpbiBxdWFsaXRhdGl2ZSByZXNlYXJjaC4gT3JpZ2luYWxpdHkvdmFsdWUtU2FtcGxlIHNpemUgaW4gcXVhbGl0YXRpdmUgcmVzZWFyY2ggaXMgYWx3YXlzIG1lbnRpb25lZCBieSByZXZpZXdlcnMgb2YgcXVhbGl0YXRpdmUgcGFwZXJzIGJ1dCBkaXNjdXNzaW9uIHRlbmRzIHRvIGJlIHNpbXBsaXN0aWMgYW5kIHJlbGF0aXZlbHkgdW5pbmZvcm1lZC4gVGhlIGN1cnJlbnQgcGFwZXIgZHJhd3MgYXR0ZW50aW9uIHRvIGhvdyBzYW1wbGUgc2l6ZXMsIGF0IGJvdGggZW5kcyBvZiB0aGUgc2l6ZSBjb250aW51dW0sIGNhbiBiZSBqdXN0aWZpZWQgYnkgcmVzZWFyY2hlcnMuIFRoaXMgd2lsbCBhbHNvIGFpZCByZXZpZXdlcnMgaW4gdGhlaXIgbWFraW5nIG9mIGNvbW1lbnRzIGFib3V0IHRoZSBhcHByb3ByaWF0ZW5lc3Mgb2Ygc2FtcGxlIHNpemVzIGluIHF1YWxpdGF0aXZlIHJlc2VhcmNoLiIsImF1dGhvciI6W3siZHJvcHBpbmctcGFydGljbGUiOiIiLCJmYW1pbHkiOiJCb2RkeSIsImdpdmVuIjoiQ2xpdmUgUm9sYW5kIiwibm9uLWRyb3BwaW5nLXBhcnRpY2xlIjoiIiwicGFyc2UtbmFtZXMiOmZhbHNlLCJzdWZmaXgiOiIifV0sImNvbnRhaW5lci10aXRsZSI6IlF1YWxpdGF0aXZlIE1hcmtldCBSZXNlYXJjaDogQW4gSW50ZXJuYXRpb25hbCBKb3VybmFsIiwiaWQiOiJkMjc5NmQyNS1mYTIzLTM5MzEtOTNlNC1iZGJmOWQ3M2MyNTkiLCJpc3N1ZSI6IjQiLCJpc3N1ZWQiOnsiZGF0ZS1wYXJ0cyI6W1siMjAxNiJdXX0sInBhZ2UiOiI0MjYtNDMyIiwidGl0bGUiOiJTYW1wbGUgc2l6ZSBmb3IgcXVhbGl0YXRpdmUgcmVzZWFyY2giLCJ0eXBlIjoiYXJ0aWNsZS1qb3VybmFsIiwidm9sdW1lIjoiMTkiLCJjb250YWluZXItdGl0bGUtc2hvcnQiOiIifSwidXJpcyI6WyJodHRwOi8vd3d3Lm1lbmRlbGV5LmNvbS9kb2N1bWVudHMvP3V1aWQ9ZDI3OTZkMjUtZmEyMy0zOTMxLTkzZTQtYmRiZjlkNzNjMjU5Il0sImlzVGVtcG9yYXJ5IjpmYWxzZSwibGVnYWN5RGVza3RvcElkIjoiZDI3OTZkMjUtZmEyMy0zOTMxLTkzZTQtYmRiZjlkNzNjMjU5In1dfQ==&quot;,&quot;citationItems&quot;:[{&quot;id&quot;:&quot;d2796d25-fa23-3931-93e4-bdbf9d73c259&quot;,&quot;itemData&quot;:{&quot;DOI&quot;:&quot;10.1108/QMR-06-2016-0053&quot;,&quot;abstract&quot;:&quot;Purpose-Qualitative researchers have been criticised for not justifying sample size decisions in their research. This short paper addresses the issue of which sample sizes are appropriate and valid within different approaches to qualitative research. Design/methodology/approach-The sparse literature on sample sizes in qualitative research is reviewed and discussed. This examination is informed by the personal experience of the author in terms of assessing, as an editor, reviewer comments as they relate to sample size in qualitative research. Also, the discussion is informed by the author's own experience of undertaking commercial and academic qualitative research over the last 31 years. Findings-In qualitative research, the determination of sample size is contextual and partially dependent upon the scientific paradigm under which investigation is taking place. For example, qualitative research which is oriented towards positivism, will require larger samples than in-depth qualitative research does, so that a representative picture of the whole population under review can be gained. Nonetheless, the paper also concludes that sample sizes involving one single case can be highly informative and meaningful as demonstrated in examples from management and medical research. Unique examples of research using a single sample or case but involving new areas or findings that are potentially highly relevant, can be worthy of publication. Theoretical saturation can also be useful as a guide in designing qualitative research, with practical research illustrating that samples of 12 may be cases where data saturation occurs among a relatively homogeneous population. Practical implications-Sample sizes as low as one can be justified. Researchers and reviewers may find the discussion in this paper to be a useful guide to determining and critiquing sample size in qualitative research. Originality/value-Sample size in qualitative research is always mentioned by reviewers of qualitative papers but discussion tends to be simplistic and relatively uninformed. The current paper draws attention to how sample sizes, at both ends of the size continuum, can be justified by researchers. This will also aid reviewers in their making of comments about the appropriateness of sample sizes in qualitative research.&quot;,&quot;author&quot;:[{&quot;dropping-particle&quot;:&quot;&quot;,&quot;family&quot;:&quot;Boddy&quot;,&quot;given&quot;:&quot;Clive Roland&quot;,&quot;non-dropping-particle&quot;:&quot;&quot;,&quot;parse-names&quot;:false,&quot;suffix&quot;:&quot;&quot;}],&quot;container-title&quot;:&quot;Qualitative Market Research: An International Journal&quot;,&quot;id&quot;:&quot;d2796d25-fa23-3931-93e4-bdbf9d73c259&quot;,&quot;issue&quot;:&quot;4&quot;,&quot;issued&quot;:{&quot;date-parts&quot;:[[&quot;2016&quot;]]},&quot;page&quot;:&quot;426-432&quot;,&quot;title&quot;:&quot;Sample size for qualitative research&quot;,&quot;type&quot;:&quot;article-journal&quot;,&quot;volume&quot;:&quot;19&quot;,&quot;container-title-short&quot;:&quot;&quot;},&quot;uris&quot;:[&quot;http://www.mendeley.com/documents/?uuid=d2796d25-fa23-3931-93e4-bdbf9d73c259&quot;],&quot;isTemporary&quot;:false,&quot;legacyDesktopId&quot;:&quot;d2796d25-fa23-3931-93e4-bdbf9d73c259&quot;}]},{&quot;citationID&quot;:&quot;MENDELEY_CITATION_835caa96-4693-4d09-9f28-74202d888980&quot;,&quot;properties&quot;:{&quot;noteIndex&quot;:0},&quot;isEdited&quot;:false,&quot;manualOverride&quot;:{&quot;citeprocText&quot;:&quot;(Morse, 1994)&quot;,&quot;isManuallyOverridden&quot;:false,&quot;manualOverrideText&quot;:&quot;&quot;},&quot;citationTag&quot;:&quot;MENDELEY_CITATION_v3_eyJjaXRhdGlvbklEIjoiTUVOREVMRVlfQ0lUQVRJT05fODM1Y2FhOTYtNDY5My00ZDA5LTlmMjgtNzQyMDJkODg4OTgwIiwicHJvcGVydGllcyI6eyJub3RlSW5kZXgiOjB9LCJpc0VkaXRlZCI6ZmFsc2UsIm1hbnVhbE92ZXJyaWRlIjp7ImNpdGVwcm9jVGV4dCI6IihNb3JzZSwgMTk5NCkiLCJpc01hbnVhbGx5T3ZlcnJpZGRlbiI6ZmFsc2UsIm1hbnVhbE92ZXJyaWRlVGV4dCI6IiJ9LCJjaXRhdGlvbkl0ZW1zIjpbeyJpZCI6Ijk0NGY4Mzc0LTUyYzgtM2FhZi04ZjYyLTVkMTEyYTcyNDFkYyIsIml0ZW1EYXRhIjp7ImF1dGhvciI6W3siZHJvcHBpbmctcGFydGljbGUiOiIiLCJmYW1pbHkiOiJNb3JzZSIsImdpdmVuIjoiSi4gTS4iLCJub24tZHJvcHBpbmctcGFydGljbGUiOiIiLCJwYXJzZS1uYW1lcyI6ZmFsc2UsInN1ZmZpeCI6IiJ9XSwiY29udGFpbmVyLXRpdGxlIjoiSGFuZGJvb2sgb2YgcXVhbGl0YXRpdmUgcmVzZWFyY2giLCJpZCI6Ijk0NGY4Mzc0LTUyYzgtM2FhZi04ZjYyLTVkMTEyYTcyNDFkYyIsImlzc3VlZCI6eyJkYXRlLXBhcnRzIjpbWyIxOTk0Il1dfSwicGFnZSI6IjIyMC0yMzUiLCJwdWJsaXNoZXIiOiJTYWdlIFB1YmxpY2F0aW9ucyAiLCJwdWJsaXNoZXItcGxhY2UiOiJUaG91c2FuZCBPYWtzLCBDQSIsInRpdGxlIjoiRGVzaWduaW5nIGZ1bmRlZCBxdWFsaXRhdGl2ZSByZXNlYXJjaCIsInR5cGUiOiJjaGFwdGVyIiwiY29udGFpbmVyLXRpdGxlLXNob3J0IjoiIn0sInVyaXMiOlsiaHR0cDovL3d3dy5tZW5kZWxleS5jb20vZG9jdW1lbnRzLz91dWlkPTk0NGY4Mzc0LTUyYzgtM2FhZi04ZjYyLTVkMTEyYTcyNDFkYyJdLCJpc1RlbXBvcmFyeSI6ZmFsc2UsImxlZ2FjeURlc2t0b3BJZCI6Ijk0NGY4Mzc0LTUyYzgtM2FhZi04ZjYyLTVkMTEyYTcyNDFkYyJ9XX0=&quot;,&quot;citationItems&quot;:[{&quot;id&quot;:&quot;944f8374-52c8-3aaf-8f62-5d112a7241dc&quot;,&quot;itemData&quot;:{&quot;author&quot;:[{&quot;dropping-particle&quot;:&quot;&quot;,&quot;family&quot;:&quot;Morse&quot;,&quot;given&quot;:&quot;J. M.&quot;,&quot;non-dropping-particle&quot;:&quot;&quot;,&quot;parse-names&quot;:false,&quot;suffix&quot;:&quot;&quot;}],&quot;container-title&quot;:&quot;Handbook of qualitative research&quot;,&quot;id&quot;:&quot;944f8374-52c8-3aaf-8f62-5d112a7241dc&quot;,&quot;issued&quot;:{&quot;date-parts&quot;:[[&quot;1994&quot;]]},&quot;page&quot;:&quot;220-235&quot;,&quot;publisher&quot;:&quot;Sage Publications &quot;,&quot;publisher-place&quot;:&quot;Thousand Oaks, CA&quot;,&quot;title&quot;:&quot;Designing funded qualitative research&quot;,&quot;type&quot;:&quot;chapter&quot;,&quot;container-title-short&quot;:&quot;&quot;},&quot;uris&quot;:[&quot;http://www.mendeley.com/documents/?uuid=944f8374-52c8-3aaf-8f62-5d112a7241dc&quot;],&quot;isTemporary&quot;:false,&quot;legacyDesktopId&quot;:&quot;944f8374-52c8-3aaf-8f62-5d112a7241dc&quot;}]},{&quot;citationID&quot;:&quot;MENDELEY_CITATION_a33036ed-f982-4fb1-a161-8d5e0330c21a&quot;,&quot;properties&quot;:{&quot;noteIndex&quot;:0},&quot;isEdited&quot;:false,&quot;manualOverride&quot;:{&quot;citeprocText&quot;:&quot;(Guest et al., 2006)&quot;,&quot;isManuallyOverridden&quot;:false,&quot;manualOverrideText&quot;:&quot;&quot;},&quot;citationTag&quot;:&quot;MENDELEY_CITATION_v3_eyJjaXRhdGlvbklEIjoiTUVOREVMRVlfQ0lUQVRJT05fYTMzMDM2ZWQtZjk4Mi00ZmIxLWExNjEtOGQ1ZTAzMzBjMjFhIiwicHJvcGVydGllcyI6eyJub3RlSW5kZXgiOjB9LCJpc0VkaXRlZCI6ZmFsc2UsIm1hbnVhbE92ZXJyaWRlIjp7ImNpdGVwcm9jVGV4dCI6IihHdWVzdCBldCBhbC4sIDIwMDYpIiwiaXNNYW51YWxseU92ZXJyaWRkZW4iOmZhbHNlLCJtYW51YWxPdmVycmlkZVRleHQiOiIifSwiY2l0YXRpb25JdGVtcyI6W3siaWQiOiIwYTkwMjZiMi00ZDIxLTM5NTktODA0Yy04ODFmNDRkODI3N2IiLCJpdGVtRGF0YSI6eyJET0kiOiIxMC4xMTc3LzE1MjU4MjJYMDUyNzk5MDMiLCJhYnN0cmFjdCI6Ikd1aWRlbGluZXMgZm9yIGRldGVybWluaW5nIG5vbnByb2JhYmlsaXN0aWMgc2FtcGxlIHNpemVzIGFyZSB2aXJ0dWFsbHkgbm9uZXhpc3RlbnQuIFB1cnBvc2l2ZSBzYW1wbGVzIGFyZSB0aGUgbW9zdCBjb21tb25seSB1c2VkIGZvcm0gb2Ygbm9ucHJvYmFiaWxpc3RpYyBzYW1wbGluZywgYW5kIHRoZWlyIHNpemUgdHlwaWNhbGx5IHJlbGllcyBvbiB0aGUgY29uY2VwdCBvZiBcInNhdHVyYXRpb24sXCIgb3IgdGhlIHBvaW50IGF0IHdoaWNoIG5vIG5ldyBpbmZvcm1hdGlvbiBvciB0aGVtZXMgYXJlIG9ic2VydmVkIGluIHRoZSBkYXRhLiBBbHRob3VnaCB0aGUgaWRlYSBvZiBzYXR1cmF0aW9uIGlzIGhlbHBmdWwgYXQgdGhlIGNvbmNlcHR1YWwgbGV2ZWwsIGl0IHByb3ZpZGVzIGxpdHRsZSBwcmFjdGljYWwgZ3VpZGFuY2UgZm9yIGVzdGltYXRpbmcgc2FtcGxlIHNpemVzLCBwcmlvciB0byBkYXRhIGNvbGxlY3Rpb24sIG5lY2Vzc2FyeSBmb3IgY29uZHVjdGluZyBxdWFsaXR5IHJlc2VhcmNoLiBVc2luZyBkYXRhIGZyb20gYSBzdHVkeSBpbnZvbHZpbmcgc2l4dHkgaW4tZGVwdGggaW50ZXJ2aWV3cyB3aXRoIHdvbWVuIGluIHR3byBXZXN0IEFmcmljYW4gY291bnRyaWVzLCB0aGUgYXV0aG9ycyBzeXN0ZW1hdGljYWxseSBkb2N1bWVudCB0aGUgZGVncmVlIG9mIGRhdGEgc2F0dXJhdGlvbiBhbmQgdmFyaWFiaWxpdHkgb3ZlciB0aGUgY291cnNlIG9mIHRoZW1hdGljIGFuYWx5c2lzLiBUaGV5IG9wZXJhdGlvbmFsaXplIHNhdHVyYXRpb24gYW5kIG1ha2UgZXZpZGVuY2UtYmFzZWQgcmVjb21tZW5kYXRpb25zIHJlZ2FyZGluZyBub25wcm9iYWJpbGlzdGljIHNhbXBsZSBzaXplcyBmb3IgaW50ZXJ2aWV3cy4gQmFzZWQgb24gdGhlIGRhdGEgc2V0LCB0aGV5IGZvdW5kIHRoYXQgc2F0dXJhdGlvbiBvY2N1cnJlZCB3aXRoaW4gdGhlIGZpcnN0IHR3ZWx2ZSBpbnRlcnZpZXdzLCBhbHRob3VnaCBiYXNpYyBlbGVtZW50cyBmb3IgbWV0YXRoZW1lcyB3ZXJlIHByZXNlbnQgYXMgZWFybHkgYXMgc2l4IGludGVydmlld3MuIFZhcmlhYmlsaXR5IHdpdGhpbiB0aGUgZGF0YSBmb2xsb3dlZCBzaW1pbGFyIHBhdHRlcm5zLiBXaGlsZSBjb25kdWN0aW5nIGEgbGl0ZXJhdHVyZSByZXZpZXcgb2YgZ3VpZGVsaW5lcyBmb3IgcXVhbGl0YXRpdmUgcmVzZWFyY2ggaW4gdGhlIGhlYWx0aCBzY2llbmNlcywgd2Ugd2VyZSBzdHJ1Y2sgYnkgaG93IG9mdGVuIHRoZSB0ZXJtIHRoZW9yZXRpY2FsIHNhdHVyYXRpb24gYXJvc2UuIEFydGljbGUgYWZ0ZXIgYXJ0aWNsZSByZWNvbW1lbmRlZCB0aGF0IHB1cnBvc2l2ZSBzYW1wbGUgc2l6ZXMgYmUgZGV0ZXJtaW5lZCBieSB0aGlzIG1pbGVzdG9uZSAoZS5nLiIsImF1dGhvciI6W3siZHJvcHBpbmctcGFydGljbGUiOiIiLCJmYW1pbHkiOiJHdWVzdCIsImdpdmVuIjoiR3JlZyIsIm5vbi1kcm9wcGluZy1wYXJ0aWNsZSI6IiIsInBhcnNlLW5hbWVzIjpmYWxzZSwic3VmZml4IjoiIn0seyJkcm9wcGluZy1wYXJ0aWNsZSI6IiIsImZhbWlseSI6IkJ1bmNlIiwiZ2l2ZW4iOiJBcndlbiIsIm5vbi1kcm9wcGluZy1wYXJ0aWNsZSI6IiIsInBhcnNlLW5hbWVzIjpmYWxzZSwic3VmZml4IjoiIn0seyJkcm9wcGluZy1wYXJ0aWNsZSI6IiIsImZhbWlseSI6IkpvaG5zb24iLCJnaXZlbiI6IkxhdXJhIiwibm9uLWRyb3BwaW5nLXBhcnRpY2xlIjoiIiwicGFyc2UtbmFtZXMiOmZhbHNlLCJzdWZmaXgiOiIifV0sImNvbnRhaW5lci10aXRsZSI6IkZpZWxkIE1ldGhvZHMiLCJpZCI6IjBhOTAyNmIyLTRkMjEtMzk1OS04MDRjLTg4MWY0NGQ4Mjc3YiIsImlzc3VlIjoiMSIsImlzc3VlZCI6eyJkYXRlLXBhcnRzIjpbWyIyMDA2Il1dfSwicGFnZSI6IjU5LTgyIiwidGl0bGUiOiJIb3cgTWFueSBJbnRlcnZpZXdzIEFyZSBFbm91Z2g/IEFuIEV4cGVyaW1lbnQgd2l0aCBEYXRhIFNhdHVyYXRpb24gYW5kIFZhcmlhYmlsaXR5IGFuZCBhIGdvb2QgbnVtYmVyIG9mIGpvdXJuYWxzIGluIHRoZSIsInR5cGUiOiJhcnRpY2xlLWpvdXJuYWwiLCJ2b2x1bWUiOiIxOCIsImNvbnRhaW5lci10aXRsZS1zaG9ydCI6IiJ9LCJ1cmlzIjpbImh0dHA6Ly93d3cubWVuZGVsZXkuY29tL2RvY3VtZW50cy8/dXVpZD0wYTkwMjZiMi00ZDIxLTM5NTktODA0Yy04ODFmNDRkODI3N2IiXSwiaXNUZW1wb3JhcnkiOmZhbHNlLCJsZWdhY3lEZXNrdG9wSWQiOiIwYTkwMjZiMi00ZDIxLTM5NTktODA0Yy04ODFmNDRkODI3N2IifV19&quot;,&quot;citationItems&quot;:[{&quot;id&quot;:&quot;0a9026b2-4d21-3959-804c-881f44d8277b&quot;,&quot;itemData&quot;:{&quot;DOI&quot;:&quot;10.1177/1525822X05279903&quot;,&quot;abstract&quot;:&quot;Guidelines for determining nonprobabilistic sample sizes are virtually nonexistent. Purposive samples are the most commonly used form of nonprobabilistic sampling, and their size typically relies on the concept of \&quot;saturation,\&quot; or the point at which no new information or themes are observed in the data. Although the idea of saturation is helpful at the conceptual level, it provides little practical guidance for estimating sample sizes, prior to data collection, necessary for conducting quality research. Using data from a study involving sixty in-depth interviews with women in two West African countries, the authors systematically document the degree of data saturation and variability over the course of thematic analysis. They operationalize saturation and make evidence-based recommendations regarding nonprobabilistic sample sizes for interviews. Based on the data set, they found that saturation occurred within the first twelve interviews, although basic elements for metathemes were present as early as six interviews. Variability within the data followed similar patterns. While conducting a literature review of guidelines for qualitative research in the health sciences, we were struck by how often the term theoretical saturation arose. Article after article recommended that purposive sample sizes be determined by this milestone (e.g.&quot;,&quot;author&quot;:[{&quot;dropping-particle&quot;:&quot;&quot;,&quot;family&quot;:&quot;Guest&quot;,&quot;given&quot;:&quot;Greg&quot;,&quot;non-dropping-particle&quot;:&quot;&quot;,&quot;parse-names&quot;:false,&quot;suffix&quot;:&quot;&quot;},{&quot;dropping-particle&quot;:&quot;&quot;,&quot;family&quot;:&quot;Bunce&quot;,&quot;given&quot;:&quot;Arwen&quot;,&quot;non-dropping-particle&quot;:&quot;&quot;,&quot;parse-names&quot;:false,&quot;suffix&quot;:&quot;&quot;},{&quot;dropping-particle&quot;:&quot;&quot;,&quot;family&quot;:&quot;Johnson&quot;,&quot;given&quot;:&quot;Laura&quot;,&quot;non-dropping-particle&quot;:&quot;&quot;,&quot;parse-names&quot;:false,&quot;suffix&quot;:&quot;&quot;}],&quot;container-title&quot;:&quot;Field Methods&quot;,&quot;id&quot;:&quot;0a9026b2-4d21-3959-804c-881f44d8277b&quot;,&quot;issue&quot;:&quot;1&quot;,&quot;issued&quot;:{&quot;date-parts&quot;:[[&quot;2006&quot;]]},&quot;page&quot;:&quot;59-82&quot;,&quot;title&quot;:&quot;How Many Interviews Are Enough? An Experiment with Data Saturation and Variability and a good number of journals in the&quot;,&quot;type&quot;:&quot;article-journal&quot;,&quot;volume&quot;:&quot;18&quot;,&quot;container-title-short&quot;:&quot;&quot;},&quot;uris&quot;:[&quot;http://www.mendeley.com/documents/?uuid=0a9026b2-4d21-3959-804c-881f44d8277b&quot;],&quot;isTemporary&quot;:false,&quot;legacyDesktopId&quot;:&quot;0a9026b2-4d21-3959-804c-881f44d8277b&quot;}]},{&quot;citationID&quot;:&quot;MENDELEY_CITATION_dc7ed8d7-7881-4c7b-b05a-7b52dabb5735&quot;,&quot;properties&quot;:{&quot;noteIndex&quot;:0},&quot;isEdited&quot;:false,&quot;manualOverride&quot;:{&quot;citeprocText&quot;:&quot;(Braun &amp;#38; Clarke, 2006)&quot;,&quot;isManuallyOverridden&quot;:false,&quot;manualOverrideText&quot;:&quot;&quot;},&quot;citationTag&quot;:&quot;MENDELEY_CITATION_v3_eyJjaXRhdGlvbklEIjoiTUVOREVMRVlfQ0lUQVRJT05fZGM3ZWQ4ZDctNzg4MS00YzdiLWIwNWEtN2I1MmRhYmI1NzM1IiwicHJvcGVydGllcyI6eyJub3RlSW5kZXgiOjB9LCJpc0VkaXRlZCI6ZmFsc2UsIm1hbnVhbE92ZXJyaWRlIjp7ImNpdGVwcm9jVGV4dCI6IihCcmF1biAmIzM4OyBDbGFya2UsIDIwMDYpIiwiaXNNYW51YWxseU92ZXJyaWRkZW4iOmZhbHNlLCJtYW51YWxPdmVycmlkZVRleHQiOiIifSwiY2l0YXRpb25JdGVtcyI6W3siaWQiOiI1OTViOTQxZi03OTFhLTNlMzgtYTMwMy1jMzk0MjVjZWI4NjEiLCJpdGVtRGF0YSI6eyJ0eXBlIjoiYXJ0aWNsZS1qb3VybmFsIiwiaWQiOiI1OTViOTQxZi03OTFhLTNlMzgtYTMwMy1jMzk0MjVjZWI4NjEiLCJ0aXRsZSI6IlVzaW5nIHRoZW1hdGljIGFuYWx5c2lzIGluIHBzeWNob2xvZ3kiLCJhdXRob3IiOlt7ImZhbWlseSI6IkJyYXVuIiwiZ2l2ZW4iOiJWaXJnaW5pYSIsInBhcnNlLW5hbWVzIjpmYWxzZSwiZHJvcHBpbmctcGFydGljbGUiOiIiLCJub24tZHJvcHBpbmctcGFydGljbGUiOiIifSx7ImZhbWlseSI6IkNsYXJrZSIsImdpdmVuIjoiVmljdG9yaWEiLCJwYXJzZS1uYW1lcyI6ZmFsc2UsImRyb3BwaW5nLXBhcnRpY2xlIjoiIiwibm9uLWRyb3BwaW5nLXBhcnRpY2xlIjoiIn1dLCJjb250YWluZXItdGl0bGUiOiJRdWFsaXRhdGl2ZSBSZXNlYXJjaCBpbiBQc3ljaG9sb2d5IiwiYWNjZXNzZWQiOnsiZGF0ZS1wYXJ0cyI6W1syMDIwLDIsMTVdXX0sImlzc3VlZCI6eyJkYXRlLXBhcnRzIjpbWzIwMDZdXX0sInBhZ2UiOiI3Ny0xMDEiLCJpc3N1ZSI6IjIiLCJ2b2x1bWUiOiIzIiwiY29udGFpbmVyLXRpdGxlLXNob3J0IjoiIn0sInVyaXMiOlsiaHR0cDovL3d3dy5tZW5kZWxleS5jb20vZG9jdW1lbnRzLz91dWlkPTU5NWI5NDFmLTc5MWEtM2UzOC1hMzAzLWMzOTQyNWNlYjg2MSJdLCJpc1RlbXBvcmFyeSI6ZmFsc2UsImxlZ2FjeURlc2t0b3BJZCI6IjU5NWI5NDFmLTc5MWEtM2UzOC1hMzAzLWMzOTQyNWNlYjg2MSJ9XX0=&quot;,&quot;citationItems&quot;:[{&quot;id&quot;:&quot;595b941f-791a-3e38-a303-c39425ceb861&quot;,&quot;itemData&quot;:{&quot;type&quot;:&quot;article-journal&quot;,&quot;id&quot;:&quot;595b941f-791a-3e38-a303-c39425ceb861&quot;,&quot;title&quot;:&quot;Using thematic analysis in psychology&quot;,&quot;author&quot;:[{&quot;family&quot;:&quot;Braun&quot;,&quot;given&quot;:&quot;Virginia&quot;,&quot;parse-names&quot;:false,&quot;dropping-particle&quot;:&quot;&quot;,&quot;non-dropping-particle&quot;:&quot;&quot;},{&quot;family&quot;:&quot;Clarke&quot;,&quot;given&quot;:&quot;Victoria&quot;,&quot;parse-names&quot;:false,&quot;dropping-particle&quot;:&quot;&quot;,&quot;non-dropping-particle&quot;:&quot;&quot;}],&quot;container-title&quot;:&quot;Qualitative Research in Psychology&quot;,&quot;accessed&quot;:{&quot;date-parts&quot;:[[2020,2,15]]},&quot;issued&quot;:{&quot;date-parts&quot;:[[2006]]},&quot;page&quot;:&quot;77-101&quot;,&quot;issue&quot;:&quot;2&quot;,&quot;volume&quot;:&quot;3&quot;,&quot;container-title-short&quot;:&quot;&quot;},&quot;uris&quot;:[&quot;http://www.mendeley.com/documents/?uuid=595b941f-791a-3e38-a303-c39425ceb861&quot;],&quot;isTemporary&quot;:false,&quot;legacyDesktopId&quot;:&quot;595b941f-791a-3e38-a303-c39425ceb861&quot;}]}]"/>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844126B60A494CACB7DAE85718F9C7" ma:contentTypeVersion="20" ma:contentTypeDescription="Create a new document." ma:contentTypeScope="" ma:versionID="0cfc5223af331d546d2ffb738be4b382">
  <xsd:schema xmlns:xsd="http://www.w3.org/2001/XMLSchema" xmlns:xs="http://www.w3.org/2001/XMLSchema" xmlns:p="http://schemas.microsoft.com/office/2006/metadata/properties" xmlns:ns2="3d391f55-097d-40f3-a2b2-8dd083b35d41" xmlns:ns3="cccaf3ac-2de9-44d4-aa31-54302fceb5f7" xmlns:ns4="6e9906aa-e3ac-4ee8-80e3-1cec6a39d65c" targetNamespace="http://schemas.microsoft.com/office/2006/metadata/properties" ma:root="true" ma:fieldsID="1c4006ccc6fcb1629e17323b85906245" ns2:_="" ns3:_="" ns4:_="">
    <xsd:import namespace="3d391f55-097d-40f3-a2b2-8dd083b35d41"/>
    <xsd:import namespace="cccaf3ac-2de9-44d4-aa31-54302fceb5f7"/>
    <xsd:import namespace="6e9906aa-e3ac-4ee8-80e3-1cec6a39d65c"/>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ObjectDetectorVersions"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91f55-097d-40f3-a2b2-8dd083b35d41" elementFormDefault="qualified">
    <xsd:import namespace="http://schemas.microsoft.com/office/2006/documentManagement/types"/>
    <xsd:import namespace="http://schemas.microsoft.com/office/infopath/2007/PartnerControls"/>
    <xsd:element name="Review_x0020_Date" ma:index="8" nillable="true" ma:displayName="Review date" ma:indexed="true" ma:internalName="Review_x0020_Dat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eadline" ma:index="25" nillable="true" ma:displayName="Deadline" ma:format="DateOnly" ma:internalName="Deadli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76c0586-99a1-427c-ac2f-3e117a8f572b}"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9906aa-e3ac-4ee8-80e3-1cec6a39d65c"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391f55-097d-40f3-a2b2-8dd083b35d41">
      <Terms xmlns="http://schemas.microsoft.com/office/infopath/2007/PartnerControls"/>
    </lcf76f155ced4ddcb4097134ff3c332f>
    <Deadline xmlns="3d391f55-097d-40f3-a2b2-8dd083b35d41" xsi:nil="true"/>
    <TaxCatchAll xmlns="cccaf3ac-2de9-44d4-aa31-54302fceb5f7" xsi:nil="true"/>
    <Review_x0020_Date xmlns="3d391f55-097d-40f3-a2b2-8dd083b35d41" xsi:nil="true"/>
  </documentManagement>
</p:properties>
</file>

<file path=customXml/itemProps1.xml><?xml version="1.0" encoding="utf-8"?>
<ds:datastoreItem xmlns:ds="http://schemas.openxmlformats.org/officeDocument/2006/customXml" ds:itemID="{42948C73-A0C6-4CD1-9CB1-F9D2B0DC82F7}">
  <ds:schemaRefs>
    <ds:schemaRef ds:uri="http://schemas.openxmlformats.org/officeDocument/2006/bibliography"/>
  </ds:schemaRefs>
</ds:datastoreItem>
</file>

<file path=customXml/itemProps2.xml><?xml version="1.0" encoding="utf-8"?>
<ds:datastoreItem xmlns:ds="http://schemas.openxmlformats.org/officeDocument/2006/customXml" ds:itemID="{61FE78B4-076D-4424-869E-95F49D4BBC75}">
  <ds:schemaRefs>
    <ds:schemaRef ds:uri="http://schemas.microsoft.com/sharepoint/v3/contenttype/forms"/>
  </ds:schemaRefs>
</ds:datastoreItem>
</file>

<file path=customXml/itemProps3.xml><?xml version="1.0" encoding="utf-8"?>
<ds:datastoreItem xmlns:ds="http://schemas.openxmlformats.org/officeDocument/2006/customXml" ds:itemID="{12E3A63A-8006-4B49-9504-3C79D4902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91f55-097d-40f3-a2b2-8dd083b35d41"/>
    <ds:schemaRef ds:uri="cccaf3ac-2de9-44d4-aa31-54302fceb5f7"/>
    <ds:schemaRef ds:uri="6e9906aa-e3ac-4ee8-80e3-1cec6a39d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476D91-26FE-4F8C-B666-64C6E284BE8C}">
  <ds:schemaRefs>
    <ds:schemaRef ds:uri="http://schemas.microsoft.com/office/2006/metadata/properties"/>
    <ds:schemaRef ds:uri="http://schemas.microsoft.com/office/infopath/2007/PartnerControls"/>
    <ds:schemaRef ds:uri="3d391f55-097d-40f3-a2b2-8dd083b35d41"/>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8</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phoebe.averill@kcl.ac.uk</dc:creator>
  <cp:keywords/>
  <dc:description/>
  <cp:lastModifiedBy>Averill, Phoebe</cp:lastModifiedBy>
  <cp:revision>117</cp:revision>
  <cp:lastPrinted>2023-01-10T11:57:00Z</cp:lastPrinted>
  <dcterms:created xsi:type="dcterms:W3CDTF">2024-03-03T12:52:00Z</dcterms:created>
  <dcterms:modified xsi:type="dcterms:W3CDTF">2025-01-19T13:03:00Z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0x01010091844126B60A494CACB7DAE85718F9C7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ZOTERO_PREF_1">
    <vt:lpwstr>&lt;data data-version="3" zotero-version="6.0.30"&gt;&lt;session id="xY7jDEQT"/&gt;&lt;style id="http://www.zotero.org/styles/bmj-quality-and-safety" hasBibliography="1" bibliographyStyleHasBeenSet="1"/&gt;&lt;prefs&gt;&lt;pref name="fieldType" value="Field"/&gt;&lt;/prefs&gt;&lt;/data&gt;</vt:lpwstr>
  </property>
  <property fmtid="{D5CDD505-2E9C-101B-9397-08002B2CF9AE}" pid="24" name="MediaServiceImageTags">
    <vt:lpwstr/>
  </property>
</Properties>
</file>