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7AA3" w14:textId="2DC0CE63" w:rsidR="00EC5E63" w:rsidRDefault="00EC5E63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A72EC" wp14:editId="06DD6CE6">
                <wp:simplePos x="0" y="0"/>
                <wp:positionH relativeFrom="column">
                  <wp:posOffset>1079500</wp:posOffset>
                </wp:positionH>
                <wp:positionV relativeFrom="paragraph">
                  <wp:posOffset>5489575</wp:posOffset>
                </wp:positionV>
                <wp:extent cx="6807200" cy="6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A5211F" w14:textId="7ED219DE" w:rsidR="00EC5E63" w:rsidRPr="00E3703C" w:rsidRDefault="00EC5E63" w:rsidP="00EC5E63">
                            <w:pPr>
                              <w:pStyle w:val="Caption"/>
                              <w:rPr>
                                <w:b/>
                                <w:bCs/>
                                <w:noProof/>
                                <w:u w:val="single"/>
                              </w:rPr>
                            </w:pPr>
                            <w:r>
                              <w:t xml:space="preserve">Supplementary Figure </w:t>
                            </w:r>
                            <w:fldSimple w:instr=" SEQ Supplementary_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Cohort Data flow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BA72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pt;margin-top:432.25pt;width:536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" stroked="f">
                <v:textbox style="mso-fit-shape-to-text:t" inset="0,0,0,0">
                  <w:txbxContent>
                    <w:p w14:paraId="19A5211F" w14:textId="7ED219DE" w:rsidR="00EC5E63" w:rsidRPr="00E3703C" w:rsidRDefault="00EC5E63" w:rsidP="00EC5E63">
                      <w:pPr>
                        <w:pStyle w:val="Caption"/>
                        <w:rPr>
                          <w:b/>
                          <w:bCs/>
                          <w:noProof/>
                          <w:u w:val="single"/>
                        </w:rPr>
                      </w:pPr>
                      <w:r>
                        <w:t xml:space="preserve">Supplementary Figure </w:t>
                      </w:r>
                      <w:fldSimple w:instr=" SEQ Supplementary_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Cohort Data flow diagram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B991237" wp14:editId="15447BC9">
            <wp:simplePos x="0" y="0"/>
            <wp:positionH relativeFrom="margin">
              <wp:posOffset>1079500</wp:posOffset>
            </wp:positionH>
            <wp:positionV relativeFrom="paragraph">
              <wp:posOffset>327660</wp:posOffset>
            </wp:positionV>
            <wp:extent cx="6807200" cy="5105259"/>
            <wp:effectExtent l="0" t="0" r="0" b="635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5105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u w:val="single"/>
        </w:rPr>
        <w:br w:type="page"/>
      </w:r>
    </w:p>
    <w:p w14:paraId="681D704B" w14:textId="2A776D8C" w:rsidR="00EC5E63" w:rsidRDefault="00EC5E63" w:rsidP="00F60BC5">
      <w:pPr>
        <w:jc w:val="center"/>
        <w:rPr>
          <w:b/>
          <w:bCs/>
          <w:u w:val="single"/>
        </w:rPr>
      </w:pPr>
    </w:p>
    <w:p w14:paraId="06389B81" w14:textId="64AFAF11" w:rsidR="00CF77A1" w:rsidRDefault="00CF77A1" w:rsidP="00CF77A1">
      <w:pPr>
        <w:pStyle w:val="Caption"/>
        <w:keepNext/>
      </w:pPr>
      <w:r>
        <w:t xml:space="preserve">Supplementary Table </w:t>
      </w:r>
      <w:fldSimple w:instr=" SEQ Supplementary_Table \* ARABIC ">
        <w:r w:rsidR="00F67324">
          <w:rPr>
            <w:noProof/>
          </w:rPr>
          <w:t>1</w:t>
        </w:r>
      </w:fldSimple>
      <w:r>
        <w:t xml:space="preserve"> Prevalence per 1000 PYAR (95% CI) and IRR</w:t>
      </w:r>
      <w:r>
        <w:rPr>
          <w:vertAlign w:val="superscript"/>
        </w:rPr>
        <w:t>a</w:t>
      </w:r>
      <w:r>
        <w:t xml:space="preserve"> (95% CI)</w:t>
      </w:r>
      <w:r>
        <w:rPr>
          <w:vertAlign w:val="superscript"/>
        </w:rPr>
        <w:t>b</w:t>
      </w:r>
      <w:r>
        <w:t xml:space="preserve"> of depression and antidepressant prescriptions in primary care</w:t>
      </w:r>
    </w:p>
    <w:tbl>
      <w:tblPr>
        <w:tblStyle w:val="TableGrid"/>
        <w:tblW w:w="15758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147"/>
        <w:gridCol w:w="1321"/>
        <w:gridCol w:w="1384"/>
        <w:gridCol w:w="1260"/>
        <w:gridCol w:w="1292"/>
        <w:gridCol w:w="1352"/>
        <w:gridCol w:w="1341"/>
        <w:gridCol w:w="1302"/>
        <w:gridCol w:w="1391"/>
        <w:gridCol w:w="1253"/>
        <w:gridCol w:w="1322"/>
      </w:tblGrid>
      <w:tr w:rsidR="00CF77A1" w:rsidRPr="00CF77A1" w14:paraId="32519B9C" w14:textId="77777777" w:rsidTr="00CF77A1">
        <w:trPr>
          <w:trHeight w:val="290"/>
        </w:trPr>
        <w:tc>
          <w:tcPr>
            <w:tcW w:w="1393" w:type="dxa"/>
            <w:tcBorders>
              <w:bottom w:val="single" w:sz="4" w:space="0" w:color="auto"/>
            </w:tcBorders>
            <w:noWrap/>
            <w:hideMark/>
          </w:tcPr>
          <w:p w14:paraId="40E52875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noWrap/>
            <w:hideMark/>
          </w:tcPr>
          <w:p w14:paraId="324DDB0F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FD99E05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Depression diagnosis and Symptoms combined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A902247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All Antidepressants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67FA607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 xml:space="preserve">Citalopram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A114922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Fluoxetine</w:t>
            </w: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42FA174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Sertraline</w:t>
            </w:r>
          </w:p>
        </w:tc>
      </w:tr>
      <w:tr w:rsidR="00CF77A1" w:rsidRPr="00CF77A1" w14:paraId="4DBC9F94" w14:textId="77777777" w:rsidTr="00CF77A1">
        <w:trPr>
          <w:trHeight w:val="740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CB798C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Year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02F3CF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502118" w14:textId="60A716B9" w:rsidR="00CF77A1" w:rsidRPr="00CF77A1" w:rsidRDefault="00CF77A1" w:rsidP="00CF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Prevalence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1267D8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IRR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267FF0" w14:textId="560250CA" w:rsidR="00CF77A1" w:rsidRPr="00CF77A1" w:rsidRDefault="00CF77A1" w:rsidP="00CF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Prevalence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071C6A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IRR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D9DCA8" w14:textId="4FCF91A2" w:rsidR="00CF77A1" w:rsidRPr="00CF77A1" w:rsidRDefault="00CF77A1" w:rsidP="00CF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Prevalence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F3042E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IRR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F428F6" w14:textId="1307BE5A" w:rsidR="00CF77A1" w:rsidRPr="00CF77A1" w:rsidRDefault="00CF77A1" w:rsidP="00CF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Prevalence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D42D73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IRR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E06494" w14:textId="440DA541" w:rsidR="00CF77A1" w:rsidRPr="00CF77A1" w:rsidRDefault="00CF77A1" w:rsidP="00CF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Prevalence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7F4667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IRR</w:t>
            </w:r>
          </w:p>
        </w:tc>
      </w:tr>
      <w:tr w:rsidR="00CF77A1" w:rsidRPr="00CF77A1" w14:paraId="622B2106" w14:textId="77777777" w:rsidTr="00CF77A1">
        <w:trPr>
          <w:trHeight w:val="740"/>
        </w:trPr>
        <w:tc>
          <w:tcPr>
            <w:tcW w:w="1393" w:type="dxa"/>
            <w:tcBorders>
              <w:top w:val="single" w:sz="4" w:space="0" w:color="auto"/>
            </w:tcBorders>
            <w:noWrap/>
            <w:hideMark/>
          </w:tcPr>
          <w:p w14:paraId="5842D984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14:paraId="179F743F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2010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B5FD0" w14:textId="1D7E9A1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5.0(4.8-5.3)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7A0FB" w14:textId="5E197B99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77EAB" w14:textId="3F82075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5.0(4.8-5.3)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35CE1" w14:textId="0B3BF09E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F2020" w14:textId="7F7D37B3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1.4(1.3-1.5)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00CD2" w14:textId="74F5C8B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899AC" w14:textId="292DACB8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1.7(1.5-1.8)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C53F7" w14:textId="56271C3E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E2DEF" w14:textId="241B2EBE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0.3(0.2-0.3)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4DF67" w14:textId="562009AC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</w:tr>
      <w:tr w:rsidR="00CF77A1" w:rsidRPr="00CF77A1" w14:paraId="5BC5151F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2B9EBC45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14:paraId="03A97BC9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2011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E83E5" w14:textId="34BB2423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6.1(5.8-6.4)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6B2AC" w14:textId="0DFBA76C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1.2(1.0-1.4)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13916" w14:textId="1EEA9012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6.1(5.8-6.4)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80192" w14:textId="1FED7375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1.2(1.1-1.4)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10C30" w14:textId="209EEDD4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1.6(1.5-1.8)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D7896" w14:textId="5BF1BCC0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1.1(1.0-1.3)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7E298" w14:textId="1568FB0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2.2(2.1-2.4)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C9B5D" w14:textId="10FD50D5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1.3(1.1-1.5)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116D4" w14:textId="289C2D43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0.4(0.3-0.5)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586E6" w14:textId="180142D2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1.4(1.0-2.0)</w:t>
            </w:r>
          </w:p>
        </w:tc>
      </w:tr>
      <w:tr w:rsidR="00CF77A1" w:rsidRPr="00CF77A1" w14:paraId="474E689C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32C831EF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14:paraId="45307856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2012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56543" w14:textId="0FBB85F2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6.8(6.5-7.0)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ABC5D" w14:textId="45BFC43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1.3(1.2-1.5)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933E5" w14:textId="36A44F40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6.8(6.5-7.0)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8B8A1" w14:textId="6BC5A9D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1.4(1.2-1.6)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FA332" w14:textId="00B6AC26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1.5(1.3-1.6)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4A389" w14:textId="69339B19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1.0(0.9-1.2)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287AD" w14:textId="4316683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2.7(2.5-2.9)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BC791" w14:textId="75AA719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1.6(1.4-1.8)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41011" w14:textId="74FF02A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0.6(0.6-0.7)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948E6" w14:textId="4D8F0DA2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2.5(1.8-3.3)</w:t>
            </w:r>
          </w:p>
        </w:tc>
      </w:tr>
      <w:tr w:rsidR="00CF77A1" w:rsidRPr="00CF77A1" w14:paraId="63658B20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26100656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14:paraId="4FCFC6AA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2013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55527" w14:textId="2F59AC75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7.7(7.4-8.0)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09A7F" w14:textId="2A8A04D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1.5(1.4-1.7)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3F88A" w14:textId="1C2C857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7.7(7.4-8.0)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2B075" w14:textId="65C05B9E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1.6(1.4-1.8)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848AE" w14:textId="3075EA0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1.5(1.3-1.6)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8FC54" w14:textId="0C21A235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1.0(0.9-1.2)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4D014" w14:textId="3908B45E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3.2(3.0-3.4)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F2D29" w14:textId="7393B50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1.9(1.6-2.2)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469F1" w14:textId="593BE5DD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0.9(0.8-1.0)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12501" w14:textId="71281CBC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3.4(2.6-4.5)</w:t>
            </w:r>
          </w:p>
        </w:tc>
      </w:tr>
      <w:tr w:rsidR="00CF77A1" w:rsidRPr="00CF77A1" w14:paraId="3FC1B591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49973CD1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14:paraId="4A04F0DF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2014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977C6" w14:textId="6B2681F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8.2(7.9-8.5)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4BBD3" w14:textId="11F8C4C2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1.7(1.5-1.9)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65FC6" w14:textId="31594C82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8.2(7.9-8.5)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50BC4" w14:textId="1F60707C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1.8(1.6-2.0)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13A11" w14:textId="01030DEE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1.5(1.3-1.6)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D6C2E" w14:textId="6A8B8FF8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1.1(0.9-1.2)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BD78F" w14:textId="4B8C2E22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3.4(3.2-3.6)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9614A" w14:textId="3A044310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2.0(1.7-2.3)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633A3" w14:textId="608930FB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1.2(1.1-1.3)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F9AA" w14:textId="5EE01B1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4.7(3.7-6.1)</w:t>
            </w:r>
          </w:p>
        </w:tc>
      </w:tr>
      <w:tr w:rsidR="00CF77A1" w:rsidRPr="00CF77A1" w14:paraId="23F6FE36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055F481B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14:paraId="335DF1C7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2015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11B16" w14:textId="754B3AE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9.6(9.2-9.9)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8F2E2" w14:textId="52EDEC05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2.0(1.8-2.2)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AA46B" w14:textId="4D88EC2D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9.6(9.2-9.9)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247F4" w14:textId="6329767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2.0(1.8-2.3)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F467D" w14:textId="37481869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1.5(1.3-1.6)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00400" w14:textId="39790B94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1.1(0.9-1.2)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63EA0" w14:textId="5875837E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4.2(4.0-4.5)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D7D09" w14:textId="211FC36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2.6(2.3-3.0)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26DF4" w14:textId="248E51BD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1.4(1.3-1.6)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0FF83" w14:textId="46CEFBB6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5.7(4.4-7.5)</w:t>
            </w:r>
          </w:p>
        </w:tc>
      </w:tr>
      <w:tr w:rsidR="00CF77A1" w:rsidRPr="00CF77A1" w14:paraId="3636A462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55832B3F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14:paraId="241EE143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2016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484DB" w14:textId="1A30F5AE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9.4(9.1-9.7)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9A444" w14:textId="3E452AD2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2.0(1.8-2.2)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FB553" w14:textId="5688401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9.4(9.1-9.7)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BE4DB" w14:textId="367091CB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2.0(1.8-2.2)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765C6" w14:textId="6DD03E70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1.2(1.1-1.3)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829F5" w14:textId="182E1BA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0.9(0.8-1.0)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E6B5A" w14:textId="1DFD61C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4.1(3.9-4.3)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9433F" w14:textId="22CEFA0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2.5(2.2-2.9)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5A2C7" w14:textId="017279A6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1.6(1.4-1.7)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26C6E" w14:textId="7B461664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6.5(5.0-8.4)</w:t>
            </w:r>
          </w:p>
        </w:tc>
      </w:tr>
      <w:tr w:rsidR="00CF77A1" w:rsidRPr="00CF77A1" w14:paraId="252026A8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694D1725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14:paraId="4D7DD496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2017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158C7" w14:textId="0E760F9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10.9(10.6-11.3)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7C5C7" w14:textId="4B0E9FE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2.3(2.1-2.6)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B23F4" w14:textId="71326664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10.9(10.6-11.3)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F3E79" w14:textId="4B96B4F3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2.0(1.8-2.3)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CAB76" w14:textId="33970076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1.1(1.0-1.2)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A78F3" w14:textId="775DB7A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0.8(0.7-1.0)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EED21" w14:textId="3D47FFC3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4.0(3.8-4.3)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BBF5E" w14:textId="3F97B25B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2.6(2.3-2.9)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92B5B" w14:textId="1B65069E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1.8(1.7-2.0)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10100" w14:textId="73D465F6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7.6(5.8-9.9)</w:t>
            </w:r>
          </w:p>
        </w:tc>
      </w:tr>
      <w:tr w:rsidR="00CF77A1" w:rsidRPr="00CF77A1" w14:paraId="584D1322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5D77C3B6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14:paraId="569BFE4C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2018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79A01" w14:textId="7BD5C61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12.6(12.2-12.9)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BDD86" w14:textId="02F4F694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2.7(2.4-3.1)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E2A42" w14:textId="5926AA30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12.6(12.2-12.9)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7F1E0" w14:textId="500062DC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2.2(2.0-2.5)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71EA7" w14:textId="00CC0EE0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1.1(1.0-1.2)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FC550" w14:textId="10D2382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0.9(0.8-1.0)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13CF9" w14:textId="1008FF69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4.3(4.1-4.5)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CC4B2" w14:textId="2ABBDE9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2.8(2.4-3.2)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2B466" w14:textId="4BAE8B1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2.1(2.0-2.3)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F730A" w14:textId="34B8F00B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9.2(7.1-11.9)</w:t>
            </w:r>
          </w:p>
        </w:tc>
      </w:tr>
      <w:tr w:rsidR="00CF77A1" w:rsidRPr="00CF77A1" w14:paraId="535A2343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1FE3EAA7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14:paraId="05ADC058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2019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8A1DE" w14:textId="11FDAC75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13.3(13.0-13.8)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6C0CD" w14:textId="3128A68D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2.9(2.5-3.3)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F5BC1" w14:textId="753072DB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13.3(13.0-13.8)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FC871" w14:textId="1A95D5C8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2.2(2.0-2.5)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95BE9" w14:textId="3B60DC19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0.9(0.8-1.0)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7D0B7" w14:textId="2A4365C3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0.7(0.6-0.8)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EB281" w14:textId="02660998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4.2(4.0-4.4)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2D748" w14:textId="2B10C882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2.7(2.4-3.1)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9A585" w14:textId="2E0AA94E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2.6(2.4-2.8)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FBA48" w14:textId="33C88115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10.9(8.5-14.0)</w:t>
            </w:r>
          </w:p>
        </w:tc>
      </w:tr>
      <w:tr w:rsidR="00CF77A1" w:rsidRPr="00CF77A1" w14:paraId="275FAD63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4407A9A4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Gender</w:t>
            </w:r>
          </w:p>
        </w:tc>
        <w:tc>
          <w:tcPr>
            <w:tcW w:w="1147" w:type="dxa"/>
            <w:noWrap/>
            <w:hideMark/>
          </w:tcPr>
          <w:p w14:paraId="7503CC6C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Male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62EE4" w14:textId="3ADDC285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5.2(5.1-5.3)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1AAC9" w14:textId="037B5944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19F37" w14:textId="0B4ED0F3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5.2(5.1-5.3)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5AB52" w14:textId="047ED0C9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A0DF5" w14:textId="29916F9E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0.6(0.6-0.7)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62713" w14:textId="3144047D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5F127" w14:textId="036837B3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2.1(2.0-2.2)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11233" w14:textId="7AFF385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40EBD" w14:textId="2A921A7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0.9(0.9-1.0)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624D4" w14:textId="40F5817E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</w:tr>
      <w:tr w:rsidR="00CF77A1" w:rsidRPr="00CF77A1" w14:paraId="62988BB0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1C8B76AC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14:paraId="2D5477CE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Female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4F314" w14:textId="2D46DB5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13.0(12.8-13.1)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E068E" w14:textId="364A9020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2.5(2.4-2.6)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E4995" w14:textId="28ECA9EB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13.0(12.8-13.1)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9A45C" w14:textId="0B48999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2.4(2.3-2.5)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31EFC" w14:textId="6150DBC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2.0(1.9-2.1)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880EA" w14:textId="503F4243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3.1(2.9-3.4)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662E8" w14:textId="4C1FD6B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4.8(4.7-4.9)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D2636" w14:textId="421E4B6C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2.3(2.2-2.4)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FCDD7" w14:textId="7DC3ED78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1.7(1.7-1.8)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8A46C" w14:textId="486551D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1.9(1.8-2.1)</w:t>
            </w:r>
          </w:p>
        </w:tc>
      </w:tr>
      <w:tr w:rsidR="00CF77A1" w:rsidRPr="00CF77A1" w14:paraId="22A3370C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1133D195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Age group</w:t>
            </w:r>
          </w:p>
        </w:tc>
        <w:tc>
          <w:tcPr>
            <w:tcW w:w="1147" w:type="dxa"/>
            <w:noWrap/>
            <w:hideMark/>
          </w:tcPr>
          <w:p w14:paraId="0BFBF129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6-11 years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F75EE" w14:textId="6BE6AFF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1.0(0.9-1.0)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C0299" w14:textId="5EDB2B46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CB14D" w14:textId="476F255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1.0(0.9-1.0)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AAB6C" w14:textId="6731652D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EF68C" w14:textId="35B07EDB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0.0(0.0-0.0)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5280F" w14:textId="3715FA1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EAC91" w14:textId="5C7FA5CC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0.2(0.2-0.2)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F020F" w14:textId="67B9BBB8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A295" w14:textId="0F3109B2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0.1(0.1-0.1)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0239D" w14:textId="2A23D7F9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</w:tr>
      <w:tr w:rsidR="00CF77A1" w:rsidRPr="00CF77A1" w14:paraId="423CEA1B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6A83883F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14:paraId="530EBE44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12-14 years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60753" w14:textId="62BFCE0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10.6(10.4-10.9)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3E613" w14:textId="68B829EB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11.3(10.0-12.6)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E4888" w14:textId="64BD3DF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10.6(10.4-10.9)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17D3E" w14:textId="476688F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9.5(7.9-11.3)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EACD5" w14:textId="49DAFEA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0.3(0.3-0.4)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94437" w14:textId="57D0321C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12.5(9.0-17.6)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ACDD7" w14:textId="710B38DC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2.4(2.3-2.5)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7A579" w14:textId="1B0A236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13.4(10.6-16.9)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3C9CE" w14:textId="23A8415D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0.8(0.8-0.9)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1BC2D" w14:textId="1E251AFB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10.3(8.1-13.1)</w:t>
            </w:r>
          </w:p>
        </w:tc>
      </w:tr>
      <w:tr w:rsidR="00CF77A1" w:rsidRPr="00CF77A1" w14:paraId="5A303B9C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35EDED0B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14:paraId="03AB93AB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15-17 years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CC456" w14:textId="6A5E568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27.3(26.9-27.7)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50071" w14:textId="37E4BE49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29.1(25.9-32.6)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EC9CB" w14:textId="7D278749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27.3(26.9-27.7)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022F2" w14:textId="28C4E145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58.6(49.3-69.6)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99293" w14:textId="1E70BA56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5.6(5.5-5.8)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90A90" w14:textId="28158F4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202.1(147.1-277.7)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0537" w14:textId="13519506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12.8(12.6-13.1)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FCCB8" w14:textId="0434D835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72.9(58.3-91.3)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DA274" w14:textId="7C37F51E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4.9(4.7-5.1)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E46D5" w14:textId="2BDCB9C8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61.1(48.8-76.6)</w:t>
            </w:r>
          </w:p>
        </w:tc>
      </w:tr>
      <w:tr w:rsidR="00CF77A1" w:rsidRPr="00CF77A1" w14:paraId="5D6C57F6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076BAE9C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Deprivation</w:t>
            </w:r>
          </w:p>
        </w:tc>
        <w:tc>
          <w:tcPr>
            <w:tcW w:w="1147" w:type="dxa"/>
            <w:noWrap/>
            <w:hideMark/>
          </w:tcPr>
          <w:p w14:paraId="49164F78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Least deprived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37C4B" w14:textId="3CD131F2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7.5(7.3-7.8)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430F2" w14:textId="03BC4252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69CBC" w14:textId="505CF33B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7.5(7.3-7.8)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7DCED" w14:textId="30723DA9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310B2" w14:textId="0734A3C6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0.9(0.8-1.0)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430AA" w14:textId="64E149F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DCD7" w14:textId="77617488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3.3(3.1-3.4)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3EEA8" w14:textId="23EF6D90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798F9" w14:textId="5D5BD77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1.2(1.1-1.3)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43830" w14:textId="397BE105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Reference p&lt;.001</w:t>
            </w:r>
          </w:p>
        </w:tc>
      </w:tr>
      <w:tr w:rsidR="00CF77A1" w:rsidRPr="00CF77A1" w14:paraId="2A29AC7E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20775FFF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14:paraId="1EAA7522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C555F" w14:textId="6B862D2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8.1(7.8-8.3)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3E3F2" w14:textId="7463C549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1.1(1.0-1.2)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C8ADD" w14:textId="05195534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8.1(7.8-8.3)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812DB" w14:textId="1C330755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1.0(0.9-1.1)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83BD8" w14:textId="43B4FDE9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1.1(1.0-1.2)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C909A" w14:textId="1E5B3560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1.2(1.1-1.4)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45A8F" w14:textId="32378F3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3.1(2.9-3.2)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2E808" w14:textId="6059895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0.9(0.9-1.0)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C4AB4" w14:textId="20AEB66E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1.2(1.1-1.3)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AC664" w14:textId="39819042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1.0(0.9-1.1)</w:t>
            </w:r>
          </w:p>
        </w:tc>
      </w:tr>
      <w:tr w:rsidR="00CF77A1" w:rsidRPr="00CF77A1" w14:paraId="3FF72C1E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1BCB202A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14:paraId="5A9D9C2F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DA85D" w14:textId="0D22C3A8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8.7(8.5-8.9)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0EA33" w14:textId="10DD2B73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1.2(1.1-1.2)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58E73" w14:textId="03E14DC0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8.7(8.5-8.9)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6CF81" w14:textId="785ECFC5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1.1(1.0-1.2)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38045" w14:textId="3B36B3F8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1.3(1.3-1.4)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CD360" w14:textId="561DE20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1.5(1.4-1.7)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5CA8A" w14:textId="5B8E1E1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3.3(3.1-3.4)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E09B" w14:textId="395D8F7D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1.0(0.9-1.1)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0774B" w14:textId="745C896B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1.3(1.2-1.4)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D620B" w14:textId="275A10B0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1.1(1.0-1.2)</w:t>
            </w:r>
          </w:p>
        </w:tc>
      </w:tr>
      <w:tr w:rsidR="00CF77A1" w:rsidRPr="00CF77A1" w14:paraId="21B1C871" w14:textId="77777777" w:rsidTr="00CF77A1">
        <w:trPr>
          <w:trHeight w:val="740"/>
        </w:trPr>
        <w:tc>
          <w:tcPr>
            <w:tcW w:w="1393" w:type="dxa"/>
            <w:noWrap/>
            <w:hideMark/>
          </w:tcPr>
          <w:p w14:paraId="086458F0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  <w:hideMark/>
          </w:tcPr>
          <w:p w14:paraId="0CB4A118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4C826" w14:textId="1B78AAB9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9.4(9.1-9.6)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F16A5" w14:textId="76431F90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1.3(1.2-1.4)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4A4A9" w14:textId="1FE8CF9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9.4(9.1-9.6)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DD6BD" w14:textId="2937D0E5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1.2(1.1-1.3)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3E781" w14:textId="3B70E50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1.4(1.3-1.5)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50759" w14:textId="6D51D76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1.5(1.4-1.7)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79FBF" w14:textId="349992FD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3.5(3.4-3.7)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847FC" w14:textId="1F016669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1.1(1.0-1.2)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E9A71" w14:textId="28CA14E2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1.4(1.3-1.5)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79952" w14:textId="0DC3FE19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1.2(1.1-1.3)</w:t>
            </w:r>
          </w:p>
        </w:tc>
      </w:tr>
      <w:tr w:rsidR="00CF77A1" w:rsidRPr="00CF77A1" w14:paraId="2CF96E33" w14:textId="77777777" w:rsidTr="00CF77A1">
        <w:trPr>
          <w:trHeight w:val="740"/>
        </w:trPr>
        <w:tc>
          <w:tcPr>
            <w:tcW w:w="1393" w:type="dxa"/>
            <w:tcBorders>
              <w:bottom w:val="single" w:sz="4" w:space="0" w:color="auto"/>
            </w:tcBorders>
            <w:noWrap/>
            <w:hideMark/>
          </w:tcPr>
          <w:p w14:paraId="3C634F06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noWrap/>
            <w:hideMark/>
          </w:tcPr>
          <w:p w14:paraId="48DB66F4" w14:textId="77777777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 xml:space="preserve">Most deprived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98D50" w14:textId="63C39F6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10.7(10.4-10.9)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F468" w14:textId="692DC23A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1.5(1.4-1.6)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2F20E" w14:textId="4075270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10.7(10.4-10.9)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CC660" w14:textId="1109EAC1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1.3(1.2-1.4)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308B2" w14:textId="6F896DF9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1.6(1.6-1.7)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17ADD" w14:textId="4DF21E0F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1.9(1.7-2.1)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36733" w14:textId="00E2FE92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3.8(3.6-3.9)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ACD32" w14:textId="6122FA3D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1.2(1.1-1.3)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EBD72" w14:textId="553A7560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1.4(1.3-1.5)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6A6CA" w14:textId="5FAE8AF5" w:rsidR="00CF77A1" w:rsidRPr="00CF77A1" w:rsidRDefault="00CF77A1" w:rsidP="00CF77A1">
            <w:pPr>
              <w:rPr>
                <w:sz w:val="20"/>
                <w:szCs w:val="20"/>
              </w:rPr>
            </w:pPr>
            <w:r w:rsidRPr="00CF77A1">
              <w:rPr>
                <w:rFonts w:ascii="Calibri" w:hAnsi="Calibri" w:cs="Calibri"/>
                <w:color w:val="000000"/>
                <w:sz w:val="20"/>
                <w:szCs w:val="20"/>
              </w:rPr>
              <w:t>1.3(1.1-1.4)</w:t>
            </w:r>
          </w:p>
        </w:tc>
      </w:tr>
      <w:tr w:rsidR="00CF77A1" w:rsidRPr="00CF77A1" w14:paraId="24B918D9" w14:textId="77777777" w:rsidTr="00CF77A1">
        <w:trPr>
          <w:trHeight w:val="740"/>
        </w:trPr>
        <w:tc>
          <w:tcPr>
            <w:tcW w:w="15758" w:type="dxa"/>
            <w:gridSpan w:val="12"/>
            <w:tcBorders>
              <w:top w:val="single" w:sz="4" w:space="0" w:color="auto"/>
            </w:tcBorders>
            <w:noWrap/>
          </w:tcPr>
          <w:p w14:paraId="780553B2" w14:textId="77777777" w:rsidR="00CF77A1" w:rsidRPr="00CF77A1" w:rsidRDefault="00CF77A1" w:rsidP="00CF77A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 xml:space="preserve">Adjusted for calendar year, age, sex and </w:t>
            </w:r>
            <w:proofErr w:type="gramStart"/>
            <w:r w:rsidRPr="00CF77A1">
              <w:rPr>
                <w:sz w:val="20"/>
                <w:szCs w:val="20"/>
              </w:rPr>
              <w:t>deprivation</w:t>
            </w:r>
            <w:proofErr w:type="gramEnd"/>
            <w:r w:rsidRPr="00CF77A1">
              <w:rPr>
                <w:sz w:val="20"/>
                <w:szCs w:val="20"/>
              </w:rPr>
              <w:t xml:space="preserve"> </w:t>
            </w:r>
          </w:p>
          <w:p w14:paraId="7F68C434" w14:textId="77777777" w:rsidR="00CF77A1" w:rsidRPr="00CF77A1" w:rsidRDefault="00CF77A1" w:rsidP="00CF77A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 xml:space="preserve">Based on Wald test </w:t>
            </w:r>
          </w:p>
          <w:p w14:paraId="713BF87F" w14:textId="77777777" w:rsidR="00CF77A1" w:rsidRPr="00CF77A1" w:rsidRDefault="00CF77A1" w:rsidP="00CF77A1">
            <w:pPr>
              <w:rPr>
                <w:sz w:val="20"/>
                <w:szCs w:val="20"/>
              </w:rPr>
            </w:pPr>
          </w:p>
        </w:tc>
      </w:tr>
    </w:tbl>
    <w:p w14:paraId="3871EEC0" w14:textId="7251F7F0" w:rsidR="00171D04" w:rsidRDefault="00171D04" w:rsidP="00171D04">
      <w:pPr>
        <w:pStyle w:val="Caption"/>
        <w:keepNext/>
      </w:pPr>
      <w:r>
        <w:lastRenderedPageBreak/>
        <w:t xml:space="preserve">Supplementary Table </w:t>
      </w:r>
      <w:fldSimple w:instr=" SEQ Supplementary_Table \* ARABIC ">
        <w:r w:rsidR="00F67324">
          <w:rPr>
            <w:noProof/>
          </w:rPr>
          <w:t>2</w:t>
        </w:r>
      </w:fldSimple>
      <w:r>
        <w:t xml:space="preserve"> Incidence and Prevalence per 1000 PYAR (95% CI) and IRR</w:t>
      </w:r>
      <w:r>
        <w:rPr>
          <w:vertAlign w:val="superscript"/>
        </w:rPr>
        <w:t>a</w:t>
      </w:r>
      <w:r>
        <w:t xml:space="preserve"> (95% CI)</w:t>
      </w:r>
      <w:r>
        <w:rPr>
          <w:vertAlign w:val="superscript"/>
        </w:rPr>
        <w:t>b</w:t>
      </w:r>
      <w:r>
        <w:t xml:space="preserve"> of depression diagnosis and symptoms in primary care</w:t>
      </w:r>
    </w:p>
    <w:tbl>
      <w:tblPr>
        <w:tblW w:w="1480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596"/>
        <w:gridCol w:w="900"/>
        <w:gridCol w:w="1497"/>
        <w:gridCol w:w="1496"/>
        <w:gridCol w:w="1497"/>
        <w:gridCol w:w="37"/>
        <w:gridCol w:w="1460"/>
        <w:gridCol w:w="1496"/>
        <w:gridCol w:w="1406"/>
        <w:gridCol w:w="91"/>
        <w:gridCol w:w="1497"/>
      </w:tblGrid>
      <w:tr w:rsidR="00673590" w:rsidRPr="00673590" w14:paraId="1C9B95FC" w14:textId="77777777" w:rsidTr="00673590">
        <w:trPr>
          <w:trHeight w:val="290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DC5D8B" w14:textId="77777777" w:rsidR="00673590" w:rsidRPr="00673590" w:rsidRDefault="00673590" w:rsidP="0067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FD6547" w14:textId="77777777" w:rsidR="00673590" w:rsidRPr="00673590" w:rsidRDefault="00673590" w:rsidP="0067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32F15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Depression diagnosis</w:t>
            </w:r>
          </w:p>
        </w:tc>
        <w:tc>
          <w:tcPr>
            <w:tcW w:w="4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D20DC0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Depression symptoms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663F69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73590" w:rsidRPr="00673590" w14:paraId="6645BA61" w14:textId="77777777" w:rsidTr="00673590">
        <w:trPr>
          <w:trHeight w:val="290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D59B52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B46A28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598AC6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Incidence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2DACB7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IRR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47B9B4" w14:textId="741F0BB3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Prevalence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AC0456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IRR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2F17D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Incidence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B20FE3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IRR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183249" w14:textId="2C1F0D0C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Prevalence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4DE48D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IRR</w:t>
            </w:r>
          </w:p>
        </w:tc>
      </w:tr>
      <w:tr w:rsidR="00673590" w:rsidRPr="00673590" w14:paraId="227BC759" w14:textId="77777777" w:rsidTr="00673590">
        <w:trPr>
          <w:trHeight w:val="537"/>
        </w:trPr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C0E2E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8C69E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2010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84EF3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1.5(1.4-1.7)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98EA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Reference p&lt;.001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C44A5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1.6(1.4-1.7)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21655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Reference p&lt;.001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F6AAE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3.5(3.3-3.7)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C9112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Reference p&lt;.001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633AF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3.8(3.6-4.0)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999BD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Reference p&lt;.001</w:t>
            </w:r>
          </w:p>
        </w:tc>
      </w:tr>
      <w:tr w:rsidR="00673590" w:rsidRPr="00673590" w14:paraId="7E0FBE9C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B5317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F3DD9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2011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472EB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1.8(1.7-2.0)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97273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1.2(1.0-1.4)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8476C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1.9(1.8-2.1)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8C312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1.2(1.0-1.4)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02BEE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4.3(4.1-4.5)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2319D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1.2(1.0-1.4)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61A18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4.6(4.4-4.9)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3DE30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1.2(1.0-1.4)</w:t>
            </w:r>
          </w:p>
        </w:tc>
      </w:tr>
      <w:tr w:rsidR="00673590" w:rsidRPr="00673590" w14:paraId="102D79A9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06B72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6C929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2012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FEE1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1.8(1.6-1.9)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D5A57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1.1(1.0-1.3)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FBD1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1.9(1.7-2.0)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5A3AB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1.1(1.0-1.3)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4DD9E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4.9(4.7-5.2)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6D20A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1.4(1.2-1.6)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482BA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5.3(5.1-5.6)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80325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1.4(1.2-1.6)</w:t>
            </w:r>
          </w:p>
        </w:tc>
      </w:tr>
      <w:tr w:rsidR="00673590" w:rsidRPr="00673590" w14:paraId="4647C3A7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0C5B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3CF3C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2013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F1EA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2.0(1.9-2.2)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A4B9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1.3(1.1-1.5)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1BDF0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2.1(1.9-2.3)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065DF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1.3(1.1-1.5)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0F30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5.7(5.5-6.0)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742C9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1.6(1.4-1.9)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9CF3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6.1(5.9-6.4)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E7128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1.6(1.4-1.9)</w:t>
            </w:r>
          </w:p>
        </w:tc>
      </w:tr>
      <w:tr w:rsidR="00673590" w:rsidRPr="00673590" w14:paraId="2210CDE2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9B96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9A4AA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2014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EF337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2.1(2.0-2.3)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53636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1.4(1.2-1.6)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D760D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2.2(2.1-2.4)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6D90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1.4(1.2-1.6)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057E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5.9(5.6-6.1)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81C18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1.7(1.5-1.9)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A97E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6.4(6.2-6.7)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1D122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1.7(1.5-2.0)</w:t>
            </w:r>
          </w:p>
        </w:tc>
      </w:tr>
      <w:tr w:rsidR="00673590" w:rsidRPr="00673590" w14:paraId="4E5D8350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72A58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06A9B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2015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680DD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2.5(2.3-2.7)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AA635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1.7(1.5-1.9)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71CD6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2.6(2.4-2.8)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A38ED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1.7(1.5-1.9)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6A740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6.9(6.6-7.2)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B2335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2.0(1.8-2.3)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283BE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7.5(7.2-7.8)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4E18C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2.1(1.8-2.4)</w:t>
            </w:r>
          </w:p>
        </w:tc>
      </w:tr>
      <w:tr w:rsidR="00673590" w:rsidRPr="00673590" w14:paraId="4480512F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36A87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AAE68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2016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1C53D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2.4(2.2-2.5)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89FEF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1.6(1.4-1.9)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C6785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2.5(2.4-2.7)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C2F09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1.7(1.4-1.9)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53E5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6.6(6.3-6.9)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47F4C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2.0(1.7-2.3)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4403B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7.2(7.0-7.5)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0E50E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2.0(1.8-2.3)</w:t>
            </w:r>
          </w:p>
        </w:tc>
      </w:tr>
      <w:tr w:rsidR="00673590" w:rsidRPr="00673590" w14:paraId="5D045F78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73EBC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E70C9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9BB97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2.6(2.4-2.8)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E7142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1.8(1.6-2.1)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BF646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2.8(2.6-3.0)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3BAAA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1.9(1.7-2.1)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CE06E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7.9(7.6-8.2)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A992E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2.4(2.1-2.8)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33C8D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8.4(8.1-8.8)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6B896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2.4(2.1-2.8)</w:t>
            </w:r>
          </w:p>
        </w:tc>
      </w:tr>
      <w:tr w:rsidR="00673590" w:rsidRPr="00673590" w14:paraId="1701DDAE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F625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BDAED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A8898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3.2(3.0-3.4)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70888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2.3(2.1-2.6)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F3707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3.4(3.2-3.6)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ED76B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2.3(2.1-2.6)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AEF7A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8.7(8.4-9.0)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1D95D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2.7(2.4-3.1)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C878D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9.5(9.2-9.8)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8D9A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2.8(2.4-3.2)</w:t>
            </w:r>
          </w:p>
        </w:tc>
      </w:tr>
      <w:tr w:rsidR="00673590" w:rsidRPr="00673590" w14:paraId="1B8D3B31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21276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AFFD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51C03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3.4(3.2-3.6)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0A18A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2.4(2.1-2.8)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20E1C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3.6(3.4-3.8)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4465A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2.4(2.1-2.8)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BC009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9.3(8.9-9.6)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31533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2.9(2.5-3.4)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13027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10.0(9.7-10.4)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10DDB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2.9(2.5-3.4)</w:t>
            </w:r>
          </w:p>
        </w:tc>
      </w:tr>
      <w:tr w:rsidR="00673590" w:rsidRPr="00673590" w14:paraId="11FD5399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475DC" w14:textId="40ACDA7E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Gender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A2F18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D9212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1.3(1.2-1.3)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99B07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Reference p&lt;.001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D10E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1.3(1.2-1.4)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DE14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Reference p&lt;.001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76012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3.9(3.8-4.0)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D43C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Reference p&lt;.001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D9D0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4.1(4.0-4.2)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D114C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Reference p&lt;.001</w:t>
            </w:r>
          </w:p>
        </w:tc>
      </w:tr>
      <w:tr w:rsidR="00673590" w:rsidRPr="00673590" w14:paraId="43594D13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CD6E5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CDF83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79A00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3.5(3.4-3.6)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BE40B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2.8(2.7-3.0)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83F0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3.7(3.6-3.8)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5EE5E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2.9(2.7-3.0)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6604B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9.1(8.9-9.2)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8F668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2.3(2.2-2.5)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1F9D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9.9(9.7-10.0)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A123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2.4(2.3-2.5)</w:t>
            </w:r>
          </w:p>
        </w:tc>
      </w:tr>
      <w:tr w:rsidR="00673590" w:rsidRPr="00673590" w14:paraId="1B490D44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EB93A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Age group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4D26C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6-11 years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91F5F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0.1(0.1-0.1)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56ACF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Reference p&lt;.001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653B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0.1(0.1-0.1)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B8710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Reference p&lt;.001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949C0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0.8(0.8-0.9)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F3BE3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Reference p&lt;.001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97E75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0.9(0.8-0.9)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5263F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Reference p&lt;.001</w:t>
            </w:r>
          </w:p>
        </w:tc>
      </w:tr>
      <w:tr w:rsidR="00673590" w:rsidRPr="00673590" w14:paraId="75CA8E9F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E9D07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AFFA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12-14 years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E1836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2.0(1.9-2.1)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39D18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22.2(18.2-26.9)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E7485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2.0(1.9-2.1)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8BAC7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22.5(18.5-27.4)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2416D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8.4(8.2-8.6)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4EA55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10.1(9.0-11.4)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EA2E8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8.8(8.6-9.0)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C8AEE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10.5(9.3-11.8)</w:t>
            </w:r>
          </w:p>
        </w:tc>
      </w:tr>
      <w:tr w:rsidR="00673590" w:rsidRPr="00673590" w14:paraId="5063B5C1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E5282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04307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15-17 years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62D9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8.4(8.2-8.7)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4E99D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94.7(78.3-114.5)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2EA26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8.9(8.7-9.2)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DA3E6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99.6(82.3-120.5)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57E33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18.1(17.8-18.4)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76DF3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22.1(19.7-24.8)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1F43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20.0(19.7-20.3)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1F1BC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23.9(21.3-26.8)</w:t>
            </w:r>
          </w:p>
        </w:tc>
      </w:tr>
      <w:tr w:rsidR="00673590" w:rsidRPr="00673590" w14:paraId="3D8AF234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07BA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Deprivation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403D7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Least deprived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430F7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2.0(1.8-2.1)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72FE7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Reference p&lt;.001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55EEC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2.0(1.9-2.2)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771CE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Reference p&lt;.001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5BF3B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5.5(5.4-5.7)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61AA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Reference p&lt;.001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8E81C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6.0(5.8-6.2)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D4E8A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Reference p&lt;.001</w:t>
            </w:r>
          </w:p>
        </w:tc>
      </w:tr>
      <w:tr w:rsidR="00673590" w:rsidRPr="00673590" w14:paraId="763B1CED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A884A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B38B9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C1A1B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2.0(1.9-2.2)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22BE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1.0(1.0-1.1)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A988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2.1(2.0-2.3)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95C10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1.0(1.0-1.1)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DAB6D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6.0(5.7-6.2)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657BB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1.1(1.0-1.2)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06052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6.5(6.3-6.7)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C1D4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1.1(1.0-1.2)</w:t>
            </w:r>
          </w:p>
        </w:tc>
      </w:tr>
      <w:tr w:rsidR="00673590" w:rsidRPr="00673590" w14:paraId="259F0F0A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1B9E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53B2B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BA43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2.2(2.1-2.3)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758F3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1.1(1.1-1.2)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C381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2.3(2.2-2.4)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FE38D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1.1(1.1-1.2)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99056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6.4(6.2-6.6)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2ED5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1.2(1.1-1.3)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6E722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6.9(6.7-7.1)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DF1B9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1.2(1.1-1.3)</w:t>
            </w:r>
          </w:p>
        </w:tc>
      </w:tr>
      <w:tr w:rsidR="00673590" w:rsidRPr="00673590" w14:paraId="04BABE12" w14:textId="77777777" w:rsidTr="00673590">
        <w:trPr>
          <w:trHeight w:val="53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0BB63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1AD1E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B1DCE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2.5(2.3-2.6)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353BC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1.3(1.2-1.4)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01C5A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2.6(2.4-2.7)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C865B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1.3(1.2-1.4)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B2CD8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6.9(6.7-7.1)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447DD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1.3(1.2-1.4)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5CA9E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7.4(7.2-7.7)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AE75E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1.3(1.2-1.4)</w:t>
            </w:r>
          </w:p>
        </w:tc>
      </w:tr>
      <w:tr w:rsidR="00673590" w:rsidRPr="00673590" w14:paraId="6AE25473" w14:textId="77777777" w:rsidTr="006A1534">
        <w:trPr>
          <w:trHeight w:val="538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1A5F8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CE9CBA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Most deprived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5F3C46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2.9(2.8-3.0)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9825D1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1.6(1.5-1.7)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EF9B57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3.0(2.9-3.2)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273F55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1.6(1.5-1.7)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57AD8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7.7(7.5-7.9)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36779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1.5(1.3-1.6)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962AB4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8.3(8.1-8.5)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F10F3C" w14:textId="77777777" w:rsidR="00673590" w:rsidRPr="00673590" w:rsidRDefault="00673590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3590">
              <w:rPr>
                <w:rFonts w:ascii="Calibri" w:eastAsia="Times New Roman" w:hAnsi="Calibri" w:cs="Calibri"/>
                <w:color w:val="000000"/>
                <w:lang w:eastAsia="en-GB"/>
              </w:rPr>
              <w:t>1.5(1.4-1.6)</w:t>
            </w:r>
          </w:p>
        </w:tc>
      </w:tr>
      <w:tr w:rsidR="006A1534" w:rsidRPr="00673590" w14:paraId="252F7121" w14:textId="77777777" w:rsidTr="008C761D">
        <w:trPr>
          <w:trHeight w:val="538"/>
        </w:trPr>
        <w:tc>
          <w:tcPr>
            <w:tcW w:w="1480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B7D17" w14:textId="77777777" w:rsidR="006A1534" w:rsidRPr="00CF77A1" w:rsidRDefault="006A1534" w:rsidP="006A15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 xml:space="preserve">Adjusted for calendar year, age, sex and </w:t>
            </w:r>
            <w:proofErr w:type="gramStart"/>
            <w:r w:rsidRPr="00CF77A1">
              <w:rPr>
                <w:sz w:val="20"/>
                <w:szCs w:val="20"/>
              </w:rPr>
              <w:t>deprivation</w:t>
            </w:r>
            <w:proofErr w:type="gramEnd"/>
            <w:r w:rsidRPr="00CF77A1">
              <w:rPr>
                <w:sz w:val="20"/>
                <w:szCs w:val="20"/>
              </w:rPr>
              <w:t xml:space="preserve"> </w:t>
            </w:r>
          </w:p>
          <w:p w14:paraId="38AACA66" w14:textId="77777777" w:rsidR="006A1534" w:rsidRPr="00CF77A1" w:rsidRDefault="006A1534" w:rsidP="006A15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CF77A1">
              <w:rPr>
                <w:sz w:val="20"/>
                <w:szCs w:val="20"/>
              </w:rPr>
              <w:t xml:space="preserve">Based on Wald test </w:t>
            </w:r>
          </w:p>
          <w:p w14:paraId="330A175F" w14:textId="77777777" w:rsidR="006A1534" w:rsidRPr="00673590" w:rsidRDefault="006A1534" w:rsidP="00673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15373EC" w14:textId="3AD3B072" w:rsidR="00F60BC5" w:rsidRDefault="00F60BC5" w:rsidP="00CF77A1">
      <w:pPr>
        <w:jc w:val="center"/>
        <w:rPr>
          <w:u w:val="single"/>
        </w:rPr>
      </w:pPr>
    </w:p>
    <w:p w14:paraId="6624CDF1" w14:textId="2CFD9029" w:rsidR="006A1534" w:rsidRDefault="006A1534" w:rsidP="00CF77A1">
      <w:pPr>
        <w:jc w:val="center"/>
        <w:rPr>
          <w:u w:val="single"/>
        </w:rPr>
      </w:pPr>
    </w:p>
    <w:p w14:paraId="1690472B" w14:textId="38070108" w:rsidR="006A1534" w:rsidRDefault="006A1534" w:rsidP="00CF77A1">
      <w:pPr>
        <w:jc w:val="center"/>
        <w:rPr>
          <w:u w:val="single"/>
        </w:rPr>
      </w:pPr>
    </w:p>
    <w:p w14:paraId="7FBF6386" w14:textId="6C5A00CA" w:rsidR="006A1534" w:rsidRDefault="006A1534" w:rsidP="00CF77A1">
      <w:pPr>
        <w:jc w:val="center"/>
        <w:rPr>
          <w:u w:val="single"/>
        </w:rPr>
      </w:pPr>
    </w:p>
    <w:p w14:paraId="53DD41FD" w14:textId="7215CB89" w:rsidR="006A1534" w:rsidRDefault="006A1534" w:rsidP="00CF77A1">
      <w:pPr>
        <w:jc w:val="center"/>
        <w:rPr>
          <w:u w:val="single"/>
        </w:rPr>
      </w:pPr>
    </w:p>
    <w:p w14:paraId="492E373D" w14:textId="0D09EB5E" w:rsidR="006A1534" w:rsidRDefault="006A1534" w:rsidP="00CF77A1">
      <w:pPr>
        <w:jc w:val="center"/>
        <w:rPr>
          <w:u w:val="single"/>
        </w:rPr>
      </w:pPr>
    </w:p>
    <w:p w14:paraId="50971E35" w14:textId="506EC5C6" w:rsidR="006A1534" w:rsidRDefault="006A1534" w:rsidP="00CF77A1">
      <w:pPr>
        <w:jc w:val="center"/>
        <w:rPr>
          <w:u w:val="single"/>
        </w:rPr>
      </w:pPr>
    </w:p>
    <w:p w14:paraId="44A613B2" w14:textId="324E7A8B" w:rsidR="006A1534" w:rsidRDefault="006A1534" w:rsidP="00CF77A1">
      <w:pPr>
        <w:jc w:val="center"/>
        <w:rPr>
          <w:u w:val="single"/>
        </w:rPr>
      </w:pPr>
    </w:p>
    <w:p w14:paraId="07BFE909" w14:textId="685BBD22" w:rsidR="006A1534" w:rsidRDefault="006A1534" w:rsidP="00CF77A1">
      <w:pPr>
        <w:jc w:val="center"/>
        <w:rPr>
          <w:u w:val="single"/>
        </w:rPr>
      </w:pPr>
    </w:p>
    <w:p w14:paraId="2273AA67" w14:textId="4A5CFE38" w:rsidR="006A1534" w:rsidRDefault="006A1534" w:rsidP="00CF77A1">
      <w:pPr>
        <w:jc w:val="center"/>
        <w:rPr>
          <w:u w:val="single"/>
        </w:rPr>
      </w:pPr>
    </w:p>
    <w:p w14:paraId="6C918B26" w14:textId="580D14A1" w:rsidR="006A1534" w:rsidRDefault="006A1534" w:rsidP="00CF77A1">
      <w:pPr>
        <w:jc w:val="center"/>
        <w:rPr>
          <w:u w:val="single"/>
        </w:rPr>
      </w:pPr>
    </w:p>
    <w:p w14:paraId="6A089C22" w14:textId="473500A2" w:rsidR="0005220F" w:rsidRDefault="0005220F" w:rsidP="0005220F">
      <w:pPr>
        <w:pStyle w:val="Caption"/>
        <w:keepNext/>
      </w:pPr>
      <w:r>
        <w:lastRenderedPageBreak/>
        <w:t xml:space="preserve">Supplementary Table </w:t>
      </w:r>
      <w:fldSimple w:instr=" SEQ Supplementary_Table \* ARABIC ">
        <w:r w:rsidR="00F67324">
          <w:rPr>
            <w:noProof/>
          </w:rPr>
          <w:t>3</w:t>
        </w:r>
      </w:fldSimple>
      <w:r>
        <w:t xml:space="preserve"> </w:t>
      </w:r>
      <w:r w:rsidRPr="00366BFB">
        <w:t xml:space="preserve">Prescription </w:t>
      </w:r>
      <w:proofErr w:type="spellStart"/>
      <w:r w:rsidRPr="00366BFB">
        <w:t>number</w:t>
      </w:r>
      <w:r>
        <w:rPr>
          <w:vertAlign w:val="superscript"/>
        </w:rPr>
        <w:t>a</w:t>
      </w:r>
      <w:proofErr w:type="spellEnd"/>
      <w:r w:rsidRPr="00366BFB">
        <w:t xml:space="preserve"> %(95% CI; n) by antidepressant type</w:t>
      </w:r>
    </w:p>
    <w:tbl>
      <w:tblPr>
        <w:tblW w:w="15159" w:type="dxa"/>
        <w:tblInd w:w="-596" w:type="dxa"/>
        <w:tblLook w:val="04A0" w:firstRow="1" w:lastRow="0" w:firstColumn="1" w:lastColumn="0" w:noHBand="0" w:noVBand="1"/>
      </w:tblPr>
      <w:tblGrid>
        <w:gridCol w:w="3182"/>
        <w:gridCol w:w="3106"/>
        <w:gridCol w:w="3384"/>
        <w:gridCol w:w="3157"/>
        <w:gridCol w:w="2330"/>
      </w:tblGrid>
      <w:tr w:rsidR="0005220F" w:rsidRPr="0005220F" w14:paraId="2A22EF30" w14:textId="77777777" w:rsidTr="0005220F">
        <w:trPr>
          <w:trHeight w:val="290"/>
        </w:trPr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DED40" w14:textId="77777777" w:rsidR="0005220F" w:rsidRPr="0005220F" w:rsidRDefault="0005220F" w:rsidP="0005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37CE6" w14:textId="7D1C7772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Prescription One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B7CC9" w14:textId="6E15FE42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Prescription Two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F2753" w14:textId="48009731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Prescription Three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4822F" w14:textId="412444E9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Prescription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Four+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b</w:t>
            </w:r>
            <w:proofErr w:type="spellEnd"/>
          </w:p>
        </w:tc>
      </w:tr>
      <w:tr w:rsidR="0005220F" w:rsidRPr="0005220F" w14:paraId="174F0AC9" w14:textId="77777777" w:rsidTr="0005220F">
        <w:trPr>
          <w:trHeight w:val="290"/>
        </w:trPr>
        <w:tc>
          <w:tcPr>
            <w:tcW w:w="3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BB10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Fluoxetine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1840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46.2(45.0-47.3; 6139)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1502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11.7(10.7-12.7; 504)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CBAF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5.5(3.9-7.5; 38)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F03B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05220F" w:rsidRPr="0005220F" w14:paraId="6C854A51" w14:textId="77777777" w:rsidTr="0005220F">
        <w:trPr>
          <w:trHeight w:val="290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8488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Citalopram 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2221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20.3(19.5-21.0; 2695)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4C30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8.3(7.5-9.2; 360)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C58D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7.9(6.0-10.3; 55)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6C4A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9.6(4.4-18.2; 9)</w:t>
            </w:r>
          </w:p>
        </w:tc>
      </w:tr>
      <w:tr w:rsidR="0005220F" w:rsidRPr="0005220F" w14:paraId="7E494427" w14:textId="77777777" w:rsidTr="0005220F">
        <w:trPr>
          <w:trHeight w:val="290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F3F2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Sertraline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61C1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14.8(14.2-15.5; 1968)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16F4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16.0(14.9-17.3; 692)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99EF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9.6(7.5-12.2; 67)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3313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6.4(2.3-13.9; 6)</w:t>
            </w:r>
          </w:p>
        </w:tc>
      </w:tr>
      <w:tr w:rsidR="0005220F" w:rsidRPr="0005220F" w14:paraId="427F38A4" w14:textId="77777777" w:rsidTr="0005220F">
        <w:trPr>
          <w:trHeight w:val="290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8DB8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Other SSRI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A7EE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0.5(0.4-0.6; 66)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385E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3F00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961A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05220F" w:rsidRPr="0005220F" w14:paraId="1C7E9E95" w14:textId="77777777" w:rsidTr="0005220F">
        <w:trPr>
          <w:trHeight w:val="290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B336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TCA 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EAF7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16.2(15.5-16.9; 2154)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0975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2.4(2.0-2.9; 105)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8D92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3.0(1.9-4.6; 21)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922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05220F" w:rsidRPr="0005220F" w14:paraId="68955842" w14:textId="77777777" w:rsidTr="0005220F">
        <w:trPr>
          <w:trHeight w:val="290"/>
        </w:trPr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67A91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8EE9B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2.3(2.0-2.5; 301)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699A8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61.6(59.2-64.0; 2659)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1AAB4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74.0(67.7-80.7; 515)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EB226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81.9(64.6-102.4; 77)</w:t>
            </w:r>
          </w:p>
        </w:tc>
      </w:tr>
      <w:tr w:rsidR="0005220F" w:rsidRPr="0005220F" w14:paraId="5DC495E9" w14:textId="77777777" w:rsidTr="0005220F">
        <w:trPr>
          <w:trHeight w:val="290"/>
        </w:trPr>
        <w:tc>
          <w:tcPr>
            <w:tcW w:w="151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0F18" w14:textId="77777777" w:rsidR="0005220F" w:rsidRDefault="0005220F" w:rsidP="000522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Prescription number refers to the order in which antidepressants were prescribed as reflection of whether each antidepressant is prescribed as first line, second line etc</w:t>
            </w:r>
          </w:p>
          <w:p w14:paraId="4467D0DD" w14:textId="528C4155" w:rsidR="0005220F" w:rsidRPr="0005220F" w:rsidRDefault="0005220F" w:rsidP="000522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Refers to prescription number 4 or higher </w:t>
            </w:r>
          </w:p>
        </w:tc>
      </w:tr>
      <w:tr w:rsidR="0005220F" w:rsidRPr="0005220F" w14:paraId="46968989" w14:textId="77777777" w:rsidTr="0005220F">
        <w:trPr>
          <w:trHeight w:val="290"/>
        </w:trPr>
        <w:tc>
          <w:tcPr>
            <w:tcW w:w="12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ED80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220F">
              <w:rPr>
                <w:rFonts w:ascii="Calibri" w:eastAsia="Times New Roman" w:hAnsi="Calibri" w:cs="Calibri"/>
                <w:color w:val="000000"/>
                <w:lang w:eastAsia="en-GB"/>
              </w:rPr>
              <w:t>&lt;&gt; masked to avoid deductive calculation of small numbers in line with SAIL databank data protection policies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29E3" w14:textId="77777777" w:rsidR="0005220F" w:rsidRPr="0005220F" w:rsidRDefault="0005220F" w:rsidP="0005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8DD48E5" w14:textId="77777777" w:rsidR="0005220F" w:rsidRDefault="0005220F" w:rsidP="00CF77A1">
      <w:pPr>
        <w:jc w:val="center"/>
        <w:rPr>
          <w:u w:val="single"/>
        </w:rPr>
      </w:pPr>
    </w:p>
    <w:p w14:paraId="1C5180AF" w14:textId="77777777" w:rsidR="006A1534" w:rsidRDefault="006A1534" w:rsidP="00CF77A1">
      <w:pPr>
        <w:jc w:val="center"/>
        <w:rPr>
          <w:u w:val="single"/>
        </w:rPr>
      </w:pPr>
    </w:p>
    <w:p w14:paraId="38769422" w14:textId="26630847" w:rsidR="006A1534" w:rsidRDefault="006A1534" w:rsidP="006A1534">
      <w:pPr>
        <w:pStyle w:val="Caption"/>
        <w:keepNext/>
      </w:pPr>
      <w:r>
        <w:t xml:space="preserve">Supplementary Table </w:t>
      </w:r>
      <w:fldSimple w:instr=" SEQ Supplementary_Table \* ARABIC ">
        <w:r w:rsidR="00F67324">
          <w:rPr>
            <w:noProof/>
          </w:rPr>
          <w:t>4</w:t>
        </w:r>
      </w:fldSimple>
      <w:r>
        <w:t xml:space="preserve"> n, %(95% CI) of individuals prescribed incident antidepressant prescriptions linked to each healthcare setting</w:t>
      </w:r>
    </w:p>
    <w:tbl>
      <w:tblPr>
        <w:tblW w:w="12922" w:type="dxa"/>
        <w:tblLook w:val="04A0" w:firstRow="1" w:lastRow="0" w:firstColumn="1" w:lastColumn="0" w:noHBand="0" w:noVBand="1"/>
      </w:tblPr>
      <w:tblGrid>
        <w:gridCol w:w="2051"/>
        <w:gridCol w:w="1553"/>
        <w:gridCol w:w="1184"/>
        <w:gridCol w:w="1728"/>
        <w:gridCol w:w="1185"/>
        <w:gridCol w:w="1453"/>
        <w:gridCol w:w="1184"/>
        <w:gridCol w:w="1766"/>
        <w:gridCol w:w="818"/>
      </w:tblGrid>
      <w:tr w:rsidR="006A1534" w:rsidRPr="0083439B" w14:paraId="61FB1847" w14:textId="77777777" w:rsidTr="002B723A">
        <w:trPr>
          <w:trHeight w:val="309"/>
        </w:trPr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7627B1" w14:textId="77777777" w:rsidR="006A1534" w:rsidRPr="0083439B" w:rsidRDefault="006A1534" w:rsidP="002B7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D66A6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Primary care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7D4BB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Outpatients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68EF77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Inpatients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7606D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Primary care only</w:t>
            </w:r>
          </w:p>
        </w:tc>
      </w:tr>
      <w:tr w:rsidR="006A1534" w:rsidRPr="0083439B" w14:paraId="737EA36B" w14:textId="77777777" w:rsidTr="006A1534">
        <w:trPr>
          <w:trHeight w:val="309"/>
        </w:trPr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DF3E19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E2AE9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A100CA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A81E8C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A8C08B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EF6C9D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68DE4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1E28E9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145E9E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</w:tr>
      <w:tr w:rsidR="006A1534" w:rsidRPr="0083439B" w14:paraId="7A5799D9" w14:textId="77777777" w:rsidTr="006A1534">
        <w:trPr>
          <w:trHeight w:val="309"/>
        </w:trPr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03FC6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Antidepressants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(n=13298)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B6B2B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74.9(73.5-76.4)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B1B1B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9966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B7D0C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31.4(30.5-32.4)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35F1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4175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70657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7.0(6.6-7.5)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AFC64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936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1586E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45.1(44.0-46.3)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A2E1B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5997</w:t>
            </w:r>
          </w:p>
        </w:tc>
      </w:tr>
      <w:tr w:rsidR="006A1534" w:rsidRPr="0083439B" w14:paraId="23B64E0A" w14:textId="77777777" w:rsidTr="006A1534">
        <w:trPr>
          <w:trHeight w:val="309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60415" w14:textId="77777777" w:rsidR="006A1534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SSRIs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1AC762FC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(n=11075)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D30B7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81.2(79.5-82.9)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2CE25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8993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506A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36.6(35.5-37.8)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A65B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4056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2E592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7.8(7.3-8.3)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DFD43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862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9CA69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47.7(46.5-49.0)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6D42C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5287</w:t>
            </w:r>
          </w:p>
        </w:tc>
      </w:tr>
      <w:tr w:rsidR="006A1534" w:rsidRPr="0083439B" w14:paraId="1A3C6818" w14:textId="77777777" w:rsidTr="006A1534">
        <w:trPr>
          <w:trHeight w:val="309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C9600" w14:textId="77777777" w:rsidR="006A1534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Fluoxetine</w:t>
            </w:r>
          </w:p>
          <w:p w14:paraId="6073499A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(n=6712)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B7D59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81.4(79.2-83.5)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4A875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5461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F6446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46.2(44.6-47.8)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6AE1D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3100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282D2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9.8(9.1-10.6)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1AEE4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659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F63BB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40.3(38.8-41.8)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1BCFF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2703</w:t>
            </w:r>
          </w:p>
        </w:tc>
      </w:tr>
      <w:tr w:rsidR="006A1534" w:rsidRPr="0083439B" w14:paraId="08C75C58" w14:textId="77777777" w:rsidTr="006A1534">
        <w:trPr>
          <w:trHeight w:val="309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22056" w14:textId="77777777" w:rsidR="006A1534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Citalopram</w:t>
            </w:r>
          </w:p>
          <w:p w14:paraId="274F3EE3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(n=3160)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C546C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81.1(78.0-84.3)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F716E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2563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F334C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14.2(13.0-15.6)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FB623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450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B3A27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4.7(4.0-5.5)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2B10D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149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F131E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64.2(61.4-67.0)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461C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2028</w:t>
            </w:r>
          </w:p>
        </w:tc>
      </w:tr>
      <w:tr w:rsidR="006A1534" w:rsidRPr="0083439B" w14:paraId="7E0E6DD5" w14:textId="77777777" w:rsidTr="006A1534">
        <w:trPr>
          <w:trHeight w:val="309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E49F9" w14:textId="22259D1A" w:rsidR="006A1534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Sert</w:t>
            </w:r>
            <w:r w:rsidR="00414CB1"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aline</w:t>
            </w:r>
          </w:p>
          <w:p w14:paraId="01D8C388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(n=2774)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1E55C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81.8(78.5-85.3)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8FA07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2270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CB5D6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45.7(43.2-48.3)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89DAD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1267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59B89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9.2(8.1-10.4)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CBE9F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254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9B5A0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41.5(39.1-44.0)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98921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1151</w:t>
            </w:r>
          </w:p>
        </w:tc>
      </w:tr>
      <w:tr w:rsidR="006A1534" w:rsidRPr="0083439B" w14:paraId="48BD03A9" w14:textId="77777777" w:rsidTr="006A1534">
        <w:trPr>
          <w:trHeight w:val="309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88316" w14:textId="77777777" w:rsidR="006A1534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TCAs</w:t>
            </w:r>
          </w:p>
          <w:p w14:paraId="17E99C77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(n=2294)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440EB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45.3(42.6-48.1)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B6059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1039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BFC3D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8.0(6.9-9.2)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89C0E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183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7B481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4.0(3.2-4.9)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4969A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24E56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30.2(28.0-32.5)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42284" w14:textId="77777777" w:rsidR="006A1534" w:rsidRPr="0083439B" w:rsidRDefault="006A1534" w:rsidP="002B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39B">
              <w:rPr>
                <w:rFonts w:ascii="Calibri" w:eastAsia="Times New Roman" w:hAnsi="Calibri" w:cs="Calibri"/>
                <w:color w:val="000000"/>
                <w:lang w:eastAsia="en-GB"/>
              </w:rPr>
              <w:t>693</w:t>
            </w:r>
          </w:p>
        </w:tc>
      </w:tr>
    </w:tbl>
    <w:p w14:paraId="36A8F2C4" w14:textId="2D99E56F" w:rsidR="006A1534" w:rsidRDefault="006A1534" w:rsidP="00CF77A1">
      <w:pPr>
        <w:jc w:val="center"/>
        <w:rPr>
          <w:u w:val="single"/>
        </w:rPr>
      </w:pPr>
    </w:p>
    <w:p w14:paraId="0D3EF4C7" w14:textId="68ADB165" w:rsidR="00F67324" w:rsidRPr="00F67324" w:rsidRDefault="00F67324" w:rsidP="00F67324">
      <w:pPr>
        <w:pStyle w:val="Caption"/>
        <w:keepNext/>
        <w:rPr>
          <w:vertAlign w:val="superscript"/>
        </w:rPr>
      </w:pPr>
      <w:r>
        <w:lastRenderedPageBreak/>
        <w:t xml:space="preserve">Supplementary Table </w:t>
      </w:r>
      <w:fldSimple w:instr=" SEQ Supplementary_Table \* ARABIC ">
        <w:r>
          <w:rPr>
            <w:noProof/>
          </w:rPr>
          <w:t>5</w:t>
        </w:r>
      </w:fldSimple>
      <w:r>
        <w:t xml:space="preserve"> Proportion (%[[95% CI; n])</w:t>
      </w:r>
      <w:r>
        <w:rPr>
          <w:vertAlign w:val="superscript"/>
        </w:rPr>
        <w:t>a</w:t>
      </w:r>
      <w:r>
        <w:t xml:space="preserve"> of incident prescriptions for each antidepressant </w:t>
      </w:r>
      <w:proofErr w:type="spellStart"/>
      <w:r>
        <w:t>type</w:t>
      </w:r>
      <w:r>
        <w:rPr>
          <w:vertAlign w:val="superscript"/>
        </w:rPr>
        <w:t>b</w:t>
      </w:r>
      <w:proofErr w:type="spellEnd"/>
    </w:p>
    <w:tbl>
      <w:tblPr>
        <w:tblW w:w="13661" w:type="dxa"/>
        <w:tblLayout w:type="fixed"/>
        <w:tblLook w:val="04A0" w:firstRow="1" w:lastRow="0" w:firstColumn="1" w:lastColumn="0" w:noHBand="0" w:noVBand="1"/>
      </w:tblPr>
      <w:tblGrid>
        <w:gridCol w:w="1707"/>
        <w:gridCol w:w="1708"/>
        <w:gridCol w:w="1707"/>
        <w:gridCol w:w="1708"/>
        <w:gridCol w:w="1708"/>
        <w:gridCol w:w="1707"/>
        <w:gridCol w:w="1708"/>
        <w:gridCol w:w="1708"/>
      </w:tblGrid>
      <w:tr w:rsidR="00F67324" w:rsidRPr="00F67324" w14:paraId="39017BAB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01579" w14:textId="77777777" w:rsidR="00F67324" w:rsidRPr="00F67324" w:rsidRDefault="00F67324" w:rsidP="00F6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047C21" w14:textId="77777777" w:rsidR="00F67324" w:rsidRPr="00F67324" w:rsidRDefault="00F67324" w:rsidP="00F6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1AC82C" w14:textId="63FE58C6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All incident prescriptions (n)</w:t>
            </w: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DECB8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Fluoxetine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EF132E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Citalopram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BF985C" w14:textId="4D283FC5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Sert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aline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44FAA8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TCA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50D4D2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</w:tr>
      <w:tr w:rsidR="00F67324" w:rsidRPr="00F67324" w14:paraId="213B24F9" w14:textId="77777777" w:rsidTr="00F67324">
        <w:trPr>
          <w:trHeight w:val="282"/>
        </w:trPr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220DF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Year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3C501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2010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9A7D4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933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86282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36.5(32.8-40.6; 341)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7DDAF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36.3(32.6-40.4; 339)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04EDA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3.9(2.7-5.3; 36)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DD797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20.6(17.8-23.7; 192)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47FE5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2.0(1.2-3.2; 19)</w:t>
            </w:r>
          </w:p>
        </w:tc>
      </w:tr>
      <w:tr w:rsidR="00F67324" w:rsidRPr="00F67324" w14:paraId="029F8A6B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62172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E0D13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2011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852B6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1115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A14E3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38.6(35.0-42.4; 430)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04393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32.5(29.2-36.0; 362)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D22AA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4.8(3.6-6.3; 54)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79972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20.7(18.1-23.6; 231)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65B0C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2.9(2.0-4.1; 32)</w:t>
            </w:r>
          </w:p>
        </w:tc>
      </w:tr>
      <w:tr w:rsidR="00F67324" w:rsidRPr="00F67324" w14:paraId="6108DC6D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DE10B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F495B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2012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DD0D3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1171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0DAEF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45.8(42.0-49.8; 536)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BEA13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25.5(22.7-28.6; 299)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FC047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7.8(6.3-9.5; 91)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05ADB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18.3(15.9-20.9; 214)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A4F15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2.5(1.7-3.6; 29)</w:t>
            </w:r>
          </w:p>
        </w:tc>
      </w:tr>
      <w:tr w:rsidR="00F67324" w:rsidRPr="00F67324" w14:paraId="7FA8E94B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D2EEB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DC7BC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2013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45362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1342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FB982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46.5(42.9-50.3; 624)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C8113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23.0(20.5-25.7; 309)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08F5F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9.8(8.2-11.7; 132)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8DE58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18.2(16.0-20.6; 244)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69D99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2.4(1.6-3.4; 32)</w:t>
            </w:r>
          </w:p>
        </w:tc>
      </w:tr>
      <w:tr w:rsidR="00F67324" w:rsidRPr="00F67324" w14:paraId="7569F9F7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AE60C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82151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2014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2FACA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1402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BF379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41.2(37.9-44.7; 578)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82581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22.3(19.9-24.9; 312)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3705A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14.3(12.4-16.5; 201)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9DFCD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19.0(16.8-21.5; 267)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B6A4E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2.8(2.0-3.8; 39)</w:t>
            </w:r>
          </w:p>
        </w:tc>
      </w:tr>
      <w:tr w:rsidR="00F67324" w:rsidRPr="00F67324" w14:paraId="709302F0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76B71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1D1DA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2015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C5F26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1627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B3589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50.3(46.9-53.8; 818)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17EA4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18.9(16.8-21.1; 307)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44A6C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13.3(11.6-15.2; 217)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7D9D6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15.2(13.3-17.2; 247)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CE752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2.1(1.4-2.9; 34)</w:t>
            </w:r>
          </w:p>
        </w:tc>
      </w:tr>
      <w:tr w:rsidR="00F67324" w:rsidRPr="00F67324" w14:paraId="2575D0F9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49C56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E5F7E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2016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22CDC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1425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F9D5B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49.8(46.2-53.6; 709)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4970E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16.0(14.0-18.2; 228)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3DC9D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15.9(13.9-18.1; 226)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3356B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15.1(13.1-17.2; 215)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54788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2.9(2.1-4.0; 42)</w:t>
            </w:r>
          </w:p>
        </w:tc>
      </w:tr>
      <w:tr w:rsidR="00F67324" w:rsidRPr="00F67324" w14:paraId="2B4C3642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EAC83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CEA95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00ED0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1563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517FF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49.8(46.3-53.4; 778)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6517A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14.4(12.6-16.4; 225)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085DE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19.2(17.1-21.5; 300)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C799B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14.6(12.8-16.6; 228)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1EEA0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1.7(1.1-2.5; 27)</w:t>
            </w:r>
          </w:p>
        </w:tc>
      </w:tr>
      <w:tr w:rsidR="00F67324" w:rsidRPr="00F67324" w14:paraId="6D57093F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A5C6B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83190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24018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1645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1D04E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47.8(44.5-51.2; 786)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11648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13.7(11.9-15.6; 225)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088BF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23.1(20.8-25.5; 380)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AD0E4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12.0(10.4-13.8; 198)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C9BF0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2.9(2.1-3.8; 47)</w:t>
            </w:r>
          </w:p>
        </w:tc>
      </w:tr>
      <w:tr w:rsidR="00F67324" w:rsidRPr="00F67324" w14:paraId="4256A96A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AA588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D1EC3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1D5D6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1610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55906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47.3(44.0-50.7; 761)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4EC56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9.9(8.4-11.5; 159)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B58B6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28.5(26.0-31.2; 459)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7242B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12.0(10.4-13.9; 194)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36E99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1.7(1.1-2.4; 27)</w:t>
            </w:r>
          </w:p>
        </w:tc>
      </w:tr>
      <w:tr w:rsidR="00F67324" w:rsidRPr="00F67324" w14:paraId="6D56AF79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E2C70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Gender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B91DD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7A893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4086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AC859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47.3(45.2-49.4; 1932)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4D9F9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17.4(16.2-18.8; 712)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ADE8E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18.2(16.9-19.5; 743)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8B0CC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13.4(12.3-14.5; 546)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35953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3.3(2.8-3.9; 135)</w:t>
            </w:r>
          </w:p>
        </w:tc>
      </w:tr>
      <w:tr w:rsidR="00F67324" w:rsidRPr="00F67324" w14:paraId="24B2329B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6AB7F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DE865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972E9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9747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A372C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45.4(44.1-46.8; 4429)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38DCC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21.1(20.2-22.0; 2053)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3737E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13.9(13.2-14.6; 1353)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2A54E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17.3(16.5-18.1; 1684)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C825E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2.0(1.7-2.3; 193)</w:t>
            </w:r>
          </w:p>
        </w:tc>
      </w:tr>
      <w:tr w:rsidR="00F67324" w:rsidRPr="00F67324" w14:paraId="551394AE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C31B5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Age group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BDEF1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6-11 years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4BCDC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490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E20C2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38.4(33.1-44.3; 188)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B8E56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4.9(3.1-7.3; 24)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06D9C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19.0(15.3-23.3; 93)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9B099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35.5(30.4-41.2; 174)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89688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1.4(0.6-2.9; 7)</w:t>
            </w:r>
          </w:p>
        </w:tc>
      </w:tr>
      <w:tr w:rsidR="00F67324" w:rsidRPr="00F67324" w14:paraId="3175D564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BB6AB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BA7B1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12-14 years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D2EF5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2282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F3803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54.8(51.8-57.9; 1250)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477BF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9.1(7.9-10.4; 208)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2BE1E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15.6(14.0-17.3; 355)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455C0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19.4(17.6-21.3; 442)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A59D9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0.8(0.5-1.3; 19)</w:t>
            </w:r>
          </w:p>
        </w:tc>
      </w:tr>
      <w:tr w:rsidR="00F67324" w:rsidRPr="00F67324" w14:paraId="20AFD399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8250A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19D97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15-17 years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78319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11061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D165E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44.5(43.3-45.8; 4923)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00E82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22.9(22.0-23.8; 2533)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95C88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14.9(14.2-15.6; 1648)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F95F1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14.6(13.9-15.3; 1614)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7EB6F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2.7(2.4-3.1; 302)</w:t>
            </w:r>
          </w:p>
        </w:tc>
      </w:tr>
      <w:tr w:rsidR="00F67324" w:rsidRPr="00F67324" w14:paraId="0CB39C52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558FF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Deprivation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3DBE5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Least deprived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7AEF1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2276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F29B8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48.9(46.1-51.9; 1113)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04D56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15.9(14.4-17.7; 363)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3BFC0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15.2(13.6-16.9; 346)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FE49D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17.4(15.7-19.2; 395)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26043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2.1(1.5-2.7; 47)</w:t>
            </w:r>
          </w:p>
        </w:tc>
      </w:tr>
      <w:tr w:rsidR="00F67324" w:rsidRPr="00F67324" w14:paraId="6EAE229F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0AF2F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D7D29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754A1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2006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669F2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45.3(42.4-48.4; 909)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B515D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19.1(17.3-21.2; 384)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D3EB7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15.4(13.7-17.2; 309)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BDBD4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17.8(16.0-19.8; 358)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D3CB1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1.6(1.1-2.3; 33)</w:t>
            </w:r>
          </w:p>
        </w:tc>
      </w:tr>
      <w:tr w:rsidR="00F67324" w:rsidRPr="00F67324" w14:paraId="089C34C4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3232D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9411A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34E6D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2488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4661E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44.0(41.4-46.7; 1094)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E616A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21.7(19.9-23.6; 539)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C2705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15.0(13.5-16.6; 374)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19E4C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17.2(15.6-18.9; 427)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274EB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2.0(1.5-2.7; 51)</w:t>
            </w:r>
          </w:p>
        </w:tc>
      </w:tr>
      <w:tr w:rsidR="00F67324" w:rsidRPr="00F67324" w14:paraId="7DBC5557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0EB10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6B6EE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49483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2844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24D71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46.2(43.7-48.7; 1313)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1B873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20.1(18.5-21.8; 572)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DE9CC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15.3(13.9-16.8; 436)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EFEAA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15.6(14.2-17.1; 443)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CAB81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2.5(1.9-3.1; 70)</w:t>
            </w:r>
          </w:p>
        </w:tc>
      </w:tr>
      <w:tr w:rsidR="00F67324" w:rsidRPr="00F67324" w14:paraId="7B5D6008" w14:textId="77777777" w:rsidTr="00F67324">
        <w:trPr>
          <w:trHeight w:val="282"/>
        </w:trPr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2F6DF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65A40E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Most deprived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5354CD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3851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E8FA4B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45.7(43.6-47.9; 1760)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D6C89A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21.8(20.3-23.3; 839)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AAABA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15.1(13.9-16.3; 580)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D47DA7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14.0(12.8-15.2; 538)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578F0" w14:textId="77777777" w:rsidR="00F67324" w:rsidRPr="00F67324" w:rsidRDefault="00F67324" w:rsidP="00F6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3.1(2.6-3.7; 120)</w:t>
            </w:r>
          </w:p>
        </w:tc>
      </w:tr>
      <w:tr w:rsidR="00F67324" w:rsidRPr="00F67324" w14:paraId="7A60BE10" w14:textId="77777777" w:rsidTr="00F67324">
        <w:trPr>
          <w:trHeight w:val="1880"/>
        </w:trPr>
        <w:tc>
          <w:tcPr>
            <w:tcW w:w="13661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CE45A6B" w14:textId="76CF401A" w:rsidR="00F67324" w:rsidRPr="00F67324" w:rsidRDefault="00F67324" w:rsidP="00F6732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groups not mutually exclusive, participants can have multiple prescriptions and may be counted more than </w:t>
            </w:r>
            <w:proofErr w:type="gramStart"/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>once</w:t>
            </w:r>
            <w:proofErr w:type="gramEnd"/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1212E826" w14:textId="299468E6" w:rsidR="00F67324" w:rsidRPr="00F67324" w:rsidRDefault="00F67324" w:rsidP="00F6732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732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Other SSRIs not shown due to small numbers </w:t>
            </w:r>
          </w:p>
        </w:tc>
      </w:tr>
    </w:tbl>
    <w:p w14:paraId="040391E5" w14:textId="77777777" w:rsidR="00F67324" w:rsidRPr="00F60BC5" w:rsidRDefault="00F67324" w:rsidP="00CF77A1">
      <w:pPr>
        <w:jc w:val="center"/>
        <w:rPr>
          <w:u w:val="single"/>
        </w:rPr>
      </w:pPr>
    </w:p>
    <w:sectPr w:rsidR="00F67324" w:rsidRPr="00F60BC5" w:rsidSect="00CF77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60E7"/>
    <w:multiLevelType w:val="hybridMultilevel"/>
    <w:tmpl w:val="92C4108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85513"/>
    <w:multiLevelType w:val="hybridMultilevel"/>
    <w:tmpl w:val="706AED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5101C"/>
    <w:multiLevelType w:val="hybridMultilevel"/>
    <w:tmpl w:val="1DC434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C0A5B"/>
    <w:multiLevelType w:val="hybridMultilevel"/>
    <w:tmpl w:val="92C410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437D4"/>
    <w:multiLevelType w:val="hybridMultilevel"/>
    <w:tmpl w:val="64C075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52745">
    <w:abstractNumId w:val="3"/>
  </w:num>
  <w:num w:numId="2" w16cid:durableId="1182473213">
    <w:abstractNumId w:val="0"/>
  </w:num>
  <w:num w:numId="3" w16cid:durableId="658003073">
    <w:abstractNumId w:val="2"/>
  </w:num>
  <w:num w:numId="4" w16cid:durableId="462968018">
    <w:abstractNumId w:val="4"/>
  </w:num>
  <w:num w:numId="5" w16cid:durableId="100593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C5"/>
    <w:rsid w:val="0005220F"/>
    <w:rsid w:val="000F7CC2"/>
    <w:rsid w:val="00171D04"/>
    <w:rsid w:val="003138A3"/>
    <w:rsid w:val="00414CB1"/>
    <w:rsid w:val="004E1CA2"/>
    <w:rsid w:val="00673590"/>
    <w:rsid w:val="006A1534"/>
    <w:rsid w:val="006D64B4"/>
    <w:rsid w:val="008E7709"/>
    <w:rsid w:val="00BF6C1C"/>
    <w:rsid w:val="00CF77A1"/>
    <w:rsid w:val="00D10DEE"/>
    <w:rsid w:val="00EC5E63"/>
    <w:rsid w:val="00F60BC5"/>
    <w:rsid w:val="00F6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C668"/>
  <w15:chartTrackingRefBased/>
  <w15:docId w15:val="{0421708E-1DB0-40BF-B69E-5B782A21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BC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60BC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Marchant</dc:creator>
  <cp:keywords/>
  <dc:description/>
  <cp:lastModifiedBy>Amanda Marchant</cp:lastModifiedBy>
  <cp:revision>2</cp:revision>
  <dcterms:created xsi:type="dcterms:W3CDTF">2023-12-20T14:52:00Z</dcterms:created>
  <dcterms:modified xsi:type="dcterms:W3CDTF">2023-12-20T14:52:00Z</dcterms:modified>
</cp:coreProperties>
</file>