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DB311" w14:textId="77777777" w:rsidR="000D73BC" w:rsidRDefault="000D73BC" w:rsidP="000D73BC">
      <w:pPr>
        <w:spacing w:line="480" w:lineRule="auto"/>
        <w:jc w:val="center"/>
        <w:rPr>
          <w:rFonts w:ascii="Arial" w:hAnsi="Arial" w:cs="Arial"/>
          <w:b/>
          <w:sz w:val="24"/>
        </w:rPr>
      </w:pPr>
    </w:p>
    <w:p w14:paraId="29DB81B2" w14:textId="77777777" w:rsidR="000D73BC" w:rsidRPr="000D73BC" w:rsidRDefault="00F15A2C" w:rsidP="000D73BC">
      <w:pPr>
        <w:spacing w:line="480" w:lineRule="auto"/>
        <w:jc w:val="center"/>
        <w:rPr>
          <w:rFonts w:ascii="Arial" w:hAnsi="Arial" w:cs="Arial"/>
          <w:b/>
          <w:sz w:val="32"/>
          <w:szCs w:val="28"/>
        </w:rPr>
      </w:pPr>
      <w:r w:rsidRPr="000D73BC">
        <w:rPr>
          <w:rFonts w:ascii="Arial" w:hAnsi="Arial" w:cs="Arial"/>
          <w:b/>
          <w:sz w:val="32"/>
          <w:szCs w:val="28"/>
        </w:rPr>
        <w:t>Online Supplement</w:t>
      </w:r>
    </w:p>
    <w:p w14:paraId="650B6081" w14:textId="77777777" w:rsidR="002A32AB" w:rsidRDefault="002A32AB" w:rsidP="005556CC">
      <w:pPr>
        <w:spacing w:line="480" w:lineRule="auto"/>
        <w:jc w:val="center"/>
        <w:rPr>
          <w:rStyle w:val="node-description"/>
          <w:rFonts w:ascii="Arial" w:hAnsi="Arial" w:cs="Arial"/>
          <w:b/>
          <w:sz w:val="24"/>
          <w:szCs w:val="24"/>
          <w:shd w:val="clear" w:color="auto" w:fill="FFFFFF"/>
        </w:rPr>
      </w:pPr>
    </w:p>
    <w:p w14:paraId="40896D03" w14:textId="266F22F9" w:rsidR="002A32AB" w:rsidRPr="001745B5" w:rsidRDefault="00642873" w:rsidP="001A1961">
      <w:pPr>
        <w:spacing w:line="480" w:lineRule="auto"/>
        <w:jc w:val="center"/>
        <w:rPr>
          <w:rStyle w:val="node-description"/>
          <w:rFonts w:ascii="Arial" w:hAnsi="Arial" w:cs="Arial"/>
          <w:b/>
          <w:sz w:val="28"/>
          <w:szCs w:val="28"/>
          <w:shd w:val="clear" w:color="auto" w:fill="FFFFFF"/>
        </w:rPr>
      </w:pPr>
      <w:r w:rsidRPr="001745B5">
        <w:rPr>
          <w:rStyle w:val="node-description"/>
          <w:rFonts w:ascii="Arial" w:hAnsi="Arial" w:cs="Arial"/>
          <w:b/>
          <w:sz w:val="32"/>
          <w:szCs w:val="32"/>
          <w:shd w:val="clear" w:color="auto" w:fill="FFFFFF"/>
        </w:rPr>
        <w:t xml:space="preserve"> </w:t>
      </w:r>
      <w:r w:rsidR="001A1961" w:rsidRPr="001745B5">
        <w:rPr>
          <w:rStyle w:val="node-description"/>
          <w:rFonts w:ascii="Arial" w:hAnsi="Arial" w:cs="Arial"/>
          <w:b/>
          <w:sz w:val="32"/>
          <w:szCs w:val="32"/>
          <w:shd w:val="clear" w:color="auto" w:fill="FFFFFF"/>
        </w:rPr>
        <w:t>Overlapping and Differential Neuropharmacological Mechanisms of Stimulants and Nonstimulants for Attention-Deficit/Hyperactivity Disorder: A Comparative Neuroimaging Meta-analysis</w:t>
      </w:r>
    </w:p>
    <w:p w14:paraId="7327D6C1" w14:textId="77777777" w:rsidR="002A32AB" w:rsidRPr="00F4275D" w:rsidRDefault="002A32AB" w:rsidP="00F92473">
      <w:pPr>
        <w:spacing w:afterLines="50" w:after="156" w:line="480" w:lineRule="auto"/>
        <w:jc w:val="center"/>
        <w:rPr>
          <w:rStyle w:val="node-description"/>
          <w:rFonts w:ascii="Arial" w:hAnsi="Arial" w:cs="Arial"/>
          <w:b/>
          <w:sz w:val="32"/>
          <w:szCs w:val="24"/>
          <w:shd w:val="clear" w:color="auto" w:fill="FFFFFF"/>
        </w:rPr>
      </w:pPr>
    </w:p>
    <w:sdt>
      <w:sdtPr>
        <w:rPr>
          <w:rFonts w:ascii="Arial" w:eastAsiaTheme="minorEastAsia" w:hAnsi="Arial" w:cs="Arial"/>
          <w:kern w:val="0"/>
          <w:sz w:val="22"/>
          <w:lang w:val="zh-CN"/>
        </w:rPr>
        <w:id w:val="-1202016795"/>
        <w:docPartObj>
          <w:docPartGallery w:val="Table of Contents"/>
          <w:docPartUnique/>
        </w:docPartObj>
      </w:sdtPr>
      <w:sdtEndPr>
        <w:rPr>
          <w:rStyle w:val="af0"/>
          <w:rFonts w:eastAsia="宋体"/>
          <w:bCs/>
          <w:noProof/>
          <w:color w:val="0563C1" w:themeColor="hyperlink"/>
          <w:u w:val="single"/>
          <w:lang w:val="en-US"/>
        </w:rPr>
      </w:sdtEndPr>
      <w:sdtContent>
        <w:p w14:paraId="0B8700CC" w14:textId="2B943DDE" w:rsidR="008C31E8" w:rsidRPr="008C31E8" w:rsidRDefault="00F15A2C">
          <w:pPr>
            <w:pStyle w:val="TOC1"/>
            <w:tabs>
              <w:tab w:val="right" w:leader="dot" w:pos="8834"/>
            </w:tabs>
            <w:rPr>
              <w:rFonts w:ascii="Arial" w:eastAsiaTheme="minorEastAsia" w:hAnsi="Arial" w:cs="Arial"/>
              <w:noProof/>
              <w14:ligatures w14:val="standardContextual"/>
            </w:rPr>
          </w:pPr>
          <w:r w:rsidRPr="008C31E8">
            <w:rPr>
              <w:rStyle w:val="af0"/>
              <w:rFonts w:ascii="Arial" w:eastAsia="宋体" w:hAnsi="Arial" w:cs="Arial"/>
              <w:bCs/>
              <w:noProof/>
              <w:sz w:val="22"/>
            </w:rPr>
            <w:fldChar w:fldCharType="begin"/>
          </w:r>
          <w:r w:rsidRPr="008C31E8">
            <w:rPr>
              <w:rStyle w:val="af0"/>
              <w:rFonts w:ascii="Arial" w:eastAsia="宋体" w:hAnsi="Arial" w:cs="Arial"/>
              <w:bCs/>
              <w:noProof/>
              <w:sz w:val="22"/>
            </w:rPr>
            <w:instrText xml:space="preserve"> TOC \o "1-1" \h \z \u </w:instrText>
          </w:r>
          <w:r w:rsidRPr="008C31E8">
            <w:rPr>
              <w:rStyle w:val="af0"/>
              <w:rFonts w:ascii="Arial" w:eastAsia="宋体" w:hAnsi="Arial" w:cs="Arial"/>
              <w:bCs/>
              <w:noProof/>
              <w:sz w:val="22"/>
            </w:rPr>
            <w:fldChar w:fldCharType="separate"/>
          </w:r>
          <w:hyperlink w:anchor="_Toc168039742" w:history="1">
            <w:r w:rsidR="008C31E8" w:rsidRPr="008C31E8">
              <w:rPr>
                <w:rStyle w:val="af0"/>
                <w:rFonts w:ascii="Arial" w:hAnsi="Arial" w:cs="Arial"/>
                <w:noProof/>
              </w:rPr>
              <w:t>Appendix 1. Literature Search Strategy</w:t>
            </w:r>
            <w:r w:rsidR="008C31E8" w:rsidRPr="008C31E8">
              <w:rPr>
                <w:rFonts w:ascii="Arial" w:hAnsi="Arial" w:cs="Arial"/>
                <w:noProof/>
                <w:webHidden/>
              </w:rPr>
              <w:tab/>
            </w:r>
            <w:r w:rsidR="008C31E8" w:rsidRPr="008C31E8">
              <w:rPr>
                <w:rFonts w:ascii="Arial" w:hAnsi="Arial" w:cs="Arial"/>
                <w:noProof/>
                <w:webHidden/>
              </w:rPr>
              <w:fldChar w:fldCharType="begin"/>
            </w:r>
            <w:r w:rsidR="008C31E8" w:rsidRPr="008C31E8">
              <w:rPr>
                <w:rFonts w:ascii="Arial" w:hAnsi="Arial" w:cs="Arial"/>
                <w:noProof/>
                <w:webHidden/>
              </w:rPr>
              <w:instrText xml:space="preserve"> PAGEREF _Toc168039742 \h </w:instrText>
            </w:r>
            <w:r w:rsidR="008C31E8" w:rsidRPr="008C31E8">
              <w:rPr>
                <w:rFonts w:ascii="Arial" w:hAnsi="Arial" w:cs="Arial"/>
                <w:noProof/>
                <w:webHidden/>
              </w:rPr>
            </w:r>
            <w:r w:rsidR="008C31E8" w:rsidRPr="008C31E8">
              <w:rPr>
                <w:rFonts w:ascii="Arial" w:hAnsi="Arial" w:cs="Arial"/>
                <w:noProof/>
                <w:webHidden/>
              </w:rPr>
              <w:fldChar w:fldCharType="separate"/>
            </w:r>
            <w:r w:rsidR="008C31E8" w:rsidRPr="008C31E8">
              <w:rPr>
                <w:rFonts w:ascii="Arial" w:hAnsi="Arial" w:cs="Arial"/>
                <w:noProof/>
                <w:webHidden/>
              </w:rPr>
              <w:t>2</w:t>
            </w:r>
            <w:r w:rsidR="008C31E8" w:rsidRPr="008C31E8">
              <w:rPr>
                <w:rFonts w:ascii="Arial" w:hAnsi="Arial" w:cs="Arial"/>
                <w:noProof/>
                <w:webHidden/>
              </w:rPr>
              <w:fldChar w:fldCharType="end"/>
            </w:r>
          </w:hyperlink>
        </w:p>
        <w:p w14:paraId="5536571E" w14:textId="7CC82921"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43" w:history="1">
            <w:r w:rsidRPr="008C31E8">
              <w:rPr>
                <w:rStyle w:val="af0"/>
                <w:rFonts w:ascii="Arial" w:hAnsi="Arial" w:cs="Arial"/>
                <w:noProof/>
              </w:rPr>
              <w:t xml:space="preserve">Appendix </w:t>
            </w:r>
            <w:r w:rsidRPr="008C31E8">
              <w:rPr>
                <w:rStyle w:val="af0"/>
                <w:rFonts w:ascii="Arial" w:hAnsi="Arial" w:cs="Arial"/>
                <w:noProof/>
                <w:shd w:val="clear" w:color="auto" w:fill="FFFFFF"/>
              </w:rPr>
              <w:t>2. Coding Task Experiments</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_Toc168039743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2</w:t>
            </w:r>
            <w:r w:rsidRPr="008C31E8">
              <w:rPr>
                <w:rFonts w:ascii="Arial" w:hAnsi="Arial" w:cs="Arial"/>
                <w:noProof/>
                <w:webHidden/>
              </w:rPr>
              <w:fldChar w:fldCharType="end"/>
            </w:r>
          </w:hyperlink>
        </w:p>
        <w:p w14:paraId="20B8FEE7" w14:textId="0FF8551D"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44" w:history="1">
            <w:r w:rsidRPr="008C31E8">
              <w:rPr>
                <w:rStyle w:val="af0"/>
                <w:rFonts w:ascii="Arial" w:hAnsi="Arial" w:cs="Arial"/>
                <w:noProof/>
              </w:rPr>
              <w:t xml:space="preserve">Appendix </w:t>
            </w:r>
            <w:r w:rsidRPr="008C31E8">
              <w:rPr>
                <w:rStyle w:val="af0"/>
                <w:rFonts w:ascii="Arial" w:hAnsi="Arial" w:cs="Arial"/>
                <w:noProof/>
                <w:shd w:val="clear" w:color="auto" w:fill="FFFFFF"/>
              </w:rPr>
              <w:t>3. Quality Assessment Checklist</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_Toc168039744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2</w:t>
            </w:r>
            <w:r w:rsidRPr="008C31E8">
              <w:rPr>
                <w:rFonts w:ascii="Arial" w:hAnsi="Arial" w:cs="Arial"/>
                <w:noProof/>
                <w:webHidden/>
              </w:rPr>
              <w:fldChar w:fldCharType="end"/>
            </w:r>
          </w:hyperlink>
        </w:p>
        <w:p w14:paraId="7417B80F" w14:textId="21CAFBBE"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45" w:history="1">
            <w:r w:rsidRPr="008C31E8">
              <w:rPr>
                <w:rStyle w:val="af0"/>
                <w:rFonts w:ascii="Arial" w:hAnsi="Arial" w:cs="Arial"/>
                <w:noProof/>
              </w:rPr>
              <w:t>Table S1. Meta-regression Analysis for Confounding Factors</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_Toc168039745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4</w:t>
            </w:r>
            <w:r w:rsidRPr="008C31E8">
              <w:rPr>
                <w:rFonts w:ascii="Arial" w:hAnsi="Arial" w:cs="Arial"/>
                <w:noProof/>
                <w:webHidden/>
              </w:rPr>
              <w:fldChar w:fldCharType="end"/>
            </w:r>
          </w:hyperlink>
        </w:p>
        <w:p w14:paraId="4CFD16FA" w14:textId="4E5BD9D7"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46" w:history="1">
            <w:r w:rsidRPr="008C31E8">
              <w:rPr>
                <w:rStyle w:val="af0"/>
                <w:rFonts w:ascii="Arial" w:hAnsi="Arial" w:cs="Arial"/>
                <w:noProof/>
              </w:rPr>
              <w:t>Table S2. Publication Bias Analysis for Identified Clusters</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_Toc168039746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6</w:t>
            </w:r>
            <w:r w:rsidRPr="008C31E8">
              <w:rPr>
                <w:rFonts w:ascii="Arial" w:hAnsi="Arial" w:cs="Arial"/>
                <w:noProof/>
                <w:webHidden/>
              </w:rPr>
              <w:fldChar w:fldCharType="end"/>
            </w:r>
          </w:hyperlink>
        </w:p>
        <w:p w14:paraId="246754A8" w14:textId="2C9DDD85"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47" w:history="1">
            <w:r w:rsidRPr="008C31E8">
              <w:rPr>
                <w:rStyle w:val="af0"/>
                <w:rFonts w:ascii="Arial" w:hAnsi="Arial" w:cs="Arial"/>
                <w:noProof/>
              </w:rPr>
              <w:t>Table S3. Sensitivity Analysis for Included Studies of Stimulants and Nonstimulants</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_Toc168039747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7</w:t>
            </w:r>
            <w:r w:rsidRPr="008C31E8">
              <w:rPr>
                <w:rFonts w:ascii="Arial" w:hAnsi="Arial" w:cs="Arial"/>
                <w:noProof/>
                <w:webHidden/>
              </w:rPr>
              <w:fldChar w:fldCharType="end"/>
            </w:r>
          </w:hyperlink>
        </w:p>
        <w:p w14:paraId="2B2770B9" w14:textId="7078D56F"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48" w:history="1">
            <w:r w:rsidRPr="008C31E8">
              <w:rPr>
                <w:rStyle w:val="af0"/>
                <w:rFonts w:ascii="Arial" w:hAnsi="Arial" w:cs="Arial"/>
                <w:noProof/>
              </w:rPr>
              <w:t>Table S4. Subgroup Analysis on Cognitive Control Studies</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_Toc168039748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9</w:t>
            </w:r>
            <w:r w:rsidRPr="008C31E8">
              <w:rPr>
                <w:rFonts w:ascii="Arial" w:hAnsi="Arial" w:cs="Arial"/>
                <w:noProof/>
                <w:webHidden/>
              </w:rPr>
              <w:fldChar w:fldCharType="end"/>
            </w:r>
          </w:hyperlink>
        </w:p>
        <w:p w14:paraId="231C2BD2" w14:textId="71B50854"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49" w:history="1">
            <w:r w:rsidRPr="008C31E8">
              <w:rPr>
                <w:rStyle w:val="af0"/>
                <w:rFonts w:ascii="Arial" w:hAnsi="Arial" w:cs="Arial"/>
                <w:noProof/>
              </w:rPr>
              <w:t>Table S5. Subgroup Analysis on Child Sample</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_Toc168039749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10</w:t>
            </w:r>
            <w:r w:rsidRPr="008C31E8">
              <w:rPr>
                <w:rFonts w:ascii="Arial" w:hAnsi="Arial" w:cs="Arial"/>
                <w:noProof/>
                <w:webHidden/>
              </w:rPr>
              <w:fldChar w:fldCharType="end"/>
            </w:r>
          </w:hyperlink>
        </w:p>
        <w:p w14:paraId="0AC9DD20" w14:textId="4739C0DF" w:rsidR="008C31E8" w:rsidRPr="008C31E8" w:rsidRDefault="008C31E8">
          <w:pPr>
            <w:pStyle w:val="TOC1"/>
            <w:tabs>
              <w:tab w:val="right" w:leader="dot" w:pos="8834"/>
            </w:tabs>
            <w:rPr>
              <w:rFonts w:ascii="Arial" w:eastAsiaTheme="minorEastAsia" w:hAnsi="Arial" w:cs="Arial"/>
              <w:noProof/>
              <w14:ligatures w14:val="standardContextual"/>
            </w:rPr>
          </w:pPr>
          <w:hyperlink w:anchor="_Toc168039750" w:history="1">
            <w:r w:rsidRPr="008C31E8">
              <w:rPr>
                <w:rStyle w:val="af0"/>
                <w:rFonts w:ascii="Arial" w:hAnsi="Arial" w:cs="Arial"/>
                <w:noProof/>
              </w:rPr>
              <w:t>Figure S1. Funnel Plots for Identified Brain Clusters.</w:t>
            </w:r>
            <w:r w:rsidRPr="008C31E8">
              <w:rPr>
                <w:rFonts w:ascii="Arial" w:hAnsi="Arial" w:cs="Arial"/>
                <w:noProof/>
                <w:webHidden/>
              </w:rPr>
              <w:tab/>
            </w:r>
            <w:r w:rsidRPr="008C31E8">
              <w:rPr>
                <w:rFonts w:ascii="Arial" w:hAnsi="Arial" w:cs="Arial"/>
                <w:noProof/>
                <w:webHidden/>
              </w:rPr>
              <w:fldChar w:fldCharType="begin"/>
            </w:r>
            <w:r w:rsidRPr="008C31E8">
              <w:rPr>
                <w:rFonts w:ascii="Arial" w:hAnsi="Arial" w:cs="Arial"/>
                <w:noProof/>
                <w:webHidden/>
              </w:rPr>
              <w:instrText xml:space="preserve"> PAGEREF _Toc168039750 \h </w:instrText>
            </w:r>
            <w:r w:rsidRPr="008C31E8">
              <w:rPr>
                <w:rFonts w:ascii="Arial" w:hAnsi="Arial" w:cs="Arial"/>
                <w:noProof/>
                <w:webHidden/>
              </w:rPr>
            </w:r>
            <w:r w:rsidRPr="008C31E8">
              <w:rPr>
                <w:rFonts w:ascii="Arial" w:hAnsi="Arial" w:cs="Arial"/>
                <w:noProof/>
                <w:webHidden/>
              </w:rPr>
              <w:fldChar w:fldCharType="separate"/>
            </w:r>
            <w:r w:rsidRPr="008C31E8">
              <w:rPr>
                <w:rFonts w:ascii="Arial" w:hAnsi="Arial" w:cs="Arial"/>
                <w:noProof/>
                <w:webHidden/>
              </w:rPr>
              <w:t>11</w:t>
            </w:r>
            <w:r w:rsidRPr="008C31E8">
              <w:rPr>
                <w:rFonts w:ascii="Arial" w:hAnsi="Arial" w:cs="Arial"/>
                <w:noProof/>
                <w:webHidden/>
              </w:rPr>
              <w:fldChar w:fldCharType="end"/>
            </w:r>
          </w:hyperlink>
        </w:p>
        <w:p w14:paraId="5F9B18E4" w14:textId="2B943DDE" w:rsidR="00894854" w:rsidRPr="00342233" w:rsidRDefault="00F15A2C" w:rsidP="00387120">
          <w:pPr>
            <w:pStyle w:val="TOC3"/>
            <w:tabs>
              <w:tab w:val="right" w:leader="dot" w:pos="8834"/>
            </w:tabs>
            <w:spacing w:afterLines="50" w:after="156"/>
            <w:ind w:left="0"/>
            <w:rPr>
              <w:rFonts w:ascii="Arial" w:eastAsia="宋体" w:hAnsi="Arial" w:cs="Arial"/>
              <w:bCs/>
              <w:noProof/>
              <w:color w:val="0563C1" w:themeColor="hyperlink"/>
              <w:u w:val="single"/>
            </w:rPr>
          </w:pPr>
          <w:r w:rsidRPr="008C31E8">
            <w:rPr>
              <w:rStyle w:val="af0"/>
              <w:rFonts w:ascii="Arial" w:eastAsia="宋体" w:hAnsi="Arial" w:cs="Arial"/>
              <w:bCs/>
              <w:noProof/>
            </w:rPr>
            <w:fldChar w:fldCharType="end"/>
          </w:r>
        </w:p>
      </w:sdtContent>
    </w:sdt>
    <w:p w14:paraId="5C16BFD0" w14:textId="77777777" w:rsidR="00F65440" w:rsidRPr="00F4275D" w:rsidRDefault="00F65440">
      <w:pPr>
        <w:widowControl/>
        <w:jc w:val="left"/>
        <w:rPr>
          <w:rFonts w:ascii="Arial" w:eastAsia="宋体" w:hAnsi="Arial" w:cs="Arial"/>
          <w:bCs/>
          <w:kern w:val="0"/>
          <w:sz w:val="24"/>
          <w:szCs w:val="24"/>
        </w:rPr>
      </w:pPr>
      <w:bookmarkStart w:id="0" w:name="_Hlk125845484"/>
    </w:p>
    <w:p w14:paraId="6FC9785C" w14:textId="77777777" w:rsidR="000D73BC" w:rsidRPr="00F92473" w:rsidRDefault="000D73BC">
      <w:pPr>
        <w:widowControl/>
        <w:jc w:val="left"/>
        <w:rPr>
          <w:rFonts w:ascii="Arial" w:eastAsia="宋体" w:hAnsi="Arial" w:cs="Arial"/>
          <w:bCs/>
          <w:kern w:val="0"/>
          <w:sz w:val="24"/>
          <w:szCs w:val="24"/>
        </w:rPr>
      </w:pPr>
    </w:p>
    <w:p w14:paraId="1F1B4D8C" w14:textId="77777777" w:rsidR="00F92473" w:rsidRPr="00F92473" w:rsidRDefault="00F15A2C">
      <w:pPr>
        <w:widowControl/>
        <w:jc w:val="left"/>
        <w:rPr>
          <w:rFonts w:ascii="Arial" w:eastAsia="宋体" w:hAnsi="Arial" w:cs="Arial"/>
          <w:bCs/>
          <w:kern w:val="0"/>
          <w:sz w:val="24"/>
          <w:szCs w:val="24"/>
        </w:rPr>
        <w:sectPr w:rsidR="00F92473" w:rsidRPr="00F92473" w:rsidSect="00F65440">
          <w:headerReference w:type="default" r:id="rId8"/>
          <w:footerReference w:type="default" r:id="rId9"/>
          <w:pgSz w:w="11906" w:h="16838"/>
          <w:pgMar w:top="1191" w:right="1531" w:bottom="1191" w:left="1531" w:header="851" w:footer="992" w:gutter="0"/>
          <w:cols w:space="425"/>
          <w:docGrid w:type="lines" w:linePitch="312"/>
        </w:sectPr>
      </w:pPr>
      <w:r w:rsidRPr="00F92473">
        <w:rPr>
          <w:rStyle w:val="node-description"/>
          <w:rFonts w:ascii="Arial" w:hAnsi="Arial" w:cs="Arial"/>
          <w:sz w:val="24"/>
          <w:szCs w:val="28"/>
        </w:rPr>
        <w:t>The supplementary material has been provided by the authors to give readers additional information about their work.</w:t>
      </w:r>
    </w:p>
    <w:p w14:paraId="757AAB87" w14:textId="77777777" w:rsidR="00085A14" w:rsidRPr="00F92473" w:rsidRDefault="00F15A2C" w:rsidP="00F92473">
      <w:pPr>
        <w:pStyle w:val="1"/>
      </w:pPr>
      <w:bookmarkStart w:id="1" w:name="_Hlk126065262"/>
      <w:bookmarkStart w:id="2" w:name="_Toc117015065"/>
      <w:bookmarkStart w:id="3" w:name="_Toc168039742"/>
      <w:bookmarkEnd w:id="0"/>
      <w:r w:rsidRPr="00F92473">
        <w:lastRenderedPageBreak/>
        <w:t>Appendix 1</w:t>
      </w:r>
      <w:bookmarkEnd w:id="1"/>
      <w:r w:rsidRPr="00F92473">
        <w:t xml:space="preserve">. </w:t>
      </w:r>
      <w:bookmarkStart w:id="4" w:name="_Hlk126065286"/>
      <w:r w:rsidRPr="00F92473">
        <w:t>Literature Search Strategy</w:t>
      </w:r>
      <w:bookmarkEnd w:id="2"/>
      <w:bookmarkEnd w:id="3"/>
      <w:bookmarkEnd w:id="4"/>
    </w:p>
    <w:p w14:paraId="7E1358AB" w14:textId="6D2347F0" w:rsidR="00085A14" w:rsidRDefault="00A861BD" w:rsidP="00A861BD">
      <w:pPr>
        <w:rPr>
          <w:rFonts w:ascii="Arial" w:hAnsi="Arial" w:cs="Arial"/>
          <w:bCs/>
          <w:iCs/>
          <w:szCs w:val="21"/>
        </w:rPr>
      </w:pPr>
      <w:r>
        <w:rPr>
          <w:rFonts w:ascii="Arial" w:hAnsi="Arial" w:cs="Arial"/>
          <w:bCs/>
          <w:iCs/>
          <w:szCs w:val="21"/>
        </w:rPr>
        <w:t xml:space="preserve">We searched for studies that </w:t>
      </w:r>
      <w:r w:rsidR="00F15A2C">
        <w:rPr>
          <w:rFonts w:ascii="Arial" w:hAnsi="Arial" w:cs="Arial"/>
          <w:bCs/>
          <w:iCs/>
          <w:szCs w:val="21"/>
        </w:rPr>
        <w:t>investigated</w:t>
      </w:r>
      <w:r>
        <w:rPr>
          <w:rFonts w:ascii="Arial" w:hAnsi="Arial" w:cs="Arial"/>
          <w:bCs/>
          <w:iCs/>
          <w:szCs w:val="21"/>
        </w:rPr>
        <w:t xml:space="preserve"> the brain abnormalities of children and adolescents with bipolar disorder or attention-deficit/hyperactivity disorder (ADHD) on voxel-based morphometry (VBM) of structural magnetic resonance imaging (sMRI). According to </w:t>
      </w:r>
      <w:r w:rsidR="00F15A2C">
        <w:rPr>
          <w:rFonts w:ascii="Arial" w:hAnsi="Arial" w:cs="Arial"/>
          <w:bCs/>
          <w:iCs/>
          <w:szCs w:val="21"/>
        </w:rPr>
        <w:t>a preregistered</w:t>
      </w:r>
      <w:r>
        <w:rPr>
          <w:rFonts w:ascii="Arial" w:hAnsi="Arial" w:cs="Arial"/>
          <w:bCs/>
          <w:iCs/>
          <w:szCs w:val="21"/>
        </w:rPr>
        <w:t xml:space="preserve"> protocol (https://osf.io/65vn4), we conducted </w:t>
      </w:r>
      <w:r w:rsidR="00F15A2C">
        <w:rPr>
          <w:rFonts w:ascii="Arial" w:hAnsi="Arial" w:cs="Arial"/>
          <w:bCs/>
          <w:iCs/>
          <w:szCs w:val="21"/>
        </w:rPr>
        <w:t>a</w:t>
      </w:r>
      <w:r>
        <w:rPr>
          <w:rFonts w:ascii="Arial" w:hAnsi="Arial" w:cs="Arial"/>
          <w:bCs/>
          <w:iCs/>
          <w:szCs w:val="21"/>
        </w:rPr>
        <w:t xml:space="preserve"> literature search in PubMed (https://pubmed.ncbi.nlm.nih.gov/), Web of Science (https://apps.webofknowledge.com), and M</w:t>
      </w:r>
      <w:r>
        <w:rPr>
          <w:rFonts w:ascii="Arial" w:hAnsi="Arial" w:cs="Arial" w:hint="eastAsia"/>
          <w:bCs/>
          <w:iCs/>
          <w:szCs w:val="21"/>
        </w:rPr>
        <w:t>ed</w:t>
      </w:r>
      <w:r w:rsidR="00F15A2C" w:rsidRPr="003D36D6">
        <w:rPr>
          <w:rFonts w:ascii="Arial" w:hAnsi="Arial" w:cs="Arial"/>
          <w:bCs/>
          <w:iCs/>
          <w:szCs w:val="21"/>
        </w:rPr>
        <w:t xml:space="preserve">line (https://gateway.ovid.com). </w:t>
      </w:r>
      <w:r w:rsidR="00CE4450" w:rsidRPr="00CE4450">
        <w:rPr>
          <w:rFonts w:ascii="Arial" w:hAnsi="Arial" w:cs="Arial"/>
          <w:bCs/>
          <w:iCs/>
          <w:szCs w:val="21"/>
        </w:rPr>
        <w:t>The search strategy involved three components: terms for articles enrolling patients with ADHD, for brain fMRI studies, and for medications. Within each component, we employed the “OR” operator to connect individual search terms, and between components, we used the “AND” operator.</w:t>
      </w:r>
      <w:r w:rsidR="00CE4450">
        <w:rPr>
          <w:rFonts w:ascii="Arial" w:hAnsi="Arial" w:cs="Arial"/>
          <w:bCs/>
          <w:iCs/>
          <w:szCs w:val="21"/>
        </w:rPr>
        <w:t xml:space="preserve"> </w:t>
      </w:r>
      <w:r w:rsidR="00F15A2C" w:rsidRPr="003D36D6">
        <w:rPr>
          <w:rFonts w:ascii="Arial" w:hAnsi="Arial" w:cs="Arial"/>
          <w:bCs/>
          <w:iCs/>
          <w:szCs w:val="21"/>
        </w:rPr>
        <w:t>The search terms for articles enrolling patients with ADHD were the MeSH terms of “attention deficit disorder with hyperactivity” or keywords for “attention-deficit/hyperactivity disorder” OR “attention deficit disorder with hyperactivity” OR “ADHD” OR “</w:t>
      </w:r>
      <w:r w:rsidR="000F5826" w:rsidRPr="000F5826">
        <w:rPr>
          <w:rFonts w:ascii="Arial" w:hAnsi="Arial" w:cs="Arial" w:hint="eastAsia"/>
          <w:bCs/>
          <w:iCs/>
          <w:szCs w:val="21"/>
        </w:rPr>
        <w:t>hyperkinetic syndrome</w:t>
      </w:r>
      <w:r w:rsidR="00F15A2C" w:rsidRPr="003D36D6">
        <w:rPr>
          <w:rFonts w:ascii="Arial" w:hAnsi="Arial" w:cs="Arial"/>
          <w:bCs/>
          <w:iCs/>
          <w:szCs w:val="21"/>
        </w:rPr>
        <w:t xml:space="preserve">” OR “attention deficit disorder” in </w:t>
      </w:r>
      <w:r w:rsidR="00F15A2C">
        <w:rPr>
          <w:rFonts w:ascii="Arial" w:hAnsi="Arial" w:cs="Arial"/>
          <w:bCs/>
          <w:iCs/>
          <w:szCs w:val="21"/>
        </w:rPr>
        <w:t xml:space="preserve">the </w:t>
      </w:r>
      <w:r w:rsidR="00F15A2C" w:rsidRPr="003D36D6">
        <w:rPr>
          <w:rFonts w:ascii="Arial" w:hAnsi="Arial" w:cs="Arial"/>
          <w:bCs/>
          <w:iCs/>
          <w:szCs w:val="21"/>
        </w:rPr>
        <w:t xml:space="preserve">title or abstract. </w:t>
      </w:r>
      <w:bookmarkStart w:id="5" w:name="_Hlk126636833"/>
      <w:r w:rsidR="00F15A2C" w:rsidRPr="003D36D6">
        <w:rPr>
          <w:rFonts w:ascii="Arial" w:hAnsi="Arial" w:cs="Arial"/>
          <w:bCs/>
          <w:iCs/>
          <w:szCs w:val="21"/>
        </w:rPr>
        <w:t>The search keywords for</w:t>
      </w:r>
      <w:bookmarkEnd w:id="5"/>
      <w:r w:rsidR="00AF2C35">
        <w:rPr>
          <w:rFonts w:ascii="Arial" w:hAnsi="Arial" w:cs="Arial"/>
          <w:bCs/>
          <w:iCs/>
          <w:szCs w:val="21"/>
        </w:rPr>
        <w:t xml:space="preserve"> </w:t>
      </w:r>
      <w:r w:rsidR="00681743">
        <w:rPr>
          <w:rFonts w:ascii="Arial" w:hAnsi="Arial" w:cs="Arial"/>
          <w:bCs/>
          <w:iCs/>
          <w:szCs w:val="21"/>
        </w:rPr>
        <w:t xml:space="preserve">brain </w:t>
      </w:r>
      <w:r w:rsidR="00AF2C35">
        <w:rPr>
          <w:rFonts w:ascii="Arial" w:hAnsi="Arial" w:cs="Arial"/>
          <w:bCs/>
          <w:iCs/>
          <w:szCs w:val="21"/>
        </w:rPr>
        <w:t xml:space="preserve">fMRI studies included "functional magnetic resonance imaging" OR "MRI" OR "neuroimaging" OR "brain function". The search keywords for medication included "pharmacology" OR "medication" OR "stimulant" OR "methylphenidate" OR "dexmethylphenidate" OR "hydrochloride" OR "focalin" OR "amphetamine" OR "litalin" OR "coneerta" OR "benzedrine" OR "dextroamphetamine" OR "dexamfetamine" OR "amphetamine" OR "lisdexamfetamine" OR "tomoxetine" OR "atomoxetine" OR "strattera" OR "guanfacine" OR "tenex" OR "clonidine" OR "catapres" OR "viloxazine hydrochloride". </w:t>
      </w:r>
    </w:p>
    <w:p w14:paraId="53D76234" w14:textId="77777777" w:rsidR="00681743" w:rsidRDefault="00681743" w:rsidP="00A861BD">
      <w:pPr>
        <w:rPr>
          <w:rFonts w:ascii="Arial" w:hAnsi="Arial" w:cs="Arial"/>
          <w:bCs/>
          <w:iCs/>
          <w:szCs w:val="21"/>
        </w:rPr>
      </w:pPr>
    </w:p>
    <w:p w14:paraId="473D976D" w14:textId="77777777" w:rsidR="00A861BD" w:rsidRPr="00A861BD" w:rsidRDefault="00F15A2C" w:rsidP="00F92473">
      <w:pPr>
        <w:pStyle w:val="1"/>
        <w:rPr>
          <w:noProof/>
        </w:rPr>
      </w:pPr>
      <w:bookmarkStart w:id="6" w:name="_Hlk166330935"/>
      <w:bookmarkStart w:id="7" w:name="_Toc168039743"/>
      <w:r w:rsidRPr="00A861BD">
        <w:rPr>
          <w:noProof/>
        </w:rPr>
        <w:t xml:space="preserve">Appendix </w:t>
      </w:r>
      <w:r>
        <w:rPr>
          <w:noProof/>
          <w:shd w:val="clear" w:color="auto" w:fill="FFFFFF"/>
        </w:rPr>
        <w:t>2</w:t>
      </w:r>
      <w:bookmarkEnd w:id="6"/>
      <w:r>
        <w:rPr>
          <w:noProof/>
          <w:shd w:val="clear" w:color="auto" w:fill="FFFFFF"/>
        </w:rPr>
        <w:t>. Coding Task Experiments</w:t>
      </w:r>
      <w:bookmarkEnd w:id="7"/>
    </w:p>
    <w:p w14:paraId="20E6FB74" w14:textId="547F21D0" w:rsidR="00A861BD" w:rsidRDefault="00F15A2C" w:rsidP="00A861BD">
      <w:pPr>
        <w:rPr>
          <w:rFonts w:ascii="Arial" w:eastAsia="宋体" w:hAnsi="Arial" w:cs="Arial"/>
          <w:kern w:val="0"/>
          <w:szCs w:val="20"/>
        </w:rPr>
      </w:pPr>
      <w:r w:rsidRPr="00A861BD">
        <w:rPr>
          <w:rFonts w:ascii="Arial" w:eastAsia="宋体" w:hAnsi="Arial" w:cs="Arial"/>
          <w:kern w:val="0"/>
          <w:szCs w:val="20"/>
        </w:rPr>
        <w:t>To code the included fMRI experiments, we employed the RDoC research framework (https://www.nimh.nih.gov/research/research-funded-by-nimh/rdoc/about-rdoc.shtml) to inform the varying degrees of psychiatric nosology based on neuroscience and behavioral science in psychological dimensions. The RDoC system differs from the criteria of DSM and ICD, and its framework highlights the adoption in investigating neurocircuit-based behavioral dimensions that pool across traditional diagnostic classifications.</w:t>
      </w:r>
      <w:r w:rsidR="00305EEC">
        <w:rPr>
          <w:rFonts w:ascii="Arial" w:eastAsia="宋体" w:hAnsi="Arial" w:cs="Arial" w:hint="eastAsia"/>
          <w:kern w:val="0"/>
          <w:szCs w:val="20"/>
        </w:rPr>
        <w:t xml:space="preserve"> </w:t>
      </w:r>
      <w:bookmarkStart w:id="8" w:name="_Hlk166330985"/>
      <w:r w:rsidR="00305EEC" w:rsidRPr="00305EEC">
        <w:rPr>
          <w:rFonts w:ascii="Arial" w:eastAsia="宋体" w:hAnsi="Arial" w:cs="Arial"/>
          <w:kern w:val="0"/>
          <w:szCs w:val="20"/>
        </w:rPr>
        <w:t xml:space="preserve">For tasks with multiple levels of difficulty, we included only the coordinates of the contrast corresponding to the most difficult condition. </w:t>
      </w:r>
      <w:bookmarkEnd w:id="8"/>
    </w:p>
    <w:p w14:paraId="58495639" w14:textId="77777777" w:rsidR="00A861BD" w:rsidRPr="00A861BD" w:rsidRDefault="00A861BD" w:rsidP="00A861BD">
      <w:pPr>
        <w:rPr>
          <w:rFonts w:ascii="Arial" w:eastAsia="宋体" w:hAnsi="Arial" w:cs="Arial"/>
          <w:kern w:val="0"/>
          <w:szCs w:val="20"/>
        </w:rPr>
      </w:pPr>
    </w:p>
    <w:p w14:paraId="107DB4AF" w14:textId="77777777" w:rsidR="00085A14" w:rsidRPr="00085A14" w:rsidRDefault="00F15A2C" w:rsidP="00F92473">
      <w:pPr>
        <w:pStyle w:val="1"/>
        <w:rPr>
          <w:noProof/>
        </w:rPr>
      </w:pPr>
      <w:bookmarkStart w:id="9" w:name="_Toc168039744"/>
      <w:r w:rsidRPr="00085A14">
        <w:rPr>
          <w:noProof/>
        </w:rPr>
        <w:t xml:space="preserve">Appendix </w:t>
      </w:r>
      <w:r w:rsidRPr="00085A14">
        <w:rPr>
          <w:noProof/>
          <w:shd w:val="clear" w:color="auto" w:fill="FFFFFF"/>
        </w:rPr>
        <w:t>3. Quality Assessment Checklist</w:t>
      </w:r>
      <w:bookmarkEnd w:id="9"/>
    </w:p>
    <w:p w14:paraId="4189473C" w14:textId="22B53E45"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 xml:space="preserve">We used the Imaging Methodology Quality Assessment Checklist to assess the quality of </w:t>
      </w:r>
      <w:r>
        <w:rPr>
          <w:rFonts w:ascii="Arial" w:eastAsia="宋体" w:hAnsi="Arial" w:cs="Arial"/>
          <w:kern w:val="0"/>
          <w:szCs w:val="24"/>
        </w:rPr>
        <w:t xml:space="preserve">the </w:t>
      </w:r>
      <w:r w:rsidRPr="00686039">
        <w:rPr>
          <w:rFonts w:ascii="Arial" w:eastAsia="宋体" w:hAnsi="Arial" w:cs="Arial"/>
          <w:kern w:val="0"/>
          <w:szCs w:val="24"/>
        </w:rPr>
        <w:t xml:space="preserve">included articles objectively and to suggest their limitations in methodology so that we may infer to weigh the importance of these findings. The 12-point checklist is modified from Shepherd et al. with three categories: subject characters (items 1-4), methods for image acquisition and analysis (items 5-10), and results and conclusions (items 11-12) </w:t>
      </w:r>
      <w:r w:rsidRPr="00686039">
        <w:rPr>
          <w:rFonts w:ascii="Arial" w:eastAsia="宋体" w:hAnsi="Arial" w:cs="Arial"/>
          <w:kern w:val="0"/>
          <w:szCs w:val="24"/>
        </w:rPr>
        <w:fldChar w:fldCharType="begin" w:fldLock="1"/>
      </w:r>
      <w:r w:rsidRPr="00686039">
        <w:rPr>
          <w:rFonts w:ascii="Arial" w:eastAsia="宋体" w:hAnsi="Arial" w:cs="Arial"/>
          <w:kern w:val="0"/>
          <w:szCs w:val="24"/>
        </w:rPr>
        <w:instrText>ADDIN CSL_CITATION {"citationItems":[{"id":"ITEM-1","itemData":{"DOI":"10.1016/j.biopsych.2012.04.020","ISSN":"1873-2402 (Electronic)","PMID":"22621997","abstract":"BACKGROUND: Volume reduction in insular cortex may constitute an important  neuropathology in schizophrenia. We provide the first meta-analysis of studies that conducted region-of-interest analyses of the magnitude of effect and pattern of insula volume reduction in schizophrenia compared with healthy control subjects. METHODS: Included studies examined insula volume in schizophrenia relative to healthy control subjects. Studies were located via electronic database searches and hand searching. Study selection, data extraction, and quality assessment were completed by two independent reviewers. Hedge's g effect sizes were calculated using Comprehensive Meta-Analysis (v.2) to quantify volumetric differences between people with and without schizophrenia, accounting for moderating influences of age, sex, illness duration, medication, whole brain volume, and potential differences in hemispheric and anatomical subregions. RESULTS: Random-effects analysis showed reductions of bilateral insula (n = 945, g = -.446, 95% confidence interval -.639 to -.252, p = .00001), with moderate heterogeneity apparent (I² = 76%). This effect was consistent across left and right insula and not influenced by illness stage or sex. Additional analyses revealed larger reductions of anterior (n = 605, g = -.643, p &lt; 0.001; I² = 52%) than of posterior insula (n = 453, g = -.321, p = .028; I² = 55%). Meta-regression analyses did not identify any significant predictors of reduced insula volume. CONCLUSIONS: This meta-analysis indicates medium-sized reduction of insula volume in schizophrenia, of greatest magnitude in the anterior subregion. Cellular distinctions across anterior and posterior insula may contribute to understanding the neuropathology and functional significance of the observed volumetric differences.","author":[{"dropping-particle":"","family":"Shepherd","given":"Alana M","non-dropping-particle":"","parse-names":false,"suffix":""},{"dropping-particle":"","family":"Matheson","given":"Sandra L","non-dropping-particle":"","parse-names":false,"suffix":""},{"dropping-particle":"","family":"Laurens","given":"Kristin R","non-dropping-particle":"","parse-names":false,"suffix":""},{"dropping-particle":"","family":"Carr","given":"Vaughan J","non-dropping-particle":"","parse-names":false,"suffix":""},{"dropping-particle":"","family":"Green","given":"Melissa J","non-dropping-particle":"","parse-names":false,"suffix":""}],"container-title":"Biological psychiatry","id":"ITEM-1","issue":"9","issued":{"date-parts":[["2012","11"]]},"language":"eng","page":"775-784","publisher-place":"United States","title":"Systematic meta-analysis of insula volume in schizophrenia.","type":"article-journal","volume":"72"},"uris":["http://www.mendeley.com/documents/?uuid=63fc48f5-ca23-41ec-9812-2b0f73c02825"]}],"mendeley":{"formattedCitation":"(Shepherd &lt;i&gt;et al.&lt;/i&gt;, 2012)","plainTextFormattedCitation":"(Shepherd et al., 2012)","previouslyFormattedCitation":"(4)"},"properties":{"noteIndex":0},"schema":"https://github.com/citation-style-language/schema/raw/master/csl-citation.json"}</w:instrText>
      </w:r>
      <w:r w:rsidRPr="00686039">
        <w:rPr>
          <w:rFonts w:ascii="Arial" w:eastAsia="宋体" w:hAnsi="Arial" w:cs="Arial"/>
          <w:kern w:val="0"/>
          <w:szCs w:val="24"/>
        </w:rPr>
        <w:fldChar w:fldCharType="separate"/>
      </w:r>
      <w:r w:rsidRPr="00686039">
        <w:rPr>
          <w:rFonts w:ascii="Arial" w:eastAsia="宋体" w:hAnsi="Arial" w:cs="Arial"/>
          <w:noProof/>
          <w:kern w:val="0"/>
          <w:szCs w:val="24"/>
        </w:rPr>
        <w:t xml:space="preserve">(Shepherd </w:t>
      </w:r>
      <w:r w:rsidRPr="00686039">
        <w:rPr>
          <w:rFonts w:ascii="Arial" w:eastAsia="宋体" w:hAnsi="Arial" w:cs="Arial"/>
          <w:i/>
          <w:noProof/>
          <w:kern w:val="0"/>
          <w:szCs w:val="24"/>
        </w:rPr>
        <w:t>et al.</w:t>
      </w:r>
      <w:r w:rsidRPr="00686039">
        <w:rPr>
          <w:rFonts w:ascii="Arial" w:eastAsia="宋体" w:hAnsi="Arial" w:cs="Arial"/>
          <w:noProof/>
          <w:kern w:val="0"/>
          <w:szCs w:val="24"/>
        </w:rPr>
        <w:t>, 2012)</w:t>
      </w:r>
      <w:r w:rsidRPr="00686039">
        <w:rPr>
          <w:rFonts w:ascii="Arial" w:eastAsia="宋体" w:hAnsi="Arial" w:cs="Arial"/>
          <w:kern w:val="0"/>
          <w:szCs w:val="24"/>
        </w:rPr>
        <w:fldChar w:fldCharType="end"/>
      </w:r>
      <w:r w:rsidRPr="00686039">
        <w:rPr>
          <w:rFonts w:ascii="Arial" w:eastAsia="宋体" w:hAnsi="Arial" w:cs="Arial"/>
          <w:kern w:val="0"/>
          <w:szCs w:val="24"/>
        </w:rPr>
        <w:t xml:space="preserve">. The items of the checklist were revised to meet the purposes of our meta-analysis and to enhance the transparency of reports. The </w:t>
      </w:r>
      <w:r w:rsidRPr="00686039">
        <w:rPr>
          <w:rFonts w:ascii="Arial" w:eastAsia="宋体" w:hAnsi="Arial" w:cs="Arial"/>
          <w:kern w:val="0"/>
          <w:szCs w:val="24"/>
        </w:rPr>
        <w:lastRenderedPageBreak/>
        <w:t>items are as follows:</w:t>
      </w:r>
    </w:p>
    <w:p w14:paraId="4A7EA256" w14:textId="77777777" w:rsidR="00686039" w:rsidRPr="00686039" w:rsidRDefault="00F15A2C" w:rsidP="00686039">
      <w:pPr>
        <w:spacing w:beforeLines="50" w:before="156"/>
        <w:rPr>
          <w:rFonts w:ascii="Arial" w:eastAsia="宋体" w:hAnsi="Arial" w:cs="Arial"/>
          <w:kern w:val="0"/>
          <w:szCs w:val="24"/>
        </w:rPr>
      </w:pPr>
      <w:r w:rsidRPr="00686039">
        <w:rPr>
          <w:rFonts w:ascii="Arial" w:eastAsia="宋体" w:hAnsi="Arial" w:cs="Arial"/>
          <w:kern w:val="0"/>
          <w:szCs w:val="24"/>
        </w:rPr>
        <w:t>Category 1: Subject score</w:t>
      </w:r>
    </w:p>
    <w:p w14:paraId="77269967" w14:textId="1E22A47A"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 xml:space="preserve">1. Patients taking medications were evaluated prospectively in a </w:t>
      </w:r>
      <w:r>
        <w:rPr>
          <w:rFonts w:ascii="Arial" w:eastAsia="宋体" w:hAnsi="Arial" w:cs="Arial"/>
          <w:kern w:val="0"/>
          <w:szCs w:val="24"/>
        </w:rPr>
        <w:t>mixed</w:t>
      </w:r>
      <w:r w:rsidRPr="00686039">
        <w:rPr>
          <w:rFonts w:ascii="Arial" w:eastAsia="宋体" w:hAnsi="Arial" w:cs="Arial"/>
          <w:kern w:val="0"/>
          <w:szCs w:val="24"/>
        </w:rPr>
        <w:t>-design study to investigate the group-by-time interaction, and demographic data were reported.</w:t>
      </w:r>
    </w:p>
    <w:p w14:paraId="1ED7EE4B" w14:textId="77777777"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2. Healthy control subjects were evaluated prospectively, psychiatric and medical illnesses were excluded, and demographic data were reported.</w:t>
      </w:r>
    </w:p>
    <w:p w14:paraId="5CDD800C" w14:textId="77777777"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3. Important variables or details (e.g., diagnostic criteria, medication status, past illness history) were checked either by stratification or statistically.</w:t>
      </w:r>
    </w:p>
    <w:p w14:paraId="38862D2B" w14:textId="77777777"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4. Sample size per group &gt; 10, and no significant difference in age and sex existed.</w:t>
      </w:r>
    </w:p>
    <w:p w14:paraId="0E7F982D" w14:textId="77777777" w:rsidR="00686039" w:rsidRPr="00686039" w:rsidRDefault="00F15A2C" w:rsidP="00686039">
      <w:pPr>
        <w:spacing w:beforeLines="50" w:before="156"/>
        <w:rPr>
          <w:rFonts w:ascii="Arial" w:eastAsia="宋体" w:hAnsi="Arial" w:cs="Arial"/>
          <w:kern w:val="0"/>
          <w:szCs w:val="24"/>
        </w:rPr>
      </w:pPr>
      <w:r w:rsidRPr="00686039">
        <w:rPr>
          <w:rFonts w:ascii="Arial" w:eastAsia="宋体" w:hAnsi="Arial" w:cs="Arial"/>
          <w:kern w:val="0"/>
          <w:szCs w:val="24"/>
        </w:rPr>
        <w:t>Category 2: Methods for image acquisition and analysis</w:t>
      </w:r>
    </w:p>
    <w:p w14:paraId="4FFDA9BF" w14:textId="59AC0369"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 xml:space="preserve">5. </w:t>
      </w:r>
      <w:r>
        <w:rPr>
          <w:rFonts w:ascii="Arial" w:eastAsia="宋体" w:hAnsi="Arial" w:cs="Arial"/>
          <w:kern w:val="0"/>
          <w:szCs w:val="24"/>
        </w:rPr>
        <w:t>The magnet</w:t>
      </w:r>
      <w:r w:rsidRPr="00686039">
        <w:rPr>
          <w:rFonts w:ascii="Arial" w:eastAsia="宋体" w:hAnsi="Arial" w:cs="Arial"/>
          <w:kern w:val="0"/>
          <w:szCs w:val="24"/>
        </w:rPr>
        <w:t xml:space="preserve"> strength</w:t>
      </w:r>
      <w:r>
        <w:rPr>
          <w:rFonts w:ascii="Arial" w:eastAsia="宋体" w:hAnsi="Arial" w:cs="Arial"/>
          <w:kern w:val="0"/>
          <w:szCs w:val="24"/>
        </w:rPr>
        <w:t xml:space="preserve"> was</w:t>
      </w:r>
      <w:r w:rsidRPr="00686039">
        <w:rPr>
          <w:rFonts w:ascii="Arial" w:eastAsia="宋体" w:hAnsi="Arial" w:cs="Arial"/>
          <w:kern w:val="0"/>
          <w:szCs w:val="24"/>
        </w:rPr>
        <w:t xml:space="preserve"> at least 1.</w:t>
      </w:r>
      <w:r>
        <w:rPr>
          <w:rFonts w:ascii="Arial" w:eastAsia="宋体" w:hAnsi="Arial" w:cs="Arial"/>
          <w:kern w:val="0"/>
          <w:szCs w:val="24"/>
        </w:rPr>
        <w:t>5 T</w:t>
      </w:r>
      <w:r w:rsidRPr="00686039">
        <w:rPr>
          <w:rFonts w:ascii="Arial" w:eastAsia="宋体" w:hAnsi="Arial" w:cs="Arial"/>
          <w:kern w:val="0"/>
          <w:szCs w:val="24"/>
        </w:rPr>
        <w:t xml:space="preserve">, </w:t>
      </w:r>
      <w:r>
        <w:rPr>
          <w:rFonts w:ascii="Arial" w:eastAsia="宋体" w:hAnsi="Arial" w:cs="Arial"/>
          <w:kern w:val="0"/>
          <w:szCs w:val="24"/>
        </w:rPr>
        <w:t>and the</w:t>
      </w:r>
      <w:r w:rsidRPr="00686039">
        <w:rPr>
          <w:rFonts w:ascii="Arial" w:eastAsia="宋体" w:hAnsi="Arial" w:cs="Arial"/>
          <w:kern w:val="0"/>
          <w:szCs w:val="24"/>
        </w:rPr>
        <w:t xml:space="preserve"> slice thickness </w:t>
      </w:r>
      <w:r>
        <w:rPr>
          <w:rFonts w:ascii="Arial" w:eastAsia="宋体" w:hAnsi="Arial" w:cs="Arial"/>
          <w:kern w:val="0"/>
          <w:szCs w:val="24"/>
        </w:rPr>
        <w:t>was</w:t>
      </w:r>
      <w:r w:rsidRPr="00686039">
        <w:rPr>
          <w:rFonts w:ascii="Arial" w:eastAsia="宋体" w:hAnsi="Arial" w:cs="Arial"/>
          <w:kern w:val="0"/>
          <w:szCs w:val="24"/>
        </w:rPr>
        <w:t xml:space="preserve"> at least 1.</w:t>
      </w:r>
      <w:r>
        <w:rPr>
          <w:rFonts w:ascii="Arial" w:eastAsia="宋体" w:hAnsi="Arial" w:cs="Arial"/>
          <w:kern w:val="0"/>
          <w:szCs w:val="24"/>
        </w:rPr>
        <w:t>5 mm</w:t>
      </w:r>
      <w:r w:rsidRPr="00686039">
        <w:rPr>
          <w:rFonts w:ascii="Arial" w:eastAsia="宋体" w:hAnsi="Arial" w:cs="Arial"/>
          <w:kern w:val="0"/>
          <w:szCs w:val="24"/>
        </w:rPr>
        <w:t xml:space="preserve"> in </w:t>
      </w:r>
      <w:r>
        <w:rPr>
          <w:rFonts w:ascii="Arial" w:eastAsia="宋体" w:hAnsi="Arial" w:cs="Arial"/>
          <w:kern w:val="0"/>
          <w:szCs w:val="24"/>
        </w:rPr>
        <w:t>the</w:t>
      </w:r>
      <w:r w:rsidRPr="00686039">
        <w:rPr>
          <w:rFonts w:ascii="Arial" w:eastAsia="宋体" w:hAnsi="Arial" w:cs="Arial"/>
          <w:kern w:val="0"/>
          <w:szCs w:val="24"/>
        </w:rPr>
        <w:t xml:space="preserve"> T1-weighted 3D sequence or </w:t>
      </w:r>
      <w:r>
        <w:rPr>
          <w:rFonts w:ascii="Arial" w:eastAsia="宋体" w:hAnsi="Arial" w:cs="Arial"/>
          <w:kern w:val="0"/>
          <w:szCs w:val="24"/>
        </w:rPr>
        <w:t>5</w:t>
      </w:r>
      <w:r w:rsidRPr="00686039">
        <w:rPr>
          <w:rFonts w:ascii="Arial" w:eastAsia="宋体" w:hAnsi="Arial" w:cs="Arial"/>
          <w:kern w:val="0"/>
          <w:szCs w:val="24"/>
        </w:rPr>
        <w:t xml:space="preserve"> </w:t>
      </w:r>
      <w:r>
        <w:rPr>
          <w:rFonts w:ascii="Arial" w:eastAsia="宋体" w:hAnsi="Arial" w:cs="Arial"/>
          <w:kern w:val="0"/>
          <w:szCs w:val="24"/>
        </w:rPr>
        <w:t>mm</w:t>
      </w:r>
      <w:r w:rsidRPr="00686039">
        <w:rPr>
          <w:rFonts w:ascii="Arial" w:eastAsia="宋体" w:hAnsi="Arial" w:cs="Arial"/>
          <w:kern w:val="0"/>
          <w:szCs w:val="24"/>
        </w:rPr>
        <w:t xml:space="preserve"> in </w:t>
      </w:r>
      <w:r>
        <w:rPr>
          <w:rFonts w:ascii="Arial" w:eastAsia="宋体" w:hAnsi="Arial" w:cs="Arial"/>
          <w:kern w:val="0"/>
          <w:szCs w:val="24"/>
        </w:rPr>
        <w:t>the</w:t>
      </w:r>
      <w:r w:rsidRPr="00686039">
        <w:rPr>
          <w:rFonts w:ascii="Arial" w:eastAsia="宋体" w:hAnsi="Arial" w:cs="Arial"/>
          <w:kern w:val="0"/>
          <w:szCs w:val="24"/>
        </w:rPr>
        <w:t xml:space="preserve"> echo-planar imaging sequence.</w:t>
      </w:r>
    </w:p>
    <w:p w14:paraId="5165F574" w14:textId="77777777"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 xml:space="preserve">6. Whole-brain analysis was automated without </w:t>
      </w:r>
      <w:r>
        <w:rPr>
          <w:rFonts w:ascii="Arial" w:eastAsia="宋体" w:hAnsi="Arial" w:cs="Arial"/>
          <w:kern w:val="0"/>
          <w:szCs w:val="24"/>
        </w:rPr>
        <w:t>a</w:t>
      </w:r>
      <w:r w:rsidRPr="00686039">
        <w:rPr>
          <w:rFonts w:ascii="Arial" w:eastAsia="宋体" w:hAnsi="Arial" w:cs="Arial"/>
          <w:kern w:val="0"/>
          <w:szCs w:val="24"/>
        </w:rPr>
        <w:t xml:space="preserve"> priori regional selection.</w:t>
      </w:r>
    </w:p>
    <w:p w14:paraId="4F8640A7" w14:textId="77777777"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7. Peak coordinates were reported in a standard space.</w:t>
      </w:r>
    </w:p>
    <w:p w14:paraId="6C6B1484" w14:textId="370BB5E7"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 xml:space="preserve">8. The imaging technique used was clearly described so </w:t>
      </w:r>
      <w:r>
        <w:rPr>
          <w:rFonts w:ascii="Arial" w:eastAsia="宋体" w:hAnsi="Arial" w:cs="Arial"/>
          <w:kern w:val="0"/>
          <w:szCs w:val="24"/>
        </w:rPr>
        <w:t>that</w:t>
      </w:r>
      <w:r w:rsidRPr="00686039">
        <w:rPr>
          <w:rFonts w:ascii="Arial" w:eastAsia="宋体" w:hAnsi="Arial" w:cs="Arial"/>
          <w:kern w:val="0"/>
          <w:szCs w:val="24"/>
        </w:rPr>
        <w:t xml:space="preserve"> it could be reproduced.</w:t>
      </w:r>
    </w:p>
    <w:p w14:paraId="62FF0197" w14:textId="77777777"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9. Measurements were clearly described so that they could be reproduced.</w:t>
      </w:r>
    </w:p>
    <w:p w14:paraId="6BECDE96" w14:textId="320C93C5"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 xml:space="preserve">10. </w:t>
      </w:r>
      <w:r>
        <w:rPr>
          <w:rFonts w:ascii="Arial" w:eastAsia="宋体" w:hAnsi="Arial" w:cs="Arial"/>
          <w:kern w:val="0"/>
          <w:szCs w:val="24"/>
        </w:rPr>
        <w:t>The results were</w:t>
      </w:r>
      <w:r w:rsidRPr="00686039">
        <w:rPr>
          <w:rFonts w:ascii="Arial" w:eastAsia="宋体" w:hAnsi="Arial" w:cs="Arial"/>
          <w:kern w:val="0"/>
          <w:szCs w:val="24"/>
        </w:rPr>
        <w:t xml:space="preserve"> corrected for multiple comparisons</w:t>
      </w:r>
      <w:r>
        <w:rPr>
          <w:rFonts w:ascii="Arial" w:eastAsia="宋体" w:hAnsi="Arial" w:cs="Arial"/>
          <w:kern w:val="0"/>
          <w:szCs w:val="24"/>
        </w:rPr>
        <w:t>.</w:t>
      </w:r>
    </w:p>
    <w:p w14:paraId="79240D6F" w14:textId="77777777" w:rsidR="00686039" w:rsidRPr="00686039" w:rsidRDefault="00F15A2C" w:rsidP="00686039">
      <w:pPr>
        <w:spacing w:beforeLines="50" w:before="156"/>
        <w:rPr>
          <w:rFonts w:ascii="Arial" w:eastAsia="宋体" w:hAnsi="Arial" w:cs="Arial"/>
          <w:kern w:val="0"/>
          <w:szCs w:val="24"/>
        </w:rPr>
      </w:pPr>
      <w:r w:rsidRPr="00686039">
        <w:rPr>
          <w:rFonts w:ascii="Arial" w:eastAsia="宋体" w:hAnsi="Arial" w:cs="Arial"/>
          <w:kern w:val="0"/>
          <w:szCs w:val="24"/>
        </w:rPr>
        <w:t>Category 3: Results and conclusions</w:t>
      </w:r>
    </w:p>
    <w:p w14:paraId="77245FB8" w14:textId="278DAFEE"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11. Statistical parameters for significant and important nonsignificant differences were provided.</w:t>
      </w:r>
    </w:p>
    <w:p w14:paraId="4979148C" w14:textId="01A2FC41" w:rsidR="00686039" w:rsidRPr="00686039" w:rsidRDefault="00F15A2C" w:rsidP="00686039">
      <w:pPr>
        <w:rPr>
          <w:rFonts w:ascii="Arial" w:eastAsia="宋体" w:hAnsi="Arial" w:cs="Arial"/>
          <w:kern w:val="0"/>
          <w:szCs w:val="24"/>
        </w:rPr>
      </w:pPr>
      <w:r w:rsidRPr="00686039">
        <w:rPr>
          <w:rFonts w:ascii="Arial" w:eastAsia="宋体" w:hAnsi="Arial" w:cs="Arial"/>
          <w:kern w:val="0"/>
          <w:szCs w:val="24"/>
        </w:rPr>
        <w:t>12.</w:t>
      </w:r>
      <w:r>
        <w:rPr>
          <w:rFonts w:ascii="Arial" w:eastAsia="宋体" w:hAnsi="Arial" w:cs="Arial"/>
          <w:kern w:val="0"/>
          <w:szCs w:val="24"/>
        </w:rPr>
        <w:t xml:space="preserve"> The conclusions</w:t>
      </w:r>
      <w:r w:rsidRPr="00686039">
        <w:rPr>
          <w:rFonts w:ascii="Arial" w:eastAsia="宋体" w:hAnsi="Arial" w:cs="Arial"/>
          <w:kern w:val="0"/>
          <w:szCs w:val="24"/>
        </w:rPr>
        <w:t xml:space="preserve"> were consistent with the results obtained</w:t>
      </w:r>
      <w:r>
        <w:rPr>
          <w:rFonts w:ascii="Arial" w:eastAsia="宋体" w:hAnsi="Arial" w:cs="Arial"/>
          <w:kern w:val="0"/>
          <w:szCs w:val="24"/>
        </w:rPr>
        <w:t>,</w:t>
      </w:r>
      <w:r w:rsidRPr="00686039">
        <w:rPr>
          <w:rFonts w:ascii="Arial" w:eastAsia="宋体" w:hAnsi="Arial" w:cs="Arial"/>
          <w:kern w:val="0"/>
          <w:szCs w:val="24"/>
        </w:rPr>
        <w:t xml:space="preserve"> and the limitations were discussed.</w:t>
      </w:r>
    </w:p>
    <w:p w14:paraId="45161EB1" w14:textId="64B40554" w:rsidR="00686039" w:rsidRPr="00686039" w:rsidRDefault="00F15A2C" w:rsidP="00686039">
      <w:pPr>
        <w:spacing w:beforeLines="50" w:before="156"/>
        <w:rPr>
          <w:rFonts w:ascii="Arial" w:eastAsia="宋体" w:hAnsi="Arial" w:cs="Arial"/>
          <w:kern w:val="0"/>
          <w:szCs w:val="24"/>
        </w:rPr>
      </w:pPr>
      <w:r w:rsidRPr="00686039">
        <w:rPr>
          <w:rFonts w:ascii="Arial" w:eastAsia="宋体" w:hAnsi="Arial" w:cs="Arial"/>
          <w:kern w:val="0"/>
          <w:szCs w:val="24"/>
        </w:rPr>
        <w:t xml:space="preserve">Note: Each item received a score of 1, 0.5 or 0 according to the criteria that were fully, partially or not met, respectively. The assessment score for each included study was reported in </w:t>
      </w:r>
      <w:r w:rsidRPr="00686039">
        <w:rPr>
          <w:rFonts w:ascii="Arial" w:eastAsia="宋体" w:hAnsi="Arial" w:cs="Arial"/>
          <w:color w:val="0070C0"/>
          <w:kern w:val="0"/>
          <w:szCs w:val="24"/>
        </w:rPr>
        <w:t>Table 1</w:t>
      </w:r>
      <w:r w:rsidRPr="00686039">
        <w:rPr>
          <w:rFonts w:ascii="Arial" w:eastAsia="宋体" w:hAnsi="Arial" w:cs="Arial"/>
          <w:kern w:val="0"/>
          <w:szCs w:val="24"/>
        </w:rPr>
        <w:t>.</w:t>
      </w:r>
    </w:p>
    <w:p w14:paraId="7CA4525A" w14:textId="77777777" w:rsidR="00686039" w:rsidRPr="00686039" w:rsidRDefault="00686039" w:rsidP="00686039">
      <w:pPr>
        <w:rPr>
          <w:rFonts w:ascii="Arial" w:eastAsia="宋体" w:hAnsi="Arial"/>
        </w:rPr>
      </w:pPr>
    </w:p>
    <w:p w14:paraId="46F82FAB" w14:textId="77777777" w:rsidR="00686039" w:rsidRPr="00686039" w:rsidRDefault="00F15A2C" w:rsidP="00686039">
      <w:pPr>
        <w:rPr>
          <w:rFonts w:ascii="Arial" w:eastAsia="宋体" w:hAnsi="Arial"/>
        </w:rPr>
      </w:pPr>
      <w:r w:rsidRPr="00686039">
        <w:rPr>
          <w:rFonts w:ascii="Arial" w:eastAsia="宋体" w:hAnsi="Arial" w:hint="eastAsia"/>
        </w:rPr>
        <w:t>Ref</w:t>
      </w:r>
      <w:r w:rsidRPr="00686039">
        <w:rPr>
          <w:rFonts w:ascii="Arial" w:eastAsia="宋体" w:hAnsi="Arial"/>
        </w:rPr>
        <w:t>:</w:t>
      </w:r>
    </w:p>
    <w:p w14:paraId="3A499F65" w14:textId="77777777" w:rsidR="00686039" w:rsidRPr="00686039" w:rsidRDefault="00F15A2C" w:rsidP="00686039">
      <w:pPr>
        <w:autoSpaceDE w:val="0"/>
        <w:autoSpaceDN w:val="0"/>
        <w:adjustRightInd w:val="0"/>
        <w:jc w:val="left"/>
        <w:rPr>
          <w:rFonts w:ascii="Arial" w:eastAsia="宋体" w:hAnsi="Arial" w:cs="Arial"/>
          <w:noProof/>
          <w:sz w:val="20"/>
        </w:rPr>
      </w:pPr>
      <w:r w:rsidRPr="00686039">
        <w:rPr>
          <w:rFonts w:ascii="Arial" w:eastAsia="宋体" w:hAnsi="Arial"/>
        </w:rPr>
        <w:fldChar w:fldCharType="begin" w:fldLock="1"/>
      </w:r>
      <w:r w:rsidRPr="00686039">
        <w:rPr>
          <w:rFonts w:ascii="Arial" w:eastAsia="宋体" w:hAnsi="Arial"/>
        </w:rPr>
        <w:instrText xml:space="preserve">ADDIN Mendeley Bibliography CSL_BIBLIOGRAPHY </w:instrText>
      </w:r>
      <w:r w:rsidRPr="00686039">
        <w:rPr>
          <w:rFonts w:ascii="Arial" w:eastAsia="宋体" w:hAnsi="Arial"/>
        </w:rPr>
        <w:fldChar w:fldCharType="separate"/>
      </w:r>
      <w:r w:rsidRPr="00686039">
        <w:rPr>
          <w:rFonts w:ascii="Arial" w:eastAsia="宋体" w:hAnsi="Arial" w:cs="Arial"/>
          <w:noProof/>
          <w:kern w:val="0"/>
          <w:sz w:val="20"/>
          <w:szCs w:val="24"/>
        </w:rPr>
        <w:t xml:space="preserve">Shepherd, A. M. </w:t>
      </w:r>
      <w:r w:rsidRPr="00686039">
        <w:rPr>
          <w:rFonts w:ascii="Arial" w:eastAsia="宋体" w:hAnsi="Arial" w:cs="Arial"/>
          <w:i/>
          <w:iCs/>
          <w:noProof/>
          <w:kern w:val="0"/>
          <w:sz w:val="20"/>
          <w:szCs w:val="24"/>
        </w:rPr>
        <w:t>et al.</w:t>
      </w:r>
      <w:r w:rsidRPr="00686039">
        <w:rPr>
          <w:rFonts w:ascii="Arial" w:eastAsia="宋体" w:hAnsi="Arial" w:cs="Arial"/>
          <w:noProof/>
          <w:kern w:val="0"/>
          <w:sz w:val="20"/>
          <w:szCs w:val="24"/>
        </w:rPr>
        <w:t xml:space="preserve"> (2012) ‘Systematic meta-analysis of insula volume in schizophrenia.’, </w:t>
      </w:r>
      <w:r w:rsidRPr="00686039">
        <w:rPr>
          <w:rFonts w:ascii="Arial" w:eastAsia="宋体" w:hAnsi="Arial" w:cs="Arial"/>
          <w:i/>
          <w:iCs/>
          <w:noProof/>
          <w:kern w:val="0"/>
          <w:sz w:val="20"/>
          <w:szCs w:val="24"/>
        </w:rPr>
        <w:t>Biological psychiatry</w:t>
      </w:r>
      <w:r w:rsidRPr="00686039">
        <w:rPr>
          <w:rFonts w:ascii="Arial" w:eastAsia="宋体" w:hAnsi="Arial" w:cs="Arial"/>
          <w:noProof/>
          <w:kern w:val="0"/>
          <w:sz w:val="20"/>
          <w:szCs w:val="24"/>
        </w:rPr>
        <w:t>, 72(9), pp. 775–784. doi: 10.1016/j.biopsych.2012.04.020.</w:t>
      </w:r>
    </w:p>
    <w:p w14:paraId="3574AB3A" w14:textId="77777777" w:rsidR="00085A14" w:rsidRDefault="00F15A2C" w:rsidP="00686039">
      <w:pPr>
        <w:widowControl/>
        <w:jc w:val="left"/>
        <w:rPr>
          <w:rFonts w:ascii="Arial" w:eastAsia="宋体" w:hAnsi="Arial" w:cs="Arial"/>
          <w:b/>
          <w:kern w:val="0"/>
          <w:sz w:val="24"/>
          <w:szCs w:val="24"/>
        </w:rPr>
      </w:pPr>
      <w:r w:rsidRPr="00686039">
        <w:rPr>
          <w:rFonts w:ascii="Arial" w:eastAsia="宋体" w:hAnsi="Arial"/>
        </w:rPr>
        <w:fldChar w:fldCharType="end"/>
      </w:r>
      <w:r>
        <w:rPr>
          <w:rFonts w:ascii="Arial" w:eastAsia="宋体" w:hAnsi="Arial" w:cs="Arial"/>
          <w:bCs/>
          <w:kern w:val="0"/>
          <w:sz w:val="24"/>
          <w:szCs w:val="24"/>
        </w:rPr>
        <w:br w:type="page"/>
      </w:r>
    </w:p>
    <w:p w14:paraId="57D99920" w14:textId="77777777" w:rsidR="00085A14" w:rsidRDefault="00085A14" w:rsidP="0039279E">
      <w:pPr>
        <w:pStyle w:val="3"/>
        <w:rPr>
          <w:rFonts w:ascii="Arial" w:eastAsia="宋体" w:hAnsi="Arial" w:cs="Arial"/>
          <w:bCs w:val="0"/>
          <w:kern w:val="0"/>
          <w:sz w:val="24"/>
          <w:szCs w:val="24"/>
        </w:rPr>
        <w:sectPr w:rsidR="00085A14" w:rsidSect="00085A14">
          <w:pgSz w:w="11906" w:h="16838"/>
          <w:pgMar w:top="1440" w:right="1797" w:bottom="1440" w:left="1797" w:header="851" w:footer="992" w:gutter="0"/>
          <w:cols w:space="425"/>
          <w:docGrid w:type="linesAndChars" w:linePitch="312"/>
        </w:sectPr>
      </w:pPr>
    </w:p>
    <w:p w14:paraId="51D43E49" w14:textId="77777777" w:rsidR="00327B4D" w:rsidRPr="0039279E" w:rsidRDefault="00F15A2C" w:rsidP="00F92473">
      <w:pPr>
        <w:pStyle w:val="1"/>
      </w:pPr>
      <w:bookmarkStart w:id="10" w:name="_Toc168039745"/>
      <w:r w:rsidRPr="0039279E">
        <w:lastRenderedPageBreak/>
        <w:t>Table S1. Meta-regression Analysis for Confounding Factors</w:t>
      </w:r>
      <w:bookmarkEnd w:id="10"/>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984"/>
        <w:gridCol w:w="992"/>
        <w:gridCol w:w="993"/>
        <w:gridCol w:w="992"/>
        <w:gridCol w:w="4252"/>
      </w:tblGrid>
      <w:tr w:rsidR="00892F23" w14:paraId="60B89EBB" w14:textId="77777777" w:rsidTr="00085A14">
        <w:trPr>
          <w:cantSplit/>
          <w:trHeight w:val="557"/>
        </w:trPr>
        <w:tc>
          <w:tcPr>
            <w:tcW w:w="3539" w:type="dxa"/>
            <w:shd w:val="clear" w:color="auto" w:fill="auto"/>
          </w:tcPr>
          <w:p w14:paraId="5666524E" w14:textId="17786E2D"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Confounding variable</w:t>
            </w:r>
          </w:p>
          <w:p w14:paraId="2E7067BC"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 Brain region</w:t>
            </w:r>
          </w:p>
        </w:tc>
        <w:tc>
          <w:tcPr>
            <w:tcW w:w="1418" w:type="dxa"/>
            <w:shd w:val="clear" w:color="auto" w:fill="auto"/>
          </w:tcPr>
          <w:p w14:paraId="29485244"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Brodmann area</w:t>
            </w:r>
          </w:p>
        </w:tc>
        <w:tc>
          <w:tcPr>
            <w:tcW w:w="1984" w:type="dxa"/>
            <w:shd w:val="clear" w:color="auto" w:fill="auto"/>
          </w:tcPr>
          <w:p w14:paraId="5688D2AB"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MNI coordinates</w:t>
            </w:r>
          </w:p>
          <w:p w14:paraId="5A06CD66"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(x, y, z)</w:t>
            </w:r>
          </w:p>
        </w:tc>
        <w:tc>
          <w:tcPr>
            <w:tcW w:w="992" w:type="dxa"/>
            <w:shd w:val="clear" w:color="auto" w:fill="auto"/>
          </w:tcPr>
          <w:p w14:paraId="5202B5BE"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SDM-Z</w:t>
            </w:r>
          </w:p>
        </w:tc>
        <w:tc>
          <w:tcPr>
            <w:tcW w:w="993" w:type="dxa"/>
            <w:shd w:val="clear" w:color="auto" w:fill="auto"/>
          </w:tcPr>
          <w:p w14:paraId="4D03253F" w14:textId="77777777" w:rsidR="00327B4D" w:rsidRPr="00327B4D" w:rsidRDefault="00F15A2C" w:rsidP="00085A14">
            <w:pPr>
              <w:rPr>
                <w:rFonts w:ascii="Arial" w:eastAsia="宋体" w:hAnsi="Arial" w:cs="Arial"/>
                <w:sz w:val="24"/>
                <w:szCs w:val="24"/>
                <w:vertAlign w:val="superscript"/>
              </w:rPr>
            </w:pPr>
            <w:r w:rsidRPr="00327B4D">
              <w:rPr>
                <w:rFonts w:ascii="Arial" w:eastAsia="宋体" w:hAnsi="Arial" w:cs="Arial"/>
                <w:i/>
                <w:iCs/>
                <w:sz w:val="24"/>
                <w:szCs w:val="24"/>
              </w:rPr>
              <w:t>p</w:t>
            </w:r>
            <w:r w:rsidRPr="00327B4D">
              <w:rPr>
                <w:rFonts w:ascii="Arial" w:eastAsia="宋体" w:hAnsi="Arial" w:cs="Arial"/>
                <w:sz w:val="24"/>
                <w:szCs w:val="24"/>
              </w:rPr>
              <w:t xml:space="preserve"> value</w:t>
            </w:r>
          </w:p>
        </w:tc>
        <w:tc>
          <w:tcPr>
            <w:tcW w:w="992" w:type="dxa"/>
            <w:shd w:val="clear" w:color="auto" w:fill="auto"/>
          </w:tcPr>
          <w:p w14:paraId="0CB8B8F5"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Cluster size</w:t>
            </w:r>
          </w:p>
        </w:tc>
        <w:tc>
          <w:tcPr>
            <w:tcW w:w="4252" w:type="dxa"/>
            <w:shd w:val="clear" w:color="auto" w:fill="auto"/>
          </w:tcPr>
          <w:p w14:paraId="259C4507"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Cluster breakdown</w:t>
            </w:r>
          </w:p>
          <w:p w14:paraId="7710F5F5" w14:textId="77777777" w:rsidR="00327B4D" w:rsidRPr="00327B4D" w:rsidRDefault="00F15A2C" w:rsidP="00085A14">
            <w:pPr>
              <w:rPr>
                <w:rFonts w:ascii="Arial" w:eastAsia="宋体" w:hAnsi="Arial" w:cs="Arial"/>
                <w:sz w:val="24"/>
                <w:szCs w:val="24"/>
              </w:rPr>
            </w:pPr>
            <w:r w:rsidRPr="00327B4D">
              <w:rPr>
                <w:rFonts w:ascii="Arial" w:eastAsia="宋体" w:hAnsi="Arial" w:cs="Arial"/>
                <w:sz w:val="24"/>
                <w:szCs w:val="24"/>
              </w:rPr>
              <w:t>(Number of voxels)</w:t>
            </w:r>
          </w:p>
        </w:tc>
      </w:tr>
      <w:tr w:rsidR="00892F23" w14:paraId="29E58C89" w14:textId="77777777" w:rsidTr="00085A14">
        <w:trPr>
          <w:cantSplit/>
        </w:trPr>
        <w:tc>
          <w:tcPr>
            <w:tcW w:w="14170" w:type="dxa"/>
            <w:gridSpan w:val="7"/>
            <w:shd w:val="clear" w:color="auto" w:fill="auto"/>
          </w:tcPr>
          <w:p w14:paraId="25AE46F9" w14:textId="77777777" w:rsidR="00327B4D" w:rsidRPr="00327B4D" w:rsidRDefault="00F15A2C" w:rsidP="00085A14">
            <w:pPr>
              <w:spacing w:before="60" w:line="264" w:lineRule="auto"/>
              <w:rPr>
                <w:rFonts w:ascii="Arial" w:eastAsia="宋体" w:hAnsi="Arial" w:cs="Arial"/>
                <w:b/>
                <w:sz w:val="24"/>
                <w:szCs w:val="24"/>
              </w:rPr>
            </w:pPr>
            <w:r w:rsidRPr="00327B4D">
              <w:rPr>
                <w:rFonts w:ascii="Arial" w:eastAsia="宋体" w:hAnsi="Arial" w:cs="Arial"/>
                <w:b/>
                <w:sz w:val="24"/>
                <w:szCs w:val="24"/>
              </w:rPr>
              <w:t>Age</w:t>
            </w:r>
          </w:p>
        </w:tc>
      </w:tr>
      <w:tr w:rsidR="00892F23" w14:paraId="380E4BB6" w14:textId="77777777" w:rsidTr="00085A14">
        <w:trPr>
          <w:cantSplit/>
        </w:trPr>
        <w:tc>
          <w:tcPr>
            <w:tcW w:w="14170" w:type="dxa"/>
            <w:gridSpan w:val="7"/>
            <w:shd w:val="clear" w:color="auto" w:fill="auto"/>
          </w:tcPr>
          <w:p w14:paraId="664D2195" w14:textId="77777777" w:rsidR="00327B4D" w:rsidRPr="00327B4D" w:rsidRDefault="00F15A2C" w:rsidP="00085A14">
            <w:pPr>
              <w:spacing w:before="60" w:line="264" w:lineRule="auto"/>
              <w:rPr>
                <w:rFonts w:ascii="Arial" w:eastAsia="宋体" w:hAnsi="Arial" w:cs="Arial"/>
                <w:bCs/>
                <w:i/>
                <w:iCs/>
                <w:sz w:val="24"/>
                <w:szCs w:val="24"/>
              </w:rPr>
            </w:pPr>
            <w:r w:rsidRPr="00327B4D">
              <w:rPr>
                <w:rFonts w:ascii="Arial" w:eastAsia="宋体" w:hAnsi="Arial" w:cs="Arial"/>
                <w:bCs/>
                <w:i/>
                <w:iCs/>
                <w:sz w:val="24"/>
                <w:szCs w:val="24"/>
              </w:rPr>
              <w:t>Stimulant</w:t>
            </w:r>
          </w:p>
        </w:tc>
      </w:tr>
      <w:tr w:rsidR="00892F23" w14:paraId="7E3FDADC" w14:textId="77777777" w:rsidTr="00085A14">
        <w:trPr>
          <w:cantSplit/>
        </w:trPr>
        <w:tc>
          <w:tcPr>
            <w:tcW w:w="3539" w:type="dxa"/>
            <w:shd w:val="clear" w:color="auto" w:fill="auto"/>
          </w:tcPr>
          <w:p w14:paraId="177B6541"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sz w:val="24"/>
                <w:szCs w:val="24"/>
              </w:rPr>
              <w:t>R supplementary motor area</w:t>
            </w:r>
          </w:p>
        </w:tc>
        <w:tc>
          <w:tcPr>
            <w:tcW w:w="1418" w:type="dxa"/>
            <w:shd w:val="clear" w:color="auto" w:fill="auto"/>
          </w:tcPr>
          <w:p w14:paraId="73E823CF"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6</w:t>
            </w:r>
          </w:p>
        </w:tc>
        <w:tc>
          <w:tcPr>
            <w:tcW w:w="1984" w:type="dxa"/>
            <w:shd w:val="clear" w:color="auto" w:fill="auto"/>
          </w:tcPr>
          <w:p w14:paraId="2BB2BB0E"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16, -6, 70</w:t>
            </w:r>
          </w:p>
        </w:tc>
        <w:tc>
          <w:tcPr>
            <w:tcW w:w="992" w:type="dxa"/>
            <w:shd w:val="clear" w:color="auto" w:fill="auto"/>
          </w:tcPr>
          <w:p w14:paraId="02BECF7F"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2.570</w:t>
            </w:r>
          </w:p>
        </w:tc>
        <w:tc>
          <w:tcPr>
            <w:tcW w:w="993" w:type="dxa"/>
            <w:shd w:val="clear" w:color="auto" w:fill="auto"/>
          </w:tcPr>
          <w:p w14:paraId="6D2AF295"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.0001</w:t>
            </w:r>
          </w:p>
        </w:tc>
        <w:tc>
          <w:tcPr>
            <w:tcW w:w="992" w:type="dxa"/>
            <w:shd w:val="clear" w:color="auto" w:fill="auto"/>
          </w:tcPr>
          <w:p w14:paraId="23A927DB"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35</w:t>
            </w:r>
          </w:p>
        </w:tc>
        <w:tc>
          <w:tcPr>
            <w:tcW w:w="4252" w:type="dxa"/>
            <w:shd w:val="clear" w:color="auto" w:fill="auto"/>
          </w:tcPr>
          <w:p w14:paraId="2B6AD25A" w14:textId="77777777" w:rsidR="00327B4D" w:rsidRPr="00085A14" w:rsidRDefault="00F15A2C" w:rsidP="00085A14">
            <w:pPr>
              <w:spacing w:before="60"/>
              <w:rPr>
                <w:rFonts w:ascii="Arial" w:eastAsia="宋体" w:hAnsi="Arial" w:cs="Arial"/>
                <w:sz w:val="22"/>
              </w:rPr>
            </w:pPr>
            <w:r w:rsidRPr="00085A14">
              <w:rPr>
                <w:rFonts w:ascii="Arial" w:eastAsia="宋体" w:hAnsi="Arial" w:cs="Arial"/>
                <w:sz w:val="22"/>
              </w:rPr>
              <w:t>R superior frontal gyrus, dorsolateral (25)</w:t>
            </w:r>
          </w:p>
          <w:p w14:paraId="3C149FB6" w14:textId="77777777" w:rsidR="00327B4D" w:rsidRPr="00327B4D" w:rsidRDefault="00F15A2C" w:rsidP="00085A14">
            <w:pPr>
              <w:spacing w:before="60"/>
              <w:rPr>
                <w:rFonts w:ascii="Arial" w:eastAsia="宋体" w:hAnsi="Arial" w:cs="Arial"/>
                <w:sz w:val="24"/>
                <w:szCs w:val="24"/>
              </w:rPr>
            </w:pPr>
            <w:r w:rsidRPr="00085A14">
              <w:rPr>
                <w:rFonts w:ascii="Arial" w:eastAsia="宋体" w:hAnsi="Arial" w:cs="Arial"/>
                <w:sz w:val="22"/>
              </w:rPr>
              <w:t>R supplementary motor area (10)</w:t>
            </w:r>
          </w:p>
        </w:tc>
      </w:tr>
      <w:tr w:rsidR="00892F23" w14:paraId="38A2F432" w14:textId="77777777" w:rsidTr="00085A14">
        <w:trPr>
          <w:cantSplit/>
        </w:trPr>
        <w:tc>
          <w:tcPr>
            <w:tcW w:w="14170" w:type="dxa"/>
            <w:gridSpan w:val="7"/>
            <w:shd w:val="clear" w:color="auto" w:fill="auto"/>
          </w:tcPr>
          <w:p w14:paraId="72BC30A4"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bCs/>
                <w:i/>
                <w:iCs/>
                <w:sz w:val="24"/>
                <w:szCs w:val="24"/>
              </w:rPr>
              <w:t>Nonstimulant</w:t>
            </w:r>
          </w:p>
        </w:tc>
      </w:tr>
      <w:tr w:rsidR="00892F23" w14:paraId="1C52FE46" w14:textId="77777777" w:rsidTr="00085A14">
        <w:trPr>
          <w:cantSplit/>
        </w:trPr>
        <w:tc>
          <w:tcPr>
            <w:tcW w:w="3539" w:type="dxa"/>
            <w:shd w:val="clear" w:color="auto" w:fill="auto"/>
          </w:tcPr>
          <w:p w14:paraId="5E7EFC4D"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sz w:val="24"/>
                <w:szCs w:val="24"/>
              </w:rPr>
              <w:t>L amygdala</w:t>
            </w:r>
          </w:p>
          <w:p w14:paraId="48A20385"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sz w:val="24"/>
                <w:szCs w:val="24"/>
              </w:rPr>
              <w:t>(extending to L temporal pole)</w:t>
            </w:r>
          </w:p>
        </w:tc>
        <w:tc>
          <w:tcPr>
            <w:tcW w:w="1418" w:type="dxa"/>
            <w:shd w:val="clear" w:color="auto" w:fill="auto"/>
          </w:tcPr>
          <w:p w14:paraId="0A6DCE3A"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34/48</w:t>
            </w:r>
          </w:p>
        </w:tc>
        <w:tc>
          <w:tcPr>
            <w:tcW w:w="1984" w:type="dxa"/>
            <w:shd w:val="clear" w:color="auto" w:fill="auto"/>
          </w:tcPr>
          <w:p w14:paraId="318D306F"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hint="eastAsia"/>
                <w:sz w:val="24"/>
                <w:szCs w:val="24"/>
              </w:rPr>
              <w:t>-</w:t>
            </w:r>
            <w:r w:rsidRPr="00327B4D">
              <w:rPr>
                <w:rFonts w:ascii="Arial" w:eastAsia="宋体" w:hAnsi="Arial" w:cs="Arial"/>
                <w:sz w:val="24"/>
                <w:szCs w:val="24"/>
              </w:rPr>
              <w:t>32, 2, -18</w:t>
            </w:r>
          </w:p>
        </w:tc>
        <w:tc>
          <w:tcPr>
            <w:tcW w:w="992" w:type="dxa"/>
            <w:shd w:val="clear" w:color="auto" w:fill="auto"/>
          </w:tcPr>
          <w:p w14:paraId="1087CFFE"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-2.459</w:t>
            </w:r>
          </w:p>
        </w:tc>
        <w:tc>
          <w:tcPr>
            <w:tcW w:w="993" w:type="dxa"/>
            <w:shd w:val="clear" w:color="auto" w:fill="auto"/>
          </w:tcPr>
          <w:p w14:paraId="4543098E"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&lt;.0001</w:t>
            </w:r>
          </w:p>
        </w:tc>
        <w:tc>
          <w:tcPr>
            <w:tcW w:w="992" w:type="dxa"/>
            <w:shd w:val="clear" w:color="auto" w:fill="auto"/>
          </w:tcPr>
          <w:p w14:paraId="37D274F6"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498</w:t>
            </w:r>
          </w:p>
        </w:tc>
        <w:tc>
          <w:tcPr>
            <w:tcW w:w="4252" w:type="dxa"/>
            <w:shd w:val="clear" w:color="auto" w:fill="auto"/>
          </w:tcPr>
          <w:p w14:paraId="1FDDDC2F" w14:textId="77777777" w:rsidR="00327B4D" w:rsidRPr="00085A14" w:rsidRDefault="00F15A2C" w:rsidP="00085A14">
            <w:pPr>
              <w:spacing w:before="60"/>
              <w:rPr>
                <w:rFonts w:ascii="Arial" w:eastAsia="宋体" w:hAnsi="Arial" w:cs="Arial"/>
                <w:sz w:val="22"/>
                <w:lang w:val="it-IT"/>
              </w:rPr>
            </w:pPr>
            <w:r w:rsidRPr="00085A14">
              <w:rPr>
                <w:rFonts w:ascii="Arial" w:eastAsia="宋体" w:hAnsi="Arial" w:cs="Arial"/>
                <w:sz w:val="22"/>
                <w:lang w:val="it-IT"/>
              </w:rPr>
              <w:t>L amygdala (133)</w:t>
            </w:r>
          </w:p>
          <w:p w14:paraId="1D54B03F" w14:textId="77777777" w:rsidR="00327B4D" w:rsidRPr="00085A14" w:rsidRDefault="00F15A2C" w:rsidP="00085A14">
            <w:pPr>
              <w:spacing w:before="60"/>
              <w:rPr>
                <w:rFonts w:ascii="Arial" w:eastAsia="宋体" w:hAnsi="Arial" w:cs="Arial"/>
                <w:sz w:val="22"/>
                <w:lang w:val="it-IT"/>
              </w:rPr>
            </w:pPr>
            <w:r w:rsidRPr="00085A14">
              <w:rPr>
                <w:rFonts w:ascii="Arial" w:eastAsia="宋体" w:hAnsi="Arial" w:cs="Arial"/>
                <w:sz w:val="22"/>
                <w:lang w:val="it-IT"/>
              </w:rPr>
              <w:t>L temporal pole, superior temporal gyrus (116)</w:t>
            </w:r>
          </w:p>
          <w:p w14:paraId="54FA2B11" w14:textId="77777777" w:rsidR="00327B4D" w:rsidRPr="00327B4D" w:rsidRDefault="00F15A2C" w:rsidP="00085A14">
            <w:pPr>
              <w:spacing w:before="60"/>
              <w:rPr>
                <w:rFonts w:ascii="Arial" w:eastAsia="宋体" w:hAnsi="Arial" w:cs="Arial"/>
                <w:sz w:val="24"/>
                <w:szCs w:val="24"/>
              </w:rPr>
            </w:pPr>
            <w:r w:rsidRPr="00085A14">
              <w:rPr>
                <w:rFonts w:ascii="Arial" w:eastAsia="宋体" w:hAnsi="Arial" w:cs="Arial"/>
                <w:sz w:val="22"/>
              </w:rPr>
              <w:t>L insula (36)</w:t>
            </w:r>
          </w:p>
        </w:tc>
      </w:tr>
      <w:tr w:rsidR="00892F23" w14:paraId="6AF236DA" w14:textId="77777777" w:rsidTr="00085A14">
        <w:trPr>
          <w:cantSplit/>
        </w:trPr>
        <w:tc>
          <w:tcPr>
            <w:tcW w:w="14170" w:type="dxa"/>
            <w:gridSpan w:val="7"/>
            <w:shd w:val="clear" w:color="auto" w:fill="auto"/>
          </w:tcPr>
          <w:p w14:paraId="36F187C4" w14:textId="77777777" w:rsidR="00327B4D" w:rsidRPr="00327B4D" w:rsidRDefault="00F15A2C" w:rsidP="00085A14">
            <w:pPr>
              <w:spacing w:before="60" w:line="264" w:lineRule="auto"/>
              <w:rPr>
                <w:rFonts w:ascii="Arial" w:eastAsia="宋体" w:hAnsi="Arial" w:cs="Arial"/>
                <w:b/>
                <w:bCs/>
                <w:sz w:val="24"/>
                <w:szCs w:val="24"/>
              </w:rPr>
            </w:pPr>
            <w:r w:rsidRPr="00327B4D">
              <w:rPr>
                <w:rFonts w:ascii="Arial" w:eastAsia="宋体" w:hAnsi="Arial" w:cs="Arial"/>
                <w:b/>
                <w:bCs/>
                <w:sz w:val="24"/>
                <w:szCs w:val="24"/>
              </w:rPr>
              <w:t>Gender</w:t>
            </w:r>
          </w:p>
        </w:tc>
      </w:tr>
      <w:tr w:rsidR="00892F23" w14:paraId="55144BE7" w14:textId="77777777" w:rsidTr="00085A14">
        <w:trPr>
          <w:cantSplit/>
        </w:trPr>
        <w:tc>
          <w:tcPr>
            <w:tcW w:w="14170" w:type="dxa"/>
            <w:gridSpan w:val="7"/>
            <w:shd w:val="clear" w:color="auto" w:fill="auto"/>
          </w:tcPr>
          <w:p w14:paraId="692F426D"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bCs/>
                <w:i/>
                <w:iCs/>
                <w:sz w:val="24"/>
                <w:szCs w:val="24"/>
              </w:rPr>
              <w:t>Stimulant</w:t>
            </w:r>
          </w:p>
        </w:tc>
      </w:tr>
      <w:tr w:rsidR="00892F23" w14:paraId="46570B84" w14:textId="77777777" w:rsidTr="00085A14">
        <w:trPr>
          <w:cantSplit/>
          <w:trHeight w:val="284"/>
        </w:trPr>
        <w:tc>
          <w:tcPr>
            <w:tcW w:w="14170" w:type="dxa"/>
            <w:gridSpan w:val="7"/>
            <w:shd w:val="clear" w:color="auto" w:fill="auto"/>
          </w:tcPr>
          <w:p w14:paraId="06B0C3E0"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sz w:val="24"/>
                <w:szCs w:val="24"/>
              </w:rPr>
              <w:t xml:space="preserve">    None</w:t>
            </w:r>
          </w:p>
        </w:tc>
      </w:tr>
      <w:tr w:rsidR="00892F23" w14:paraId="017930E1" w14:textId="77777777" w:rsidTr="00085A14">
        <w:trPr>
          <w:cantSplit/>
        </w:trPr>
        <w:tc>
          <w:tcPr>
            <w:tcW w:w="14170" w:type="dxa"/>
            <w:gridSpan w:val="7"/>
            <w:shd w:val="clear" w:color="auto" w:fill="auto"/>
          </w:tcPr>
          <w:p w14:paraId="1461A810"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bCs/>
                <w:i/>
                <w:iCs/>
                <w:sz w:val="24"/>
                <w:szCs w:val="24"/>
              </w:rPr>
              <w:t>Nonstimulant</w:t>
            </w:r>
          </w:p>
        </w:tc>
      </w:tr>
      <w:tr w:rsidR="00892F23" w14:paraId="2B77830E" w14:textId="77777777" w:rsidTr="00085A14">
        <w:trPr>
          <w:cantSplit/>
          <w:trHeight w:val="648"/>
        </w:trPr>
        <w:tc>
          <w:tcPr>
            <w:tcW w:w="3539" w:type="dxa"/>
            <w:shd w:val="clear" w:color="auto" w:fill="auto"/>
          </w:tcPr>
          <w:p w14:paraId="2154CAA8"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sz w:val="24"/>
                <w:szCs w:val="24"/>
              </w:rPr>
              <w:t>L amygdala</w:t>
            </w:r>
          </w:p>
          <w:p w14:paraId="4CEF5B3C" w14:textId="77777777" w:rsidR="00327B4D" w:rsidRPr="00327B4D" w:rsidRDefault="00F15A2C" w:rsidP="00085A14">
            <w:pPr>
              <w:spacing w:before="60" w:line="264" w:lineRule="auto"/>
              <w:rPr>
                <w:rFonts w:ascii="Arial" w:eastAsia="宋体" w:hAnsi="Arial" w:cs="Arial"/>
                <w:sz w:val="24"/>
                <w:szCs w:val="24"/>
              </w:rPr>
            </w:pPr>
            <w:r w:rsidRPr="00327B4D">
              <w:rPr>
                <w:rFonts w:ascii="Arial" w:eastAsia="宋体" w:hAnsi="Arial" w:cs="Arial"/>
                <w:sz w:val="24"/>
                <w:szCs w:val="24"/>
              </w:rPr>
              <w:t>(extending to L temporal pole)</w:t>
            </w:r>
          </w:p>
        </w:tc>
        <w:tc>
          <w:tcPr>
            <w:tcW w:w="1418" w:type="dxa"/>
            <w:shd w:val="clear" w:color="auto" w:fill="auto"/>
          </w:tcPr>
          <w:p w14:paraId="158BE7BA"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34/48</w:t>
            </w:r>
          </w:p>
        </w:tc>
        <w:tc>
          <w:tcPr>
            <w:tcW w:w="1984" w:type="dxa"/>
            <w:shd w:val="clear" w:color="auto" w:fill="auto"/>
          </w:tcPr>
          <w:p w14:paraId="33457AFA"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-34, 4, -18</w:t>
            </w:r>
          </w:p>
        </w:tc>
        <w:tc>
          <w:tcPr>
            <w:tcW w:w="992" w:type="dxa"/>
            <w:shd w:val="clear" w:color="auto" w:fill="auto"/>
          </w:tcPr>
          <w:p w14:paraId="0B8B8956"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2.374</w:t>
            </w:r>
          </w:p>
        </w:tc>
        <w:tc>
          <w:tcPr>
            <w:tcW w:w="993" w:type="dxa"/>
            <w:shd w:val="clear" w:color="auto" w:fill="auto"/>
          </w:tcPr>
          <w:p w14:paraId="03206AC8"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&lt;.0001</w:t>
            </w:r>
          </w:p>
        </w:tc>
        <w:tc>
          <w:tcPr>
            <w:tcW w:w="992" w:type="dxa"/>
            <w:shd w:val="clear" w:color="auto" w:fill="auto"/>
          </w:tcPr>
          <w:p w14:paraId="0DAD3986" w14:textId="77777777" w:rsidR="00327B4D" w:rsidRPr="00327B4D" w:rsidRDefault="00F15A2C" w:rsidP="00327B4D">
            <w:pPr>
              <w:spacing w:after="160" w:line="276" w:lineRule="auto"/>
              <w:rPr>
                <w:rFonts w:ascii="Arial" w:eastAsia="宋体" w:hAnsi="Arial" w:cs="Arial"/>
                <w:sz w:val="24"/>
                <w:szCs w:val="24"/>
              </w:rPr>
            </w:pPr>
            <w:r w:rsidRPr="00327B4D">
              <w:rPr>
                <w:rFonts w:ascii="Arial" w:eastAsia="宋体" w:hAnsi="Arial" w:cs="Arial"/>
                <w:sz w:val="24"/>
                <w:szCs w:val="24"/>
              </w:rPr>
              <w:t>410</w:t>
            </w:r>
          </w:p>
        </w:tc>
        <w:tc>
          <w:tcPr>
            <w:tcW w:w="4252" w:type="dxa"/>
            <w:shd w:val="clear" w:color="auto" w:fill="auto"/>
          </w:tcPr>
          <w:p w14:paraId="49848C5E" w14:textId="77777777" w:rsidR="00327B4D" w:rsidRPr="00085A14" w:rsidRDefault="00F15A2C" w:rsidP="00085A14">
            <w:pPr>
              <w:spacing w:before="60"/>
              <w:rPr>
                <w:rFonts w:ascii="Arial" w:eastAsia="宋体" w:hAnsi="Arial" w:cs="Arial"/>
                <w:sz w:val="22"/>
                <w:lang w:val="it-IT"/>
              </w:rPr>
            </w:pPr>
            <w:r w:rsidRPr="00085A14">
              <w:rPr>
                <w:rFonts w:ascii="Arial" w:eastAsia="宋体" w:hAnsi="Arial" w:cs="Arial"/>
                <w:sz w:val="22"/>
                <w:lang w:val="it-IT"/>
              </w:rPr>
              <w:t>L temporal pole, superior temporal gyrus (160)</w:t>
            </w:r>
          </w:p>
          <w:p w14:paraId="7D09D5F3" w14:textId="77777777" w:rsidR="00327B4D" w:rsidRPr="00085A14" w:rsidRDefault="00F15A2C" w:rsidP="00085A14">
            <w:pPr>
              <w:spacing w:before="60"/>
              <w:rPr>
                <w:rFonts w:ascii="Arial" w:eastAsia="宋体" w:hAnsi="Arial" w:cs="Arial"/>
                <w:sz w:val="22"/>
              </w:rPr>
            </w:pPr>
            <w:r w:rsidRPr="00085A14">
              <w:rPr>
                <w:rFonts w:ascii="Arial" w:eastAsia="宋体" w:hAnsi="Arial" w:cs="Arial"/>
                <w:sz w:val="22"/>
              </w:rPr>
              <w:t>L amygdala (46)</w:t>
            </w:r>
          </w:p>
          <w:p w14:paraId="7D61C961" w14:textId="77777777" w:rsidR="00327B4D" w:rsidRPr="00327B4D" w:rsidRDefault="00F15A2C" w:rsidP="00085A14">
            <w:pPr>
              <w:spacing w:before="60"/>
              <w:rPr>
                <w:rFonts w:ascii="Arial" w:eastAsia="宋体" w:hAnsi="Arial" w:cs="Arial"/>
                <w:sz w:val="24"/>
                <w:szCs w:val="24"/>
              </w:rPr>
            </w:pPr>
            <w:r w:rsidRPr="00085A14">
              <w:rPr>
                <w:rFonts w:ascii="Arial" w:eastAsia="宋体" w:hAnsi="Arial" w:cs="Arial"/>
                <w:sz w:val="22"/>
              </w:rPr>
              <w:t>L insula (45)</w:t>
            </w:r>
          </w:p>
        </w:tc>
      </w:tr>
    </w:tbl>
    <w:p w14:paraId="22EB6A75" w14:textId="5BD7924C" w:rsidR="00DA57FC" w:rsidRDefault="00F15A2C" w:rsidP="00327B4D">
      <w:pPr>
        <w:spacing w:after="160" w:line="360" w:lineRule="auto"/>
        <w:rPr>
          <w:rFonts w:ascii="Arial" w:eastAsia="宋体" w:hAnsi="Arial" w:cs="Arial"/>
          <w:sz w:val="22"/>
        </w:rPr>
        <w:sectPr w:rsidR="00DA57FC" w:rsidSect="00085A14">
          <w:pgSz w:w="16838" w:h="11906" w:orient="landscape"/>
          <w:pgMar w:top="1797" w:right="1440" w:bottom="1797" w:left="1440" w:header="851" w:footer="992" w:gutter="0"/>
          <w:cols w:space="425"/>
          <w:docGrid w:type="lines" w:linePitch="312"/>
        </w:sectPr>
      </w:pPr>
      <w:r w:rsidRPr="00327B4D">
        <w:rPr>
          <w:rFonts w:ascii="Arial" w:eastAsia="宋体" w:hAnsi="Arial" w:cs="Arial"/>
          <w:i/>
          <w:iCs/>
          <w:sz w:val="22"/>
        </w:rPr>
        <w:t xml:space="preserve">Note: </w:t>
      </w:r>
      <w:r w:rsidRPr="00327B4D">
        <w:rPr>
          <w:rFonts w:ascii="Arial" w:eastAsia="宋体" w:hAnsi="Arial" w:cs="Arial"/>
          <w:sz w:val="22"/>
        </w:rPr>
        <w:t xml:space="preserve">Significant between-study heterogeneity was explored with meta-regression analyses. The overlap between significant areas of </w:t>
      </w:r>
      <w:r w:rsidRPr="00327B4D">
        <w:rPr>
          <w:rFonts w:ascii="Arial" w:eastAsia="宋体" w:hAnsi="Arial" w:cs="Arial"/>
          <w:sz w:val="22"/>
        </w:rPr>
        <w:lastRenderedPageBreak/>
        <w:t xml:space="preserve">heterogeneity </w:t>
      </w:r>
      <w:r>
        <w:rPr>
          <w:rFonts w:ascii="Arial" w:eastAsia="宋体" w:hAnsi="Arial" w:cs="Arial"/>
          <w:sz w:val="22"/>
        </w:rPr>
        <w:t>and</w:t>
      </w:r>
      <w:r w:rsidRPr="00327B4D">
        <w:rPr>
          <w:rFonts w:ascii="Arial" w:eastAsia="宋体" w:hAnsi="Arial" w:cs="Arial"/>
          <w:sz w:val="22"/>
        </w:rPr>
        <w:t xml:space="preserve"> areas of cortex differences was systematically investigated with separate meta-regressions using available potential confounders</w:t>
      </w:r>
      <w:r>
        <w:rPr>
          <w:rFonts w:ascii="Arial" w:eastAsia="宋体" w:hAnsi="Arial" w:cs="Arial"/>
          <w:sz w:val="22"/>
        </w:rPr>
        <w:t>, which</w:t>
      </w:r>
      <w:r w:rsidRPr="00327B4D">
        <w:rPr>
          <w:rFonts w:ascii="Arial" w:eastAsia="宋体" w:hAnsi="Arial" w:cs="Arial"/>
          <w:sz w:val="22"/>
        </w:rPr>
        <w:t xml:space="preserve"> were provided in a sufficient proportion of the included studies. Meta-regression analysis examined the modulatory effects of confounding variables on brain regions with significant normalization effects. Suprathreshold clusters of meta-regression analysis were identified at a more</w:t>
      </w:r>
      <w:r w:rsidRPr="00327B4D">
        <w:rPr>
          <w:rFonts w:asciiTheme="minorHAnsi" w:eastAsiaTheme="minorEastAsia" w:hAnsiTheme="minorHAnsi" w:cstheme="minorBidi"/>
          <w:sz w:val="22"/>
        </w:rPr>
        <w:t xml:space="preserve"> </w:t>
      </w:r>
      <w:r w:rsidRPr="00327B4D">
        <w:rPr>
          <w:rFonts w:ascii="Arial" w:eastAsia="宋体" w:hAnsi="Arial" w:cs="Arial"/>
          <w:sz w:val="22"/>
        </w:rPr>
        <w:t>rigid threshold (</w:t>
      </w:r>
      <w:r w:rsidRPr="00327B4D">
        <w:rPr>
          <w:rFonts w:ascii="Arial" w:eastAsia="宋体" w:hAnsi="Arial" w:cs="Arial"/>
          <w:i/>
          <w:iCs/>
          <w:sz w:val="22"/>
        </w:rPr>
        <w:t>p</w:t>
      </w:r>
      <w:r w:rsidRPr="00327B4D">
        <w:rPr>
          <w:rFonts w:ascii="Arial" w:eastAsia="宋体" w:hAnsi="Arial" w:cs="Arial"/>
          <w:sz w:val="22"/>
        </w:rPr>
        <w:t xml:space="preserve"> &lt; .0005 and cluster size &gt; 20 voxels) for its exploratory nature. </w:t>
      </w:r>
      <w:r w:rsidRPr="00327B4D">
        <w:rPr>
          <w:rFonts w:ascii="Arial" w:eastAsia="宋体" w:hAnsi="Arial" w:cs="Arial"/>
          <w:i/>
          <w:iCs/>
          <w:sz w:val="22"/>
        </w:rPr>
        <w:t xml:space="preserve">Abbreviations: </w:t>
      </w:r>
      <w:r w:rsidR="00F4275D">
        <w:rPr>
          <w:rFonts w:ascii="Arial" w:eastAsia="宋体" w:hAnsi="Arial" w:cs="Arial"/>
          <w:sz w:val="22"/>
        </w:rPr>
        <w:t xml:space="preserve">L = left; R = right; MNI = Montreal </w:t>
      </w:r>
      <w:r>
        <w:rPr>
          <w:rFonts w:ascii="Arial" w:eastAsia="宋体" w:hAnsi="Arial" w:cs="Arial"/>
          <w:sz w:val="22"/>
        </w:rPr>
        <w:t>Neurological Institute</w:t>
      </w:r>
      <w:r w:rsidR="00F4275D">
        <w:rPr>
          <w:rFonts w:ascii="Arial" w:eastAsia="宋体" w:hAnsi="Arial" w:cs="Arial"/>
          <w:sz w:val="22"/>
        </w:rPr>
        <w:t>.</w:t>
      </w:r>
    </w:p>
    <w:p w14:paraId="3C5FD116" w14:textId="66D3C30A" w:rsidR="00327B4D" w:rsidRPr="0039279E" w:rsidRDefault="00414EA8" w:rsidP="00F92473">
      <w:pPr>
        <w:pStyle w:val="1"/>
      </w:pPr>
      <w:bookmarkStart w:id="11" w:name="_Toc168039746"/>
      <w:r w:rsidRPr="00414EA8">
        <w:lastRenderedPageBreak/>
        <w:t>Table S2.</w:t>
      </w:r>
      <w:r>
        <w:rPr>
          <w:rFonts w:eastAsiaTheme="minorEastAsia" w:hint="eastAsia"/>
        </w:rPr>
        <w:t xml:space="preserve"> </w:t>
      </w:r>
      <w:r w:rsidR="00F15A2C" w:rsidRPr="0039279E">
        <w:t>Publication Bias Analysis for Identified Clusters</w:t>
      </w:r>
      <w:bookmarkEnd w:id="11"/>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2693"/>
        <w:gridCol w:w="2268"/>
      </w:tblGrid>
      <w:tr w:rsidR="00892F23" w14:paraId="0AF9CFAC" w14:textId="77777777" w:rsidTr="006A03C7">
        <w:trPr>
          <w:cantSplit/>
          <w:trHeight w:val="276"/>
        </w:trPr>
        <w:tc>
          <w:tcPr>
            <w:tcW w:w="3397" w:type="dxa"/>
            <w:vMerge w:val="restart"/>
            <w:shd w:val="clear" w:color="auto" w:fill="auto"/>
            <w:noWrap/>
            <w:vAlign w:val="center"/>
          </w:tcPr>
          <w:p w14:paraId="42E516E1"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黑体" w:hAnsi="Arial" w:cs="Arial"/>
                <w:color w:val="000000"/>
                <w:sz w:val="22"/>
              </w:rPr>
              <w:t>Region</w:t>
            </w:r>
          </w:p>
        </w:tc>
        <w:tc>
          <w:tcPr>
            <w:tcW w:w="2127" w:type="dxa"/>
            <w:vMerge w:val="restart"/>
            <w:shd w:val="clear" w:color="auto" w:fill="auto"/>
            <w:noWrap/>
            <w:vAlign w:val="center"/>
          </w:tcPr>
          <w:p w14:paraId="69AB8011"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Peak coordinates</w:t>
            </w:r>
          </w:p>
          <w:p w14:paraId="735CED35"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(x, y, z) in MNI</w:t>
            </w:r>
          </w:p>
        </w:tc>
        <w:tc>
          <w:tcPr>
            <w:tcW w:w="4961" w:type="dxa"/>
            <w:gridSpan w:val="2"/>
            <w:shd w:val="clear" w:color="auto" w:fill="auto"/>
          </w:tcPr>
          <w:p w14:paraId="4F04ECB6" w14:textId="77777777" w:rsidR="00327B4D" w:rsidRPr="00F4275D" w:rsidRDefault="00F15A2C" w:rsidP="00F4275D">
            <w:pPr>
              <w:widowControl/>
              <w:spacing w:line="360" w:lineRule="auto"/>
              <w:rPr>
                <w:rFonts w:ascii="Arial" w:eastAsia="黑体" w:hAnsi="Arial" w:cs="Arial"/>
                <w:color w:val="000000"/>
                <w:sz w:val="22"/>
              </w:rPr>
            </w:pPr>
            <w:r w:rsidRPr="00F4275D">
              <w:rPr>
                <w:rFonts w:ascii="Arial" w:eastAsia="黑体" w:hAnsi="Arial" w:cs="Arial"/>
                <w:color w:val="000000"/>
                <w:sz w:val="22"/>
              </w:rPr>
              <w:t>Publication bias</w:t>
            </w:r>
          </w:p>
        </w:tc>
      </w:tr>
      <w:tr w:rsidR="00892F23" w14:paraId="5837A63D" w14:textId="77777777" w:rsidTr="006A03C7">
        <w:trPr>
          <w:cantSplit/>
          <w:trHeight w:val="490"/>
        </w:trPr>
        <w:tc>
          <w:tcPr>
            <w:tcW w:w="3397" w:type="dxa"/>
            <w:vMerge/>
            <w:shd w:val="clear" w:color="auto" w:fill="auto"/>
            <w:noWrap/>
            <w:vAlign w:val="center"/>
          </w:tcPr>
          <w:p w14:paraId="2CA0ACE3" w14:textId="77777777" w:rsidR="00327B4D" w:rsidRPr="00F4275D" w:rsidRDefault="00327B4D" w:rsidP="00F4275D">
            <w:pPr>
              <w:widowControl/>
              <w:spacing w:line="360" w:lineRule="auto"/>
              <w:rPr>
                <w:rFonts w:ascii="Arial" w:eastAsiaTheme="minorEastAsia" w:hAnsi="Arial" w:cs="Arial"/>
                <w:color w:val="000000"/>
                <w:kern w:val="0"/>
                <w:sz w:val="22"/>
              </w:rPr>
            </w:pPr>
          </w:p>
        </w:tc>
        <w:tc>
          <w:tcPr>
            <w:tcW w:w="2127" w:type="dxa"/>
            <w:vMerge/>
            <w:shd w:val="clear" w:color="auto" w:fill="auto"/>
            <w:noWrap/>
            <w:vAlign w:val="center"/>
          </w:tcPr>
          <w:p w14:paraId="2B154B2C" w14:textId="77777777" w:rsidR="00327B4D" w:rsidRPr="00F4275D" w:rsidRDefault="00327B4D" w:rsidP="00F4275D">
            <w:pPr>
              <w:widowControl/>
              <w:spacing w:line="360" w:lineRule="auto"/>
              <w:rPr>
                <w:rFonts w:ascii="Arial" w:eastAsiaTheme="minorEastAsia" w:hAnsi="Arial" w:cs="Arial"/>
                <w:color w:val="000000"/>
                <w:kern w:val="0"/>
                <w:sz w:val="22"/>
              </w:rPr>
            </w:pPr>
          </w:p>
        </w:tc>
        <w:tc>
          <w:tcPr>
            <w:tcW w:w="2693" w:type="dxa"/>
            <w:shd w:val="clear" w:color="auto" w:fill="auto"/>
            <w:vAlign w:val="center"/>
          </w:tcPr>
          <w:p w14:paraId="6AF18E21" w14:textId="77777777" w:rsidR="00327B4D" w:rsidRPr="00F4275D" w:rsidRDefault="00F15A2C" w:rsidP="00F4275D">
            <w:pPr>
              <w:widowControl/>
              <w:spacing w:line="360" w:lineRule="auto"/>
              <w:rPr>
                <w:rFonts w:ascii="Arial" w:eastAsia="黑体" w:hAnsi="Arial" w:cs="Arial"/>
                <w:color w:val="000000"/>
                <w:sz w:val="22"/>
              </w:rPr>
            </w:pPr>
            <w:r w:rsidRPr="00F4275D">
              <w:rPr>
                <w:rFonts w:ascii="Arial" w:eastAsia="黑体" w:hAnsi="Arial" w:cs="Arial"/>
                <w:color w:val="000000"/>
                <w:sz w:val="22"/>
              </w:rPr>
              <w:t>Symmetry of Funnel plot</w:t>
            </w:r>
          </w:p>
        </w:tc>
        <w:tc>
          <w:tcPr>
            <w:tcW w:w="2268" w:type="dxa"/>
            <w:shd w:val="clear" w:color="auto" w:fill="auto"/>
            <w:vAlign w:val="center"/>
          </w:tcPr>
          <w:p w14:paraId="4FE67C34" w14:textId="77777777" w:rsidR="00327B4D" w:rsidRPr="00F4275D" w:rsidRDefault="00F15A2C" w:rsidP="00F4275D">
            <w:pPr>
              <w:widowControl/>
              <w:spacing w:line="360" w:lineRule="auto"/>
              <w:rPr>
                <w:rFonts w:ascii="Arial" w:eastAsia="黑体" w:hAnsi="Arial" w:cs="Arial"/>
                <w:color w:val="000000"/>
                <w:sz w:val="22"/>
              </w:rPr>
            </w:pPr>
            <w:r w:rsidRPr="00F4275D">
              <w:rPr>
                <w:rFonts w:ascii="Arial" w:eastAsia="黑体" w:hAnsi="Arial" w:cs="Arial"/>
                <w:i/>
                <w:color w:val="000000"/>
                <w:sz w:val="22"/>
              </w:rPr>
              <w:t>p</w:t>
            </w:r>
            <w:r w:rsidRPr="00F4275D">
              <w:rPr>
                <w:rFonts w:ascii="Arial" w:eastAsia="黑体" w:hAnsi="Arial" w:cs="Arial"/>
                <w:color w:val="000000"/>
                <w:sz w:val="22"/>
              </w:rPr>
              <w:t xml:space="preserve"> of Egger’s test</w:t>
            </w:r>
          </w:p>
        </w:tc>
      </w:tr>
      <w:tr w:rsidR="00892F23" w14:paraId="6B0B7601" w14:textId="77777777" w:rsidTr="006A03C7">
        <w:trPr>
          <w:cantSplit/>
          <w:trHeight w:val="276"/>
        </w:trPr>
        <w:tc>
          <w:tcPr>
            <w:tcW w:w="10485" w:type="dxa"/>
            <w:gridSpan w:val="4"/>
            <w:shd w:val="clear" w:color="auto" w:fill="auto"/>
            <w:noWrap/>
            <w:vAlign w:val="center"/>
          </w:tcPr>
          <w:p w14:paraId="69F159B5"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S</w:t>
            </w:r>
            <w:r w:rsidRPr="00F4275D">
              <w:rPr>
                <w:rFonts w:ascii="Arial" w:eastAsiaTheme="minorEastAsia" w:hAnsi="Arial" w:cs="Arial" w:hint="eastAsia"/>
                <w:color w:val="000000"/>
                <w:kern w:val="0"/>
                <w:sz w:val="22"/>
              </w:rPr>
              <w:t>timulant</w:t>
            </w:r>
            <w:r w:rsidRPr="00F4275D">
              <w:rPr>
                <w:rFonts w:ascii="Arial" w:eastAsiaTheme="minorEastAsia" w:hAnsi="Arial" w:cs="Arial"/>
                <w:color w:val="000000"/>
                <w:kern w:val="0"/>
                <w:sz w:val="22"/>
              </w:rPr>
              <w:t xml:space="preserve"> vs. Control</w:t>
            </w:r>
          </w:p>
        </w:tc>
      </w:tr>
      <w:tr w:rsidR="00892F23" w14:paraId="09FE9055" w14:textId="77777777" w:rsidTr="006A03C7">
        <w:trPr>
          <w:cantSplit/>
          <w:trHeight w:val="276"/>
        </w:trPr>
        <w:tc>
          <w:tcPr>
            <w:tcW w:w="3397" w:type="dxa"/>
            <w:shd w:val="clear" w:color="auto" w:fill="auto"/>
            <w:noWrap/>
          </w:tcPr>
          <w:p w14:paraId="31BAEADE"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L supplementary motor area</w:t>
            </w:r>
          </w:p>
        </w:tc>
        <w:tc>
          <w:tcPr>
            <w:tcW w:w="2127" w:type="dxa"/>
            <w:shd w:val="clear" w:color="auto" w:fill="auto"/>
            <w:noWrap/>
          </w:tcPr>
          <w:p w14:paraId="6AD10CB4"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-2, 20, 50</w:t>
            </w:r>
          </w:p>
        </w:tc>
        <w:tc>
          <w:tcPr>
            <w:tcW w:w="2693" w:type="dxa"/>
            <w:shd w:val="clear" w:color="auto" w:fill="auto"/>
          </w:tcPr>
          <w:p w14:paraId="70E14F39"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Yes</w:t>
            </w:r>
          </w:p>
        </w:tc>
        <w:tc>
          <w:tcPr>
            <w:tcW w:w="2268" w:type="dxa"/>
            <w:shd w:val="clear" w:color="auto" w:fill="auto"/>
          </w:tcPr>
          <w:p w14:paraId="0EA92509"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.148</w:t>
            </w:r>
          </w:p>
        </w:tc>
      </w:tr>
      <w:tr w:rsidR="00892F23" w14:paraId="1C3173A1" w14:textId="77777777" w:rsidTr="006A03C7">
        <w:trPr>
          <w:cantSplit/>
          <w:trHeight w:val="276"/>
        </w:trPr>
        <w:tc>
          <w:tcPr>
            <w:tcW w:w="3397" w:type="dxa"/>
            <w:shd w:val="clear" w:color="auto" w:fill="auto"/>
            <w:noWrap/>
          </w:tcPr>
          <w:p w14:paraId="05F3B9FD"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L cerebellum</w:t>
            </w:r>
          </w:p>
        </w:tc>
        <w:tc>
          <w:tcPr>
            <w:tcW w:w="2127" w:type="dxa"/>
            <w:shd w:val="clear" w:color="auto" w:fill="auto"/>
            <w:noWrap/>
          </w:tcPr>
          <w:p w14:paraId="7232DFB8"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-10, -54, -10</w:t>
            </w:r>
          </w:p>
        </w:tc>
        <w:tc>
          <w:tcPr>
            <w:tcW w:w="2693" w:type="dxa"/>
            <w:shd w:val="clear" w:color="auto" w:fill="auto"/>
          </w:tcPr>
          <w:p w14:paraId="24BD9A9E"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Yes</w:t>
            </w:r>
          </w:p>
        </w:tc>
        <w:tc>
          <w:tcPr>
            <w:tcW w:w="2268" w:type="dxa"/>
            <w:shd w:val="clear" w:color="auto" w:fill="auto"/>
          </w:tcPr>
          <w:p w14:paraId="18E17425"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.713</w:t>
            </w:r>
          </w:p>
        </w:tc>
      </w:tr>
      <w:tr w:rsidR="00892F23" w14:paraId="338764B3" w14:textId="77777777" w:rsidTr="006A03C7">
        <w:trPr>
          <w:cantSplit/>
          <w:trHeight w:val="276"/>
        </w:trPr>
        <w:tc>
          <w:tcPr>
            <w:tcW w:w="3397" w:type="dxa"/>
            <w:shd w:val="clear" w:color="auto" w:fill="auto"/>
            <w:noWrap/>
          </w:tcPr>
          <w:p w14:paraId="302DA634"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R supplementary motor area</w:t>
            </w:r>
          </w:p>
        </w:tc>
        <w:tc>
          <w:tcPr>
            <w:tcW w:w="2127" w:type="dxa"/>
            <w:shd w:val="clear" w:color="auto" w:fill="auto"/>
            <w:noWrap/>
          </w:tcPr>
          <w:p w14:paraId="624DF400"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18 -6, 68</w:t>
            </w:r>
          </w:p>
        </w:tc>
        <w:tc>
          <w:tcPr>
            <w:tcW w:w="2693" w:type="dxa"/>
            <w:shd w:val="clear" w:color="auto" w:fill="auto"/>
          </w:tcPr>
          <w:p w14:paraId="63969F68"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Yes</w:t>
            </w:r>
          </w:p>
        </w:tc>
        <w:tc>
          <w:tcPr>
            <w:tcW w:w="2268" w:type="dxa"/>
            <w:shd w:val="clear" w:color="auto" w:fill="auto"/>
          </w:tcPr>
          <w:p w14:paraId="246E38D7"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.630</w:t>
            </w:r>
          </w:p>
        </w:tc>
      </w:tr>
      <w:tr w:rsidR="00892F23" w14:paraId="1A52E07C" w14:textId="77777777" w:rsidTr="006A03C7">
        <w:trPr>
          <w:cantSplit/>
          <w:trHeight w:val="276"/>
        </w:trPr>
        <w:tc>
          <w:tcPr>
            <w:tcW w:w="3397" w:type="dxa"/>
            <w:shd w:val="clear" w:color="auto" w:fill="auto"/>
            <w:noWrap/>
          </w:tcPr>
          <w:p w14:paraId="6C2F03A3"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R anterior cingulate gyrus</w:t>
            </w:r>
          </w:p>
        </w:tc>
        <w:tc>
          <w:tcPr>
            <w:tcW w:w="2127" w:type="dxa"/>
            <w:shd w:val="clear" w:color="auto" w:fill="auto"/>
            <w:noWrap/>
          </w:tcPr>
          <w:p w14:paraId="62AB7189"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12, 40, -4</w:t>
            </w:r>
          </w:p>
        </w:tc>
        <w:tc>
          <w:tcPr>
            <w:tcW w:w="2693" w:type="dxa"/>
            <w:shd w:val="clear" w:color="auto" w:fill="auto"/>
          </w:tcPr>
          <w:p w14:paraId="662F6F35"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Yes</w:t>
            </w:r>
          </w:p>
        </w:tc>
        <w:tc>
          <w:tcPr>
            <w:tcW w:w="2268" w:type="dxa"/>
            <w:shd w:val="clear" w:color="auto" w:fill="auto"/>
          </w:tcPr>
          <w:p w14:paraId="44CA274F"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hint="eastAsia"/>
                <w:color w:val="000000"/>
                <w:kern w:val="0"/>
                <w:sz w:val="22"/>
              </w:rPr>
              <w:t>.</w:t>
            </w:r>
            <w:r w:rsidRPr="00F4275D">
              <w:rPr>
                <w:rFonts w:ascii="Arial" w:eastAsiaTheme="minorEastAsia" w:hAnsi="Arial" w:cs="Arial"/>
                <w:color w:val="000000"/>
                <w:kern w:val="0"/>
                <w:sz w:val="22"/>
              </w:rPr>
              <w:t>651</w:t>
            </w:r>
          </w:p>
        </w:tc>
      </w:tr>
      <w:tr w:rsidR="00892F23" w14:paraId="6FBA357A" w14:textId="77777777" w:rsidTr="006A03C7">
        <w:trPr>
          <w:cantSplit/>
          <w:trHeight w:val="276"/>
        </w:trPr>
        <w:tc>
          <w:tcPr>
            <w:tcW w:w="3397" w:type="dxa"/>
            <w:shd w:val="clear" w:color="auto" w:fill="auto"/>
            <w:noWrap/>
          </w:tcPr>
          <w:p w14:paraId="787AC644"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R postcentral gyrus</w:t>
            </w:r>
          </w:p>
        </w:tc>
        <w:tc>
          <w:tcPr>
            <w:tcW w:w="2127" w:type="dxa"/>
            <w:shd w:val="clear" w:color="auto" w:fill="auto"/>
            <w:noWrap/>
          </w:tcPr>
          <w:p w14:paraId="19151B03"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30, -42, 62</w:t>
            </w:r>
          </w:p>
        </w:tc>
        <w:tc>
          <w:tcPr>
            <w:tcW w:w="2693" w:type="dxa"/>
            <w:shd w:val="clear" w:color="auto" w:fill="auto"/>
          </w:tcPr>
          <w:p w14:paraId="59BA02C0"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Yes</w:t>
            </w:r>
          </w:p>
        </w:tc>
        <w:tc>
          <w:tcPr>
            <w:tcW w:w="2268" w:type="dxa"/>
            <w:shd w:val="clear" w:color="auto" w:fill="auto"/>
          </w:tcPr>
          <w:p w14:paraId="50087696"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hint="eastAsia"/>
                <w:color w:val="000000"/>
                <w:kern w:val="0"/>
                <w:sz w:val="22"/>
              </w:rPr>
              <w:t>.</w:t>
            </w:r>
            <w:r w:rsidRPr="00F4275D">
              <w:rPr>
                <w:rFonts w:ascii="Arial" w:eastAsiaTheme="minorEastAsia" w:hAnsi="Arial" w:cs="Arial"/>
                <w:color w:val="000000"/>
                <w:kern w:val="0"/>
                <w:sz w:val="22"/>
              </w:rPr>
              <w:t>667</w:t>
            </w:r>
          </w:p>
        </w:tc>
      </w:tr>
      <w:tr w:rsidR="00892F23" w14:paraId="353FF3D8" w14:textId="77777777" w:rsidTr="006A03C7">
        <w:trPr>
          <w:cantSplit/>
          <w:trHeight w:val="276"/>
        </w:trPr>
        <w:tc>
          <w:tcPr>
            <w:tcW w:w="3397" w:type="dxa"/>
            <w:shd w:val="clear" w:color="auto" w:fill="auto"/>
            <w:noWrap/>
          </w:tcPr>
          <w:p w14:paraId="55A2731E"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L middle frontal gyrus</w:t>
            </w:r>
          </w:p>
        </w:tc>
        <w:tc>
          <w:tcPr>
            <w:tcW w:w="2127" w:type="dxa"/>
            <w:shd w:val="clear" w:color="auto" w:fill="auto"/>
            <w:noWrap/>
          </w:tcPr>
          <w:p w14:paraId="54273205"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-42, 32, 28</w:t>
            </w:r>
          </w:p>
        </w:tc>
        <w:tc>
          <w:tcPr>
            <w:tcW w:w="2693" w:type="dxa"/>
            <w:shd w:val="clear" w:color="auto" w:fill="auto"/>
          </w:tcPr>
          <w:p w14:paraId="7EB6C7C6"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Yes</w:t>
            </w:r>
          </w:p>
        </w:tc>
        <w:tc>
          <w:tcPr>
            <w:tcW w:w="2268" w:type="dxa"/>
            <w:shd w:val="clear" w:color="auto" w:fill="auto"/>
          </w:tcPr>
          <w:p w14:paraId="451AEE97"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hint="eastAsia"/>
                <w:color w:val="000000"/>
                <w:kern w:val="0"/>
                <w:sz w:val="22"/>
              </w:rPr>
              <w:t>.</w:t>
            </w:r>
            <w:r w:rsidRPr="00F4275D">
              <w:rPr>
                <w:rFonts w:ascii="Arial" w:eastAsiaTheme="minorEastAsia" w:hAnsi="Arial" w:cs="Arial"/>
                <w:color w:val="000000"/>
                <w:kern w:val="0"/>
                <w:sz w:val="22"/>
              </w:rPr>
              <w:t>604</w:t>
            </w:r>
          </w:p>
        </w:tc>
      </w:tr>
      <w:tr w:rsidR="00892F23" w14:paraId="0017520B" w14:textId="77777777" w:rsidTr="006A03C7">
        <w:trPr>
          <w:cantSplit/>
          <w:trHeight w:val="276"/>
        </w:trPr>
        <w:tc>
          <w:tcPr>
            <w:tcW w:w="10485" w:type="dxa"/>
            <w:gridSpan w:val="4"/>
            <w:shd w:val="clear" w:color="auto" w:fill="auto"/>
            <w:noWrap/>
            <w:vAlign w:val="center"/>
          </w:tcPr>
          <w:p w14:paraId="717A68E7"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Nons</w:t>
            </w:r>
            <w:r w:rsidRPr="00F4275D">
              <w:rPr>
                <w:rFonts w:ascii="Arial" w:eastAsiaTheme="minorEastAsia" w:hAnsi="Arial" w:cs="Arial" w:hint="eastAsia"/>
                <w:color w:val="000000"/>
                <w:kern w:val="0"/>
                <w:sz w:val="22"/>
              </w:rPr>
              <w:t>timulant</w:t>
            </w:r>
            <w:r w:rsidRPr="00F4275D">
              <w:rPr>
                <w:rFonts w:ascii="Arial" w:eastAsiaTheme="minorEastAsia" w:hAnsi="Arial" w:cs="Arial"/>
                <w:color w:val="000000"/>
                <w:kern w:val="0"/>
                <w:sz w:val="22"/>
              </w:rPr>
              <w:t xml:space="preserve"> vs. Control</w:t>
            </w:r>
          </w:p>
        </w:tc>
      </w:tr>
      <w:tr w:rsidR="00892F23" w14:paraId="2749F2B4" w14:textId="77777777" w:rsidTr="006A03C7">
        <w:trPr>
          <w:cantSplit/>
          <w:trHeight w:val="276"/>
        </w:trPr>
        <w:tc>
          <w:tcPr>
            <w:tcW w:w="3397" w:type="dxa"/>
            <w:shd w:val="clear" w:color="auto" w:fill="auto"/>
            <w:noWrap/>
          </w:tcPr>
          <w:p w14:paraId="19B327AC" w14:textId="77777777" w:rsidR="00327B4D" w:rsidRPr="00F4275D" w:rsidRDefault="00F15A2C" w:rsidP="00F4275D">
            <w:pPr>
              <w:spacing w:line="360" w:lineRule="auto"/>
              <w:ind w:firstLineChars="50" w:firstLine="110"/>
              <w:jc w:val="left"/>
              <w:rPr>
                <w:rFonts w:ascii="Arial" w:eastAsiaTheme="minorEastAsia" w:hAnsi="Arial" w:cs="Arial"/>
                <w:color w:val="000000"/>
                <w:kern w:val="0"/>
                <w:sz w:val="22"/>
              </w:rPr>
            </w:pPr>
            <w:r w:rsidRPr="00F4275D">
              <w:rPr>
                <w:rFonts w:ascii="Arial" w:eastAsia="宋体" w:hAnsi="Arial" w:cs="Arial"/>
                <w:sz w:val="22"/>
              </w:rPr>
              <w:t>L anterior/middle cingulate gyrus</w:t>
            </w:r>
          </w:p>
        </w:tc>
        <w:tc>
          <w:tcPr>
            <w:tcW w:w="2127" w:type="dxa"/>
            <w:shd w:val="clear" w:color="auto" w:fill="auto"/>
            <w:noWrap/>
          </w:tcPr>
          <w:p w14:paraId="0905A364"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6, 26, 16</w:t>
            </w:r>
          </w:p>
        </w:tc>
        <w:tc>
          <w:tcPr>
            <w:tcW w:w="2693" w:type="dxa"/>
            <w:shd w:val="clear" w:color="auto" w:fill="auto"/>
          </w:tcPr>
          <w:p w14:paraId="3859F369" w14:textId="77777777" w:rsidR="00327B4D" w:rsidRPr="00F4275D" w:rsidRDefault="00F15A2C" w:rsidP="00F4275D">
            <w:pPr>
              <w:widowControl/>
              <w:spacing w:line="360" w:lineRule="auto"/>
              <w:rPr>
                <w:rFonts w:ascii="Arial" w:eastAsiaTheme="minorEastAsia" w:hAnsi="Arial" w:cs="Arial"/>
                <w:color w:val="000000"/>
                <w:kern w:val="0"/>
                <w:sz w:val="22"/>
                <w:u w:val="single"/>
              </w:rPr>
            </w:pPr>
            <w:r w:rsidRPr="00F4275D">
              <w:rPr>
                <w:rFonts w:ascii="Arial" w:eastAsiaTheme="minorEastAsia" w:hAnsi="Arial" w:cs="Arial"/>
                <w:color w:val="000000"/>
                <w:kern w:val="0"/>
                <w:sz w:val="22"/>
              </w:rPr>
              <w:t>Yes</w:t>
            </w:r>
          </w:p>
        </w:tc>
        <w:tc>
          <w:tcPr>
            <w:tcW w:w="2268" w:type="dxa"/>
            <w:shd w:val="clear" w:color="auto" w:fill="auto"/>
          </w:tcPr>
          <w:p w14:paraId="6DDBE0BF"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.880</w:t>
            </w:r>
          </w:p>
        </w:tc>
      </w:tr>
      <w:tr w:rsidR="00892F23" w14:paraId="061E5B43" w14:textId="77777777" w:rsidTr="006A03C7">
        <w:trPr>
          <w:cantSplit/>
          <w:trHeight w:val="276"/>
        </w:trPr>
        <w:tc>
          <w:tcPr>
            <w:tcW w:w="3397" w:type="dxa"/>
            <w:shd w:val="clear" w:color="auto" w:fill="auto"/>
            <w:noWrap/>
          </w:tcPr>
          <w:p w14:paraId="5AF0ABD8" w14:textId="77777777" w:rsidR="00327B4D" w:rsidRPr="00F4275D" w:rsidRDefault="00F15A2C" w:rsidP="00F4275D">
            <w:pPr>
              <w:spacing w:line="360" w:lineRule="auto"/>
              <w:ind w:firstLineChars="50" w:firstLine="110"/>
              <w:jc w:val="left"/>
              <w:rPr>
                <w:rFonts w:ascii="Arial" w:eastAsiaTheme="minorEastAsia" w:hAnsi="Arial" w:cs="Arial"/>
                <w:color w:val="000000"/>
                <w:kern w:val="0"/>
                <w:sz w:val="22"/>
              </w:rPr>
            </w:pPr>
            <w:r w:rsidRPr="00F4275D">
              <w:rPr>
                <w:rFonts w:ascii="Arial" w:eastAsia="宋体" w:hAnsi="Arial" w:cs="Arial"/>
                <w:sz w:val="22"/>
              </w:rPr>
              <w:t>L amygdala</w:t>
            </w:r>
          </w:p>
        </w:tc>
        <w:tc>
          <w:tcPr>
            <w:tcW w:w="2127" w:type="dxa"/>
            <w:shd w:val="clear" w:color="auto" w:fill="auto"/>
            <w:noWrap/>
          </w:tcPr>
          <w:p w14:paraId="5DFD701C"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-32, 2, -18</w:t>
            </w:r>
          </w:p>
        </w:tc>
        <w:tc>
          <w:tcPr>
            <w:tcW w:w="2693" w:type="dxa"/>
            <w:shd w:val="clear" w:color="auto" w:fill="auto"/>
          </w:tcPr>
          <w:p w14:paraId="5EC2B890" w14:textId="77777777" w:rsidR="00327B4D" w:rsidRPr="00F4275D" w:rsidRDefault="00F15A2C" w:rsidP="00F4275D">
            <w:pPr>
              <w:widowControl/>
              <w:spacing w:line="360" w:lineRule="auto"/>
              <w:rPr>
                <w:rFonts w:ascii="Arial" w:eastAsiaTheme="minorEastAsia" w:hAnsi="Arial" w:cs="Arial"/>
                <w:color w:val="000000"/>
                <w:kern w:val="0"/>
                <w:sz w:val="22"/>
                <w:u w:val="single"/>
              </w:rPr>
            </w:pPr>
            <w:r w:rsidRPr="00F4275D">
              <w:rPr>
                <w:rFonts w:ascii="Arial" w:eastAsiaTheme="minorEastAsia" w:hAnsi="Arial" w:cs="Arial"/>
                <w:color w:val="000000"/>
                <w:kern w:val="0"/>
                <w:sz w:val="22"/>
              </w:rPr>
              <w:t>Yes</w:t>
            </w:r>
          </w:p>
        </w:tc>
        <w:tc>
          <w:tcPr>
            <w:tcW w:w="2268" w:type="dxa"/>
            <w:shd w:val="clear" w:color="auto" w:fill="auto"/>
          </w:tcPr>
          <w:p w14:paraId="6F2F56B5"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color w:val="000000"/>
                <w:kern w:val="0"/>
                <w:sz w:val="22"/>
              </w:rPr>
              <w:t>.105</w:t>
            </w:r>
          </w:p>
        </w:tc>
      </w:tr>
      <w:tr w:rsidR="00892F23" w14:paraId="3E412B6E" w14:textId="77777777" w:rsidTr="006A03C7">
        <w:trPr>
          <w:cantSplit/>
          <w:trHeight w:val="276"/>
        </w:trPr>
        <w:tc>
          <w:tcPr>
            <w:tcW w:w="3397" w:type="dxa"/>
            <w:shd w:val="clear" w:color="auto" w:fill="auto"/>
            <w:noWrap/>
          </w:tcPr>
          <w:p w14:paraId="559FD668"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L superior frontal gyrus</w:t>
            </w:r>
          </w:p>
        </w:tc>
        <w:tc>
          <w:tcPr>
            <w:tcW w:w="2127" w:type="dxa"/>
            <w:shd w:val="clear" w:color="auto" w:fill="auto"/>
            <w:noWrap/>
          </w:tcPr>
          <w:p w14:paraId="6FF12F0B"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-22, 46, 32</w:t>
            </w:r>
          </w:p>
        </w:tc>
        <w:tc>
          <w:tcPr>
            <w:tcW w:w="2693" w:type="dxa"/>
            <w:shd w:val="clear" w:color="auto" w:fill="auto"/>
          </w:tcPr>
          <w:p w14:paraId="12A69BFB" w14:textId="77777777" w:rsidR="00327B4D" w:rsidRPr="00F4275D" w:rsidRDefault="00F15A2C" w:rsidP="00F4275D">
            <w:pPr>
              <w:widowControl/>
              <w:spacing w:line="360" w:lineRule="auto"/>
              <w:rPr>
                <w:rFonts w:ascii="Arial" w:eastAsiaTheme="minorEastAsia" w:hAnsi="Arial" w:cs="Arial"/>
                <w:color w:val="000000"/>
                <w:kern w:val="0"/>
                <w:sz w:val="22"/>
                <w:u w:val="single"/>
              </w:rPr>
            </w:pPr>
            <w:r w:rsidRPr="00F4275D">
              <w:rPr>
                <w:rFonts w:ascii="Arial" w:eastAsiaTheme="minorEastAsia" w:hAnsi="Arial" w:cs="Arial"/>
                <w:color w:val="000000"/>
                <w:kern w:val="0"/>
                <w:sz w:val="22"/>
              </w:rPr>
              <w:t>Yes</w:t>
            </w:r>
          </w:p>
        </w:tc>
        <w:tc>
          <w:tcPr>
            <w:tcW w:w="2268" w:type="dxa"/>
            <w:shd w:val="clear" w:color="auto" w:fill="auto"/>
          </w:tcPr>
          <w:p w14:paraId="1CBA9DB7"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hint="eastAsia"/>
                <w:color w:val="000000"/>
                <w:kern w:val="0"/>
                <w:sz w:val="22"/>
              </w:rPr>
              <w:t>.</w:t>
            </w:r>
            <w:r w:rsidRPr="00F4275D">
              <w:rPr>
                <w:rFonts w:ascii="Arial" w:eastAsiaTheme="minorEastAsia" w:hAnsi="Arial" w:cs="Arial"/>
                <w:color w:val="000000"/>
                <w:kern w:val="0"/>
                <w:sz w:val="22"/>
              </w:rPr>
              <w:t>102</w:t>
            </w:r>
          </w:p>
        </w:tc>
      </w:tr>
      <w:tr w:rsidR="00892F23" w14:paraId="3A776BBC" w14:textId="77777777" w:rsidTr="006A03C7">
        <w:trPr>
          <w:cantSplit/>
          <w:trHeight w:val="276"/>
        </w:trPr>
        <w:tc>
          <w:tcPr>
            <w:tcW w:w="3397" w:type="dxa"/>
            <w:shd w:val="clear" w:color="auto" w:fill="auto"/>
            <w:noWrap/>
          </w:tcPr>
          <w:p w14:paraId="652BEC68" w14:textId="77777777" w:rsidR="00327B4D" w:rsidRPr="00F4275D" w:rsidRDefault="00F15A2C" w:rsidP="00F4275D">
            <w:pPr>
              <w:widowControl/>
              <w:spacing w:line="360" w:lineRule="auto"/>
              <w:ind w:firstLineChars="50" w:firstLine="110"/>
              <w:rPr>
                <w:rFonts w:ascii="Arial" w:eastAsiaTheme="minorEastAsia" w:hAnsi="Arial" w:cs="Arial"/>
                <w:color w:val="000000"/>
                <w:kern w:val="0"/>
                <w:sz w:val="22"/>
              </w:rPr>
            </w:pPr>
            <w:r w:rsidRPr="00F4275D">
              <w:rPr>
                <w:rFonts w:ascii="Arial" w:eastAsia="宋体" w:hAnsi="Arial" w:cs="Arial"/>
                <w:sz w:val="22"/>
              </w:rPr>
              <w:t>R caudate nucleus</w:t>
            </w:r>
          </w:p>
        </w:tc>
        <w:tc>
          <w:tcPr>
            <w:tcW w:w="2127" w:type="dxa"/>
            <w:shd w:val="clear" w:color="auto" w:fill="auto"/>
            <w:noWrap/>
          </w:tcPr>
          <w:p w14:paraId="61193CA1"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宋体" w:hAnsi="Arial" w:cs="Arial"/>
                <w:sz w:val="22"/>
              </w:rPr>
              <w:t>12, 18, 14</w:t>
            </w:r>
          </w:p>
        </w:tc>
        <w:tc>
          <w:tcPr>
            <w:tcW w:w="2693" w:type="dxa"/>
            <w:shd w:val="clear" w:color="auto" w:fill="auto"/>
          </w:tcPr>
          <w:p w14:paraId="2037C714" w14:textId="77777777" w:rsidR="00327B4D" w:rsidRPr="00F4275D" w:rsidRDefault="00F15A2C" w:rsidP="00F4275D">
            <w:pPr>
              <w:widowControl/>
              <w:spacing w:line="360" w:lineRule="auto"/>
              <w:rPr>
                <w:rFonts w:ascii="Arial" w:eastAsiaTheme="minorEastAsia" w:hAnsi="Arial" w:cs="Arial"/>
                <w:color w:val="000000"/>
                <w:kern w:val="0"/>
                <w:sz w:val="22"/>
                <w:u w:val="single"/>
              </w:rPr>
            </w:pPr>
            <w:r w:rsidRPr="00F4275D">
              <w:rPr>
                <w:rFonts w:ascii="Arial" w:eastAsiaTheme="minorEastAsia" w:hAnsi="Arial" w:cs="Arial"/>
                <w:color w:val="000000"/>
                <w:kern w:val="0"/>
                <w:sz w:val="22"/>
              </w:rPr>
              <w:t>Yes</w:t>
            </w:r>
          </w:p>
        </w:tc>
        <w:tc>
          <w:tcPr>
            <w:tcW w:w="2268" w:type="dxa"/>
            <w:shd w:val="clear" w:color="auto" w:fill="auto"/>
          </w:tcPr>
          <w:p w14:paraId="16DD14E6" w14:textId="77777777" w:rsidR="00327B4D" w:rsidRPr="00F4275D" w:rsidRDefault="00F15A2C" w:rsidP="00F4275D">
            <w:pPr>
              <w:widowControl/>
              <w:spacing w:line="360" w:lineRule="auto"/>
              <w:rPr>
                <w:rFonts w:ascii="Arial" w:eastAsiaTheme="minorEastAsia" w:hAnsi="Arial" w:cs="Arial"/>
                <w:color w:val="000000"/>
                <w:kern w:val="0"/>
                <w:sz w:val="22"/>
              </w:rPr>
            </w:pPr>
            <w:r w:rsidRPr="00F4275D">
              <w:rPr>
                <w:rFonts w:ascii="Arial" w:eastAsiaTheme="minorEastAsia" w:hAnsi="Arial" w:cs="Arial" w:hint="eastAsia"/>
                <w:color w:val="000000"/>
                <w:kern w:val="0"/>
                <w:sz w:val="22"/>
              </w:rPr>
              <w:t>.</w:t>
            </w:r>
            <w:r w:rsidRPr="00F4275D">
              <w:rPr>
                <w:rFonts w:ascii="Arial" w:eastAsiaTheme="minorEastAsia" w:hAnsi="Arial" w:cs="Arial"/>
                <w:color w:val="000000"/>
                <w:kern w:val="0"/>
                <w:sz w:val="22"/>
              </w:rPr>
              <w:t>798</w:t>
            </w:r>
          </w:p>
        </w:tc>
      </w:tr>
    </w:tbl>
    <w:p w14:paraId="126CDD46" w14:textId="77777777" w:rsidR="002A32AB" w:rsidRDefault="00F15A2C" w:rsidP="00DE2842">
      <w:pPr>
        <w:widowControl/>
        <w:spacing w:after="160" w:line="360" w:lineRule="auto"/>
        <w:jc w:val="left"/>
        <w:rPr>
          <w:rFonts w:ascii="Arial" w:eastAsia="宋体" w:hAnsi="Arial" w:cs="Arial"/>
          <w:sz w:val="24"/>
          <w:szCs w:val="24"/>
        </w:rPr>
      </w:pPr>
      <w:r w:rsidRPr="00327B4D">
        <w:rPr>
          <w:rFonts w:ascii="Arial" w:eastAsia="宋体" w:hAnsi="Arial" w:cs="Arial"/>
          <w:i/>
          <w:iCs/>
          <w:sz w:val="24"/>
          <w:szCs w:val="24"/>
        </w:rPr>
        <w:t>Note:</w:t>
      </w:r>
      <w:r w:rsidRPr="00327B4D">
        <w:rPr>
          <w:rFonts w:ascii="Arial" w:eastAsia="宋体" w:hAnsi="Arial" w:cs="Arial"/>
          <w:sz w:val="24"/>
          <w:szCs w:val="24"/>
        </w:rPr>
        <w:t xml:space="preserve"> Asymmetric funnel plots or </w:t>
      </w:r>
      <w:r w:rsidRPr="00327B4D">
        <w:rPr>
          <w:rFonts w:ascii="Arial" w:eastAsia="宋体" w:hAnsi="Arial" w:cs="Arial"/>
          <w:i/>
          <w:iCs/>
          <w:sz w:val="24"/>
          <w:szCs w:val="24"/>
        </w:rPr>
        <w:t>p</w:t>
      </w:r>
      <w:r w:rsidRPr="00327B4D">
        <w:rPr>
          <w:rFonts w:ascii="Arial" w:eastAsia="宋体" w:hAnsi="Arial" w:cs="Arial"/>
          <w:sz w:val="24"/>
          <w:szCs w:val="24"/>
        </w:rPr>
        <w:t xml:space="preserve"> &lt;.10 in Egger’s test indicated potential publication bia</w:t>
      </w:r>
      <w:r w:rsidRPr="00327B4D">
        <w:rPr>
          <w:rFonts w:ascii="Arial" w:eastAsia="宋体" w:hAnsi="Arial" w:cs="Arial" w:hint="eastAsia"/>
          <w:sz w:val="24"/>
          <w:szCs w:val="24"/>
        </w:rPr>
        <w:t>s</w:t>
      </w:r>
      <w:r w:rsidRPr="00327B4D">
        <w:rPr>
          <w:rFonts w:ascii="Arial" w:eastAsia="宋体" w:hAnsi="Arial" w:cs="Arial"/>
          <w:sz w:val="24"/>
          <w:szCs w:val="24"/>
        </w:rPr>
        <w:t>.</w:t>
      </w:r>
    </w:p>
    <w:p w14:paraId="75716EF7" w14:textId="58494823" w:rsidR="002A32AB" w:rsidRPr="0039279E" w:rsidRDefault="00F15A2C" w:rsidP="00F92473">
      <w:pPr>
        <w:pStyle w:val="1"/>
      </w:pPr>
      <w:bookmarkStart w:id="12" w:name="_Toc168039747"/>
      <w:r w:rsidRPr="0039279E">
        <w:lastRenderedPageBreak/>
        <w:t xml:space="preserve">Table S3. Sensitivity Analysis </w:t>
      </w:r>
      <w:r w:rsidRPr="0039279E">
        <w:rPr>
          <w:rFonts w:hint="eastAsia"/>
        </w:rPr>
        <w:t>for</w:t>
      </w:r>
      <w:r w:rsidRPr="0039279E">
        <w:t xml:space="preserve"> Included </w:t>
      </w:r>
      <w:r>
        <w:t>Studies</w:t>
      </w:r>
      <w:r w:rsidRPr="0039279E">
        <w:t xml:space="preserve"> of Stimulants and Nonstimulants</w:t>
      </w:r>
      <w:bookmarkEnd w:id="12"/>
    </w:p>
    <w:tbl>
      <w:tblPr>
        <w:tblW w:w="14601" w:type="dxa"/>
        <w:tblLayout w:type="fixed"/>
        <w:tblLook w:val="04A0" w:firstRow="1" w:lastRow="0" w:firstColumn="1" w:lastColumn="0" w:noHBand="0" w:noVBand="1"/>
      </w:tblPr>
      <w:tblGrid>
        <w:gridCol w:w="2410"/>
        <w:gridCol w:w="851"/>
        <w:gridCol w:w="992"/>
        <w:gridCol w:w="992"/>
        <w:gridCol w:w="992"/>
        <w:gridCol w:w="993"/>
        <w:gridCol w:w="992"/>
        <w:gridCol w:w="2410"/>
        <w:gridCol w:w="850"/>
        <w:gridCol w:w="1134"/>
        <w:gridCol w:w="992"/>
        <w:gridCol w:w="993"/>
      </w:tblGrid>
      <w:tr w:rsidR="00892F23" w14:paraId="6653C82F" w14:textId="77777777" w:rsidTr="00431A0B">
        <w:trPr>
          <w:trHeight w:val="312"/>
        </w:trPr>
        <w:tc>
          <w:tcPr>
            <w:tcW w:w="2410" w:type="dxa"/>
            <w:vMerge w:val="restart"/>
            <w:tcBorders>
              <w:top w:val="single" w:sz="12" w:space="0" w:color="auto"/>
              <w:left w:val="nil"/>
              <w:bottom w:val="single" w:sz="12" w:space="0" w:color="000000"/>
              <w:right w:val="nil"/>
            </w:tcBorders>
            <w:shd w:val="clear" w:color="000000" w:fill="FFFFFF"/>
            <w:noWrap/>
          </w:tcPr>
          <w:p w14:paraId="1BBADDD6"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Discarded study</w:t>
            </w:r>
          </w:p>
        </w:tc>
        <w:tc>
          <w:tcPr>
            <w:tcW w:w="5812" w:type="dxa"/>
            <w:gridSpan w:val="6"/>
            <w:tcBorders>
              <w:top w:val="single" w:sz="12" w:space="0" w:color="auto"/>
              <w:left w:val="nil"/>
              <w:bottom w:val="single" w:sz="12" w:space="0" w:color="auto"/>
              <w:right w:val="nil"/>
            </w:tcBorders>
            <w:shd w:val="clear" w:color="000000" w:fill="FFFFFF"/>
            <w:vAlign w:val="center"/>
          </w:tcPr>
          <w:p w14:paraId="6ADD27FE"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Stimulant vs. Control</w:t>
            </w:r>
          </w:p>
        </w:tc>
        <w:tc>
          <w:tcPr>
            <w:tcW w:w="2410" w:type="dxa"/>
            <w:vMerge w:val="restart"/>
            <w:tcBorders>
              <w:top w:val="single" w:sz="12" w:space="0" w:color="auto"/>
            </w:tcBorders>
          </w:tcPr>
          <w:p w14:paraId="41541F87"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bCs/>
                <w:color w:val="000000"/>
                <w:kern w:val="0"/>
                <w:szCs w:val="21"/>
              </w:rPr>
              <w:t>Discarded study</w:t>
            </w:r>
          </w:p>
        </w:tc>
        <w:tc>
          <w:tcPr>
            <w:tcW w:w="3969" w:type="dxa"/>
            <w:gridSpan w:val="4"/>
            <w:tcBorders>
              <w:top w:val="single" w:sz="12" w:space="0" w:color="auto"/>
            </w:tcBorders>
          </w:tcPr>
          <w:p w14:paraId="534A5961"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bCs/>
                <w:color w:val="000000"/>
                <w:kern w:val="0"/>
                <w:szCs w:val="21"/>
              </w:rPr>
              <w:t>Nonstimulant vs. Control</w:t>
            </w:r>
          </w:p>
        </w:tc>
      </w:tr>
      <w:tr w:rsidR="00892F23" w14:paraId="22AA8BFC" w14:textId="77777777" w:rsidTr="00431A0B">
        <w:trPr>
          <w:trHeight w:val="439"/>
        </w:trPr>
        <w:tc>
          <w:tcPr>
            <w:tcW w:w="2410" w:type="dxa"/>
            <w:vMerge/>
            <w:tcBorders>
              <w:top w:val="single" w:sz="12" w:space="0" w:color="auto"/>
              <w:left w:val="nil"/>
              <w:bottom w:val="single" w:sz="12" w:space="0" w:color="000000"/>
              <w:right w:val="nil"/>
            </w:tcBorders>
            <w:vAlign w:val="bottom"/>
          </w:tcPr>
          <w:p w14:paraId="3733AD22" w14:textId="77777777" w:rsidR="002A32AB" w:rsidRPr="00327B4D" w:rsidRDefault="002A32AB" w:rsidP="00431A0B">
            <w:pPr>
              <w:widowControl/>
              <w:spacing w:after="160" w:line="276" w:lineRule="auto"/>
              <w:rPr>
                <w:rFonts w:ascii="Arial" w:eastAsia="宋体" w:hAnsi="Arial" w:cs="Arial"/>
                <w:bCs/>
                <w:color w:val="000000"/>
                <w:kern w:val="0"/>
                <w:szCs w:val="21"/>
              </w:rPr>
            </w:pPr>
          </w:p>
        </w:tc>
        <w:tc>
          <w:tcPr>
            <w:tcW w:w="851" w:type="dxa"/>
            <w:tcBorders>
              <w:top w:val="nil"/>
              <w:left w:val="nil"/>
              <w:bottom w:val="single" w:sz="12" w:space="0" w:color="auto"/>
              <w:right w:val="nil"/>
            </w:tcBorders>
            <w:shd w:val="clear" w:color="000000" w:fill="FFFFFF"/>
            <w:vAlign w:val="center"/>
          </w:tcPr>
          <w:p w14:paraId="5485C712"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L SMA</w:t>
            </w:r>
          </w:p>
        </w:tc>
        <w:tc>
          <w:tcPr>
            <w:tcW w:w="992" w:type="dxa"/>
            <w:tcBorders>
              <w:top w:val="nil"/>
              <w:left w:val="nil"/>
              <w:bottom w:val="single" w:sz="12" w:space="0" w:color="auto"/>
              <w:right w:val="nil"/>
            </w:tcBorders>
            <w:shd w:val="clear" w:color="000000" w:fill="FFFFFF"/>
            <w:vAlign w:val="center"/>
          </w:tcPr>
          <w:p w14:paraId="2B32CF96"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L Cereb</w:t>
            </w:r>
          </w:p>
        </w:tc>
        <w:tc>
          <w:tcPr>
            <w:tcW w:w="992" w:type="dxa"/>
            <w:tcBorders>
              <w:top w:val="nil"/>
              <w:left w:val="nil"/>
              <w:bottom w:val="single" w:sz="12" w:space="0" w:color="auto"/>
              <w:right w:val="nil"/>
            </w:tcBorders>
            <w:shd w:val="clear" w:color="000000" w:fill="FFFFFF"/>
            <w:vAlign w:val="center"/>
          </w:tcPr>
          <w:p w14:paraId="5752835C"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R SMA</w:t>
            </w:r>
          </w:p>
        </w:tc>
        <w:tc>
          <w:tcPr>
            <w:tcW w:w="992" w:type="dxa"/>
            <w:tcBorders>
              <w:top w:val="single" w:sz="12" w:space="0" w:color="auto"/>
              <w:left w:val="nil"/>
              <w:bottom w:val="single" w:sz="12" w:space="0" w:color="auto"/>
              <w:right w:val="nil"/>
            </w:tcBorders>
            <w:shd w:val="clear" w:color="000000" w:fill="FFFFFF"/>
            <w:vAlign w:val="center"/>
          </w:tcPr>
          <w:p w14:paraId="13864068"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R ACC</w:t>
            </w:r>
          </w:p>
        </w:tc>
        <w:tc>
          <w:tcPr>
            <w:tcW w:w="993" w:type="dxa"/>
            <w:tcBorders>
              <w:top w:val="single" w:sz="12" w:space="0" w:color="auto"/>
              <w:left w:val="nil"/>
              <w:bottom w:val="single" w:sz="12" w:space="0" w:color="auto"/>
              <w:right w:val="nil"/>
            </w:tcBorders>
            <w:shd w:val="clear" w:color="000000" w:fill="FFFFFF"/>
            <w:vAlign w:val="center"/>
          </w:tcPr>
          <w:p w14:paraId="2061A369"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R posG</w:t>
            </w:r>
          </w:p>
        </w:tc>
        <w:tc>
          <w:tcPr>
            <w:tcW w:w="992" w:type="dxa"/>
            <w:tcBorders>
              <w:top w:val="single" w:sz="12" w:space="0" w:color="auto"/>
              <w:left w:val="nil"/>
              <w:bottom w:val="single" w:sz="12" w:space="0" w:color="auto"/>
              <w:right w:val="nil"/>
            </w:tcBorders>
            <w:shd w:val="clear" w:color="000000" w:fill="FFFFFF"/>
            <w:vAlign w:val="center"/>
          </w:tcPr>
          <w:p w14:paraId="5CC6AD83" w14:textId="77777777" w:rsidR="002A32AB" w:rsidRPr="00327B4D" w:rsidRDefault="00F15A2C" w:rsidP="00431A0B">
            <w:pPr>
              <w:widowControl/>
              <w:spacing w:after="160" w:line="276" w:lineRule="auto"/>
              <w:rPr>
                <w:rFonts w:ascii="Arial" w:eastAsia="宋体" w:hAnsi="Arial" w:cs="Arial"/>
                <w:bCs/>
                <w:color w:val="000000"/>
                <w:kern w:val="0"/>
                <w:szCs w:val="21"/>
              </w:rPr>
            </w:pPr>
            <w:r w:rsidRPr="00327B4D">
              <w:rPr>
                <w:rFonts w:ascii="Arial" w:eastAsia="宋体" w:hAnsi="Arial" w:cs="Arial"/>
                <w:bCs/>
                <w:color w:val="000000"/>
                <w:kern w:val="0"/>
                <w:szCs w:val="21"/>
              </w:rPr>
              <w:t>L MFG</w:t>
            </w:r>
          </w:p>
        </w:tc>
        <w:tc>
          <w:tcPr>
            <w:tcW w:w="2410" w:type="dxa"/>
            <w:vMerge/>
            <w:tcBorders>
              <w:bottom w:val="single" w:sz="12" w:space="0" w:color="auto"/>
            </w:tcBorders>
            <w:vAlign w:val="bottom"/>
          </w:tcPr>
          <w:p w14:paraId="4CFB6789" w14:textId="77777777" w:rsidR="002A32AB" w:rsidRPr="00327B4D" w:rsidRDefault="002A32AB" w:rsidP="00431A0B">
            <w:pPr>
              <w:widowControl/>
              <w:jc w:val="left"/>
              <w:rPr>
                <w:rFonts w:asciiTheme="minorHAnsi" w:eastAsiaTheme="minorEastAsia" w:hAnsiTheme="minorHAnsi" w:cstheme="minorBidi"/>
                <w:szCs w:val="21"/>
              </w:rPr>
            </w:pPr>
          </w:p>
        </w:tc>
        <w:tc>
          <w:tcPr>
            <w:tcW w:w="850" w:type="dxa"/>
            <w:tcBorders>
              <w:top w:val="single" w:sz="12" w:space="0" w:color="auto"/>
              <w:bottom w:val="single" w:sz="12" w:space="0" w:color="auto"/>
            </w:tcBorders>
            <w:vAlign w:val="center"/>
          </w:tcPr>
          <w:p w14:paraId="63BFD0A7"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bCs/>
                <w:color w:val="000000"/>
                <w:kern w:val="0"/>
                <w:szCs w:val="21"/>
              </w:rPr>
              <w:t>L ACC</w:t>
            </w:r>
          </w:p>
        </w:tc>
        <w:tc>
          <w:tcPr>
            <w:tcW w:w="1134" w:type="dxa"/>
            <w:tcBorders>
              <w:top w:val="single" w:sz="12" w:space="0" w:color="auto"/>
              <w:bottom w:val="single" w:sz="12" w:space="0" w:color="auto"/>
            </w:tcBorders>
            <w:vAlign w:val="center"/>
          </w:tcPr>
          <w:p w14:paraId="50B4875C"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bCs/>
                <w:color w:val="000000"/>
                <w:kern w:val="0"/>
                <w:szCs w:val="21"/>
              </w:rPr>
              <w:t>L AMYG</w:t>
            </w:r>
          </w:p>
        </w:tc>
        <w:tc>
          <w:tcPr>
            <w:tcW w:w="992" w:type="dxa"/>
            <w:tcBorders>
              <w:top w:val="single" w:sz="12" w:space="0" w:color="auto"/>
              <w:bottom w:val="single" w:sz="12" w:space="0" w:color="auto"/>
            </w:tcBorders>
            <w:vAlign w:val="center"/>
          </w:tcPr>
          <w:p w14:paraId="38B9B574"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bCs/>
                <w:color w:val="000000"/>
                <w:kern w:val="0"/>
                <w:szCs w:val="21"/>
              </w:rPr>
              <w:t>L SFG</w:t>
            </w:r>
          </w:p>
        </w:tc>
        <w:tc>
          <w:tcPr>
            <w:tcW w:w="993" w:type="dxa"/>
            <w:tcBorders>
              <w:top w:val="single" w:sz="12" w:space="0" w:color="auto"/>
              <w:bottom w:val="single" w:sz="12" w:space="0" w:color="auto"/>
            </w:tcBorders>
            <w:vAlign w:val="center"/>
          </w:tcPr>
          <w:p w14:paraId="47730599"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bCs/>
                <w:color w:val="000000"/>
                <w:kern w:val="0"/>
                <w:szCs w:val="21"/>
              </w:rPr>
              <w:t>R CAU</w:t>
            </w:r>
          </w:p>
        </w:tc>
      </w:tr>
      <w:tr w:rsidR="00892F23" w14:paraId="4059B39D" w14:textId="77777777" w:rsidTr="00431A0B">
        <w:trPr>
          <w:trHeight w:val="399"/>
        </w:trPr>
        <w:tc>
          <w:tcPr>
            <w:tcW w:w="2410" w:type="dxa"/>
            <w:tcBorders>
              <w:top w:val="nil"/>
              <w:left w:val="nil"/>
              <w:bottom w:val="nil"/>
              <w:right w:val="nil"/>
            </w:tcBorders>
            <w:shd w:val="clear" w:color="000000" w:fill="FFFFFF"/>
            <w:noWrap/>
            <w:vAlign w:val="center"/>
          </w:tcPr>
          <w:p w14:paraId="03C90E6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Bush et al. (2008)</w:t>
            </w:r>
          </w:p>
        </w:tc>
        <w:tc>
          <w:tcPr>
            <w:tcW w:w="851" w:type="dxa"/>
            <w:tcBorders>
              <w:top w:val="nil"/>
              <w:left w:val="nil"/>
              <w:bottom w:val="nil"/>
              <w:right w:val="nil"/>
            </w:tcBorders>
            <w:shd w:val="clear" w:color="000000" w:fill="FFFFFF"/>
            <w:vAlign w:val="center"/>
          </w:tcPr>
          <w:p w14:paraId="53394BD2"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81E940D"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28228B9E"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992" w:type="dxa"/>
            <w:tcBorders>
              <w:top w:val="nil"/>
              <w:left w:val="nil"/>
              <w:bottom w:val="nil"/>
              <w:right w:val="nil"/>
            </w:tcBorders>
            <w:shd w:val="clear" w:color="000000" w:fill="FFFFFF"/>
            <w:vAlign w:val="center"/>
          </w:tcPr>
          <w:p w14:paraId="5052FE85"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1AFB1128"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992" w:type="dxa"/>
            <w:tcBorders>
              <w:top w:val="nil"/>
              <w:left w:val="nil"/>
              <w:bottom w:val="nil"/>
              <w:right w:val="nil"/>
            </w:tcBorders>
            <w:shd w:val="clear" w:color="000000" w:fill="FFFFFF"/>
            <w:vAlign w:val="center"/>
          </w:tcPr>
          <w:p w14:paraId="2CCDE108"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2410" w:type="dxa"/>
            <w:tcBorders>
              <w:top w:val="single" w:sz="12" w:space="0" w:color="auto"/>
            </w:tcBorders>
            <w:vAlign w:val="center"/>
          </w:tcPr>
          <w:p w14:paraId="713EBDE7"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Bedard et al. (2015)</w:t>
            </w:r>
          </w:p>
        </w:tc>
        <w:tc>
          <w:tcPr>
            <w:tcW w:w="850" w:type="dxa"/>
            <w:tcBorders>
              <w:top w:val="single" w:sz="12" w:space="0" w:color="auto"/>
            </w:tcBorders>
            <w:vAlign w:val="center"/>
          </w:tcPr>
          <w:p w14:paraId="0F084A7F"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tcBorders>
              <w:top w:val="single" w:sz="12" w:space="0" w:color="auto"/>
            </w:tcBorders>
            <w:vAlign w:val="center"/>
          </w:tcPr>
          <w:p w14:paraId="4C1E9C1D"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2" w:type="dxa"/>
            <w:tcBorders>
              <w:top w:val="single" w:sz="12" w:space="0" w:color="auto"/>
            </w:tcBorders>
            <w:vAlign w:val="center"/>
          </w:tcPr>
          <w:p w14:paraId="4D57E44B"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3" w:type="dxa"/>
            <w:tcBorders>
              <w:top w:val="single" w:sz="12" w:space="0" w:color="auto"/>
            </w:tcBorders>
            <w:vAlign w:val="center"/>
          </w:tcPr>
          <w:p w14:paraId="3FDDF055"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r>
      <w:tr w:rsidR="00892F23" w14:paraId="086CFBC9" w14:textId="77777777" w:rsidTr="00431A0B">
        <w:trPr>
          <w:trHeight w:val="399"/>
        </w:trPr>
        <w:tc>
          <w:tcPr>
            <w:tcW w:w="2410" w:type="dxa"/>
            <w:tcBorders>
              <w:top w:val="nil"/>
              <w:left w:val="nil"/>
              <w:bottom w:val="nil"/>
              <w:right w:val="nil"/>
            </w:tcBorders>
            <w:shd w:val="clear" w:color="000000" w:fill="FFFFFF"/>
            <w:noWrap/>
            <w:vAlign w:val="center"/>
          </w:tcPr>
          <w:p w14:paraId="4C4C537E"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Chou et al. (2015)</w:t>
            </w:r>
          </w:p>
        </w:tc>
        <w:tc>
          <w:tcPr>
            <w:tcW w:w="851" w:type="dxa"/>
            <w:tcBorders>
              <w:top w:val="nil"/>
              <w:left w:val="nil"/>
              <w:bottom w:val="nil"/>
              <w:right w:val="nil"/>
            </w:tcBorders>
            <w:shd w:val="clear" w:color="000000" w:fill="FFFFFF"/>
            <w:vAlign w:val="center"/>
          </w:tcPr>
          <w:p w14:paraId="272BF13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BD1F97D"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215D0BD3"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099B683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29F988D4"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503031B"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2410" w:type="dxa"/>
            <w:vAlign w:val="center"/>
          </w:tcPr>
          <w:p w14:paraId="3F9B17B2"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Bush et al. (2013)</w:t>
            </w:r>
          </w:p>
        </w:tc>
        <w:tc>
          <w:tcPr>
            <w:tcW w:w="850" w:type="dxa"/>
            <w:vAlign w:val="center"/>
          </w:tcPr>
          <w:p w14:paraId="3BE8EF4A"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vAlign w:val="center"/>
          </w:tcPr>
          <w:p w14:paraId="7230CBBD"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2" w:type="dxa"/>
            <w:vAlign w:val="center"/>
          </w:tcPr>
          <w:p w14:paraId="5504F40A"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3" w:type="dxa"/>
            <w:vAlign w:val="center"/>
          </w:tcPr>
          <w:p w14:paraId="3A131081"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r>
      <w:tr w:rsidR="00892F23" w14:paraId="06FCF798" w14:textId="77777777" w:rsidTr="00431A0B">
        <w:trPr>
          <w:trHeight w:val="399"/>
        </w:trPr>
        <w:tc>
          <w:tcPr>
            <w:tcW w:w="2410" w:type="dxa"/>
            <w:tcBorders>
              <w:top w:val="nil"/>
              <w:left w:val="nil"/>
              <w:bottom w:val="nil"/>
              <w:right w:val="nil"/>
            </w:tcBorders>
            <w:shd w:val="clear" w:color="000000" w:fill="FFFFFF"/>
            <w:noWrap/>
            <w:vAlign w:val="center"/>
          </w:tcPr>
          <w:p w14:paraId="5803F61B"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Congdon et al. (2014)</w:t>
            </w:r>
          </w:p>
        </w:tc>
        <w:tc>
          <w:tcPr>
            <w:tcW w:w="851" w:type="dxa"/>
            <w:tcBorders>
              <w:top w:val="nil"/>
              <w:left w:val="nil"/>
              <w:bottom w:val="nil"/>
              <w:right w:val="nil"/>
            </w:tcBorders>
            <w:shd w:val="clear" w:color="000000" w:fill="FFFFFF"/>
            <w:vAlign w:val="center"/>
          </w:tcPr>
          <w:p w14:paraId="2B054A78"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992" w:type="dxa"/>
            <w:tcBorders>
              <w:top w:val="nil"/>
              <w:left w:val="nil"/>
              <w:bottom w:val="nil"/>
              <w:right w:val="nil"/>
            </w:tcBorders>
            <w:shd w:val="clear" w:color="000000" w:fill="FFFFFF"/>
            <w:vAlign w:val="center"/>
          </w:tcPr>
          <w:p w14:paraId="05069D3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9C9DC42"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0013C04C"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10C4E1CE"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C17462B"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2410" w:type="dxa"/>
            <w:vAlign w:val="center"/>
          </w:tcPr>
          <w:p w14:paraId="53EBDF2B"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Chantiluke et al. (2015)</w:t>
            </w:r>
          </w:p>
        </w:tc>
        <w:tc>
          <w:tcPr>
            <w:tcW w:w="850" w:type="dxa"/>
            <w:vAlign w:val="center"/>
          </w:tcPr>
          <w:p w14:paraId="1ADD4C84"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vAlign w:val="center"/>
          </w:tcPr>
          <w:p w14:paraId="36CD19E7"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2" w:type="dxa"/>
            <w:vAlign w:val="center"/>
          </w:tcPr>
          <w:p w14:paraId="7567845D"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3" w:type="dxa"/>
            <w:vAlign w:val="center"/>
          </w:tcPr>
          <w:p w14:paraId="1F4DCEA3"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r>
      <w:tr w:rsidR="00892F23" w14:paraId="72FD4F20" w14:textId="77777777" w:rsidTr="00431A0B">
        <w:trPr>
          <w:trHeight w:val="399"/>
        </w:trPr>
        <w:tc>
          <w:tcPr>
            <w:tcW w:w="2410" w:type="dxa"/>
            <w:tcBorders>
              <w:top w:val="nil"/>
              <w:left w:val="nil"/>
              <w:bottom w:val="nil"/>
              <w:right w:val="nil"/>
            </w:tcBorders>
            <w:shd w:val="clear" w:color="000000" w:fill="FFFFFF"/>
            <w:noWrap/>
            <w:vAlign w:val="center"/>
          </w:tcPr>
          <w:p w14:paraId="31B3346C"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Cubillo et al. (2011)</w:t>
            </w:r>
            <w:r w:rsidRPr="00327B4D">
              <w:rPr>
                <w:rFonts w:ascii="Arial" w:eastAsiaTheme="minorEastAsia" w:hAnsi="Arial" w:cs="Arial"/>
                <w:szCs w:val="21"/>
              </w:rPr>
              <w:t xml:space="preserve"> </w:t>
            </w:r>
            <w:r w:rsidRPr="00327B4D">
              <w:rPr>
                <w:rFonts w:ascii="Arial" w:eastAsiaTheme="minorEastAsia" w:hAnsi="Arial" w:cs="Arial"/>
                <w:color w:val="000000"/>
                <w:kern w:val="0"/>
                <w:szCs w:val="21"/>
              </w:rPr>
              <w:t>*</w:t>
            </w:r>
          </w:p>
        </w:tc>
        <w:tc>
          <w:tcPr>
            <w:tcW w:w="851" w:type="dxa"/>
            <w:tcBorders>
              <w:top w:val="nil"/>
              <w:left w:val="nil"/>
              <w:bottom w:val="nil"/>
              <w:right w:val="nil"/>
            </w:tcBorders>
            <w:shd w:val="clear" w:color="000000" w:fill="FFFFFF"/>
            <w:vAlign w:val="center"/>
          </w:tcPr>
          <w:p w14:paraId="42EEE189"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14F177D"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992" w:type="dxa"/>
            <w:tcBorders>
              <w:top w:val="nil"/>
              <w:left w:val="nil"/>
              <w:bottom w:val="nil"/>
              <w:right w:val="nil"/>
            </w:tcBorders>
            <w:shd w:val="clear" w:color="000000" w:fill="FFFFFF"/>
            <w:vAlign w:val="center"/>
          </w:tcPr>
          <w:p w14:paraId="324504A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CCF75BF"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5DE4F162"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330D240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2410" w:type="dxa"/>
            <w:vAlign w:val="center"/>
          </w:tcPr>
          <w:p w14:paraId="1A2B0751"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Chou et al. (2015)</w:t>
            </w:r>
          </w:p>
        </w:tc>
        <w:tc>
          <w:tcPr>
            <w:tcW w:w="850" w:type="dxa"/>
            <w:vAlign w:val="center"/>
          </w:tcPr>
          <w:p w14:paraId="7FC476CE"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vAlign w:val="center"/>
          </w:tcPr>
          <w:p w14:paraId="2F0EA882"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2" w:type="dxa"/>
            <w:vAlign w:val="center"/>
          </w:tcPr>
          <w:p w14:paraId="60635DD0"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3" w:type="dxa"/>
            <w:vAlign w:val="center"/>
          </w:tcPr>
          <w:p w14:paraId="5F12E58E"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r>
      <w:tr w:rsidR="00892F23" w14:paraId="1162BA22" w14:textId="77777777" w:rsidTr="00431A0B">
        <w:trPr>
          <w:trHeight w:val="399"/>
        </w:trPr>
        <w:tc>
          <w:tcPr>
            <w:tcW w:w="2410" w:type="dxa"/>
            <w:tcBorders>
              <w:top w:val="nil"/>
              <w:left w:val="nil"/>
              <w:bottom w:val="nil"/>
              <w:right w:val="nil"/>
            </w:tcBorders>
            <w:shd w:val="clear" w:color="000000" w:fill="FFFFFF"/>
            <w:noWrap/>
            <w:vAlign w:val="center"/>
          </w:tcPr>
          <w:p w14:paraId="7AD176F5"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Kobel et al. (2009)</w:t>
            </w:r>
          </w:p>
        </w:tc>
        <w:tc>
          <w:tcPr>
            <w:tcW w:w="851" w:type="dxa"/>
            <w:tcBorders>
              <w:top w:val="nil"/>
              <w:left w:val="nil"/>
              <w:bottom w:val="nil"/>
              <w:right w:val="nil"/>
            </w:tcBorders>
            <w:shd w:val="clear" w:color="000000" w:fill="FFFFFF"/>
            <w:vAlign w:val="center"/>
          </w:tcPr>
          <w:p w14:paraId="50CD8A6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7843F69F"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259241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0CADA7B"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512C5CC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2DF00BB2"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2410" w:type="dxa"/>
            <w:vAlign w:val="center"/>
          </w:tcPr>
          <w:p w14:paraId="6CFD777D"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Cubillo et al. (2014) *</w:t>
            </w:r>
          </w:p>
        </w:tc>
        <w:tc>
          <w:tcPr>
            <w:tcW w:w="850" w:type="dxa"/>
            <w:vAlign w:val="center"/>
          </w:tcPr>
          <w:p w14:paraId="52DDEFB8"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vAlign w:val="center"/>
          </w:tcPr>
          <w:p w14:paraId="274242AF"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2" w:type="dxa"/>
            <w:vAlign w:val="center"/>
          </w:tcPr>
          <w:p w14:paraId="3404E913"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u w:val="single"/>
              </w:rPr>
              <w:t>No</w:t>
            </w:r>
          </w:p>
        </w:tc>
        <w:tc>
          <w:tcPr>
            <w:tcW w:w="993" w:type="dxa"/>
            <w:vAlign w:val="center"/>
          </w:tcPr>
          <w:p w14:paraId="3B6E4BE7"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u w:val="single"/>
              </w:rPr>
              <w:t>No</w:t>
            </w:r>
          </w:p>
        </w:tc>
      </w:tr>
      <w:tr w:rsidR="00892F23" w14:paraId="4C26E5C5" w14:textId="77777777" w:rsidTr="00431A0B">
        <w:trPr>
          <w:trHeight w:val="399"/>
        </w:trPr>
        <w:tc>
          <w:tcPr>
            <w:tcW w:w="2410" w:type="dxa"/>
            <w:tcBorders>
              <w:top w:val="nil"/>
              <w:left w:val="nil"/>
              <w:bottom w:val="nil"/>
              <w:right w:val="nil"/>
            </w:tcBorders>
            <w:shd w:val="clear" w:color="000000" w:fill="FFFFFF"/>
            <w:noWrap/>
            <w:vAlign w:val="center"/>
          </w:tcPr>
          <w:p w14:paraId="138B5C55"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Konrad et al. (2007)</w:t>
            </w:r>
          </w:p>
        </w:tc>
        <w:tc>
          <w:tcPr>
            <w:tcW w:w="851" w:type="dxa"/>
            <w:tcBorders>
              <w:top w:val="nil"/>
              <w:left w:val="nil"/>
              <w:bottom w:val="nil"/>
              <w:right w:val="nil"/>
            </w:tcBorders>
            <w:shd w:val="clear" w:color="000000" w:fill="FFFFFF"/>
            <w:vAlign w:val="center"/>
          </w:tcPr>
          <w:p w14:paraId="6461E24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A327684"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CF96CB0"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27CB616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40644824"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2306EDC"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2410" w:type="dxa"/>
            <w:vAlign w:val="center"/>
          </w:tcPr>
          <w:p w14:paraId="7719C955"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Fan et al. (2017)</w:t>
            </w:r>
          </w:p>
        </w:tc>
        <w:tc>
          <w:tcPr>
            <w:tcW w:w="850" w:type="dxa"/>
            <w:vAlign w:val="center"/>
          </w:tcPr>
          <w:p w14:paraId="334DB2CC"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vAlign w:val="center"/>
          </w:tcPr>
          <w:p w14:paraId="46D10BC2"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u w:val="single"/>
              </w:rPr>
              <w:t>No</w:t>
            </w:r>
          </w:p>
        </w:tc>
        <w:tc>
          <w:tcPr>
            <w:tcW w:w="992" w:type="dxa"/>
            <w:vAlign w:val="center"/>
          </w:tcPr>
          <w:p w14:paraId="5CBCEE89"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3" w:type="dxa"/>
            <w:vAlign w:val="center"/>
          </w:tcPr>
          <w:p w14:paraId="5717EE89"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r>
      <w:tr w:rsidR="00892F23" w14:paraId="402B7295" w14:textId="77777777" w:rsidTr="00431A0B">
        <w:trPr>
          <w:trHeight w:val="399"/>
        </w:trPr>
        <w:tc>
          <w:tcPr>
            <w:tcW w:w="2410" w:type="dxa"/>
            <w:tcBorders>
              <w:top w:val="nil"/>
              <w:left w:val="nil"/>
              <w:bottom w:val="nil"/>
              <w:right w:val="nil"/>
            </w:tcBorders>
            <w:shd w:val="clear" w:color="000000" w:fill="FFFFFF"/>
            <w:noWrap/>
            <w:vAlign w:val="center"/>
          </w:tcPr>
          <w:p w14:paraId="0B4994E8"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Kowalczyk et al. (2019)</w:t>
            </w:r>
          </w:p>
        </w:tc>
        <w:tc>
          <w:tcPr>
            <w:tcW w:w="851" w:type="dxa"/>
            <w:tcBorders>
              <w:top w:val="nil"/>
              <w:left w:val="nil"/>
              <w:bottom w:val="nil"/>
              <w:right w:val="nil"/>
            </w:tcBorders>
            <w:shd w:val="clear" w:color="000000" w:fill="FFFFFF"/>
            <w:vAlign w:val="center"/>
          </w:tcPr>
          <w:p w14:paraId="20E22FB2"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204C87F9"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330919CC"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7F2F85BE"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5D2AB3AC"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A3BABD2"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2410" w:type="dxa"/>
            <w:vAlign w:val="center"/>
          </w:tcPr>
          <w:p w14:paraId="6E3B6510"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Kowalczyk et al. (2019)</w:t>
            </w:r>
          </w:p>
        </w:tc>
        <w:tc>
          <w:tcPr>
            <w:tcW w:w="850" w:type="dxa"/>
            <w:vAlign w:val="center"/>
          </w:tcPr>
          <w:p w14:paraId="77A1057B"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vAlign w:val="center"/>
          </w:tcPr>
          <w:p w14:paraId="775C2476"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2" w:type="dxa"/>
            <w:vAlign w:val="center"/>
          </w:tcPr>
          <w:p w14:paraId="24EFA88C"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3" w:type="dxa"/>
            <w:vAlign w:val="center"/>
          </w:tcPr>
          <w:p w14:paraId="1921C912"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r>
      <w:tr w:rsidR="00892F23" w14:paraId="51AF1679" w14:textId="77777777" w:rsidTr="00431A0B">
        <w:trPr>
          <w:trHeight w:val="399"/>
        </w:trPr>
        <w:tc>
          <w:tcPr>
            <w:tcW w:w="2410" w:type="dxa"/>
            <w:tcBorders>
              <w:top w:val="nil"/>
              <w:left w:val="nil"/>
              <w:bottom w:val="nil"/>
              <w:right w:val="nil"/>
            </w:tcBorders>
            <w:shd w:val="clear" w:color="000000" w:fill="FFFFFF"/>
            <w:noWrap/>
            <w:vAlign w:val="center"/>
          </w:tcPr>
          <w:p w14:paraId="5DD79D10"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Kristensen et al. (2011)</w:t>
            </w:r>
          </w:p>
        </w:tc>
        <w:tc>
          <w:tcPr>
            <w:tcW w:w="851" w:type="dxa"/>
            <w:tcBorders>
              <w:top w:val="nil"/>
              <w:left w:val="nil"/>
              <w:bottom w:val="nil"/>
              <w:right w:val="nil"/>
            </w:tcBorders>
            <w:shd w:val="clear" w:color="000000" w:fill="FFFFFF"/>
            <w:vAlign w:val="center"/>
          </w:tcPr>
          <w:p w14:paraId="33B14DF9"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34091729"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BCA413B"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79355D4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0F478B3D"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6B56A1E"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2410" w:type="dxa"/>
            <w:vAlign w:val="center"/>
          </w:tcPr>
          <w:p w14:paraId="38B4DB43"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Theme="minorEastAsia" w:hAnsi="Arial" w:cs="Arial"/>
                <w:color w:val="000000"/>
                <w:kern w:val="0"/>
                <w:szCs w:val="21"/>
              </w:rPr>
              <w:t>Suzuki et al. (2011)</w:t>
            </w:r>
          </w:p>
        </w:tc>
        <w:tc>
          <w:tcPr>
            <w:tcW w:w="850" w:type="dxa"/>
            <w:vAlign w:val="center"/>
          </w:tcPr>
          <w:p w14:paraId="0D4C756E"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1134" w:type="dxa"/>
            <w:vAlign w:val="center"/>
          </w:tcPr>
          <w:p w14:paraId="4941B981"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u w:val="single"/>
              </w:rPr>
              <w:t>No</w:t>
            </w:r>
          </w:p>
        </w:tc>
        <w:tc>
          <w:tcPr>
            <w:tcW w:w="992" w:type="dxa"/>
            <w:vAlign w:val="center"/>
          </w:tcPr>
          <w:p w14:paraId="79765AB5"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Yes</w:t>
            </w:r>
          </w:p>
        </w:tc>
        <w:tc>
          <w:tcPr>
            <w:tcW w:w="993" w:type="dxa"/>
            <w:vAlign w:val="center"/>
          </w:tcPr>
          <w:p w14:paraId="4C82D195"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u w:val="single"/>
              </w:rPr>
              <w:t>No</w:t>
            </w:r>
          </w:p>
        </w:tc>
      </w:tr>
      <w:tr w:rsidR="00892F23" w14:paraId="5FCA0501" w14:textId="77777777" w:rsidTr="00431A0B">
        <w:trPr>
          <w:trHeight w:val="399"/>
        </w:trPr>
        <w:tc>
          <w:tcPr>
            <w:tcW w:w="2410" w:type="dxa"/>
            <w:tcBorders>
              <w:top w:val="nil"/>
              <w:left w:val="nil"/>
              <w:bottom w:val="nil"/>
              <w:right w:val="nil"/>
            </w:tcBorders>
            <w:shd w:val="clear" w:color="000000" w:fill="FFFFFF"/>
            <w:noWrap/>
            <w:vAlign w:val="center"/>
          </w:tcPr>
          <w:p w14:paraId="44FDF58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Lee et al. (2010)</w:t>
            </w:r>
          </w:p>
        </w:tc>
        <w:tc>
          <w:tcPr>
            <w:tcW w:w="851" w:type="dxa"/>
            <w:tcBorders>
              <w:top w:val="nil"/>
              <w:left w:val="nil"/>
              <w:bottom w:val="nil"/>
              <w:right w:val="nil"/>
            </w:tcBorders>
            <w:shd w:val="clear" w:color="000000" w:fill="FFFFFF"/>
            <w:vAlign w:val="center"/>
          </w:tcPr>
          <w:p w14:paraId="5DC10027"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02FB647"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170A107"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8DE5E3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35D12133"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32F3645D"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rPr>
              <w:t>Yes</w:t>
            </w:r>
          </w:p>
        </w:tc>
        <w:tc>
          <w:tcPr>
            <w:tcW w:w="2410" w:type="dxa"/>
            <w:tcBorders>
              <w:bottom w:val="single" w:sz="12" w:space="0" w:color="auto"/>
            </w:tcBorders>
            <w:vAlign w:val="center"/>
          </w:tcPr>
          <w:p w14:paraId="3E5E1E86"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Total</w:t>
            </w:r>
          </w:p>
        </w:tc>
        <w:tc>
          <w:tcPr>
            <w:tcW w:w="850" w:type="dxa"/>
            <w:tcBorders>
              <w:bottom w:val="single" w:sz="12" w:space="0" w:color="auto"/>
            </w:tcBorders>
            <w:vAlign w:val="center"/>
          </w:tcPr>
          <w:p w14:paraId="3BC5D33F"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8/8</w:t>
            </w:r>
          </w:p>
        </w:tc>
        <w:tc>
          <w:tcPr>
            <w:tcW w:w="1134" w:type="dxa"/>
            <w:tcBorders>
              <w:bottom w:val="single" w:sz="12" w:space="0" w:color="auto"/>
            </w:tcBorders>
            <w:vAlign w:val="center"/>
          </w:tcPr>
          <w:p w14:paraId="2F45E630"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6/8</w:t>
            </w:r>
          </w:p>
        </w:tc>
        <w:tc>
          <w:tcPr>
            <w:tcW w:w="992" w:type="dxa"/>
            <w:tcBorders>
              <w:bottom w:val="single" w:sz="12" w:space="0" w:color="auto"/>
            </w:tcBorders>
            <w:vAlign w:val="center"/>
          </w:tcPr>
          <w:p w14:paraId="279C9229"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7/8</w:t>
            </w:r>
          </w:p>
        </w:tc>
        <w:tc>
          <w:tcPr>
            <w:tcW w:w="993" w:type="dxa"/>
            <w:tcBorders>
              <w:bottom w:val="single" w:sz="12" w:space="0" w:color="auto"/>
            </w:tcBorders>
            <w:vAlign w:val="center"/>
          </w:tcPr>
          <w:p w14:paraId="3C9FF6C0" w14:textId="77777777" w:rsidR="002A32AB" w:rsidRPr="00327B4D" w:rsidRDefault="00F15A2C" w:rsidP="00431A0B">
            <w:pPr>
              <w:widowControl/>
              <w:jc w:val="left"/>
              <w:rPr>
                <w:rFonts w:asciiTheme="minorHAnsi" w:eastAsiaTheme="minorEastAsia" w:hAnsiTheme="minorHAnsi" w:cstheme="minorBidi"/>
                <w:szCs w:val="21"/>
              </w:rPr>
            </w:pPr>
            <w:r w:rsidRPr="00327B4D">
              <w:rPr>
                <w:rFonts w:ascii="Arial" w:eastAsia="宋体" w:hAnsi="Arial" w:cs="Arial"/>
                <w:color w:val="000000"/>
                <w:kern w:val="0"/>
                <w:szCs w:val="21"/>
              </w:rPr>
              <w:t>6/8</w:t>
            </w:r>
          </w:p>
        </w:tc>
      </w:tr>
      <w:tr w:rsidR="00892F23" w14:paraId="7F175DBD" w14:textId="77777777" w:rsidTr="00431A0B">
        <w:trPr>
          <w:gridAfter w:val="5"/>
          <w:wAfter w:w="6379" w:type="dxa"/>
          <w:trHeight w:val="399"/>
        </w:trPr>
        <w:tc>
          <w:tcPr>
            <w:tcW w:w="2410" w:type="dxa"/>
            <w:tcBorders>
              <w:top w:val="nil"/>
              <w:left w:val="nil"/>
              <w:bottom w:val="nil"/>
              <w:right w:val="nil"/>
            </w:tcBorders>
            <w:shd w:val="clear" w:color="000000" w:fill="FFFFFF"/>
            <w:noWrap/>
            <w:vAlign w:val="center"/>
          </w:tcPr>
          <w:p w14:paraId="642EEEB9"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Mizuno et al. (2013)</w:t>
            </w:r>
          </w:p>
        </w:tc>
        <w:tc>
          <w:tcPr>
            <w:tcW w:w="851" w:type="dxa"/>
            <w:tcBorders>
              <w:top w:val="nil"/>
              <w:left w:val="nil"/>
              <w:bottom w:val="nil"/>
              <w:right w:val="nil"/>
            </w:tcBorders>
            <w:shd w:val="clear" w:color="000000" w:fill="FFFFFF"/>
            <w:vAlign w:val="center"/>
          </w:tcPr>
          <w:p w14:paraId="7789169B"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1352B9F"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FD76194"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4C75D69"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3F57352D"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0F9FC363"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r>
      <w:tr w:rsidR="00892F23" w14:paraId="547FF33A" w14:textId="77777777" w:rsidTr="00431A0B">
        <w:trPr>
          <w:gridAfter w:val="5"/>
          <w:wAfter w:w="6379" w:type="dxa"/>
          <w:trHeight w:val="399"/>
        </w:trPr>
        <w:tc>
          <w:tcPr>
            <w:tcW w:w="2410" w:type="dxa"/>
            <w:tcBorders>
              <w:top w:val="nil"/>
              <w:left w:val="nil"/>
              <w:bottom w:val="nil"/>
              <w:right w:val="nil"/>
            </w:tcBorders>
            <w:shd w:val="clear" w:color="000000" w:fill="FFFFFF"/>
            <w:noWrap/>
            <w:vAlign w:val="center"/>
          </w:tcPr>
          <w:p w14:paraId="3E74256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Peterson et al. (2009)</w:t>
            </w:r>
          </w:p>
        </w:tc>
        <w:tc>
          <w:tcPr>
            <w:tcW w:w="851" w:type="dxa"/>
            <w:tcBorders>
              <w:top w:val="nil"/>
              <w:left w:val="nil"/>
              <w:bottom w:val="nil"/>
              <w:right w:val="nil"/>
            </w:tcBorders>
            <w:shd w:val="clear" w:color="000000" w:fill="FFFFFF"/>
            <w:vAlign w:val="center"/>
          </w:tcPr>
          <w:p w14:paraId="08CACEB0"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767DE3F"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6C60C74"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6D87164"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7882EC75"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1B62A4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r>
      <w:tr w:rsidR="00892F23" w14:paraId="57618108" w14:textId="77777777" w:rsidTr="00431A0B">
        <w:trPr>
          <w:gridAfter w:val="5"/>
          <w:wAfter w:w="6379" w:type="dxa"/>
          <w:trHeight w:val="399"/>
        </w:trPr>
        <w:tc>
          <w:tcPr>
            <w:tcW w:w="2410" w:type="dxa"/>
            <w:tcBorders>
              <w:top w:val="nil"/>
              <w:left w:val="nil"/>
              <w:bottom w:val="nil"/>
              <w:right w:val="nil"/>
            </w:tcBorders>
            <w:shd w:val="clear" w:color="000000" w:fill="FFFFFF"/>
            <w:noWrap/>
            <w:vAlign w:val="center"/>
          </w:tcPr>
          <w:p w14:paraId="4BA2DC53"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Posner et al. (2011)</w:t>
            </w:r>
          </w:p>
        </w:tc>
        <w:tc>
          <w:tcPr>
            <w:tcW w:w="851" w:type="dxa"/>
            <w:tcBorders>
              <w:top w:val="nil"/>
              <w:left w:val="nil"/>
              <w:bottom w:val="nil"/>
              <w:right w:val="nil"/>
            </w:tcBorders>
            <w:shd w:val="clear" w:color="000000" w:fill="FFFFFF"/>
            <w:vAlign w:val="center"/>
          </w:tcPr>
          <w:p w14:paraId="41EB3757"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77B6E09D"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3DD3E95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05AB5D4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1A269995"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5DE975C"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r>
      <w:tr w:rsidR="00892F23" w14:paraId="2C9BEB15" w14:textId="77777777" w:rsidTr="00431A0B">
        <w:trPr>
          <w:gridAfter w:val="5"/>
          <w:wAfter w:w="6379" w:type="dxa"/>
          <w:trHeight w:val="399"/>
        </w:trPr>
        <w:tc>
          <w:tcPr>
            <w:tcW w:w="2410" w:type="dxa"/>
            <w:tcBorders>
              <w:top w:val="nil"/>
              <w:left w:val="nil"/>
              <w:bottom w:val="nil"/>
              <w:right w:val="nil"/>
            </w:tcBorders>
            <w:shd w:val="clear" w:color="000000" w:fill="FFFFFF"/>
            <w:noWrap/>
            <w:vAlign w:val="center"/>
          </w:tcPr>
          <w:p w14:paraId="529FFD3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lastRenderedPageBreak/>
              <w:t>Rubia et al. (2009) *</w:t>
            </w:r>
          </w:p>
        </w:tc>
        <w:tc>
          <w:tcPr>
            <w:tcW w:w="851" w:type="dxa"/>
            <w:tcBorders>
              <w:top w:val="nil"/>
              <w:left w:val="nil"/>
              <w:bottom w:val="nil"/>
              <w:right w:val="nil"/>
            </w:tcBorders>
            <w:shd w:val="clear" w:color="000000" w:fill="FFFFFF"/>
            <w:vAlign w:val="center"/>
          </w:tcPr>
          <w:p w14:paraId="5EC2746F"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64F9A269"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7D8790C"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26A8B892"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993" w:type="dxa"/>
            <w:tcBorders>
              <w:top w:val="nil"/>
              <w:left w:val="nil"/>
              <w:bottom w:val="nil"/>
              <w:right w:val="nil"/>
            </w:tcBorders>
            <w:shd w:val="clear" w:color="000000" w:fill="FFFFFF"/>
            <w:vAlign w:val="center"/>
          </w:tcPr>
          <w:p w14:paraId="31BD9281"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0AA340E"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r>
      <w:tr w:rsidR="00892F23" w14:paraId="0F33E4E8" w14:textId="77777777" w:rsidTr="00431A0B">
        <w:trPr>
          <w:gridAfter w:val="5"/>
          <w:wAfter w:w="6379" w:type="dxa"/>
          <w:trHeight w:val="399"/>
        </w:trPr>
        <w:tc>
          <w:tcPr>
            <w:tcW w:w="2410" w:type="dxa"/>
            <w:tcBorders>
              <w:top w:val="nil"/>
              <w:left w:val="nil"/>
              <w:bottom w:val="nil"/>
              <w:right w:val="nil"/>
            </w:tcBorders>
            <w:shd w:val="clear" w:color="000000" w:fill="FFFFFF"/>
            <w:noWrap/>
            <w:vAlign w:val="center"/>
          </w:tcPr>
          <w:p w14:paraId="749650F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Sheridan et al. (2010)</w:t>
            </w:r>
          </w:p>
        </w:tc>
        <w:tc>
          <w:tcPr>
            <w:tcW w:w="851" w:type="dxa"/>
            <w:tcBorders>
              <w:top w:val="nil"/>
              <w:left w:val="nil"/>
              <w:bottom w:val="nil"/>
              <w:right w:val="nil"/>
            </w:tcBorders>
            <w:shd w:val="clear" w:color="000000" w:fill="FFFFFF"/>
            <w:vAlign w:val="center"/>
          </w:tcPr>
          <w:p w14:paraId="45AD8A8B"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2DA8DCED"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2302F30"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D8F1C07"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06331F59"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724654E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r>
      <w:tr w:rsidR="00892F23" w14:paraId="6E0B5AF0" w14:textId="77777777" w:rsidTr="00431A0B">
        <w:trPr>
          <w:gridAfter w:val="5"/>
          <w:wAfter w:w="6379" w:type="dxa"/>
          <w:trHeight w:val="399"/>
        </w:trPr>
        <w:tc>
          <w:tcPr>
            <w:tcW w:w="2410" w:type="dxa"/>
            <w:tcBorders>
              <w:top w:val="nil"/>
              <w:left w:val="nil"/>
              <w:bottom w:val="nil"/>
              <w:right w:val="nil"/>
            </w:tcBorders>
            <w:shd w:val="clear" w:color="000000" w:fill="FFFFFF"/>
            <w:noWrap/>
            <w:vAlign w:val="center"/>
          </w:tcPr>
          <w:p w14:paraId="54E15ABE"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Theme="minorEastAsia" w:hAnsi="Arial" w:cs="Arial"/>
                <w:color w:val="000000"/>
                <w:kern w:val="0"/>
                <w:szCs w:val="21"/>
              </w:rPr>
              <w:t>Stoy et al. (2011)</w:t>
            </w:r>
          </w:p>
        </w:tc>
        <w:tc>
          <w:tcPr>
            <w:tcW w:w="851" w:type="dxa"/>
            <w:tcBorders>
              <w:top w:val="nil"/>
              <w:left w:val="nil"/>
              <w:bottom w:val="nil"/>
              <w:right w:val="nil"/>
            </w:tcBorders>
            <w:shd w:val="clear" w:color="000000" w:fill="FFFFFF"/>
            <w:vAlign w:val="center"/>
          </w:tcPr>
          <w:p w14:paraId="64630948"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667FC54"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E47EEF2"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48A677E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3" w:type="dxa"/>
            <w:tcBorders>
              <w:top w:val="nil"/>
              <w:left w:val="nil"/>
              <w:bottom w:val="nil"/>
              <w:right w:val="nil"/>
            </w:tcBorders>
            <w:shd w:val="clear" w:color="000000" w:fill="FFFFFF"/>
            <w:vAlign w:val="center"/>
          </w:tcPr>
          <w:p w14:paraId="3551D4E5"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1F612D1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r>
      <w:tr w:rsidR="00892F23" w14:paraId="1E990761" w14:textId="77777777" w:rsidTr="00431A0B">
        <w:trPr>
          <w:gridAfter w:val="5"/>
          <w:wAfter w:w="6379" w:type="dxa"/>
          <w:trHeight w:val="399"/>
        </w:trPr>
        <w:tc>
          <w:tcPr>
            <w:tcW w:w="2410" w:type="dxa"/>
            <w:tcBorders>
              <w:top w:val="nil"/>
              <w:left w:val="nil"/>
              <w:bottom w:val="nil"/>
              <w:right w:val="nil"/>
            </w:tcBorders>
            <w:shd w:val="clear" w:color="000000" w:fill="FFFFFF"/>
            <w:noWrap/>
            <w:vAlign w:val="center"/>
          </w:tcPr>
          <w:p w14:paraId="44ACA0FF" w14:textId="77777777" w:rsidR="002A32AB" w:rsidRPr="00327B4D" w:rsidRDefault="00F15A2C" w:rsidP="00431A0B">
            <w:pPr>
              <w:widowControl/>
              <w:spacing w:after="160" w:line="276" w:lineRule="auto"/>
              <w:rPr>
                <w:rFonts w:ascii="Arial" w:eastAsiaTheme="minorEastAsia" w:hAnsi="Arial" w:cs="Arial"/>
                <w:color w:val="000000"/>
                <w:kern w:val="0"/>
                <w:szCs w:val="21"/>
              </w:rPr>
            </w:pPr>
            <w:r w:rsidRPr="00327B4D">
              <w:rPr>
                <w:rFonts w:ascii="Arial" w:eastAsiaTheme="minorEastAsia" w:hAnsi="Arial" w:cs="Arial"/>
                <w:color w:val="000000"/>
                <w:kern w:val="0"/>
                <w:szCs w:val="21"/>
              </w:rPr>
              <w:t>Sweitzer et al. (2018)</w:t>
            </w:r>
          </w:p>
        </w:tc>
        <w:tc>
          <w:tcPr>
            <w:tcW w:w="851" w:type="dxa"/>
            <w:tcBorders>
              <w:top w:val="nil"/>
              <w:left w:val="nil"/>
              <w:bottom w:val="nil"/>
              <w:right w:val="nil"/>
            </w:tcBorders>
            <w:shd w:val="clear" w:color="000000" w:fill="FFFFFF"/>
            <w:vAlign w:val="center"/>
          </w:tcPr>
          <w:p w14:paraId="2DA94190"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144EC8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c>
          <w:tcPr>
            <w:tcW w:w="992" w:type="dxa"/>
            <w:tcBorders>
              <w:top w:val="nil"/>
              <w:left w:val="nil"/>
              <w:bottom w:val="nil"/>
              <w:right w:val="nil"/>
            </w:tcBorders>
            <w:shd w:val="clear" w:color="000000" w:fill="FFFFFF"/>
            <w:vAlign w:val="center"/>
          </w:tcPr>
          <w:p w14:paraId="5C31FDBC"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992" w:type="dxa"/>
            <w:tcBorders>
              <w:top w:val="nil"/>
              <w:left w:val="nil"/>
              <w:bottom w:val="nil"/>
              <w:right w:val="nil"/>
            </w:tcBorders>
            <w:shd w:val="clear" w:color="000000" w:fill="FFFFFF"/>
            <w:vAlign w:val="center"/>
          </w:tcPr>
          <w:p w14:paraId="04DFEC38" w14:textId="77777777" w:rsidR="002A32AB" w:rsidRPr="00327B4D" w:rsidRDefault="00F15A2C" w:rsidP="00431A0B">
            <w:pPr>
              <w:widowControl/>
              <w:spacing w:after="160" w:line="276" w:lineRule="auto"/>
              <w:rPr>
                <w:rFonts w:ascii="Arial" w:eastAsia="宋体" w:hAnsi="Arial" w:cs="Arial"/>
                <w:color w:val="000000"/>
                <w:kern w:val="0"/>
                <w:szCs w:val="21"/>
                <w:u w:val="single"/>
              </w:rPr>
            </w:pPr>
            <w:r w:rsidRPr="00327B4D">
              <w:rPr>
                <w:rFonts w:ascii="Arial" w:eastAsia="宋体" w:hAnsi="Arial" w:cs="Arial"/>
                <w:color w:val="000000"/>
                <w:kern w:val="0"/>
                <w:szCs w:val="21"/>
                <w:u w:val="single"/>
              </w:rPr>
              <w:t>No</w:t>
            </w:r>
          </w:p>
        </w:tc>
        <w:tc>
          <w:tcPr>
            <w:tcW w:w="993" w:type="dxa"/>
            <w:tcBorders>
              <w:top w:val="nil"/>
              <w:left w:val="nil"/>
              <w:bottom w:val="nil"/>
              <w:right w:val="nil"/>
            </w:tcBorders>
            <w:shd w:val="clear" w:color="000000" w:fill="FFFFFF"/>
            <w:vAlign w:val="center"/>
          </w:tcPr>
          <w:p w14:paraId="1D75C86F"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u w:val="single"/>
              </w:rPr>
              <w:t>No</w:t>
            </w:r>
          </w:p>
        </w:tc>
        <w:tc>
          <w:tcPr>
            <w:tcW w:w="992" w:type="dxa"/>
            <w:tcBorders>
              <w:top w:val="nil"/>
              <w:left w:val="nil"/>
              <w:bottom w:val="nil"/>
              <w:right w:val="nil"/>
            </w:tcBorders>
            <w:shd w:val="clear" w:color="000000" w:fill="FFFFFF"/>
            <w:vAlign w:val="center"/>
          </w:tcPr>
          <w:p w14:paraId="4A97049E"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Yes</w:t>
            </w:r>
          </w:p>
        </w:tc>
      </w:tr>
      <w:tr w:rsidR="00892F23" w14:paraId="35398C6C" w14:textId="77777777" w:rsidTr="00431A0B">
        <w:trPr>
          <w:gridAfter w:val="5"/>
          <w:wAfter w:w="6379" w:type="dxa"/>
          <w:trHeight w:val="331"/>
        </w:trPr>
        <w:tc>
          <w:tcPr>
            <w:tcW w:w="2410" w:type="dxa"/>
            <w:tcBorders>
              <w:top w:val="nil"/>
              <w:left w:val="nil"/>
              <w:bottom w:val="single" w:sz="12" w:space="0" w:color="auto"/>
              <w:right w:val="nil"/>
            </w:tcBorders>
            <w:shd w:val="clear" w:color="000000" w:fill="FFFFFF"/>
            <w:noWrap/>
            <w:vAlign w:val="center"/>
          </w:tcPr>
          <w:p w14:paraId="6FBCCFE1"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Total</w:t>
            </w:r>
          </w:p>
        </w:tc>
        <w:tc>
          <w:tcPr>
            <w:tcW w:w="851" w:type="dxa"/>
            <w:tcBorders>
              <w:top w:val="nil"/>
              <w:left w:val="nil"/>
              <w:bottom w:val="single" w:sz="12" w:space="0" w:color="auto"/>
              <w:right w:val="nil"/>
            </w:tcBorders>
            <w:shd w:val="clear" w:color="000000" w:fill="FFFFFF"/>
            <w:vAlign w:val="center"/>
          </w:tcPr>
          <w:p w14:paraId="397FDB0E"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15/16</w:t>
            </w:r>
          </w:p>
        </w:tc>
        <w:tc>
          <w:tcPr>
            <w:tcW w:w="992" w:type="dxa"/>
            <w:tcBorders>
              <w:top w:val="nil"/>
              <w:left w:val="nil"/>
              <w:bottom w:val="single" w:sz="12" w:space="0" w:color="auto"/>
              <w:right w:val="nil"/>
            </w:tcBorders>
            <w:shd w:val="clear" w:color="000000" w:fill="FFFFFF"/>
            <w:vAlign w:val="center"/>
          </w:tcPr>
          <w:p w14:paraId="79038CB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15/16</w:t>
            </w:r>
          </w:p>
        </w:tc>
        <w:tc>
          <w:tcPr>
            <w:tcW w:w="992" w:type="dxa"/>
            <w:tcBorders>
              <w:top w:val="nil"/>
              <w:left w:val="nil"/>
              <w:bottom w:val="single" w:sz="12" w:space="0" w:color="auto"/>
              <w:right w:val="nil"/>
            </w:tcBorders>
            <w:shd w:val="clear" w:color="000000" w:fill="FFFFFF"/>
            <w:vAlign w:val="center"/>
          </w:tcPr>
          <w:p w14:paraId="183A2026"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14/16</w:t>
            </w:r>
          </w:p>
        </w:tc>
        <w:tc>
          <w:tcPr>
            <w:tcW w:w="992" w:type="dxa"/>
            <w:tcBorders>
              <w:top w:val="nil"/>
              <w:left w:val="nil"/>
              <w:bottom w:val="single" w:sz="12" w:space="0" w:color="auto"/>
              <w:right w:val="nil"/>
            </w:tcBorders>
            <w:shd w:val="clear" w:color="000000" w:fill="FFFFFF"/>
            <w:vAlign w:val="center"/>
          </w:tcPr>
          <w:p w14:paraId="08F0195D"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14/16</w:t>
            </w:r>
          </w:p>
        </w:tc>
        <w:tc>
          <w:tcPr>
            <w:tcW w:w="993" w:type="dxa"/>
            <w:tcBorders>
              <w:top w:val="nil"/>
              <w:left w:val="nil"/>
              <w:bottom w:val="single" w:sz="12" w:space="0" w:color="auto"/>
              <w:right w:val="nil"/>
            </w:tcBorders>
            <w:shd w:val="clear" w:color="000000" w:fill="FFFFFF"/>
          </w:tcPr>
          <w:p w14:paraId="7E09CA2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14/16</w:t>
            </w:r>
          </w:p>
        </w:tc>
        <w:tc>
          <w:tcPr>
            <w:tcW w:w="992" w:type="dxa"/>
            <w:tcBorders>
              <w:top w:val="nil"/>
              <w:left w:val="nil"/>
              <w:bottom w:val="single" w:sz="12" w:space="0" w:color="auto"/>
              <w:right w:val="nil"/>
            </w:tcBorders>
            <w:shd w:val="clear" w:color="000000" w:fill="FFFFFF"/>
          </w:tcPr>
          <w:p w14:paraId="589DB51A" w14:textId="77777777" w:rsidR="002A32AB" w:rsidRPr="00327B4D" w:rsidRDefault="00F15A2C" w:rsidP="00431A0B">
            <w:pPr>
              <w:widowControl/>
              <w:spacing w:after="160" w:line="276" w:lineRule="auto"/>
              <w:rPr>
                <w:rFonts w:ascii="Arial" w:eastAsia="宋体" w:hAnsi="Arial" w:cs="Arial"/>
                <w:color w:val="000000"/>
                <w:kern w:val="0"/>
                <w:szCs w:val="21"/>
              </w:rPr>
            </w:pPr>
            <w:r w:rsidRPr="00327B4D">
              <w:rPr>
                <w:rFonts w:ascii="Arial" w:eastAsia="宋体" w:hAnsi="Arial" w:cs="Arial"/>
                <w:color w:val="000000"/>
                <w:kern w:val="0"/>
                <w:szCs w:val="21"/>
              </w:rPr>
              <w:t>13/16</w:t>
            </w:r>
          </w:p>
        </w:tc>
      </w:tr>
    </w:tbl>
    <w:p w14:paraId="7BCCED3D" w14:textId="0DA54262" w:rsidR="000152EA" w:rsidRDefault="00F15A2C" w:rsidP="00DE2842">
      <w:pPr>
        <w:widowControl/>
        <w:spacing w:after="160" w:line="360" w:lineRule="auto"/>
        <w:jc w:val="left"/>
        <w:rPr>
          <w:rFonts w:ascii="Arial" w:eastAsia="宋体" w:hAnsi="Arial" w:cs="Arial"/>
          <w:iCs/>
          <w:sz w:val="22"/>
        </w:rPr>
      </w:pPr>
      <w:r w:rsidRPr="00327B4D">
        <w:rPr>
          <w:rFonts w:ascii="Arial" w:eastAsia="宋体" w:hAnsi="Arial" w:cs="Arial"/>
          <w:i/>
          <w:iCs/>
          <w:sz w:val="22"/>
        </w:rPr>
        <w:t>Note</w:t>
      </w:r>
      <w:r w:rsidRPr="00327B4D">
        <w:rPr>
          <w:rFonts w:ascii="Arial" w:eastAsia="宋体" w:hAnsi="Arial" w:cs="Arial" w:hint="eastAsia"/>
          <w:i/>
          <w:iCs/>
          <w:sz w:val="22"/>
        </w:rPr>
        <w:t>:</w:t>
      </w:r>
      <w:r w:rsidRPr="00327B4D">
        <w:rPr>
          <w:rFonts w:ascii="Arial" w:eastAsia="宋体" w:hAnsi="Arial" w:cs="Arial"/>
          <w:sz w:val="22"/>
        </w:rPr>
        <w:t xml:space="preserve"> Yes, the brain region remains significant when considering neural bases underlying medication effects in sensitivity analyses compared to pooled findings; no, the brain region is no longer significant. * Datasets with the same group of participants</w:t>
      </w:r>
      <w:r>
        <w:rPr>
          <w:rFonts w:ascii="Arial" w:eastAsia="宋体" w:hAnsi="Arial" w:cs="Arial"/>
          <w:sz w:val="22"/>
        </w:rPr>
        <w:t xml:space="preserve"> who</w:t>
      </w:r>
      <w:r w:rsidRPr="00327B4D">
        <w:rPr>
          <w:rFonts w:ascii="Arial" w:eastAsia="宋体" w:hAnsi="Arial" w:cs="Arial"/>
          <w:sz w:val="22"/>
        </w:rPr>
        <w:t xml:space="preserve"> completed various tasks were included in the meta-analysis as a single set. </w:t>
      </w:r>
      <w:r w:rsidRPr="00327B4D">
        <w:rPr>
          <w:rFonts w:ascii="Arial" w:eastAsia="宋体" w:hAnsi="Arial" w:cs="Arial"/>
          <w:i/>
          <w:iCs/>
          <w:sz w:val="22"/>
        </w:rPr>
        <w:t xml:space="preserve">Abbreviations: </w:t>
      </w:r>
      <w:r w:rsidRPr="00327B4D">
        <w:rPr>
          <w:rFonts w:ascii="Arial" w:eastAsia="宋体" w:hAnsi="Arial" w:cs="Arial"/>
          <w:iCs/>
          <w:sz w:val="22"/>
        </w:rPr>
        <w:t>L = left; R = right; SMA = supplementary motor area; Cereb = cerebellum; ACC = anterior cingulate cortex; posG = postcentral gyrus; MFG = middle frontal gyrus; AMYG = amygdala; SFG = superior frontal gyrus; CAU = caudate nucleus.</w:t>
      </w:r>
    </w:p>
    <w:p w14:paraId="17F06120" w14:textId="77777777" w:rsidR="000152EA" w:rsidRDefault="000152EA">
      <w:pPr>
        <w:widowControl/>
        <w:jc w:val="left"/>
        <w:rPr>
          <w:rFonts w:ascii="Arial" w:eastAsia="宋体" w:hAnsi="Arial" w:cs="Arial"/>
          <w:iCs/>
          <w:sz w:val="22"/>
        </w:rPr>
      </w:pPr>
      <w:r>
        <w:rPr>
          <w:rFonts w:ascii="Arial" w:eastAsia="宋体" w:hAnsi="Arial" w:cs="Arial"/>
          <w:iCs/>
          <w:sz w:val="22"/>
        </w:rPr>
        <w:br w:type="page"/>
      </w:r>
    </w:p>
    <w:p w14:paraId="7FF4638F" w14:textId="6EE1861E" w:rsidR="000152EA" w:rsidRDefault="000152EA" w:rsidP="000152EA">
      <w:pPr>
        <w:pStyle w:val="1"/>
        <w:rPr>
          <w:rFonts w:eastAsiaTheme="minorEastAsia"/>
        </w:rPr>
      </w:pPr>
      <w:bookmarkStart w:id="13" w:name="_Toc167640216"/>
      <w:bookmarkStart w:id="14" w:name="_Toc167634745"/>
      <w:bookmarkStart w:id="15" w:name="_Toc168039748"/>
      <w:r w:rsidRPr="00F52577">
        <w:rPr>
          <w:rFonts w:eastAsiaTheme="minorEastAsia"/>
        </w:rPr>
        <w:lastRenderedPageBreak/>
        <w:t>Table S</w:t>
      </w:r>
      <w:r>
        <w:rPr>
          <w:rFonts w:eastAsiaTheme="minorEastAsia" w:hint="eastAsia"/>
        </w:rPr>
        <w:t>4</w:t>
      </w:r>
      <w:r w:rsidRPr="00F52577">
        <w:rPr>
          <w:rFonts w:eastAsiaTheme="minorEastAsia"/>
        </w:rPr>
        <w:t xml:space="preserve">. </w:t>
      </w:r>
      <w:r w:rsidR="000D39FB">
        <w:rPr>
          <w:rFonts w:eastAsiaTheme="minorEastAsia" w:hint="eastAsia"/>
        </w:rPr>
        <w:t>Subgroup</w:t>
      </w:r>
      <w:r w:rsidRPr="00F52577">
        <w:rPr>
          <w:rFonts w:eastAsiaTheme="minorEastAsia"/>
        </w:rPr>
        <w:t xml:space="preserve"> Analysis</w:t>
      </w:r>
      <w:r>
        <w:rPr>
          <w:rFonts w:eastAsiaTheme="minorEastAsia" w:hint="eastAsia"/>
        </w:rPr>
        <w:t xml:space="preserve"> </w:t>
      </w:r>
      <w:r w:rsidR="00162625">
        <w:rPr>
          <w:rFonts w:eastAsiaTheme="minorEastAsia" w:hint="eastAsia"/>
        </w:rPr>
        <w:t>on</w:t>
      </w:r>
      <w:r w:rsidRPr="00F52577">
        <w:rPr>
          <w:rFonts w:eastAsiaTheme="minorEastAsia"/>
        </w:rPr>
        <w:t xml:space="preserve"> </w:t>
      </w:r>
      <w:r>
        <w:rPr>
          <w:rFonts w:eastAsiaTheme="minorEastAsia" w:hint="eastAsia"/>
        </w:rPr>
        <w:t>Cognitive Control Studies</w:t>
      </w:r>
      <w:bookmarkEnd w:id="13"/>
      <w:bookmarkEnd w:id="15"/>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559"/>
        <w:gridCol w:w="1134"/>
        <w:gridCol w:w="992"/>
        <w:gridCol w:w="1531"/>
      </w:tblGrid>
      <w:tr w:rsidR="000152EA" w:rsidRPr="00EB2142" w14:paraId="19FE5D32" w14:textId="77777777" w:rsidTr="007B345B">
        <w:trPr>
          <w:trHeight w:val="699"/>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D9C5C62" w14:textId="77777777" w:rsidR="000152EA" w:rsidRPr="00EB2142" w:rsidRDefault="000152EA" w:rsidP="001B13E4">
            <w:pPr>
              <w:spacing w:line="264" w:lineRule="auto"/>
              <w:rPr>
                <w:rFonts w:ascii="Arial" w:eastAsia="宋体" w:hAnsi="Arial" w:cs="Arial"/>
                <w:sz w:val="24"/>
                <w:szCs w:val="24"/>
              </w:rPr>
            </w:pPr>
            <w:r w:rsidRPr="00EB2142">
              <w:rPr>
                <w:rFonts w:ascii="Arial" w:eastAsia="宋体" w:hAnsi="Arial" w:cs="Arial"/>
                <w:sz w:val="24"/>
                <w:szCs w:val="24"/>
              </w:rPr>
              <w:t>Contrast</w:t>
            </w:r>
          </w:p>
          <w:p w14:paraId="52910A1F" w14:textId="77777777" w:rsidR="000152EA" w:rsidRPr="00EB2142" w:rsidRDefault="000152EA" w:rsidP="001B13E4">
            <w:pPr>
              <w:spacing w:line="264" w:lineRule="auto"/>
              <w:rPr>
                <w:rFonts w:ascii="Arial" w:eastAsia="宋体" w:hAnsi="Arial" w:cs="Arial"/>
                <w:sz w:val="24"/>
                <w:szCs w:val="24"/>
              </w:rPr>
            </w:pPr>
            <w:r w:rsidRPr="00EB2142">
              <w:rPr>
                <w:rFonts w:ascii="Arial" w:eastAsia="宋体" w:hAnsi="Arial" w:cs="Arial"/>
                <w:sz w:val="24"/>
                <w:szCs w:val="24"/>
              </w:rPr>
              <w:t>/Brain region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3E1E08" w14:textId="77777777" w:rsidR="000152EA" w:rsidRPr="00EB2142" w:rsidRDefault="000152EA" w:rsidP="001B13E4">
            <w:pPr>
              <w:spacing w:line="264" w:lineRule="auto"/>
              <w:rPr>
                <w:rFonts w:ascii="Arial" w:eastAsia="宋体" w:hAnsi="Arial" w:cs="Arial"/>
                <w:sz w:val="24"/>
                <w:szCs w:val="24"/>
              </w:rPr>
            </w:pPr>
            <w:r w:rsidRPr="00EB2142">
              <w:rPr>
                <w:rFonts w:ascii="Arial" w:eastAsia="宋体" w:hAnsi="Arial" w:cs="Arial"/>
                <w:sz w:val="24"/>
                <w:szCs w:val="24"/>
              </w:rPr>
              <w:t>Brodmann area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12D96B" w14:textId="77777777" w:rsidR="000152EA" w:rsidRPr="00EB2142" w:rsidRDefault="000152EA" w:rsidP="001B13E4">
            <w:pPr>
              <w:spacing w:line="264" w:lineRule="auto"/>
              <w:rPr>
                <w:rFonts w:ascii="Arial" w:eastAsia="宋体" w:hAnsi="Arial" w:cs="Arial"/>
                <w:sz w:val="24"/>
                <w:szCs w:val="24"/>
                <w:lang w:val="es-ES"/>
              </w:rPr>
            </w:pPr>
            <w:r w:rsidRPr="00EB2142">
              <w:rPr>
                <w:rFonts w:ascii="Arial" w:eastAsia="宋体" w:hAnsi="Arial" w:cs="Arial"/>
                <w:sz w:val="24"/>
                <w:szCs w:val="24"/>
                <w:lang w:val="es-ES"/>
              </w:rPr>
              <w:t>Coordinate</w:t>
            </w:r>
          </w:p>
          <w:p w14:paraId="592BC6C5" w14:textId="77777777" w:rsidR="000152EA" w:rsidRPr="00EB2142" w:rsidRDefault="000152EA" w:rsidP="001B13E4">
            <w:pPr>
              <w:spacing w:line="264" w:lineRule="auto"/>
              <w:rPr>
                <w:rFonts w:ascii="Arial" w:eastAsia="宋体" w:hAnsi="Arial" w:cs="Arial"/>
                <w:sz w:val="24"/>
                <w:szCs w:val="24"/>
                <w:lang w:val="es-ES"/>
              </w:rPr>
            </w:pPr>
            <w:r w:rsidRPr="00EB2142">
              <w:rPr>
                <w:rFonts w:ascii="Arial" w:eastAsia="宋体" w:hAnsi="Arial" w:cs="Arial"/>
                <w:sz w:val="24"/>
                <w:szCs w:val="24"/>
                <w:lang w:val="es-ES"/>
              </w:rPr>
              <w:t>(x, y, z)</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558CA" w14:textId="77777777" w:rsidR="000152EA" w:rsidRPr="00EB2142" w:rsidRDefault="000152EA" w:rsidP="001B13E4">
            <w:pPr>
              <w:spacing w:line="264" w:lineRule="auto"/>
              <w:rPr>
                <w:rFonts w:ascii="Arial" w:eastAsia="宋体" w:hAnsi="Arial" w:cs="Arial"/>
                <w:sz w:val="24"/>
                <w:szCs w:val="24"/>
              </w:rPr>
            </w:pPr>
            <w:r w:rsidRPr="00EB2142">
              <w:rPr>
                <w:rFonts w:ascii="Arial" w:eastAsia="宋体" w:hAnsi="Arial" w:cs="Arial"/>
                <w:sz w:val="24"/>
                <w:szCs w:val="24"/>
              </w:rPr>
              <w:t>SDM-Z</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C4CCB" w14:textId="77777777" w:rsidR="000152EA" w:rsidRPr="00EB2142" w:rsidRDefault="000152EA" w:rsidP="001B13E4">
            <w:pPr>
              <w:spacing w:line="264" w:lineRule="auto"/>
              <w:rPr>
                <w:rFonts w:ascii="Arial" w:eastAsia="宋体" w:hAnsi="Arial" w:cs="Arial"/>
                <w:i/>
                <w:iCs/>
                <w:sz w:val="24"/>
                <w:szCs w:val="24"/>
              </w:rPr>
            </w:pPr>
            <w:r w:rsidRPr="00EB2142">
              <w:rPr>
                <w:rFonts w:ascii="Arial" w:eastAsia="宋体" w:hAnsi="Arial" w:cs="Arial"/>
                <w:i/>
                <w:iCs/>
                <w:sz w:val="24"/>
                <w:szCs w:val="24"/>
              </w:rPr>
              <w:t xml:space="preserve">p </w:t>
            </w:r>
            <w:r w:rsidRPr="00EB2142">
              <w:rPr>
                <w:rFonts w:ascii="Arial" w:eastAsia="宋体" w:hAnsi="Arial" w:cs="Arial"/>
                <w:sz w:val="24"/>
                <w:szCs w:val="24"/>
              </w:rPr>
              <w:t>value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57AFB10" w14:textId="77777777" w:rsidR="000152EA" w:rsidRPr="00EB2142" w:rsidRDefault="000152EA" w:rsidP="001B13E4">
            <w:pPr>
              <w:spacing w:line="264" w:lineRule="auto"/>
              <w:rPr>
                <w:rFonts w:ascii="Arial" w:eastAsia="宋体" w:hAnsi="Arial" w:cs="Arial"/>
                <w:sz w:val="24"/>
                <w:szCs w:val="24"/>
              </w:rPr>
            </w:pPr>
            <w:r w:rsidRPr="00EB2142">
              <w:rPr>
                <w:rFonts w:ascii="Arial" w:eastAsia="宋体" w:hAnsi="Arial" w:cs="Arial"/>
                <w:sz w:val="24"/>
                <w:szCs w:val="24"/>
              </w:rPr>
              <w:t>Cluster size</w:t>
            </w:r>
          </w:p>
        </w:tc>
      </w:tr>
      <w:tr w:rsidR="000152EA" w:rsidRPr="00EB2142" w14:paraId="09CD5879" w14:textId="77777777" w:rsidTr="007B345B">
        <w:trPr>
          <w:trHeight w:hRule="exact" w:val="425"/>
        </w:trPr>
        <w:tc>
          <w:tcPr>
            <w:tcW w:w="10178" w:type="dxa"/>
            <w:gridSpan w:val="6"/>
            <w:shd w:val="clear" w:color="auto" w:fill="E7E6E6" w:themeFill="background2"/>
          </w:tcPr>
          <w:p w14:paraId="4E4A0C79"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i/>
                <w:sz w:val="24"/>
                <w:szCs w:val="24"/>
              </w:rPr>
              <w:t>Stimulant</w:t>
            </w:r>
            <w:r w:rsidRPr="00EB2142">
              <w:rPr>
                <w:rFonts w:ascii="Arial" w:eastAsia="宋体" w:hAnsi="Arial" w:cs="Arial"/>
                <w:i/>
                <w:sz w:val="24"/>
                <w:szCs w:val="24"/>
              </w:rPr>
              <w:t xml:space="preserve"> vs. </w:t>
            </w:r>
            <w:r w:rsidRPr="00EB2142">
              <w:rPr>
                <w:rFonts w:ascii="Arial" w:eastAsia="宋体" w:hAnsi="Arial" w:cs="Arial" w:hint="eastAsia"/>
                <w:i/>
                <w:sz w:val="24"/>
                <w:szCs w:val="24"/>
              </w:rPr>
              <w:t>Control</w:t>
            </w:r>
          </w:p>
        </w:tc>
      </w:tr>
      <w:tr w:rsidR="000152EA" w:rsidRPr="00EB2142" w14:paraId="2D03036A" w14:textId="77777777" w:rsidTr="007B345B">
        <w:trPr>
          <w:trHeight w:hRule="exact" w:val="425"/>
        </w:trPr>
        <w:tc>
          <w:tcPr>
            <w:tcW w:w="3544" w:type="dxa"/>
            <w:shd w:val="clear" w:color="auto" w:fill="auto"/>
          </w:tcPr>
          <w:p w14:paraId="25C7DD9F"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L lingual gyrus</w:t>
            </w:r>
          </w:p>
        </w:tc>
        <w:tc>
          <w:tcPr>
            <w:tcW w:w="1418" w:type="dxa"/>
          </w:tcPr>
          <w:p w14:paraId="7F8DD10F"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30</w:t>
            </w:r>
          </w:p>
        </w:tc>
        <w:tc>
          <w:tcPr>
            <w:tcW w:w="1559" w:type="dxa"/>
            <w:shd w:val="clear" w:color="auto" w:fill="auto"/>
          </w:tcPr>
          <w:p w14:paraId="7E9A2468"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-12, -50, -8</w:t>
            </w:r>
          </w:p>
        </w:tc>
        <w:tc>
          <w:tcPr>
            <w:tcW w:w="1134" w:type="dxa"/>
            <w:shd w:val="clear" w:color="auto" w:fill="auto"/>
          </w:tcPr>
          <w:p w14:paraId="7A73A2A3"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1.660</w:t>
            </w:r>
          </w:p>
        </w:tc>
        <w:tc>
          <w:tcPr>
            <w:tcW w:w="992" w:type="dxa"/>
            <w:shd w:val="clear" w:color="auto" w:fill="auto"/>
          </w:tcPr>
          <w:p w14:paraId="413346F8"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sz w:val="24"/>
                <w:szCs w:val="24"/>
              </w:rPr>
              <w:t>.000</w:t>
            </w:r>
            <w:r w:rsidRPr="00EB2142">
              <w:rPr>
                <w:rFonts w:ascii="Arial" w:eastAsia="宋体" w:hAnsi="Arial" w:cs="Arial" w:hint="eastAsia"/>
                <w:sz w:val="24"/>
                <w:szCs w:val="24"/>
              </w:rPr>
              <w:t>1</w:t>
            </w:r>
          </w:p>
        </w:tc>
        <w:tc>
          <w:tcPr>
            <w:tcW w:w="1531" w:type="dxa"/>
            <w:shd w:val="clear" w:color="auto" w:fill="auto"/>
          </w:tcPr>
          <w:p w14:paraId="67366664"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sz w:val="24"/>
                <w:szCs w:val="24"/>
              </w:rPr>
              <w:t>7</w:t>
            </w:r>
            <w:r w:rsidRPr="00EB2142">
              <w:rPr>
                <w:rFonts w:ascii="Arial" w:eastAsia="宋体" w:hAnsi="Arial" w:cs="Arial" w:hint="eastAsia"/>
                <w:sz w:val="24"/>
                <w:szCs w:val="24"/>
              </w:rPr>
              <w:t>73</w:t>
            </w:r>
          </w:p>
        </w:tc>
      </w:tr>
      <w:tr w:rsidR="000152EA" w:rsidRPr="00EB2142" w14:paraId="59591D10" w14:textId="77777777" w:rsidTr="007B345B">
        <w:trPr>
          <w:trHeight w:hRule="exact" w:val="425"/>
        </w:trPr>
        <w:tc>
          <w:tcPr>
            <w:tcW w:w="3544" w:type="dxa"/>
            <w:shd w:val="clear" w:color="auto" w:fill="auto"/>
          </w:tcPr>
          <w:p w14:paraId="67A6C15D"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L middle occipital gyrus</w:t>
            </w:r>
          </w:p>
        </w:tc>
        <w:tc>
          <w:tcPr>
            <w:tcW w:w="1418" w:type="dxa"/>
          </w:tcPr>
          <w:p w14:paraId="0354EE0C"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19</w:t>
            </w:r>
          </w:p>
        </w:tc>
        <w:tc>
          <w:tcPr>
            <w:tcW w:w="1559" w:type="dxa"/>
            <w:shd w:val="clear" w:color="auto" w:fill="auto"/>
          </w:tcPr>
          <w:p w14:paraId="6C3CECFE"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-32, -82, 26</w:t>
            </w:r>
          </w:p>
        </w:tc>
        <w:tc>
          <w:tcPr>
            <w:tcW w:w="1134" w:type="dxa"/>
            <w:shd w:val="clear" w:color="auto" w:fill="auto"/>
          </w:tcPr>
          <w:p w14:paraId="785CB3AC"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1.417</w:t>
            </w:r>
          </w:p>
        </w:tc>
        <w:tc>
          <w:tcPr>
            <w:tcW w:w="992" w:type="dxa"/>
            <w:shd w:val="clear" w:color="auto" w:fill="auto"/>
          </w:tcPr>
          <w:p w14:paraId="1765D7E1"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.0007</w:t>
            </w:r>
          </w:p>
        </w:tc>
        <w:tc>
          <w:tcPr>
            <w:tcW w:w="1531" w:type="dxa"/>
            <w:shd w:val="clear" w:color="auto" w:fill="auto"/>
          </w:tcPr>
          <w:p w14:paraId="39179919"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199</w:t>
            </w:r>
          </w:p>
        </w:tc>
      </w:tr>
      <w:tr w:rsidR="000152EA" w:rsidRPr="00EB2142" w14:paraId="7CA8A9EF" w14:textId="77777777" w:rsidTr="007B345B">
        <w:trPr>
          <w:trHeight w:hRule="exact" w:val="425"/>
        </w:trPr>
        <w:tc>
          <w:tcPr>
            <w:tcW w:w="3544" w:type="dxa"/>
            <w:shd w:val="clear" w:color="auto" w:fill="auto"/>
          </w:tcPr>
          <w:p w14:paraId="4ABCC581"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R superior frontal gyrus</w:t>
            </w:r>
          </w:p>
        </w:tc>
        <w:tc>
          <w:tcPr>
            <w:tcW w:w="1418" w:type="dxa"/>
          </w:tcPr>
          <w:p w14:paraId="46F1C5C5"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6</w:t>
            </w:r>
          </w:p>
        </w:tc>
        <w:tc>
          <w:tcPr>
            <w:tcW w:w="1559" w:type="dxa"/>
            <w:shd w:val="clear" w:color="auto" w:fill="auto"/>
          </w:tcPr>
          <w:p w14:paraId="443D0396"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18, -6, 66</w:t>
            </w:r>
          </w:p>
        </w:tc>
        <w:tc>
          <w:tcPr>
            <w:tcW w:w="1134" w:type="dxa"/>
            <w:shd w:val="clear" w:color="auto" w:fill="auto"/>
          </w:tcPr>
          <w:p w14:paraId="73BF7658"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1.373</w:t>
            </w:r>
          </w:p>
        </w:tc>
        <w:tc>
          <w:tcPr>
            <w:tcW w:w="992" w:type="dxa"/>
            <w:shd w:val="clear" w:color="auto" w:fill="auto"/>
          </w:tcPr>
          <w:p w14:paraId="132BFA8B"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.0010</w:t>
            </w:r>
          </w:p>
        </w:tc>
        <w:tc>
          <w:tcPr>
            <w:tcW w:w="1531" w:type="dxa"/>
            <w:shd w:val="clear" w:color="auto" w:fill="auto"/>
          </w:tcPr>
          <w:p w14:paraId="1937619E"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173</w:t>
            </w:r>
          </w:p>
        </w:tc>
      </w:tr>
      <w:tr w:rsidR="000152EA" w:rsidRPr="00EB2142" w14:paraId="706032AD" w14:textId="77777777" w:rsidTr="007B345B">
        <w:trPr>
          <w:trHeight w:hRule="exact" w:val="425"/>
        </w:trPr>
        <w:tc>
          <w:tcPr>
            <w:tcW w:w="3544" w:type="dxa"/>
            <w:shd w:val="clear" w:color="auto" w:fill="auto"/>
          </w:tcPr>
          <w:p w14:paraId="6D8C3739"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L inferior frontal gyrus</w:t>
            </w:r>
          </w:p>
        </w:tc>
        <w:tc>
          <w:tcPr>
            <w:tcW w:w="1418" w:type="dxa"/>
          </w:tcPr>
          <w:p w14:paraId="372F7A39"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45</w:t>
            </w:r>
          </w:p>
        </w:tc>
        <w:tc>
          <w:tcPr>
            <w:tcW w:w="1559" w:type="dxa"/>
            <w:shd w:val="clear" w:color="auto" w:fill="auto"/>
          </w:tcPr>
          <w:p w14:paraId="3370A191"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-44, 32, 24</w:t>
            </w:r>
          </w:p>
        </w:tc>
        <w:tc>
          <w:tcPr>
            <w:tcW w:w="1134" w:type="dxa"/>
            <w:shd w:val="clear" w:color="auto" w:fill="auto"/>
          </w:tcPr>
          <w:p w14:paraId="02F30EBF"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1.345</w:t>
            </w:r>
          </w:p>
        </w:tc>
        <w:tc>
          <w:tcPr>
            <w:tcW w:w="992" w:type="dxa"/>
            <w:shd w:val="clear" w:color="auto" w:fill="auto"/>
          </w:tcPr>
          <w:p w14:paraId="41896B69"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.0012</w:t>
            </w:r>
          </w:p>
        </w:tc>
        <w:tc>
          <w:tcPr>
            <w:tcW w:w="1531" w:type="dxa"/>
            <w:shd w:val="clear" w:color="auto" w:fill="auto"/>
          </w:tcPr>
          <w:p w14:paraId="4FEA7390"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101</w:t>
            </w:r>
          </w:p>
        </w:tc>
      </w:tr>
      <w:tr w:rsidR="000152EA" w:rsidRPr="00EB2142" w14:paraId="301C8B0D" w14:textId="77777777" w:rsidTr="007B345B">
        <w:trPr>
          <w:trHeight w:hRule="exact" w:val="425"/>
        </w:trPr>
        <w:tc>
          <w:tcPr>
            <w:tcW w:w="3544" w:type="dxa"/>
            <w:shd w:val="clear" w:color="auto" w:fill="auto"/>
          </w:tcPr>
          <w:p w14:paraId="35850F1C"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R postcentral gyrus</w:t>
            </w:r>
          </w:p>
        </w:tc>
        <w:tc>
          <w:tcPr>
            <w:tcW w:w="1418" w:type="dxa"/>
          </w:tcPr>
          <w:p w14:paraId="4CA16D2D"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2</w:t>
            </w:r>
          </w:p>
        </w:tc>
        <w:tc>
          <w:tcPr>
            <w:tcW w:w="1559" w:type="dxa"/>
            <w:shd w:val="clear" w:color="auto" w:fill="auto"/>
          </w:tcPr>
          <w:p w14:paraId="67E6468A"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30, -40, 60</w:t>
            </w:r>
          </w:p>
        </w:tc>
        <w:tc>
          <w:tcPr>
            <w:tcW w:w="1134" w:type="dxa"/>
            <w:shd w:val="clear" w:color="auto" w:fill="auto"/>
          </w:tcPr>
          <w:p w14:paraId="082D0B41"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1.284</w:t>
            </w:r>
          </w:p>
        </w:tc>
        <w:tc>
          <w:tcPr>
            <w:tcW w:w="992" w:type="dxa"/>
            <w:shd w:val="clear" w:color="auto" w:fill="auto"/>
          </w:tcPr>
          <w:p w14:paraId="43157E67"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.0017</w:t>
            </w:r>
          </w:p>
        </w:tc>
        <w:tc>
          <w:tcPr>
            <w:tcW w:w="1531" w:type="dxa"/>
            <w:shd w:val="clear" w:color="auto" w:fill="auto"/>
          </w:tcPr>
          <w:p w14:paraId="2A9EFB54"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49</w:t>
            </w:r>
          </w:p>
        </w:tc>
      </w:tr>
      <w:tr w:rsidR="000152EA" w:rsidRPr="00EB2142" w14:paraId="6C5E46B5" w14:textId="77777777" w:rsidTr="007B345B">
        <w:trPr>
          <w:trHeight w:hRule="exact" w:val="425"/>
        </w:trPr>
        <w:tc>
          <w:tcPr>
            <w:tcW w:w="3544" w:type="dxa"/>
            <w:shd w:val="clear" w:color="auto" w:fill="auto"/>
          </w:tcPr>
          <w:p w14:paraId="520F3AC7"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R supplementary motor area</w:t>
            </w:r>
          </w:p>
        </w:tc>
        <w:tc>
          <w:tcPr>
            <w:tcW w:w="1418" w:type="dxa"/>
          </w:tcPr>
          <w:p w14:paraId="2D4EC1F4"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6</w:t>
            </w:r>
          </w:p>
        </w:tc>
        <w:tc>
          <w:tcPr>
            <w:tcW w:w="1559" w:type="dxa"/>
            <w:shd w:val="clear" w:color="auto" w:fill="auto"/>
          </w:tcPr>
          <w:p w14:paraId="4173896E"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2, 14, 54</w:t>
            </w:r>
          </w:p>
        </w:tc>
        <w:tc>
          <w:tcPr>
            <w:tcW w:w="1134" w:type="dxa"/>
            <w:shd w:val="clear" w:color="auto" w:fill="auto"/>
          </w:tcPr>
          <w:p w14:paraId="086C07FF"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-1.346</w:t>
            </w:r>
          </w:p>
        </w:tc>
        <w:tc>
          <w:tcPr>
            <w:tcW w:w="992" w:type="dxa"/>
            <w:shd w:val="clear" w:color="auto" w:fill="auto"/>
          </w:tcPr>
          <w:p w14:paraId="337B7C9B"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.0016</w:t>
            </w:r>
          </w:p>
        </w:tc>
        <w:tc>
          <w:tcPr>
            <w:tcW w:w="1531" w:type="dxa"/>
            <w:shd w:val="clear" w:color="auto" w:fill="auto"/>
          </w:tcPr>
          <w:p w14:paraId="23681E47"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454</w:t>
            </w:r>
          </w:p>
        </w:tc>
      </w:tr>
      <w:tr w:rsidR="000152EA" w:rsidRPr="00EB2142" w14:paraId="56F84687" w14:textId="77777777" w:rsidTr="007B345B">
        <w:trPr>
          <w:trHeight w:hRule="exact" w:val="425"/>
        </w:trPr>
        <w:tc>
          <w:tcPr>
            <w:tcW w:w="3544" w:type="dxa"/>
            <w:shd w:val="clear" w:color="auto" w:fill="auto"/>
          </w:tcPr>
          <w:p w14:paraId="77CB8171"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R inferior frontal gyrus</w:t>
            </w:r>
          </w:p>
        </w:tc>
        <w:tc>
          <w:tcPr>
            <w:tcW w:w="1418" w:type="dxa"/>
          </w:tcPr>
          <w:p w14:paraId="5531B746"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48</w:t>
            </w:r>
          </w:p>
        </w:tc>
        <w:tc>
          <w:tcPr>
            <w:tcW w:w="1559" w:type="dxa"/>
            <w:shd w:val="clear" w:color="auto" w:fill="auto"/>
          </w:tcPr>
          <w:p w14:paraId="6F50CF92"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56, 16, 10</w:t>
            </w:r>
          </w:p>
        </w:tc>
        <w:tc>
          <w:tcPr>
            <w:tcW w:w="1134" w:type="dxa"/>
            <w:shd w:val="clear" w:color="auto" w:fill="auto"/>
          </w:tcPr>
          <w:p w14:paraId="0A37F766"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-1.250</w:t>
            </w:r>
          </w:p>
        </w:tc>
        <w:tc>
          <w:tcPr>
            <w:tcW w:w="992" w:type="dxa"/>
            <w:shd w:val="clear" w:color="auto" w:fill="auto"/>
          </w:tcPr>
          <w:p w14:paraId="201AB223"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.0029</w:t>
            </w:r>
          </w:p>
        </w:tc>
        <w:tc>
          <w:tcPr>
            <w:tcW w:w="1531" w:type="dxa"/>
            <w:shd w:val="clear" w:color="auto" w:fill="auto"/>
          </w:tcPr>
          <w:p w14:paraId="3B30B764"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32</w:t>
            </w:r>
          </w:p>
        </w:tc>
      </w:tr>
      <w:tr w:rsidR="000152EA" w:rsidRPr="00EB2142" w14:paraId="2DBF4A2A" w14:textId="77777777" w:rsidTr="007B345B">
        <w:trPr>
          <w:trHeight w:hRule="exact" w:val="425"/>
        </w:trPr>
        <w:tc>
          <w:tcPr>
            <w:tcW w:w="10178" w:type="dxa"/>
            <w:gridSpan w:val="6"/>
            <w:shd w:val="clear" w:color="auto" w:fill="E7E6E6" w:themeFill="background2"/>
          </w:tcPr>
          <w:p w14:paraId="0DB682A9"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i/>
                <w:sz w:val="24"/>
                <w:szCs w:val="24"/>
              </w:rPr>
              <w:t>Non-stimulant</w:t>
            </w:r>
            <w:r w:rsidRPr="00EB2142">
              <w:rPr>
                <w:rFonts w:ascii="Arial" w:eastAsia="宋体" w:hAnsi="Arial" w:cs="Arial"/>
                <w:i/>
                <w:sz w:val="24"/>
                <w:szCs w:val="24"/>
              </w:rPr>
              <w:t xml:space="preserve"> vs. </w:t>
            </w:r>
            <w:r w:rsidRPr="00EB2142">
              <w:rPr>
                <w:rFonts w:ascii="Arial" w:eastAsia="宋体" w:hAnsi="Arial" w:cs="Arial" w:hint="eastAsia"/>
                <w:i/>
                <w:sz w:val="24"/>
                <w:szCs w:val="24"/>
              </w:rPr>
              <w:t>Control</w:t>
            </w:r>
          </w:p>
        </w:tc>
      </w:tr>
      <w:tr w:rsidR="000152EA" w:rsidRPr="00EB2142" w14:paraId="21BD133E" w14:textId="77777777" w:rsidTr="007B345B">
        <w:trPr>
          <w:trHeight w:hRule="exact" w:val="425"/>
        </w:trPr>
        <w:tc>
          <w:tcPr>
            <w:tcW w:w="3544" w:type="dxa"/>
            <w:shd w:val="clear" w:color="auto" w:fill="auto"/>
          </w:tcPr>
          <w:p w14:paraId="1E8CECA6"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R supplementary motor area</w:t>
            </w:r>
          </w:p>
        </w:tc>
        <w:tc>
          <w:tcPr>
            <w:tcW w:w="1418" w:type="dxa"/>
          </w:tcPr>
          <w:p w14:paraId="1F5F6969"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6</w:t>
            </w:r>
          </w:p>
        </w:tc>
        <w:tc>
          <w:tcPr>
            <w:tcW w:w="1559" w:type="dxa"/>
            <w:shd w:val="clear" w:color="auto" w:fill="auto"/>
          </w:tcPr>
          <w:p w14:paraId="2A5B911A"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2, -12, 58</w:t>
            </w:r>
          </w:p>
        </w:tc>
        <w:tc>
          <w:tcPr>
            <w:tcW w:w="1134" w:type="dxa"/>
            <w:shd w:val="clear" w:color="auto" w:fill="auto"/>
          </w:tcPr>
          <w:p w14:paraId="15DA4F84"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1.893</w:t>
            </w:r>
          </w:p>
        </w:tc>
        <w:tc>
          <w:tcPr>
            <w:tcW w:w="992" w:type="dxa"/>
            <w:shd w:val="clear" w:color="auto" w:fill="auto"/>
          </w:tcPr>
          <w:p w14:paraId="73292FDA"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&lt;.0001</w:t>
            </w:r>
          </w:p>
        </w:tc>
        <w:tc>
          <w:tcPr>
            <w:tcW w:w="1531" w:type="dxa"/>
            <w:shd w:val="clear" w:color="auto" w:fill="auto"/>
          </w:tcPr>
          <w:p w14:paraId="0E1DA12E"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1801</w:t>
            </w:r>
          </w:p>
        </w:tc>
      </w:tr>
      <w:tr w:rsidR="000152EA" w:rsidRPr="00EB2142" w14:paraId="2A5251EB" w14:textId="77777777" w:rsidTr="007B345B">
        <w:trPr>
          <w:trHeight w:hRule="exact" w:val="425"/>
        </w:trPr>
        <w:tc>
          <w:tcPr>
            <w:tcW w:w="3544" w:type="dxa"/>
            <w:shd w:val="clear" w:color="auto" w:fill="auto"/>
          </w:tcPr>
          <w:p w14:paraId="6D97E778"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L postcentral gyrus</w:t>
            </w:r>
          </w:p>
        </w:tc>
        <w:tc>
          <w:tcPr>
            <w:tcW w:w="1418" w:type="dxa"/>
          </w:tcPr>
          <w:p w14:paraId="7797DE67"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4</w:t>
            </w:r>
          </w:p>
        </w:tc>
        <w:tc>
          <w:tcPr>
            <w:tcW w:w="1559" w:type="dxa"/>
            <w:shd w:val="clear" w:color="auto" w:fill="auto"/>
          </w:tcPr>
          <w:p w14:paraId="183C0058"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-48, -16, 46</w:t>
            </w:r>
          </w:p>
        </w:tc>
        <w:tc>
          <w:tcPr>
            <w:tcW w:w="1134" w:type="dxa"/>
            <w:shd w:val="clear" w:color="auto" w:fill="auto"/>
          </w:tcPr>
          <w:p w14:paraId="50E5EB3C"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1.354</w:t>
            </w:r>
          </w:p>
        </w:tc>
        <w:tc>
          <w:tcPr>
            <w:tcW w:w="992" w:type="dxa"/>
            <w:shd w:val="clear" w:color="auto" w:fill="auto"/>
          </w:tcPr>
          <w:p w14:paraId="1F7E50A3"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.0008</w:t>
            </w:r>
          </w:p>
        </w:tc>
        <w:tc>
          <w:tcPr>
            <w:tcW w:w="1531" w:type="dxa"/>
            <w:shd w:val="clear" w:color="auto" w:fill="auto"/>
          </w:tcPr>
          <w:p w14:paraId="4BE85003"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382</w:t>
            </w:r>
          </w:p>
        </w:tc>
      </w:tr>
      <w:tr w:rsidR="000152EA" w:rsidRPr="00EB2142" w14:paraId="385EF33C" w14:textId="77777777" w:rsidTr="007B345B">
        <w:trPr>
          <w:trHeight w:hRule="exact" w:val="425"/>
        </w:trPr>
        <w:tc>
          <w:tcPr>
            <w:tcW w:w="3544" w:type="dxa"/>
            <w:shd w:val="clear" w:color="auto" w:fill="auto"/>
          </w:tcPr>
          <w:p w14:paraId="331D5B25" w14:textId="77777777" w:rsidR="000152EA" w:rsidRPr="00EB2142" w:rsidRDefault="000152EA" w:rsidP="001B13E4">
            <w:pPr>
              <w:spacing w:before="60" w:line="264" w:lineRule="auto"/>
              <w:ind w:firstLineChars="100" w:firstLine="240"/>
              <w:jc w:val="left"/>
              <w:rPr>
                <w:rFonts w:ascii="Arial" w:eastAsia="宋体" w:hAnsi="Arial" w:cs="Arial"/>
                <w:sz w:val="24"/>
                <w:szCs w:val="24"/>
              </w:rPr>
            </w:pPr>
            <w:r w:rsidRPr="00EB2142">
              <w:rPr>
                <w:rFonts w:ascii="Arial" w:eastAsia="宋体" w:hAnsi="Arial" w:cs="Arial"/>
                <w:sz w:val="24"/>
                <w:szCs w:val="24"/>
              </w:rPr>
              <w:t>L superior frontal gyrus</w:t>
            </w:r>
          </w:p>
        </w:tc>
        <w:tc>
          <w:tcPr>
            <w:tcW w:w="1418" w:type="dxa"/>
          </w:tcPr>
          <w:p w14:paraId="083E6BD1"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9</w:t>
            </w:r>
          </w:p>
        </w:tc>
        <w:tc>
          <w:tcPr>
            <w:tcW w:w="1559" w:type="dxa"/>
            <w:shd w:val="clear" w:color="auto" w:fill="auto"/>
          </w:tcPr>
          <w:p w14:paraId="5DBAEE71"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-20, 48, 34</w:t>
            </w:r>
          </w:p>
        </w:tc>
        <w:tc>
          <w:tcPr>
            <w:tcW w:w="1134" w:type="dxa"/>
            <w:shd w:val="clear" w:color="auto" w:fill="auto"/>
          </w:tcPr>
          <w:p w14:paraId="675A43C2"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-2.172</w:t>
            </w:r>
          </w:p>
        </w:tc>
        <w:tc>
          <w:tcPr>
            <w:tcW w:w="992" w:type="dxa"/>
            <w:shd w:val="clear" w:color="auto" w:fill="auto"/>
          </w:tcPr>
          <w:p w14:paraId="0CE65A19"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&lt;.0001</w:t>
            </w:r>
          </w:p>
        </w:tc>
        <w:tc>
          <w:tcPr>
            <w:tcW w:w="1531" w:type="dxa"/>
            <w:shd w:val="clear" w:color="auto" w:fill="auto"/>
          </w:tcPr>
          <w:p w14:paraId="7C1B24C7" w14:textId="77777777" w:rsidR="000152EA" w:rsidRPr="00EB2142" w:rsidRDefault="000152EA" w:rsidP="001B13E4">
            <w:pPr>
              <w:spacing w:after="160" w:line="276" w:lineRule="auto"/>
              <w:rPr>
                <w:rFonts w:ascii="Arial" w:eastAsia="宋体" w:hAnsi="Arial" w:cs="Arial"/>
                <w:sz w:val="24"/>
                <w:szCs w:val="24"/>
              </w:rPr>
            </w:pPr>
            <w:r w:rsidRPr="00EB2142">
              <w:rPr>
                <w:rFonts w:ascii="Arial" w:eastAsia="宋体" w:hAnsi="Arial" w:cs="Arial" w:hint="eastAsia"/>
                <w:sz w:val="24"/>
                <w:szCs w:val="24"/>
              </w:rPr>
              <w:t>654</w:t>
            </w:r>
          </w:p>
        </w:tc>
      </w:tr>
    </w:tbl>
    <w:p w14:paraId="2DA611E6" w14:textId="05B7D11E" w:rsidR="000152EA" w:rsidRPr="003C73CD" w:rsidRDefault="003C73CD" w:rsidP="000152EA">
      <w:pPr>
        <w:rPr>
          <w:rFonts w:ascii="Arial" w:eastAsia="宋体" w:hAnsi="Arial" w:cs="Arial"/>
          <w:iCs/>
          <w:sz w:val="22"/>
        </w:rPr>
      </w:pPr>
      <w:r w:rsidRPr="003C73CD">
        <w:rPr>
          <w:rFonts w:ascii="Arial" w:eastAsia="宋体" w:hAnsi="Arial" w:cs="Arial"/>
          <w:i/>
          <w:sz w:val="22"/>
        </w:rPr>
        <w:t>Note:</w:t>
      </w:r>
      <w:r w:rsidRPr="003C73CD">
        <w:rPr>
          <w:rFonts w:ascii="Arial" w:eastAsia="宋体" w:hAnsi="Arial" w:cs="Arial"/>
          <w:iCs/>
          <w:sz w:val="22"/>
        </w:rPr>
        <w:t xml:space="preserve"> Suprathreshold clusters were identified at p &lt; .005 and cluster size &gt; 20 voxels. </w:t>
      </w:r>
      <w:r w:rsidRPr="003C73CD">
        <w:rPr>
          <w:rFonts w:ascii="Arial" w:eastAsia="宋体" w:hAnsi="Arial" w:cs="Arial"/>
          <w:i/>
          <w:sz w:val="22"/>
        </w:rPr>
        <w:t>Abbreviations:</w:t>
      </w:r>
      <w:r w:rsidRPr="003C73CD">
        <w:rPr>
          <w:rFonts w:ascii="Arial" w:eastAsia="宋体" w:hAnsi="Arial" w:cs="Arial"/>
          <w:iCs/>
          <w:sz w:val="22"/>
        </w:rPr>
        <w:t xml:space="preserve"> L = left; R = right; MNI = Montreal Neurological Institute</w:t>
      </w:r>
    </w:p>
    <w:p w14:paraId="58591184" w14:textId="77777777" w:rsidR="007B345B" w:rsidRDefault="007B345B">
      <w:pPr>
        <w:widowControl/>
        <w:jc w:val="left"/>
        <w:rPr>
          <w:rFonts w:ascii="Arial" w:eastAsia="Arial" w:hAnsi="Arial" w:cs="Arial"/>
          <w:b/>
          <w:bCs/>
          <w:kern w:val="44"/>
          <w:sz w:val="28"/>
          <w:szCs w:val="44"/>
        </w:rPr>
      </w:pPr>
      <w:bookmarkStart w:id="16" w:name="_Toc167640217"/>
      <w:r>
        <w:br w:type="page"/>
      </w:r>
    </w:p>
    <w:p w14:paraId="57097ADF" w14:textId="6B249EAB" w:rsidR="000152EA" w:rsidRPr="002669DD" w:rsidRDefault="000152EA" w:rsidP="000152EA">
      <w:pPr>
        <w:pStyle w:val="1"/>
        <w:rPr>
          <w:rFonts w:eastAsiaTheme="minorEastAsia"/>
        </w:rPr>
      </w:pPr>
      <w:bookmarkStart w:id="17" w:name="_Toc168039749"/>
      <w:r w:rsidRPr="0039279E">
        <w:lastRenderedPageBreak/>
        <w:t>Table S</w:t>
      </w:r>
      <w:r>
        <w:rPr>
          <w:rFonts w:eastAsiaTheme="minorEastAsia" w:hint="eastAsia"/>
        </w:rPr>
        <w:t>5</w:t>
      </w:r>
      <w:r w:rsidRPr="0039279E">
        <w:t xml:space="preserve">. </w:t>
      </w:r>
      <w:bookmarkStart w:id="18" w:name="_Hlk167639447"/>
      <w:r w:rsidR="000D39FB">
        <w:rPr>
          <w:rFonts w:eastAsiaTheme="minorEastAsia" w:hint="eastAsia"/>
        </w:rPr>
        <w:t>Subgroup</w:t>
      </w:r>
      <w:r w:rsidRPr="0039279E">
        <w:t xml:space="preserve"> Analysis </w:t>
      </w:r>
      <w:bookmarkEnd w:id="18"/>
      <w:r w:rsidR="000A5203">
        <w:rPr>
          <w:rFonts w:eastAsiaTheme="minorEastAsia" w:hint="eastAsia"/>
        </w:rPr>
        <w:t>on</w:t>
      </w:r>
      <w:r w:rsidRPr="0039279E">
        <w:t xml:space="preserve"> </w:t>
      </w:r>
      <w:r>
        <w:rPr>
          <w:rFonts w:eastAsiaTheme="minorEastAsia" w:hint="eastAsia"/>
        </w:rPr>
        <w:t>Child</w:t>
      </w:r>
      <w:bookmarkEnd w:id="14"/>
      <w:bookmarkEnd w:id="16"/>
      <w:r w:rsidR="000A5203">
        <w:rPr>
          <w:rFonts w:eastAsiaTheme="minorEastAsia" w:hint="eastAsia"/>
        </w:rPr>
        <w:t xml:space="preserve"> Sample</w:t>
      </w:r>
      <w:bookmarkEnd w:id="17"/>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418"/>
        <w:gridCol w:w="1984"/>
        <w:gridCol w:w="993"/>
        <w:gridCol w:w="992"/>
        <w:gridCol w:w="992"/>
      </w:tblGrid>
      <w:tr w:rsidR="000152EA" w:rsidRPr="0081389E" w14:paraId="728C5984" w14:textId="77777777" w:rsidTr="007B345B">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21BBA072" w14:textId="77777777" w:rsidR="000152EA" w:rsidRPr="0081389E" w:rsidRDefault="000152EA" w:rsidP="007B345B">
            <w:pPr>
              <w:rPr>
                <w:rFonts w:ascii="Arial" w:eastAsia="宋体" w:hAnsi="Arial" w:cs="Arial"/>
                <w:sz w:val="24"/>
                <w:szCs w:val="24"/>
              </w:rPr>
            </w:pPr>
            <w:r w:rsidRPr="0081389E">
              <w:rPr>
                <w:rFonts w:ascii="Arial" w:eastAsia="宋体" w:hAnsi="Arial" w:cs="Arial"/>
                <w:sz w:val="24"/>
                <w:szCs w:val="24"/>
              </w:rPr>
              <w:t>Contrast</w:t>
            </w:r>
          </w:p>
          <w:p w14:paraId="3606EA50" w14:textId="77777777" w:rsidR="000152EA" w:rsidRPr="0081389E" w:rsidRDefault="000152EA" w:rsidP="007B345B">
            <w:pPr>
              <w:rPr>
                <w:rFonts w:ascii="Arial" w:eastAsia="宋体" w:hAnsi="Arial" w:cs="Arial"/>
                <w:sz w:val="24"/>
                <w:szCs w:val="24"/>
              </w:rPr>
            </w:pPr>
            <w:r w:rsidRPr="0081389E">
              <w:rPr>
                <w:rFonts w:ascii="Arial" w:eastAsia="宋体" w:hAnsi="Arial" w:cs="Arial"/>
                <w:sz w:val="24"/>
                <w:szCs w:val="24"/>
              </w:rPr>
              <w:t>/Brain region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57E20B"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Brodmann area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8797D0" w14:textId="77777777" w:rsidR="000152EA" w:rsidRPr="0081389E" w:rsidRDefault="000152EA" w:rsidP="007B345B">
            <w:pPr>
              <w:rPr>
                <w:rFonts w:ascii="Arial" w:eastAsia="宋体" w:hAnsi="Arial" w:cs="Arial"/>
                <w:sz w:val="22"/>
                <w:lang w:val="es-ES"/>
              </w:rPr>
            </w:pPr>
            <w:r w:rsidRPr="0081389E">
              <w:rPr>
                <w:rFonts w:ascii="Arial" w:eastAsia="宋体" w:hAnsi="Arial" w:cs="Arial"/>
                <w:sz w:val="22"/>
                <w:lang w:val="es-ES"/>
              </w:rPr>
              <w:t>MNI coordinates</w:t>
            </w:r>
          </w:p>
          <w:p w14:paraId="2CD7DBE8" w14:textId="77777777" w:rsidR="000152EA" w:rsidRPr="0081389E" w:rsidRDefault="000152EA" w:rsidP="007B345B">
            <w:pPr>
              <w:rPr>
                <w:rFonts w:ascii="Arial" w:eastAsia="宋体" w:hAnsi="Arial" w:cs="Arial"/>
                <w:sz w:val="22"/>
                <w:lang w:val="es-ES"/>
              </w:rPr>
            </w:pPr>
            <w:r w:rsidRPr="0081389E">
              <w:rPr>
                <w:rFonts w:ascii="Arial" w:eastAsia="宋体" w:hAnsi="Arial" w:cs="Arial"/>
                <w:sz w:val="22"/>
                <w:lang w:val="es-ES"/>
              </w:rPr>
              <w:t>(x, y, 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1C28D9"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SDM-Z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7F74F" w14:textId="77777777" w:rsidR="000152EA" w:rsidRPr="0081389E" w:rsidRDefault="000152EA" w:rsidP="007B345B">
            <w:pPr>
              <w:spacing w:after="160"/>
              <w:rPr>
                <w:rFonts w:ascii="Arial" w:eastAsia="宋体" w:hAnsi="Arial" w:cs="Arial"/>
                <w:i/>
                <w:iCs/>
                <w:sz w:val="22"/>
              </w:rPr>
            </w:pPr>
            <w:r w:rsidRPr="0081389E">
              <w:rPr>
                <w:rFonts w:ascii="Arial" w:eastAsia="宋体" w:hAnsi="Arial" w:cs="Arial"/>
                <w:i/>
                <w:iCs/>
                <w:sz w:val="22"/>
              </w:rPr>
              <w:t>p value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74985"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Cluster size</w:t>
            </w:r>
          </w:p>
        </w:tc>
      </w:tr>
      <w:tr w:rsidR="000152EA" w:rsidRPr="0081389E" w14:paraId="472DE950" w14:textId="77777777" w:rsidTr="00DF61D3">
        <w:trPr>
          <w:trHeight w:val="20"/>
        </w:trPr>
        <w:tc>
          <w:tcPr>
            <w:tcW w:w="9894" w:type="dxa"/>
            <w:gridSpan w:val="6"/>
            <w:shd w:val="clear" w:color="auto" w:fill="E7E6E6" w:themeFill="background2"/>
            <w:vAlign w:val="center"/>
          </w:tcPr>
          <w:p w14:paraId="0D5313DE"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Stimulant vs. control</w:t>
            </w:r>
          </w:p>
        </w:tc>
      </w:tr>
      <w:tr w:rsidR="000152EA" w:rsidRPr="0081389E" w14:paraId="68E23892" w14:textId="77777777" w:rsidTr="007B345B">
        <w:trPr>
          <w:trHeight w:val="20"/>
        </w:trPr>
        <w:tc>
          <w:tcPr>
            <w:tcW w:w="3515" w:type="dxa"/>
            <w:shd w:val="clear" w:color="auto" w:fill="auto"/>
            <w:vAlign w:val="center"/>
          </w:tcPr>
          <w:p w14:paraId="475C8EB5" w14:textId="77777777" w:rsidR="000152EA" w:rsidRPr="0081389E" w:rsidRDefault="000152EA" w:rsidP="007B345B">
            <w:pPr>
              <w:rPr>
                <w:rFonts w:ascii="Arial" w:eastAsia="宋体" w:hAnsi="Arial" w:cs="Arial"/>
                <w:sz w:val="24"/>
                <w:szCs w:val="24"/>
              </w:rPr>
            </w:pPr>
            <w:r w:rsidRPr="0081389E">
              <w:rPr>
                <w:rFonts w:ascii="Arial" w:eastAsia="宋体" w:hAnsi="Arial" w:cs="Arial"/>
                <w:sz w:val="24"/>
                <w:szCs w:val="24"/>
              </w:rPr>
              <w:t xml:space="preserve">L </w:t>
            </w:r>
            <w:r w:rsidRPr="0081389E">
              <w:rPr>
                <w:rFonts w:ascii="Arial" w:eastAsia="宋体" w:hAnsi="Arial" w:cs="Arial" w:hint="eastAsia"/>
                <w:sz w:val="24"/>
                <w:szCs w:val="24"/>
              </w:rPr>
              <w:t>cerebellum</w:t>
            </w:r>
          </w:p>
        </w:tc>
        <w:tc>
          <w:tcPr>
            <w:tcW w:w="1418" w:type="dxa"/>
            <w:vAlign w:val="center"/>
          </w:tcPr>
          <w:p w14:paraId="44DB9E21"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18</w:t>
            </w:r>
          </w:p>
        </w:tc>
        <w:tc>
          <w:tcPr>
            <w:tcW w:w="1984" w:type="dxa"/>
            <w:shd w:val="clear" w:color="auto" w:fill="auto"/>
            <w:vAlign w:val="center"/>
          </w:tcPr>
          <w:p w14:paraId="384E32CD" w14:textId="77777777" w:rsidR="000152EA" w:rsidRPr="0081389E" w:rsidRDefault="000152EA" w:rsidP="007B345B">
            <w:pPr>
              <w:spacing w:after="160"/>
              <w:rPr>
                <w:rFonts w:ascii="Arial" w:eastAsia="宋体" w:hAnsi="Arial" w:cs="Arial"/>
                <w:sz w:val="22"/>
              </w:rPr>
            </w:pPr>
            <w:r w:rsidRPr="0081389E">
              <w:rPr>
                <w:rFonts w:ascii="Arial" w:eastAsia="宋体" w:hAnsi="Arial" w:cs="Arial" w:hint="eastAsia"/>
                <w:sz w:val="22"/>
              </w:rPr>
              <w:t>-10, -54, -6</w:t>
            </w:r>
          </w:p>
        </w:tc>
        <w:tc>
          <w:tcPr>
            <w:tcW w:w="993" w:type="dxa"/>
            <w:shd w:val="clear" w:color="auto" w:fill="auto"/>
            <w:vAlign w:val="center"/>
          </w:tcPr>
          <w:p w14:paraId="2AFFC202" w14:textId="77777777" w:rsidR="000152EA" w:rsidRPr="0081389E" w:rsidRDefault="000152EA" w:rsidP="007B345B">
            <w:pPr>
              <w:spacing w:after="160"/>
              <w:rPr>
                <w:rFonts w:ascii="Arial" w:eastAsia="宋体" w:hAnsi="Arial" w:cs="Arial"/>
                <w:sz w:val="22"/>
              </w:rPr>
            </w:pPr>
            <w:r w:rsidRPr="0081389E">
              <w:rPr>
                <w:rFonts w:ascii="Arial" w:eastAsia="宋体" w:hAnsi="Arial" w:cs="Arial" w:hint="eastAsia"/>
                <w:sz w:val="22"/>
              </w:rPr>
              <w:t>1.627</w:t>
            </w:r>
          </w:p>
        </w:tc>
        <w:tc>
          <w:tcPr>
            <w:tcW w:w="992" w:type="dxa"/>
            <w:shd w:val="clear" w:color="auto" w:fill="auto"/>
            <w:vAlign w:val="center"/>
          </w:tcPr>
          <w:p w14:paraId="30C290E8" w14:textId="77777777" w:rsidR="000152EA" w:rsidRPr="0081389E" w:rsidRDefault="000152EA" w:rsidP="007B345B">
            <w:pPr>
              <w:spacing w:after="160"/>
              <w:rPr>
                <w:rFonts w:ascii="Arial" w:eastAsia="宋体" w:hAnsi="Arial" w:cs="Arial"/>
                <w:i/>
                <w:iCs/>
                <w:sz w:val="22"/>
              </w:rPr>
            </w:pPr>
            <w:r w:rsidRPr="0081389E">
              <w:rPr>
                <w:rFonts w:ascii="Arial" w:eastAsia="宋体" w:hAnsi="Arial" w:cs="Arial"/>
                <w:sz w:val="22"/>
              </w:rPr>
              <w:t>&lt;.0001</w:t>
            </w:r>
          </w:p>
        </w:tc>
        <w:tc>
          <w:tcPr>
            <w:tcW w:w="992" w:type="dxa"/>
            <w:shd w:val="clear" w:color="auto" w:fill="auto"/>
            <w:vAlign w:val="center"/>
          </w:tcPr>
          <w:p w14:paraId="333DE761" w14:textId="77777777" w:rsidR="000152EA" w:rsidRPr="0081389E" w:rsidRDefault="000152EA" w:rsidP="007B345B">
            <w:pPr>
              <w:spacing w:after="160"/>
              <w:rPr>
                <w:rFonts w:ascii="Arial" w:eastAsia="宋体" w:hAnsi="Arial" w:cs="Arial"/>
                <w:sz w:val="22"/>
              </w:rPr>
            </w:pPr>
            <w:r w:rsidRPr="0081389E">
              <w:rPr>
                <w:rFonts w:ascii="Arial" w:eastAsia="宋体" w:hAnsi="Arial" w:cs="Arial" w:hint="eastAsia"/>
                <w:bCs/>
                <w:iCs/>
                <w:sz w:val="22"/>
              </w:rPr>
              <w:t>984</w:t>
            </w:r>
          </w:p>
        </w:tc>
      </w:tr>
      <w:tr w:rsidR="000152EA" w:rsidRPr="0081389E" w14:paraId="6205E41D" w14:textId="77777777" w:rsidTr="007B345B">
        <w:trPr>
          <w:trHeight w:val="20"/>
        </w:trPr>
        <w:tc>
          <w:tcPr>
            <w:tcW w:w="3515" w:type="dxa"/>
            <w:shd w:val="clear" w:color="auto" w:fill="auto"/>
            <w:vAlign w:val="center"/>
          </w:tcPr>
          <w:p w14:paraId="49A12C0E"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 xml:space="preserve">L </w:t>
            </w:r>
            <w:r w:rsidRPr="0081389E">
              <w:rPr>
                <w:rFonts w:ascii="Arial" w:eastAsia="宋体" w:hAnsi="Arial" w:cs="Arial"/>
                <w:sz w:val="24"/>
                <w:szCs w:val="24"/>
              </w:rPr>
              <w:t>inferior frontal gyrus</w:t>
            </w:r>
          </w:p>
        </w:tc>
        <w:tc>
          <w:tcPr>
            <w:tcW w:w="1418" w:type="dxa"/>
            <w:vAlign w:val="center"/>
          </w:tcPr>
          <w:p w14:paraId="4723E7F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45</w:t>
            </w:r>
          </w:p>
        </w:tc>
        <w:tc>
          <w:tcPr>
            <w:tcW w:w="1984" w:type="dxa"/>
            <w:shd w:val="clear" w:color="auto" w:fill="auto"/>
            <w:vAlign w:val="center"/>
          </w:tcPr>
          <w:p w14:paraId="478677CC"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-42, 32, 28</w:t>
            </w:r>
          </w:p>
        </w:tc>
        <w:tc>
          <w:tcPr>
            <w:tcW w:w="993" w:type="dxa"/>
            <w:shd w:val="clear" w:color="auto" w:fill="auto"/>
            <w:vAlign w:val="center"/>
          </w:tcPr>
          <w:p w14:paraId="0CAEA621"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1.265</w:t>
            </w:r>
          </w:p>
        </w:tc>
        <w:tc>
          <w:tcPr>
            <w:tcW w:w="992" w:type="dxa"/>
            <w:shd w:val="clear" w:color="auto" w:fill="auto"/>
            <w:vAlign w:val="center"/>
          </w:tcPr>
          <w:p w14:paraId="2327EB60"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.000</w:t>
            </w:r>
            <w:r w:rsidRPr="0081389E">
              <w:rPr>
                <w:rFonts w:ascii="Arial" w:eastAsia="宋体" w:hAnsi="Arial" w:cs="Arial" w:hint="eastAsia"/>
                <w:sz w:val="22"/>
              </w:rPr>
              <w:t>2</w:t>
            </w:r>
          </w:p>
        </w:tc>
        <w:tc>
          <w:tcPr>
            <w:tcW w:w="992" w:type="dxa"/>
            <w:shd w:val="clear" w:color="auto" w:fill="auto"/>
            <w:vAlign w:val="center"/>
          </w:tcPr>
          <w:p w14:paraId="4D7D7BDE"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354</w:t>
            </w:r>
          </w:p>
        </w:tc>
      </w:tr>
      <w:tr w:rsidR="000152EA" w:rsidRPr="0081389E" w14:paraId="056FFA96" w14:textId="77777777" w:rsidTr="007B345B">
        <w:trPr>
          <w:trHeight w:val="20"/>
        </w:trPr>
        <w:tc>
          <w:tcPr>
            <w:tcW w:w="3515" w:type="dxa"/>
            <w:shd w:val="clear" w:color="auto" w:fill="auto"/>
            <w:vAlign w:val="center"/>
          </w:tcPr>
          <w:p w14:paraId="170D1F07"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R middle cingulate cortex</w:t>
            </w:r>
          </w:p>
        </w:tc>
        <w:tc>
          <w:tcPr>
            <w:tcW w:w="1418" w:type="dxa"/>
            <w:vAlign w:val="center"/>
          </w:tcPr>
          <w:p w14:paraId="6D6C17FF"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24</w:t>
            </w:r>
          </w:p>
        </w:tc>
        <w:tc>
          <w:tcPr>
            <w:tcW w:w="1984" w:type="dxa"/>
            <w:shd w:val="clear" w:color="auto" w:fill="auto"/>
            <w:vAlign w:val="center"/>
          </w:tcPr>
          <w:p w14:paraId="66E18446"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2,</w:t>
            </w:r>
            <w:r w:rsidRPr="0081389E">
              <w:rPr>
                <w:rFonts w:ascii="Arial" w:eastAsia="宋体" w:hAnsi="Arial" w:cs="Arial" w:hint="eastAsia"/>
                <w:bCs/>
                <w:iCs/>
                <w:sz w:val="22"/>
              </w:rPr>
              <w:t xml:space="preserve"> </w:t>
            </w:r>
            <w:r w:rsidRPr="0081389E">
              <w:rPr>
                <w:rFonts w:ascii="Arial" w:eastAsia="宋体" w:hAnsi="Arial" w:cs="Arial"/>
                <w:bCs/>
                <w:iCs/>
                <w:sz w:val="22"/>
              </w:rPr>
              <w:t>24,</w:t>
            </w:r>
            <w:r w:rsidRPr="0081389E">
              <w:rPr>
                <w:rFonts w:ascii="Arial" w:eastAsia="宋体" w:hAnsi="Arial" w:cs="Arial" w:hint="eastAsia"/>
                <w:bCs/>
                <w:iCs/>
                <w:sz w:val="22"/>
              </w:rPr>
              <w:t xml:space="preserve"> </w:t>
            </w:r>
            <w:r w:rsidRPr="0081389E">
              <w:rPr>
                <w:rFonts w:ascii="Arial" w:eastAsia="宋体" w:hAnsi="Arial" w:cs="Arial"/>
                <w:bCs/>
                <w:iCs/>
                <w:sz w:val="22"/>
              </w:rPr>
              <w:t>30</w:t>
            </w:r>
          </w:p>
        </w:tc>
        <w:tc>
          <w:tcPr>
            <w:tcW w:w="993" w:type="dxa"/>
            <w:shd w:val="clear" w:color="auto" w:fill="auto"/>
            <w:vAlign w:val="center"/>
          </w:tcPr>
          <w:p w14:paraId="749C6E5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-1.368</w:t>
            </w:r>
          </w:p>
        </w:tc>
        <w:tc>
          <w:tcPr>
            <w:tcW w:w="992" w:type="dxa"/>
            <w:shd w:val="clear" w:color="auto" w:fill="auto"/>
            <w:vAlign w:val="center"/>
          </w:tcPr>
          <w:p w14:paraId="3041AB37"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.0005</w:t>
            </w:r>
          </w:p>
        </w:tc>
        <w:tc>
          <w:tcPr>
            <w:tcW w:w="992" w:type="dxa"/>
            <w:shd w:val="clear" w:color="auto" w:fill="auto"/>
            <w:vAlign w:val="center"/>
          </w:tcPr>
          <w:p w14:paraId="62522C07"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841</w:t>
            </w:r>
          </w:p>
        </w:tc>
      </w:tr>
      <w:tr w:rsidR="000152EA" w:rsidRPr="0081389E" w14:paraId="6AC12B9B" w14:textId="77777777" w:rsidTr="007B345B">
        <w:trPr>
          <w:trHeight w:val="20"/>
        </w:trPr>
        <w:tc>
          <w:tcPr>
            <w:tcW w:w="3515" w:type="dxa"/>
            <w:shd w:val="clear" w:color="auto" w:fill="auto"/>
            <w:vAlign w:val="center"/>
          </w:tcPr>
          <w:p w14:paraId="33ED1181"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R precuneus</w:t>
            </w:r>
          </w:p>
        </w:tc>
        <w:tc>
          <w:tcPr>
            <w:tcW w:w="1418" w:type="dxa"/>
            <w:vAlign w:val="center"/>
          </w:tcPr>
          <w:p w14:paraId="28C54081"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5</w:t>
            </w:r>
          </w:p>
        </w:tc>
        <w:tc>
          <w:tcPr>
            <w:tcW w:w="1984" w:type="dxa"/>
            <w:shd w:val="clear" w:color="auto" w:fill="auto"/>
            <w:vAlign w:val="center"/>
          </w:tcPr>
          <w:p w14:paraId="32486902"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6,</w:t>
            </w:r>
            <w:r w:rsidRPr="0081389E">
              <w:rPr>
                <w:rFonts w:ascii="Arial" w:eastAsia="宋体" w:hAnsi="Arial" w:cs="Arial" w:hint="eastAsia"/>
                <w:bCs/>
                <w:iCs/>
                <w:sz w:val="22"/>
              </w:rPr>
              <w:t xml:space="preserve"> </w:t>
            </w:r>
            <w:r w:rsidRPr="0081389E">
              <w:rPr>
                <w:rFonts w:ascii="Arial" w:eastAsia="宋体" w:hAnsi="Arial" w:cs="Arial"/>
                <w:bCs/>
                <w:iCs/>
                <w:sz w:val="22"/>
              </w:rPr>
              <w:t>-40,</w:t>
            </w:r>
            <w:r w:rsidRPr="0081389E">
              <w:rPr>
                <w:rFonts w:ascii="Arial" w:eastAsia="宋体" w:hAnsi="Arial" w:cs="Arial" w:hint="eastAsia"/>
                <w:bCs/>
                <w:iCs/>
                <w:sz w:val="22"/>
              </w:rPr>
              <w:t xml:space="preserve"> </w:t>
            </w:r>
            <w:r w:rsidRPr="0081389E">
              <w:rPr>
                <w:rFonts w:ascii="Arial" w:eastAsia="宋体" w:hAnsi="Arial" w:cs="Arial"/>
                <w:bCs/>
                <w:iCs/>
                <w:sz w:val="22"/>
              </w:rPr>
              <w:t>54</w:t>
            </w:r>
          </w:p>
        </w:tc>
        <w:tc>
          <w:tcPr>
            <w:tcW w:w="993" w:type="dxa"/>
            <w:shd w:val="clear" w:color="auto" w:fill="auto"/>
            <w:vAlign w:val="center"/>
          </w:tcPr>
          <w:p w14:paraId="1EF14AE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-1.205</w:t>
            </w:r>
          </w:p>
        </w:tc>
        <w:tc>
          <w:tcPr>
            <w:tcW w:w="992" w:type="dxa"/>
            <w:shd w:val="clear" w:color="auto" w:fill="auto"/>
            <w:vAlign w:val="center"/>
          </w:tcPr>
          <w:p w14:paraId="29D2EC83"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.0011</w:t>
            </w:r>
          </w:p>
        </w:tc>
        <w:tc>
          <w:tcPr>
            <w:tcW w:w="992" w:type="dxa"/>
            <w:shd w:val="clear" w:color="auto" w:fill="auto"/>
            <w:vAlign w:val="center"/>
          </w:tcPr>
          <w:p w14:paraId="1BC835B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262</w:t>
            </w:r>
          </w:p>
        </w:tc>
      </w:tr>
      <w:tr w:rsidR="000152EA" w:rsidRPr="0081389E" w14:paraId="3C9FCB54" w14:textId="77777777" w:rsidTr="007B345B">
        <w:trPr>
          <w:trHeight w:val="20"/>
        </w:trPr>
        <w:tc>
          <w:tcPr>
            <w:tcW w:w="3515" w:type="dxa"/>
            <w:shd w:val="clear" w:color="auto" w:fill="auto"/>
            <w:vAlign w:val="center"/>
          </w:tcPr>
          <w:p w14:paraId="0FB2C4C2"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R middle frontal gyrus</w:t>
            </w:r>
          </w:p>
        </w:tc>
        <w:tc>
          <w:tcPr>
            <w:tcW w:w="1418" w:type="dxa"/>
            <w:vAlign w:val="center"/>
          </w:tcPr>
          <w:p w14:paraId="58330C1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46</w:t>
            </w:r>
          </w:p>
        </w:tc>
        <w:tc>
          <w:tcPr>
            <w:tcW w:w="1984" w:type="dxa"/>
            <w:shd w:val="clear" w:color="auto" w:fill="auto"/>
            <w:vAlign w:val="center"/>
          </w:tcPr>
          <w:p w14:paraId="39637804"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26,</w:t>
            </w:r>
            <w:r w:rsidRPr="0081389E">
              <w:rPr>
                <w:rFonts w:ascii="Arial" w:eastAsia="宋体" w:hAnsi="Arial" w:cs="Arial" w:hint="eastAsia"/>
                <w:bCs/>
                <w:iCs/>
                <w:sz w:val="22"/>
              </w:rPr>
              <w:t xml:space="preserve"> </w:t>
            </w:r>
            <w:r w:rsidRPr="0081389E">
              <w:rPr>
                <w:rFonts w:ascii="Arial" w:eastAsia="宋体" w:hAnsi="Arial" w:cs="Arial"/>
                <w:bCs/>
                <w:iCs/>
                <w:sz w:val="22"/>
              </w:rPr>
              <w:t>48,</w:t>
            </w:r>
            <w:r w:rsidRPr="0081389E">
              <w:rPr>
                <w:rFonts w:ascii="Arial" w:eastAsia="宋体" w:hAnsi="Arial" w:cs="Arial" w:hint="eastAsia"/>
                <w:bCs/>
                <w:iCs/>
                <w:sz w:val="22"/>
              </w:rPr>
              <w:t xml:space="preserve"> </w:t>
            </w:r>
            <w:r w:rsidRPr="0081389E">
              <w:rPr>
                <w:rFonts w:ascii="Arial" w:eastAsia="宋体" w:hAnsi="Arial" w:cs="Arial"/>
                <w:bCs/>
                <w:iCs/>
                <w:sz w:val="22"/>
              </w:rPr>
              <w:t>30</w:t>
            </w:r>
          </w:p>
        </w:tc>
        <w:tc>
          <w:tcPr>
            <w:tcW w:w="993" w:type="dxa"/>
            <w:shd w:val="clear" w:color="auto" w:fill="auto"/>
            <w:vAlign w:val="center"/>
          </w:tcPr>
          <w:p w14:paraId="38000AFE"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-1.119</w:t>
            </w:r>
          </w:p>
        </w:tc>
        <w:tc>
          <w:tcPr>
            <w:tcW w:w="992" w:type="dxa"/>
            <w:shd w:val="clear" w:color="auto" w:fill="auto"/>
            <w:vAlign w:val="center"/>
          </w:tcPr>
          <w:p w14:paraId="74B28E6F"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bCs/>
                <w:iCs/>
                <w:sz w:val="22"/>
              </w:rPr>
              <w:t>.0019</w:t>
            </w:r>
          </w:p>
        </w:tc>
        <w:tc>
          <w:tcPr>
            <w:tcW w:w="992" w:type="dxa"/>
            <w:shd w:val="clear" w:color="auto" w:fill="auto"/>
            <w:vAlign w:val="center"/>
          </w:tcPr>
          <w:p w14:paraId="010F2234"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66</w:t>
            </w:r>
          </w:p>
        </w:tc>
      </w:tr>
      <w:tr w:rsidR="000152EA" w:rsidRPr="0081389E" w14:paraId="4258E72B" w14:textId="77777777" w:rsidTr="00DF61D3">
        <w:trPr>
          <w:trHeight w:val="20"/>
        </w:trPr>
        <w:tc>
          <w:tcPr>
            <w:tcW w:w="9894" w:type="dxa"/>
            <w:gridSpan w:val="6"/>
            <w:shd w:val="clear" w:color="auto" w:fill="E7E6E6" w:themeFill="background2"/>
            <w:vAlign w:val="center"/>
          </w:tcPr>
          <w:p w14:paraId="59483653"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Nonstimulant vs. control</w:t>
            </w:r>
          </w:p>
        </w:tc>
      </w:tr>
      <w:tr w:rsidR="000152EA" w:rsidRPr="0081389E" w14:paraId="2E262917" w14:textId="77777777" w:rsidTr="007B345B">
        <w:trPr>
          <w:trHeight w:val="20"/>
        </w:trPr>
        <w:tc>
          <w:tcPr>
            <w:tcW w:w="3515" w:type="dxa"/>
            <w:shd w:val="clear" w:color="auto" w:fill="auto"/>
            <w:vAlign w:val="center"/>
          </w:tcPr>
          <w:p w14:paraId="67A92E5E"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R putamen</w:t>
            </w:r>
          </w:p>
        </w:tc>
        <w:tc>
          <w:tcPr>
            <w:tcW w:w="1418" w:type="dxa"/>
            <w:vAlign w:val="center"/>
          </w:tcPr>
          <w:p w14:paraId="6064AC81"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48</w:t>
            </w:r>
          </w:p>
        </w:tc>
        <w:tc>
          <w:tcPr>
            <w:tcW w:w="1984" w:type="dxa"/>
            <w:shd w:val="clear" w:color="auto" w:fill="auto"/>
            <w:vAlign w:val="center"/>
          </w:tcPr>
          <w:p w14:paraId="113AC15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34, -12, -8</w:t>
            </w:r>
          </w:p>
        </w:tc>
        <w:tc>
          <w:tcPr>
            <w:tcW w:w="993" w:type="dxa"/>
            <w:shd w:val="clear" w:color="auto" w:fill="auto"/>
            <w:vAlign w:val="center"/>
          </w:tcPr>
          <w:p w14:paraId="1617A602"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1.094</w:t>
            </w:r>
          </w:p>
        </w:tc>
        <w:tc>
          <w:tcPr>
            <w:tcW w:w="992" w:type="dxa"/>
            <w:shd w:val="clear" w:color="auto" w:fill="auto"/>
            <w:vAlign w:val="center"/>
          </w:tcPr>
          <w:p w14:paraId="2448632F"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&lt;.0001</w:t>
            </w:r>
          </w:p>
        </w:tc>
        <w:tc>
          <w:tcPr>
            <w:tcW w:w="992" w:type="dxa"/>
            <w:shd w:val="clear" w:color="auto" w:fill="auto"/>
            <w:vAlign w:val="center"/>
          </w:tcPr>
          <w:p w14:paraId="0811CE5B"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194</w:t>
            </w:r>
          </w:p>
        </w:tc>
      </w:tr>
      <w:tr w:rsidR="000152EA" w:rsidRPr="0081389E" w14:paraId="237F092F" w14:textId="77777777" w:rsidTr="007B345B">
        <w:trPr>
          <w:trHeight w:val="20"/>
        </w:trPr>
        <w:tc>
          <w:tcPr>
            <w:tcW w:w="3515" w:type="dxa"/>
            <w:shd w:val="clear" w:color="auto" w:fill="auto"/>
            <w:vAlign w:val="center"/>
          </w:tcPr>
          <w:p w14:paraId="09031B65"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R hippocampus</w:t>
            </w:r>
          </w:p>
        </w:tc>
        <w:tc>
          <w:tcPr>
            <w:tcW w:w="1418" w:type="dxa"/>
            <w:vAlign w:val="center"/>
          </w:tcPr>
          <w:p w14:paraId="573EA278"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20</w:t>
            </w:r>
          </w:p>
        </w:tc>
        <w:tc>
          <w:tcPr>
            <w:tcW w:w="1984" w:type="dxa"/>
            <w:shd w:val="clear" w:color="auto" w:fill="auto"/>
            <w:vAlign w:val="center"/>
          </w:tcPr>
          <w:p w14:paraId="18EBB8F4"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34, -16, -14</w:t>
            </w:r>
          </w:p>
        </w:tc>
        <w:tc>
          <w:tcPr>
            <w:tcW w:w="993" w:type="dxa"/>
            <w:shd w:val="clear" w:color="auto" w:fill="auto"/>
            <w:vAlign w:val="center"/>
          </w:tcPr>
          <w:p w14:paraId="26231693"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1.100</w:t>
            </w:r>
          </w:p>
        </w:tc>
        <w:tc>
          <w:tcPr>
            <w:tcW w:w="992" w:type="dxa"/>
            <w:shd w:val="clear" w:color="auto" w:fill="auto"/>
            <w:vAlign w:val="center"/>
          </w:tcPr>
          <w:p w14:paraId="2B25C624"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&lt;.0001</w:t>
            </w:r>
          </w:p>
        </w:tc>
        <w:tc>
          <w:tcPr>
            <w:tcW w:w="992" w:type="dxa"/>
            <w:shd w:val="clear" w:color="auto" w:fill="auto"/>
            <w:vAlign w:val="center"/>
          </w:tcPr>
          <w:p w14:paraId="632F2A8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133</w:t>
            </w:r>
          </w:p>
        </w:tc>
      </w:tr>
      <w:tr w:rsidR="000152EA" w:rsidRPr="0081389E" w14:paraId="23B5728F" w14:textId="77777777" w:rsidTr="007B345B">
        <w:trPr>
          <w:trHeight w:val="20"/>
        </w:trPr>
        <w:tc>
          <w:tcPr>
            <w:tcW w:w="3515" w:type="dxa"/>
            <w:shd w:val="clear" w:color="auto" w:fill="auto"/>
            <w:vAlign w:val="center"/>
          </w:tcPr>
          <w:p w14:paraId="5B9013E2"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 xml:space="preserve">L </w:t>
            </w:r>
            <w:r w:rsidRPr="0081389E">
              <w:rPr>
                <w:rFonts w:ascii="Arial" w:eastAsia="宋体" w:hAnsi="Arial" w:cs="Arial"/>
                <w:sz w:val="24"/>
                <w:szCs w:val="24"/>
              </w:rPr>
              <w:t>superior frontal gyrus</w:t>
            </w:r>
          </w:p>
        </w:tc>
        <w:tc>
          <w:tcPr>
            <w:tcW w:w="1418" w:type="dxa"/>
            <w:vAlign w:val="center"/>
          </w:tcPr>
          <w:p w14:paraId="4157ADB4"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9</w:t>
            </w:r>
          </w:p>
        </w:tc>
        <w:tc>
          <w:tcPr>
            <w:tcW w:w="1984" w:type="dxa"/>
            <w:shd w:val="clear" w:color="auto" w:fill="auto"/>
            <w:vAlign w:val="center"/>
          </w:tcPr>
          <w:p w14:paraId="5BAF9BBE"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-22, 48, 38</w:t>
            </w:r>
          </w:p>
        </w:tc>
        <w:tc>
          <w:tcPr>
            <w:tcW w:w="993" w:type="dxa"/>
            <w:shd w:val="clear" w:color="auto" w:fill="auto"/>
            <w:vAlign w:val="center"/>
          </w:tcPr>
          <w:p w14:paraId="7AF6C18E"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-1.825</w:t>
            </w:r>
          </w:p>
        </w:tc>
        <w:tc>
          <w:tcPr>
            <w:tcW w:w="992" w:type="dxa"/>
            <w:shd w:val="clear" w:color="auto" w:fill="auto"/>
            <w:vAlign w:val="center"/>
          </w:tcPr>
          <w:p w14:paraId="676C5640"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&lt;.0001</w:t>
            </w:r>
          </w:p>
        </w:tc>
        <w:tc>
          <w:tcPr>
            <w:tcW w:w="992" w:type="dxa"/>
            <w:shd w:val="clear" w:color="auto" w:fill="auto"/>
            <w:vAlign w:val="center"/>
          </w:tcPr>
          <w:p w14:paraId="4235C438"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623</w:t>
            </w:r>
          </w:p>
        </w:tc>
      </w:tr>
      <w:tr w:rsidR="000152EA" w:rsidRPr="0081389E" w14:paraId="50619B20" w14:textId="77777777" w:rsidTr="007B345B">
        <w:trPr>
          <w:trHeight w:val="20"/>
        </w:trPr>
        <w:tc>
          <w:tcPr>
            <w:tcW w:w="3515" w:type="dxa"/>
            <w:shd w:val="clear" w:color="auto" w:fill="auto"/>
            <w:vAlign w:val="center"/>
          </w:tcPr>
          <w:p w14:paraId="02F8A61A"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 xml:space="preserve">L </w:t>
            </w:r>
            <w:r w:rsidRPr="0081389E">
              <w:rPr>
                <w:rFonts w:ascii="Arial" w:eastAsia="宋体" w:hAnsi="Arial" w:cs="Arial"/>
                <w:sz w:val="24"/>
                <w:szCs w:val="24"/>
              </w:rPr>
              <w:t>middle cingulate cortex</w:t>
            </w:r>
          </w:p>
        </w:tc>
        <w:tc>
          <w:tcPr>
            <w:tcW w:w="1418" w:type="dxa"/>
            <w:vAlign w:val="center"/>
          </w:tcPr>
          <w:p w14:paraId="1808F83B"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24</w:t>
            </w:r>
          </w:p>
        </w:tc>
        <w:tc>
          <w:tcPr>
            <w:tcW w:w="1984" w:type="dxa"/>
            <w:shd w:val="clear" w:color="auto" w:fill="auto"/>
            <w:vAlign w:val="center"/>
          </w:tcPr>
          <w:p w14:paraId="2B27BF89"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-2, 2, 32</w:t>
            </w:r>
          </w:p>
        </w:tc>
        <w:tc>
          <w:tcPr>
            <w:tcW w:w="993" w:type="dxa"/>
            <w:shd w:val="clear" w:color="auto" w:fill="auto"/>
            <w:vAlign w:val="center"/>
          </w:tcPr>
          <w:p w14:paraId="2EEBBBEB"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-1.070</w:t>
            </w:r>
          </w:p>
        </w:tc>
        <w:tc>
          <w:tcPr>
            <w:tcW w:w="992" w:type="dxa"/>
            <w:shd w:val="clear" w:color="auto" w:fill="auto"/>
            <w:vAlign w:val="center"/>
          </w:tcPr>
          <w:p w14:paraId="2494F559" w14:textId="77777777" w:rsidR="000152EA" w:rsidRPr="0081389E" w:rsidRDefault="000152EA" w:rsidP="007B345B">
            <w:pPr>
              <w:spacing w:after="160"/>
              <w:rPr>
                <w:rFonts w:ascii="Arial" w:eastAsia="宋体" w:hAnsi="Arial" w:cs="Arial"/>
                <w:sz w:val="22"/>
              </w:rPr>
            </w:pPr>
            <w:r w:rsidRPr="0081389E">
              <w:rPr>
                <w:rFonts w:ascii="Arial" w:eastAsia="宋体" w:hAnsi="Arial" w:cs="Arial"/>
                <w:sz w:val="22"/>
              </w:rPr>
              <w:t>.00</w:t>
            </w:r>
            <w:r w:rsidRPr="0081389E">
              <w:rPr>
                <w:rFonts w:ascii="Arial" w:eastAsia="宋体" w:hAnsi="Arial" w:cs="Arial" w:hint="eastAsia"/>
                <w:sz w:val="22"/>
              </w:rPr>
              <w:t>12</w:t>
            </w:r>
          </w:p>
        </w:tc>
        <w:tc>
          <w:tcPr>
            <w:tcW w:w="992" w:type="dxa"/>
            <w:shd w:val="clear" w:color="auto" w:fill="auto"/>
            <w:vAlign w:val="center"/>
          </w:tcPr>
          <w:p w14:paraId="01951C0C"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488</w:t>
            </w:r>
          </w:p>
        </w:tc>
      </w:tr>
      <w:tr w:rsidR="000152EA" w:rsidRPr="0081389E" w14:paraId="2CE32318" w14:textId="77777777" w:rsidTr="007B345B">
        <w:trPr>
          <w:trHeight w:val="20"/>
        </w:trPr>
        <w:tc>
          <w:tcPr>
            <w:tcW w:w="3515" w:type="dxa"/>
            <w:shd w:val="clear" w:color="auto" w:fill="auto"/>
            <w:vAlign w:val="center"/>
          </w:tcPr>
          <w:p w14:paraId="4B88FF41" w14:textId="77777777" w:rsidR="000152EA" w:rsidRPr="0081389E" w:rsidRDefault="000152EA" w:rsidP="007B345B">
            <w:pPr>
              <w:rPr>
                <w:rFonts w:ascii="Arial" w:eastAsia="宋体" w:hAnsi="Arial" w:cs="Arial"/>
                <w:sz w:val="24"/>
                <w:szCs w:val="24"/>
              </w:rPr>
            </w:pPr>
            <w:r w:rsidRPr="0081389E">
              <w:rPr>
                <w:rFonts w:ascii="Arial" w:eastAsia="宋体" w:hAnsi="Arial" w:cs="Arial" w:hint="eastAsia"/>
                <w:sz w:val="24"/>
                <w:szCs w:val="24"/>
              </w:rPr>
              <w:t xml:space="preserve">L </w:t>
            </w:r>
            <w:r w:rsidRPr="0081389E">
              <w:rPr>
                <w:rFonts w:ascii="Arial" w:eastAsia="宋体" w:hAnsi="Arial" w:cs="Arial"/>
                <w:sz w:val="24"/>
                <w:szCs w:val="24"/>
              </w:rPr>
              <w:t>inferior temporal gyrus</w:t>
            </w:r>
          </w:p>
        </w:tc>
        <w:tc>
          <w:tcPr>
            <w:tcW w:w="1418" w:type="dxa"/>
            <w:vAlign w:val="center"/>
          </w:tcPr>
          <w:p w14:paraId="61B543BE"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37</w:t>
            </w:r>
          </w:p>
        </w:tc>
        <w:tc>
          <w:tcPr>
            <w:tcW w:w="1984" w:type="dxa"/>
            <w:shd w:val="clear" w:color="auto" w:fill="auto"/>
            <w:vAlign w:val="center"/>
          </w:tcPr>
          <w:p w14:paraId="01F4B5C8"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-46, -58, -6</w:t>
            </w:r>
          </w:p>
        </w:tc>
        <w:tc>
          <w:tcPr>
            <w:tcW w:w="993" w:type="dxa"/>
            <w:shd w:val="clear" w:color="auto" w:fill="auto"/>
            <w:vAlign w:val="center"/>
          </w:tcPr>
          <w:p w14:paraId="23EE6065"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-1.103</w:t>
            </w:r>
          </w:p>
        </w:tc>
        <w:tc>
          <w:tcPr>
            <w:tcW w:w="992" w:type="dxa"/>
            <w:shd w:val="clear" w:color="auto" w:fill="auto"/>
            <w:vAlign w:val="center"/>
          </w:tcPr>
          <w:p w14:paraId="0AF4D904" w14:textId="77777777" w:rsidR="000152EA" w:rsidRPr="0081389E" w:rsidRDefault="000152EA" w:rsidP="007B345B">
            <w:pPr>
              <w:spacing w:after="160"/>
              <w:rPr>
                <w:rFonts w:ascii="Arial" w:eastAsia="宋体" w:hAnsi="Arial" w:cs="Arial"/>
                <w:sz w:val="22"/>
              </w:rPr>
            </w:pPr>
            <w:r w:rsidRPr="0081389E">
              <w:rPr>
                <w:rFonts w:ascii="Arial" w:eastAsia="宋体" w:hAnsi="Arial" w:cs="Arial" w:hint="eastAsia"/>
                <w:sz w:val="22"/>
              </w:rPr>
              <w:t>.0008</w:t>
            </w:r>
          </w:p>
        </w:tc>
        <w:tc>
          <w:tcPr>
            <w:tcW w:w="992" w:type="dxa"/>
            <w:shd w:val="clear" w:color="auto" w:fill="auto"/>
            <w:vAlign w:val="center"/>
          </w:tcPr>
          <w:p w14:paraId="6E361C28" w14:textId="77777777" w:rsidR="000152EA" w:rsidRPr="0081389E" w:rsidRDefault="000152EA" w:rsidP="007B345B">
            <w:pPr>
              <w:spacing w:after="160"/>
              <w:rPr>
                <w:rFonts w:ascii="Arial" w:eastAsia="宋体" w:hAnsi="Arial" w:cs="Arial"/>
                <w:bCs/>
                <w:iCs/>
                <w:sz w:val="22"/>
              </w:rPr>
            </w:pPr>
            <w:r w:rsidRPr="0081389E">
              <w:rPr>
                <w:rFonts w:ascii="Arial" w:eastAsia="宋体" w:hAnsi="Arial" w:cs="Arial" w:hint="eastAsia"/>
                <w:bCs/>
                <w:iCs/>
                <w:sz w:val="22"/>
              </w:rPr>
              <w:t>66</w:t>
            </w:r>
          </w:p>
        </w:tc>
      </w:tr>
    </w:tbl>
    <w:p w14:paraId="77B14E76" w14:textId="681BF781" w:rsidR="003C73CD" w:rsidRPr="003C73CD" w:rsidRDefault="003C73CD" w:rsidP="003C73CD">
      <w:pPr>
        <w:rPr>
          <w:rFonts w:ascii="Arial" w:eastAsia="宋体" w:hAnsi="Arial" w:cs="Arial"/>
          <w:iCs/>
          <w:sz w:val="22"/>
        </w:rPr>
      </w:pPr>
      <w:r w:rsidRPr="003C73CD">
        <w:rPr>
          <w:rFonts w:ascii="Arial" w:eastAsia="宋体" w:hAnsi="Arial" w:cs="Arial"/>
          <w:i/>
          <w:sz w:val="22"/>
        </w:rPr>
        <w:t>Note:</w:t>
      </w:r>
      <w:r w:rsidRPr="003C73CD">
        <w:rPr>
          <w:rFonts w:ascii="Arial" w:eastAsia="宋体" w:hAnsi="Arial" w:cs="Arial"/>
          <w:iCs/>
          <w:sz w:val="22"/>
        </w:rPr>
        <w:t xml:space="preserve"> Suprathreshold clusters were identified at p &lt; .005 and cluster size &gt; 20 voxels. </w:t>
      </w:r>
      <w:r w:rsidRPr="003C73CD">
        <w:rPr>
          <w:rFonts w:ascii="Arial" w:eastAsia="宋体" w:hAnsi="Arial" w:cs="Arial"/>
          <w:i/>
          <w:sz w:val="22"/>
        </w:rPr>
        <w:t>Abbreviations:</w:t>
      </w:r>
      <w:r w:rsidRPr="003C73CD">
        <w:rPr>
          <w:rFonts w:ascii="Arial" w:eastAsia="宋体" w:hAnsi="Arial" w:cs="Arial"/>
          <w:iCs/>
          <w:sz w:val="22"/>
        </w:rPr>
        <w:t xml:space="preserve"> L = left; R = right; MNI = Montreal Neurological Institute</w:t>
      </w:r>
      <w:r>
        <w:rPr>
          <w:rFonts w:ascii="Arial" w:eastAsia="宋体" w:hAnsi="Arial" w:cs="Arial" w:hint="eastAsia"/>
          <w:iCs/>
          <w:sz w:val="22"/>
        </w:rPr>
        <w:t>.</w:t>
      </w:r>
    </w:p>
    <w:p w14:paraId="24F0D3A7" w14:textId="77777777" w:rsidR="00414EA8" w:rsidRDefault="00414EA8" w:rsidP="00387120">
      <w:pPr>
        <w:pStyle w:val="1"/>
        <w:rPr>
          <w:rFonts w:eastAsiaTheme="minorEastAsia"/>
        </w:rPr>
        <w:sectPr w:rsidR="00414EA8" w:rsidSect="00414EA8">
          <w:pgSz w:w="16840" w:h="11907" w:orient="landscape"/>
          <w:pgMar w:top="1797" w:right="1440" w:bottom="1797" w:left="1440" w:header="851" w:footer="992" w:gutter="0"/>
          <w:cols w:space="425"/>
          <w:docGrid w:type="lines" w:linePitch="312"/>
        </w:sectPr>
      </w:pPr>
    </w:p>
    <w:p w14:paraId="041878E6" w14:textId="73B134F7" w:rsidR="00387120" w:rsidRPr="002669DD" w:rsidRDefault="0035697D" w:rsidP="00387120">
      <w:pPr>
        <w:pStyle w:val="1"/>
        <w:rPr>
          <w:rFonts w:eastAsiaTheme="minorEastAsia"/>
        </w:rPr>
      </w:pPr>
      <w:bookmarkStart w:id="19" w:name="_Hlk168039531"/>
      <w:bookmarkStart w:id="20" w:name="_Toc168039750"/>
      <w:r w:rsidRPr="0035697D">
        <w:rPr>
          <w:rFonts w:eastAsiaTheme="minorEastAsia"/>
        </w:rPr>
        <w:lastRenderedPageBreak/>
        <w:t>Figure S1.</w:t>
      </w:r>
      <w:r>
        <w:rPr>
          <w:rFonts w:eastAsiaTheme="minorEastAsia" w:hint="eastAsia"/>
        </w:rPr>
        <w:t xml:space="preserve"> </w:t>
      </w:r>
      <w:r w:rsidR="00044FFF">
        <w:rPr>
          <w:rFonts w:eastAsiaTheme="minorEastAsia" w:hint="eastAsia"/>
        </w:rPr>
        <w:t>F</w:t>
      </w:r>
      <w:r w:rsidR="005E70DE" w:rsidRPr="005E70DE">
        <w:rPr>
          <w:rFonts w:eastAsiaTheme="minorEastAsia"/>
        </w:rPr>
        <w:t xml:space="preserve">unnel </w:t>
      </w:r>
      <w:r w:rsidR="00044FFF">
        <w:rPr>
          <w:rFonts w:eastAsiaTheme="minorEastAsia" w:hint="eastAsia"/>
        </w:rPr>
        <w:t>P</w:t>
      </w:r>
      <w:r w:rsidR="005E70DE" w:rsidRPr="005E70DE">
        <w:rPr>
          <w:rFonts w:eastAsiaTheme="minorEastAsia"/>
        </w:rPr>
        <w:t>lot</w:t>
      </w:r>
      <w:r w:rsidR="00044FFF">
        <w:rPr>
          <w:rFonts w:eastAsiaTheme="minorEastAsia" w:hint="eastAsia"/>
        </w:rPr>
        <w:t>s</w:t>
      </w:r>
      <w:r w:rsidR="005E70DE" w:rsidRPr="005E70DE">
        <w:rPr>
          <w:rFonts w:eastAsiaTheme="minorEastAsia"/>
        </w:rPr>
        <w:t xml:space="preserve"> for </w:t>
      </w:r>
      <w:r w:rsidR="00044FFF">
        <w:rPr>
          <w:rFonts w:eastAsiaTheme="minorEastAsia" w:hint="eastAsia"/>
        </w:rPr>
        <w:t>Identified B</w:t>
      </w:r>
      <w:r w:rsidR="005E70DE" w:rsidRPr="00387120">
        <w:rPr>
          <w:rFonts w:eastAsiaTheme="minorEastAsia"/>
        </w:rPr>
        <w:t xml:space="preserve">rain </w:t>
      </w:r>
      <w:r w:rsidR="00044FFF">
        <w:rPr>
          <w:rFonts w:eastAsiaTheme="minorEastAsia" w:hint="eastAsia"/>
        </w:rPr>
        <w:t>Clusters</w:t>
      </w:r>
      <w:r w:rsidR="005E70DE" w:rsidRPr="00387120">
        <w:rPr>
          <w:rFonts w:eastAsiaTheme="minorEastAsia"/>
        </w:rPr>
        <w:t>.</w:t>
      </w:r>
      <w:bookmarkEnd w:id="20"/>
    </w:p>
    <w:bookmarkEnd w:id="19"/>
    <w:p w14:paraId="4119963C" w14:textId="38463ADA" w:rsidR="006D4707" w:rsidRDefault="00C56D19" w:rsidP="00DE2842">
      <w:pPr>
        <w:widowControl/>
        <w:spacing w:after="160" w:line="360" w:lineRule="auto"/>
        <w:jc w:val="left"/>
        <w:rPr>
          <w:rFonts w:ascii="Arial" w:hAnsi="Arial" w:cs="Arial"/>
        </w:rPr>
      </w:pPr>
      <w:r>
        <w:rPr>
          <w:rFonts w:ascii="Arial" w:hAnsi="Arial" w:cs="Arial"/>
          <w:noProof/>
        </w:rPr>
        <w:drawing>
          <wp:inline distT="0" distB="0" distL="0" distR="0" wp14:anchorId="794C9648" wp14:editId="2A9E187D">
            <wp:extent cx="8643068" cy="9382419"/>
            <wp:effectExtent l="0" t="0" r="5715" b="9525"/>
            <wp:docPr id="21336922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92263" name="图片 2133692263"/>
                    <pic:cNvPicPr/>
                  </pic:nvPicPr>
                  <pic:blipFill>
                    <a:blip r:embed="rId10"/>
                    <a:stretch>
                      <a:fillRect/>
                    </a:stretch>
                  </pic:blipFill>
                  <pic:spPr>
                    <a:xfrm>
                      <a:off x="0" y="0"/>
                      <a:ext cx="8676866" cy="9419108"/>
                    </a:xfrm>
                    <a:prstGeom prst="rect">
                      <a:avLst/>
                    </a:prstGeom>
                  </pic:spPr>
                </pic:pic>
              </a:graphicData>
            </a:graphic>
          </wp:inline>
        </w:drawing>
      </w:r>
    </w:p>
    <w:p w14:paraId="203DCFFF" w14:textId="7E8694C7" w:rsidR="00387120" w:rsidRPr="00387120" w:rsidRDefault="00387120" w:rsidP="007B345B">
      <w:pPr>
        <w:widowControl/>
        <w:jc w:val="left"/>
        <w:rPr>
          <w:rFonts w:ascii="Arial" w:eastAsia="宋体" w:hAnsi="Arial" w:cs="Arial"/>
          <w:sz w:val="22"/>
        </w:rPr>
      </w:pPr>
      <w:r w:rsidRPr="00387120">
        <w:rPr>
          <w:rFonts w:ascii="Arial" w:eastAsia="宋体" w:hAnsi="Arial" w:cs="Arial" w:hint="eastAsia"/>
          <w:i/>
          <w:iCs/>
          <w:sz w:val="22"/>
        </w:rPr>
        <w:t xml:space="preserve">Note: </w:t>
      </w:r>
      <w:r w:rsidRPr="00387120">
        <w:rPr>
          <w:rFonts w:ascii="Arial" w:eastAsia="宋体" w:hAnsi="Arial" w:cs="Arial"/>
          <w:sz w:val="22"/>
        </w:rPr>
        <w:t xml:space="preserve">(a): The funnel plot for the </w:t>
      </w:r>
      <w:r w:rsidR="00C238CD" w:rsidRPr="00387120">
        <w:rPr>
          <w:rFonts w:ascii="Arial" w:eastAsia="宋体" w:hAnsi="Arial" w:cs="Arial"/>
          <w:sz w:val="22"/>
        </w:rPr>
        <w:t>right supplementary motor area</w:t>
      </w:r>
      <w:r w:rsidR="00C238CD">
        <w:rPr>
          <w:rFonts w:ascii="Arial" w:eastAsia="宋体" w:hAnsi="Arial" w:cs="Arial" w:hint="eastAsia"/>
          <w:sz w:val="22"/>
        </w:rPr>
        <w:t xml:space="preserve"> in the</w:t>
      </w:r>
      <w:r w:rsidR="00C238CD" w:rsidRPr="00387120">
        <w:rPr>
          <w:rFonts w:ascii="Arial" w:eastAsia="宋体" w:hAnsi="Arial" w:cs="Arial"/>
          <w:sz w:val="22"/>
        </w:rPr>
        <w:t xml:space="preserve"> </w:t>
      </w:r>
      <w:r w:rsidRPr="00387120">
        <w:rPr>
          <w:rFonts w:ascii="Arial" w:eastAsia="宋体" w:hAnsi="Arial" w:cs="Arial"/>
          <w:sz w:val="22"/>
        </w:rPr>
        <w:t>stimulant</w:t>
      </w:r>
      <w:r w:rsidR="00C238CD">
        <w:rPr>
          <w:rFonts w:ascii="Arial" w:eastAsia="宋体" w:hAnsi="Arial" w:cs="Arial" w:hint="eastAsia"/>
          <w:sz w:val="22"/>
        </w:rPr>
        <w:t xml:space="preserve"> group</w:t>
      </w:r>
      <w:r w:rsidRPr="00387120">
        <w:rPr>
          <w:rFonts w:ascii="Arial" w:eastAsia="宋体" w:hAnsi="Arial" w:cs="Arial"/>
          <w:sz w:val="22"/>
        </w:rPr>
        <w:t>.</w:t>
      </w:r>
    </w:p>
    <w:p w14:paraId="7E612C65" w14:textId="04237A06"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 xml:space="preserve">(b): The funnel plot for </w:t>
      </w:r>
      <w:r w:rsidR="00C238CD" w:rsidRPr="00387120">
        <w:rPr>
          <w:rFonts w:ascii="Arial" w:eastAsia="宋体" w:hAnsi="Arial" w:cs="Arial"/>
          <w:sz w:val="22"/>
        </w:rPr>
        <w:t>the right postcentral gyrus</w:t>
      </w:r>
      <w:r w:rsidR="00C238CD" w:rsidRPr="00387120">
        <w:rPr>
          <w:rFonts w:ascii="Arial" w:eastAsia="宋体" w:hAnsi="Arial" w:cs="Arial"/>
          <w:sz w:val="22"/>
        </w:rPr>
        <w:t xml:space="preserve"> </w:t>
      </w:r>
      <w:r w:rsidR="00C238CD">
        <w:rPr>
          <w:rFonts w:ascii="Arial" w:eastAsia="宋体" w:hAnsi="Arial" w:cs="Arial" w:hint="eastAsia"/>
          <w:sz w:val="22"/>
        </w:rPr>
        <w:t>in the</w:t>
      </w:r>
      <w:r w:rsidR="00C238CD" w:rsidRPr="00387120">
        <w:rPr>
          <w:rFonts w:ascii="Arial" w:eastAsia="宋体" w:hAnsi="Arial" w:cs="Arial"/>
          <w:sz w:val="22"/>
        </w:rPr>
        <w:t xml:space="preserve"> stimulant</w:t>
      </w:r>
      <w:r w:rsidR="00C238CD">
        <w:rPr>
          <w:rFonts w:ascii="Arial" w:eastAsia="宋体" w:hAnsi="Arial" w:cs="Arial" w:hint="eastAsia"/>
          <w:sz w:val="22"/>
        </w:rPr>
        <w:t xml:space="preserve"> group</w:t>
      </w:r>
      <w:r w:rsidRPr="00387120">
        <w:rPr>
          <w:rFonts w:ascii="Arial" w:eastAsia="宋体" w:hAnsi="Arial" w:cs="Arial"/>
          <w:sz w:val="22"/>
        </w:rPr>
        <w:t>.</w:t>
      </w:r>
    </w:p>
    <w:p w14:paraId="70F118D2" w14:textId="7B06A8B5"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(c): The funnel plot for the right anterior cingulate cortex</w:t>
      </w:r>
      <w:r w:rsidR="00C238CD">
        <w:rPr>
          <w:rFonts w:ascii="Arial" w:eastAsia="宋体" w:hAnsi="Arial" w:cs="Arial" w:hint="eastAsia"/>
          <w:sz w:val="22"/>
        </w:rPr>
        <w:t xml:space="preserve"> </w:t>
      </w:r>
      <w:r w:rsidR="00C238CD">
        <w:rPr>
          <w:rFonts w:ascii="Arial" w:eastAsia="宋体" w:hAnsi="Arial" w:cs="Arial" w:hint="eastAsia"/>
          <w:sz w:val="22"/>
        </w:rPr>
        <w:t>in the</w:t>
      </w:r>
      <w:r w:rsidR="00C238CD" w:rsidRPr="00387120">
        <w:rPr>
          <w:rFonts w:ascii="Arial" w:eastAsia="宋体" w:hAnsi="Arial" w:cs="Arial"/>
          <w:sz w:val="22"/>
        </w:rPr>
        <w:t xml:space="preserve"> stimulant</w:t>
      </w:r>
      <w:r w:rsidR="00C238CD">
        <w:rPr>
          <w:rFonts w:ascii="Arial" w:eastAsia="宋体" w:hAnsi="Arial" w:cs="Arial" w:hint="eastAsia"/>
          <w:sz w:val="22"/>
        </w:rPr>
        <w:t xml:space="preserve"> group</w:t>
      </w:r>
      <w:r w:rsidRPr="00387120">
        <w:rPr>
          <w:rFonts w:ascii="Arial" w:eastAsia="宋体" w:hAnsi="Arial" w:cs="Arial"/>
          <w:sz w:val="22"/>
        </w:rPr>
        <w:t>.</w:t>
      </w:r>
    </w:p>
    <w:p w14:paraId="6C52337C" w14:textId="1CE72F7B"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(d): The funnel plot for the left supplementary motor area</w:t>
      </w:r>
      <w:r w:rsidR="00C238CD">
        <w:rPr>
          <w:rFonts w:ascii="Arial" w:eastAsia="宋体" w:hAnsi="Arial" w:cs="Arial" w:hint="eastAsia"/>
          <w:sz w:val="22"/>
        </w:rPr>
        <w:t xml:space="preserve"> </w:t>
      </w:r>
      <w:r w:rsidR="00C238CD">
        <w:rPr>
          <w:rFonts w:ascii="Arial" w:eastAsia="宋体" w:hAnsi="Arial" w:cs="Arial" w:hint="eastAsia"/>
          <w:sz w:val="22"/>
        </w:rPr>
        <w:t>in the</w:t>
      </w:r>
      <w:r w:rsidR="00C238CD" w:rsidRPr="00387120">
        <w:rPr>
          <w:rFonts w:ascii="Arial" w:eastAsia="宋体" w:hAnsi="Arial" w:cs="Arial"/>
          <w:sz w:val="22"/>
        </w:rPr>
        <w:t xml:space="preserve"> stimulant</w:t>
      </w:r>
      <w:r w:rsidR="00C238CD">
        <w:rPr>
          <w:rFonts w:ascii="Arial" w:eastAsia="宋体" w:hAnsi="Arial" w:cs="Arial" w:hint="eastAsia"/>
          <w:sz w:val="22"/>
        </w:rPr>
        <w:t xml:space="preserve"> group</w:t>
      </w:r>
      <w:r w:rsidRPr="00387120">
        <w:rPr>
          <w:rFonts w:ascii="Arial" w:eastAsia="宋体" w:hAnsi="Arial" w:cs="Arial"/>
          <w:sz w:val="22"/>
        </w:rPr>
        <w:t>.</w:t>
      </w:r>
    </w:p>
    <w:p w14:paraId="288E1E59" w14:textId="6C153335"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 xml:space="preserve">(e): </w:t>
      </w:r>
      <w:bookmarkStart w:id="21" w:name="_Hlk167915645"/>
      <w:r w:rsidRPr="00387120">
        <w:rPr>
          <w:rFonts w:ascii="Arial" w:eastAsia="宋体" w:hAnsi="Arial" w:cs="Arial"/>
          <w:sz w:val="22"/>
        </w:rPr>
        <w:t>The funnel plot for the left middle frontal gyrus</w:t>
      </w:r>
      <w:bookmarkEnd w:id="21"/>
      <w:r w:rsidR="00C238CD">
        <w:rPr>
          <w:rFonts w:ascii="Arial" w:eastAsia="宋体" w:hAnsi="Arial" w:cs="Arial" w:hint="eastAsia"/>
          <w:sz w:val="22"/>
        </w:rPr>
        <w:t xml:space="preserve"> </w:t>
      </w:r>
      <w:r w:rsidR="00C238CD">
        <w:rPr>
          <w:rFonts w:ascii="Arial" w:eastAsia="宋体" w:hAnsi="Arial" w:cs="Arial" w:hint="eastAsia"/>
          <w:sz w:val="22"/>
        </w:rPr>
        <w:t>in the</w:t>
      </w:r>
      <w:r w:rsidR="00C238CD" w:rsidRPr="00387120">
        <w:rPr>
          <w:rFonts w:ascii="Arial" w:eastAsia="宋体" w:hAnsi="Arial" w:cs="Arial"/>
          <w:sz w:val="22"/>
        </w:rPr>
        <w:t xml:space="preserve"> stimulant</w:t>
      </w:r>
      <w:r w:rsidR="00C238CD">
        <w:rPr>
          <w:rFonts w:ascii="Arial" w:eastAsia="宋体" w:hAnsi="Arial" w:cs="Arial" w:hint="eastAsia"/>
          <w:sz w:val="22"/>
        </w:rPr>
        <w:t xml:space="preserve"> group</w:t>
      </w:r>
      <w:r w:rsidRPr="00387120">
        <w:rPr>
          <w:rFonts w:ascii="Arial" w:eastAsia="宋体" w:hAnsi="Arial" w:cs="Arial"/>
          <w:sz w:val="22"/>
        </w:rPr>
        <w:t>.</w:t>
      </w:r>
    </w:p>
    <w:p w14:paraId="6F2F1160" w14:textId="045A7AEF"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(f): The funnel plot for the left cerebellum</w:t>
      </w:r>
      <w:r w:rsidR="00C238CD">
        <w:rPr>
          <w:rFonts w:ascii="Arial" w:eastAsia="宋体" w:hAnsi="Arial" w:cs="Arial" w:hint="eastAsia"/>
          <w:sz w:val="22"/>
        </w:rPr>
        <w:t xml:space="preserve"> </w:t>
      </w:r>
      <w:r w:rsidR="00C238CD">
        <w:rPr>
          <w:rFonts w:ascii="Arial" w:eastAsia="宋体" w:hAnsi="Arial" w:cs="Arial" w:hint="eastAsia"/>
          <w:sz w:val="22"/>
        </w:rPr>
        <w:t>in the</w:t>
      </w:r>
      <w:r w:rsidR="00C238CD" w:rsidRPr="00387120">
        <w:rPr>
          <w:rFonts w:ascii="Arial" w:eastAsia="宋体" w:hAnsi="Arial" w:cs="Arial"/>
          <w:sz w:val="22"/>
        </w:rPr>
        <w:t xml:space="preserve"> stimulant</w:t>
      </w:r>
      <w:r w:rsidR="00C238CD">
        <w:rPr>
          <w:rFonts w:ascii="Arial" w:eastAsia="宋体" w:hAnsi="Arial" w:cs="Arial" w:hint="eastAsia"/>
          <w:sz w:val="22"/>
        </w:rPr>
        <w:t xml:space="preserve"> group</w:t>
      </w:r>
      <w:r w:rsidRPr="00387120">
        <w:rPr>
          <w:rFonts w:ascii="Arial" w:eastAsia="宋体" w:hAnsi="Arial" w:cs="Arial"/>
          <w:sz w:val="22"/>
        </w:rPr>
        <w:t>.</w:t>
      </w:r>
    </w:p>
    <w:p w14:paraId="7BBA6FEE" w14:textId="1B264C76"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(g): The funnel plot for the right caudate nucleus</w:t>
      </w:r>
      <w:r w:rsidR="00C238CD">
        <w:rPr>
          <w:rFonts w:ascii="Arial" w:eastAsia="宋体" w:hAnsi="Arial" w:cs="Arial" w:hint="eastAsia"/>
          <w:sz w:val="22"/>
        </w:rPr>
        <w:t xml:space="preserve"> </w:t>
      </w:r>
      <w:r w:rsidR="00C238CD">
        <w:rPr>
          <w:rFonts w:ascii="Arial" w:eastAsia="宋体" w:hAnsi="Arial" w:cs="Arial" w:hint="eastAsia"/>
          <w:sz w:val="22"/>
        </w:rPr>
        <w:t>in the</w:t>
      </w:r>
      <w:r w:rsidR="00C238CD" w:rsidRPr="00387120">
        <w:rPr>
          <w:rFonts w:ascii="Arial" w:eastAsia="宋体" w:hAnsi="Arial" w:cs="Arial"/>
          <w:sz w:val="22"/>
        </w:rPr>
        <w:t xml:space="preserve"> </w:t>
      </w:r>
      <w:r w:rsidR="00C238CD">
        <w:rPr>
          <w:rFonts w:ascii="Arial" w:eastAsia="宋体" w:hAnsi="Arial" w:cs="Arial" w:hint="eastAsia"/>
          <w:sz w:val="22"/>
        </w:rPr>
        <w:t>non</w:t>
      </w:r>
      <w:r w:rsidR="00C238CD" w:rsidRPr="00387120">
        <w:rPr>
          <w:rFonts w:ascii="Arial" w:eastAsia="宋体" w:hAnsi="Arial" w:cs="Arial"/>
          <w:sz w:val="22"/>
        </w:rPr>
        <w:t>stimulant</w:t>
      </w:r>
      <w:r w:rsidR="00C238CD">
        <w:rPr>
          <w:rFonts w:ascii="Arial" w:eastAsia="宋体" w:hAnsi="Arial" w:cs="Arial" w:hint="eastAsia"/>
          <w:sz w:val="22"/>
        </w:rPr>
        <w:t xml:space="preserve"> group</w:t>
      </w:r>
      <w:r w:rsidRPr="00387120">
        <w:rPr>
          <w:rFonts w:ascii="Arial" w:eastAsia="宋体" w:hAnsi="Arial" w:cs="Arial"/>
          <w:sz w:val="22"/>
        </w:rPr>
        <w:t>.</w:t>
      </w:r>
    </w:p>
    <w:p w14:paraId="3A64F892" w14:textId="56EAE9E7"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(h): The funnel plot for the left superior frontal gyrus</w:t>
      </w:r>
      <w:r w:rsidR="00C238CD">
        <w:rPr>
          <w:rFonts w:ascii="Arial" w:eastAsia="宋体" w:hAnsi="Arial" w:cs="Arial" w:hint="eastAsia"/>
          <w:sz w:val="22"/>
        </w:rPr>
        <w:t xml:space="preserve"> in the</w:t>
      </w:r>
      <w:r w:rsidR="00C238CD" w:rsidRPr="00387120">
        <w:rPr>
          <w:rFonts w:ascii="Arial" w:eastAsia="宋体" w:hAnsi="Arial" w:cs="Arial"/>
          <w:sz w:val="22"/>
        </w:rPr>
        <w:t xml:space="preserve"> </w:t>
      </w:r>
      <w:r w:rsidR="00C238CD">
        <w:rPr>
          <w:rFonts w:ascii="Arial" w:eastAsia="宋体" w:hAnsi="Arial" w:cs="Arial" w:hint="eastAsia"/>
          <w:sz w:val="22"/>
        </w:rPr>
        <w:t>non</w:t>
      </w:r>
      <w:r w:rsidR="00C238CD" w:rsidRPr="00387120">
        <w:rPr>
          <w:rFonts w:ascii="Arial" w:eastAsia="宋体" w:hAnsi="Arial" w:cs="Arial"/>
          <w:sz w:val="22"/>
        </w:rPr>
        <w:t>stimulant</w:t>
      </w:r>
      <w:r w:rsidR="00C238CD">
        <w:rPr>
          <w:rFonts w:ascii="Arial" w:eastAsia="宋体" w:hAnsi="Arial" w:cs="Arial" w:hint="eastAsia"/>
          <w:sz w:val="22"/>
        </w:rPr>
        <w:t xml:space="preserve"> group</w:t>
      </w:r>
      <w:r w:rsidRPr="00387120">
        <w:rPr>
          <w:rFonts w:ascii="Arial" w:eastAsia="宋体" w:hAnsi="Arial" w:cs="Arial"/>
          <w:sz w:val="22"/>
        </w:rPr>
        <w:t>.</w:t>
      </w:r>
    </w:p>
    <w:p w14:paraId="4EA0BD4C" w14:textId="0D1C350A"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w:t>
      </w:r>
      <w:proofErr w:type="spellStart"/>
      <w:r w:rsidRPr="00387120">
        <w:rPr>
          <w:rFonts w:ascii="Arial" w:eastAsia="宋体" w:hAnsi="Arial" w:cs="Arial"/>
          <w:sz w:val="22"/>
        </w:rPr>
        <w:t>i</w:t>
      </w:r>
      <w:proofErr w:type="spellEnd"/>
      <w:r w:rsidRPr="00387120">
        <w:rPr>
          <w:rFonts w:ascii="Arial" w:eastAsia="宋体" w:hAnsi="Arial" w:cs="Arial"/>
          <w:sz w:val="22"/>
        </w:rPr>
        <w:t>): The funnel plot for the left amygdala</w:t>
      </w:r>
      <w:r w:rsidR="00C238CD">
        <w:rPr>
          <w:rFonts w:ascii="Arial" w:eastAsia="宋体" w:hAnsi="Arial" w:cs="Arial" w:hint="eastAsia"/>
          <w:sz w:val="22"/>
        </w:rPr>
        <w:t xml:space="preserve"> in the</w:t>
      </w:r>
      <w:r w:rsidR="00C238CD" w:rsidRPr="00387120">
        <w:rPr>
          <w:rFonts w:ascii="Arial" w:eastAsia="宋体" w:hAnsi="Arial" w:cs="Arial"/>
          <w:sz w:val="22"/>
        </w:rPr>
        <w:t xml:space="preserve"> </w:t>
      </w:r>
      <w:r w:rsidR="00C238CD">
        <w:rPr>
          <w:rFonts w:ascii="Arial" w:eastAsia="宋体" w:hAnsi="Arial" w:cs="Arial" w:hint="eastAsia"/>
          <w:sz w:val="22"/>
        </w:rPr>
        <w:t>non</w:t>
      </w:r>
      <w:r w:rsidR="00C238CD" w:rsidRPr="00387120">
        <w:rPr>
          <w:rFonts w:ascii="Arial" w:eastAsia="宋体" w:hAnsi="Arial" w:cs="Arial"/>
          <w:sz w:val="22"/>
        </w:rPr>
        <w:t>stimulant</w:t>
      </w:r>
      <w:r w:rsidR="00C238CD">
        <w:rPr>
          <w:rFonts w:ascii="Arial" w:eastAsia="宋体" w:hAnsi="Arial" w:cs="Arial" w:hint="eastAsia"/>
          <w:sz w:val="22"/>
        </w:rPr>
        <w:t xml:space="preserve"> group</w:t>
      </w:r>
      <w:r w:rsidRPr="00387120">
        <w:rPr>
          <w:rFonts w:ascii="Arial" w:eastAsia="宋体" w:hAnsi="Arial" w:cs="Arial"/>
          <w:sz w:val="22"/>
        </w:rPr>
        <w:t>.</w:t>
      </w:r>
    </w:p>
    <w:p w14:paraId="3645815D" w14:textId="0E2B6640" w:rsidR="00387120" w:rsidRPr="00387120" w:rsidRDefault="00387120" w:rsidP="007B345B">
      <w:pPr>
        <w:widowControl/>
        <w:jc w:val="left"/>
        <w:rPr>
          <w:rFonts w:ascii="Arial" w:eastAsia="宋体" w:hAnsi="Arial" w:cs="Arial"/>
          <w:sz w:val="22"/>
        </w:rPr>
      </w:pPr>
      <w:r w:rsidRPr="00387120">
        <w:rPr>
          <w:rFonts w:ascii="Arial" w:eastAsia="宋体" w:hAnsi="Arial" w:cs="Arial"/>
          <w:sz w:val="22"/>
        </w:rPr>
        <w:t>(j): The funnel plot for the left anterior cingulate cortex</w:t>
      </w:r>
      <w:r w:rsidR="00C238CD">
        <w:rPr>
          <w:rFonts w:ascii="Arial" w:eastAsia="宋体" w:hAnsi="Arial" w:cs="Arial" w:hint="eastAsia"/>
          <w:sz w:val="22"/>
        </w:rPr>
        <w:t xml:space="preserve"> in the</w:t>
      </w:r>
      <w:r w:rsidR="00C238CD" w:rsidRPr="00387120">
        <w:rPr>
          <w:rFonts w:ascii="Arial" w:eastAsia="宋体" w:hAnsi="Arial" w:cs="Arial"/>
          <w:sz w:val="22"/>
        </w:rPr>
        <w:t xml:space="preserve"> </w:t>
      </w:r>
      <w:r w:rsidR="00C238CD">
        <w:rPr>
          <w:rFonts w:ascii="Arial" w:eastAsia="宋体" w:hAnsi="Arial" w:cs="Arial" w:hint="eastAsia"/>
          <w:sz w:val="22"/>
        </w:rPr>
        <w:t>non</w:t>
      </w:r>
      <w:r w:rsidR="00C238CD" w:rsidRPr="00387120">
        <w:rPr>
          <w:rFonts w:ascii="Arial" w:eastAsia="宋体" w:hAnsi="Arial" w:cs="Arial"/>
          <w:sz w:val="22"/>
        </w:rPr>
        <w:t>stimulant</w:t>
      </w:r>
      <w:r w:rsidR="00C238CD">
        <w:rPr>
          <w:rFonts w:ascii="Arial" w:eastAsia="宋体" w:hAnsi="Arial" w:cs="Arial" w:hint="eastAsia"/>
          <w:sz w:val="22"/>
        </w:rPr>
        <w:t xml:space="preserve"> group</w:t>
      </w:r>
      <w:r w:rsidRPr="00387120">
        <w:rPr>
          <w:rFonts w:ascii="Arial" w:eastAsia="宋体" w:hAnsi="Arial" w:cs="Arial"/>
          <w:sz w:val="22"/>
        </w:rPr>
        <w:t>.</w:t>
      </w:r>
    </w:p>
    <w:sectPr w:rsidR="00387120" w:rsidRPr="00387120" w:rsidSect="00414EA8">
      <w:pgSz w:w="16840" w:h="25515"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6AD56" w14:textId="77777777" w:rsidR="00042D15" w:rsidRDefault="00042D15">
      <w:r>
        <w:separator/>
      </w:r>
    </w:p>
  </w:endnote>
  <w:endnote w:type="continuationSeparator" w:id="0">
    <w:p w14:paraId="105E0587" w14:textId="77777777" w:rsidR="00042D15" w:rsidRDefault="000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551941"/>
      <w:docPartObj>
        <w:docPartGallery w:val="Page Numbers (Bottom of Page)"/>
        <w:docPartUnique/>
      </w:docPartObj>
    </w:sdtPr>
    <w:sdtContent>
      <w:sdt>
        <w:sdtPr>
          <w:id w:val="1728636285"/>
          <w:docPartObj>
            <w:docPartGallery w:val="Page Numbers (Top of Page)"/>
            <w:docPartUnique/>
          </w:docPartObj>
        </w:sdtPr>
        <w:sdtContent>
          <w:p w14:paraId="60B63A42" w14:textId="5B99D510" w:rsidR="00AB47FA" w:rsidRDefault="00F15A2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1227">
              <w:rPr>
                <w:b/>
                <w:bCs/>
                <w:noProof/>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sidR="00A61227">
              <w:rPr>
                <w:b/>
                <w:bCs/>
                <w:noProof/>
              </w:rPr>
              <w:t>8</w:t>
            </w:r>
            <w:r>
              <w:rPr>
                <w:b/>
                <w:bCs/>
                <w:sz w:val="24"/>
                <w:szCs w:val="24"/>
              </w:rPr>
              <w:fldChar w:fldCharType="end"/>
            </w:r>
          </w:p>
        </w:sdtContent>
      </w:sdt>
    </w:sdtContent>
  </w:sdt>
  <w:p w14:paraId="49E5F0DC" w14:textId="77777777" w:rsidR="00AB47FA" w:rsidRDefault="00AB47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7EBB" w14:textId="77777777" w:rsidR="00042D15" w:rsidRDefault="00042D15">
      <w:r>
        <w:separator/>
      </w:r>
    </w:p>
  </w:footnote>
  <w:footnote w:type="continuationSeparator" w:id="0">
    <w:p w14:paraId="7802145D" w14:textId="77777777" w:rsidR="00042D15" w:rsidRDefault="0004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AA297" w14:textId="77777777" w:rsidR="00777DB8" w:rsidRPr="002A32AB" w:rsidRDefault="00F15A2C" w:rsidP="002A32AB">
    <w:pPr>
      <w:pStyle w:val="a4"/>
      <w:pBdr>
        <w:bottom w:val="none" w:sz="0" w:space="0" w:color="auto"/>
      </w:pBdr>
      <w:jc w:val="both"/>
      <w:rPr>
        <w:rFonts w:ascii="Arial" w:hAnsi="Arial" w:cs="Arial"/>
        <w:sz w:val="21"/>
        <w:szCs w:val="21"/>
      </w:rPr>
    </w:pPr>
    <w:r w:rsidRPr="00CB5415">
      <w:rPr>
        <w:rFonts w:ascii="Arial" w:hAnsi="Arial" w:cs="Arial"/>
        <w:sz w:val="21"/>
        <w:szCs w:val="21"/>
      </w:rPr>
      <w:t>Comparative Meta-analysis of Stimulants and Nonstimulants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579D5"/>
    <w:multiLevelType w:val="hybridMultilevel"/>
    <w:tmpl w:val="8F4CD8B0"/>
    <w:lvl w:ilvl="0" w:tplc="03C04E68">
      <w:start w:val="1"/>
      <w:numFmt w:val="bullet"/>
      <w:lvlText w:val=""/>
      <w:lvlJc w:val="left"/>
      <w:pPr>
        <w:ind w:left="360" w:hanging="360"/>
      </w:pPr>
      <w:rPr>
        <w:rFonts w:ascii="Wingdings" w:eastAsia="等线" w:hAnsi="Wingdings" w:cs="Arial" w:hint="default"/>
      </w:rPr>
    </w:lvl>
    <w:lvl w:ilvl="1" w:tplc="5D20F272" w:tentative="1">
      <w:start w:val="1"/>
      <w:numFmt w:val="bullet"/>
      <w:lvlText w:val=""/>
      <w:lvlJc w:val="left"/>
      <w:pPr>
        <w:ind w:left="840" w:hanging="420"/>
      </w:pPr>
      <w:rPr>
        <w:rFonts w:ascii="Wingdings" w:hAnsi="Wingdings" w:hint="default"/>
      </w:rPr>
    </w:lvl>
    <w:lvl w:ilvl="2" w:tplc="B8D2FF20" w:tentative="1">
      <w:start w:val="1"/>
      <w:numFmt w:val="bullet"/>
      <w:lvlText w:val=""/>
      <w:lvlJc w:val="left"/>
      <w:pPr>
        <w:ind w:left="1260" w:hanging="420"/>
      </w:pPr>
      <w:rPr>
        <w:rFonts w:ascii="Wingdings" w:hAnsi="Wingdings" w:hint="default"/>
      </w:rPr>
    </w:lvl>
    <w:lvl w:ilvl="3" w:tplc="F8A216E2" w:tentative="1">
      <w:start w:val="1"/>
      <w:numFmt w:val="bullet"/>
      <w:lvlText w:val=""/>
      <w:lvlJc w:val="left"/>
      <w:pPr>
        <w:ind w:left="1680" w:hanging="420"/>
      </w:pPr>
      <w:rPr>
        <w:rFonts w:ascii="Wingdings" w:hAnsi="Wingdings" w:hint="default"/>
      </w:rPr>
    </w:lvl>
    <w:lvl w:ilvl="4" w:tplc="422C0214" w:tentative="1">
      <w:start w:val="1"/>
      <w:numFmt w:val="bullet"/>
      <w:lvlText w:val=""/>
      <w:lvlJc w:val="left"/>
      <w:pPr>
        <w:ind w:left="2100" w:hanging="420"/>
      </w:pPr>
      <w:rPr>
        <w:rFonts w:ascii="Wingdings" w:hAnsi="Wingdings" w:hint="default"/>
      </w:rPr>
    </w:lvl>
    <w:lvl w:ilvl="5" w:tplc="11AAE898" w:tentative="1">
      <w:start w:val="1"/>
      <w:numFmt w:val="bullet"/>
      <w:lvlText w:val=""/>
      <w:lvlJc w:val="left"/>
      <w:pPr>
        <w:ind w:left="2520" w:hanging="420"/>
      </w:pPr>
      <w:rPr>
        <w:rFonts w:ascii="Wingdings" w:hAnsi="Wingdings" w:hint="default"/>
      </w:rPr>
    </w:lvl>
    <w:lvl w:ilvl="6" w:tplc="C9FC667A" w:tentative="1">
      <w:start w:val="1"/>
      <w:numFmt w:val="bullet"/>
      <w:lvlText w:val=""/>
      <w:lvlJc w:val="left"/>
      <w:pPr>
        <w:ind w:left="2940" w:hanging="420"/>
      </w:pPr>
      <w:rPr>
        <w:rFonts w:ascii="Wingdings" w:hAnsi="Wingdings" w:hint="default"/>
      </w:rPr>
    </w:lvl>
    <w:lvl w:ilvl="7" w:tplc="C31EF7C0" w:tentative="1">
      <w:start w:val="1"/>
      <w:numFmt w:val="bullet"/>
      <w:lvlText w:val=""/>
      <w:lvlJc w:val="left"/>
      <w:pPr>
        <w:ind w:left="3360" w:hanging="420"/>
      </w:pPr>
      <w:rPr>
        <w:rFonts w:ascii="Wingdings" w:hAnsi="Wingdings" w:hint="default"/>
      </w:rPr>
    </w:lvl>
    <w:lvl w:ilvl="8" w:tplc="332EF928" w:tentative="1">
      <w:start w:val="1"/>
      <w:numFmt w:val="bullet"/>
      <w:lvlText w:val=""/>
      <w:lvlJc w:val="left"/>
      <w:pPr>
        <w:ind w:left="3780" w:hanging="420"/>
      </w:pPr>
      <w:rPr>
        <w:rFonts w:ascii="Wingdings" w:hAnsi="Wingdings" w:hint="default"/>
      </w:rPr>
    </w:lvl>
  </w:abstractNum>
  <w:abstractNum w:abstractNumId="1" w15:restartNumberingAfterBreak="0">
    <w:nsid w:val="4BF70267"/>
    <w:multiLevelType w:val="hybridMultilevel"/>
    <w:tmpl w:val="32AA0660"/>
    <w:lvl w:ilvl="0" w:tplc="C3483B0C">
      <w:start w:val="1"/>
      <w:numFmt w:val="bullet"/>
      <w:lvlText w:val=""/>
      <w:lvlJc w:val="left"/>
      <w:pPr>
        <w:ind w:left="460" w:hanging="360"/>
      </w:pPr>
      <w:rPr>
        <w:rFonts w:ascii="Wingdings" w:eastAsia="等线" w:hAnsi="Wingdings" w:cs="Arial" w:hint="default"/>
      </w:rPr>
    </w:lvl>
    <w:lvl w:ilvl="1" w:tplc="B1382DAC" w:tentative="1">
      <w:start w:val="1"/>
      <w:numFmt w:val="bullet"/>
      <w:lvlText w:val=""/>
      <w:lvlJc w:val="left"/>
      <w:pPr>
        <w:ind w:left="940" w:hanging="420"/>
      </w:pPr>
      <w:rPr>
        <w:rFonts w:ascii="Wingdings" w:hAnsi="Wingdings" w:hint="default"/>
      </w:rPr>
    </w:lvl>
    <w:lvl w:ilvl="2" w:tplc="63CC07CE" w:tentative="1">
      <w:start w:val="1"/>
      <w:numFmt w:val="bullet"/>
      <w:lvlText w:val=""/>
      <w:lvlJc w:val="left"/>
      <w:pPr>
        <w:ind w:left="1360" w:hanging="420"/>
      </w:pPr>
      <w:rPr>
        <w:rFonts w:ascii="Wingdings" w:hAnsi="Wingdings" w:hint="default"/>
      </w:rPr>
    </w:lvl>
    <w:lvl w:ilvl="3" w:tplc="AB02DE74" w:tentative="1">
      <w:start w:val="1"/>
      <w:numFmt w:val="bullet"/>
      <w:lvlText w:val=""/>
      <w:lvlJc w:val="left"/>
      <w:pPr>
        <w:ind w:left="1780" w:hanging="420"/>
      </w:pPr>
      <w:rPr>
        <w:rFonts w:ascii="Wingdings" w:hAnsi="Wingdings" w:hint="default"/>
      </w:rPr>
    </w:lvl>
    <w:lvl w:ilvl="4" w:tplc="8C007324" w:tentative="1">
      <w:start w:val="1"/>
      <w:numFmt w:val="bullet"/>
      <w:lvlText w:val=""/>
      <w:lvlJc w:val="left"/>
      <w:pPr>
        <w:ind w:left="2200" w:hanging="420"/>
      </w:pPr>
      <w:rPr>
        <w:rFonts w:ascii="Wingdings" w:hAnsi="Wingdings" w:hint="default"/>
      </w:rPr>
    </w:lvl>
    <w:lvl w:ilvl="5" w:tplc="A34AE880" w:tentative="1">
      <w:start w:val="1"/>
      <w:numFmt w:val="bullet"/>
      <w:lvlText w:val=""/>
      <w:lvlJc w:val="left"/>
      <w:pPr>
        <w:ind w:left="2620" w:hanging="420"/>
      </w:pPr>
      <w:rPr>
        <w:rFonts w:ascii="Wingdings" w:hAnsi="Wingdings" w:hint="default"/>
      </w:rPr>
    </w:lvl>
    <w:lvl w:ilvl="6" w:tplc="0EEE095E" w:tentative="1">
      <w:start w:val="1"/>
      <w:numFmt w:val="bullet"/>
      <w:lvlText w:val=""/>
      <w:lvlJc w:val="left"/>
      <w:pPr>
        <w:ind w:left="3040" w:hanging="420"/>
      </w:pPr>
      <w:rPr>
        <w:rFonts w:ascii="Wingdings" w:hAnsi="Wingdings" w:hint="default"/>
      </w:rPr>
    </w:lvl>
    <w:lvl w:ilvl="7" w:tplc="D92E77E6" w:tentative="1">
      <w:start w:val="1"/>
      <w:numFmt w:val="bullet"/>
      <w:lvlText w:val=""/>
      <w:lvlJc w:val="left"/>
      <w:pPr>
        <w:ind w:left="3460" w:hanging="420"/>
      </w:pPr>
      <w:rPr>
        <w:rFonts w:ascii="Wingdings" w:hAnsi="Wingdings" w:hint="default"/>
      </w:rPr>
    </w:lvl>
    <w:lvl w:ilvl="8" w:tplc="43C40EEA" w:tentative="1">
      <w:start w:val="1"/>
      <w:numFmt w:val="bullet"/>
      <w:lvlText w:val=""/>
      <w:lvlJc w:val="left"/>
      <w:pPr>
        <w:ind w:left="3880" w:hanging="420"/>
      </w:pPr>
      <w:rPr>
        <w:rFonts w:ascii="Wingdings" w:hAnsi="Wingdings" w:hint="default"/>
      </w:rPr>
    </w:lvl>
  </w:abstractNum>
  <w:abstractNum w:abstractNumId="2" w15:restartNumberingAfterBreak="0">
    <w:nsid w:val="57104123"/>
    <w:multiLevelType w:val="hybridMultilevel"/>
    <w:tmpl w:val="619C003A"/>
    <w:lvl w:ilvl="0" w:tplc="12F6DE9C">
      <w:start w:val="1"/>
      <w:numFmt w:val="bullet"/>
      <w:lvlText w:val=""/>
      <w:lvlJc w:val="left"/>
      <w:pPr>
        <w:ind w:left="360" w:hanging="360"/>
      </w:pPr>
      <w:rPr>
        <w:rFonts w:ascii="Wingdings" w:eastAsia="等线" w:hAnsi="Wingdings" w:cs="Arial" w:hint="default"/>
      </w:rPr>
    </w:lvl>
    <w:lvl w:ilvl="1" w:tplc="B15CADA8" w:tentative="1">
      <w:start w:val="1"/>
      <w:numFmt w:val="bullet"/>
      <w:lvlText w:val=""/>
      <w:lvlJc w:val="left"/>
      <w:pPr>
        <w:ind w:left="840" w:hanging="420"/>
      </w:pPr>
      <w:rPr>
        <w:rFonts w:ascii="Wingdings" w:hAnsi="Wingdings" w:hint="default"/>
      </w:rPr>
    </w:lvl>
    <w:lvl w:ilvl="2" w:tplc="9458A32C" w:tentative="1">
      <w:start w:val="1"/>
      <w:numFmt w:val="bullet"/>
      <w:lvlText w:val=""/>
      <w:lvlJc w:val="left"/>
      <w:pPr>
        <w:ind w:left="1260" w:hanging="420"/>
      </w:pPr>
      <w:rPr>
        <w:rFonts w:ascii="Wingdings" w:hAnsi="Wingdings" w:hint="default"/>
      </w:rPr>
    </w:lvl>
    <w:lvl w:ilvl="3" w:tplc="7C068AC4" w:tentative="1">
      <w:start w:val="1"/>
      <w:numFmt w:val="bullet"/>
      <w:lvlText w:val=""/>
      <w:lvlJc w:val="left"/>
      <w:pPr>
        <w:ind w:left="1680" w:hanging="420"/>
      </w:pPr>
      <w:rPr>
        <w:rFonts w:ascii="Wingdings" w:hAnsi="Wingdings" w:hint="default"/>
      </w:rPr>
    </w:lvl>
    <w:lvl w:ilvl="4" w:tplc="280CD1C6" w:tentative="1">
      <w:start w:val="1"/>
      <w:numFmt w:val="bullet"/>
      <w:lvlText w:val=""/>
      <w:lvlJc w:val="left"/>
      <w:pPr>
        <w:ind w:left="2100" w:hanging="420"/>
      </w:pPr>
      <w:rPr>
        <w:rFonts w:ascii="Wingdings" w:hAnsi="Wingdings" w:hint="default"/>
      </w:rPr>
    </w:lvl>
    <w:lvl w:ilvl="5" w:tplc="4592532C" w:tentative="1">
      <w:start w:val="1"/>
      <w:numFmt w:val="bullet"/>
      <w:lvlText w:val=""/>
      <w:lvlJc w:val="left"/>
      <w:pPr>
        <w:ind w:left="2520" w:hanging="420"/>
      </w:pPr>
      <w:rPr>
        <w:rFonts w:ascii="Wingdings" w:hAnsi="Wingdings" w:hint="default"/>
      </w:rPr>
    </w:lvl>
    <w:lvl w:ilvl="6" w:tplc="546E7DDA" w:tentative="1">
      <w:start w:val="1"/>
      <w:numFmt w:val="bullet"/>
      <w:lvlText w:val=""/>
      <w:lvlJc w:val="left"/>
      <w:pPr>
        <w:ind w:left="2940" w:hanging="420"/>
      </w:pPr>
      <w:rPr>
        <w:rFonts w:ascii="Wingdings" w:hAnsi="Wingdings" w:hint="default"/>
      </w:rPr>
    </w:lvl>
    <w:lvl w:ilvl="7" w:tplc="89AAC2D4" w:tentative="1">
      <w:start w:val="1"/>
      <w:numFmt w:val="bullet"/>
      <w:lvlText w:val=""/>
      <w:lvlJc w:val="left"/>
      <w:pPr>
        <w:ind w:left="3360" w:hanging="420"/>
      </w:pPr>
      <w:rPr>
        <w:rFonts w:ascii="Wingdings" w:hAnsi="Wingdings" w:hint="default"/>
      </w:rPr>
    </w:lvl>
    <w:lvl w:ilvl="8" w:tplc="BCE8AB3A" w:tentative="1">
      <w:start w:val="1"/>
      <w:numFmt w:val="bullet"/>
      <w:lvlText w:val=""/>
      <w:lvlJc w:val="left"/>
      <w:pPr>
        <w:ind w:left="3780" w:hanging="420"/>
      </w:pPr>
      <w:rPr>
        <w:rFonts w:ascii="Wingdings" w:hAnsi="Wingdings" w:hint="default"/>
      </w:rPr>
    </w:lvl>
  </w:abstractNum>
  <w:abstractNum w:abstractNumId="3" w15:restartNumberingAfterBreak="0">
    <w:nsid w:val="5F22755B"/>
    <w:multiLevelType w:val="hybridMultilevel"/>
    <w:tmpl w:val="E15ACF96"/>
    <w:lvl w:ilvl="0" w:tplc="34E22A4E">
      <w:start w:val="1"/>
      <w:numFmt w:val="bullet"/>
      <w:lvlText w:val=""/>
      <w:lvlJc w:val="left"/>
      <w:pPr>
        <w:ind w:left="360" w:hanging="360"/>
      </w:pPr>
      <w:rPr>
        <w:rFonts w:ascii="Wingdings" w:eastAsia="等线" w:hAnsi="Wingdings" w:cs="Arial" w:hint="default"/>
      </w:rPr>
    </w:lvl>
    <w:lvl w:ilvl="1" w:tplc="4E2C6D6C" w:tentative="1">
      <w:start w:val="1"/>
      <w:numFmt w:val="bullet"/>
      <w:lvlText w:val=""/>
      <w:lvlJc w:val="left"/>
      <w:pPr>
        <w:ind w:left="840" w:hanging="420"/>
      </w:pPr>
      <w:rPr>
        <w:rFonts w:ascii="Wingdings" w:hAnsi="Wingdings" w:hint="default"/>
      </w:rPr>
    </w:lvl>
    <w:lvl w:ilvl="2" w:tplc="4D68F7FA" w:tentative="1">
      <w:start w:val="1"/>
      <w:numFmt w:val="bullet"/>
      <w:lvlText w:val=""/>
      <w:lvlJc w:val="left"/>
      <w:pPr>
        <w:ind w:left="1260" w:hanging="420"/>
      </w:pPr>
      <w:rPr>
        <w:rFonts w:ascii="Wingdings" w:hAnsi="Wingdings" w:hint="default"/>
      </w:rPr>
    </w:lvl>
    <w:lvl w:ilvl="3" w:tplc="B7B07576" w:tentative="1">
      <w:start w:val="1"/>
      <w:numFmt w:val="bullet"/>
      <w:lvlText w:val=""/>
      <w:lvlJc w:val="left"/>
      <w:pPr>
        <w:ind w:left="1680" w:hanging="420"/>
      </w:pPr>
      <w:rPr>
        <w:rFonts w:ascii="Wingdings" w:hAnsi="Wingdings" w:hint="default"/>
      </w:rPr>
    </w:lvl>
    <w:lvl w:ilvl="4" w:tplc="B7CA4936" w:tentative="1">
      <w:start w:val="1"/>
      <w:numFmt w:val="bullet"/>
      <w:lvlText w:val=""/>
      <w:lvlJc w:val="left"/>
      <w:pPr>
        <w:ind w:left="2100" w:hanging="420"/>
      </w:pPr>
      <w:rPr>
        <w:rFonts w:ascii="Wingdings" w:hAnsi="Wingdings" w:hint="default"/>
      </w:rPr>
    </w:lvl>
    <w:lvl w:ilvl="5" w:tplc="34C02088" w:tentative="1">
      <w:start w:val="1"/>
      <w:numFmt w:val="bullet"/>
      <w:lvlText w:val=""/>
      <w:lvlJc w:val="left"/>
      <w:pPr>
        <w:ind w:left="2520" w:hanging="420"/>
      </w:pPr>
      <w:rPr>
        <w:rFonts w:ascii="Wingdings" w:hAnsi="Wingdings" w:hint="default"/>
      </w:rPr>
    </w:lvl>
    <w:lvl w:ilvl="6" w:tplc="83BA0398" w:tentative="1">
      <w:start w:val="1"/>
      <w:numFmt w:val="bullet"/>
      <w:lvlText w:val=""/>
      <w:lvlJc w:val="left"/>
      <w:pPr>
        <w:ind w:left="2940" w:hanging="420"/>
      </w:pPr>
      <w:rPr>
        <w:rFonts w:ascii="Wingdings" w:hAnsi="Wingdings" w:hint="default"/>
      </w:rPr>
    </w:lvl>
    <w:lvl w:ilvl="7" w:tplc="255ED4AE" w:tentative="1">
      <w:start w:val="1"/>
      <w:numFmt w:val="bullet"/>
      <w:lvlText w:val=""/>
      <w:lvlJc w:val="left"/>
      <w:pPr>
        <w:ind w:left="3360" w:hanging="420"/>
      </w:pPr>
      <w:rPr>
        <w:rFonts w:ascii="Wingdings" w:hAnsi="Wingdings" w:hint="default"/>
      </w:rPr>
    </w:lvl>
    <w:lvl w:ilvl="8" w:tplc="A0DA3FB4" w:tentative="1">
      <w:start w:val="1"/>
      <w:numFmt w:val="bullet"/>
      <w:lvlText w:val=""/>
      <w:lvlJc w:val="left"/>
      <w:pPr>
        <w:ind w:left="3780" w:hanging="420"/>
      </w:pPr>
      <w:rPr>
        <w:rFonts w:ascii="Wingdings" w:hAnsi="Wingdings" w:hint="default"/>
      </w:rPr>
    </w:lvl>
  </w:abstractNum>
  <w:abstractNum w:abstractNumId="4" w15:restartNumberingAfterBreak="0">
    <w:nsid w:val="7EF02315"/>
    <w:multiLevelType w:val="hybridMultilevel"/>
    <w:tmpl w:val="6F3A5EE6"/>
    <w:lvl w:ilvl="0" w:tplc="16A4E876">
      <w:start w:val="1"/>
      <w:numFmt w:val="bullet"/>
      <w:lvlText w:val=""/>
      <w:lvlJc w:val="left"/>
      <w:pPr>
        <w:ind w:left="360" w:hanging="360"/>
      </w:pPr>
      <w:rPr>
        <w:rFonts w:ascii="Wingdings" w:eastAsia="等线" w:hAnsi="Wingdings" w:cs="Arial" w:hint="default"/>
      </w:rPr>
    </w:lvl>
    <w:lvl w:ilvl="1" w:tplc="999EECE6" w:tentative="1">
      <w:start w:val="1"/>
      <w:numFmt w:val="bullet"/>
      <w:lvlText w:val=""/>
      <w:lvlJc w:val="left"/>
      <w:pPr>
        <w:ind w:left="840" w:hanging="420"/>
      </w:pPr>
      <w:rPr>
        <w:rFonts w:ascii="Wingdings" w:hAnsi="Wingdings" w:hint="default"/>
      </w:rPr>
    </w:lvl>
    <w:lvl w:ilvl="2" w:tplc="CF847B40" w:tentative="1">
      <w:start w:val="1"/>
      <w:numFmt w:val="bullet"/>
      <w:lvlText w:val=""/>
      <w:lvlJc w:val="left"/>
      <w:pPr>
        <w:ind w:left="1260" w:hanging="420"/>
      </w:pPr>
      <w:rPr>
        <w:rFonts w:ascii="Wingdings" w:hAnsi="Wingdings" w:hint="default"/>
      </w:rPr>
    </w:lvl>
    <w:lvl w:ilvl="3" w:tplc="DF72C9BA" w:tentative="1">
      <w:start w:val="1"/>
      <w:numFmt w:val="bullet"/>
      <w:lvlText w:val=""/>
      <w:lvlJc w:val="left"/>
      <w:pPr>
        <w:ind w:left="1680" w:hanging="420"/>
      </w:pPr>
      <w:rPr>
        <w:rFonts w:ascii="Wingdings" w:hAnsi="Wingdings" w:hint="default"/>
      </w:rPr>
    </w:lvl>
    <w:lvl w:ilvl="4" w:tplc="62E69972" w:tentative="1">
      <w:start w:val="1"/>
      <w:numFmt w:val="bullet"/>
      <w:lvlText w:val=""/>
      <w:lvlJc w:val="left"/>
      <w:pPr>
        <w:ind w:left="2100" w:hanging="420"/>
      </w:pPr>
      <w:rPr>
        <w:rFonts w:ascii="Wingdings" w:hAnsi="Wingdings" w:hint="default"/>
      </w:rPr>
    </w:lvl>
    <w:lvl w:ilvl="5" w:tplc="3C481754" w:tentative="1">
      <w:start w:val="1"/>
      <w:numFmt w:val="bullet"/>
      <w:lvlText w:val=""/>
      <w:lvlJc w:val="left"/>
      <w:pPr>
        <w:ind w:left="2520" w:hanging="420"/>
      </w:pPr>
      <w:rPr>
        <w:rFonts w:ascii="Wingdings" w:hAnsi="Wingdings" w:hint="default"/>
      </w:rPr>
    </w:lvl>
    <w:lvl w:ilvl="6" w:tplc="4502B93C" w:tentative="1">
      <w:start w:val="1"/>
      <w:numFmt w:val="bullet"/>
      <w:lvlText w:val=""/>
      <w:lvlJc w:val="left"/>
      <w:pPr>
        <w:ind w:left="2940" w:hanging="420"/>
      </w:pPr>
      <w:rPr>
        <w:rFonts w:ascii="Wingdings" w:hAnsi="Wingdings" w:hint="default"/>
      </w:rPr>
    </w:lvl>
    <w:lvl w:ilvl="7" w:tplc="CEB0E944" w:tentative="1">
      <w:start w:val="1"/>
      <w:numFmt w:val="bullet"/>
      <w:lvlText w:val=""/>
      <w:lvlJc w:val="left"/>
      <w:pPr>
        <w:ind w:left="3360" w:hanging="420"/>
      </w:pPr>
      <w:rPr>
        <w:rFonts w:ascii="Wingdings" w:hAnsi="Wingdings" w:hint="default"/>
      </w:rPr>
    </w:lvl>
    <w:lvl w:ilvl="8" w:tplc="6FC07604" w:tentative="1">
      <w:start w:val="1"/>
      <w:numFmt w:val="bullet"/>
      <w:lvlText w:val=""/>
      <w:lvlJc w:val="left"/>
      <w:pPr>
        <w:ind w:left="3780" w:hanging="420"/>
      </w:pPr>
      <w:rPr>
        <w:rFonts w:ascii="Wingdings" w:hAnsi="Wingdings" w:hint="default"/>
      </w:rPr>
    </w:lvl>
  </w:abstractNum>
  <w:num w:numId="1" w16cid:durableId="1718777160">
    <w:abstractNumId w:val="3"/>
  </w:num>
  <w:num w:numId="2" w16cid:durableId="371467819">
    <w:abstractNumId w:val="4"/>
  </w:num>
  <w:num w:numId="3" w16cid:durableId="7603819">
    <w:abstractNumId w:val="0"/>
  </w:num>
  <w:num w:numId="4" w16cid:durableId="127087126">
    <w:abstractNumId w:val="2"/>
  </w:num>
  <w:num w:numId="5" w16cid:durableId="49684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wMTKzNLE0NTA1tbRU0lEKTi0uzszPAykwNKoFAC0VdgMtAAAA"/>
    <w:docVar w:name="EN.InstantFormat" w:val="&lt;ENInstantFormat&gt;&lt;Enabled&gt;1&lt;/Enabled&gt;&lt;ScanUnformatted&gt;1&lt;/ScanUnformatted&gt;&lt;ScanChanges&gt;1&lt;/ScanChanges&gt;&lt;Suspended&gt;0&lt;/Suspended&gt;&lt;/ENInstantFormat&gt;"/>
    <w:docVar w:name="EN.Layout" w:val="&lt;ENLayout&gt;&lt;Style&gt;Vancouver Copy 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ffzfdf0ppwfzep5rzvdvfe0veepszxsfaz&quot;&gt;ADHDandBPD&lt;record-ids&gt;&lt;item&gt;12840&lt;/item&gt;&lt;item&gt;12841&lt;/item&gt;&lt;item&gt;12842&lt;/item&gt;&lt;item&gt;12843&lt;/item&gt;&lt;item&gt;12844&lt;/item&gt;&lt;item&gt;12846&lt;/item&gt;&lt;item&gt;12847&lt;/item&gt;&lt;item&gt;12849&lt;/item&gt;&lt;item&gt;12850&lt;/item&gt;&lt;item&gt;12851&lt;/item&gt;&lt;item&gt;12852&lt;/item&gt;&lt;item&gt;12853&lt;/item&gt;&lt;item&gt;12854&lt;/item&gt;&lt;item&gt;12855&lt;/item&gt;&lt;item&gt;12856&lt;/item&gt;&lt;item&gt;12857&lt;/item&gt;&lt;item&gt;12858&lt;/item&gt;&lt;item&gt;12859&lt;/item&gt;&lt;item&gt;12860&lt;/item&gt;&lt;item&gt;12861&lt;/item&gt;&lt;item&gt;12862&lt;/item&gt;&lt;item&gt;12863&lt;/item&gt;&lt;item&gt;12864&lt;/item&gt;&lt;item&gt;12865&lt;/item&gt;&lt;item&gt;12866&lt;/item&gt;&lt;item&gt;12867&lt;/item&gt;&lt;item&gt;12869&lt;/item&gt;&lt;item&gt;12873&lt;/item&gt;&lt;item&gt;12874&lt;/item&gt;&lt;item&gt;12875&lt;/item&gt;&lt;item&gt;12876&lt;/item&gt;&lt;item&gt;12877&lt;/item&gt;&lt;item&gt;12878&lt;/item&gt;&lt;item&gt;12879&lt;/item&gt;&lt;item&gt;12881&lt;/item&gt;&lt;item&gt;13773&lt;/item&gt;&lt;item&gt;15439&lt;/item&gt;&lt;item&gt;15499&lt;/item&gt;&lt;item&gt;15506&lt;/item&gt;&lt;item&gt;15919&lt;/item&gt;&lt;item&gt;15920&lt;/item&gt;&lt;item&gt;15921&lt;/item&gt;&lt;item&gt;15922&lt;/item&gt;&lt;item&gt;16018&lt;/item&gt;&lt;item&gt;16019&lt;/item&gt;&lt;item&gt;16020&lt;/item&gt;&lt;item&gt;16021&lt;/item&gt;&lt;item&gt;16022&lt;/item&gt;&lt;item&gt;16023&lt;/item&gt;&lt;item&gt;16024&lt;/item&gt;&lt;item&gt;16313&lt;/item&gt;&lt;item&gt;16314&lt;/item&gt;&lt;/record-ids&gt;&lt;/item&gt;&lt;/Libraries&gt;"/>
  </w:docVars>
  <w:rsids>
    <w:rsidRoot w:val="00D40C12"/>
    <w:rsid w:val="00003155"/>
    <w:rsid w:val="000070C0"/>
    <w:rsid w:val="000136F8"/>
    <w:rsid w:val="000152EA"/>
    <w:rsid w:val="0001636D"/>
    <w:rsid w:val="00016D58"/>
    <w:rsid w:val="000230D1"/>
    <w:rsid w:val="00025499"/>
    <w:rsid w:val="00042D15"/>
    <w:rsid w:val="00044849"/>
    <w:rsid w:val="00044FFF"/>
    <w:rsid w:val="0004543E"/>
    <w:rsid w:val="00047AB9"/>
    <w:rsid w:val="000509E2"/>
    <w:rsid w:val="00051770"/>
    <w:rsid w:val="00051A96"/>
    <w:rsid w:val="00065FB9"/>
    <w:rsid w:val="00081A57"/>
    <w:rsid w:val="00085A14"/>
    <w:rsid w:val="000908B2"/>
    <w:rsid w:val="000974F5"/>
    <w:rsid w:val="000A026E"/>
    <w:rsid w:val="000A0C3D"/>
    <w:rsid w:val="000A243E"/>
    <w:rsid w:val="000A5203"/>
    <w:rsid w:val="000A7047"/>
    <w:rsid w:val="000C3CA3"/>
    <w:rsid w:val="000C4A76"/>
    <w:rsid w:val="000C72AE"/>
    <w:rsid w:val="000D2C0B"/>
    <w:rsid w:val="000D39FB"/>
    <w:rsid w:val="000D58B3"/>
    <w:rsid w:val="000D73BC"/>
    <w:rsid w:val="000E0818"/>
    <w:rsid w:val="000F2C0B"/>
    <w:rsid w:val="000F4272"/>
    <w:rsid w:val="000F5826"/>
    <w:rsid w:val="000F64DD"/>
    <w:rsid w:val="001162ED"/>
    <w:rsid w:val="00122702"/>
    <w:rsid w:val="00124A40"/>
    <w:rsid w:val="00132EB0"/>
    <w:rsid w:val="00141A3E"/>
    <w:rsid w:val="00144D71"/>
    <w:rsid w:val="00162625"/>
    <w:rsid w:val="00163C2F"/>
    <w:rsid w:val="001735BA"/>
    <w:rsid w:val="001745B5"/>
    <w:rsid w:val="00187278"/>
    <w:rsid w:val="001926E8"/>
    <w:rsid w:val="00194106"/>
    <w:rsid w:val="001A1961"/>
    <w:rsid w:val="001A434F"/>
    <w:rsid w:val="001B296D"/>
    <w:rsid w:val="001B4D7A"/>
    <w:rsid w:val="001C0602"/>
    <w:rsid w:val="001C4EA9"/>
    <w:rsid w:val="001C5B13"/>
    <w:rsid w:val="001C7DF8"/>
    <w:rsid w:val="001D3EB2"/>
    <w:rsid w:val="001E5509"/>
    <w:rsid w:val="001E5750"/>
    <w:rsid w:val="00202333"/>
    <w:rsid w:val="00202A98"/>
    <w:rsid w:val="00213B4C"/>
    <w:rsid w:val="00226295"/>
    <w:rsid w:val="00244301"/>
    <w:rsid w:val="00252F26"/>
    <w:rsid w:val="00265729"/>
    <w:rsid w:val="0026675B"/>
    <w:rsid w:val="002668A8"/>
    <w:rsid w:val="0028131B"/>
    <w:rsid w:val="00295135"/>
    <w:rsid w:val="00295467"/>
    <w:rsid w:val="002A241D"/>
    <w:rsid w:val="002A32AB"/>
    <w:rsid w:val="002A3CAF"/>
    <w:rsid w:val="002B2857"/>
    <w:rsid w:val="002B7131"/>
    <w:rsid w:val="002D081D"/>
    <w:rsid w:val="002D1F8C"/>
    <w:rsid w:val="002D4FFD"/>
    <w:rsid w:val="002E4CC3"/>
    <w:rsid w:val="002F0321"/>
    <w:rsid w:val="002F63FC"/>
    <w:rsid w:val="00305EEC"/>
    <w:rsid w:val="003079CE"/>
    <w:rsid w:val="0031382C"/>
    <w:rsid w:val="0031533C"/>
    <w:rsid w:val="0032213E"/>
    <w:rsid w:val="00324B85"/>
    <w:rsid w:val="00327B4D"/>
    <w:rsid w:val="00330AAE"/>
    <w:rsid w:val="00332510"/>
    <w:rsid w:val="003354C0"/>
    <w:rsid w:val="00342233"/>
    <w:rsid w:val="003528FF"/>
    <w:rsid w:val="003562A5"/>
    <w:rsid w:val="0035697D"/>
    <w:rsid w:val="00363949"/>
    <w:rsid w:val="00366262"/>
    <w:rsid w:val="00367AC6"/>
    <w:rsid w:val="00370C1D"/>
    <w:rsid w:val="00371112"/>
    <w:rsid w:val="00372C36"/>
    <w:rsid w:val="00377594"/>
    <w:rsid w:val="00382296"/>
    <w:rsid w:val="00387120"/>
    <w:rsid w:val="0039279E"/>
    <w:rsid w:val="00394F10"/>
    <w:rsid w:val="003A060E"/>
    <w:rsid w:val="003A1BD2"/>
    <w:rsid w:val="003A32C5"/>
    <w:rsid w:val="003C6431"/>
    <w:rsid w:val="003C73CD"/>
    <w:rsid w:val="003D36D6"/>
    <w:rsid w:val="003E46AB"/>
    <w:rsid w:val="003E4EC4"/>
    <w:rsid w:val="003E6A9A"/>
    <w:rsid w:val="003F76E1"/>
    <w:rsid w:val="00400671"/>
    <w:rsid w:val="00404FBD"/>
    <w:rsid w:val="00414EA8"/>
    <w:rsid w:val="00416606"/>
    <w:rsid w:val="004216B1"/>
    <w:rsid w:val="00431A0B"/>
    <w:rsid w:val="0043341E"/>
    <w:rsid w:val="00434A50"/>
    <w:rsid w:val="004535CF"/>
    <w:rsid w:val="00471F61"/>
    <w:rsid w:val="00490C40"/>
    <w:rsid w:val="00495017"/>
    <w:rsid w:val="004959AF"/>
    <w:rsid w:val="004B3900"/>
    <w:rsid w:val="004F5802"/>
    <w:rsid w:val="005023D5"/>
    <w:rsid w:val="005101EA"/>
    <w:rsid w:val="00536173"/>
    <w:rsid w:val="005361C2"/>
    <w:rsid w:val="005556CC"/>
    <w:rsid w:val="005575A8"/>
    <w:rsid w:val="00560D76"/>
    <w:rsid w:val="0057207A"/>
    <w:rsid w:val="00583842"/>
    <w:rsid w:val="0059183B"/>
    <w:rsid w:val="00592A1C"/>
    <w:rsid w:val="00592FBC"/>
    <w:rsid w:val="00594656"/>
    <w:rsid w:val="005A3A40"/>
    <w:rsid w:val="005A6540"/>
    <w:rsid w:val="005A6895"/>
    <w:rsid w:val="005B430C"/>
    <w:rsid w:val="005C6CA8"/>
    <w:rsid w:val="005C6F9A"/>
    <w:rsid w:val="005D31A6"/>
    <w:rsid w:val="005E70DE"/>
    <w:rsid w:val="005E7F07"/>
    <w:rsid w:val="006056DC"/>
    <w:rsid w:val="00610000"/>
    <w:rsid w:val="0063778B"/>
    <w:rsid w:val="00642873"/>
    <w:rsid w:val="006712D2"/>
    <w:rsid w:val="00671FBE"/>
    <w:rsid w:val="00681743"/>
    <w:rsid w:val="00686039"/>
    <w:rsid w:val="00686D4A"/>
    <w:rsid w:val="0069128B"/>
    <w:rsid w:val="00697E10"/>
    <w:rsid w:val="006A0B2C"/>
    <w:rsid w:val="006B43FA"/>
    <w:rsid w:val="006C6796"/>
    <w:rsid w:val="006D4707"/>
    <w:rsid w:val="006D57D7"/>
    <w:rsid w:val="006D7A05"/>
    <w:rsid w:val="006E0D07"/>
    <w:rsid w:val="006E297A"/>
    <w:rsid w:val="006F096A"/>
    <w:rsid w:val="006F2933"/>
    <w:rsid w:val="006F445B"/>
    <w:rsid w:val="006F6D50"/>
    <w:rsid w:val="006F7ED8"/>
    <w:rsid w:val="00701327"/>
    <w:rsid w:val="00704978"/>
    <w:rsid w:val="00715FB8"/>
    <w:rsid w:val="007279C2"/>
    <w:rsid w:val="00731581"/>
    <w:rsid w:val="00731913"/>
    <w:rsid w:val="007352C4"/>
    <w:rsid w:val="00736CF5"/>
    <w:rsid w:val="00741D64"/>
    <w:rsid w:val="00747983"/>
    <w:rsid w:val="0075149D"/>
    <w:rsid w:val="00753418"/>
    <w:rsid w:val="00760B05"/>
    <w:rsid w:val="00777DB8"/>
    <w:rsid w:val="0078585C"/>
    <w:rsid w:val="00792434"/>
    <w:rsid w:val="007948DF"/>
    <w:rsid w:val="0079618B"/>
    <w:rsid w:val="007A0404"/>
    <w:rsid w:val="007A6991"/>
    <w:rsid w:val="007A71F6"/>
    <w:rsid w:val="007B345B"/>
    <w:rsid w:val="007D24B4"/>
    <w:rsid w:val="007D3453"/>
    <w:rsid w:val="00803D4A"/>
    <w:rsid w:val="00847C16"/>
    <w:rsid w:val="00853DA9"/>
    <w:rsid w:val="008723A9"/>
    <w:rsid w:val="008753C2"/>
    <w:rsid w:val="00885D5C"/>
    <w:rsid w:val="00887928"/>
    <w:rsid w:val="00892F23"/>
    <w:rsid w:val="00894240"/>
    <w:rsid w:val="00894854"/>
    <w:rsid w:val="008A0DB6"/>
    <w:rsid w:val="008B224C"/>
    <w:rsid w:val="008B41EE"/>
    <w:rsid w:val="008B4625"/>
    <w:rsid w:val="008C0D75"/>
    <w:rsid w:val="008C31E8"/>
    <w:rsid w:val="008D0777"/>
    <w:rsid w:val="008E1E54"/>
    <w:rsid w:val="008E1FA6"/>
    <w:rsid w:val="00923736"/>
    <w:rsid w:val="009262B8"/>
    <w:rsid w:val="00931195"/>
    <w:rsid w:val="00947E5C"/>
    <w:rsid w:val="0097199B"/>
    <w:rsid w:val="009A16C1"/>
    <w:rsid w:val="009A4E09"/>
    <w:rsid w:val="009A5942"/>
    <w:rsid w:val="009B362E"/>
    <w:rsid w:val="009C5E83"/>
    <w:rsid w:val="009D0C4F"/>
    <w:rsid w:val="009D1A1F"/>
    <w:rsid w:val="009D48C9"/>
    <w:rsid w:val="009D62F8"/>
    <w:rsid w:val="009F114B"/>
    <w:rsid w:val="009F38BD"/>
    <w:rsid w:val="00A0072F"/>
    <w:rsid w:val="00A02490"/>
    <w:rsid w:val="00A06175"/>
    <w:rsid w:val="00A16F2D"/>
    <w:rsid w:val="00A4304A"/>
    <w:rsid w:val="00A46189"/>
    <w:rsid w:val="00A56AE8"/>
    <w:rsid w:val="00A61227"/>
    <w:rsid w:val="00A61D90"/>
    <w:rsid w:val="00A7189B"/>
    <w:rsid w:val="00A75382"/>
    <w:rsid w:val="00A861BD"/>
    <w:rsid w:val="00A921E4"/>
    <w:rsid w:val="00A935A0"/>
    <w:rsid w:val="00A97738"/>
    <w:rsid w:val="00AA2F28"/>
    <w:rsid w:val="00AB47FA"/>
    <w:rsid w:val="00AE6526"/>
    <w:rsid w:val="00AF2C35"/>
    <w:rsid w:val="00AF5E0B"/>
    <w:rsid w:val="00B07F3C"/>
    <w:rsid w:val="00B10E16"/>
    <w:rsid w:val="00B3633F"/>
    <w:rsid w:val="00B40BF0"/>
    <w:rsid w:val="00B42211"/>
    <w:rsid w:val="00B42E71"/>
    <w:rsid w:val="00B53A02"/>
    <w:rsid w:val="00B5629C"/>
    <w:rsid w:val="00B6380D"/>
    <w:rsid w:val="00B67BA7"/>
    <w:rsid w:val="00B86197"/>
    <w:rsid w:val="00B92DF5"/>
    <w:rsid w:val="00BA00F4"/>
    <w:rsid w:val="00BB23FA"/>
    <w:rsid w:val="00BB7642"/>
    <w:rsid w:val="00BC6A38"/>
    <w:rsid w:val="00BC7B88"/>
    <w:rsid w:val="00BD0E58"/>
    <w:rsid w:val="00BD2ED9"/>
    <w:rsid w:val="00BF7A02"/>
    <w:rsid w:val="00C01CB8"/>
    <w:rsid w:val="00C02822"/>
    <w:rsid w:val="00C069A5"/>
    <w:rsid w:val="00C07156"/>
    <w:rsid w:val="00C10FED"/>
    <w:rsid w:val="00C136EB"/>
    <w:rsid w:val="00C238CD"/>
    <w:rsid w:val="00C27714"/>
    <w:rsid w:val="00C27966"/>
    <w:rsid w:val="00C56D19"/>
    <w:rsid w:val="00C56F70"/>
    <w:rsid w:val="00C57CB4"/>
    <w:rsid w:val="00C646DA"/>
    <w:rsid w:val="00C76AAF"/>
    <w:rsid w:val="00C813FF"/>
    <w:rsid w:val="00C82FC2"/>
    <w:rsid w:val="00C8650B"/>
    <w:rsid w:val="00CB5415"/>
    <w:rsid w:val="00CC16CF"/>
    <w:rsid w:val="00CC5E8D"/>
    <w:rsid w:val="00CD664F"/>
    <w:rsid w:val="00CE156A"/>
    <w:rsid w:val="00CE4450"/>
    <w:rsid w:val="00CF01E6"/>
    <w:rsid w:val="00CF421E"/>
    <w:rsid w:val="00D06260"/>
    <w:rsid w:val="00D15A27"/>
    <w:rsid w:val="00D17A6F"/>
    <w:rsid w:val="00D25AED"/>
    <w:rsid w:val="00D3323F"/>
    <w:rsid w:val="00D33C24"/>
    <w:rsid w:val="00D40C12"/>
    <w:rsid w:val="00D411F4"/>
    <w:rsid w:val="00D41C62"/>
    <w:rsid w:val="00D50266"/>
    <w:rsid w:val="00D50636"/>
    <w:rsid w:val="00D7309B"/>
    <w:rsid w:val="00D753D1"/>
    <w:rsid w:val="00D76D50"/>
    <w:rsid w:val="00D82BBC"/>
    <w:rsid w:val="00D84B2E"/>
    <w:rsid w:val="00D85F86"/>
    <w:rsid w:val="00D916ED"/>
    <w:rsid w:val="00D93186"/>
    <w:rsid w:val="00D9414F"/>
    <w:rsid w:val="00D951B0"/>
    <w:rsid w:val="00DA0F05"/>
    <w:rsid w:val="00DA3CE5"/>
    <w:rsid w:val="00DA57FC"/>
    <w:rsid w:val="00DB3AD3"/>
    <w:rsid w:val="00DB5232"/>
    <w:rsid w:val="00DD3342"/>
    <w:rsid w:val="00DE13FD"/>
    <w:rsid w:val="00DE2842"/>
    <w:rsid w:val="00DE5821"/>
    <w:rsid w:val="00DF61D3"/>
    <w:rsid w:val="00DF76C2"/>
    <w:rsid w:val="00E011DF"/>
    <w:rsid w:val="00E1505C"/>
    <w:rsid w:val="00E20A19"/>
    <w:rsid w:val="00E279F8"/>
    <w:rsid w:val="00E3636D"/>
    <w:rsid w:val="00E3763D"/>
    <w:rsid w:val="00E45BBD"/>
    <w:rsid w:val="00E55030"/>
    <w:rsid w:val="00E7590A"/>
    <w:rsid w:val="00E75E6F"/>
    <w:rsid w:val="00E82829"/>
    <w:rsid w:val="00E86414"/>
    <w:rsid w:val="00EA2AFA"/>
    <w:rsid w:val="00EA32F7"/>
    <w:rsid w:val="00EB2606"/>
    <w:rsid w:val="00EB2946"/>
    <w:rsid w:val="00EB4283"/>
    <w:rsid w:val="00EC4456"/>
    <w:rsid w:val="00ED7920"/>
    <w:rsid w:val="00EE4882"/>
    <w:rsid w:val="00EF1ED0"/>
    <w:rsid w:val="00EF23B2"/>
    <w:rsid w:val="00F06E39"/>
    <w:rsid w:val="00F15A2C"/>
    <w:rsid w:val="00F23BE4"/>
    <w:rsid w:val="00F24B7C"/>
    <w:rsid w:val="00F411F8"/>
    <w:rsid w:val="00F4275D"/>
    <w:rsid w:val="00F46AAE"/>
    <w:rsid w:val="00F5179C"/>
    <w:rsid w:val="00F619F1"/>
    <w:rsid w:val="00F65440"/>
    <w:rsid w:val="00F71B06"/>
    <w:rsid w:val="00F7333B"/>
    <w:rsid w:val="00F77BC1"/>
    <w:rsid w:val="00F92473"/>
    <w:rsid w:val="00F9479E"/>
    <w:rsid w:val="00F97D49"/>
    <w:rsid w:val="00FA20CB"/>
    <w:rsid w:val="00FA215F"/>
    <w:rsid w:val="00FA48B7"/>
    <w:rsid w:val="00FB0295"/>
    <w:rsid w:val="00FB40F0"/>
    <w:rsid w:val="00FB4443"/>
    <w:rsid w:val="00FC0BC1"/>
    <w:rsid w:val="00FE512C"/>
    <w:rsid w:val="00FF1815"/>
    <w:rsid w:val="00FF4C09"/>
    <w:rsid w:val="00FF5C96"/>
    <w:rsid w:val="00FF726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43110E"/>
  <w15:docId w15:val="{09AEF4C4-AF00-4A0D-999D-E720DF4C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49"/>
    <w:pPr>
      <w:widowControl w:val="0"/>
      <w:jc w:val="both"/>
    </w:pPr>
    <w:rPr>
      <w:kern w:val="2"/>
      <w:sz w:val="21"/>
      <w:szCs w:val="22"/>
    </w:rPr>
  </w:style>
  <w:style w:type="paragraph" w:styleId="1">
    <w:name w:val="heading 1"/>
    <w:basedOn w:val="a"/>
    <w:next w:val="a"/>
    <w:link w:val="10"/>
    <w:autoRedefine/>
    <w:uiPriority w:val="9"/>
    <w:qFormat/>
    <w:rsid w:val="00F92473"/>
    <w:pPr>
      <w:keepNext/>
      <w:keepLines/>
      <w:spacing w:before="60" w:line="288" w:lineRule="auto"/>
      <w:outlineLvl w:val="0"/>
    </w:pPr>
    <w:rPr>
      <w:rFonts w:ascii="Arial" w:eastAsia="Arial" w:hAnsi="Arial" w:cs="Arial"/>
      <w:b/>
      <w:bCs/>
      <w:kern w:val="44"/>
      <w:sz w:val="28"/>
      <w:szCs w:val="44"/>
    </w:rPr>
  </w:style>
  <w:style w:type="paragraph" w:styleId="2">
    <w:name w:val="heading 2"/>
    <w:basedOn w:val="a"/>
    <w:link w:val="20"/>
    <w:uiPriority w:val="9"/>
    <w:qFormat/>
    <w:rsid w:val="007352C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39279E"/>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562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F92473"/>
    <w:rPr>
      <w:rFonts w:ascii="Arial" w:eastAsia="Arial" w:hAnsi="Arial" w:cs="Arial"/>
      <w:b/>
      <w:bCs/>
      <w:kern w:val="44"/>
      <w:sz w:val="28"/>
      <w:szCs w:val="44"/>
    </w:rPr>
  </w:style>
  <w:style w:type="character" w:customStyle="1" w:styleId="20">
    <w:name w:val="标题 2 字符"/>
    <w:link w:val="2"/>
    <w:uiPriority w:val="9"/>
    <w:rsid w:val="007352C4"/>
    <w:rPr>
      <w:rFonts w:ascii="宋体" w:eastAsia="宋体" w:hAnsi="宋体" w:cs="宋体"/>
      <w:b/>
      <w:bCs/>
      <w:sz w:val="36"/>
      <w:szCs w:val="36"/>
    </w:rPr>
  </w:style>
  <w:style w:type="paragraph" w:styleId="a3">
    <w:name w:val="List Paragraph"/>
    <w:basedOn w:val="a"/>
    <w:uiPriority w:val="34"/>
    <w:qFormat/>
    <w:rsid w:val="007352C4"/>
    <w:pPr>
      <w:ind w:firstLineChars="200" w:firstLine="420"/>
    </w:pPr>
  </w:style>
  <w:style w:type="paragraph" w:styleId="a4">
    <w:name w:val="header"/>
    <w:basedOn w:val="a"/>
    <w:link w:val="a5"/>
    <w:uiPriority w:val="99"/>
    <w:unhideWhenUsed/>
    <w:rsid w:val="00BD2E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2ED9"/>
    <w:rPr>
      <w:kern w:val="2"/>
      <w:sz w:val="18"/>
      <w:szCs w:val="18"/>
    </w:rPr>
  </w:style>
  <w:style w:type="paragraph" w:styleId="a6">
    <w:name w:val="footer"/>
    <w:basedOn w:val="a"/>
    <w:link w:val="a7"/>
    <w:uiPriority w:val="99"/>
    <w:unhideWhenUsed/>
    <w:rsid w:val="00BD2ED9"/>
    <w:pPr>
      <w:tabs>
        <w:tab w:val="center" w:pos="4153"/>
        <w:tab w:val="right" w:pos="8306"/>
      </w:tabs>
      <w:snapToGrid w:val="0"/>
      <w:jc w:val="left"/>
    </w:pPr>
    <w:rPr>
      <w:sz w:val="18"/>
      <w:szCs w:val="18"/>
    </w:rPr>
  </w:style>
  <w:style w:type="character" w:customStyle="1" w:styleId="a7">
    <w:name w:val="页脚 字符"/>
    <w:basedOn w:val="a0"/>
    <w:link w:val="a6"/>
    <w:uiPriority w:val="99"/>
    <w:rsid w:val="00BD2ED9"/>
    <w:rPr>
      <w:kern w:val="2"/>
      <w:sz w:val="18"/>
      <w:szCs w:val="18"/>
    </w:rPr>
  </w:style>
  <w:style w:type="character" w:styleId="a8">
    <w:name w:val="annotation reference"/>
    <w:basedOn w:val="a0"/>
    <w:uiPriority w:val="99"/>
    <w:semiHidden/>
    <w:unhideWhenUsed/>
    <w:rsid w:val="00F06E39"/>
    <w:rPr>
      <w:sz w:val="21"/>
      <w:szCs w:val="21"/>
    </w:rPr>
  </w:style>
  <w:style w:type="paragraph" w:styleId="a9">
    <w:name w:val="annotation text"/>
    <w:basedOn w:val="a"/>
    <w:link w:val="aa"/>
    <w:uiPriority w:val="99"/>
    <w:semiHidden/>
    <w:unhideWhenUsed/>
    <w:rsid w:val="00F06E39"/>
    <w:pPr>
      <w:jc w:val="left"/>
    </w:pPr>
  </w:style>
  <w:style w:type="character" w:customStyle="1" w:styleId="aa">
    <w:name w:val="批注文字 字符"/>
    <w:basedOn w:val="a0"/>
    <w:link w:val="a9"/>
    <w:uiPriority w:val="99"/>
    <w:semiHidden/>
    <w:rsid w:val="00F06E39"/>
    <w:rPr>
      <w:kern w:val="2"/>
      <w:sz w:val="21"/>
      <w:szCs w:val="22"/>
    </w:rPr>
  </w:style>
  <w:style w:type="paragraph" w:styleId="ab">
    <w:name w:val="annotation subject"/>
    <w:basedOn w:val="a9"/>
    <w:next w:val="a9"/>
    <w:link w:val="ac"/>
    <w:uiPriority w:val="99"/>
    <w:semiHidden/>
    <w:unhideWhenUsed/>
    <w:rsid w:val="00F06E39"/>
    <w:rPr>
      <w:b/>
      <w:bCs/>
    </w:rPr>
  </w:style>
  <w:style w:type="character" w:customStyle="1" w:styleId="ac">
    <w:name w:val="批注主题 字符"/>
    <w:basedOn w:val="aa"/>
    <w:link w:val="ab"/>
    <w:uiPriority w:val="99"/>
    <w:semiHidden/>
    <w:rsid w:val="00F06E39"/>
    <w:rPr>
      <w:b/>
      <w:bCs/>
      <w:kern w:val="2"/>
      <w:sz w:val="21"/>
      <w:szCs w:val="22"/>
    </w:rPr>
  </w:style>
  <w:style w:type="paragraph" w:styleId="ad">
    <w:name w:val="Balloon Text"/>
    <w:basedOn w:val="a"/>
    <w:link w:val="ae"/>
    <w:uiPriority w:val="99"/>
    <w:semiHidden/>
    <w:unhideWhenUsed/>
    <w:rsid w:val="00051A96"/>
    <w:rPr>
      <w:sz w:val="18"/>
      <w:szCs w:val="18"/>
    </w:rPr>
  </w:style>
  <w:style w:type="character" w:customStyle="1" w:styleId="ae">
    <w:name w:val="批注框文本 字符"/>
    <w:basedOn w:val="a0"/>
    <w:link w:val="ad"/>
    <w:uiPriority w:val="99"/>
    <w:semiHidden/>
    <w:rsid w:val="00051A96"/>
    <w:rPr>
      <w:kern w:val="2"/>
      <w:sz w:val="18"/>
      <w:szCs w:val="18"/>
    </w:rPr>
  </w:style>
  <w:style w:type="table" w:styleId="af">
    <w:name w:val="Table Grid"/>
    <w:basedOn w:val="a1"/>
    <w:uiPriority w:val="39"/>
    <w:rsid w:val="00FF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de-description">
    <w:name w:val="node-description"/>
    <w:basedOn w:val="a0"/>
    <w:rsid w:val="00894854"/>
  </w:style>
  <w:style w:type="paragraph" w:styleId="TOC">
    <w:name w:val="TOC Heading"/>
    <w:basedOn w:val="1"/>
    <w:next w:val="a"/>
    <w:uiPriority w:val="39"/>
    <w:unhideWhenUsed/>
    <w:qFormat/>
    <w:rsid w:val="00FC0BC1"/>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FC0BC1"/>
  </w:style>
  <w:style w:type="character" w:styleId="af0">
    <w:name w:val="Hyperlink"/>
    <w:basedOn w:val="a0"/>
    <w:uiPriority w:val="99"/>
    <w:unhideWhenUsed/>
    <w:rsid w:val="00FC0BC1"/>
    <w:rPr>
      <w:color w:val="0563C1" w:themeColor="hyperlink"/>
      <w:u w:val="single"/>
    </w:rPr>
  </w:style>
  <w:style w:type="paragraph" w:customStyle="1" w:styleId="EndNoteBibliographyTitle">
    <w:name w:val="EndNote Bibliography Title"/>
    <w:basedOn w:val="a"/>
    <w:link w:val="EndNoteBibliographyTitle0"/>
    <w:rsid w:val="00DF76C2"/>
    <w:pPr>
      <w:jc w:val="center"/>
    </w:pPr>
    <w:rPr>
      <w:noProof/>
      <w:sz w:val="20"/>
    </w:rPr>
  </w:style>
  <w:style w:type="character" w:customStyle="1" w:styleId="EndNoteBibliographyTitle0">
    <w:name w:val="EndNote Bibliography Title 字符"/>
    <w:basedOn w:val="a0"/>
    <w:link w:val="EndNoteBibliographyTitle"/>
    <w:rsid w:val="00DF76C2"/>
    <w:rPr>
      <w:noProof/>
      <w:kern w:val="2"/>
      <w:szCs w:val="22"/>
    </w:rPr>
  </w:style>
  <w:style w:type="paragraph" w:customStyle="1" w:styleId="EndNoteBibliography">
    <w:name w:val="EndNote Bibliography"/>
    <w:basedOn w:val="a"/>
    <w:link w:val="EndNoteBibliography0"/>
    <w:rsid w:val="00DF76C2"/>
    <w:rPr>
      <w:noProof/>
      <w:sz w:val="20"/>
    </w:rPr>
  </w:style>
  <w:style w:type="character" w:customStyle="1" w:styleId="EndNoteBibliography0">
    <w:name w:val="EndNote Bibliography 字符"/>
    <w:basedOn w:val="a0"/>
    <w:link w:val="EndNoteBibliography"/>
    <w:rsid w:val="00DF76C2"/>
    <w:rPr>
      <w:noProof/>
      <w:kern w:val="2"/>
      <w:szCs w:val="22"/>
    </w:rPr>
  </w:style>
  <w:style w:type="character" w:customStyle="1" w:styleId="40">
    <w:name w:val="标题 4 字符"/>
    <w:basedOn w:val="a0"/>
    <w:link w:val="4"/>
    <w:uiPriority w:val="9"/>
    <w:rsid w:val="00B5629C"/>
    <w:rPr>
      <w:rFonts w:asciiTheme="majorHAnsi" w:eastAsiaTheme="majorEastAsia" w:hAnsiTheme="majorHAnsi" w:cstheme="majorBidi"/>
      <w:b/>
      <w:bCs/>
      <w:kern w:val="2"/>
      <w:sz w:val="28"/>
      <w:szCs w:val="28"/>
    </w:rPr>
  </w:style>
  <w:style w:type="paragraph" w:customStyle="1" w:styleId="11">
    <w:name w:val="样式1"/>
    <w:basedOn w:val="af1"/>
    <w:link w:val="12"/>
    <w:qFormat/>
    <w:rsid w:val="008B41EE"/>
    <w:pPr>
      <w:keepNext/>
      <w:keepLines/>
      <w:spacing w:before="280" w:after="290" w:line="376" w:lineRule="auto"/>
      <w:jc w:val="left"/>
      <w:outlineLvl w:val="3"/>
    </w:pPr>
    <w:rPr>
      <w:rFonts w:ascii="Arial" w:eastAsia="Arial" w:hAnsi="Arial" w:cs="Arial"/>
      <w:bCs w:val="0"/>
      <w:sz w:val="24"/>
      <w:szCs w:val="24"/>
    </w:rPr>
  </w:style>
  <w:style w:type="paragraph" w:styleId="TOC2">
    <w:name w:val="toc 2"/>
    <w:basedOn w:val="a"/>
    <w:next w:val="a"/>
    <w:autoRedefine/>
    <w:uiPriority w:val="39"/>
    <w:unhideWhenUsed/>
    <w:rsid w:val="008B41EE"/>
    <w:pPr>
      <w:widowControl/>
      <w:spacing w:after="100" w:line="259" w:lineRule="auto"/>
      <w:ind w:left="220"/>
      <w:jc w:val="left"/>
    </w:pPr>
    <w:rPr>
      <w:rFonts w:asciiTheme="minorHAnsi" w:eastAsiaTheme="minorEastAsia" w:hAnsiTheme="minorHAnsi"/>
      <w:kern w:val="0"/>
      <w:sz w:val="22"/>
    </w:rPr>
  </w:style>
  <w:style w:type="character" w:customStyle="1" w:styleId="12">
    <w:name w:val="样式1 字符"/>
    <w:basedOn w:val="a0"/>
    <w:link w:val="11"/>
    <w:rsid w:val="008B41EE"/>
    <w:rPr>
      <w:rFonts w:ascii="Arial" w:eastAsia="Arial" w:hAnsi="Arial" w:cs="Arial"/>
      <w:b/>
      <w:kern w:val="2"/>
      <w:sz w:val="24"/>
      <w:szCs w:val="24"/>
    </w:rPr>
  </w:style>
  <w:style w:type="paragraph" w:styleId="af1">
    <w:name w:val="Title"/>
    <w:basedOn w:val="a"/>
    <w:next w:val="a"/>
    <w:link w:val="af2"/>
    <w:uiPriority w:val="10"/>
    <w:qFormat/>
    <w:rsid w:val="008B41EE"/>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0"/>
    <w:link w:val="af1"/>
    <w:uiPriority w:val="10"/>
    <w:rsid w:val="008B41EE"/>
    <w:rPr>
      <w:rFonts w:asciiTheme="majorHAnsi" w:eastAsiaTheme="majorEastAsia" w:hAnsiTheme="majorHAnsi" w:cstheme="majorBidi"/>
      <w:b/>
      <w:bCs/>
      <w:kern w:val="2"/>
      <w:sz w:val="32"/>
      <w:szCs w:val="32"/>
    </w:rPr>
  </w:style>
  <w:style w:type="paragraph" w:styleId="TOC3">
    <w:name w:val="toc 3"/>
    <w:basedOn w:val="a"/>
    <w:next w:val="a"/>
    <w:autoRedefine/>
    <w:uiPriority w:val="39"/>
    <w:unhideWhenUsed/>
    <w:rsid w:val="008B41EE"/>
    <w:pPr>
      <w:widowControl/>
      <w:spacing w:after="100" w:line="259" w:lineRule="auto"/>
      <w:ind w:left="440"/>
      <w:jc w:val="left"/>
    </w:pPr>
    <w:rPr>
      <w:rFonts w:asciiTheme="minorHAnsi" w:eastAsiaTheme="minorEastAsia" w:hAnsiTheme="minorHAnsi"/>
      <w:kern w:val="0"/>
      <w:sz w:val="22"/>
    </w:rPr>
  </w:style>
  <w:style w:type="character" w:customStyle="1" w:styleId="30">
    <w:name w:val="标题 3 字符"/>
    <w:basedOn w:val="a0"/>
    <w:link w:val="3"/>
    <w:uiPriority w:val="9"/>
    <w:rsid w:val="0039279E"/>
    <w:rPr>
      <w:b/>
      <w:bCs/>
      <w:kern w:val="2"/>
      <w:sz w:val="32"/>
      <w:szCs w:val="32"/>
    </w:rPr>
  </w:style>
  <w:style w:type="paragraph" w:styleId="af3">
    <w:name w:val="Revision"/>
    <w:hidden/>
    <w:uiPriority w:val="99"/>
    <w:semiHidden/>
    <w:rsid w:val="001A43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45EC-5DCA-4E94-B9A2-E429F390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South</dc:creator>
  <cp:lastModifiedBy>Nanfang Pan</cp:lastModifiedBy>
  <cp:revision>17</cp:revision>
  <dcterms:created xsi:type="dcterms:W3CDTF">2024-05-29T13:54:00Z</dcterms:created>
  <dcterms:modified xsi:type="dcterms:W3CDTF">2024-05-31T01:22:00Z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http://www.zotero.org/styles/molecular-psychiatry</vt:lpwstr>
  </property>
  <property fmtid="{D5CDD505-2E9C-101B-9397-08002B2CF9AE}" pid="11" name="Mendeley Recent Style Id 9_1">
    <vt:lpwstr>http://www.zotero.org/styles/psychological-medicine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12th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Molecular Psychiatry</vt:lpwstr>
  </property>
  <property fmtid="{D5CDD505-2E9C-101B-9397-08002B2CF9AE}" pid="21" name="Mendeley Recent Style Name 9_1">
    <vt:lpwstr>Psychological Medicine</vt:lpwstr>
  </property>
</Properties>
</file>