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DFA8B6" w14:textId="3ADB98C6" w:rsidR="00123740" w:rsidRPr="00AF45FA" w:rsidRDefault="00123740" w:rsidP="00C633D3">
      <w:pPr>
        <w:autoSpaceDE w:val="0"/>
        <w:autoSpaceDN w:val="0"/>
        <w:adjustRightInd w:val="0"/>
        <w:spacing w:after="0" w:line="360" w:lineRule="auto"/>
        <w:contextualSpacing/>
        <w:jc w:val="both"/>
        <w:rPr>
          <w:rFonts w:ascii="Arial" w:eastAsia="Times New Roman" w:hAnsi="Arial" w:cs="Arial"/>
          <w:b/>
          <w:color w:val="000000" w:themeColor="text1"/>
          <w:sz w:val="20"/>
          <w:szCs w:val="20"/>
        </w:rPr>
      </w:pPr>
      <w:bookmarkStart w:id="0" w:name="_Hlk148280625"/>
      <w:r w:rsidRPr="00AF45FA">
        <w:rPr>
          <w:rFonts w:ascii="Arial" w:eastAsia="Times New Roman" w:hAnsi="Arial" w:cs="Arial"/>
          <w:b/>
          <w:color w:val="000000" w:themeColor="text1"/>
          <w:sz w:val="20"/>
          <w:szCs w:val="20"/>
        </w:rPr>
        <w:t>SUPPLEMENTARY INFORMATION</w:t>
      </w:r>
    </w:p>
    <w:p w14:paraId="1580BB86" w14:textId="4308BE2B" w:rsidR="00625B42" w:rsidRPr="00AF45FA" w:rsidRDefault="00625B42" w:rsidP="00C633D3">
      <w:pPr>
        <w:autoSpaceDE w:val="0"/>
        <w:autoSpaceDN w:val="0"/>
        <w:adjustRightInd w:val="0"/>
        <w:spacing w:after="0" w:line="360" w:lineRule="auto"/>
        <w:contextualSpacing/>
        <w:jc w:val="both"/>
        <w:rPr>
          <w:rFonts w:ascii="Arial" w:eastAsia="Times New Roman" w:hAnsi="Arial" w:cs="Arial"/>
          <w:b/>
          <w:color w:val="000000" w:themeColor="text1"/>
          <w:sz w:val="20"/>
          <w:szCs w:val="20"/>
        </w:rPr>
      </w:pPr>
      <w:r w:rsidRPr="00AF45FA">
        <w:rPr>
          <w:rFonts w:ascii="Arial" w:eastAsia="Times New Roman" w:hAnsi="Arial" w:cs="Arial"/>
          <w:b/>
          <w:color w:val="000000" w:themeColor="text1"/>
          <w:sz w:val="20"/>
          <w:szCs w:val="20"/>
        </w:rPr>
        <w:t>1. Participants and sample determination</w:t>
      </w:r>
    </w:p>
    <w:p w14:paraId="2339E7EC" w14:textId="60E3FC91" w:rsidR="008A2674" w:rsidRPr="00AF45FA" w:rsidRDefault="008A2674" w:rsidP="008A2674">
      <w:pPr>
        <w:autoSpaceDE w:val="0"/>
        <w:autoSpaceDN w:val="0"/>
        <w:adjustRightInd w:val="0"/>
        <w:spacing w:after="0" w:line="360" w:lineRule="auto"/>
        <w:contextualSpacing/>
        <w:jc w:val="both"/>
        <w:rPr>
          <w:rFonts w:ascii="Arial" w:eastAsia="Times New Roman" w:hAnsi="Arial" w:cs="Arial"/>
          <w:bCs/>
          <w:color w:val="000000" w:themeColor="text1"/>
          <w:sz w:val="20"/>
          <w:szCs w:val="20"/>
        </w:rPr>
      </w:pPr>
      <w:r w:rsidRPr="00AF45FA">
        <w:rPr>
          <w:rFonts w:ascii="Arial" w:eastAsia="Times New Roman" w:hAnsi="Arial" w:cs="Arial"/>
          <w:bCs/>
          <w:color w:val="000000" w:themeColor="text1"/>
          <w:sz w:val="20"/>
          <w:szCs w:val="20"/>
        </w:rPr>
        <w:t>We selected a total of 784 individuals from the naturalistic cohort of participants recruited within the IMAGEN study, a multi-site, multi-national longitudinal project, whose detailed recruitment and research procedures have been published elsewhere</w:t>
      </w:r>
      <w:r w:rsidR="000D02F5" w:rsidRPr="00AF45FA">
        <w:rPr>
          <w:rFonts w:ascii="Arial" w:eastAsia="Times New Roman" w:hAnsi="Arial" w:cs="Arial"/>
          <w:bCs/>
          <w:color w:val="000000" w:themeColor="text1"/>
          <w:sz w:val="20"/>
          <w:szCs w:val="20"/>
        </w:rPr>
        <w:t xml:space="preserve"> </w:t>
      </w:r>
      <w:r w:rsidR="00C506A4" w:rsidRPr="00AF45FA">
        <w:rPr>
          <w:rFonts w:ascii="Arial" w:eastAsia="Times New Roman" w:hAnsi="Arial" w:cs="Arial"/>
          <w:bCs/>
          <w:color w:val="000000" w:themeColor="text1"/>
          <w:sz w:val="20"/>
          <w:szCs w:val="20"/>
        </w:rPr>
        <w:fldChar w:fldCharType="begin">
          <w:fldData xml:space="preserve">PEVuZE5vdGU+PENpdGU+PEF1dGhvcj5TY2h1bWFubjwvQXV0aG9yPjxZZWFyPjIwMTA8L1llYXI+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=
</w:fldData>
        </w:fldChar>
      </w:r>
      <w:r w:rsidR="007F2615">
        <w:rPr>
          <w:rFonts w:ascii="Arial" w:eastAsia="Times New Roman" w:hAnsi="Arial" w:cs="Arial"/>
          <w:bCs/>
          <w:color w:val="000000" w:themeColor="text1"/>
          <w:sz w:val="20"/>
          <w:szCs w:val="20"/>
        </w:rPr>
        <w:instrText xml:space="preserve"> ADDIN EN.CITE </w:instrText>
      </w:r>
      <w:r w:rsidR="007F2615">
        <w:rPr>
          <w:rFonts w:ascii="Arial" w:eastAsia="Times New Roman" w:hAnsi="Arial" w:cs="Arial"/>
          <w:bCs/>
          <w:color w:val="000000" w:themeColor="text1"/>
          <w:sz w:val="20"/>
          <w:szCs w:val="20"/>
        </w:rPr>
        <w:fldChar w:fldCharType="begin">
          <w:fldData xml:space="preserve">PEVuZE5vdGU+PENpdGU+PEF1dGhvcj5TY2h1bWFubjwvQXV0aG9yPjxZZWFyPjIwMTA8L1llYXI+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=
</w:fldData>
        </w:fldChar>
      </w:r>
      <w:r w:rsidR="007F2615">
        <w:rPr>
          <w:rFonts w:ascii="Arial" w:eastAsia="Times New Roman" w:hAnsi="Arial" w:cs="Arial"/>
          <w:bCs/>
          <w:color w:val="000000" w:themeColor="text1"/>
          <w:sz w:val="20"/>
          <w:szCs w:val="20"/>
        </w:rPr>
        <w:instrText xml:space="preserve"> ADDIN EN.CITE.DATA </w:instrText>
      </w:r>
      <w:r w:rsidR="007F2615">
        <w:rPr>
          <w:rFonts w:ascii="Arial" w:eastAsia="Times New Roman" w:hAnsi="Arial" w:cs="Arial"/>
          <w:bCs/>
          <w:color w:val="000000" w:themeColor="text1"/>
          <w:sz w:val="20"/>
          <w:szCs w:val="20"/>
        </w:rPr>
      </w:r>
      <w:r w:rsidR="007F2615">
        <w:rPr>
          <w:rFonts w:ascii="Arial" w:eastAsia="Times New Roman" w:hAnsi="Arial" w:cs="Arial"/>
          <w:bCs/>
          <w:color w:val="000000" w:themeColor="text1"/>
          <w:sz w:val="20"/>
          <w:szCs w:val="20"/>
        </w:rPr>
        <w:fldChar w:fldCharType="end"/>
      </w:r>
      <w:r w:rsidR="00C506A4" w:rsidRPr="00AF45FA">
        <w:rPr>
          <w:rFonts w:ascii="Arial" w:eastAsia="Times New Roman" w:hAnsi="Arial" w:cs="Arial"/>
          <w:bCs/>
          <w:color w:val="000000" w:themeColor="text1"/>
          <w:sz w:val="20"/>
          <w:szCs w:val="20"/>
        </w:rPr>
      </w:r>
      <w:r w:rsidR="00C506A4" w:rsidRPr="00AF45FA">
        <w:rPr>
          <w:rFonts w:ascii="Arial" w:eastAsia="Times New Roman" w:hAnsi="Arial" w:cs="Arial"/>
          <w:bCs/>
          <w:color w:val="000000" w:themeColor="text1"/>
          <w:sz w:val="20"/>
          <w:szCs w:val="20"/>
        </w:rPr>
        <w:fldChar w:fldCharType="separate"/>
      </w:r>
      <w:r w:rsidR="00FF1D15" w:rsidRPr="00AF45FA">
        <w:rPr>
          <w:rFonts w:ascii="Arial" w:eastAsia="Times New Roman" w:hAnsi="Arial" w:cs="Arial"/>
          <w:bCs/>
          <w:noProof/>
          <w:color w:val="000000" w:themeColor="text1"/>
          <w:sz w:val="20"/>
          <w:szCs w:val="20"/>
        </w:rPr>
        <w:t>(Schumann et al., 2010)</w:t>
      </w:r>
      <w:r w:rsidR="00C506A4" w:rsidRPr="00AF45FA">
        <w:rPr>
          <w:rFonts w:ascii="Arial" w:eastAsia="Times New Roman" w:hAnsi="Arial" w:cs="Arial"/>
          <w:bCs/>
          <w:color w:val="000000" w:themeColor="text1"/>
          <w:sz w:val="20"/>
          <w:szCs w:val="20"/>
        </w:rPr>
        <w:fldChar w:fldCharType="end"/>
      </w:r>
      <w:r w:rsidRPr="00AF45FA">
        <w:rPr>
          <w:rFonts w:ascii="Arial" w:eastAsia="Times New Roman" w:hAnsi="Arial" w:cs="Arial"/>
          <w:bCs/>
          <w:color w:val="000000" w:themeColor="text1"/>
          <w:sz w:val="20"/>
          <w:szCs w:val="20"/>
        </w:rPr>
        <w:t>. This collaborative effort between eight European sites includes an overall cohort of 14-year-old adolescents undergoing 4 waves of assessment for different data domains (bio-samples, brain imaging, clinical characteristics, and functioning data), at Baseline (BL) and at 2, 4</w:t>
      </w:r>
      <w:r w:rsidR="006F3052" w:rsidRPr="00AF45FA">
        <w:rPr>
          <w:rFonts w:ascii="Arial" w:eastAsia="Times New Roman" w:hAnsi="Arial" w:cs="Arial"/>
          <w:bCs/>
          <w:color w:val="000000" w:themeColor="text1"/>
          <w:sz w:val="20"/>
          <w:szCs w:val="20"/>
        </w:rPr>
        <w:t>,</w:t>
      </w:r>
      <w:r w:rsidRPr="00AF45FA">
        <w:rPr>
          <w:rFonts w:ascii="Arial" w:eastAsia="Times New Roman" w:hAnsi="Arial" w:cs="Arial"/>
          <w:bCs/>
          <w:color w:val="000000" w:themeColor="text1"/>
          <w:sz w:val="20"/>
          <w:szCs w:val="20"/>
        </w:rPr>
        <w:t xml:space="preserve"> and 6 years after BL completion (i.e., Follow Up 1-FU1, Follow-Up 2-FU2 and Follow-Up 3-FU3 respectively). The IMAGEN study protocol was approved by the KCL (King’s College London) College Research Ethics Committee CREC/06/07-71 and by local ethics research committees at each site. Parents and adolescents gave written consent and verbal assent, respectively. To properly assess P</w:t>
      </w:r>
      <w:r w:rsidR="00EB7F52" w:rsidRPr="00AF45FA">
        <w:rPr>
          <w:rFonts w:ascii="Arial" w:eastAsia="Times New Roman" w:hAnsi="Arial" w:cs="Arial"/>
          <w:bCs/>
          <w:color w:val="000000" w:themeColor="text1"/>
          <w:sz w:val="20"/>
          <w:szCs w:val="20"/>
        </w:rPr>
        <w:t>sychosis Proneness Signs (PPS)</w:t>
      </w:r>
      <w:r w:rsidRPr="00AF45FA">
        <w:rPr>
          <w:rFonts w:ascii="Arial" w:eastAsia="Times New Roman" w:hAnsi="Arial" w:cs="Arial"/>
          <w:bCs/>
          <w:color w:val="000000" w:themeColor="text1"/>
          <w:sz w:val="20"/>
          <w:szCs w:val="20"/>
        </w:rPr>
        <w:t xml:space="preserve"> as </w:t>
      </w:r>
      <w:r w:rsidR="00155354" w:rsidRPr="00AF45FA">
        <w:rPr>
          <w:rFonts w:ascii="Arial" w:eastAsia="Times New Roman" w:hAnsi="Arial" w:cs="Arial"/>
          <w:bCs/>
          <w:color w:val="000000" w:themeColor="text1"/>
          <w:sz w:val="20"/>
          <w:szCs w:val="20"/>
        </w:rPr>
        <w:t xml:space="preserve">the </w:t>
      </w:r>
      <w:r w:rsidRPr="00AF45FA">
        <w:rPr>
          <w:rFonts w:ascii="Arial" w:eastAsia="Times New Roman" w:hAnsi="Arial" w:cs="Arial"/>
          <w:bCs/>
          <w:color w:val="000000" w:themeColor="text1"/>
          <w:sz w:val="20"/>
          <w:szCs w:val="20"/>
        </w:rPr>
        <w:t>main outcome variable of our study, we selected participants based on the availability of the individual total score for the Community Assessment of Psychic Experiences – 42 (CAPE-42)</w:t>
      </w:r>
      <w:r w:rsidR="00155354" w:rsidRPr="00AF45FA">
        <w:rPr>
          <w:rFonts w:ascii="Arial" w:eastAsia="Times New Roman" w:hAnsi="Arial" w:cs="Arial"/>
          <w:bCs/>
          <w:color w:val="000000" w:themeColor="text1"/>
          <w:sz w:val="20"/>
          <w:szCs w:val="20"/>
        </w:rPr>
        <w:t xml:space="preserve"> </w:t>
      </w:r>
      <w:r w:rsidR="00C506A4" w:rsidRPr="00AF45FA">
        <w:rPr>
          <w:rFonts w:ascii="Arial" w:eastAsia="Times New Roman" w:hAnsi="Arial" w:cs="Arial"/>
          <w:bCs/>
          <w:color w:val="000000" w:themeColor="text1"/>
          <w:sz w:val="20"/>
          <w:szCs w:val="20"/>
        </w:rPr>
        <w:fldChar w:fldCharType="begin">
          <w:fldData xml:space="preserve">PEVuZE5vdGU+PENpdGU+PEF1dGhvcj5TdGVmYW5pczwvQXV0aG9yPjxZZWFyPjIwMDI8L1llYXI+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</w:fldData>
        </w:fldChar>
      </w:r>
      <w:r w:rsidR="00131DAB">
        <w:rPr>
          <w:rFonts w:ascii="Arial" w:eastAsia="Times New Roman" w:hAnsi="Arial" w:cs="Arial"/>
          <w:bCs/>
          <w:color w:val="000000" w:themeColor="text1"/>
          <w:sz w:val="20"/>
          <w:szCs w:val="20"/>
        </w:rPr>
        <w:instrText xml:space="preserve"> ADDIN EN.CITE </w:instrText>
      </w:r>
      <w:r w:rsidR="00131DAB">
        <w:rPr>
          <w:rFonts w:ascii="Arial" w:eastAsia="Times New Roman" w:hAnsi="Arial" w:cs="Arial"/>
          <w:bCs/>
          <w:color w:val="000000" w:themeColor="text1"/>
          <w:sz w:val="20"/>
          <w:szCs w:val="20"/>
        </w:rPr>
        <w:fldChar w:fldCharType="begin">
          <w:fldData xml:space="preserve">PEVuZE5vdGU+PENpdGU+PEF1dGhvcj5TdGVmYW5pczwvQXV0aG9yPjxZZWFyPjIwMDI8L1llYXI+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</w:fldData>
        </w:fldChar>
      </w:r>
      <w:r w:rsidR="00131DAB">
        <w:rPr>
          <w:rFonts w:ascii="Arial" w:eastAsia="Times New Roman" w:hAnsi="Arial" w:cs="Arial"/>
          <w:bCs/>
          <w:color w:val="000000" w:themeColor="text1"/>
          <w:sz w:val="20"/>
          <w:szCs w:val="20"/>
        </w:rPr>
        <w:instrText xml:space="preserve"> ADDIN EN.CITE.DATA </w:instrText>
      </w:r>
      <w:r w:rsidR="00131DAB">
        <w:rPr>
          <w:rFonts w:ascii="Arial" w:eastAsia="Times New Roman" w:hAnsi="Arial" w:cs="Arial"/>
          <w:bCs/>
          <w:color w:val="000000" w:themeColor="text1"/>
          <w:sz w:val="20"/>
          <w:szCs w:val="20"/>
        </w:rPr>
      </w:r>
      <w:r w:rsidR="00131DAB">
        <w:rPr>
          <w:rFonts w:ascii="Arial" w:eastAsia="Times New Roman" w:hAnsi="Arial" w:cs="Arial"/>
          <w:bCs/>
          <w:color w:val="000000" w:themeColor="text1"/>
          <w:sz w:val="20"/>
          <w:szCs w:val="20"/>
        </w:rPr>
        <w:fldChar w:fldCharType="end"/>
      </w:r>
      <w:r w:rsidR="00C506A4" w:rsidRPr="00AF45FA">
        <w:rPr>
          <w:rFonts w:ascii="Arial" w:eastAsia="Times New Roman" w:hAnsi="Arial" w:cs="Arial"/>
          <w:bCs/>
          <w:color w:val="000000" w:themeColor="text1"/>
          <w:sz w:val="20"/>
          <w:szCs w:val="20"/>
        </w:rPr>
      </w:r>
      <w:r w:rsidR="00C506A4" w:rsidRPr="00AF45FA">
        <w:rPr>
          <w:rFonts w:ascii="Arial" w:eastAsia="Times New Roman" w:hAnsi="Arial" w:cs="Arial"/>
          <w:bCs/>
          <w:color w:val="000000" w:themeColor="text1"/>
          <w:sz w:val="20"/>
          <w:szCs w:val="20"/>
        </w:rPr>
        <w:fldChar w:fldCharType="separate"/>
      </w:r>
      <w:r w:rsidR="00FF1D15" w:rsidRPr="00AF45FA">
        <w:rPr>
          <w:rFonts w:ascii="Arial" w:eastAsia="Times New Roman" w:hAnsi="Arial" w:cs="Arial"/>
          <w:bCs/>
          <w:noProof/>
          <w:color w:val="000000" w:themeColor="text1"/>
          <w:sz w:val="20"/>
          <w:szCs w:val="20"/>
        </w:rPr>
        <w:t>(Stefanis et al., 2002)</w:t>
      </w:r>
      <w:r w:rsidR="00C506A4" w:rsidRPr="00AF45FA">
        <w:rPr>
          <w:rFonts w:ascii="Arial" w:eastAsia="Times New Roman" w:hAnsi="Arial" w:cs="Arial"/>
          <w:bCs/>
          <w:color w:val="000000" w:themeColor="text1"/>
          <w:sz w:val="20"/>
          <w:szCs w:val="20"/>
        </w:rPr>
        <w:fldChar w:fldCharType="end"/>
      </w:r>
      <w:r w:rsidR="005C03A0" w:rsidRPr="00AF45FA">
        <w:rPr>
          <w:rFonts w:ascii="Arial" w:eastAsia="Times New Roman" w:hAnsi="Arial" w:cs="Arial"/>
          <w:bCs/>
          <w:color w:val="000000" w:themeColor="text1"/>
          <w:sz w:val="20"/>
          <w:szCs w:val="20"/>
        </w:rPr>
        <w:t xml:space="preserve"> </w:t>
      </w:r>
      <w:r w:rsidRPr="00AF45FA">
        <w:rPr>
          <w:rFonts w:ascii="Arial" w:eastAsia="Times New Roman" w:hAnsi="Arial" w:cs="Arial"/>
          <w:bCs/>
          <w:color w:val="000000" w:themeColor="text1"/>
          <w:sz w:val="20"/>
          <w:szCs w:val="20"/>
        </w:rPr>
        <w:t>at the last available time</w:t>
      </w:r>
      <w:r w:rsidR="006F3052" w:rsidRPr="00AF45FA">
        <w:rPr>
          <w:rFonts w:ascii="Arial" w:eastAsia="Times New Roman" w:hAnsi="Arial" w:cs="Arial"/>
          <w:bCs/>
          <w:color w:val="000000" w:themeColor="text1"/>
          <w:sz w:val="20"/>
          <w:szCs w:val="20"/>
        </w:rPr>
        <w:t xml:space="preserve"> </w:t>
      </w:r>
      <w:r w:rsidRPr="00AF45FA">
        <w:rPr>
          <w:rFonts w:ascii="Arial" w:eastAsia="Times New Roman" w:hAnsi="Arial" w:cs="Arial"/>
          <w:bCs/>
          <w:color w:val="000000" w:themeColor="text1"/>
          <w:sz w:val="20"/>
          <w:szCs w:val="20"/>
        </w:rPr>
        <w:t>point (TP), i.e., FU3</w:t>
      </w:r>
      <w:r w:rsidR="005C03A0" w:rsidRPr="00AF45FA">
        <w:rPr>
          <w:rFonts w:ascii="Arial" w:eastAsia="Times New Roman" w:hAnsi="Arial" w:cs="Arial"/>
          <w:bCs/>
          <w:color w:val="000000" w:themeColor="text1"/>
          <w:sz w:val="20"/>
          <w:szCs w:val="20"/>
        </w:rPr>
        <w:t xml:space="preserve"> (see Supplementary Information, SI – Section 2, for further details about CAPE-42)</w:t>
      </w:r>
      <w:r w:rsidRPr="00AF45FA">
        <w:rPr>
          <w:rFonts w:ascii="Arial" w:eastAsia="Times New Roman" w:hAnsi="Arial" w:cs="Arial"/>
          <w:bCs/>
          <w:color w:val="000000" w:themeColor="text1"/>
          <w:sz w:val="20"/>
          <w:szCs w:val="20"/>
        </w:rPr>
        <w:t xml:space="preserve">. </w:t>
      </w:r>
    </w:p>
    <w:p w14:paraId="46BE94D4" w14:textId="4E6FCB88" w:rsidR="00625B42" w:rsidRPr="00AF45FA" w:rsidRDefault="008A2674" w:rsidP="008A2674">
      <w:pPr>
        <w:autoSpaceDE w:val="0"/>
        <w:autoSpaceDN w:val="0"/>
        <w:adjustRightInd w:val="0"/>
        <w:spacing w:after="0" w:line="360" w:lineRule="auto"/>
        <w:contextualSpacing/>
        <w:jc w:val="both"/>
        <w:rPr>
          <w:rFonts w:ascii="Arial" w:eastAsia="Times New Roman" w:hAnsi="Arial" w:cs="Arial"/>
          <w:bCs/>
          <w:color w:val="000000" w:themeColor="text1"/>
          <w:sz w:val="20"/>
          <w:szCs w:val="20"/>
        </w:rPr>
      </w:pPr>
      <w:r w:rsidRPr="00AF45FA">
        <w:rPr>
          <w:rFonts w:ascii="Arial" w:eastAsia="Times New Roman" w:hAnsi="Arial" w:cs="Arial"/>
          <w:bCs/>
          <w:color w:val="000000" w:themeColor="text1"/>
          <w:sz w:val="20"/>
          <w:szCs w:val="20"/>
        </w:rPr>
        <w:t>At first, the cohort of 784 selected individuals was randomly split, with a 2:1 ratio, into a Discovery sample (</w:t>
      </w:r>
      <w:r w:rsidR="005C03A0" w:rsidRPr="00AF45FA">
        <w:rPr>
          <w:rFonts w:ascii="Arial" w:eastAsia="Times New Roman" w:hAnsi="Arial" w:cs="Arial"/>
          <w:bCs/>
          <w:color w:val="000000" w:themeColor="text1"/>
          <w:sz w:val="20"/>
          <w:szCs w:val="20"/>
        </w:rPr>
        <w:t xml:space="preserve">see Main Text, </w:t>
      </w:r>
      <w:r w:rsidRPr="00AF45FA">
        <w:rPr>
          <w:rFonts w:ascii="Arial" w:eastAsia="Times New Roman" w:hAnsi="Arial" w:cs="Arial"/>
          <w:bCs/>
          <w:color w:val="000000" w:themeColor="text1"/>
          <w:sz w:val="20"/>
          <w:szCs w:val="20"/>
        </w:rPr>
        <w:t>Table 1A) and a Validation sample (</w:t>
      </w:r>
      <w:r w:rsidR="005C03A0" w:rsidRPr="00AF45FA">
        <w:rPr>
          <w:rFonts w:ascii="Arial" w:eastAsia="Times New Roman" w:hAnsi="Arial" w:cs="Arial"/>
          <w:bCs/>
          <w:color w:val="000000" w:themeColor="text1"/>
          <w:sz w:val="20"/>
          <w:szCs w:val="20"/>
        </w:rPr>
        <w:t xml:space="preserve">see Main Text, </w:t>
      </w:r>
      <w:r w:rsidRPr="00AF45FA">
        <w:rPr>
          <w:rFonts w:ascii="Arial" w:eastAsia="Times New Roman" w:hAnsi="Arial" w:cs="Arial"/>
          <w:bCs/>
          <w:color w:val="000000" w:themeColor="text1"/>
          <w:sz w:val="20"/>
          <w:szCs w:val="20"/>
        </w:rPr>
        <w:t xml:space="preserve">Table 1B). </w:t>
      </w:r>
      <w:proofErr w:type="gramStart"/>
      <w:r w:rsidRPr="00AF45FA">
        <w:rPr>
          <w:rFonts w:ascii="Arial" w:eastAsia="Times New Roman" w:hAnsi="Arial" w:cs="Arial"/>
          <w:bCs/>
          <w:color w:val="000000" w:themeColor="text1"/>
          <w:sz w:val="20"/>
          <w:szCs w:val="20"/>
        </w:rPr>
        <w:t>Each individual</w:t>
      </w:r>
      <w:proofErr w:type="gramEnd"/>
      <w:r w:rsidRPr="00AF45FA">
        <w:rPr>
          <w:rFonts w:ascii="Arial" w:eastAsia="Times New Roman" w:hAnsi="Arial" w:cs="Arial"/>
          <w:bCs/>
          <w:color w:val="000000" w:themeColor="text1"/>
          <w:sz w:val="20"/>
          <w:szCs w:val="20"/>
        </w:rPr>
        <w:t xml:space="preserve"> was defined as having higher or lower PPS, based on the FU3 CAPE-42 total score. Specifically, the median of the total CAPE-42 score was calculated in the Discovery sample, and this value was used as a cut-off also in the Validation sample. Then, individuals in both the Discovery and Validation samples having a total CAPE-42 value higher than the median were assigned to the Higher-PPS group, while those with a score lower than the median were assigned to the Lower-PPS group. </w:t>
      </w:r>
      <w:r w:rsidR="003B56EF" w:rsidRPr="00AF45FA">
        <w:rPr>
          <w:rFonts w:ascii="Arial" w:eastAsia="Times New Roman" w:hAnsi="Arial" w:cs="Arial"/>
          <w:bCs/>
          <w:color w:val="000000" w:themeColor="text1"/>
          <w:sz w:val="20"/>
          <w:szCs w:val="20"/>
        </w:rPr>
        <w:t>Details about subsequent steps of participant retention in</w:t>
      </w:r>
      <w:r w:rsidR="005D2E3C" w:rsidRPr="00AF45FA">
        <w:rPr>
          <w:rFonts w:ascii="Arial" w:eastAsia="Times New Roman" w:hAnsi="Arial" w:cs="Arial"/>
          <w:bCs/>
          <w:color w:val="000000" w:themeColor="text1"/>
          <w:sz w:val="20"/>
          <w:szCs w:val="20"/>
        </w:rPr>
        <w:t xml:space="preserve"> the IMAGEN cohort</w:t>
      </w:r>
      <w:r w:rsidR="003B56EF" w:rsidRPr="00AF45FA">
        <w:rPr>
          <w:rFonts w:ascii="Arial" w:eastAsia="Times New Roman" w:hAnsi="Arial" w:cs="Arial"/>
          <w:bCs/>
          <w:color w:val="000000" w:themeColor="text1"/>
          <w:sz w:val="20"/>
          <w:szCs w:val="20"/>
        </w:rPr>
        <w:t xml:space="preserve"> are depicted in a Consort Chart (</w:t>
      </w:r>
      <w:r w:rsidR="006D6B71" w:rsidRPr="00AF45FA">
        <w:rPr>
          <w:rFonts w:ascii="Arial" w:eastAsia="Times New Roman" w:hAnsi="Arial" w:cs="Arial"/>
          <w:bCs/>
          <w:color w:val="000000" w:themeColor="text1"/>
          <w:sz w:val="20"/>
          <w:szCs w:val="20"/>
        </w:rPr>
        <w:t>Supplementary Figure</w:t>
      </w:r>
      <w:r w:rsidR="00FF3A59" w:rsidRPr="00AF45FA">
        <w:rPr>
          <w:rFonts w:ascii="Arial" w:eastAsia="Times New Roman" w:hAnsi="Arial" w:cs="Arial"/>
          <w:bCs/>
          <w:color w:val="000000" w:themeColor="text1"/>
          <w:sz w:val="20"/>
          <w:szCs w:val="20"/>
        </w:rPr>
        <w:t xml:space="preserve"> </w:t>
      </w:r>
      <w:r w:rsidR="003B56EF" w:rsidRPr="00AF45FA">
        <w:rPr>
          <w:rFonts w:ascii="Arial" w:eastAsia="Times New Roman" w:hAnsi="Arial" w:cs="Arial"/>
          <w:bCs/>
          <w:color w:val="000000" w:themeColor="text1"/>
          <w:sz w:val="20"/>
          <w:szCs w:val="20"/>
        </w:rPr>
        <w:t xml:space="preserve">1). </w:t>
      </w:r>
      <w:r w:rsidRPr="00AF45FA">
        <w:rPr>
          <w:rFonts w:ascii="Arial" w:eastAsia="Times New Roman" w:hAnsi="Arial" w:cs="Arial"/>
          <w:bCs/>
          <w:color w:val="000000" w:themeColor="text1"/>
          <w:sz w:val="20"/>
          <w:szCs w:val="20"/>
        </w:rPr>
        <w:t>Two-sample t-tests and χ2 tests were employed to investigate potential demographic and clinical differences between H</w:t>
      </w:r>
      <w:r w:rsidR="001E0906" w:rsidRPr="00AF45FA">
        <w:rPr>
          <w:rFonts w:ascii="Arial" w:eastAsia="Times New Roman" w:hAnsi="Arial" w:cs="Arial"/>
          <w:bCs/>
          <w:color w:val="000000" w:themeColor="text1"/>
          <w:sz w:val="20"/>
          <w:szCs w:val="20"/>
        </w:rPr>
        <w:t>igher</w:t>
      </w:r>
      <w:r w:rsidRPr="00AF45FA">
        <w:rPr>
          <w:rFonts w:ascii="Arial" w:eastAsia="Times New Roman" w:hAnsi="Arial" w:cs="Arial"/>
          <w:bCs/>
          <w:color w:val="000000" w:themeColor="text1"/>
          <w:sz w:val="20"/>
          <w:szCs w:val="20"/>
        </w:rPr>
        <w:t>-PPS and L</w:t>
      </w:r>
      <w:r w:rsidR="001E0906" w:rsidRPr="00AF45FA">
        <w:rPr>
          <w:rFonts w:ascii="Arial" w:eastAsia="Times New Roman" w:hAnsi="Arial" w:cs="Arial"/>
          <w:bCs/>
          <w:color w:val="000000" w:themeColor="text1"/>
          <w:sz w:val="20"/>
          <w:szCs w:val="20"/>
        </w:rPr>
        <w:t>ower</w:t>
      </w:r>
      <w:r w:rsidRPr="00AF45FA">
        <w:rPr>
          <w:rFonts w:ascii="Arial" w:eastAsia="Times New Roman" w:hAnsi="Arial" w:cs="Arial"/>
          <w:bCs/>
          <w:color w:val="000000" w:themeColor="text1"/>
          <w:sz w:val="20"/>
          <w:szCs w:val="20"/>
        </w:rPr>
        <w:t>-PPS within Discovery (</w:t>
      </w:r>
      <w:r w:rsidR="000627C7" w:rsidRPr="00AF45FA">
        <w:rPr>
          <w:rFonts w:ascii="Arial" w:eastAsia="Times New Roman" w:hAnsi="Arial" w:cs="Arial"/>
          <w:bCs/>
          <w:color w:val="000000" w:themeColor="text1"/>
          <w:sz w:val="20"/>
          <w:szCs w:val="20"/>
        </w:rPr>
        <w:t>see Main Text, Table 1A</w:t>
      </w:r>
      <w:r w:rsidRPr="00AF45FA">
        <w:rPr>
          <w:rFonts w:ascii="Arial" w:eastAsia="Times New Roman" w:hAnsi="Arial" w:cs="Arial"/>
          <w:bCs/>
          <w:color w:val="000000" w:themeColor="text1"/>
          <w:sz w:val="20"/>
          <w:szCs w:val="20"/>
        </w:rPr>
        <w:t>) and Validation (</w:t>
      </w:r>
      <w:r w:rsidR="000627C7" w:rsidRPr="00AF45FA">
        <w:rPr>
          <w:rFonts w:ascii="Arial" w:eastAsia="Times New Roman" w:hAnsi="Arial" w:cs="Arial"/>
          <w:bCs/>
          <w:color w:val="000000" w:themeColor="text1"/>
          <w:sz w:val="20"/>
          <w:szCs w:val="20"/>
        </w:rPr>
        <w:t>see Main Text, Table 1B</w:t>
      </w:r>
      <w:r w:rsidRPr="00AF45FA">
        <w:rPr>
          <w:rFonts w:ascii="Arial" w:eastAsia="Times New Roman" w:hAnsi="Arial" w:cs="Arial"/>
          <w:bCs/>
          <w:color w:val="000000" w:themeColor="text1"/>
          <w:sz w:val="20"/>
          <w:szCs w:val="20"/>
        </w:rPr>
        <w:t>) cohorts. For all tests, significance was set at α=.05.</w:t>
      </w:r>
      <w:r w:rsidR="002D2F19" w:rsidRPr="00AF45FA">
        <w:rPr>
          <w:rFonts w:ascii="Arial" w:eastAsia="Times New Roman" w:hAnsi="Arial" w:cs="Arial"/>
          <w:bCs/>
          <w:color w:val="000000" w:themeColor="text1"/>
          <w:sz w:val="20"/>
          <w:szCs w:val="20"/>
        </w:rPr>
        <w:t xml:space="preserve"> </w:t>
      </w:r>
    </w:p>
    <w:p w14:paraId="36B3EB5D" w14:textId="77777777" w:rsidR="008A2674" w:rsidRPr="00AF45FA" w:rsidRDefault="008A2674" w:rsidP="008A2674">
      <w:pPr>
        <w:autoSpaceDE w:val="0"/>
        <w:autoSpaceDN w:val="0"/>
        <w:adjustRightInd w:val="0"/>
        <w:spacing w:after="0" w:line="360" w:lineRule="auto"/>
        <w:contextualSpacing/>
        <w:jc w:val="both"/>
        <w:rPr>
          <w:rFonts w:ascii="Arial" w:eastAsia="Times New Roman" w:hAnsi="Arial" w:cs="Arial"/>
          <w:b/>
          <w:color w:val="000000" w:themeColor="text1"/>
          <w:sz w:val="20"/>
          <w:szCs w:val="20"/>
        </w:rPr>
      </w:pPr>
    </w:p>
    <w:p w14:paraId="158BC728" w14:textId="49E99D4B" w:rsidR="002236B3" w:rsidRPr="00AF45FA" w:rsidRDefault="00625B42" w:rsidP="00C633D3">
      <w:pPr>
        <w:autoSpaceDE w:val="0"/>
        <w:autoSpaceDN w:val="0"/>
        <w:adjustRightInd w:val="0"/>
        <w:spacing w:after="0" w:line="360" w:lineRule="auto"/>
        <w:contextualSpacing/>
        <w:jc w:val="both"/>
        <w:rPr>
          <w:rFonts w:ascii="Arial" w:eastAsia="Times New Roman" w:hAnsi="Arial" w:cs="Arial"/>
          <w:b/>
          <w:color w:val="000000" w:themeColor="text1"/>
          <w:sz w:val="20"/>
          <w:szCs w:val="20"/>
        </w:rPr>
      </w:pPr>
      <w:r w:rsidRPr="00AF45FA">
        <w:rPr>
          <w:rFonts w:ascii="Arial" w:eastAsia="Times New Roman" w:hAnsi="Arial" w:cs="Arial"/>
          <w:b/>
          <w:color w:val="000000" w:themeColor="text1"/>
          <w:sz w:val="20"/>
          <w:szCs w:val="20"/>
        </w:rPr>
        <w:t>2</w:t>
      </w:r>
      <w:r w:rsidR="002236B3" w:rsidRPr="00AF45FA">
        <w:rPr>
          <w:rFonts w:ascii="Arial" w:eastAsia="Times New Roman" w:hAnsi="Arial" w:cs="Arial"/>
          <w:b/>
          <w:color w:val="000000" w:themeColor="text1"/>
          <w:sz w:val="20"/>
          <w:szCs w:val="20"/>
        </w:rPr>
        <w:t xml:space="preserve">. </w:t>
      </w:r>
      <w:r w:rsidR="0034446B" w:rsidRPr="00AF45FA">
        <w:rPr>
          <w:rFonts w:ascii="Arial" w:eastAsia="Times New Roman" w:hAnsi="Arial" w:cs="Arial"/>
          <w:b/>
          <w:color w:val="000000" w:themeColor="text1"/>
          <w:sz w:val="20"/>
          <w:szCs w:val="20"/>
        </w:rPr>
        <w:t>The Community Assessment of Psychic Experiences – 42</w:t>
      </w:r>
    </w:p>
    <w:p w14:paraId="4C6F8D17" w14:textId="2592B64E" w:rsidR="002236B3" w:rsidRPr="00AF45FA" w:rsidRDefault="00350846" w:rsidP="00C633D3">
      <w:pPr>
        <w:autoSpaceDE w:val="0"/>
        <w:autoSpaceDN w:val="0"/>
        <w:adjustRightInd w:val="0"/>
        <w:spacing w:after="0" w:line="360" w:lineRule="auto"/>
        <w:contextualSpacing/>
        <w:jc w:val="both"/>
        <w:rPr>
          <w:rFonts w:ascii="Arial" w:eastAsia="Times New Roman" w:hAnsi="Arial" w:cs="Arial"/>
          <w:bCs/>
          <w:color w:val="000000" w:themeColor="text1"/>
          <w:sz w:val="20"/>
          <w:szCs w:val="20"/>
        </w:rPr>
      </w:pPr>
      <w:r w:rsidRPr="00AF45FA">
        <w:rPr>
          <w:rFonts w:ascii="Arial" w:eastAsia="Times New Roman" w:hAnsi="Arial" w:cs="Arial"/>
          <w:bCs/>
          <w:color w:val="000000" w:themeColor="text1"/>
          <w:sz w:val="20"/>
          <w:szCs w:val="20"/>
        </w:rPr>
        <w:t xml:space="preserve">To properly assess </w:t>
      </w:r>
      <w:r w:rsidR="004421A1" w:rsidRPr="00AF45FA">
        <w:rPr>
          <w:rFonts w:ascii="Arial" w:eastAsia="Times New Roman" w:hAnsi="Arial" w:cs="Arial"/>
          <w:bCs/>
          <w:color w:val="000000" w:themeColor="text1"/>
          <w:sz w:val="20"/>
          <w:szCs w:val="20"/>
        </w:rPr>
        <w:t>PPS</w:t>
      </w:r>
      <w:r w:rsidRPr="00AF45FA">
        <w:rPr>
          <w:rFonts w:ascii="Arial" w:eastAsia="Times New Roman" w:hAnsi="Arial" w:cs="Arial"/>
          <w:bCs/>
          <w:color w:val="000000" w:themeColor="text1"/>
          <w:sz w:val="20"/>
          <w:szCs w:val="20"/>
        </w:rPr>
        <w:t xml:space="preserve"> as </w:t>
      </w:r>
      <w:r w:rsidR="006F3052" w:rsidRPr="00AF45FA">
        <w:rPr>
          <w:rFonts w:ascii="Arial" w:eastAsia="Times New Roman" w:hAnsi="Arial" w:cs="Arial"/>
          <w:bCs/>
          <w:color w:val="000000" w:themeColor="text1"/>
          <w:sz w:val="20"/>
          <w:szCs w:val="20"/>
        </w:rPr>
        <w:t xml:space="preserve">the main target variable of interest for our study, we determined our overall 784 cohort of participants based on the availability of individual total scores for the CAPE-42 (Stefanis et al., 2002) at </w:t>
      </w:r>
      <w:r w:rsidR="00524E47" w:rsidRPr="00AF45FA">
        <w:rPr>
          <w:rFonts w:ascii="Arial" w:eastAsia="Times New Roman" w:hAnsi="Arial" w:cs="Arial"/>
          <w:bCs/>
          <w:color w:val="000000" w:themeColor="text1"/>
          <w:sz w:val="20"/>
          <w:szCs w:val="20"/>
        </w:rPr>
        <w:t>FU3</w:t>
      </w:r>
      <w:r w:rsidR="00F75291" w:rsidRPr="00AF45FA">
        <w:rPr>
          <w:rFonts w:ascii="Arial" w:eastAsia="Times New Roman" w:hAnsi="Arial" w:cs="Arial"/>
          <w:bCs/>
          <w:color w:val="000000" w:themeColor="text1"/>
          <w:sz w:val="20"/>
          <w:szCs w:val="20"/>
        </w:rPr>
        <w:t>.</w:t>
      </w:r>
    </w:p>
    <w:p w14:paraId="2C04E944" w14:textId="7A838B7C" w:rsidR="00F75291" w:rsidRPr="00AF45FA" w:rsidRDefault="00F75291" w:rsidP="00F75291">
      <w:pPr>
        <w:autoSpaceDE w:val="0"/>
        <w:autoSpaceDN w:val="0"/>
        <w:adjustRightInd w:val="0"/>
        <w:spacing w:after="0" w:line="360" w:lineRule="auto"/>
        <w:contextualSpacing/>
        <w:jc w:val="both"/>
        <w:rPr>
          <w:rFonts w:ascii="Arial" w:eastAsia="Times New Roman" w:hAnsi="Arial" w:cs="Arial"/>
          <w:bCs/>
          <w:color w:val="000000" w:themeColor="text1"/>
          <w:sz w:val="20"/>
          <w:szCs w:val="20"/>
        </w:rPr>
      </w:pPr>
      <w:r w:rsidRPr="00AF45FA">
        <w:rPr>
          <w:rFonts w:ascii="Arial" w:eastAsia="Times New Roman" w:hAnsi="Arial" w:cs="Arial"/>
          <w:bCs/>
          <w:color w:val="000000" w:themeColor="text1"/>
          <w:sz w:val="20"/>
          <w:szCs w:val="20"/>
        </w:rPr>
        <w:t xml:space="preserve">The CAPE-42 is a </w:t>
      </w:r>
      <w:r w:rsidR="00D56128" w:rsidRPr="00AF45FA">
        <w:rPr>
          <w:rFonts w:ascii="Arial" w:eastAsia="Times New Roman" w:hAnsi="Arial" w:cs="Arial"/>
          <w:bCs/>
          <w:color w:val="000000" w:themeColor="text1"/>
          <w:sz w:val="20"/>
          <w:szCs w:val="20"/>
        </w:rPr>
        <w:t>42-item</w:t>
      </w:r>
      <w:r w:rsidRPr="00AF45FA">
        <w:rPr>
          <w:rFonts w:ascii="Arial" w:eastAsia="Times New Roman" w:hAnsi="Arial" w:cs="Arial"/>
          <w:bCs/>
          <w:color w:val="000000" w:themeColor="text1"/>
          <w:sz w:val="20"/>
          <w:szCs w:val="20"/>
        </w:rPr>
        <w:t xml:space="preserve"> self-report questionnaire measuring positive and negative psychotic symptoms and depressive symptoms on a </w:t>
      </w:r>
      <w:r w:rsidR="00D56128" w:rsidRPr="00AF45FA">
        <w:rPr>
          <w:rFonts w:ascii="Arial" w:eastAsia="Times New Roman" w:hAnsi="Arial" w:cs="Arial"/>
          <w:bCs/>
          <w:color w:val="000000" w:themeColor="text1"/>
          <w:sz w:val="20"/>
          <w:szCs w:val="20"/>
        </w:rPr>
        <w:t>two-dimensional</w:t>
      </w:r>
      <w:r w:rsidRPr="00AF45FA">
        <w:rPr>
          <w:rFonts w:ascii="Arial" w:eastAsia="Times New Roman" w:hAnsi="Arial" w:cs="Arial"/>
          <w:bCs/>
          <w:color w:val="000000" w:themeColor="text1"/>
          <w:sz w:val="20"/>
          <w:szCs w:val="20"/>
        </w:rPr>
        <w:t xml:space="preserve"> scale. The </w:t>
      </w:r>
      <w:r w:rsidR="000616C4" w:rsidRPr="00AF45FA">
        <w:rPr>
          <w:rFonts w:ascii="Arial" w:eastAsia="Times New Roman" w:hAnsi="Arial" w:cs="Arial"/>
          <w:bCs/>
          <w:color w:val="000000" w:themeColor="text1"/>
          <w:sz w:val="20"/>
          <w:szCs w:val="20"/>
        </w:rPr>
        <w:t>first-dimension</w:t>
      </w:r>
      <w:r w:rsidRPr="00AF45FA">
        <w:rPr>
          <w:rFonts w:ascii="Arial" w:eastAsia="Times New Roman" w:hAnsi="Arial" w:cs="Arial"/>
          <w:bCs/>
          <w:color w:val="000000" w:themeColor="text1"/>
          <w:sz w:val="20"/>
          <w:szCs w:val="20"/>
        </w:rPr>
        <w:t xml:space="preserve"> measures the</w:t>
      </w:r>
    </w:p>
    <w:p w14:paraId="3412CC40" w14:textId="7A14916B" w:rsidR="00F75291" w:rsidRPr="00AF45FA" w:rsidRDefault="00F75291" w:rsidP="00F75291">
      <w:pPr>
        <w:autoSpaceDE w:val="0"/>
        <w:autoSpaceDN w:val="0"/>
        <w:adjustRightInd w:val="0"/>
        <w:spacing w:after="0" w:line="360" w:lineRule="auto"/>
        <w:contextualSpacing/>
        <w:jc w:val="both"/>
        <w:rPr>
          <w:rFonts w:ascii="Arial" w:eastAsia="Times New Roman" w:hAnsi="Arial" w:cs="Arial"/>
          <w:bCs/>
          <w:color w:val="000000" w:themeColor="text1"/>
          <w:sz w:val="20"/>
          <w:szCs w:val="20"/>
        </w:rPr>
      </w:pPr>
      <w:r w:rsidRPr="00AF45FA">
        <w:rPr>
          <w:rFonts w:ascii="Arial" w:eastAsia="Times New Roman" w:hAnsi="Arial" w:cs="Arial"/>
          <w:bCs/>
          <w:color w:val="000000" w:themeColor="text1"/>
          <w:sz w:val="20"/>
          <w:szCs w:val="20"/>
        </w:rPr>
        <w:t>frequency of symptoms on a four</w:t>
      </w:r>
      <w:r w:rsidR="009460F0" w:rsidRPr="00AF45FA">
        <w:rPr>
          <w:rFonts w:ascii="Arial" w:eastAsia="Times New Roman" w:hAnsi="Arial" w:cs="Arial"/>
          <w:bCs/>
          <w:color w:val="000000" w:themeColor="text1"/>
          <w:sz w:val="20"/>
          <w:szCs w:val="20"/>
        </w:rPr>
        <w:t>-</w:t>
      </w:r>
      <w:r w:rsidRPr="00AF45FA">
        <w:rPr>
          <w:rFonts w:ascii="Arial" w:eastAsia="Times New Roman" w:hAnsi="Arial" w:cs="Arial"/>
          <w:bCs/>
          <w:color w:val="000000" w:themeColor="text1"/>
          <w:sz w:val="20"/>
          <w:szCs w:val="20"/>
        </w:rPr>
        <w:t>point scale of ‘never’ = 1, ‘sometimes’ = 2, ‘often’ = 3</w:t>
      </w:r>
      <w:r w:rsidR="009460F0" w:rsidRPr="00AF45FA">
        <w:rPr>
          <w:rFonts w:ascii="Arial" w:eastAsia="Times New Roman" w:hAnsi="Arial" w:cs="Arial"/>
          <w:bCs/>
          <w:color w:val="000000" w:themeColor="text1"/>
          <w:sz w:val="20"/>
          <w:szCs w:val="20"/>
        </w:rPr>
        <w:t>,</w:t>
      </w:r>
      <w:r w:rsidRPr="00AF45FA">
        <w:rPr>
          <w:rFonts w:ascii="Arial" w:eastAsia="Times New Roman" w:hAnsi="Arial" w:cs="Arial"/>
          <w:bCs/>
          <w:color w:val="000000" w:themeColor="text1"/>
          <w:sz w:val="20"/>
          <w:szCs w:val="20"/>
        </w:rPr>
        <w:t xml:space="preserve"> and ‘nearly always’ = 4, and the second dimension measures the degree of distress caused by the experience: ‘not distressed’ = 1, ‘a bit distressed’ = 2, ‘quite distressed’ = 3 and ‘very distressed’ = 4. The total score ranges from 42 to 168 on both dimensions. The positive subscale counts 20 items (range 20 -80 on both dimensions),</w:t>
      </w:r>
      <w:r w:rsidR="00AC2FB6" w:rsidRPr="00AF45FA">
        <w:rPr>
          <w:rFonts w:ascii="Arial" w:eastAsia="Times New Roman" w:hAnsi="Arial" w:cs="Arial"/>
          <w:bCs/>
          <w:color w:val="000000" w:themeColor="text1"/>
          <w:sz w:val="20"/>
          <w:szCs w:val="20"/>
        </w:rPr>
        <w:t xml:space="preserve"> </w:t>
      </w:r>
      <w:r w:rsidRPr="00AF45FA">
        <w:rPr>
          <w:rFonts w:ascii="Arial" w:eastAsia="Times New Roman" w:hAnsi="Arial" w:cs="Arial"/>
          <w:bCs/>
          <w:color w:val="000000" w:themeColor="text1"/>
          <w:sz w:val="20"/>
          <w:szCs w:val="20"/>
        </w:rPr>
        <w:t>the negative subscale 14 items (range 14 – 56 on both dimensions) and</w:t>
      </w:r>
      <w:r w:rsidR="009460F0" w:rsidRPr="00AF45FA">
        <w:rPr>
          <w:rFonts w:ascii="Arial" w:eastAsia="Times New Roman" w:hAnsi="Arial" w:cs="Arial"/>
          <w:bCs/>
          <w:color w:val="000000" w:themeColor="text1"/>
          <w:sz w:val="20"/>
          <w:szCs w:val="20"/>
        </w:rPr>
        <w:t xml:space="preserve"> </w:t>
      </w:r>
      <w:r w:rsidRPr="00AF45FA">
        <w:rPr>
          <w:rFonts w:ascii="Arial" w:eastAsia="Times New Roman" w:hAnsi="Arial" w:cs="Arial"/>
          <w:bCs/>
          <w:color w:val="000000" w:themeColor="text1"/>
          <w:sz w:val="20"/>
          <w:szCs w:val="20"/>
        </w:rPr>
        <w:t>the depressive subscale 8 items (range 8 – 32 on both dimensions). The</w:t>
      </w:r>
      <w:r w:rsidR="00AC2FB6" w:rsidRPr="00AF45FA">
        <w:rPr>
          <w:rFonts w:ascii="Arial" w:eastAsia="Times New Roman" w:hAnsi="Arial" w:cs="Arial"/>
          <w:bCs/>
          <w:color w:val="000000" w:themeColor="text1"/>
          <w:sz w:val="20"/>
          <w:szCs w:val="20"/>
        </w:rPr>
        <w:t xml:space="preserve"> </w:t>
      </w:r>
      <w:r w:rsidRPr="00AF45FA">
        <w:rPr>
          <w:rFonts w:ascii="Arial" w:eastAsia="Times New Roman" w:hAnsi="Arial" w:cs="Arial"/>
          <w:bCs/>
          <w:color w:val="000000" w:themeColor="text1"/>
          <w:sz w:val="20"/>
          <w:szCs w:val="20"/>
        </w:rPr>
        <w:t>CAPE-42 has been designed to assess lifetime psychotic experiences in the general</w:t>
      </w:r>
      <w:r w:rsidR="00AC2FB6" w:rsidRPr="00AF45FA">
        <w:rPr>
          <w:rFonts w:ascii="Arial" w:eastAsia="Times New Roman" w:hAnsi="Arial" w:cs="Arial"/>
          <w:bCs/>
          <w:color w:val="000000" w:themeColor="text1"/>
          <w:sz w:val="20"/>
          <w:szCs w:val="20"/>
        </w:rPr>
        <w:t xml:space="preserve"> </w:t>
      </w:r>
      <w:r w:rsidRPr="00AF45FA">
        <w:rPr>
          <w:rFonts w:ascii="Arial" w:eastAsia="Times New Roman" w:hAnsi="Arial" w:cs="Arial"/>
          <w:bCs/>
          <w:color w:val="000000" w:themeColor="text1"/>
          <w:sz w:val="20"/>
          <w:szCs w:val="20"/>
        </w:rPr>
        <w:t>population.</w:t>
      </w:r>
    </w:p>
    <w:p w14:paraId="14967C2A" w14:textId="77777777" w:rsidR="00AC2FB6" w:rsidRPr="00AF45FA" w:rsidRDefault="00AC2FB6" w:rsidP="00F75291">
      <w:pPr>
        <w:autoSpaceDE w:val="0"/>
        <w:autoSpaceDN w:val="0"/>
        <w:adjustRightInd w:val="0"/>
        <w:spacing w:after="0" w:line="360" w:lineRule="auto"/>
        <w:contextualSpacing/>
        <w:jc w:val="both"/>
        <w:rPr>
          <w:rFonts w:ascii="Arial" w:eastAsia="Times New Roman" w:hAnsi="Arial" w:cs="Arial"/>
          <w:bCs/>
          <w:color w:val="000000" w:themeColor="text1"/>
          <w:sz w:val="20"/>
          <w:szCs w:val="20"/>
        </w:rPr>
      </w:pPr>
    </w:p>
    <w:p w14:paraId="0D56C8AE" w14:textId="301C2E34" w:rsidR="00625495" w:rsidRPr="00AF45FA" w:rsidRDefault="00625B42" w:rsidP="00C633D3">
      <w:pPr>
        <w:autoSpaceDE w:val="0"/>
        <w:autoSpaceDN w:val="0"/>
        <w:adjustRightInd w:val="0"/>
        <w:spacing w:after="0" w:line="360" w:lineRule="auto"/>
        <w:contextualSpacing/>
        <w:jc w:val="both"/>
        <w:rPr>
          <w:rFonts w:ascii="Arial" w:eastAsia="Times New Roman" w:hAnsi="Arial" w:cs="Arial"/>
          <w:b/>
          <w:color w:val="000000" w:themeColor="text1"/>
          <w:sz w:val="20"/>
          <w:szCs w:val="20"/>
        </w:rPr>
      </w:pPr>
      <w:r w:rsidRPr="00AF45FA">
        <w:rPr>
          <w:rFonts w:ascii="Arial" w:eastAsia="Times New Roman" w:hAnsi="Arial" w:cs="Arial"/>
          <w:b/>
          <w:color w:val="000000" w:themeColor="text1"/>
          <w:sz w:val="20"/>
          <w:szCs w:val="20"/>
        </w:rPr>
        <w:lastRenderedPageBreak/>
        <w:t>3</w:t>
      </w:r>
      <w:r w:rsidR="001F15E6" w:rsidRPr="00AF45FA">
        <w:rPr>
          <w:rFonts w:ascii="Arial" w:eastAsia="Times New Roman" w:hAnsi="Arial" w:cs="Arial"/>
          <w:b/>
          <w:color w:val="000000" w:themeColor="text1"/>
          <w:sz w:val="20"/>
          <w:szCs w:val="20"/>
        </w:rPr>
        <w:t xml:space="preserve">. </w:t>
      </w:r>
      <w:r w:rsidR="00A46FDF" w:rsidRPr="00AF45FA">
        <w:rPr>
          <w:rFonts w:ascii="Arial" w:hAnsi="Arial" w:cs="Arial"/>
          <w:b/>
          <w:bCs/>
          <w:color w:val="000000" w:themeColor="text1"/>
          <w:sz w:val="20"/>
          <w:szCs w:val="20"/>
        </w:rPr>
        <w:t>Measures of assessment for personality, temperament and character</w:t>
      </w:r>
    </w:p>
    <w:p w14:paraId="7F906842" w14:textId="7186BA11" w:rsidR="00BF2369" w:rsidRPr="00AF45FA" w:rsidRDefault="00972006" w:rsidP="00C633D3">
      <w:pPr>
        <w:autoSpaceDE w:val="0"/>
        <w:autoSpaceDN w:val="0"/>
        <w:adjustRightInd w:val="0"/>
        <w:spacing w:after="0" w:line="360" w:lineRule="auto"/>
        <w:contextualSpacing/>
        <w:jc w:val="both"/>
        <w:rPr>
          <w:rFonts w:ascii="Arial" w:eastAsia="Times New Roman" w:hAnsi="Arial" w:cs="Arial"/>
          <w:bCs/>
          <w:color w:val="000000" w:themeColor="text1"/>
          <w:sz w:val="20"/>
          <w:szCs w:val="20"/>
        </w:rPr>
      </w:pPr>
      <w:r w:rsidRPr="00AF45FA">
        <w:rPr>
          <w:rFonts w:ascii="Arial" w:eastAsia="Times New Roman" w:hAnsi="Arial" w:cs="Arial"/>
          <w:bCs/>
          <w:color w:val="000000" w:themeColor="text1"/>
          <w:sz w:val="20"/>
          <w:szCs w:val="20"/>
        </w:rPr>
        <w:t xml:space="preserve">According to both the item availability and the IMAGEN consortium standardized rules for scoring, a total of 14 personality scores, all collected at </w:t>
      </w:r>
      <w:r w:rsidR="00D94158" w:rsidRPr="00AF45FA">
        <w:rPr>
          <w:rFonts w:ascii="Arial" w:eastAsia="Times New Roman" w:hAnsi="Arial" w:cs="Arial"/>
          <w:bCs/>
          <w:color w:val="000000" w:themeColor="text1"/>
          <w:sz w:val="20"/>
          <w:szCs w:val="20"/>
        </w:rPr>
        <w:t xml:space="preserve">BL, FU1, and </w:t>
      </w:r>
      <w:r w:rsidRPr="00AF45FA">
        <w:rPr>
          <w:rFonts w:ascii="Arial" w:eastAsia="Times New Roman" w:hAnsi="Arial" w:cs="Arial"/>
          <w:bCs/>
          <w:color w:val="000000" w:themeColor="text1"/>
          <w:sz w:val="20"/>
          <w:szCs w:val="20"/>
        </w:rPr>
        <w:t xml:space="preserve">FU2 were computed for </w:t>
      </w:r>
      <w:proofErr w:type="gramStart"/>
      <w:r w:rsidRPr="00AF45FA">
        <w:rPr>
          <w:rFonts w:ascii="Arial" w:eastAsia="Times New Roman" w:hAnsi="Arial" w:cs="Arial"/>
          <w:bCs/>
          <w:color w:val="000000" w:themeColor="text1"/>
          <w:sz w:val="20"/>
          <w:szCs w:val="20"/>
        </w:rPr>
        <w:t>each individual</w:t>
      </w:r>
      <w:proofErr w:type="gramEnd"/>
      <w:r w:rsidR="00F86024" w:rsidRPr="00AF45FA">
        <w:rPr>
          <w:rFonts w:ascii="Arial" w:eastAsia="Times New Roman" w:hAnsi="Arial" w:cs="Arial"/>
          <w:bCs/>
          <w:color w:val="000000" w:themeColor="text1"/>
          <w:sz w:val="20"/>
          <w:szCs w:val="20"/>
        </w:rPr>
        <w:t>.</w:t>
      </w:r>
      <w:r w:rsidRPr="00AF45FA">
        <w:rPr>
          <w:rFonts w:ascii="Arial" w:eastAsia="Times New Roman" w:hAnsi="Arial" w:cs="Arial"/>
          <w:bCs/>
          <w:color w:val="000000" w:themeColor="text1"/>
          <w:sz w:val="20"/>
          <w:szCs w:val="20"/>
        </w:rPr>
        <w:t xml:space="preserve"> </w:t>
      </w:r>
      <w:r w:rsidR="00BF2369" w:rsidRPr="00AF45FA">
        <w:rPr>
          <w:rFonts w:ascii="Arial" w:eastAsia="Times New Roman" w:hAnsi="Arial" w:cs="Arial"/>
          <w:bCs/>
          <w:color w:val="000000" w:themeColor="text1"/>
          <w:sz w:val="20"/>
          <w:szCs w:val="20"/>
        </w:rPr>
        <w:t>Personality, temperament</w:t>
      </w:r>
      <w:r w:rsidR="0089370A" w:rsidRPr="00AF45FA">
        <w:rPr>
          <w:rFonts w:ascii="Arial" w:eastAsia="Times New Roman" w:hAnsi="Arial" w:cs="Arial"/>
          <w:bCs/>
          <w:color w:val="000000" w:themeColor="text1"/>
          <w:sz w:val="20"/>
          <w:szCs w:val="20"/>
        </w:rPr>
        <w:t>,</w:t>
      </w:r>
      <w:r w:rsidR="00BF2369" w:rsidRPr="00AF45FA">
        <w:rPr>
          <w:rFonts w:ascii="Arial" w:eastAsia="Times New Roman" w:hAnsi="Arial" w:cs="Arial"/>
          <w:bCs/>
          <w:color w:val="000000" w:themeColor="text1"/>
          <w:sz w:val="20"/>
          <w:szCs w:val="20"/>
        </w:rPr>
        <w:t xml:space="preserve"> and character traits were assessed</w:t>
      </w:r>
      <w:r w:rsidR="00462B11" w:rsidRPr="00AF45FA">
        <w:rPr>
          <w:rFonts w:ascii="Arial" w:eastAsia="Times New Roman" w:hAnsi="Arial" w:cs="Arial"/>
          <w:bCs/>
          <w:color w:val="000000" w:themeColor="text1"/>
          <w:sz w:val="20"/>
          <w:szCs w:val="20"/>
        </w:rPr>
        <w:t xml:space="preserve"> </w:t>
      </w:r>
      <w:r w:rsidR="00BF2369" w:rsidRPr="00AF45FA">
        <w:rPr>
          <w:rFonts w:ascii="Arial" w:eastAsia="Times New Roman" w:hAnsi="Arial" w:cs="Arial"/>
          <w:bCs/>
          <w:color w:val="000000" w:themeColor="text1"/>
          <w:sz w:val="20"/>
          <w:szCs w:val="20"/>
        </w:rPr>
        <w:t>in both Discovery and Validation individuals through the three following self-report questionnaires:</w:t>
      </w:r>
    </w:p>
    <w:p w14:paraId="7E971D99" w14:textId="655FF9ED" w:rsidR="00BF2369" w:rsidRPr="00AF45FA" w:rsidRDefault="00BF2369" w:rsidP="001630B9">
      <w:pPr>
        <w:pStyle w:val="Paragrafoelenco"/>
        <w:numPr>
          <w:ilvl w:val="0"/>
          <w:numId w:val="5"/>
        </w:numPr>
        <w:autoSpaceDE w:val="0"/>
        <w:autoSpaceDN w:val="0"/>
        <w:adjustRightInd w:val="0"/>
        <w:spacing w:after="0" w:line="360" w:lineRule="auto"/>
        <w:jc w:val="both"/>
        <w:rPr>
          <w:rFonts w:ascii="Arial" w:eastAsia="Times New Roman" w:hAnsi="Arial" w:cs="Arial"/>
          <w:bCs/>
          <w:color w:val="000000" w:themeColor="text1"/>
          <w:sz w:val="20"/>
          <w:szCs w:val="20"/>
        </w:rPr>
      </w:pPr>
      <w:r w:rsidRPr="00AF45FA">
        <w:rPr>
          <w:rFonts w:ascii="Arial" w:hAnsi="Arial" w:cs="Arial"/>
          <w:color w:val="000000" w:themeColor="text1"/>
          <w:sz w:val="20"/>
          <w:szCs w:val="20"/>
        </w:rPr>
        <w:t>the NEO Five-Factory Inventory (NEO-FFI)</w:t>
      </w:r>
      <w:r w:rsidR="000D02F5" w:rsidRPr="00AF45FA">
        <w:rPr>
          <w:rFonts w:ascii="Arial" w:hAnsi="Arial" w:cs="Arial"/>
          <w:color w:val="000000" w:themeColor="text1"/>
          <w:sz w:val="20"/>
          <w:szCs w:val="20"/>
        </w:rPr>
        <w:t xml:space="preserve"> </w:t>
      </w:r>
      <w:r w:rsidR="00942BC7" w:rsidRPr="00AF45FA">
        <w:rPr>
          <w:rFonts w:ascii="Arial" w:hAnsi="Arial" w:cs="Arial"/>
          <w:color w:val="000000" w:themeColor="text1"/>
          <w:sz w:val="20"/>
          <w:szCs w:val="20"/>
        </w:rPr>
        <w:fldChar w:fldCharType="begin"/>
      </w:r>
      <w:r w:rsidR="007F2615">
        <w:rPr>
          <w:rFonts w:ascii="Arial" w:hAnsi="Arial" w:cs="Arial"/>
          <w:color w:val="000000" w:themeColor="text1"/>
          <w:sz w:val="20"/>
          <w:szCs w:val="20"/>
        </w:rPr>
        <w:instrText xml:space="preserve"> ADDIN EN.CITE &lt;EndNote&gt;&lt;Cite&gt;&lt;Author&gt;Costa&lt;/Author&gt;&lt;Year&gt;1992&lt;/Year&gt;&lt;RecNum&gt;3&lt;/RecNum&gt;&lt;DisplayText&gt;(Costa &amp;amp; McCrae, 1992)&lt;/DisplayText&gt;&lt;record&gt;&lt;rec-number&gt;3&lt;/rec-number&gt;&lt;foreign-keys&gt;&lt;key app="EN" db-id="9eeaezvslwa0wgef2t1529x9ts0090vz9pwa" timestamp="1723470528"&gt;3&lt;/key&gt;&lt;/foreign-keys&gt;&lt;ref-type name="Journal Article"&gt;17&lt;/ref-type&gt;&lt;contributors&gt;&lt;authors&gt;&lt;author&gt;Costa, Paul T&lt;/author&gt;&lt;author&gt;McCrae, Robert R %J Psychological assessment&lt;/author&gt;&lt;/authors&gt;&lt;/contributors&gt;&lt;titles&gt;&lt;title&gt;Normal personality assessment in clinical practice: The NEO Personality Inventory&lt;/title&gt;&lt;secondary-title&gt;Psychological Assessment&lt;/secondary-title&gt;&lt;/titles&gt;&lt;periodical&gt;&lt;full-title&gt;Psychological Assessment&lt;/full-title&gt;&lt;/periodical&gt;&lt;pages&gt;5&lt;/pages&gt;&lt;volume&gt;4&lt;/volume&gt;&lt;number&gt;1&lt;/number&gt;&lt;dates&gt;&lt;year&gt;1992&lt;/year&gt;&lt;/dates&gt;&lt;isbn&gt;1939-134X&lt;/isbn&gt;&lt;urls&gt;&lt;/urls&gt;&lt;/record&gt;&lt;/Cite&gt;&lt;/EndNote&gt;</w:instrText>
      </w:r>
      <w:r w:rsidR="00942BC7" w:rsidRPr="00AF45FA">
        <w:rPr>
          <w:rFonts w:ascii="Arial" w:hAnsi="Arial" w:cs="Arial"/>
          <w:color w:val="000000" w:themeColor="text1"/>
          <w:sz w:val="20"/>
          <w:szCs w:val="20"/>
        </w:rPr>
        <w:fldChar w:fldCharType="separate"/>
      </w:r>
      <w:r w:rsidR="00FF1D15" w:rsidRPr="00AF45FA">
        <w:rPr>
          <w:rFonts w:ascii="Arial" w:hAnsi="Arial" w:cs="Arial"/>
          <w:noProof/>
          <w:color w:val="000000" w:themeColor="text1"/>
          <w:sz w:val="20"/>
          <w:szCs w:val="20"/>
        </w:rPr>
        <w:t>(Costa &amp; McCrae, 1992)</w:t>
      </w:r>
      <w:r w:rsidR="00942BC7" w:rsidRPr="00AF45FA">
        <w:rPr>
          <w:rFonts w:ascii="Arial" w:hAnsi="Arial" w:cs="Arial"/>
          <w:color w:val="000000" w:themeColor="text1"/>
          <w:sz w:val="20"/>
          <w:szCs w:val="20"/>
        </w:rPr>
        <w:fldChar w:fldCharType="end"/>
      </w:r>
      <w:r w:rsidRPr="00AF45FA">
        <w:rPr>
          <w:rFonts w:ascii="Arial" w:hAnsi="Arial" w:cs="Arial"/>
          <w:color w:val="000000" w:themeColor="text1"/>
          <w:sz w:val="20"/>
          <w:szCs w:val="20"/>
        </w:rPr>
        <w:t xml:space="preserve"> represents </w:t>
      </w:r>
      <w:r w:rsidR="001630B9" w:rsidRPr="00AF45FA">
        <w:rPr>
          <w:rFonts w:ascii="Arial" w:hAnsi="Arial" w:cs="Arial"/>
          <w:color w:val="000000" w:themeColor="text1"/>
          <w:sz w:val="20"/>
          <w:szCs w:val="20"/>
        </w:rPr>
        <w:t xml:space="preserve">the </w:t>
      </w:r>
      <w:r w:rsidR="004248A9" w:rsidRPr="00AF45FA">
        <w:rPr>
          <w:rFonts w:ascii="Arial" w:hAnsi="Arial" w:cs="Arial"/>
          <w:color w:val="000000" w:themeColor="text1"/>
          <w:sz w:val="20"/>
          <w:szCs w:val="20"/>
        </w:rPr>
        <w:t>short form of the 240-item</w:t>
      </w:r>
      <w:r w:rsidRPr="00AF45FA">
        <w:rPr>
          <w:rFonts w:ascii="Arial" w:hAnsi="Arial" w:cs="Arial"/>
          <w:color w:val="000000" w:themeColor="text1"/>
          <w:sz w:val="20"/>
          <w:szCs w:val="20"/>
        </w:rPr>
        <w:t xml:space="preserve"> extensive NEO-P</w:t>
      </w:r>
      <w:r w:rsidR="001630B9" w:rsidRPr="00AF45FA">
        <w:rPr>
          <w:rFonts w:ascii="Arial" w:hAnsi="Arial" w:cs="Arial"/>
          <w:color w:val="000000" w:themeColor="text1"/>
          <w:sz w:val="20"/>
          <w:szCs w:val="20"/>
        </w:rPr>
        <w:t xml:space="preserve">ersonality </w:t>
      </w:r>
      <w:r w:rsidRPr="00AF45FA">
        <w:rPr>
          <w:rFonts w:ascii="Arial" w:hAnsi="Arial" w:cs="Arial"/>
          <w:color w:val="000000" w:themeColor="text1"/>
          <w:sz w:val="20"/>
          <w:szCs w:val="20"/>
        </w:rPr>
        <w:t>I</w:t>
      </w:r>
      <w:r w:rsidR="001630B9" w:rsidRPr="00AF45FA">
        <w:rPr>
          <w:rFonts w:ascii="Arial" w:hAnsi="Arial" w:cs="Arial"/>
          <w:color w:val="000000" w:themeColor="text1"/>
          <w:sz w:val="20"/>
          <w:szCs w:val="20"/>
        </w:rPr>
        <w:t>nventory</w:t>
      </w:r>
      <w:r w:rsidRPr="00AF45FA">
        <w:rPr>
          <w:rFonts w:ascii="Arial" w:hAnsi="Arial" w:cs="Arial"/>
          <w:color w:val="000000" w:themeColor="text1"/>
          <w:sz w:val="20"/>
          <w:szCs w:val="20"/>
        </w:rPr>
        <w:t>-R</w:t>
      </w:r>
      <w:r w:rsidR="001630B9" w:rsidRPr="00AF45FA">
        <w:rPr>
          <w:rFonts w:ascii="Arial" w:hAnsi="Arial" w:cs="Arial"/>
          <w:color w:val="000000" w:themeColor="text1"/>
          <w:sz w:val="20"/>
          <w:szCs w:val="20"/>
        </w:rPr>
        <w:t>evised</w:t>
      </w:r>
      <w:r w:rsidR="004248A9" w:rsidRPr="00AF45FA">
        <w:rPr>
          <w:rFonts w:ascii="Arial" w:hAnsi="Arial" w:cs="Arial"/>
          <w:color w:val="000000" w:themeColor="text1"/>
          <w:sz w:val="20"/>
          <w:szCs w:val="20"/>
        </w:rPr>
        <w:t xml:space="preserve">. </w:t>
      </w:r>
      <w:r w:rsidR="00F05A02" w:rsidRPr="00AF45FA">
        <w:rPr>
          <w:rFonts w:ascii="Arial" w:hAnsi="Arial" w:cs="Arial"/>
          <w:color w:val="000000" w:themeColor="text1"/>
          <w:sz w:val="20"/>
          <w:szCs w:val="20"/>
        </w:rPr>
        <w:t>Th</w:t>
      </w:r>
      <w:r w:rsidR="0089370A" w:rsidRPr="00AF45FA">
        <w:rPr>
          <w:rFonts w:ascii="Arial" w:hAnsi="Arial" w:cs="Arial"/>
          <w:color w:val="000000" w:themeColor="text1"/>
          <w:sz w:val="20"/>
          <w:szCs w:val="20"/>
        </w:rPr>
        <w:t xml:space="preserve">is </w:t>
      </w:r>
      <w:r w:rsidR="00F05A02" w:rsidRPr="00AF45FA">
        <w:rPr>
          <w:rFonts w:ascii="Arial" w:hAnsi="Arial" w:cs="Arial"/>
          <w:color w:val="000000" w:themeColor="text1"/>
          <w:sz w:val="20"/>
          <w:szCs w:val="20"/>
        </w:rPr>
        <w:t>NEO-FFI version consists of 60 items that can be allocated to 5 subscales of 12 items each, rated from the participants</w:t>
      </w:r>
      <w:r w:rsidR="004248A9" w:rsidRPr="00AF45FA">
        <w:rPr>
          <w:rFonts w:ascii="Arial" w:eastAsia="Times New Roman" w:hAnsi="Arial" w:cs="Arial"/>
          <w:bCs/>
          <w:color w:val="000000" w:themeColor="text1"/>
          <w:sz w:val="20"/>
          <w:szCs w:val="20"/>
        </w:rPr>
        <w:t xml:space="preserve"> on a 5-point Likert scale, from 1</w:t>
      </w:r>
      <w:proofErr w:type="gramStart"/>
      <w:r w:rsidR="004248A9" w:rsidRPr="00AF45FA">
        <w:rPr>
          <w:rFonts w:ascii="Arial" w:eastAsia="Times New Roman" w:hAnsi="Arial" w:cs="Arial"/>
          <w:bCs/>
          <w:color w:val="000000" w:themeColor="text1"/>
          <w:sz w:val="20"/>
          <w:szCs w:val="20"/>
        </w:rPr>
        <w:t>=‘</w:t>
      </w:r>
      <w:proofErr w:type="gramEnd"/>
      <w:r w:rsidR="004248A9" w:rsidRPr="00AF45FA">
        <w:rPr>
          <w:rFonts w:ascii="Arial" w:eastAsia="Times New Roman" w:hAnsi="Arial" w:cs="Arial"/>
          <w:bCs/>
          <w:color w:val="000000" w:themeColor="text1"/>
          <w:sz w:val="20"/>
          <w:szCs w:val="20"/>
        </w:rPr>
        <w:t>strongly disagree’ to 5=’strongly agree'</w:t>
      </w:r>
      <w:r w:rsidR="0089370A" w:rsidRPr="00AF45FA">
        <w:rPr>
          <w:rFonts w:ascii="Arial" w:eastAsia="Times New Roman" w:hAnsi="Arial" w:cs="Arial"/>
          <w:bCs/>
          <w:color w:val="000000" w:themeColor="text1"/>
          <w:sz w:val="20"/>
          <w:szCs w:val="20"/>
        </w:rPr>
        <w:t xml:space="preserve">. This way </w:t>
      </w:r>
      <w:r w:rsidR="004248A9" w:rsidRPr="00AF45FA">
        <w:rPr>
          <w:rFonts w:ascii="Arial" w:eastAsia="Times New Roman" w:hAnsi="Arial" w:cs="Arial"/>
          <w:bCs/>
          <w:color w:val="000000" w:themeColor="text1"/>
          <w:sz w:val="20"/>
          <w:szCs w:val="20"/>
        </w:rPr>
        <w:t>participants can</w:t>
      </w:r>
      <w:r w:rsidRPr="00AF45FA">
        <w:rPr>
          <w:rFonts w:ascii="Arial" w:hAnsi="Arial" w:cs="Arial"/>
          <w:color w:val="000000" w:themeColor="text1"/>
          <w:sz w:val="20"/>
          <w:szCs w:val="20"/>
        </w:rPr>
        <w:t xml:space="preserve"> provide a quicker and accurate self-report measure of personality on five main dimensions, </w:t>
      </w:r>
      <w:r w:rsidR="00523589" w:rsidRPr="00AF45FA">
        <w:rPr>
          <w:rFonts w:ascii="Arial" w:hAnsi="Arial" w:cs="Arial"/>
          <w:color w:val="000000" w:themeColor="text1"/>
          <w:sz w:val="20"/>
          <w:szCs w:val="20"/>
        </w:rPr>
        <w:t>i.e.,</w:t>
      </w:r>
      <w:r w:rsidRPr="00AF45FA">
        <w:rPr>
          <w:rFonts w:ascii="Arial" w:hAnsi="Arial" w:cs="Arial"/>
          <w:color w:val="000000" w:themeColor="text1"/>
          <w:sz w:val="20"/>
          <w:szCs w:val="20"/>
        </w:rPr>
        <w:t xml:space="preserve"> the so-called Big Five personality traits</w:t>
      </w:r>
      <w:r w:rsidR="000D02F5" w:rsidRPr="00AF45FA">
        <w:rPr>
          <w:rFonts w:ascii="Arial" w:hAnsi="Arial" w:cs="Arial"/>
          <w:color w:val="000000" w:themeColor="text1"/>
          <w:sz w:val="20"/>
          <w:szCs w:val="20"/>
        </w:rPr>
        <w:t xml:space="preserve"> </w:t>
      </w:r>
      <w:r w:rsidR="00942BC7" w:rsidRPr="00AF45FA">
        <w:rPr>
          <w:rFonts w:ascii="Arial" w:hAnsi="Arial" w:cs="Arial"/>
          <w:color w:val="000000" w:themeColor="text1"/>
          <w:sz w:val="20"/>
          <w:szCs w:val="20"/>
        </w:rPr>
        <w:fldChar w:fldCharType="begin"/>
      </w:r>
      <w:r w:rsidR="007F2615">
        <w:rPr>
          <w:rFonts w:ascii="Arial" w:hAnsi="Arial" w:cs="Arial"/>
          <w:color w:val="000000" w:themeColor="text1"/>
          <w:sz w:val="20"/>
          <w:szCs w:val="20"/>
        </w:rPr>
        <w:instrText xml:space="preserve"> ADDIN EN.CITE &lt;EndNote&gt;&lt;Cite&gt;&lt;Author&gt;Raad&lt;/Author&gt;&lt;Year&gt;2002&lt;/Year&gt;&lt;RecNum&gt;4&lt;/RecNum&gt;&lt;DisplayText&gt;(Raad &amp;amp; Perugini, 2002)&lt;/DisplayText&gt;&lt;record&gt;&lt;rec-number&gt;4&lt;/rec-number&gt;&lt;foreign-keys&gt;&lt;key app="EN" db-id="9eeaezvslwa0wgef2t1529x9ts0090vz9pwa" timestamp="1723470528"&gt;4&lt;/key&gt;&lt;/foreign-keys&gt;&lt;ref-type name="Book"&gt;6&lt;/ref-type&gt;&lt;contributors&gt;&lt;authors&gt;&lt;author&gt;Raad, Boele de Ed&lt;/author&gt;&lt;author&gt;Perugini, Marco Ed&lt;/author&gt;&lt;/authors&gt;&lt;/contributors&gt;&lt;titles&gt;&lt;title&gt;Big five factor assessment: Introduction&lt;/title&gt;&lt;/titles&gt;&lt;dates&gt;&lt;year&gt;2002&lt;/year&gt;&lt;/dates&gt;&lt;publisher&gt;Hogrefe &amp;amp; Huber Publishers&lt;/publisher&gt;&lt;isbn&gt;088937242X&lt;/isbn&gt;&lt;urls&gt;&lt;/urls&gt;&lt;/record&gt;&lt;/Cite&gt;&lt;/EndNote&gt;</w:instrText>
      </w:r>
      <w:r w:rsidR="00942BC7" w:rsidRPr="00AF45FA">
        <w:rPr>
          <w:rFonts w:ascii="Arial" w:hAnsi="Arial" w:cs="Arial"/>
          <w:color w:val="000000" w:themeColor="text1"/>
          <w:sz w:val="20"/>
          <w:szCs w:val="20"/>
        </w:rPr>
        <w:fldChar w:fldCharType="separate"/>
      </w:r>
      <w:r w:rsidR="00FF1D15" w:rsidRPr="00AF45FA">
        <w:rPr>
          <w:rFonts w:ascii="Arial" w:hAnsi="Arial" w:cs="Arial"/>
          <w:noProof/>
          <w:color w:val="000000" w:themeColor="text1"/>
          <w:sz w:val="20"/>
          <w:szCs w:val="20"/>
        </w:rPr>
        <w:t>(Raad &amp; Perugini, 2002)</w:t>
      </w:r>
      <w:r w:rsidR="00942BC7" w:rsidRPr="00AF45FA">
        <w:rPr>
          <w:rFonts w:ascii="Arial" w:hAnsi="Arial" w:cs="Arial"/>
          <w:color w:val="000000" w:themeColor="text1"/>
          <w:sz w:val="20"/>
          <w:szCs w:val="20"/>
        </w:rPr>
        <w:fldChar w:fldCharType="end"/>
      </w:r>
      <w:r w:rsidRPr="00AF45FA">
        <w:rPr>
          <w:rFonts w:ascii="Arial" w:hAnsi="Arial" w:cs="Arial"/>
          <w:color w:val="000000" w:themeColor="text1"/>
          <w:sz w:val="20"/>
          <w:szCs w:val="20"/>
        </w:rPr>
        <w:t>, including Neuroticism, Extraversion, Openness, Agreeableness, and Conscientiousness</w:t>
      </w:r>
      <w:r w:rsidR="004248A9" w:rsidRPr="00AF45FA">
        <w:rPr>
          <w:rFonts w:ascii="Arial" w:hAnsi="Arial" w:cs="Arial"/>
          <w:color w:val="000000" w:themeColor="text1"/>
          <w:sz w:val="20"/>
          <w:szCs w:val="20"/>
        </w:rPr>
        <w:t xml:space="preserve">. </w:t>
      </w:r>
      <w:r w:rsidR="001630B9" w:rsidRPr="00AF45FA">
        <w:rPr>
          <w:rFonts w:ascii="Arial" w:hAnsi="Arial" w:cs="Arial"/>
          <w:color w:val="000000" w:themeColor="text1"/>
          <w:sz w:val="20"/>
          <w:szCs w:val="20"/>
        </w:rPr>
        <w:t xml:space="preserve">Specifically, Conscientiousness </w:t>
      </w:r>
      <w:r w:rsidR="00A75F6A" w:rsidRPr="00AF45FA">
        <w:rPr>
          <w:rFonts w:ascii="Arial" w:hAnsi="Arial" w:cs="Arial"/>
          <w:color w:val="000000" w:themeColor="text1"/>
          <w:sz w:val="20"/>
          <w:szCs w:val="20"/>
        </w:rPr>
        <w:t>refers</w:t>
      </w:r>
      <w:r w:rsidR="001630B9" w:rsidRPr="00AF45FA">
        <w:rPr>
          <w:rFonts w:ascii="Arial" w:hAnsi="Arial" w:cs="Arial"/>
          <w:color w:val="000000" w:themeColor="text1"/>
          <w:sz w:val="20"/>
          <w:szCs w:val="20"/>
        </w:rPr>
        <w:t xml:space="preserve"> the extent </w:t>
      </w:r>
      <w:r w:rsidR="00A75F6A" w:rsidRPr="00AF45FA">
        <w:rPr>
          <w:rFonts w:ascii="Arial" w:hAnsi="Arial" w:cs="Arial"/>
          <w:color w:val="000000" w:themeColor="text1"/>
          <w:sz w:val="20"/>
          <w:szCs w:val="20"/>
        </w:rPr>
        <w:t>of an individual that is organized,</w:t>
      </w:r>
      <w:r w:rsidR="001630B9" w:rsidRPr="00AF45FA">
        <w:rPr>
          <w:rFonts w:ascii="Arial" w:hAnsi="Arial" w:cs="Arial"/>
          <w:color w:val="000000" w:themeColor="text1"/>
          <w:sz w:val="20"/>
          <w:szCs w:val="20"/>
        </w:rPr>
        <w:t xml:space="preserve"> works hard, stays on task, and perseveres to finish the job</w:t>
      </w:r>
      <w:r w:rsidR="00A75F6A" w:rsidRPr="00AF45FA">
        <w:rPr>
          <w:rFonts w:ascii="Arial" w:hAnsi="Arial" w:cs="Arial"/>
          <w:color w:val="000000" w:themeColor="text1"/>
          <w:sz w:val="20"/>
          <w:szCs w:val="20"/>
        </w:rPr>
        <w:t>; E</w:t>
      </w:r>
      <w:r w:rsidR="001630B9" w:rsidRPr="00AF45FA">
        <w:rPr>
          <w:rFonts w:ascii="Arial" w:hAnsi="Arial" w:cs="Arial"/>
          <w:color w:val="000000" w:themeColor="text1"/>
          <w:sz w:val="20"/>
          <w:szCs w:val="20"/>
        </w:rPr>
        <w:t xml:space="preserve">xtraversion </w:t>
      </w:r>
      <w:r w:rsidR="00A75F6A" w:rsidRPr="00AF45FA">
        <w:rPr>
          <w:rFonts w:ascii="Arial" w:hAnsi="Arial" w:cs="Arial"/>
          <w:color w:val="000000" w:themeColor="text1"/>
          <w:sz w:val="20"/>
          <w:szCs w:val="20"/>
        </w:rPr>
        <w:t>refers to the e</w:t>
      </w:r>
      <w:r w:rsidR="001630B9" w:rsidRPr="00AF45FA">
        <w:rPr>
          <w:rFonts w:ascii="Arial" w:hAnsi="Arial" w:cs="Arial"/>
          <w:color w:val="000000" w:themeColor="text1"/>
          <w:sz w:val="20"/>
          <w:szCs w:val="20"/>
        </w:rPr>
        <w:t>xtent</w:t>
      </w:r>
      <w:r w:rsidR="00A75F6A" w:rsidRPr="00AF45FA">
        <w:rPr>
          <w:rFonts w:ascii="Arial" w:hAnsi="Arial" w:cs="Arial"/>
          <w:color w:val="000000" w:themeColor="text1"/>
          <w:sz w:val="20"/>
          <w:szCs w:val="20"/>
        </w:rPr>
        <w:t xml:space="preserve"> of an individual to be</w:t>
      </w:r>
      <w:r w:rsidR="001630B9" w:rsidRPr="00AF45FA">
        <w:rPr>
          <w:rFonts w:ascii="Arial" w:hAnsi="Arial" w:cs="Arial"/>
          <w:color w:val="000000" w:themeColor="text1"/>
          <w:sz w:val="20"/>
          <w:szCs w:val="20"/>
        </w:rPr>
        <w:t xml:space="preserve"> outgoing, assertive, friendly, and active</w:t>
      </w:r>
      <w:r w:rsidR="00A75F6A" w:rsidRPr="00AF45FA">
        <w:rPr>
          <w:rFonts w:ascii="Arial" w:hAnsi="Arial" w:cs="Arial"/>
          <w:color w:val="000000" w:themeColor="text1"/>
          <w:sz w:val="20"/>
          <w:szCs w:val="20"/>
        </w:rPr>
        <w:t>; A</w:t>
      </w:r>
      <w:r w:rsidR="001630B9" w:rsidRPr="00AF45FA">
        <w:rPr>
          <w:rFonts w:ascii="Arial" w:hAnsi="Arial" w:cs="Arial"/>
          <w:color w:val="000000" w:themeColor="text1"/>
          <w:sz w:val="20"/>
          <w:szCs w:val="20"/>
        </w:rPr>
        <w:t xml:space="preserve">greeableness </w:t>
      </w:r>
      <w:r w:rsidR="00A75F6A" w:rsidRPr="00AF45FA">
        <w:rPr>
          <w:rFonts w:ascii="Arial" w:hAnsi="Arial" w:cs="Arial"/>
          <w:color w:val="000000" w:themeColor="text1"/>
          <w:sz w:val="20"/>
          <w:szCs w:val="20"/>
        </w:rPr>
        <w:t>reflects the extent of an individual to be</w:t>
      </w:r>
      <w:r w:rsidR="001630B9" w:rsidRPr="00AF45FA">
        <w:rPr>
          <w:rFonts w:ascii="Arial" w:hAnsi="Arial" w:cs="Arial"/>
          <w:color w:val="000000" w:themeColor="text1"/>
          <w:sz w:val="20"/>
          <w:szCs w:val="20"/>
        </w:rPr>
        <w:t xml:space="preserve"> cooperative, trusting, polite, and compassionate</w:t>
      </w:r>
      <w:r w:rsidR="00A75F6A" w:rsidRPr="00AF45FA">
        <w:rPr>
          <w:rFonts w:ascii="Arial" w:hAnsi="Arial" w:cs="Arial"/>
          <w:color w:val="000000" w:themeColor="text1"/>
          <w:sz w:val="20"/>
          <w:szCs w:val="20"/>
        </w:rPr>
        <w:t>; N</w:t>
      </w:r>
      <w:r w:rsidR="001630B9" w:rsidRPr="00AF45FA">
        <w:rPr>
          <w:rFonts w:ascii="Arial" w:hAnsi="Arial" w:cs="Arial"/>
          <w:color w:val="000000" w:themeColor="text1"/>
          <w:sz w:val="20"/>
          <w:szCs w:val="20"/>
        </w:rPr>
        <w:t xml:space="preserve">euroticism </w:t>
      </w:r>
      <w:r w:rsidR="00A75F6A" w:rsidRPr="00AF45FA">
        <w:rPr>
          <w:rFonts w:ascii="Arial" w:hAnsi="Arial" w:cs="Arial"/>
          <w:color w:val="000000" w:themeColor="text1"/>
          <w:sz w:val="20"/>
          <w:szCs w:val="20"/>
        </w:rPr>
        <w:t>describes t</w:t>
      </w:r>
      <w:r w:rsidR="001630B9" w:rsidRPr="00AF45FA">
        <w:rPr>
          <w:rFonts w:ascii="Arial" w:hAnsi="Arial" w:cs="Arial"/>
          <w:color w:val="000000" w:themeColor="text1"/>
          <w:sz w:val="20"/>
          <w:szCs w:val="20"/>
        </w:rPr>
        <w:t>he extent that someone worries, and is irritable, or easily stressed</w:t>
      </w:r>
      <w:r w:rsidR="00A75F6A" w:rsidRPr="00AF45FA">
        <w:rPr>
          <w:rFonts w:ascii="Arial" w:hAnsi="Arial" w:cs="Arial"/>
          <w:color w:val="000000" w:themeColor="text1"/>
          <w:sz w:val="20"/>
          <w:szCs w:val="20"/>
        </w:rPr>
        <w:t xml:space="preserve"> and, finally, the </w:t>
      </w:r>
      <w:r w:rsidR="001630B9" w:rsidRPr="00AF45FA">
        <w:rPr>
          <w:rFonts w:ascii="Arial" w:hAnsi="Arial" w:cs="Arial"/>
          <w:color w:val="000000" w:themeColor="text1"/>
          <w:sz w:val="20"/>
          <w:szCs w:val="20"/>
        </w:rPr>
        <w:t xml:space="preserve">Openness to Experience </w:t>
      </w:r>
      <w:r w:rsidR="00A75F6A" w:rsidRPr="00AF45FA">
        <w:rPr>
          <w:rFonts w:ascii="Arial" w:hAnsi="Arial" w:cs="Arial"/>
          <w:color w:val="000000" w:themeColor="text1"/>
          <w:sz w:val="20"/>
          <w:szCs w:val="20"/>
        </w:rPr>
        <w:t>refers to t</w:t>
      </w:r>
      <w:r w:rsidR="001630B9" w:rsidRPr="00AF45FA">
        <w:rPr>
          <w:rFonts w:ascii="Arial" w:hAnsi="Arial" w:cs="Arial"/>
          <w:color w:val="000000" w:themeColor="text1"/>
          <w:sz w:val="20"/>
          <w:szCs w:val="20"/>
        </w:rPr>
        <w:t xml:space="preserve">he extent </w:t>
      </w:r>
      <w:r w:rsidR="00CB1F5B" w:rsidRPr="00AF45FA">
        <w:rPr>
          <w:rFonts w:ascii="Arial" w:hAnsi="Arial" w:cs="Arial"/>
          <w:color w:val="000000" w:themeColor="text1"/>
          <w:sz w:val="20"/>
          <w:szCs w:val="20"/>
        </w:rPr>
        <w:t xml:space="preserve">of an individual to be </w:t>
      </w:r>
      <w:r w:rsidR="001630B9" w:rsidRPr="00AF45FA">
        <w:rPr>
          <w:rFonts w:ascii="Arial" w:hAnsi="Arial" w:cs="Arial"/>
          <w:color w:val="000000" w:themeColor="text1"/>
          <w:sz w:val="20"/>
          <w:szCs w:val="20"/>
        </w:rPr>
        <w:t>curious, imaginative, flexible, and interested in trying new things</w:t>
      </w:r>
      <w:r w:rsidR="00B21B48" w:rsidRPr="00AF45FA">
        <w:rPr>
          <w:rFonts w:ascii="Arial" w:hAnsi="Arial" w:cs="Arial"/>
          <w:color w:val="000000" w:themeColor="text1"/>
          <w:sz w:val="20"/>
          <w:szCs w:val="20"/>
        </w:rPr>
        <w:t>;</w:t>
      </w:r>
      <w:r w:rsidR="003B5F00" w:rsidRPr="00AF45FA">
        <w:rPr>
          <w:rFonts w:ascii="Arial" w:hAnsi="Arial" w:cs="Arial"/>
          <w:noProof/>
          <w:color w:val="000000" w:themeColor="text1"/>
          <w:sz w:val="20"/>
          <w:szCs w:val="20"/>
        </w:rPr>
        <w:t xml:space="preserve"> from the NEO-FFI we computed and selected </w:t>
      </w:r>
      <w:r w:rsidR="003B5F00" w:rsidRPr="00AF45FA">
        <w:rPr>
          <w:rFonts w:ascii="Arial" w:hAnsi="Arial" w:cs="Arial"/>
          <w:b/>
          <w:bCs/>
          <w:noProof/>
          <w:color w:val="000000" w:themeColor="text1"/>
          <w:sz w:val="20"/>
          <w:szCs w:val="20"/>
        </w:rPr>
        <w:t>5 overall personality mean scores</w:t>
      </w:r>
      <w:r w:rsidR="00D65038" w:rsidRPr="00AF45FA">
        <w:rPr>
          <w:rFonts w:ascii="Arial" w:hAnsi="Arial" w:cs="Arial"/>
          <w:b/>
          <w:bCs/>
          <w:noProof/>
          <w:color w:val="000000" w:themeColor="text1"/>
          <w:sz w:val="20"/>
          <w:szCs w:val="20"/>
        </w:rPr>
        <w:t xml:space="preserve">, </w:t>
      </w:r>
      <w:r w:rsidR="003B5F00" w:rsidRPr="00AF45FA">
        <w:rPr>
          <w:rFonts w:ascii="Arial" w:hAnsi="Arial" w:cs="Arial"/>
          <w:noProof/>
          <w:color w:val="000000" w:themeColor="text1"/>
          <w:sz w:val="20"/>
          <w:szCs w:val="20"/>
        </w:rPr>
        <w:t>one per each of the so-called Big-Five model personality traits;</w:t>
      </w:r>
    </w:p>
    <w:p w14:paraId="042B7A32" w14:textId="3585A104" w:rsidR="00BF2369" w:rsidRPr="00AF45FA" w:rsidRDefault="00BF2369" w:rsidP="00BF2369">
      <w:pPr>
        <w:pStyle w:val="Paragrafoelenco"/>
        <w:numPr>
          <w:ilvl w:val="0"/>
          <w:numId w:val="5"/>
        </w:numPr>
        <w:autoSpaceDE w:val="0"/>
        <w:autoSpaceDN w:val="0"/>
        <w:adjustRightInd w:val="0"/>
        <w:spacing w:after="0" w:line="360" w:lineRule="auto"/>
        <w:jc w:val="both"/>
        <w:rPr>
          <w:rFonts w:ascii="Arial" w:eastAsia="Times New Roman" w:hAnsi="Arial" w:cs="Arial"/>
          <w:bCs/>
          <w:color w:val="000000" w:themeColor="text1"/>
          <w:sz w:val="20"/>
          <w:szCs w:val="20"/>
        </w:rPr>
      </w:pPr>
      <w:r w:rsidRPr="00AF45FA">
        <w:rPr>
          <w:rFonts w:ascii="Arial" w:eastAsia="Times New Roman" w:hAnsi="Arial" w:cs="Arial"/>
          <w:bCs/>
          <w:color w:val="000000" w:themeColor="text1"/>
          <w:sz w:val="20"/>
          <w:szCs w:val="20"/>
        </w:rPr>
        <w:t>the Temperament and Character Inventory-Revised version (TCI-R)</w:t>
      </w:r>
      <w:r w:rsidR="000D02F5" w:rsidRPr="00AF45FA">
        <w:rPr>
          <w:rFonts w:ascii="Arial" w:eastAsia="Times New Roman" w:hAnsi="Arial" w:cs="Arial"/>
          <w:bCs/>
          <w:color w:val="000000" w:themeColor="text1"/>
          <w:sz w:val="20"/>
          <w:szCs w:val="20"/>
        </w:rPr>
        <w:t xml:space="preserve"> </w:t>
      </w:r>
      <w:r w:rsidR="00942BC7" w:rsidRPr="00AF45FA">
        <w:rPr>
          <w:rFonts w:ascii="Arial" w:eastAsia="Times New Roman" w:hAnsi="Arial" w:cs="Arial"/>
          <w:bCs/>
          <w:color w:val="000000" w:themeColor="text1"/>
          <w:sz w:val="20"/>
          <w:szCs w:val="20"/>
        </w:rPr>
        <w:fldChar w:fldCharType="begin"/>
      </w:r>
      <w:r w:rsidR="007F2615">
        <w:rPr>
          <w:rFonts w:ascii="Arial" w:eastAsia="Times New Roman" w:hAnsi="Arial" w:cs="Arial"/>
          <w:bCs/>
          <w:color w:val="000000" w:themeColor="text1"/>
          <w:sz w:val="20"/>
          <w:szCs w:val="20"/>
        </w:rPr>
        <w:instrText xml:space="preserve"> ADDIN EN.CITE &lt;EndNote&gt;&lt;Cite&gt;&lt;Author&gt;Farmer&lt;/Author&gt;&lt;Year&gt;2008&lt;/Year&gt;&lt;RecNum&gt;5&lt;/RecNum&gt;&lt;DisplayText&gt;(Farmer &amp;amp; Goldberg, 2008)&lt;/DisplayText&gt;&lt;record&gt;&lt;rec-number&gt;5&lt;/rec-number&gt;&lt;foreign-keys&gt;&lt;key app="EN" db-id="9eeaezvslwa0wgef2t1529x9ts0090vz9pwa" timestamp="1723470528"&gt;5&lt;/key&gt;&lt;/foreign-keys&gt;&lt;ref-type name="Journal Article"&gt;17&lt;/ref-type&gt;&lt;contributors&gt;&lt;authors&gt;&lt;author&gt;Farmer, Richard F&lt;/author&gt;&lt;author&gt;Goldberg, Lewis R %J Psychological assessment&lt;/author&gt;&lt;/authors&gt;&lt;/contributors&gt;&lt;titles&gt;&lt;title&gt;A psychometric evaluation of the revised Temperament and Character Inventory (TCI-R) and the TCI-140&lt;/title&gt;&lt;secondary-title&gt;Psychological assessment&lt;/secondary-title&gt;&lt;/titles&gt;&lt;periodical&gt;&lt;full-title&gt;Psychological Assessment&lt;/full-title&gt;&lt;/periodical&gt;&lt;pages&gt;281&lt;/pages&gt;&lt;volume&gt;20&lt;/volume&gt;&lt;number&gt;3&lt;/number&gt;&lt;dates&gt;&lt;year&gt;2008&lt;/year&gt;&lt;/dates&gt;&lt;isbn&gt;1939-134X&lt;/isbn&gt;&lt;urls&gt;&lt;/urls&gt;&lt;/record&gt;&lt;/Cite&gt;&lt;/EndNote&gt;</w:instrText>
      </w:r>
      <w:r w:rsidR="00942BC7" w:rsidRPr="00AF45FA">
        <w:rPr>
          <w:rFonts w:ascii="Arial" w:eastAsia="Times New Roman" w:hAnsi="Arial" w:cs="Arial"/>
          <w:bCs/>
          <w:color w:val="000000" w:themeColor="text1"/>
          <w:sz w:val="20"/>
          <w:szCs w:val="20"/>
        </w:rPr>
        <w:fldChar w:fldCharType="separate"/>
      </w:r>
      <w:r w:rsidR="00FF1D15" w:rsidRPr="00AF45FA">
        <w:rPr>
          <w:rFonts w:ascii="Arial" w:eastAsia="Times New Roman" w:hAnsi="Arial" w:cs="Arial"/>
          <w:bCs/>
          <w:noProof/>
          <w:color w:val="000000" w:themeColor="text1"/>
          <w:sz w:val="20"/>
          <w:szCs w:val="20"/>
        </w:rPr>
        <w:t>(Farmer &amp; Goldberg, 2008)</w:t>
      </w:r>
      <w:r w:rsidR="00942BC7" w:rsidRPr="00AF45FA">
        <w:rPr>
          <w:rFonts w:ascii="Arial" w:eastAsia="Times New Roman" w:hAnsi="Arial" w:cs="Arial"/>
          <w:bCs/>
          <w:color w:val="000000" w:themeColor="text1"/>
          <w:sz w:val="20"/>
          <w:szCs w:val="20"/>
        </w:rPr>
        <w:fldChar w:fldCharType="end"/>
      </w:r>
      <w:r w:rsidRPr="00AF45FA">
        <w:rPr>
          <w:rFonts w:ascii="Arial" w:eastAsia="Times New Roman" w:hAnsi="Arial" w:cs="Arial"/>
          <w:bCs/>
          <w:color w:val="000000" w:themeColor="text1"/>
          <w:sz w:val="20"/>
          <w:szCs w:val="20"/>
        </w:rPr>
        <w:t>. The TCI-R is a self-administered dimensional questionnaire developed to evaluate 7 basic dimensions of personality as it develops and widely vary within individuals in the general population according to the Cloninger’s comprehensive biopsychosocial model</w:t>
      </w:r>
      <w:r w:rsidR="000D02F5" w:rsidRPr="00AF45FA">
        <w:rPr>
          <w:rFonts w:ascii="Arial" w:eastAsia="Times New Roman" w:hAnsi="Arial" w:cs="Arial"/>
          <w:bCs/>
          <w:color w:val="000000" w:themeColor="text1"/>
          <w:sz w:val="20"/>
          <w:szCs w:val="20"/>
        </w:rPr>
        <w:t xml:space="preserve"> </w:t>
      </w:r>
      <w:r w:rsidR="00942BC7" w:rsidRPr="00AF45FA">
        <w:rPr>
          <w:rFonts w:ascii="Arial" w:eastAsia="Times New Roman" w:hAnsi="Arial" w:cs="Arial"/>
          <w:bCs/>
          <w:color w:val="000000" w:themeColor="text1"/>
          <w:sz w:val="20"/>
          <w:szCs w:val="20"/>
        </w:rPr>
        <w:fldChar w:fldCharType="begin"/>
      </w:r>
      <w:r w:rsidR="007F2615">
        <w:rPr>
          <w:rFonts w:ascii="Arial" w:eastAsia="Times New Roman" w:hAnsi="Arial" w:cs="Arial"/>
          <w:bCs/>
          <w:color w:val="000000" w:themeColor="text1"/>
          <w:sz w:val="20"/>
          <w:szCs w:val="20"/>
        </w:rPr>
        <w:instrText xml:space="preserve"> ADDIN EN.CITE &lt;EndNote&gt;&lt;Cite&gt;&lt;Author&gt;Cloninger&lt;/Author&gt;&lt;Year&gt;1993&lt;/Year&gt;&lt;RecNum&gt;6&lt;/RecNum&gt;&lt;DisplayText&gt;(Cloninger, Svrakic, &amp;amp; Przybeck, 1993)&lt;/DisplayText&gt;&lt;record&gt;&lt;rec-number&gt;6&lt;/rec-number&gt;&lt;foreign-keys&gt;&lt;key app="EN" db-id="9eeaezvslwa0wgef2t1529x9ts0090vz9pwa" timestamp="1723470528"&gt;6&lt;/key&gt;&lt;/foreign-keys&gt;&lt;ref-type name="Journal Article"&gt;17&lt;/ref-type&gt;&lt;contributors&gt;&lt;authors&gt;&lt;author&gt;Cloninger, C. R.&lt;/author&gt;&lt;author&gt;Svrakic, D. M.&lt;/author&gt;&lt;author&gt;Przybeck, T. R.&lt;/author&gt;&lt;/authors&gt;&lt;/contributors&gt;&lt;auth-address&gt;Department of Psychiatry, Washington University School of Medicine, St Louis, Mo.&lt;/auth-address&gt;&lt;titles&gt;&lt;title&gt;A psychobiological model of temperament and character&lt;/title&gt;&lt;secondary-title&gt;Archives of general psychiatry&lt;/secondary-title&gt;&lt;/titles&gt;&lt;periodical&gt;&lt;full-title&gt;Archives of general psychiatry&lt;/full-title&gt;&lt;/periodical&gt;&lt;pages&gt;975-90&lt;/pages&gt;&lt;volume&gt;50&lt;/volume&gt;&lt;number&gt;12&lt;/number&gt;&lt;edition&gt;1993/12/01&lt;/edition&gt;&lt;keywords&gt;&lt;keyword&gt;*Character&lt;/keyword&gt;&lt;keyword&gt;Humans&lt;/keyword&gt;&lt;keyword&gt;*Models, Biological&lt;/keyword&gt;&lt;keyword&gt;*Models, Psychological&lt;/keyword&gt;&lt;keyword&gt;Personality Assessment&lt;/keyword&gt;&lt;keyword&gt;Personality Disorders/classification/diagnosis/psychology&lt;/keyword&gt;&lt;keyword&gt;Personality Inventory/statistics &amp;amp; numerical data&lt;/keyword&gt;&lt;keyword&gt;Psychometrics&lt;/keyword&gt;&lt;keyword&gt;Reproducibility of Results&lt;/keyword&gt;&lt;keyword&gt;Self Concept&lt;/keyword&gt;&lt;keyword&gt;*Temperament/physiology&lt;/keyword&gt;&lt;/keywords&gt;&lt;dates&gt;&lt;year&gt;1993&lt;/year&gt;&lt;pub-dates&gt;&lt;date&gt;Dec&lt;/date&gt;&lt;/pub-dates&gt;&lt;/dates&gt;&lt;isbn&gt;0003-990X (Print)&amp;#xD;0003-990X (Linking)&lt;/isbn&gt;&lt;accession-num&gt;8250684&lt;/accession-num&gt;&lt;urls&gt;&lt;related-urls&gt;&lt;url&gt;https://www.ncbi.nlm.nih.gov/pubmed/8250684&lt;/url&gt;&lt;/related-urls&gt;&lt;/urls&gt;&lt;electronic-resource-num&gt;10.1001/archpsyc.1993.01820240059008&lt;/electronic-resource-num&gt;&lt;/record&gt;&lt;/Cite&gt;&lt;/EndNote&gt;</w:instrText>
      </w:r>
      <w:r w:rsidR="00942BC7" w:rsidRPr="00AF45FA">
        <w:rPr>
          <w:rFonts w:ascii="Arial" w:eastAsia="Times New Roman" w:hAnsi="Arial" w:cs="Arial"/>
          <w:bCs/>
          <w:color w:val="000000" w:themeColor="text1"/>
          <w:sz w:val="20"/>
          <w:szCs w:val="20"/>
        </w:rPr>
        <w:fldChar w:fldCharType="separate"/>
      </w:r>
      <w:r w:rsidR="00FF1D15" w:rsidRPr="00AF45FA">
        <w:rPr>
          <w:rFonts w:ascii="Arial" w:eastAsia="Times New Roman" w:hAnsi="Arial" w:cs="Arial"/>
          <w:bCs/>
          <w:noProof/>
          <w:color w:val="000000" w:themeColor="text1"/>
          <w:sz w:val="20"/>
          <w:szCs w:val="20"/>
        </w:rPr>
        <w:t>(Cloninger, Svrakic, &amp; Przybeck, 1993)</w:t>
      </w:r>
      <w:r w:rsidR="00942BC7" w:rsidRPr="00AF45FA">
        <w:rPr>
          <w:rFonts w:ascii="Arial" w:eastAsia="Times New Roman" w:hAnsi="Arial" w:cs="Arial"/>
          <w:bCs/>
          <w:color w:val="000000" w:themeColor="text1"/>
          <w:sz w:val="20"/>
          <w:szCs w:val="20"/>
        </w:rPr>
        <w:fldChar w:fldCharType="end"/>
      </w:r>
      <w:r w:rsidRPr="00AF45FA">
        <w:rPr>
          <w:rFonts w:ascii="Arial" w:eastAsia="Times New Roman" w:hAnsi="Arial" w:cs="Arial"/>
          <w:bCs/>
          <w:color w:val="000000" w:themeColor="text1"/>
          <w:sz w:val="20"/>
          <w:szCs w:val="20"/>
        </w:rPr>
        <w:t>. Cloninger’s personality model includes 4 temperament</w:t>
      </w:r>
      <w:r w:rsidR="000F5869" w:rsidRPr="00AF45FA">
        <w:rPr>
          <w:rFonts w:ascii="Arial" w:eastAsia="Times New Roman" w:hAnsi="Arial" w:cs="Arial"/>
          <w:bCs/>
          <w:color w:val="000000" w:themeColor="text1"/>
          <w:sz w:val="20"/>
          <w:szCs w:val="20"/>
        </w:rPr>
        <w:t xml:space="preserve"> dimensions (</w:t>
      </w:r>
      <w:r w:rsidR="00523589" w:rsidRPr="00AF45FA">
        <w:rPr>
          <w:rFonts w:ascii="Arial" w:eastAsia="Times New Roman" w:hAnsi="Arial" w:cs="Arial"/>
          <w:bCs/>
          <w:color w:val="000000" w:themeColor="text1"/>
          <w:sz w:val="20"/>
          <w:szCs w:val="20"/>
        </w:rPr>
        <w:t>i.e.,</w:t>
      </w:r>
      <w:r w:rsidR="000F5869" w:rsidRPr="00AF45FA">
        <w:rPr>
          <w:rFonts w:ascii="Arial" w:eastAsia="Times New Roman" w:hAnsi="Arial" w:cs="Arial"/>
          <w:bCs/>
          <w:color w:val="000000" w:themeColor="text1"/>
          <w:sz w:val="20"/>
          <w:szCs w:val="20"/>
        </w:rPr>
        <w:t xml:space="preserve"> Novelty seeking, Harm Avoidance, Reward Dependence and Persistence)</w:t>
      </w:r>
      <w:r w:rsidRPr="00AF45FA">
        <w:rPr>
          <w:rFonts w:ascii="Arial" w:eastAsia="Times New Roman" w:hAnsi="Arial" w:cs="Arial"/>
          <w:bCs/>
          <w:color w:val="000000" w:themeColor="text1"/>
          <w:sz w:val="20"/>
          <w:szCs w:val="20"/>
        </w:rPr>
        <w:t xml:space="preserve"> and </w:t>
      </w:r>
      <w:proofErr w:type="gramStart"/>
      <w:r w:rsidRPr="00AF45FA">
        <w:rPr>
          <w:rFonts w:ascii="Arial" w:eastAsia="Times New Roman" w:hAnsi="Arial" w:cs="Arial"/>
          <w:bCs/>
          <w:color w:val="000000" w:themeColor="text1"/>
          <w:sz w:val="20"/>
          <w:szCs w:val="20"/>
        </w:rPr>
        <w:t>3</w:t>
      </w:r>
      <w:r w:rsidR="00EB6513" w:rsidRPr="00AF45FA">
        <w:rPr>
          <w:rFonts w:ascii="Arial" w:eastAsia="Times New Roman" w:hAnsi="Arial" w:cs="Arial"/>
          <w:bCs/>
          <w:color w:val="000000" w:themeColor="text1"/>
          <w:sz w:val="20"/>
          <w:szCs w:val="20"/>
        </w:rPr>
        <w:t xml:space="preserve"> </w:t>
      </w:r>
      <w:r w:rsidRPr="00AF45FA">
        <w:rPr>
          <w:rFonts w:ascii="Arial" w:eastAsia="Times New Roman" w:hAnsi="Arial" w:cs="Arial"/>
          <w:bCs/>
          <w:color w:val="000000" w:themeColor="text1"/>
          <w:sz w:val="20"/>
          <w:szCs w:val="20"/>
        </w:rPr>
        <w:t>character</w:t>
      </w:r>
      <w:proofErr w:type="gramEnd"/>
      <w:r w:rsidRPr="00AF45FA">
        <w:rPr>
          <w:rFonts w:ascii="Arial" w:eastAsia="Times New Roman" w:hAnsi="Arial" w:cs="Arial"/>
          <w:bCs/>
          <w:color w:val="000000" w:themeColor="text1"/>
          <w:sz w:val="20"/>
          <w:szCs w:val="20"/>
        </w:rPr>
        <w:t xml:space="preserve"> dimensions</w:t>
      </w:r>
      <w:r w:rsidR="000F5869" w:rsidRPr="00AF45FA">
        <w:rPr>
          <w:rFonts w:ascii="Arial" w:eastAsia="Times New Roman" w:hAnsi="Arial" w:cs="Arial"/>
          <w:bCs/>
          <w:color w:val="000000" w:themeColor="text1"/>
          <w:sz w:val="20"/>
          <w:szCs w:val="20"/>
        </w:rPr>
        <w:t xml:space="preserve"> (</w:t>
      </w:r>
      <w:r w:rsidR="00523589" w:rsidRPr="00AF45FA">
        <w:rPr>
          <w:rFonts w:ascii="Arial" w:eastAsia="Times New Roman" w:hAnsi="Arial" w:cs="Arial"/>
          <w:bCs/>
          <w:color w:val="000000" w:themeColor="text1"/>
          <w:sz w:val="20"/>
          <w:szCs w:val="20"/>
        </w:rPr>
        <w:t>i.e.,</w:t>
      </w:r>
      <w:r w:rsidR="000F5869" w:rsidRPr="00AF45FA">
        <w:rPr>
          <w:rFonts w:ascii="Arial" w:eastAsia="Times New Roman" w:hAnsi="Arial" w:cs="Arial"/>
          <w:bCs/>
          <w:color w:val="000000" w:themeColor="text1"/>
          <w:sz w:val="20"/>
          <w:szCs w:val="20"/>
        </w:rPr>
        <w:t xml:space="preserve"> S</w:t>
      </w:r>
      <w:r w:rsidRPr="00AF45FA">
        <w:rPr>
          <w:rFonts w:ascii="Arial" w:eastAsia="Times New Roman" w:hAnsi="Arial" w:cs="Arial"/>
          <w:bCs/>
          <w:color w:val="000000" w:themeColor="text1"/>
          <w:sz w:val="20"/>
          <w:szCs w:val="20"/>
        </w:rPr>
        <w:t>elf-directedness</w:t>
      </w:r>
      <w:r w:rsidR="000F5869" w:rsidRPr="00AF45FA">
        <w:rPr>
          <w:rFonts w:ascii="Arial" w:eastAsia="Times New Roman" w:hAnsi="Arial" w:cs="Arial"/>
          <w:bCs/>
          <w:color w:val="000000" w:themeColor="text1"/>
          <w:sz w:val="20"/>
          <w:szCs w:val="20"/>
        </w:rPr>
        <w:t xml:space="preserve">, </w:t>
      </w:r>
      <w:r w:rsidRPr="00AF45FA">
        <w:rPr>
          <w:rFonts w:ascii="Arial" w:eastAsia="Times New Roman" w:hAnsi="Arial" w:cs="Arial"/>
          <w:bCs/>
          <w:color w:val="000000" w:themeColor="text1"/>
          <w:sz w:val="20"/>
          <w:szCs w:val="20"/>
        </w:rPr>
        <w:t>Cooperativeness</w:t>
      </w:r>
      <w:r w:rsidR="000F5869" w:rsidRPr="00AF45FA">
        <w:rPr>
          <w:rFonts w:ascii="Arial" w:eastAsia="Times New Roman" w:hAnsi="Arial" w:cs="Arial"/>
          <w:bCs/>
          <w:color w:val="000000" w:themeColor="text1"/>
          <w:sz w:val="20"/>
          <w:szCs w:val="20"/>
        </w:rPr>
        <w:t xml:space="preserve"> and </w:t>
      </w:r>
      <w:r w:rsidRPr="00AF45FA">
        <w:rPr>
          <w:rFonts w:ascii="Arial" w:eastAsia="Times New Roman" w:hAnsi="Arial" w:cs="Arial"/>
          <w:bCs/>
          <w:color w:val="000000" w:themeColor="text1"/>
          <w:sz w:val="20"/>
          <w:szCs w:val="20"/>
        </w:rPr>
        <w:t>Self-transcendence</w:t>
      </w:r>
      <w:r w:rsidR="00B21B48" w:rsidRPr="00AF45FA">
        <w:rPr>
          <w:rFonts w:ascii="Arial" w:eastAsia="Times New Roman" w:hAnsi="Arial" w:cs="Arial"/>
          <w:bCs/>
          <w:color w:val="000000" w:themeColor="text1"/>
          <w:sz w:val="20"/>
          <w:szCs w:val="20"/>
        </w:rPr>
        <w:t>).</w:t>
      </w:r>
      <w:r w:rsidR="000F5869" w:rsidRPr="00AF45FA">
        <w:rPr>
          <w:rFonts w:ascii="Arial" w:eastAsia="Times New Roman" w:hAnsi="Arial" w:cs="Arial"/>
          <w:bCs/>
          <w:color w:val="000000" w:themeColor="text1"/>
          <w:sz w:val="20"/>
          <w:szCs w:val="20"/>
        </w:rPr>
        <w:t xml:space="preserve"> I</w:t>
      </w:r>
      <w:r w:rsidRPr="00AF45FA">
        <w:rPr>
          <w:rFonts w:ascii="Arial" w:eastAsia="Times New Roman" w:hAnsi="Arial" w:cs="Arial"/>
          <w:bCs/>
          <w:color w:val="000000" w:themeColor="text1"/>
          <w:sz w:val="20"/>
          <w:szCs w:val="20"/>
        </w:rPr>
        <w:t>n the IMAGEN data collection only the 35 self-reported TCI-R items evaluating the Novelty Seeking</w:t>
      </w:r>
      <w:r w:rsidR="00F248D0" w:rsidRPr="00AF45FA">
        <w:rPr>
          <w:rFonts w:ascii="Arial" w:eastAsia="Times New Roman" w:hAnsi="Arial" w:cs="Arial"/>
          <w:bCs/>
          <w:color w:val="000000" w:themeColor="text1"/>
          <w:sz w:val="20"/>
          <w:szCs w:val="20"/>
        </w:rPr>
        <w:t>, as the tendency to respond impulsively to novel stimuli with active avoidance of frustration,</w:t>
      </w:r>
      <w:r w:rsidRPr="00AF45FA">
        <w:rPr>
          <w:rFonts w:ascii="Arial" w:eastAsia="Times New Roman" w:hAnsi="Arial" w:cs="Arial"/>
          <w:bCs/>
          <w:color w:val="000000" w:themeColor="text1"/>
          <w:sz w:val="20"/>
          <w:szCs w:val="20"/>
        </w:rPr>
        <w:t xml:space="preserve"> were included to assess lower order trait dimensions more specifically related to disinhibitory psychopathology</w:t>
      </w:r>
      <w:r w:rsidR="00F248D0" w:rsidRPr="00AF45FA">
        <w:rPr>
          <w:rFonts w:ascii="Arial" w:eastAsia="Times New Roman" w:hAnsi="Arial" w:cs="Arial"/>
          <w:bCs/>
          <w:color w:val="000000" w:themeColor="text1"/>
          <w:sz w:val="20"/>
          <w:szCs w:val="20"/>
        </w:rPr>
        <w:t xml:space="preserve">: participants rated each of the 35 items related to NS on a 5-point Likert scale, with 1=‘definitely false’, 2=’mostly false’, 3=’neither true or false’, 4='mostly true', and 5='definitely true'. </w:t>
      </w:r>
      <w:r w:rsidR="0021107A" w:rsidRPr="00AF45FA">
        <w:rPr>
          <w:rFonts w:ascii="Arial" w:hAnsi="Arial" w:cs="Arial"/>
          <w:color w:val="000000" w:themeColor="text1"/>
          <w:sz w:val="20"/>
          <w:szCs w:val="20"/>
        </w:rPr>
        <w:t xml:space="preserve"> </w:t>
      </w:r>
      <w:r w:rsidR="0021107A" w:rsidRPr="00AF45FA">
        <w:rPr>
          <w:rFonts w:ascii="Arial" w:eastAsia="Times New Roman" w:hAnsi="Arial" w:cs="Arial"/>
          <w:bCs/>
          <w:color w:val="000000" w:themeColor="text1"/>
          <w:sz w:val="20"/>
          <w:szCs w:val="20"/>
        </w:rPr>
        <w:t xml:space="preserve">Thus, we could compute and select for analysis purposes only </w:t>
      </w:r>
      <w:r w:rsidR="0021107A" w:rsidRPr="00AF45FA">
        <w:rPr>
          <w:rFonts w:ascii="Arial" w:eastAsia="Times New Roman" w:hAnsi="Arial" w:cs="Arial"/>
          <w:b/>
          <w:color w:val="000000" w:themeColor="text1"/>
          <w:sz w:val="20"/>
          <w:szCs w:val="20"/>
        </w:rPr>
        <w:t>5 temperament summary scores</w:t>
      </w:r>
      <w:r w:rsidR="0021107A" w:rsidRPr="00AF45FA">
        <w:rPr>
          <w:rFonts w:ascii="Arial" w:eastAsia="Times New Roman" w:hAnsi="Arial" w:cs="Arial"/>
          <w:bCs/>
          <w:color w:val="000000" w:themeColor="text1"/>
          <w:sz w:val="20"/>
          <w:szCs w:val="20"/>
        </w:rPr>
        <w:t xml:space="preserve">, </w:t>
      </w:r>
      <w:r w:rsidR="00523589" w:rsidRPr="00AF45FA">
        <w:rPr>
          <w:rFonts w:ascii="Arial" w:eastAsia="Times New Roman" w:hAnsi="Arial" w:cs="Arial"/>
          <w:bCs/>
          <w:color w:val="000000" w:themeColor="text1"/>
          <w:sz w:val="20"/>
          <w:szCs w:val="20"/>
        </w:rPr>
        <w:t>i.e.,</w:t>
      </w:r>
      <w:r w:rsidR="0021107A" w:rsidRPr="00AF45FA">
        <w:rPr>
          <w:rFonts w:ascii="Arial" w:eastAsia="Times New Roman" w:hAnsi="Arial" w:cs="Arial"/>
          <w:bCs/>
          <w:color w:val="000000" w:themeColor="text1"/>
          <w:sz w:val="20"/>
          <w:szCs w:val="20"/>
        </w:rPr>
        <w:t xml:space="preserve"> the 4 total scores for Exploratory excitability, Impulsiveness, Extravagance and Disorderliness and the overall N</w:t>
      </w:r>
      <w:r w:rsidR="00F248D0" w:rsidRPr="00AF45FA">
        <w:rPr>
          <w:rFonts w:ascii="Arial" w:eastAsia="Times New Roman" w:hAnsi="Arial" w:cs="Arial"/>
          <w:bCs/>
          <w:color w:val="000000" w:themeColor="text1"/>
          <w:sz w:val="20"/>
          <w:szCs w:val="20"/>
        </w:rPr>
        <w:t xml:space="preserve">ovelty </w:t>
      </w:r>
      <w:r w:rsidR="0021107A" w:rsidRPr="00AF45FA">
        <w:rPr>
          <w:rFonts w:ascii="Arial" w:eastAsia="Times New Roman" w:hAnsi="Arial" w:cs="Arial"/>
          <w:bCs/>
          <w:color w:val="000000" w:themeColor="text1"/>
          <w:sz w:val="20"/>
          <w:szCs w:val="20"/>
        </w:rPr>
        <w:t>S</w:t>
      </w:r>
      <w:r w:rsidR="00F248D0" w:rsidRPr="00AF45FA">
        <w:rPr>
          <w:rFonts w:ascii="Arial" w:eastAsia="Times New Roman" w:hAnsi="Arial" w:cs="Arial"/>
          <w:bCs/>
          <w:color w:val="000000" w:themeColor="text1"/>
          <w:sz w:val="20"/>
          <w:szCs w:val="20"/>
        </w:rPr>
        <w:t>eeking</w:t>
      </w:r>
      <w:r w:rsidR="0021107A" w:rsidRPr="00AF45FA">
        <w:rPr>
          <w:rFonts w:ascii="Arial" w:eastAsia="Times New Roman" w:hAnsi="Arial" w:cs="Arial"/>
          <w:bCs/>
          <w:color w:val="000000" w:themeColor="text1"/>
          <w:sz w:val="20"/>
          <w:szCs w:val="20"/>
        </w:rPr>
        <w:t xml:space="preserve"> score to which they contribute</w:t>
      </w:r>
      <w:r w:rsidR="0087144F" w:rsidRPr="00AF45FA">
        <w:rPr>
          <w:rFonts w:ascii="Arial" w:eastAsia="Times New Roman" w:hAnsi="Arial" w:cs="Arial"/>
          <w:bCs/>
          <w:color w:val="000000" w:themeColor="text1"/>
          <w:sz w:val="20"/>
          <w:szCs w:val="20"/>
        </w:rPr>
        <w:t xml:space="preserve"> as temperament sub</w:t>
      </w:r>
      <w:r w:rsidR="00F248D0" w:rsidRPr="00AF45FA">
        <w:rPr>
          <w:rFonts w:ascii="Arial" w:eastAsia="Times New Roman" w:hAnsi="Arial" w:cs="Arial"/>
          <w:bCs/>
          <w:color w:val="000000" w:themeColor="text1"/>
          <w:sz w:val="20"/>
          <w:szCs w:val="20"/>
        </w:rPr>
        <w:t>-</w:t>
      </w:r>
      <w:proofErr w:type="gramStart"/>
      <w:r w:rsidR="0087144F" w:rsidRPr="00AF45FA">
        <w:rPr>
          <w:rFonts w:ascii="Arial" w:eastAsia="Times New Roman" w:hAnsi="Arial" w:cs="Arial"/>
          <w:bCs/>
          <w:color w:val="000000" w:themeColor="text1"/>
          <w:sz w:val="20"/>
          <w:szCs w:val="20"/>
        </w:rPr>
        <w:t>dimensions</w:t>
      </w:r>
      <w:r w:rsidR="004248A9" w:rsidRPr="00AF45FA">
        <w:rPr>
          <w:rFonts w:ascii="Arial" w:eastAsia="Times New Roman" w:hAnsi="Arial" w:cs="Arial"/>
          <w:bCs/>
          <w:color w:val="000000" w:themeColor="text1"/>
          <w:sz w:val="20"/>
          <w:szCs w:val="20"/>
        </w:rPr>
        <w:t>;</w:t>
      </w:r>
      <w:proofErr w:type="gramEnd"/>
    </w:p>
    <w:p w14:paraId="0FA08A52" w14:textId="2ABC1BA5" w:rsidR="003D7CA5" w:rsidRPr="00AF45FA" w:rsidRDefault="003D7CA5" w:rsidP="00D65038">
      <w:pPr>
        <w:numPr>
          <w:ilvl w:val="0"/>
          <w:numId w:val="6"/>
        </w:numPr>
        <w:spacing w:line="360" w:lineRule="auto"/>
        <w:contextualSpacing/>
        <w:jc w:val="both"/>
        <w:rPr>
          <w:rFonts w:ascii="Arial" w:hAnsi="Arial" w:cs="Arial"/>
          <w:b/>
          <w:bCs/>
          <w:noProof/>
          <w:color w:val="000000" w:themeColor="text1"/>
          <w:sz w:val="20"/>
          <w:szCs w:val="20"/>
        </w:rPr>
      </w:pPr>
      <w:r w:rsidRPr="00AF45FA">
        <w:rPr>
          <w:rFonts w:ascii="Arial" w:eastAsia="Times New Roman" w:hAnsi="Arial" w:cs="Arial"/>
          <w:bCs/>
          <w:color w:val="000000" w:themeColor="text1"/>
          <w:sz w:val="20"/>
          <w:szCs w:val="20"/>
        </w:rPr>
        <w:t>the Substance Use Risk Profile Scale (SURPS)</w:t>
      </w:r>
      <w:r w:rsidR="000D02F5" w:rsidRPr="00AF45FA">
        <w:rPr>
          <w:rFonts w:ascii="Arial" w:eastAsia="Times New Roman" w:hAnsi="Arial" w:cs="Arial"/>
          <w:bCs/>
          <w:color w:val="000000" w:themeColor="text1"/>
          <w:sz w:val="20"/>
          <w:szCs w:val="20"/>
        </w:rPr>
        <w:t xml:space="preserve"> </w:t>
      </w:r>
      <w:r w:rsidR="00942BC7" w:rsidRPr="00AF45FA">
        <w:rPr>
          <w:rFonts w:ascii="Arial" w:eastAsia="Times New Roman" w:hAnsi="Arial" w:cs="Arial"/>
          <w:bCs/>
          <w:color w:val="000000" w:themeColor="text1"/>
          <w:sz w:val="20"/>
          <w:szCs w:val="20"/>
        </w:rPr>
        <w:fldChar w:fldCharType="begin"/>
      </w:r>
      <w:r w:rsidR="007F2615">
        <w:rPr>
          <w:rFonts w:ascii="Arial" w:eastAsia="Times New Roman" w:hAnsi="Arial" w:cs="Arial"/>
          <w:bCs/>
          <w:color w:val="000000" w:themeColor="text1"/>
          <w:sz w:val="20"/>
          <w:szCs w:val="20"/>
        </w:rPr>
        <w:instrText xml:space="preserve"> ADDIN EN.CITE &lt;EndNote&gt;&lt;Cite&gt;&lt;Author&gt;Woicik&lt;/Author&gt;&lt;Year&gt;2009&lt;/Year&gt;&lt;RecNum&gt;7&lt;/RecNum&gt;&lt;DisplayText&gt;(Woicik, Stewart, Pihl, &amp;amp; Conrod, 2009)&lt;/DisplayText&gt;&lt;record&gt;&lt;rec-number&gt;7&lt;/rec-number&gt;&lt;foreign-keys&gt;&lt;key app="EN" db-id="9eeaezvslwa0wgef2t1529x9ts0090vz9pwa" timestamp="1723470528"&gt;7&lt;/key&gt;&lt;/foreign-keys&gt;&lt;ref-type name="Journal Article"&gt;17&lt;/ref-type&gt;&lt;contributors&gt;&lt;authors&gt;&lt;author&gt;Woicik, P. A.&lt;/author&gt;&lt;author&gt;Stewart, S. H.&lt;/author&gt;&lt;author&gt;Pihl, R. O.&lt;/author&gt;&lt;author&gt;Conrod, P. J.&lt;/author&gt;&lt;/authors&gt;&lt;/contributors&gt;&lt;auth-address&gt;Department of Psychology, State University of New York at Stony Brook, Stony Brook, NY, USA. pwoicik@bnl.gov&lt;/auth-address&gt;&lt;titles&gt;&lt;title&gt;The Substance Use Risk Profile Scale: a scale measuring traits linked to reinforcement-specific substance use profiles&lt;/title&gt;&lt;secondary-title&gt;Addictive behaviors&lt;/secondary-title&gt;&lt;/titles&gt;&lt;periodical&gt;&lt;full-title&gt;Addictive behaviors&lt;/full-title&gt;&lt;/periodical&gt;&lt;pages&gt;1042-55&lt;/pages&gt;&lt;volume&gt;34&lt;/volume&gt;&lt;number&gt;12&lt;/number&gt;&lt;edition&gt;20090708&lt;/edition&gt;&lt;keywords&gt;&lt;keyword&gt;Adolescent&lt;/keyword&gt;&lt;keyword&gt;Adult&lt;/keyword&gt;&lt;keyword&gt;Behavior, Addictive/diagnosis/*psychology&lt;/keyword&gt;&lt;keyword&gt;Factor Analysis, Statistical&lt;/keyword&gt;&lt;keyword&gt;Female&lt;/keyword&gt;&lt;keyword&gt;Humans&lt;/keyword&gt;&lt;keyword&gt;Male&lt;/keyword&gt;&lt;keyword&gt;Personality&lt;/keyword&gt;&lt;keyword&gt;Psychometrics/methods/*standards&lt;/keyword&gt;&lt;keyword&gt;Reinforcement, Psychology&lt;/keyword&gt;&lt;keyword&gt;Reproducibility of Results&lt;/keyword&gt;&lt;keyword&gt;Risk Assessment&lt;/keyword&gt;&lt;keyword&gt;Sensitivity and Specificity&lt;/keyword&gt;&lt;keyword&gt;Substance-Related Disorders/diagnosis/*psychology&lt;/keyword&gt;&lt;keyword&gt;Young Adult&lt;/keyword&gt;&lt;/keywords&gt;&lt;dates&gt;&lt;year&gt;2009&lt;/year&gt;&lt;pub-dates&gt;&lt;date&gt;Dec&lt;/date&gt;&lt;/pub-dates&gt;&lt;/dates&gt;&lt;isbn&gt;0306-4603&lt;/isbn&gt;&lt;accession-num&gt;19683400&lt;/accession-num&gt;&lt;urls&gt;&lt;/urls&gt;&lt;electronic-resource-num&gt;10.1016/j.addbeh.2009.07.001&lt;/electronic-resource-num&gt;&lt;remote-database-provider&gt;NLM&lt;/remote-database-provider&gt;&lt;language&gt;eng&lt;/language&gt;&lt;/record&gt;&lt;/Cite&gt;&lt;/EndNote&gt;</w:instrText>
      </w:r>
      <w:r w:rsidR="00942BC7" w:rsidRPr="00AF45FA">
        <w:rPr>
          <w:rFonts w:ascii="Arial" w:eastAsia="Times New Roman" w:hAnsi="Arial" w:cs="Arial"/>
          <w:bCs/>
          <w:color w:val="000000" w:themeColor="text1"/>
          <w:sz w:val="20"/>
          <w:szCs w:val="20"/>
        </w:rPr>
        <w:fldChar w:fldCharType="separate"/>
      </w:r>
      <w:r w:rsidR="00FF1D15" w:rsidRPr="00AF45FA">
        <w:rPr>
          <w:rFonts w:ascii="Arial" w:eastAsia="Times New Roman" w:hAnsi="Arial" w:cs="Arial"/>
          <w:bCs/>
          <w:noProof/>
          <w:color w:val="000000" w:themeColor="text1"/>
          <w:sz w:val="20"/>
          <w:szCs w:val="20"/>
        </w:rPr>
        <w:t>(Woicik, Stewart, Pihl, &amp; Conrod, 2009)</w:t>
      </w:r>
      <w:r w:rsidR="00942BC7" w:rsidRPr="00AF45FA">
        <w:rPr>
          <w:rFonts w:ascii="Arial" w:eastAsia="Times New Roman" w:hAnsi="Arial" w:cs="Arial"/>
          <w:bCs/>
          <w:color w:val="000000" w:themeColor="text1"/>
          <w:sz w:val="20"/>
          <w:szCs w:val="20"/>
        </w:rPr>
        <w:fldChar w:fldCharType="end"/>
      </w:r>
      <w:r w:rsidRPr="00AF45FA">
        <w:rPr>
          <w:rFonts w:ascii="Arial" w:eastAsia="Times New Roman" w:hAnsi="Arial" w:cs="Arial"/>
          <w:bCs/>
          <w:color w:val="000000" w:themeColor="text1"/>
          <w:sz w:val="20"/>
          <w:szCs w:val="20"/>
        </w:rPr>
        <w:t xml:space="preserve"> is a self-reported questionnaire largely used in epidemiological and longitudinal designs to investigate the role of 4 main personality traits as potential risk factors for addictive behaviors and co-morbid psychopathology development. Specifically, in th</w:t>
      </w:r>
      <w:r w:rsidR="00D65038" w:rsidRPr="00AF45FA">
        <w:rPr>
          <w:rFonts w:ascii="Arial" w:eastAsia="Times New Roman" w:hAnsi="Arial" w:cs="Arial"/>
          <w:bCs/>
          <w:color w:val="000000" w:themeColor="text1"/>
          <w:sz w:val="20"/>
          <w:szCs w:val="20"/>
        </w:rPr>
        <w:t>e IMAGEN</w:t>
      </w:r>
      <w:r w:rsidRPr="00AF45FA">
        <w:rPr>
          <w:rFonts w:ascii="Arial" w:eastAsia="Times New Roman" w:hAnsi="Arial" w:cs="Arial"/>
          <w:bCs/>
          <w:color w:val="000000" w:themeColor="text1"/>
          <w:sz w:val="20"/>
          <w:szCs w:val="20"/>
        </w:rPr>
        <w:t xml:space="preserve"> 23-items version of the questionnaire, 7 items concur in measuring hopelessness levels (as the tendency to develop bleak expectations about oneself and the future), 5 items concur in measuring anxiety sensitivity levels (as the fear of anxiety-related physical sensations), 5 items concur in measuring impulsivity levels (as lack of premeditation </w:t>
      </w:r>
      <w:r w:rsidRPr="00AF45FA">
        <w:rPr>
          <w:rFonts w:ascii="Arial" w:eastAsia="Times New Roman" w:hAnsi="Arial" w:cs="Arial"/>
          <w:bCs/>
          <w:color w:val="000000" w:themeColor="text1"/>
          <w:sz w:val="20"/>
          <w:szCs w:val="20"/>
        </w:rPr>
        <w:lastRenderedPageBreak/>
        <w:t>and difficulties with response inhibition), and 6 items concur in measuring sensation seeking levels (as the need for intense and novel experiences). Participants rate each item on a 4-point Likert scale, with 1= ‘strongly disagree', 2= ‘disagree', 3= ‘agree', 4= ‘strongly agree’.</w:t>
      </w:r>
      <w:r w:rsidR="00D65038" w:rsidRPr="00AF45FA">
        <w:rPr>
          <w:rFonts w:ascii="Arial" w:eastAsia="Times New Roman" w:hAnsi="Arial" w:cs="Arial"/>
          <w:bCs/>
          <w:color w:val="000000" w:themeColor="text1"/>
          <w:sz w:val="20"/>
          <w:szCs w:val="20"/>
        </w:rPr>
        <w:t xml:space="preserve"> Thus, </w:t>
      </w:r>
      <w:r w:rsidR="00D65038" w:rsidRPr="00AF45FA">
        <w:rPr>
          <w:rFonts w:ascii="Arial" w:hAnsi="Arial" w:cs="Arial"/>
          <w:noProof/>
          <w:color w:val="000000" w:themeColor="text1"/>
          <w:sz w:val="20"/>
          <w:szCs w:val="20"/>
        </w:rPr>
        <w:t xml:space="preserve">we could compute and select for analysis purposes </w:t>
      </w:r>
      <w:r w:rsidR="00D65038" w:rsidRPr="00AF45FA">
        <w:rPr>
          <w:rFonts w:ascii="Arial" w:hAnsi="Arial" w:cs="Arial"/>
          <w:b/>
          <w:bCs/>
          <w:noProof/>
          <w:color w:val="000000" w:themeColor="text1"/>
          <w:sz w:val="20"/>
          <w:szCs w:val="20"/>
        </w:rPr>
        <w:t>4 summary scores</w:t>
      </w:r>
      <w:r w:rsidR="00D65038" w:rsidRPr="00AF45FA">
        <w:rPr>
          <w:rFonts w:ascii="Arial" w:hAnsi="Arial" w:cs="Arial"/>
          <w:noProof/>
          <w:color w:val="000000" w:themeColor="text1"/>
          <w:sz w:val="20"/>
          <w:szCs w:val="20"/>
        </w:rPr>
        <w:t xml:space="preserve">, </w:t>
      </w:r>
      <w:r w:rsidR="003B6AE7" w:rsidRPr="00AF45FA">
        <w:rPr>
          <w:rFonts w:ascii="Arial" w:hAnsi="Arial" w:cs="Arial"/>
          <w:noProof/>
          <w:color w:val="000000" w:themeColor="text1"/>
          <w:sz w:val="20"/>
          <w:szCs w:val="20"/>
        </w:rPr>
        <w:t>one for each assessed risk personality trait</w:t>
      </w:r>
      <w:r w:rsidR="00D65038" w:rsidRPr="00AF45FA">
        <w:rPr>
          <w:rFonts w:ascii="Arial" w:hAnsi="Arial" w:cs="Arial"/>
          <w:noProof/>
          <w:color w:val="000000" w:themeColor="text1"/>
          <w:sz w:val="20"/>
          <w:szCs w:val="20"/>
        </w:rPr>
        <w:t>.</w:t>
      </w:r>
    </w:p>
    <w:p w14:paraId="6D0A25D4" w14:textId="1459D03B" w:rsidR="000616C4" w:rsidRPr="00AF45FA" w:rsidRDefault="000616C4" w:rsidP="000616C4">
      <w:pPr>
        <w:spacing w:line="360" w:lineRule="auto"/>
        <w:contextualSpacing/>
        <w:jc w:val="both"/>
        <w:rPr>
          <w:rFonts w:ascii="Arial" w:hAnsi="Arial" w:cs="Arial"/>
          <w:color w:val="000000" w:themeColor="text1"/>
          <w:sz w:val="20"/>
          <w:szCs w:val="20"/>
        </w:rPr>
      </w:pPr>
      <w:r w:rsidRPr="00AF45FA">
        <w:rPr>
          <w:rFonts w:ascii="Arial" w:eastAsia="Times New Roman" w:hAnsi="Arial" w:cs="Arial"/>
          <w:bCs/>
          <w:color w:val="000000" w:themeColor="text1"/>
          <w:sz w:val="20"/>
          <w:szCs w:val="20"/>
        </w:rPr>
        <w:t xml:space="preserve">A complete list of all the scores selected from the three </w:t>
      </w:r>
      <w:proofErr w:type="gramStart"/>
      <w:r w:rsidRPr="00AF45FA">
        <w:rPr>
          <w:rFonts w:ascii="Arial" w:eastAsia="Times New Roman" w:hAnsi="Arial" w:cs="Arial"/>
          <w:bCs/>
          <w:color w:val="000000" w:themeColor="text1"/>
          <w:sz w:val="20"/>
          <w:szCs w:val="20"/>
        </w:rPr>
        <w:t>aforementioned self-</w:t>
      </w:r>
      <w:proofErr w:type="gramEnd"/>
      <w:r w:rsidRPr="00AF45FA">
        <w:rPr>
          <w:rFonts w:ascii="Arial" w:eastAsia="Times New Roman" w:hAnsi="Arial" w:cs="Arial"/>
          <w:bCs/>
          <w:color w:val="000000" w:themeColor="text1"/>
          <w:sz w:val="20"/>
          <w:szCs w:val="20"/>
        </w:rPr>
        <w:t xml:space="preserve">reported questionnaires is reported in </w:t>
      </w:r>
      <w:r w:rsidR="006D6B71" w:rsidRPr="00AF45FA">
        <w:rPr>
          <w:rFonts w:ascii="Arial" w:eastAsia="Times New Roman" w:hAnsi="Arial" w:cs="Arial"/>
          <w:bCs/>
          <w:color w:val="000000" w:themeColor="text1"/>
          <w:sz w:val="20"/>
          <w:szCs w:val="20"/>
        </w:rPr>
        <w:t>Supplementary Table</w:t>
      </w:r>
      <w:r w:rsidR="00B67F1B" w:rsidRPr="00AF45FA">
        <w:rPr>
          <w:rFonts w:ascii="Arial" w:eastAsia="Times New Roman" w:hAnsi="Arial" w:cs="Arial"/>
          <w:bCs/>
          <w:color w:val="000000" w:themeColor="text1"/>
          <w:sz w:val="20"/>
          <w:szCs w:val="20"/>
        </w:rPr>
        <w:t xml:space="preserve"> </w:t>
      </w:r>
      <w:r w:rsidRPr="00AF45FA">
        <w:rPr>
          <w:rFonts w:ascii="Arial" w:eastAsia="Times New Roman" w:hAnsi="Arial" w:cs="Arial"/>
          <w:bCs/>
          <w:color w:val="000000" w:themeColor="text1"/>
          <w:sz w:val="20"/>
          <w:szCs w:val="20"/>
        </w:rPr>
        <w:t xml:space="preserve">1. </w:t>
      </w:r>
      <w:bookmarkStart w:id="1" w:name="_Hlk107675332"/>
      <w:r w:rsidRPr="00AF45FA">
        <w:rPr>
          <w:rFonts w:ascii="Arial" w:hAnsi="Arial" w:cs="Arial"/>
          <w:color w:val="000000" w:themeColor="text1"/>
          <w:sz w:val="20"/>
          <w:szCs w:val="20"/>
        </w:rPr>
        <w:t xml:space="preserve">Descriptive statistics (mean and standard deviation values) and between-groups comparisons (Discovery sample VS. Validation sample), performed via two-sample t-tests and χ2 tests, are reported for each </w:t>
      </w:r>
      <w:proofErr w:type="gramStart"/>
      <w:r w:rsidRPr="00AF45FA">
        <w:rPr>
          <w:rFonts w:ascii="Arial" w:hAnsi="Arial" w:cs="Arial"/>
          <w:color w:val="000000" w:themeColor="text1"/>
          <w:sz w:val="20"/>
          <w:szCs w:val="20"/>
        </w:rPr>
        <w:t>aforementioned score</w:t>
      </w:r>
      <w:proofErr w:type="gramEnd"/>
      <w:r w:rsidRPr="00AF45FA">
        <w:rPr>
          <w:rFonts w:ascii="Arial" w:hAnsi="Arial" w:cs="Arial"/>
          <w:color w:val="000000" w:themeColor="text1"/>
          <w:sz w:val="20"/>
          <w:szCs w:val="20"/>
        </w:rPr>
        <w:t xml:space="preserve"> at each selected TP in </w:t>
      </w:r>
      <w:r w:rsidR="006D6B71" w:rsidRPr="00AF45FA">
        <w:rPr>
          <w:rFonts w:ascii="Arial" w:hAnsi="Arial" w:cs="Arial"/>
          <w:color w:val="000000" w:themeColor="text1"/>
          <w:sz w:val="20"/>
          <w:szCs w:val="20"/>
        </w:rPr>
        <w:t>Supplementary Table</w:t>
      </w:r>
      <w:r w:rsidR="00B67F1B" w:rsidRPr="00AF45FA">
        <w:rPr>
          <w:rFonts w:ascii="Arial" w:hAnsi="Arial" w:cs="Arial"/>
          <w:color w:val="000000" w:themeColor="text1"/>
          <w:sz w:val="20"/>
          <w:szCs w:val="20"/>
        </w:rPr>
        <w:t xml:space="preserve"> </w:t>
      </w:r>
      <w:r w:rsidRPr="00AF45FA">
        <w:rPr>
          <w:rFonts w:ascii="Arial" w:hAnsi="Arial" w:cs="Arial"/>
          <w:color w:val="000000" w:themeColor="text1"/>
          <w:sz w:val="20"/>
          <w:szCs w:val="20"/>
        </w:rPr>
        <w:t xml:space="preserve">2. For all tests, α = </w:t>
      </w:r>
      <w:r w:rsidR="003A27B4" w:rsidRPr="00AF45FA">
        <w:rPr>
          <w:rFonts w:ascii="Arial" w:hAnsi="Arial" w:cs="Arial"/>
          <w:color w:val="000000" w:themeColor="text1"/>
          <w:sz w:val="20"/>
          <w:szCs w:val="20"/>
        </w:rPr>
        <w:t>0</w:t>
      </w:r>
      <w:r w:rsidRPr="00AF45FA">
        <w:rPr>
          <w:rFonts w:ascii="Arial" w:hAnsi="Arial" w:cs="Arial"/>
          <w:color w:val="000000" w:themeColor="text1"/>
          <w:sz w:val="20"/>
          <w:szCs w:val="20"/>
        </w:rPr>
        <w:t>.05.</w:t>
      </w:r>
      <w:bookmarkEnd w:id="1"/>
    </w:p>
    <w:p w14:paraId="167F9470" w14:textId="77777777" w:rsidR="00240C0B" w:rsidRPr="00AF45FA" w:rsidRDefault="00240C0B" w:rsidP="00C633D3">
      <w:pPr>
        <w:spacing w:line="360" w:lineRule="auto"/>
        <w:contextualSpacing/>
        <w:jc w:val="both"/>
        <w:rPr>
          <w:rFonts w:ascii="Arial" w:hAnsi="Arial" w:cs="Arial"/>
          <w:color w:val="000000" w:themeColor="text1"/>
          <w:sz w:val="20"/>
          <w:szCs w:val="20"/>
        </w:rPr>
      </w:pPr>
    </w:p>
    <w:p w14:paraId="3458C3D4" w14:textId="44254586" w:rsidR="006016F4" w:rsidRPr="00AF45FA" w:rsidRDefault="00625B42" w:rsidP="006016F4">
      <w:pPr>
        <w:autoSpaceDE w:val="0"/>
        <w:autoSpaceDN w:val="0"/>
        <w:adjustRightInd w:val="0"/>
        <w:spacing w:after="0" w:line="360" w:lineRule="auto"/>
        <w:contextualSpacing/>
        <w:jc w:val="both"/>
        <w:rPr>
          <w:rFonts w:ascii="Arial" w:eastAsia="Times New Roman" w:hAnsi="Arial" w:cs="Arial"/>
          <w:b/>
          <w:color w:val="000000" w:themeColor="text1"/>
          <w:sz w:val="20"/>
          <w:szCs w:val="20"/>
        </w:rPr>
      </w:pPr>
      <w:r w:rsidRPr="00AF45FA">
        <w:rPr>
          <w:rFonts w:ascii="Arial" w:eastAsia="Times New Roman" w:hAnsi="Arial" w:cs="Arial"/>
          <w:b/>
          <w:color w:val="000000" w:themeColor="text1"/>
          <w:sz w:val="20"/>
          <w:szCs w:val="20"/>
        </w:rPr>
        <w:t>4</w:t>
      </w:r>
      <w:r w:rsidR="00517586" w:rsidRPr="00AF45FA">
        <w:rPr>
          <w:rFonts w:ascii="Arial" w:eastAsia="Times New Roman" w:hAnsi="Arial" w:cs="Arial"/>
          <w:b/>
          <w:color w:val="000000" w:themeColor="text1"/>
          <w:sz w:val="20"/>
          <w:szCs w:val="20"/>
        </w:rPr>
        <w:t>. Latent Growth Curve Models</w:t>
      </w:r>
      <w:bookmarkStart w:id="2" w:name="_Hlk105937532"/>
    </w:p>
    <w:p w14:paraId="3873E88B" w14:textId="64E90E34" w:rsidR="00B26BC8" w:rsidRPr="00AF45FA" w:rsidRDefault="00625B42" w:rsidP="006016F4">
      <w:pPr>
        <w:autoSpaceDE w:val="0"/>
        <w:autoSpaceDN w:val="0"/>
        <w:adjustRightInd w:val="0"/>
        <w:spacing w:after="0" w:line="360" w:lineRule="auto"/>
        <w:contextualSpacing/>
        <w:jc w:val="both"/>
        <w:rPr>
          <w:rFonts w:ascii="Arial" w:eastAsia="Times New Roman" w:hAnsi="Arial" w:cs="Arial"/>
          <w:b/>
          <w:color w:val="000000" w:themeColor="text1"/>
          <w:sz w:val="20"/>
          <w:szCs w:val="20"/>
        </w:rPr>
      </w:pPr>
      <w:r w:rsidRPr="00AF45FA">
        <w:rPr>
          <w:rFonts w:ascii="Arial" w:eastAsia="Times New Roman" w:hAnsi="Arial" w:cs="Arial"/>
          <w:b/>
          <w:color w:val="000000" w:themeColor="text1"/>
          <w:sz w:val="20"/>
          <w:szCs w:val="20"/>
        </w:rPr>
        <w:t>4</w:t>
      </w:r>
      <w:r w:rsidR="00406ACE" w:rsidRPr="00AF45FA">
        <w:rPr>
          <w:rFonts w:ascii="Arial" w:eastAsia="Times New Roman" w:hAnsi="Arial" w:cs="Arial"/>
          <w:b/>
          <w:color w:val="000000" w:themeColor="text1"/>
          <w:sz w:val="20"/>
          <w:szCs w:val="20"/>
        </w:rPr>
        <w:t>.1. Computation pipeline</w:t>
      </w:r>
    </w:p>
    <w:p w14:paraId="5A27B542" w14:textId="1C05B7D5" w:rsidR="00406ACE" w:rsidRPr="00AF45FA" w:rsidRDefault="00777B0A" w:rsidP="006016F4">
      <w:pPr>
        <w:autoSpaceDE w:val="0"/>
        <w:autoSpaceDN w:val="0"/>
        <w:adjustRightInd w:val="0"/>
        <w:spacing w:after="0" w:line="360" w:lineRule="auto"/>
        <w:contextualSpacing/>
        <w:jc w:val="both"/>
        <w:rPr>
          <w:rFonts w:ascii="Arial" w:hAnsi="Arial" w:cs="Arial"/>
          <w:color w:val="000000" w:themeColor="text1"/>
          <w:sz w:val="20"/>
          <w:szCs w:val="20"/>
        </w:rPr>
      </w:pPr>
      <w:r w:rsidRPr="00AF45FA">
        <w:rPr>
          <w:rFonts w:ascii="Arial" w:eastAsia="Times New Roman" w:hAnsi="Arial" w:cs="Arial"/>
          <w:bCs/>
          <w:color w:val="000000" w:themeColor="text1"/>
          <w:sz w:val="20"/>
          <w:szCs w:val="20"/>
        </w:rPr>
        <w:t>Among the recommended approaches to study individual differences in continuous trajectories</w:t>
      </w:r>
      <w:r w:rsidR="007744EE" w:rsidRPr="00AF45FA">
        <w:rPr>
          <w:rFonts w:ascii="Arial" w:eastAsia="Times New Roman" w:hAnsi="Arial" w:cs="Arial"/>
          <w:bCs/>
          <w:color w:val="000000" w:themeColor="text1"/>
          <w:sz w:val="20"/>
          <w:szCs w:val="20"/>
        </w:rPr>
        <w:t xml:space="preserve"> of change</w:t>
      </w:r>
      <w:r w:rsidRPr="00AF45FA">
        <w:rPr>
          <w:rFonts w:ascii="Arial" w:eastAsia="Times New Roman" w:hAnsi="Arial" w:cs="Arial"/>
          <w:bCs/>
          <w:color w:val="000000" w:themeColor="text1"/>
          <w:sz w:val="20"/>
          <w:szCs w:val="20"/>
        </w:rPr>
        <w:t xml:space="preserve"> over time</w:t>
      </w:r>
      <w:r w:rsidR="00684ABA" w:rsidRPr="00AF45FA">
        <w:rPr>
          <w:rFonts w:ascii="Arial" w:eastAsia="Times New Roman" w:hAnsi="Arial" w:cs="Arial"/>
          <w:bCs/>
          <w:color w:val="000000" w:themeColor="text1"/>
          <w:sz w:val="20"/>
          <w:szCs w:val="20"/>
        </w:rPr>
        <w:t xml:space="preserve">, we choose </w:t>
      </w:r>
      <w:r w:rsidR="001A6E83" w:rsidRPr="00AF45FA">
        <w:rPr>
          <w:rFonts w:ascii="Arial" w:eastAsia="Times New Roman" w:hAnsi="Arial" w:cs="Arial"/>
          <w:bCs/>
          <w:color w:val="000000" w:themeColor="text1"/>
          <w:sz w:val="20"/>
          <w:szCs w:val="20"/>
        </w:rPr>
        <w:t>Latent Growth Curve Models</w:t>
      </w:r>
      <w:r w:rsidR="00684ABA" w:rsidRPr="00AF45FA">
        <w:rPr>
          <w:rFonts w:ascii="Arial" w:eastAsia="Times New Roman" w:hAnsi="Arial" w:cs="Arial"/>
          <w:bCs/>
          <w:color w:val="000000" w:themeColor="text1"/>
          <w:sz w:val="20"/>
          <w:szCs w:val="20"/>
        </w:rPr>
        <w:t xml:space="preserve"> </w:t>
      </w:r>
      <w:r w:rsidR="005A701B" w:rsidRPr="00AF45FA">
        <w:rPr>
          <w:rFonts w:ascii="Arial" w:eastAsia="Times New Roman" w:hAnsi="Arial" w:cs="Arial"/>
          <w:bCs/>
          <w:color w:val="000000" w:themeColor="text1"/>
          <w:sz w:val="20"/>
          <w:szCs w:val="20"/>
        </w:rPr>
        <w:t xml:space="preserve">(LGCMs) </w:t>
      </w:r>
      <w:r w:rsidR="00684ABA" w:rsidRPr="00AF45FA">
        <w:rPr>
          <w:rFonts w:ascii="Arial" w:eastAsia="Times New Roman" w:hAnsi="Arial" w:cs="Arial"/>
          <w:bCs/>
          <w:color w:val="000000" w:themeColor="text1"/>
          <w:sz w:val="20"/>
          <w:szCs w:val="20"/>
        </w:rPr>
        <w:t>to investigate the personality longitudinal</w:t>
      </w:r>
      <w:r w:rsidR="004F78DB" w:rsidRPr="00AF45FA">
        <w:rPr>
          <w:rFonts w:ascii="Arial" w:eastAsia="Times New Roman" w:hAnsi="Arial" w:cs="Arial"/>
          <w:bCs/>
          <w:color w:val="000000" w:themeColor="text1"/>
          <w:sz w:val="20"/>
          <w:szCs w:val="20"/>
        </w:rPr>
        <w:t xml:space="preserve"> change during development</w:t>
      </w:r>
      <w:r w:rsidR="000D02F5" w:rsidRPr="00AF45FA">
        <w:rPr>
          <w:rFonts w:ascii="Arial" w:eastAsia="Times New Roman" w:hAnsi="Arial" w:cs="Arial"/>
          <w:bCs/>
          <w:color w:val="000000" w:themeColor="text1"/>
          <w:sz w:val="20"/>
          <w:szCs w:val="20"/>
        </w:rPr>
        <w:t xml:space="preserve"> </w:t>
      </w:r>
      <w:r w:rsidR="00A52996" w:rsidRPr="00AF45FA">
        <w:rPr>
          <w:rFonts w:ascii="Arial" w:eastAsia="Times New Roman" w:hAnsi="Arial" w:cs="Arial"/>
          <w:bCs/>
          <w:color w:val="000000" w:themeColor="text1"/>
          <w:sz w:val="20"/>
          <w:szCs w:val="20"/>
        </w:rPr>
        <w:fldChar w:fldCharType="begin">
          <w:fldData xml:space="preserve">PEVuZE5vdGU+PENpdGU+PEF1dGhvcj5CdXJhbnQ8L0F1dGhvcj48WWVhcj4yMDE2PC9ZZWFyPjxS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</w:fldData>
        </w:fldChar>
      </w:r>
      <w:r w:rsidR="007F2615">
        <w:rPr>
          <w:rFonts w:ascii="Arial" w:eastAsia="Times New Roman" w:hAnsi="Arial" w:cs="Arial"/>
          <w:bCs/>
          <w:color w:val="000000" w:themeColor="text1"/>
          <w:sz w:val="20"/>
          <w:szCs w:val="20"/>
        </w:rPr>
        <w:instrText xml:space="preserve"> ADDIN EN.CITE </w:instrText>
      </w:r>
      <w:r w:rsidR="007F2615">
        <w:rPr>
          <w:rFonts w:ascii="Arial" w:eastAsia="Times New Roman" w:hAnsi="Arial" w:cs="Arial"/>
          <w:bCs/>
          <w:color w:val="000000" w:themeColor="text1"/>
          <w:sz w:val="20"/>
          <w:szCs w:val="20"/>
        </w:rPr>
        <w:fldChar w:fldCharType="begin">
          <w:fldData xml:space="preserve">PEVuZE5vdGU+PENpdGU+PEF1dGhvcj5CdXJhbnQ8L0F1dGhvcj48WWVhcj4yMDE2PC9ZZWFyPjxS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</w:fldData>
        </w:fldChar>
      </w:r>
      <w:r w:rsidR="007F2615">
        <w:rPr>
          <w:rFonts w:ascii="Arial" w:eastAsia="Times New Roman" w:hAnsi="Arial" w:cs="Arial"/>
          <w:bCs/>
          <w:color w:val="000000" w:themeColor="text1"/>
          <w:sz w:val="20"/>
          <w:szCs w:val="20"/>
        </w:rPr>
        <w:instrText xml:space="preserve"> ADDIN EN.CITE.DATA </w:instrText>
      </w:r>
      <w:r w:rsidR="007F2615">
        <w:rPr>
          <w:rFonts w:ascii="Arial" w:eastAsia="Times New Roman" w:hAnsi="Arial" w:cs="Arial"/>
          <w:bCs/>
          <w:color w:val="000000" w:themeColor="text1"/>
          <w:sz w:val="20"/>
          <w:szCs w:val="20"/>
        </w:rPr>
      </w:r>
      <w:r w:rsidR="007F2615">
        <w:rPr>
          <w:rFonts w:ascii="Arial" w:eastAsia="Times New Roman" w:hAnsi="Arial" w:cs="Arial"/>
          <w:bCs/>
          <w:color w:val="000000" w:themeColor="text1"/>
          <w:sz w:val="20"/>
          <w:szCs w:val="20"/>
        </w:rPr>
        <w:fldChar w:fldCharType="end"/>
      </w:r>
      <w:r w:rsidR="00A52996" w:rsidRPr="00AF45FA">
        <w:rPr>
          <w:rFonts w:ascii="Arial" w:eastAsia="Times New Roman" w:hAnsi="Arial" w:cs="Arial"/>
          <w:bCs/>
          <w:color w:val="000000" w:themeColor="text1"/>
          <w:sz w:val="20"/>
          <w:szCs w:val="20"/>
        </w:rPr>
      </w:r>
      <w:r w:rsidR="00A52996" w:rsidRPr="00AF45FA">
        <w:rPr>
          <w:rFonts w:ascii="Arial" w:eastAsia="Times New Roman" w:hAnsi="Arial" w:cs="Arial"/>
          <w:bCs/>
          <w:color w:val="000000" w:themeColor="text1"/>
          <w:sz w:val="20"/>
          <w:szCs w:val="20"/>
        </w:rPr>
        <w:fldChar w:fldCharType="separate"/>
      </w:r>
      <w:r w:rsidR="00FF1D15" w:rsidRPr="00AF45FA">
        <w:rPr>
          <w:rFonts w:ascii="Arial" w:eastAsia="Times New Roman" w:hAnsi="Arial" w:cs="Arial"/>
          <w:bCs/>
          <w:noProof/>
          <w:color w:val="000000" w:themeColor="text1"/>
          <w:sz w:val="20"/>
          <w:szCs w:val="20"/>
        </w:rPr>
        <w:t>(Burant, 2016; Gana &amp; Broc, 2019)</w:t>
      </w:r>
      <w:r w:rsidR="00A52996" w:rsidRPr="00AF45FA">
        <w:rPr>
          <w:rFonts w:ascii="Arial" w:eastAsia="Times New Roman" w:hAnsi="Arial" w:cs="Arial"/>
          <w:bCs/>
          <w:color w:val="000000" w:themeColor="text1"/>
          <w:sz w:val="20"/>
          <w:szCs w:val="20"/>
        </w:rPr>
        <w:fldChar w:fldCharType="end"/>
      </w:r>
      <w:r w:rsidR="007744EE" w:rsidRPr="00AF45FA">
        <w:rPr>
          <w:rFonts w:ascii="Arial" w:eastAsia="Times New Roman" w:hAnsi="Arial" w:cs="Arial"/>
          <w:bCs/>
          <w:color w:val="000000" w:themeColor="text1"/>
          <w:sz w:val="20"/>
          <w:szCs w:val="20"/>
        </w:rPr>
        <w:t xml:space="preserve">: </w:t>
      </w:r>
      <w:r w:rsidR="00B26BC8" w:rsidRPr="00AF45FA">
        <w:rPr>
          <w:rFonts w:ascii="Arial" w:eastAsia="Times New Roman" w:hAnsi="Arial" w:cs="Arial"/>
          <w:bCs/>
          <w:color w:val="000000" w:themeColor="text1"/>
          <w:sz w:val="20"/>
          <w:szCs w:val="20"/>
        </w:rPr>
        <w:t>in LGCMs</w:t>
      </w:r>
      <w:r w:rsidR="001A6E83" w:rsidRPr="00AF45FA">
        <w:rPr>
          <w:rFonts w:ascii="Arial" w:eastAsia="Times New Roman" w:hAnsi="Arial" w:cs="Arial"/>
          <w:bCs/>
          <w:color w:val="000000" w:themeColor="text1"/>
          <w:sz w:val="20"/>
          <w:szCs w:val="20"/>
        </w:rPr>
        <w:t xml:space="preserve"> the term </w:t>
      </w:r>
      <w:r w:rsidR="001A6E83" w:rsidRPr="00AF45FA">
        <w:rPr>
          <w:rFonts w:ascii="Arial" w:eastAsia="Times New Roman" w:hAnsi="Arial" w:cs="Arial"/>
          <w:bCs/>
          <w:i/>
          <w:iCs/>
          <w:color w:val="000000" w:themeColor="text1"/>
          <w:sz w:val="20"/>
          <w:szCs w:val="20"/>
        </w:rPr>
        <w:t>trajectory</w:t>
      </w:r>
      <w:r w:rsidR="001A6E83" w:rsidRPr="00AF45FA">
        <w:rPr>
          <w:rFonts w:ascii="Arial" w:eastAsia="Times New Roman" w:hAnsi="Arial" w:cs="Arial"/>
          <w:bCs/>
          <w:color w:val="000000" w:themeColor="text1"/>
          <w:sz w:val="20"/>
          <w:szCs w:val="20"/>
        </w:rPr>
        <w:t xml:space="preserve"> refers broadly to the extent</w:t>
      </w:r>
      <w:r w:rsidR="00B26BC8" w:rsidRPr="00AF45FA">
        <w:rPr>
          <w:rFonts w:ascii="Arial" w:eastAsia="Times New Roman" w:hAnsi="Arial" w:cs="Arial"/>
          <w:bCs/>
          <w:color w:val="000000" w:themeColor="text1"/>
          <w:sz w:val="20"/>
          <w:szCs w:val="20"/>
        </w:rPr>
        <w:t>, shape</w:t>
      </w:r>
      <w:r w:rsidR="001A6E83" w:rsidRPr="00AF45FA">
        <w:rPr>
          <w:rFonts w:ascii="Arial" w:eastAsia="Times New Roman" w:hAnsi="Arial" w:cs="Arial"/>
          <w:bCs/>
          <w:color w:val="000000" w:themeColor="text1"/>
          <w:sz w:val="20"/>
          <w:szCs w:val="20"/>
        </w:rPr>
        <w:t xml:space="preserve"> and pattern of change on a particular characteristic over time, established by repeated measurements or observations</w:t>
      </w:r>
      <w:r w:rsidR="007744EE" w:rsidRPr="00AF45FA">
        <w:rPr>
          <w:rFonts w:ascii="Arial" w:eastAsia="Times New Roman" w:hAnsi="Arial" w:cs="Arial"/>
          <w:bCs/>
          <w:color w:val="000000" w:themeColor="text1"/>
          <w:sz w:val="20"/>
          <w:szCs w:val="20"/>
        </w:rPr>
        <w:t>.</w:t>
      </w:r>
      <w:r w:rsidR="001A6E83" w:rsidRPr="00AF45FA">
        <w:rPr>
          <w:rFonts w:ascii="Arial" w:eastAsia="Times New Roman" w:hAnsi="Arial" w:cs="Arial"/>
          <w:bCs/>
          <w:color w:val="000000" w:themeColor="text1"/>
          <w:sz w:val="20"/>
          <w:szCs w:val="20"/>
        </w:rPr>
        <w:t xml:space="preserve"> </w:t>
      </w:r>
      <w:r w:rsidR="00684ABA" w:rsidRPr="00AF45FA">
        <w:rPr>
          <w:rFonts w:ascii="Arial" w:eastAsia="Times New Roman" w:hAnsi="Arial" w:cs="Arial"/>
          <w:bCs/>
          <w:color w:val="000000" w:themeColor="text1"/>
          <w:sz w:val="20"/>
          <w:szCs w:val="20"/>
        </w:rPr>
        <w:t>Within a group of individuals with different lines of development, e</w:t>
      </w:r>
      <w:r w:rsidR="001A6E83" w:rsidRPr="00AF45FA">
        <w:rPr>
          <w:rFonts w:ascii="Arial" w:eastAsia="Times New Roman" w:hAnsi="Arial" w:cs="Arial"/>
          <w:bCs/>
          <w:color w:val="000000" w:themeColor="text1"/>
          <w:sz w:val="20"/>
          <w:szCs w:val="20"/>
        </w:rPr>
        <w:t>ach</w:t>
      </w:r>
      <w:r w:rsidR="00684ABA" w:rsidRPr="00AF45FA">
        <w:rPr>
          <w:rFonts w:ascii="Arial" w:eastAsia="Times New Roman" w:hAnsi="Arial" w:cs="Arial"/>
          <w:bCs/>
          <w:color w:val="000000" w:themeColor="text1"/>
          <w:sz w:val="20"/>
          <w:szCs w:val="20"/>
        </w:rPr>
        <w:t xml:space="preserve"> one</w:t>
      </w:r>
      <w:r w:rsidR="001A6E83" w:rsidRPr="00AF45FA">
        <w:rPr>
          <w:rFonts w:ascii="Arial" w:eastAsia="Times New Roman" w:hAnsi="Arial" w:cs="Arial"/>
          <w:bCs/>
          <w:color w:val="000000" w:themeColor="text1"/>
          <w:sz w:val="20"/>
          <w:szCs w:val="20"/>
        </w:rPr>
        <w:t xml:space="preserve">’s pattern of change on these observed measures </w:t>
      </w:r>
      <w:r w:rsidR="00684ABA" w:rsidRPr="00AF45FA">
        <w:rPr>
          <w:rFonts w:ascii="Arial" w:eastAsia="Times New Roman" w:hAnsi="Arial" w:cs="Arial"/>
          <w:bCs/>
          <w:color w:val="000000" w:themeColor="text1"/>
          <w:sz w:val="20"/>
          <w:szCs w:val="20"/>
        </w:rPr>
        <w:t>can be</w:t>
      </w:r>
      <w:r w:rsidR="001A6E83" w:rsidRPr="00AF45FA">
        <w:rPr>
          <w:rFonts w:ascii="Arial" w:eastAsia="Times New Roman" w:hAnsi="Arial" w:cs="Arial"/>
          <w:bCs/>
          <w:color w:val="000000" w:themeColor="text1"/>
          <w:sz w:val="20"/>
          <w:szCs w:val="20"/>
        </w:rPr>
        <w:t xml:space="preserve"> described as their individual </w:t>
      </w:r>
      <w:r w:rsidR="001A6E83" w:rsidRPr="00AF45FA">
        <w:rPr>
          <w:rFonts w:ascii="Arial" w:eastAsia="Times New Roman" w:hAnsi="Arial" w:cs="Arial"/>
          <w:bCs/>
          <w:i/>
          <w:iCs/>
          <w:color w:val="000000" w:themeColor="text1"/>
          <w:sz w:val="20"/>
          <w:szCs w:val="20"/>
        </w:rPr>
        <w:t>growth</w:t>
      </w:r>
      <w:r w:rsidR="001A6E83" w:rsidRPr="00AF45FA">
        <w:rPr>
          <w:rFonts w:ascii="Arial" w:eastAsia="Times New Roman" w:hAnsi="Arial" w:cs="Arial"/>
          <w:bCs/>
          <w:color w:val="000000" w:themeColor="text1"/>
          <w:sz w:val="20"/>
          <w:szCs w:val="20"/>
        </w:rPr>
        <w:t xml:space="preserve"> trajectory</w:t>
      </w:r>
      <w:r w:rsidR="000D02F5" w:rsidRPr="00AF45FA">
        <w:rPr>
          <w:rFonts w:ascii="Arial" w:eastAsia="Times New Roman" w:hAnsi="Arial" w:cs="Arial"/>
          <w:bCs/>
          <w:color w:val="000000" w:themeColor="text1"/>
          <w:sz w:val="20"/>
          <w:szCs w:val="20"/>
        </w:rPr>
        <w:t xml:space="preserve"> </w:t>
      </w:r>
      <w:r w:rsidR="00A156D5" w:rsidRPr="00AF45FA">
        <w:rPr>
          <w:rFonts w:ascii="Arial" w:eastAsia="Times New Roman" w:hAnsi="Arial" w:cs="Arial"/>
          <w:bCs/>
          <w:color w:val="000000" w:themeColor="text1"/>
          <w:sz w:val="20"/>
          <w:szCs w:val="20"/>
        </w:rPr>
        <w:fldChar w:fldCharType="begin"/>
      </w:r>
      <w:r w:rsidR="007F2615">
        <w:rPr>
          <w:rFonts w:ascii="Arial" w:eastAsia="Times New Roman" w:hAnsi="Arial" w:cs="Arial"/>
          <w:bCs/>
          <w:color w:val="000000" w:themeColor="text1"/>
          <w:sz w:val="20"/>
          <w:szCs w:val="20"/>
        </w:rPr>
        <w:instrText xml:space="preserve"> ADDIN EN.CITE &lt;EndNote&gt;&lt;Cite&gt;&lt;Author&gt;Felt&lt;/Author&gt;&lt;Year&gt;2017&lt;/Year&gt;&lt;RecNum&gt;10&lt;/RecNum&gt;&lt;DisplayText&gt;(Felt, Depaoli, &amp;amp; Tiemensma, 2017)&lt;/DisplayText&gt;&lt;record&gt;&lt;rec-number&gt;10&lt;/rec-number&gt;&lt;foreign-keys&gt;&lt;key app="EN" db-id="9eeaezvslwa0wgef2t1529x9ts0090vz9pwa" timestamp="1723470528"&gt;10&lt;/key&gt;&lt;/foreign-keys&gt;&lt;ref-type name="Journal Article"&gt;17&lt;/ref-type&gt;&lt;contributors&gt;&lt;authors&gt;&lt;author&gt;Felt, J. M.&lt;/author&gt;&lt;author&gt;Depaoli, S.&lt;/author&gt;&lt;author&gt;Tiemensma, J.&lt;/author&gt;&lt;/authors&gt;&lt;/contributors&gt;&lt;auth-address&gt;Department of Psychological Sciences, University of California, MercedMerced, CA, United States.&lt;/auth-address&gt;&lt;titles&gt;&lt;title&gt;Latent Growth Curve Models for Biomarkers of the Stress Response&lt;/title&gt;&lt;secondary-title&gt;Frontiers in neuroscience&lt;/secondary-title&gt;&lt;/titles&gt;&lt;periodical&gt;&lt;full-title&gt;Frontiers in neuroscience&lt;/full-title&gt;&lt;/periodical&gt;&lt;pages&gt;315&lt;/pages&gt;&lt;volume&gt;11&lt;/volume&gt;&lt;edition&gt;20170606&lt;/edition&gt;&lt;keywords&gt;&lt;keyword&gt;alpha-amylase&lt;/keyword&gt;&lt;keyword&gt;biomarkers&lt;/keyword&gt;&lt;keyword&gt;cortisol&lt;/keyword&gt;&lt;keyword&gt;latent growth curve model&lt;/keyword&gt;&lt;keyword&gt;stress response&lt;/keyword&gt;&lt;/keywords&gt;&lt;dates&gt;&lt;year&gt;2017&lt;/year&gt;&lt;/dates&gt;&lt;isbn&gt;1662-4548 (Print)&amp;#xD;1662-453x&lt;/isbn&gt;&lt;accession-num&gt;28634437&lt;/accession-num&gt;&lt;urls&gt;&lt;/urls&gt;&lt;custom2&gt;PMC5459924&lt;/custom2&gt;&lt;electronic-resource-num&gt;10.3389/fnins.2017.00315&lt;/electronic-resource-num&gt;&lt;remote-database-provider&gt;NLM&lt;/remote-database-provider&gt;&lt;language&gt;eng&lt;/language&gt;&lt;/record&gt;&lt;/Cite&gt;&lt;/EndNote&gt;</w:instrText>
      </w:r>
      <w:r w:rsidR="00A156D5" w:rsidRPr="00AF45FA">
        <w:rPr>
          <w:rFonts w:ascii="Arial" w:eastAsia="Times New Roman" w:hAnsi="Arial" w:cs="Arial"/>
          <w:bCs/>
          <w:color w:val="000000" w:themeColor="text1"/>
          <w:sz w:val="20"/>
          <w:szCs w:val="20"/>
        </w:rPr>
        <w:fldChar w:fldCharType="separate"/>
      </w:r>
      <w:r w:rsidR="00FF1D15" w:rsidRPr="00AF45FA">
        <w:rPr>
          <w:rFonts w:ascii="Arial" w:eastAsia="Times New Roman" w:hAnsi="Arial" w:cs="Arial"/>
          <w:bCs/>
          <w:noProof/>
          <w:color w:val="000000" w:themeColor="text1"/>
          <w:sz w:val="20"/>
          <w:szCs w:val="20"/>
        </w:rPr>
        <w:t>(Felt, Depaoli, &amp; Tiemensma, 2017)</w:t>
      </w:r>
      <w:r w:rsidR="00A156D5" w:rsidRPr="00AF45FA">
        <w:rPr>
          <w:rFonts w:ascii="Arial" w:eastAsia="Times New Roman" w:hAnsi="Arial" w:cs="Arial"/>
          <w:bCs/>
          <w:color w:val="000000" w:themeColor="text1"/>
          <w:sz w:val="20"/>
          <w:szCs w:val="20"/>
        </w:rPr>
        <w:fldChar w:fldCharType="end"/>
      </w:r>
      <w:r w:rsidR="001A6E83" w:rsidRPr="00AF45FA">
        <w:rPr>
          <w:rFonts w:ascii="Arial" w:eastAsia="Times New Roman" w:hAnsi="Arial" w:cs="Arial"/>
          <w:bCs/>
          <w:color w:val="000000" w:themeColor="text1"/>
          <w:sz w:val="20"/>
          <w:szCs w:val="20"/>
        </w:rPr>
        <w:t>.</w:t>
      </w:r>
      <w:r w:rsidR="004F78DB" w:rsidRPr="00AF45FA">
        <w:rPr>
          <w:rFonts w:ascii="Arial" w:hAnsi="Arial" w:cs="Arial"/>
          <w:color w:val="000000" w:themeColor="text1"/>
          <w:sz w:val="20"/>
          <w:szCs w:val="20"/>
        </w:rPr>
        <w:t xml:space="preserve"> </w:t>
      </w:r>
      <w:r w:rsidR="004F78DB" w:rsidRPr="00AF45FA">
        <w:rPr>
          <w:rFonts w:ascii="Arial" w:eastAsia="Times New Roman" w:hAnsi="Arial" w:cs="Arial"/>
          <w:bCs/>
          <w:color w:val="000000" w:themeColor="text1"/>
          <w:sz w:val="20"/>
          <w:szCs w:val="20"/>
        </w:rPr>
        <w:t xml:space="preserve">According to our study aims, </w:t>
      </w:r>
      <w:r w:rsidR="00C84FAC" w:rsidRPr="00AF45FA">
        <w:rPr>
          <w:rFonts w:ascii="Arial" w:eastAsia="Times New Roman" w:hAnsi="Arial" w:cs="Arial"/>
          <w:bCs/>
          <w:color w:val="000000" w:themeColor="text1"/>
          <w:sz w:val="20"/>
          <w:szCs w:val="20"/>
        </w:rPr>
        <w:t>we computed</w:t>
      </w:r>
      <w:r w:rsidR="00B459BA" w:rsidRPr="00AF45FA">
        <w:rPr>
          <w:rFonts w:ascii="Arial" w:eastAsia="Times New Roman" w:hAnsi="Arial" w:cs="Arial"/>
          <w:bCs/>
          <w:color w:val="000000" w:themeColor="text1"/>
          <w:sz w:val="20"/>
          <w:szCs w:val="20"/>
        </w:rPr>
        <w:t>, separately for the Discovery and Validation samples,</w:t>
      </w:r>
      <w:r w:rsidR="00C84FAC" w:rsidRPr="00AF45FA">
        <w:rPr>
          <w:rFonts w:ascii="Arial" w:eastAsia="Times New Roman" w:hAnsi="Arial" w:cs="Arial"/>
          <w:bCs/>
          <w:color w:val="000000" w:themeColor="text1"/>
          <w:sz w:val="20"/>
          <w:szCs w:val="20"/>
        </w:rPr>
        <w:t xml:space="preserve"> 14 b</w:t>
      </w:r>
      <w:r w:rsidR="00FB6FEE" w:rsidRPr="00AF45FA">
        <w:rPr>
          <w:rFonts w:ascii="Arial" w:eastAsia="Times New Roman" w:hAnsi="Arial" w:cs="Arial"/>
          <w:bCs/>
          <w:color w:val="000000" w:themeColor="text1"/>
          <w:sz w:val="20"/>
          <w:szCs w:val="20"/>
        </w:rPr>
        <w:t>asic LGCMs</w:t>
      </w:r>
      <w:r w:rsidR="00C84FAC" w:rsidRPr="00AF45FA">
        <w:rPr>
          <w:rFonts w:ascii="Arial" w:eastAsia="Times New Roman" w:hAnsi="Arial" w:cs="Arial"/>
          <w:bCs/>
          <w:color w:val="000000" w:themeColor="text1"/>
          <w:sz w:val="20"/>
          <w:szCs w:val="20"/>
        </w:rPr>
        <w:t xml:space="preserve">, one per each </w:t>
      </w:r>
      <w:r w:rsidR="00B46CC7" w:rsidRPr="00AF45FA">
        <w:rPr>
          <w:rFonts w:ascii="Arial" w:eastAsia="Times New Roman" w:hAnsi="Arial" w:cs="Arial"/>
          <w:bCs/>
          <w:color w:val="000000" w:themeColor="text1"/>
          <w:sz w:val="20"/>
          <w:szCs w:val="20"/>
        </w:rPr>
        <w:t xml:space="preserve">personality or temperament </w:t>
      </w:r>
      <w:r w:rsidR="00C84FAC" w:rsidRPr="00AF45FA">
        <w:rPr>
          <w:rFonts w:ascii="Arial" w:eastAsia="Times New Roman" w:hAnsi="Arial" w:cs="Arial"/>
          <w:bCs/>
          <w:color w:val="000000" w:themeColor="text1"/>
          <w:sz w:val="20"/>
          <w:szCs w:val="20"/>
        </w:rPr>
        <w:t>variable</w:t>
      </w:r>
      <w:r w:rsidR="00B46CC7" w:rsidRPr="00AF45FA">
        <w:rPr>
          <w:rFonts w:ascii="Arial" w:eastAsia="Times New Roman" w:hAnsi="Arial" w:cs="Arial"/>
          <w:bCs/>
          <w:color w:val="000000" w:themeColor="text1"/>
          <w:sz w:val="20"/>
          <w:szCs w:val="20"/>
        </w:rPr>
        <w:t xml:space="preserve"> </w:t>
      </w:r>
      <w:r w:rsidR="00524E47" w:rsidRPr="00AF45FA">
        <w:rPr>
          <w:rFonts w:ascii="Arial" w:eastAsia="Times New Roman" w:hAnsi="Arial" w:cs="Arial"/>
          <w:bCs/>
          <w:color w:val="000000" w:themeColor="text1"/>
          <w:sz w:val="20"/>
          <w:szCs w:val="20"/>
        </w:rPr>
        <w:t xml:space="preserve">longitudinally collected and </w:t>
      </w:r>
      <w:r w:rsidR="00B46CC7" w:rsidRPr="00AF45FA">
        <w:rPr>
          <w:rFonts w:ascii="Arial" w:eastAsia="Times New Roman" w:hAnsi="Arial" w:cs="Arial"/>
          <w:bCs/>
          <w:color w:val="000000" w:themeColor="text1"/>
          <w:sz w:val="20"/>
          <w:szCs w:val="20"/>
        </w:rPr>
        <w:t>selected</w:t>
      </w:r>
      <w:r w:rsidR="00C84FAC" w:rsidRPr="00AF45FA">
        <w:rPr>
          <w:rFonts w:ascii="Arial" w:eastAsia="Times New Roman" w:hAnsi="Arial" w:cs="Arial"/>
          <w:bCs/>
          <w:color w:val="000000" w:themeColor="text1"/>
          <w:sz w:val="20"/>
          <w:szCs w:val="20"/>
        </w:rPr>
        <w:t xml:space="preserve"> </w:t>
      </w:r>
      <w:r w:rsidR="008228AA" w:rsidRPr="00AF45FA">
        <w:rPr>
          <w:rFonts w:ascii="Arial" w:eastAsia="Times New Roman" w:hAnsi="Arial" w:cs="Arial"/>
          <w:bCs/>
          <w:color w:val="000000" w:themeColor="text1"/>
          <w:sz w:val="20"/>
          <w:szCs w:val="20"/>
        </w:rPr>
        <w:t>from the IMAGEN data collection (see</w:t>
      </w:r>
      <w:r w:rsidR="00854254" w:rsidRPr="00AF45FA">
        <w:rPr>
          <w:rFonts w:ascii="Arial" w:eastAsia="Times New Roman" w:hAnsi="Arial" w:cs="Arial"/>
          <w:bCs/>
          <w:color w:val="000000" w:themeColor="text1"/>
          <w:sz w:val="20"/>
          <w:szCs w:val="20"/>
        </w:rPr>
        <w:t xml:space="preserve"> </w:t>
      </w:r>
      <w:r w:rsidR="006D6B71" w:rsidRPr="00AF45FA">
        <w:rPr>
          <w:rFonts w:ascii="Arial" w:eastAsia="Times New Roman" w:hAnsi="Arial" w:cs="Arial"/>
          <w:bCs/>
          <w:color w:val="000000" w:themeColor="text1"/>
          <w:sz w:val="20"/>
          <w:szCs w:val="20"/>
        </w:rPr>
        <w:t>Supplementary Table</w:t>
      </w:r>
      <w:r w:rsidR="00F464F1" w:rsidRPr="00AF45FA">
        <w:rPr>
          <w:rFonts w:ascii="Arial" w:eastAsia="Times New Roman" w:hAnsi="Arial" w:cs="Arial"/>
          <w:bCs/>
          <w:color w:val="000000" w:themeColor="text1"/>
          <w:sz w:val="20"/>
          <w:szCs w:val="20"/>
        </w:rPr>
        <w:t xml:space="preserve"> </w:t>
      </w:r>
      <w:r w:rsidR="00854254" w:rsidRPr="00AF45FA">
        <w:rPr>
          <w:rFonts w:ascii="Arial" w:eastAsia="Times New Roman" w:hAnsi="Arial" w:cs="Arial"/>
          <w:bCs/>
          <w:color w:val="000000" w:themeColor="text1"/>
          <w:sz w:val="20"/>
          <w:szCs w:val="20"/>
        </w:rPr>
        <w:t>1 for a complete list of the variables and</w:t>
      </w:r>
      <w:r w:rsidR="008228AA" w:rsidRPr="00AF45FA">
        <w:rPr>
          <w:rFonts w:ascii="Arial" w:eastAsia="Times New Roman" w:hAnsi="Arial" w:cs="Arial"/>
          <w:bCs/>
          <w:color w:val="000000" w:themeColor="text1"/>
          <w:sz w:val="20"/>
          <w:szCs w:val="20"/>
        </w:rPr>
        <w:t xml:space="preserve"> SI, Section 2 for further details</w:t>
      </w:r>
      <w:r w:rsidR="00854254" w:rsidRPr="00AF45FA">
        <w:rPr>
          <w:rFonts w:ascii="Arial" w:eastAsia="Times New Roman" w:hAnsi="Arial" w:cs="Arial"/>
          <w:bCs/>
          <w:color w:val="000000" w:themeColor="text1"/>
          <w:sz w:val="20"/>
          <w:szCs w:val="20"/>
        </w:rPr>
        <w:t xml:space="preserve"> about the self-reported questionnaires of assessment</w:t>
      </w:r>
      <w:r w:rsidR="008228AA" w:rsidRPr="00AF45FA">
        <w:rPr>
          <w:rFonts w:ascii="Arial" w:eastAsia="Times New Roman" w:hAnsi="Arial" w:cs="Arial"/>
          <w:bCs/>
          <w:color w:val="000000" w:themeColor="text1"/>
          <w:sz w:val="20"/>
          <w:szCs w:val="20"/>
        </w:rPr>
        <w:t>)</w:t>
      </w:r>
      <w:r w:rsidR="00524E47" w:rsidRPr="00AF45FA">
        <w:rPr>
          <w:rFonts w:ascii="Arial" w:eastAsia="Times New Roman" w:hAnsi="Arial" w:cs="Arial"/>
          <w:bCs/>
          <w:color w:val="000000" w:themeColor="text1"/>
          <w:sz w:val="20"/>
          <w:szCs w:val="20"/>
        </w:rPr>
        <w:t xml:space="preserve">. </w:t>
      </w:r>
      <w:r w:rsidR="0075516E" w:rsidRPr="00AF45FA">
        <w:rPr>
          <w:rFonts w:ascii="Arial" w:eastAsia="Times New Roman" w:hAnsi="Arial" w:cs="Arial"/>
          <w:bCs/>
          <w:color w:val="000000" w:themeColor="text1"/>
          <w:sz w:val="20"/>
          <w:szCs w:val="20"/>
        </w:rPr>
        <w:t>Despite the estimated trajectory of personality change can assume different functions, including both linear and not linear increase or decline over time</w:t>
      </w:r>
      <w:r w:rsidR="000D02F5" w:rsidRPr="00AF45FA">
        <w:rPr>
          <w:rFonts w:ascii="Arial" w:eastAsia="Times New Roman" w:hAnsi="Arial" w:cs="Arial"/>
          <w:bCs/>
          <w:color w:val="000000" w:themeColor="text1"/>
          <w:sz w:val="20"/>
          <w:szCs w:val="20"/>
        </w:rPr>
        <w:t xml:space="preserve"> </w:t>
      </w:r>
      <w:r w:rsidR="00721180" w:rsidRPr="00AF45FA">
        <w:rPr>
          <w:rFonts w:ascii="Arial" w:eastAsia="Times New Roman" w:hAnsi="Arial" w:cs="Arial"/>
          <w:bCs/>
          <w:color w:val="000000" w:themeColor="text1"/>
          <w:sz w:val="20"/>
          <w:szCs w:val="20"/>
        </w:rPr>
        <w:fldChar w:fldCharType="begin"/>
      </w:r>
      <w:r w:rsidR="007F2615">
        <w:rPr>
          <w:rFonts w:ascii="Arial" w:eastAsia="Times New Roman" w:hAnsi="Arial" w:cs="Arial"/>
          <w:bCs/>
          <w:color w:val="000000" w:themeColor="text1"/>
          <w:sz w:val="20"/>
          <w:szCs w:val="20"/>
        </w:rPr>
        <w:instrText xml:space="preserve"> ADDIN EN.CITE &lt;EndNote&gt;&lt;Cite&gt;&lt;Author&gt;Felt&lt;/Author&gt;&lt;Year&gt;2017&lt;/Year&gt;&lt;RecNum&gt;10&lt;/RecNum&gt;&lt;DisplayText&gt;(Felt et al., 2017; Gana &amp;amp; Broc, 2019)&lt;/DisplayText&gt;&lt;record&gt;&lt;rec-number&gt;10&lt;/rec-number&gt;&lt;foreign-keys&gt;&lt;key app="EN" db-id="9eeaezvslwa0wgef2t1529x9ts0090vz9pwa" timestamp="1723470528"&gt;10&lt;/key&gt;&lt;/foreign-keys&gt;&lt;ref-type name="Journal Article"&gt;17&lt;/ref-type&gt;&lt;contributors&gt;&lt;authors&gt;&lt;author&gt;Felt, J. M.&lt;/author&gt;&lt;author&gt;Depaoli, S.&lt;/author&gt;&lt;author&gt;Tiemensma, J.&lt;/author&gt;&lt;/authors&gt;&lt;/contributors&gt;&lt;auth-address&gt;Department of Psychological Sciences, University of California, MercedMerced, CA, United States.&lt;/auth-address&gt;&lt;titles&gt;&lt;title&gt;Latent Growth Curve Models for Biomarkers of the Stress Response&lt;/title&gt;&lt;secondary-title&gt;Frontiers in neuroscience&lt;/secondary-title&gt;&lt;/titles&gt;&lt;periodical&gt;&lt;full-title&gt;Frontiers in neuroscience&lt;/full-title&gt;&lt;/periodical&gt;&lt;pages&gt;315&lt;/pages&gt;&lt;volume&gt;11&lt;/volume&gt;&lt;edition&gt;20170606&lt;/edition&gt;&lt;keywords&gt;&lt;keyword&gt;alpha-amylase&lt;/keyword&gt;&lt;keyword&gt;biomarkers&lt;/keyword&gt;&lt;keyword&gt;cortisol&lt;/keyword&gt;&lt;keyword&gt;latent growth curve model&lt;/keyword&gt;&lt;keyword&gt;stress response&lt;/keyword&gt;&lt;/keywords&gt;&lt;dates&gt;&lt;year&gt;2017&lt;/year&gt;&lt;/dates&gt;&lt;isbn&gt;1662-4548 (Print)&amp;#xD;1662-453x&lt;/isbn&gt;&lt;accession-num&gt;28634437&lt;/accession-num&gt;&lt;urls&gt;&lt;/urls&gt;&lt;custom2&gt;PMC5459924&lt;/custom2&gt;&lt;electronic-resource-num&gt;10.3389/fnins.2017.00315&lt;/electronic-resource-num&gt;&lt;remote-database-provider&gt;NLM&lt;/remote-database-provider&gt;&lt;language&gt;eng&lt;/language&gt;&lt;/record&gt;&lt;/Cite&gt;&lt;Cite&gt;&lt;Author&gt;Gana&lt;/Author&gt;&lt;Year&gt;2019&lt;/Year&gt;&lt;RecNum&gt;9&lt;/RecNum&gt;&lt;record&gt;&lt;rec-number&gt;9&lt;/rec-number&gt;&lt;foreign-keys&gt;&lt;key app="EN" db-id="9eeaezvslwa0wgef2t1529x9ts0090vz9pwa" timestamp="1723470528"&gt;9&lt;/key&gt;&lt;/foreign-keys&gt;&lt;ref-type name="Book"&gt;6&lt;/ref-type&gt;&lt;contributors&gt;&lt;authors&gt;&lt;author&gt;Gana, Kamel&lt;/author&gt;&lt;author&gt;Broc, Guillaume&lt;/author&gt;&lt;/authors&gt;&lt;/contributors&gt;&lt;titles&gt;&lt;title&gt;Structural equation modeling with lavaan&lt;/title&gt;&lt;/titles&gt;&lt;dates&gt;&lt;year&gt;2019&lt;/year&gt;&lt;/dates&gt;&lt;publisher&gt;John Wiley &amp;amp; Sons&lt;/publisher&gt;&lt;isbn&gt;1119579007&lt;/isbn&gt;&lt;urls&gt;&lt;/urls&gt;&lt;/record&gt;&lt;/Cite&gt;&lt;/EndNote&gt;</w:instrText>
      </w:r>
      <w:r w:rsidR="00721180" w:rsidRPr="00AF45FA">
        <w:rPr>
          <w:rFonts w:ascii="Arial" w:eastAsia="Times New Roman" w:hAnsi="Arial" w:cs="Arial"/>
          <w:bCs/>
          <w:color w:val="000000" w:themeColor="text1"/>
          <w:sz w:val="20"/>
          <w:szCs w:val="20"/>
        </w:rPr>
        <w:fldChar w:fldCharType="separate"/>
      </w:r>
      <w:r w:rsidR="00FF1D15" w:rsidRPr="00AF45FA">
        <w:rPr>
          <w:rFonts w:ascii="Arial" w:eastAsia="Times New Roman" w:hAnsi="Arial" w:cs="Arial"/>
          <w:bCs/>
          <w:noProof/>
          <w:color w:val="000000" w:themeColor="text1"/>
          <w:sz w:val="20"/>
          <w:szCs w:val="20"/>
        </w:rPr>
        <w:t>(Felt et al., 2017; Gana &amp; Broc, 2019)</w:t>
      </w:r>
      <w:r w:rsidR="00721180" w:rsidRPr="00AF45FA">
        <w:rPr>
          <w:rFonts w:ascii="Arial" w:eastAsia="Times New Roman" w:hAnsi="Arial" w:cs="Arial"/>
          <w:bCs/>
          <w:color w:val="000000" w:themeColor="text1"/>
          <w:sz w:val="20"/>
          <w:szCs w:val="20"/>
        </w:rPr>
        <w:fldChar w:fldCharType="end"/>
      </w:r>
      <w:r w:rsidR="0075516E" w:rsidRPr="00AF45FA">
        <w:rPr>
          <w:rFonts w:ascii="Arial" w:eastAsia="Times New Roman" w:hAnsi="Arial" w:cs="Arial"/>
          <w:bCs/>
          <w:color w:val="000000" w:themeColor="text1"/>
          <w:sz w:val="20"/>
          <w:szCs w:val="20"/>
        </w:rPr>
        <w:t>, we could only implement linear basic LGCMs, because only linear change can be traced across the three selected occasions of measurement (</w:t>
      </w:r>
      <w:r w:rsidR="00523589" w:rsidRPr="00AF45FA">
        <w:rPr>
          <w:rFonts w:ascii="Arial" w:eastAsia="Times New Roman" w:hAnsi="Arial" w:cs="Arial"/>
          <w:bCs/>
          <w:color w:val="000000" w:themeColor="text1"/>
          <w:sz w:val="20"/>
          <w:szCs w:val="20"/>
        </w:rPr>
        <w:t>i.e.,</w:t>
      </w:r>
      <w:r w:rsidR="0075516E" w:rsidRPr="00AF45FA">
        <w:rPr>
          <w:rFonts w:ascii="Arial" w:eastAsia="Times New Roman" w:hAnsi="Arial" w:cs="Arial"/>
          <w:bCs/>
          <w:color w:val="000000" w:themeColor="text1"/>
          <w:sz w:val="20"/>
          <w:szCs w:val="20"/>
        </w:rPr>
        <w:t xml:space="preserve"> BL, FU1 and FU2)</w:t>
      </w:r>
      <w:r w:rsidR="000D02F5" w:rsidRPr="00AF45FA">
        <w:rPr>
          <w:rFonts w:ascii="Arial" w:eastAsia="Times New Roman" w:hAnsi="Arial" w:cs="Arial"/>
          <w:bCs/>
          <w:color w:val="000000" w:themeColor="text1"/>
          <w:sz w:val="20"/>
          <w:szCs w:val="20"/>
        </w:rPr>
        <w:t xml:space="preserve"> </w:t>
      </w:r>
      <w:r w:rsidR="00721180" w:rsidRPr="00AF45FA">
        <w:rPr>
          <w:rFonts w:ascii="Arial" w:eastAsia="Times New Roman" w:hAnsi="Arial" w:cs="Arial"/>
          <w:bCs/>
          <w:color w:val="000000" w:themeColor="text1"/>
          <w:sz w:val="20"/>
          <w:szCs w:val="20"/>
        </w:rPr>
        <w:fldChar w:fldCharType="begin"/>
      </w:r>
      <w:r w:rsidR="007F2615">
        <w:rPr>
          <w:rFonts w:ascii="Arial" w:eastAsia="Times New Roman" w:hAnsi="Arial" w:cs="Arial"/>
          <w:bCs/>
          <w:color w:val="000000" w:themeColor="text1"/>
          <w:sz w:val="20"/>
          <w:szCs w:val="20"/>
        </w:rPr>
        <w:instrText xml:space="preserve"> ADDIN EN.CITE &lt;EndNote&gt;&lt;Cite&gt;&lt;Author&gt;Felt&lt;/Author&gt;&lt;Year&gt;2017&lt;/Year&gt;&lt;RecNum&gt;10&lt;/RecNum&gt;&lt;DisplayText&gt;(Felt et al., 2017)&lt;/DisplayText&gt;&lt;record&gt;&lt;rec-number&gt;10&lt;/rec-number&gt;&lt;foreign-keys&gt;&lt;key app="EN" db-id="9eeaezvslwa0wgef2t1529x9ts0090vz9pwa" timestamp="1723470528"&gt;10&lt;/key&gt;&lt;/foreign-keys&gt;&lt;ref-type name="Journal Article"&gt;17&lt;/ref-type&gt;&lt;contributors&gt;&lt;authors&gt;&lt;author&gt;Felt, J. M.&lt;/author&gt;&lt;author&gt;Depaoli, S.&lt;/author&gt;&lt;author&gt;Tiemensma, J.&lt;/author&gt;&lt;/authors&gt;&lt;/contributors&gt;&lt;auth-address&gt;Department of Psychological Sciences, University of California, MercedMerced, CA, United States.&lt;/auth-address&gt;&lt;titles&gt;&lt;title&gt;Latent Growth Curve Models for Biomarkers of the Stress Response&lt;/title&gt;&lt;secondary-title&gt;Frontiers in neuroscience&lt;/secondary-title&gt;&lt;/titles&gt;&lt;periodical&gt;&lt;full-title&gt;Frontiers in neuroscience&lt;/full-title&gt;&lt;/periodical&gt;&lt;pages&gt;315&lt;/pages&gt;&lt;volume&gt;11&lt;/volume&gt;&lt;edition&gt;20170606&lt;/edition&gt;&lt;keywords&gt;&lt;keyword&gt;alpha-amylase&lt;/keyword&gt;&lt;keyword&gt;biomarkers&lt;/keyword&gt;&lt;keyword&gt;cortisol&lt;/keyword&gt;&lt;keyword&gt;latent growth curve model&lt;/keyword&gt;&lt;keyword&gt;stress response&lt;/keyword&gt;&lt;/keywords&gt;&lt;dates&gt;&lt;year&gt;2017&lt;/year&gt;&lt;/dates&gt;&lt;isbn&gt;1662-4548 (Print)&amp;#xD;1662-453x&lt;/isbn&gt;&lt;accession-num&gt;28634437&lt;/accession-num&gt;&lt;urls&gt;&lt;/urls&gt;&lt;custom2&gt;PMC5459924&lt;/custom2&gt;&lt;electronic-resource-num&gt;10.3389/fnins.2017.00315&lt;/electronic-resource-num&gt;&lt;remote-database-provider&gt;NLM&lt;/remote-database-provider&gt;&lt;language&gt;eng&lt;/language&gt;&lt;/record&gt;&lt;/Cite&gt;&lt;/EndNote&gt;</w:instrText>
      </w:r>
      <w:r w:rsidR="00721180" w:rsidRPr="00AF45FA">
        <w:rPr>
          <w:rFonts w:ascii="Arial" w:eastAsia="Times New Roman" w:hAnsi="Arial" w:cs="Arial"/>
          <w:bCs/>
          <w:color w:val="000000" w:themeColor="text1"/>
          <w:sz w:val="20"/>
          <w:szCs w:val="20"/>
        </w:rPr>
        <w:fldChar w:fldCharType="separate"/>
      </w:r>
      <w:r w:rsidR="00FF1D15" w:rsidRPr="00AF45FA">
        <w:rPr>
          <w:rFonts w:ascii="Arial" w:eastAsia="Times New Roman" w:hAnsi="Arial" w:cs="Arial"/>
          <w:bCs/>
          <w:noProof/>
          <w:color w:val="000000" w:themeColor="text1"/>
          <w:sz w:val="20"/>
          <w:szCs w:val="20"/>
        </w:rPr>
        <w:t>(Felt et al., 2017)</w:t>
      </w:r>
      <w:r w:rsidR="00721180" w:rsidRPr="00AF45FA">
        <w:rPr>
          <w:rFonts w:ascii="Arial" w:eastAsia="Times New Roman" w:hAnsi="Arial" w:cs="Arial"/>
          <w:bCs/>
          <w:color w:val="000000" w:themeColor="text1"/>
          <w:sz w:val="20"/>
          <w:szCs w:val="20"/>
        </w:rPr>
        <w:fldChar w:fldCharType="end"/>
      </w:r>
      <w:r w:rsidR="0075516E" w:rsidRPr="00AF45FA">
        <w:rPr>
          <w:rFonts w:ascii="Arial" w:eastAsia="Times New Roman" w:hAnsi="Arial" w:cs="Arial"/>
          <w:bCs/>
          <w:color w:val="000000" w:themeColor="text1"/>
          <w:sz w:val="20"/>
          <w:szCs w:val="20"/>
        </w:rPr>
        <w:t>. Indeed, t</w:t>
      </w:r>
      <w:r w:rsidR="009E45D3" w:rsidRPr="00AF45FA">
        <w:rPr>
          <w:rFonts w:ascii="Arial" w:eastAsia="Times New Roman" w:hAnsi="Arial" w:cs="Arial"/>
          <w:bCs/>
          <w:color w:val="000000" w:themeColor="text1"/>
          <w:sz w:val="20"/>
          <w:szCs w:val="20"/>
        </w:rPr>
        <w:t>o ensure a</w:t>
      </w:r>
      <w:r w:rsidR="0075516E" w:rsidRPr="00AF45FA">
        <w:rPr>
          <w:rFonts w:ascii="Arial" w:eastAsia="Times New Roman" w:hAnsi="Arial" w:cs="Arial"/>
          <w:bCs/>
          <w:color w:val="000000" w:themeColor="text1"/>
          <w:sz w:val="20"/>
          <w:szCs w:val="20"/>
        </w:rPr>
        <w:t>n unbiased</w:t>
      </w:r>
      <w:r w:rsidR="009E45D3" w:rsidRPr="00AF45FA">
        <w:rPr>
          <w:rFonts w:ascii="Arial" w:eastAsia="Times New Roman" w:hAnsi="Arial" w:cs="Arial"/>
          <w:bCs/>
          <w:color w:val="000000" w:themeColor="text1"/>
          <w:sz w:val="20"/>
          <w:szCs w:val="20"/>
        </w:rPr>
        <w:t xml:space="preserve"> prediction of</w:t>
      </w:r>
      <w:r w:rsidR="006E5C69" w:rsidRPr="00AF45FA">
        <w:rPr>
          <w:rFonts w:ascii="Arial" w:eastAsia="Times New Roman" w:hAnsi="Arial" w:cs="Arial"/>
          <w:bCs/>
          <w:color w:val="000000" w:themeColor="text1"/>
          <w:sz w:val="20"/>
          <w:szCs w:val="20"/>
        </w:rPr>
        <w:t xml:space="preserve"> PPS severity levels at</w:t>
      </w:r>
      <w:r w:rsidR="00524E47" w:rsidRPr="00AF45FA">
        <w:rPr>
          <w:rFonts w:ascii="Arial" w:eastAsia="Times New Roman" w:hAnsi="Arial" w:cs="Arial"/>
          <w:bCs/>
          <w:color w:val="000000" w:themeColor="text1"/>
          <w:sz w:val="20"/>
          <w:szCs w:val="20"/>
        </w:rPr>
        <w:t xml:space="preserve"> the last available time</w:t>
      </w:r>
      <w:r w:rsidR="00EB6513" w:rsidRPr="00AF45FA">
        <w:rPr>
          <w:rFonts w:ascii="Arial" w:eastAsia="Times New Roman" w:hAnsi="Arial" w:cs="Arial"/>
          <w:bCs/>
          <w:color w:val="000000" w:themeColor="text1"/>
          <w:sz w:val="20"/>
          <w:szCs w:val="20"/>
        </w:rPr>
        <w:t xml:space="preserve"> </w:t>
      </w:r>
      <w:r w:rsidR="00524E47" w:rsidRPr="00AF45FA">
        <w:rPr>
          <w:rFonts w:ascii="Arial" w:eastAsia="Times New Roman" w:hAnsi="Arial" w:cs="Arial"/>
          <w:bCs/>
          <w:color w:val="000000" w:themeColor="text1"/>
          <w:sz w:val="20"/>
          <w:szCs w:val="20"/>
        </w:rPr>
        <w:t>point (TP) (</w:t>
      </w:r>
      <w:r w:rsidR="00523589" w:rsidRPr="00AF45FA">
        <w:rPr>
          <w:rFonts w:ascii="Arial" w:eastAsia="Times New Roman" w:hAnsi="Arial" w:cs="Arial"/>
          <w:bCs/>
          <w:color w:val="000000" w:themeColor="text1"/>
          <w:sz w:val="20"/>
          <w:szCs w:val="20"/>
        </w:rPr>
        <w:t>i.e.,</w:t>
      </w:r>
      <w:r w:rsidR="00524E47" w:rsidRPr="00AF45FA">
        <w:rPr>
          <w:rFonts w:ascii="Arial" w:eastAsia="Times New Roman" w:hAnsi="Arial" w:cs="Arial"/>
          <w:bCs/>
          <w:color w:val="000000" w:themeColor="text1"/>
          <w:sz w:val="20"/>
          <w:szCs w:val="20"/>
        </w:rPr>
        <w:t xml:space="preserve"> FU3) </w:t>
      </w:r>
      <w:r w:rsidR="009E45D3" w:rsidRPr="00AF45FA">
        <w:rPr>
          <w:rFonts w:ascii="Arial" w:eastAsia="Times New Roman" w:hAnsi="Arial" w:cs="Arial"/>
          <w:bCs/>
          <w:color w:val="000000" w:themeColor="text1"/>
          <w:sz w:val="20"/>
          <w:szCs w:val="20"/>
        </w:rPr>
        <w:t>in the following ML framework</w:t>
      </w:r>
      <w:r w:rsidR="0075516E" w:rsidRPr="00AF45FA">
        <w:rPr>
          <w:rFonts w:ascii="Arial" w:eastAsia="Times New Roman" w:hAnsi="Arial" w:cs="Arial"/>
          <w:bCs/>
          <w:color w:val="000000" w:themeColor="text1"/>
          <w:sz w:val="20"/>
          <w:szCs w:val="20"/>
        </w:rPr>
        <w:t>,</w:t>
      </w:r>
      <w:r w:rsidR="006E5C69" w:rsidRPr="00AF45FA">
        <w:rPr>
          <w:rFonts w:ascii="Arial" w:eastAsia="Times New Roman" w:hAnsi="Arial" w:cs="Arial"/>
          <w:bCs/>
          <w:color w:val="000000" w:themeColor="text1"/>
          <w:sz w:val="20"/>
          <w:szCs w:val="20"/>
        </w:rPr>
        <w:t xml:space="preserve"> </w:t>
      </w:r>
      <w:r w:rsidR="0075516E" w:rsidRPr="00AF45FA">
        <w:rPr>
          <w:rFonts w:ascii="Arial" w:eastAsia="Times New Roman" w:hAnsi="Arial" w:cs="Arial"/>
          <w:bCs/>
          <w:color w:val="000000" w:themeColor="text1"/>
          <w:sz w:val="20"/>
          <w:szCs w:val="20"/>
        </w:rPr>
        <w:t>where we used</w:t>
      </w:r>
      <w:r w:rsidR="009E45D3" w:rsidRPr="00AF45FA">
        <w:rPr>
          <w:rFonts w:ascii="Arial" w:eastAsia="Times New Roman" w:hAnsi="Arial" w:cs="Arial"/>
          <w:bCs/>
          <w:color w:val="000000" w:themeColor="text1"/>
          <w:sz w:val="20"/>
          <w:szCs w:val="20"/>
        </w:rPr>
        <w:t xml:space="preserve"> the personality-based coefficients of change estimated in this phase as predictors</w:t>
      </w:r>
      <w:r w:rsidR="0075516E" w:rsidRPr="00AF45FA">
        <w:rPr>
          <w:rFonts w:ascii="Arial" w:eastAsia="Times New Roman" w:hAnsi="Arial" w:cs="Arial"/>
          <w:bCs/>
          <w:color w:val="000000" w:themeColor="text1"/>
          <w:sz w:val="20"/>
          <w:szCs w:val="20"/>
        </w:rPr>
        <w:t xml:space="preserve"> (see Methods, Section 2.2.</w:t>
      </w:r>
      <w:r w:rsidR="000A1F47" w:rsidRPr="00AF45FA">
        <w:rPr>
          <w:rFonts w:ascii="Arial" w:eastAsia="Times New Roman" w:hAnsi="Arial" w:cs="Arial"/>
          <w:bCs/>
          <w:color w:val="000000" w:themeColor="text1"/>
          <w:sz w:val="20"/>
          <w:szCs w:val="20"/>
        </w:rPr>
        <w:t>2</w:t>
      </w:r>
      <w:r w:rsidR="0075516E" w:rsidRPr="00AF45FA">
        <w:rPr>
          <w:rFonts w:ascii="Arial" w:eastAsia="Times New Roman" w:hAnsi="Arial" w:cs="Arial"/>
          <w:bCs/>
          <w:color w:val="000000" w:themeColor="text1"/>
          <w:sz w:val="20"/>
          <w:szCs w:val="20"/>
        </w:rPr>
        <w:t xml:space="preserve"> for details)</w:t>
      </w:r>
      <w:r w:rsidR="009E45D3" w:rsidRPr="00AF45FA">
        <w:rPr>
          <w:rFonts w:ascii="Arial" w:eastAsia="Times New Roman" w:hAnsi="Arial" w:cs="Arial"/>
          <w:bCs/>
          <w:color w:val="000000" w:themeColor="text1"/>
          <w:sz w:val="20"/>
          <w:szCs w:val="20"/>
        </w:rPr>
        <w:t xml:space="preserve">, we intentionally did not include the fourth wave of collected data in the LGCMs computation. </w:t>
      </w:r>
      <w:r w:rsidRPr="00AF45FA">
        <w:rPr>
          <w:rFonts w:ascii="Arial" w:eastAsia="Times New Roman" w:hAnsi="Arial" w:cs="Arial"/>
          <w:bCs/>
          <w:color w:val="000000" w:themeColor="text1"/>
          <w:sz w:val="20"/>
          <w:szCs w:val="20"/>
        </w:rPr>
        <w:t>Each</w:t>
      </w:r>
      <w:r w:rsidR="006E5C69" w:rsidRPr="00AF45FA">
        <w:rPr>
          <w:rFonts w:ascii="Arial" w:eastAsia="Times New Roman" w:hAnsi="Arial" w:cs="Arial"/>
          <w:bCs/>
          <w:color w:val="000000" w:themeColor="text1"/>
          <w:sz w:val="20"/>
          <w:szCs w:val="20"/>
        </w:rPr>
        <w:t xml:space="preserve"> of the 14</w:t>
      </w:r>
      <w:r w:rsidRPr="00AF45FA">
        <w:rPr>
          <w:rFonts w:ascii="Arial" w:eastAsia="Times New Roman" w:hAnsi="Arial" w:cs="Arial"/>
          <w:bCs/>
          <w:color w:val="000000" w:themeColor="text1"/>
          <w:sz w:val="20"/>
          <w:szCs w:val="20"/>
        </w:rPr>
        <w:t xml:space="preserve"> estimated basic LGCM</w:t>
      </w:r>
      <w:r w:rsidR="006E5C69" w:rsidRPr="00AF45FA">
        <w:rPr>
          <w:rFonts w:ascii="Arial" w:eastAsia="Times New Roman" w:hAnsi="Arial" w:cs="Arial"/>
          <w:bCs/>
          <w:color w:val="000000" w:themeColor="text1"/>
          <w:sz w:val="20"/>
          <w:szCs w:val="20"/>
        </w:rPr>
        <w:t>s</w:t>
      </w:r>
      <w:r w:rsidRPr="00AF45FA">
        <w:rPr>
          <w:rFonts w:ascii="Arial" w:eastAsia="Times New Roman" w:hAnsi="Arial" w:cs="Arial"/>
          <w:bCs/>
          <w:color w:val="000000" w:themeColor="text1"/>
          <w:sz w:val="20"/>
          <w:szCs w:val="20"/>
        </w:rPr>
        <w:t xml:space="preserve"> provided two</w:t>
      </w:r>
      <w:r w:rsidR="00FB6FEE" w:rsidRPr="00AF45FA">
        <w:rPr>
          <w:rFonts w:ascii="Arial" w:eastAsia="Times New Roman" w:hAnsi="Arial" w:cs="Arial"/>
          <w:bCs/>
          <w:color w:val="000000" w:themeColor="text1"/>
          <w:sz w:val="20"/>
          <w:szCs w:val="20"/>
        </w:rPr>
        <w:t xml:space="preserve"> latent</w:t>
      </w:r>
      <w:r w:rsidRPr="00AF45FA">
        <w:rPr>
          <w:rFonts w:ascii="Arial" w:eastAsia="Times New Roman" w:hAnsi="Arial" w:cs="Arial"/>
          <w:bCs/>
          <w:color w:val="000000" w:themeColor="text1"/>
          <w:sz w:val="20"/>
          <w:szCs w:val="20"/>
        </w:rPr>
        <w:t xml:space="preserve"> </w:t>
      </w:r>
      <w:r w:rsidR="00372972" w:rsidRPr="00AF45FA">
        <w:rPr>
          <w:rFonts w:ascii="Arial" w:eastAsia="Times New Roman" w:hAnsi="Arial" w:cs="Arial"/>
          <w:bCs/>
          <w:color w:val="000000" w:themeColor="text1"/>
          <w:sz w:val="20"/>
          <w:szCs w:val="20"/>
        </w:rPr>
        <w:t>(</w:t>
      </w:r>
      <w:r w:rsidR="00523589" w:rsidRPr="00AF45FA">
        <w:rPr>
          <w:rFonts w:ascii="Arial" w:eastAsia="Times New Roman" w:hAnsi="Arial" w:cs="Arial"/>
          <w:bCs/>
          <w:color w:val="000000" w:themeColor="text1"/>
          <w:sz w:val="20"/>
          <w:szCs w:val="20"/>
        </w:rPr>
        <w:t>i.e.,</w:t>
      </w:r>
      <w:r w:rsidR="00372972" w:rsidRPr="00AF45FA">
        <w:rPr>
          <w:rFonts w:ascii="Arial" w:eastAsia="Times New Roman" w:hAnsi="Arial" w:cs="Arial"/>
          <w:bCs/>
          <w:color w:val="000000" w:themeColor="text1"/>
          <w:sz w:val="20"/>
          <w:szCs w:val="20"/>
        </w:rPr>
        <w:t xml:space="preserve"> </w:t>
      </w:r>
      <w:r w:rsidRPr="00AF45FA">
        <w:rPr>
          <w:rFonts w:ascii="Arial" w:eastAsia="Times New Roman" w:hAnsi="Arial" w:cs="Arial"/>
          <w:bCs/>
          <w:color w:val="000000" w:themeColor="text1"/>
          <w:sz w:val="20"/>
          <w:szCs w:val="20"/>
        </w:rPr>
        <w:t>unobserved</w:t>
      </w:r>
      <w:r w:rsidR="00372972" w:rsidRPr="00AF45FA">
        <w:rPr>
          <w:rFonts w:ascii="Arial" w:eastAsia="Times New Roman" w:hAnsi="Arial" w:cs="Arial"/>
          <w:bCs/>
          <w:color w:val="000000" w:themeColor="text1"/>
          <w:sz w:val="20"/>
          <w:szCs w:val="20"/>
        </w:rPr>
        <w:t>)</w:t>
      </w:r>
      <w:r w:rsidR="00FB6FEE" w:rsidRPr="00AF45FA">
        <w:rPr>
          <w:rFonts w:ascii="Arial" w:eastAsia="Times New Roman" w:hAnsi="Arial" w:cs="Arial"/>
          <w:bCs/>
          <w:color w:val="000000" w:themeColor="text1"/>
          <w:sz w:val="20"/>
          <w:szCs w:val="20"/>
        </w:rPr>
        <w:t xml:space="preserve"> growth factors that determine the shape of the growth</w:t>
      </w:r>
      <w:r w:rsidR="00372972" w:rsidRPr="00AF45FA">
        <w:rPr>
          <w:rFonts w:ascii="Arial" w:eastAsia="Times New Roman" w:hAnsi="Arial" w:cs="Arial"/>
          <w:bCs/>
          <w:color w:val="000000" w:themeColor="text1"/>
          <w:sz w:val="20"/>
          <w:szCs w:val="20"/>
        </w:rPr>
        <w:t xml:space="preserve"> driving the means, variances and covariances of the repeated observed variable</w:t>
      </w:r>
      <w:r w:rsidR="00987F72" w:rsidRPr="00AF45FA">
        <w:rPr>
          <w:rFonts w:ascii="Arial" w:eastAsia="Times New Roman" w:hAnsi="Arial" w:cs="Arial"/>
          <w:bCs/>
          <w:color w:val="000000" w:themeColor="text1"/>
          <w:sz w:val="20"/>
          <w:szCs w:val="20"/>
        </w:rPr>
        <w:t>s</w:t>
      </w:r>
      <w:r w:rsidR="00F464F1" w:rsidRPr="00AF45FA">
        <w:rPr>
          <w:rFonts w:ascii="Arial" w:eastAsia="Times New Roman" w:hAnsi="Arial" w:cs="Arial"/>
          <w:bCs/>
          <w:color w:val="000000" w:themeColor="text1"/>
          <w:sz w:val="20"/>
          <w:szCs w:val="20"/>
        </w:rPr>
        <w:t xml:space="preserve"> </w:t>
      </w:r>
      <w:r w:rsidR="00987F72" w:rsidRPr="00AF45FA">
        <w:rPr>
          <w:rFonts w:ascii="Arial" w:eastAsia="Times New Roman" w:hAnsi="Arial" w:cs="Arial"/>
          <w:bCs/>
          <w:color w:val="000000" w:themeColor="text1"/>
          <w:sz w:val="20"/>
          <w:szCs w:val="20"/>
        </w:rPr>
        <w:fldChar w:fldCharType="begin"/>
      </w:r>
      <w:r w:rsidR="007F2615">
        <w:rPr>
          <w:rFonts w:ascii="Arial" w:eastAsia="Times New Roman" w:hAnsi="Arial" w:cs="Arial"/>
          <w:bCs/>
          <w:color w:val="000000" w:themeColor="text1"/>
          <w:sz w:val="20"/>
          <w:szCs w:val="20"/>
        </w:rPr>
        <w:instrText xml:space="preserve"> ADDIN EN.CITE &lt;EndNote&gt;&lt;Cite&gt;&lt;Author&gt;Walls&lt;/Author&gt;&lt;Year&gt;2007&lt;/Year&gt;&lt;RecNum&gt;11&lt;/RecNum&gt;&lt;DisplayText&gt;(Walls &amp;amp; Wielt, 2007)&lt;/DisplayText&gt;&lt;record&gt;&lt;rec-number&gt;11&lt;/rec-number&gt;&lt;foreign-keys&gt;&lt;key app="EN" db-id="9eeaezvslwa0wgef2t1529x9ts0090vz9pwa" timestamp="1723470528"&gt;11&lt;/key&gt;&lt;/foreign-keys&gt;&lt;ref-type name="Journal Article"&gt;17&lt;/ref-type&gt;&lt;contributors&gt;&lt;authors&gt;&lt;author&gt;Walls, Theodore A.&lt;/author&gt;&lt;author&gt;Wielt, Dustin B.&lt;/author&gt;&lt;/authors&gt;&lt;/contributors&gt;&lt;titles&gt;&lt;title&gt;Bollen, K.A., &amp;amp; Curran, P.J. (2006). Latent curve models: A structural equation approach. Hoboken, NJ: Wiley. 285+xii pp. US$99.95. ISBN: 047145592X&lt;/title&gt;&lt;secondary-title&gt;Psychometrika&lt;/secondary-title&gt;&lt;/titles&gt;&lt;periodical&gt;&lt;full-title&gt;Psychometrika&lt;/full-title&gt;&lt;/periodical&gt;&lt;pages&gt;643-646&lt;/pages&gt;&lt;volume&gt;72&lt;/volume&gt;&lt;number&gt;4&lt;/number&gt;&lt;dates&gt;&lt;year&gt;2007&lt;/year&gt;&lt;pub-dates&gt;&lt;date&gt;2007/12/01&lt;/date&gt;&lt;/pub-dates&gt;&lt;/dates&gt;&lt;isbn&gt;1860-0980&lt;/isbn&gt;&lt;urls&gt;&lt;related-urls&gt;&lt;url&gt;https://doi.org/10.1007/s11336-007-9011-6&lt;/url&gt;&lt;/related-urls&gt;&lt;/urls&gt;&lt;electronic-resource-num&gt;10.1007/s11336-007-9011-6&lt;/electronic-resource-num&gt;&lt;/record&gt;&lt;/Cite&gt;&lt;/EndNote&gt;</w:instrText>
      </w:r>
      <w:r w:rsidR="00987F72" w:rsidRPr="00AF45FA">
        <w:rPr>
          <w:rFonts w:ascii="Arial" w:eastAsia="Times New Roman" w:hAnsi="Arial" w:cs="Arial"/>
          <w:bCs/>
          <w:color w:val="000000" w:themeColor="text1"/>
          <w:sz w:val="20"/>
          <w:szCs w:val="20"/>
        </w:rPr>
        <w:fldChar w:fldCharType="separate"/>
      </w:r>
      <w:r w:rsidR="00FF1D15" w:rsidRPr="00AF45FA">
        <w:rPr>
          <w:rFonts w:ascii="Arial" w:eastAsia="Times New Roman" w:hAnsi="Arial" w:cs="Arial"/>
          <w:bCs/>
          <w:noProof/>
          <w:color w:val="000000" w:themeColor="text1"/>
          <w:sz w:val="20"/>
          <w:szCs w:val="20"/>
        </w:rPr>
        <w:t>(Walls &amp; Wielt, 2007)</w:t>
      </w:r>
      <w:r w:rsidR="00987F72" w:rsidRPr="00AF45FA">
        <w:rPr>
          <w:rFonts w:ascii="Arial" w:eastAsia="Times New Roman" w:hAnsi="Arial" w:cs="Arial"/>
          <w:bCs/>
          <w:color w:val="000000" w:themeColor="text1"/>
          <w:sz w:val="20"/>
          <w:szCs w:val="20"/>
        </w:rPr>
        <w:fldChar w:fldCharType="end"/>
      </w:r>
      <w:r w:rsidR="00FB6FEE" w:rsidRPr="00AF45FA">
        <w:rPr>
          <w:rFonts w:ascii="Arial" w:eastAsia="Times New Roman" w:hAnsi="Arial" w:cs="Arial"/>
          <w:bCs/>
          <w:color w:val="000000" w:themeColor="text1"/>
          <w:sz w:val="20"/>
          <w:szCs w:val="20"/>
        </w:rPr>
        <w:t>: the first is the intercept, which represents the true mean starting point of the trajectory; the second factor is the slope, which represents the true mean rate of change over the time interval under observation</w:t>
      </w:r>
      <w:r w:rsidR="000D02F5" w:rsidRPr="00AF45FA">
        <w:rPr>
          <w:rFonts w:ascii="Arial" w:eastAsia="Times New Roman" w:hAnsi="Arial" w:cs="Arial"/>
          <w:bCs/>
          <w:color w:val="000000" w:themeColor="text1"/>
          <w:sz w:val="20"/>
          <w:szCs w:val="20"/>
        </w:rPr>
        <w:t xml:space="preserve"> </w:t>
      </w:r>
      <w:r w:rsidR="00A156D5" w:rsidRPr="00AF45FA">
        <w:rPr>
          <w:rFonts w:ascii="Arial" w:eastAsia="Times New Roman" w:hAnsi="Arial" w:cs="Arial"/>
          <w:bCs/>
          <w:color w:val="000000" w:themeColor="text1"/>
          <w:sz w:val="20"/>
          <w:szCs w:val="20"/>
        </w:rPr>
        <w:fldChar w:fldCharType="begin"/>
      </w:r>
      <w:r w:rsidR="007F2615">
        <w:rPr>
          <w:rFonts w:ascii="Arial" w:eastAsia="Times New Roman" w:hAnsi="Arial" w:cs="Arial"/>
          <w:bCs/>
          <w:color w:val="000000" w:themeColor="text1"/>
          <w:sz w:val="20"/>
          <w:szCs w:val="20"/>
        </w:rPr>
        <w:instrText xml:space="preserve"> ADDIN EN.CITE &lt;EndNote&gt;&lt;Cite&gt;&lt;Author&gt;Felt&lt;/Author&gt;&lt;Year&gt;2017&lt;/Year&gt;&lt;RecNum&gt;10&lt;/RecNum&gt;&lt;DisplayText&gt;(Felt et al., 2017)&lt;/DisplayText&gt;&lt;record&gt;&lt;rec-number&gt;10&lt;/rec-number&gt;&lt;foreign-keys&gt;&lt;key app="EN" db-id="9eeaezvslwa0wgef2t1529x9ts0090vz9pwa" timestamp="1723470528"&gt;10&lt;/key&gt;&lt;/foreign-keys&gt;&lt;ref-type name="Journal Article"&gt;17&lt;/ref-type&gt;&lt;contributors&gt;&lt;authors&gt;&lt;author&gt;Felt, J. M.&lt;/author&gt;&lt;author&gt;Depaoli, S.&lt;/author&gt;&lt;author&gt;Tiemensma, J.&lt;/author&gt;&lt;/authors&gt;&lt;/contributors&gt;&lt;auth-address&gt;Department of Psychological Sciences, University of California, MercedMerced, CA, United States.&lt;/auth-address&gt;&lt;titles&gt;&lt;title&gt;Latent Growth Curve Models for Biomarkers of the Stress Response&lt;/title&gt;&lt;secondary-title&gt;Frontiers in neuroscience&lt;/secondary-title&gt;&lt;/titles&gt;&lt;periodical&gt;&lt;full-title&gt;Frontiers in neuroscience&lt;/full-title&gt;&lt;/periodical&gt;&lt;pages&gt;315&lt;/pages&gt;&lt;volume&gt;11&lt;/volume&gt;&lt;edition&gt;20170606&lt;/edition&gt;&lt;keywords&gt;&lt;keyword&gt;alpha-amylase&lt;/keyword&gt;&lt;keyword&gt;biomarkers&lt;/keyword&gt;&lt;keyword&gt;cortisol&lt;/keyword&gt;&lt;keyword&gt;latent growth curve model&lt;/keyword&gt;&lt;keyword&gt;stress response&lt;/keyword&gt;&lt;/keywords&gt;&lt;dates&gt;&lt;year&gt;2017&lt;/year&gt;&lt;/dates&gt;&lt;isbn&gt;1662-4548 (Print)&amp;#xD;1662-453x&lt;/isbn&gt;&lt;accession-num&gt;28634437&lt;/accession-num&gt;&lt;urls&gt;&lt;/urls&gt;&lt;custom2&gt;PMC5459924&lt;/custom2&gt;&lt;electronic-resource-num&gt;10.3389/fnins.2017.00315&lt;/electronic-resource-num&gt;&lt;remote-database-provider&gt;NLM&lt;/remote-database-provider&gt;&lt;language&gt;eng&lt;/language&gt;&lt;/record&gt;&lt;/Cite&gt;&lt;/EndNote&gt;</w:instrText>
      </w:r>
      <w:r w:rsidR="00A156D5" w:rsidRPr="00AF45FA">
        <w:rPr>
          <w:rFonts w:ascii="Arial" w:eastAsia="Times New Roman" w:hAnsi="Arial" w:cs="Arial"/>
          <w:bCs/>
          <w:color w:val="000000" w:themeColor="text1"/>
          <w:sz w:val="20"/>
          <w:szCs w:val="20"/>
        </w:rPr>
        <w:fldChar w:fldCharType="separate"/>
      </w:r>
      <w:r w:rsidR="00FF1D15" w:rsidRPr="00AF45FA">
        <w:rPr>
          <w:rFonts w:ascii="Arial" w:eastAsia="Times New Roman" w:hAnsi="Arial" w:cs="Arial"/>
          <w:bCs/>
          <w:noProof/>
          <w:color w:val="000000" w:themeColor="text1"/>
          <w:sz w:val="20"/>
          <w:szCs w:val="20"/>
        </w:rPr>
        <w:t>(Felt et al., 2017)</w:t>
      </w:r>
      <w:r w:rsidR="00A156D5" w:rsidRPr="00AF45FA">
        <w:rPr>
          <w:rFonts w:ascii="Arial" w:eastAsia="Times New Roman" w:hAnsi="Arial" w:cs="Arial"/>
          <w:bCs/>
          <w:color w:val="000000" w:themeColor="text1"/>
          <w:sz w:val="20"/>
          <w:szCs w:val="20"/>
        </w:rPr>
        <w:fldChar w:fldCharType="end"/>
      </w:r>
      <w:r w:rsidR="00FB6FEE" w:rsidRPr="00AF45FA">
        <w:rPr>
          <w:rFonts w:ascii="Arial" w:eastAsia="Times New Roman" w:hAnsi="Arial" w:cs="Arial"/>
          <w:bCs/>
          <w:color w:val="000000" w:themeColor="text1"/>
          <w:sz w:val="20"/>
          <w:szCs w:val="20"/>
        </w:rPr>
        <w:t xml:space="preserve">. </w:t>
      </w:r>
      <w:r w:rsidR="006E5C69" w:rsidRPr="00AF45FA">
        <w:rPr>
          <w:rFonts w:ascii="Arial" w:eastAsia="Times New Roman" w:hAnsi="Arial" w:cs="Arial"/>
          <w:bCs/>
          <w:color w:val="000000" w:themeColor="text1"/>
          <w:sz w:val="20"/>
          <w:szCs w:val="20"/>
        </w:rPr>
        <w:t>B</w:t>
      </w:r>
      <w:r w:rsidR="006E5C69" w:rsidRPr="00AF45FA">
        <w:rPr>
          <w:rFonts w:ascii="Arial" w:hAnsi="Arial" w:cs="Arial"/>
          <w:color w:val="000000" w:themeColor="text1"/>
          <w:sz w:val="20"/>
          <w:szCs w:val="20"/>
        </w:rPr>
        <w:t xml:space="preserve">y setting different loadings for each included data point of observed variables, </w:t>
      </w:r>
      <w:r w:rsidR="0075516E" w:rsidRPr="00AF45FA">
        <w:rPr>
          <w:rFonts w:ascii="Arial" w:hAnsi="Arial" w:cs="Arial"/>
          <w:color w:val="000000" w:themeColor="text1"/>
          <w:sz w:val="20"/>
          <w:szCs w:val="20"/>
        </w:rPr>
        <w:t>we estimated</w:t>
      </w:r>
      <w:r w:rsidR="00406ACE" w:rsidRPr="00AF45FA">
        <w:rPr>
          <w:rFonts w:ascii="Arial" w:hAnsi="Arial" w:cs="Arial"/>
          <w:color w:val="000000" w:themeColor="text1"/>
          <w:sz w:val="20"/>
          <w:szCs w:val="20"/>
        </w:rPr>
        <w:t xml:space="preserve"> the intercept (</w:t>
      </w:r>
      <w:r w:rsidR="00523589" w:rsidRPr="00AF45FA">
        <w:rPr>
          <w:rFonts w:ascii="Arial" w:hAnsi="Arial" w:cs="Arial"/>
          <w:color w:val="000000" w:themeColor="text1"/>
          <w:sz w:val="20"/>
          <w:szCs w:val="20"/>
        </w:rPr>
        <w:t>i.e.,</w:t>
      </w:r>
      <w:r w:rsidR="00406ACE" w:rsidRPr="00AF45FA">
        <w:rPr>
          <w:rFonts w:ascii="Arial" w:hAnsi="Arial" w:cs="Arial"/>
          <w:color w:val="000000" w:themeColor="text1"/>
          <w:sz w:val="20"/>
          <w:szCs w:val="20"/>
        </w:rPr>
        <w:t xml:space="preserve"> initial level), </w:t>
      </w:r>
      <w:r w:rsidR="0075516E" w:rsidRPr="00AF45FA">
        <w:rPr>
          <w:rFonts w:ascii="Arial" w:hAnsi="Arial" w:cs="Arial"/>
          <w:color w:val="000000" w:themeColor="text1"/>
          <w:sz w:val="20"/>
          <w:szCs w:val="20"/>
        </w:rPr>
        <w:t xml:space="preserve">constraining </w:t>
      </w:r>
      <w:r w:rsidR="00406ACE" w:rsidRPr="00AF45FA">
        <w:rPr>
          <w:rFonts w:ascii="Arial" w:hAnsi="Arial" w:cs="Arial"/>
          <w:color w:val="000000" w:themeColor="text1"/>
          <w:sz w:val="20"/>
          <w:szCs w:val="20"/>
        </w:rPr>
        <w:t xml:space="preserve">factor loadings for each wave of data to 1, so to force them to be equal to the first time period, </w:t>
      </w:r>
      <w:r w:rsidR="00523589" w:rsidRPr="00AF45FA">
        <w:rPr>
          <w:rFonts w:ascii="Arial" w:hAnsi="Arial" w:cs="Arial"/>
          <w:color w:val="000000" w:themeColor="text1"/>
          <w:sz w:val="20"/>
          <w:szCs w:val="20"/>
        </w:rPr>
        <w:t>i.e.,</w:t>
      </w:r>
      <w:r w:rsidR="00406ACE" w:rsidRPr="00AF45FA">
        <w:rPr>
          <w:rFonts w:ascii="Arial" w:hAnsi="Arial" w:cs="Arial"/>
          <w:color w:val="000000" w:themeColor="text1"/>
          <w:sz w:val="20"/>
          <w:szCs w:val="20"/>
        </w:rPr>
        <w:t xml:space="preserve"> the BL; differently, </w:t>
      </w:r>
      <w:r w:rsidR="0075516E" w:rsidRPr="00AF45FA">
        <w:rPr>
          <w:rFonts w:ascii="Arial" w:hAnsi="Arial" w:cs="Arial"/>
          <w:color w:val="000000" w:themeColor="text1"/>
          <w:sz w:val="20"/>
          <w:szCs w:val="20"/>
        </w:rPr>
        <w:t xml:space="preserve">we estimated </w:t>
      </w:r>
      <w:r w:rsidR="00406ACE" w:rsidRPr="00AF45FA">
        <w:rPr>
          <w:rFonts w:ascii="Arial" w:hAnsi="Arial" w:cs="Arial"/>
          <w:color w:val="000000" w:themeColor="text1"/>
          <w:sz w:val="20"/>
          <w:szCs w:val="20"/>
        </w:rPr>
        <w:t>the slope (</w:t>
      </w:r>
      <w:r w:rsidR="00523589" w:rsidRPr="00AF45FA">
        <w:rPr>
          <w:rFonts w:ascii="Arial" w:hAnsi="Arial" w:cs="Arial"/>
          <w:color w:val="000000" w:themeColor="text1"/>
          <w:sz w:val="20"/>
          <w:szCs w:val="20"/>
        </w:rPr>
        <w:t>i.e.,</w:t>
      </w:r>
      <w:r w:rsidR="00406ACE" w:rsidRPr="00AF45FA">
        <w:rPr>
          <w:rFonts w:ascii="Arial" w:hAnsi="Arial" w:cs="Arial"/>
          <w:color w:val="000000" w:themeColor="text1"/>
          <w:sz w:val="20"/>
          <w:szCs w:val="20"/>
        </w:rPr>
        <w:t xml:space="preserve"> rate of change) as a linear function of time, </w:t>
      </w:r>
      <w:r w:rsidR="0075516E" w:rsidRPr="00AF45FA">
        <w:rPr>
          <w:rFonts w:ascii="Arial" w:hAnsi="Arial" w:cs="Arial"/>
          <w:color w:val="000000" w:themeColor="text1"/>
          <w:sz w:val="20"/>
          <w:szCs w:val="20"/>
        </w:rPr>
        <w:t xml:space="preserve">constraining </w:t>
      </w:r>
      <w:r w:rsidR="00406ACE" w:rsidRPr="00AF45FA">
        <w:rPr>
          <w:rFonts w:ascii="Arial" w:hAnsi="Arial" w:cs="Arial"/>
          <w:color w:val="000000" w:themeColor="text1"/>
          <w:sz w:val="20"/>
          <w:szCs w:val="20"/>
        </w:rPr>
        <w:t xml:space="preserve">factor loadings to reflect the timing (in years) of each data collection point as follows: 0 for the BL data collection, 2 for 2 years after BL at FU1, and 4 for 4 years after BL for the FU2. Data were modeled using a maximum likelihood estimator with robust standard errors, which estimates all model parameters simultaneously to maximize the likelihood that the effects estimates are representative of the population effects. </w:t>
      </w:r>
    </w:p>
    <w:p w14:paraId="433FEDE6" w14:textId="31458EB2" w:rsidR="00ED559B" w:rsidRPr="00AF45FA" w:rsidRDefault="00F847F4" w:rsidP="009C163F">
      <w:pPr>
        <w:spacing w:after="0" w:line="360" w:lineRule="auto"/>
        <w:contextualSpacing/>
        <w:jc w:val="both"/>
        <w:rPr>
          <w:rFonts w:ascii="Arial" w:eastAsia="Times New Roman" w:hAnsi="Arial" w:cs="Arial"/>
          <w:bCs/>
          <w:color w:val="000000" w:themeColor="text1"/>
          <w:sz w:val="20"/>
          <w:szCs w:val="20"/>
        </w:rPr>
      </w:pPr>
      <w:r w:rsidRPr="00AF45FA">
        <w:rPr>
          <w:rFonts w:ascii="Arial" w:eastAsia="Times New Roman" w:hAnsi="Arial" w:cs="Arial"/>
          <w:bCs/>
          <w:color w:val="000000" w:themeColor="text1"/>
          <w:sz w:val="20"/>
          <w:szCs w:val="20"/>
        </w:rPr>
        <w:lastRenderedPageBreak/>
        <w:t>Missing</w:t>
      </w:r>
      <w:r w:rsidR="00EC4636" w:rsidRPr="00AF45FA">
        <w:rPr>
          <w:rFonts w:ascii="Arial" w:eastAsia="Times New Roman" w:hAnsi="Arial" w:cs="Arial"/>
          <w:bCs/>
          <w:color w:val="000000" w:themeColor="text1"/>
          <w:sz w:val="20"/>
          <w:szCs w:val="20"/>
        </w:rPr>
        <w:t xml:space="preserve"> data</w:t>
      </w:r>
      <w:r w:rsidRPr="00AF45FA">
        <w:rPr>
          <w:rFonts w:ascii="Arial" w:eastAsia="Times New Roman" w:hAnsi="Arial" w:cs="Arial"/>
          <w:bCs/>
          <w:color w:val="000000" w:themeColor="text1"/>
          <w:sz w:val="20"/>
          <w:szCs w:val="20"/>
        </w:rPr>
        <w:t xml:space="preserve"> in the personality data at FU1 were handled </w:t>
      </w:r>
      <w:r w:rsidR="008F525E" w:rsidRPr="00AF45FA">
        <w:rPr>
          <w:rFonts w:ascii="Arial" w:eastAsia="Times New Roman" w:hAnsi="Arial" w:cs="Arial"/>
          <w:bCs/>
          <w:color w:val="000000" w:themeColor="text1"/>
          <w:sz w:val="20"/>
          <w:szCs w:val="20"/>
        </w:rPr>
        <w:t xml:space="preserve">within the procedure of LGCMs cross-validation itself, </w:t>
      </w:r>
      <w:r w:rsidR="00806BFD" w:rsidRPr="00AF45FA">
        <w:rPr>
          <w:rFonts w:ascii="Arial" w:eastAsia="Times New Roman" w:hAnsi="Arial" w:cs="Arial"/>
          <w:bCs/>
          <w:color w:val="000000" w:themeColor="text1"/>
          <w:sz w:val="20"/>
          <w:szCs w:val="20"/>
        </w:rPr>
        <w:t>through</w:t>
      </w:r>
      <w:r w:rsidR="008F525E" w:rsidRPr="00AF45FA">
        <w:rPr>
          <w:rFonts w:ascii="Arial" w:eastAsia="Times New Roman" w:hAnsi="Arial" w:cs="Arial"/>
          <w:bCs/>
          <w:color w:val="000000" w:themeColor="text1"/>
          <w:sz w:val="20"/>
          <w:szCs w:val="20"/>
        </w:rPr>
        <w:t xml:space="preserve"> the Full Information Maximum Likelihood (FIML) method, as the indicated gold standard when Structural Equation Models need to be computed also on incomplete information (</w:t>
      </w:r>
      <w:r w:rsidR="00D7533B" w:rsidRPr="00AF45FA">
        <w:rPr>
          <w:rFonts w:ascii="Arial" w:eastAsia="Times New Roman" w:hAnsi="Arial" w:cs="Arial"/>
          <w:bCs/>
          <w:color w:val="000000" w:themeColor="text1"/>
          <w:sz w:val="20"/>
          <w:szCs w:val="20"/>
        </w:rPr>
        <w:fldChar w:fldCharType="begin"/>
      </w:r>
      <w:r w:rsidR="007F2615">
        <w:rPr>
          <w:rFonts w:ascii="Arial" w:eastAsia="Times New Roman" w:hAnsi="Arial" w:cs="Arial"/>
          <w:bCs/>
          <w:color w:val="000000" w:themeColor="text1"/>
          <w:sz w:val="20"/>
          <w:szCs w:val="20"/>
        </w:rPr>
        <w:instrText xml:space="preserve"> ADDIN EN.CITE &lt;EndNote&gt;&lt;Cite&gt;&lt;Author&gt;Allison&lt;/Author&gt;&lt;Year&gt;1987&lt;/Year&gt;&lt;RecNum&gt;12&lt;/RecNum&gt;&lt;DisplayText&gt;(Allison, 1987; Arbuckle, 2013)&lt;/DisplayText&gt;&lt;record&gt;&lt;rec-number&gt;12&lt;/rec-number&gt;&lt;foreign-keys&gt;&lt;key app="EN" db-id="9eeaezvslwa0wgef2t1529x9ts0090vz9pwa" timestamp="1723470528"&gt;12&lt;/key&gt;&lt;/foreign-keys&gt;&lt;ref-type name="Journal Article"&gt;17&lt;/ref-type&gt;&lt;contributors&gt;&lt;authors&gt;&lt;author&gt;Allison, Paul D&lt;/author&gt;&lt;/authors&gt;&lt;/contributors&gt;&lt;titles&gt;&lt;title&gt;Estimation of linear models with incomplete data&lt;/title&gt;&lt;secondary-title&gt;Sociological methodology&lt;/secondary-title&gt;&lt;/titles&gt;&lt;periodical&gt;&lt;full-title&gt;Sociological methodology&lt;/full-title&gt;&lt;/periodical&gt;&lt;pages&gt;71-103&lt;/pages&gt;&lt;dates&gt;&lt;year&gt;1987&lt;/year&gt;&lt;/dates&gt;&lt;isbn&gt;0081-1750&lt;/isbn&gt;&lt;urls&gt;&lt;/urls&gt;&lt;/record&gt;&lt;/Cite&gt;&lt;Cite&gt;&lt;Author&gt;Arbuckle&lt;/Author&gt;&lt;Year&gt;2013&lt;/Year&gt;&lt;RecNum&gt;13&lt;/RecNum&gt;&lt;record&gt;&lt;rec-number&gt;13&lt;/rec-number&gt;&lt;foreign-keys&gt;&lt;key app="EN" db-id="9eeaezvslwa0wgef2t1529x9ts0090vz9pwa" timestamp="1723470528"&gt;13&lt;/key&gt;&lt;/foreign-keys&gt;&lt;ref-type name="Book Section"&gt;5&lt;/ref-type&gt;&lt;contributors&gt;&lt;authors&gt;&lt;author&gt;Arbuckle, James L&lt;/author&gt;&lt;/authors&gt;&lt;/contributors&gt;&lt;titles&gt;&lt;title&gt;Full information estimation in the presence of incomplete data&lt;/title&gt;&lt;secondary-title&gt;Advanced structural equation modeling&lt;/secondary-title&gt;&lt;/titles&gt;&lt;pages&gt;243-277&lt;/pages&gt;&lt;dates&gt;&lt;year&gt;2013&lt;/year&gt;&lt;/dates&gt;&lt;publisher&gt;Psychology Press&lt;/publisher&gt;&lt;urls&gt;&lt;/urls&gt;&lt;/record&gt;&lt;/Cite&gt;&lt;/EndNote&gt;</w:instrText>
      </w:r>
      <w:r w:rsidR="00D7533B" w:rsidRPr="00AF45FA">
        <w:rPr>
          <w:rFonts w:ascii="Arial" w:eastAsia="Times New Roman" w:hAnsi="Arial" w:cs="Arial"/>
          <w:bCs/>
          <w:color w:val="000000" w:themeColor="text1"/>
          <w:sz w:val="20"/>
          <w:szCs w:val="20"/>
        </w:rPr>
        <w:fldChar w:fldCharType="separate"/>
      </w:r>
      <w:r w:rsidR="00FF1D15" w:rsidRPr="00AF45FA">
        <w:rPr>
          <w:rFonts w:ascii="Arial" w:eastAsia="Times New Roman" w:hAnsi="Arial" w:cs="Arial"/>
          <w:bCs/>
          <w:noProof/>
          <w:color w:val="000000" w:themeColor="text1"/>
          <w:sz w:val="20"/>
          <w:szCs w:val="20"/>
        </w:rPr>
        <w:t>(Allison, 1987; Arbuckle, 2013)</w:t>
      </w:r>
      <w:r w:rsidR="00D7533B" w:rsidRPr="00AF45FA">
        <w:rPr>
          <w:rFonts w:ascii="Arial" w:eastAsia="Times New Roman" w:hAnsi="Arial" w:cs="Arial"/>
          <w:bCs/>
          <w:color w:val="000000" w:themeColor="text1"/>
          <w:sz w:val="20"/>
          <w:szCs w:val="20"/>
        </w:rPr>
        <w:fldChar w:fldCharType="end"/>
      </w:r>
      <w:r w:rsidR="008F525E" w:rsidRPr="00AF45FA">
        <w:rPr>
          <w:rFonts w:ascii="Arial" w:eastAsia="Times New Roman" w:hAnsi="Arial" w:cs="Arial"/>
          <w:bCs/>
          <w:color w:val="000000" w:themeColor="text1"/>
          <w:sz w:val="20"/>
          <w:szCs w:val="20"/>
        </w:rPr>
        <w:t xml:space="preserve">Felt et al., 2017; Gana, 2016). </w:t>
      </w:r>
      <w:r w:rsidR="00ED559B" w:rsidRPr="00AF45FA">
        <w:rPr>
          <w:rFonts w:ascii="Arial" w:eastAsia="Times New Roman" w:hAnsi="Arial" w:cs="Arial"/>
          <w:bCs/>
          <w:color w:val="000000" w:themeColor="text1"/>
          <w:sz w:val="20"/>
          <w:szCs w:val="20"/>
        </w:rPr>
        <w:t xml:space="preserve">The FIML method fully uses the available data, including partially missing or fully observed, to produce parameter estimates that maximize the likelihood function (Enders &amp; </w:t>
      </w:r>
      <w:proofErr w:type="spellStart"/>
      <w:r w:rsidR="00ED559B" w:rsidRPr="00AF45FA">
        <w:rPr>
          <w:rFonts w:ascii="Arial" w:eastAsia="Times New Roman" w:hAnsi="Arial" w:cs="Arial"/>
          <w:bCs/>
          <w:color w:val="000000" w:themeColor="text1"/>
          <w:sz w:val="20"/>
          <w:szCs w:val="20"/>
        </w:rPr>
        <w:t>Bandalos</w:t>
      </w:r>
      <w:proofErr w:type="spellEnd"/>
      <w:r w:rsidR="00ED559B" w:rsidRPr="00AF45FA">
        <w:rPr>
          <w:rFonts w:ascii="Arial" w:eastAsia="Times New Roman" w:hAnsi="Arial" w:cs="Arial"/>
          <w:bCs/>
          <w:color w:val="000000" w:themeColor="text1"/>
          <w:sz w:val="20"/>
          <w:szCs w:val="20"/>
        </w:rPr>
        <w:t xml:space="preserve">, 2001). </w:t>
      </w:r>
      <w:r w:rsidR="00900BD0" w:rsidRPr="00AF45FA">
        <w:rPr>
          <w:rFonts w:ascii="Arial" w:eastAsia="Times New Roman" w:hAnsi="Arial" w:cs="Arial"/>
          <w:bCs/>
          <w:color w:val="000000" w:themeColor="text1"/>
          <w:sz w:val="20"/>
          <w:szCs w:val="20"/>
        </w:rPr>
        <w:t>Given a dataset Y with N observations</w:t>
      </w:r>
      <w:r w:rsidR="001C4320" w:rsidRPr="00AF45FA">
        <w:rPr>
          <w:rFonts w:ascii="Arial" w:eastAsia="Times New Roman" w:hAnsi="Arial" w:cs="Arial"/>
          <w:bCs/>
          <w:color w:val="000000" w:themeColor="text1"/>
          <w:sz w:val="20"/>
          <w:szCs w:val="20"/>
        </w:rPr>
        <w:t xml:space="preserve">, where some value may be missing, the likelihood function is the joint probability </w:t>
      </w:r>
      <w:proofErr w:type="spellStart"/>
      <w:r w:rsidR="001C4320" w:rsidRPr="00AF45FA">
        <w:rPr>
          <w:rFonts w:ascii="Arial" w:eastAsia="Times New Roman" w:hAnsi="Arial" w:cs="Arial"/>
          <w:bCs/>
          <w:color w:val="000000" w:themeColor="text1"/>
          <w:sz w:val="20"/>
          <w:szCs w:val="20"/>
        </w:rPr>
        <w:t>of</w:t>
      </w:r>
      <w:r w:rsidR="00ED559B" w:rsidRPr="00AF45FA">
        <w:rPr>
          <w:rFonts w:ascii="Arial" w:eastAsia="Times New Roman" w:hAnsi="Arial" w:cs="Arial"/>
          <w:bCs/>
          <w:color w:val="000000" w:themeColor="text1"/>
          <w:sz w:val="20"/>
          <w:szCs w:val="20"/>
        </w:rPr>
        <w:t xml:space="preserve"> </w:t>
      </w:r>
      <w:r w:rsidR="00443634" w:rsidRPr="00AF45FA">
        <w:rPr>
          <w:rFonts w:ascii="Arial" w:eastAsia="Times New Roman" w:hAnsi="Arial" w:cs="Arial"/>
          <w:bCs/>
          <w:color w:val="000000" w:themeColor="text1"/>
          <w:sz w:val="20"/>
          <w:szCs w:val="20"/>
        </w:rPr>
        <w:t>f</w:t>
      </w:r>
      <w:proofErr w:type="spellEnd"/>
      <w:r w:rsidR="00443634" w:rsidRPr="00AF45FA">
        <w:rPr>
          <w:rFonts w:ascii="Arial" w:eastAsia="Times New Roman" w:hAnsi="Arial" w:cs="Arial"/>
          <w:bCs/>
          <w:color w:val="000000" w:themeColor="text1"/>
          <w:sz w:val="20"/>
          <w:szCs w:val="20"/>
        </w:rPr>
        <w:t xml:space="preserve"> the observed data given the model parameters θ. The likelihood function for the </w:t>
      </w:r>
      <w:r w:rsidR="00443634" w:rsidRPr="00AF45FA">
        <w:rPr>
          <w:rFonts w:ascii="Cambria Math" w:eastAsia="Times New Roman" w:hAnsi="Cambria Math" w:cs="Cambria Math"/>
          <w:bCs/>
          <w:color w:val="000000" w:themeColor="text1"/>
          <w:sz w:val="20"/>
          <w:szCs w:val="20"/>
        </w:rPr>
        <w:t>𝑖</w:t>
      </w:r>
      <w:r w:rsidR="00443634" w:rsidRPr="00AF45FA">
        <w:rPr>
          <w:rFonts w:ascii="Arial" w:eastAsia="Times New Roman" w:hAnsi="Arial" w:cs="Arial"/>
          <w:bCs/>
          <w:color w:val="000000" w:themeColor="text1"/>
          <w:sz w:val="20"/>
          <w:szCs w:val="20"/>
        </w:rPr>
        <w:t>-</w:t>
      </w:r>
      <w:proofErr w:type="spellStart"/>
      <w:r w:rsidR="00443634" w:rsidRPr="00AF45FA">
        <w:rPr>
          <w:rFonts w:ascii="Arial" w:eastAsia="Times New Roman" w:hAnsi="Arial" w:cs="Arial"/>
          <w:bCs/>
          <w:color w:val="000000" w:themeColor="text1"/>
          <w:sz w:val="20"/>
          <w:szCs w:val="20"/>
        </w:rPr>
        <w:t>th</w:t>
      </w:r>
      <w:proofErr w:type="spellEnd"/>
      <w:r w:rsidR="00443634" w:rsidRPr="00AF45FA">
        <w:rPr>
          <w:rFonts w:ascii="Arial" w:eastAsia="Times New Roman" w:hAnsi="Arial" w:cs="Arial"/>
          <w:bCs/>
          <w:color w:val="000000" w:themeColor="text1"/>
          <w:sz w:val="20"/>
          <w:szCs w:val="20"/>
        </w:rPr>
        <w:t xml:space="preserve"> observation can be written as</w:t>
      </w:r>
    </w:p>
    <w:p w14:paraId="4EFE7BAB" w14:textId="23CD94BB" w:rsidR="009C163F" w:rsidRPr="00AF45FA" w:rsidRDefault="009C163F" w:rsidP="009C163F">
      <w:pPr>
        <w:spacing w:after="0" w:line="360" w:lineRule="auto"/>
        <w:contextualSpacing/>
        <w:jc w:val="both"/>
        <w:rPr>
          <w:rFonts w:ascii="Arial" w:eastAsia="Times New Roman" w:hAnsi="Arial" w:cs="Arial"/>
          <w:bCs/>
          <w:color w:val="000000" w:themeColor="text1"/>
          <w:sz w:val="20"/>
          <w:szCs w:val="20"/>
        </w:rPr>
      </w:pPr>
      <w:r w:rsidRPr="00AF45FA">
        <w:rPr>
          <w:rFonts w:ascii="Arial" w:eastAsia="Times New Roman" w:hAnsi="Arial" w:cs="Arial"/>
          <w:bCs/>
          <w:noProof/>
          <w:color w:val="000000" w:themeColor="text1"/>
          <w:sz w:val="20"/>
          <w:szCs w:val="20"/>
        </w:rPr>
        <w:drawing>
          <wp:inline distT="0" distB="0" distL="0" distR="0" wp14:anchorId="20CF8CEC" wp14:editId="555DFC0C">
            <wp:extent cx="1615580" cy="289585"/>
            <wp:effectExtent l="0" t="0" r="3810" b="0"/>
            <wp:docPr id="199438911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389119" name=""/>
                    <pic:cNvPicPr/>
                  </pic:nvPicPr>
                  <pic:blipFill>
                    <a:blip r:embed="rId8"/>
                    <a:stretch>
                      <a:fillRect/>
                    </a:stretch>
                  </pic:blipFill>
                  <pic:spPr>
                    <a:xfrm>
                      <a:off x="0" y="0"/>
                      <a:ext cx="1615580" cy="289585"/>
                    </a:xfrm>
                    <a:prstGeom prst="rect">
                      <a:avLst/>
                    </a:prstGeom>
                  </pic:spPr>
                </pic:pic>
              </a:graphicData>
            </a:graphic>
          </wp:inline>
        </w:drawing>
      </w:r>
    </w:p>
    <w:p w14:paraId="6EE783C2" w14:textId="65B99572" w:rsidR="00EF6192" w:rsidRPr="00AF45FA" w:rsidRDefault="009C163F" w:rsidP="00EF6192">
      <w:pPr>
        <w:autoSpaceDE w:val="0"/>
        <w:autoSpaceDN w:val="0"/>
        <w:adjustRightInd w:val="0"/>
        <w:spacing w:after="0" w:line="360" w:lineRule="auto"/>
        <w:contextualSpacing/>
        <w:jc w:val="both"/>
        <w:rPr>
          <w:rFonts w:ascii="Arial" w:eastAsia="Times New Roman" w:hAnsi="Arial" w:cs="Arial"/>
          <w:bCs/>
          <w:color w:val="000000" w:themeColor="text1"/>
          <w:sz w:val="20"/>
          <w:szCs w:val="20"/>
        </w:rPr>
      </w:pPr>
      <w:r w:rsidRPr="00AF45FA">
        <w:rPr>
          <w:rFonts w:ascii="Arial" w:eastAsia="Times New Roman" w:hAnsi="Arial" w:cs="Arial"/>
          <w:bCs/>
          <w:color w:val="000000" w:themeColor="text1"/>
          <w:sz w:val="20"/>
          <w:szCs w:val="20"/>
        </w:rPr>
        <w:t>where,</w:t>
      </w:r>
      <w:r w:rsidR="008C5011" w:rsidRPr="00AF45FA">
        <w:rPr>
          <w:rFonts w:ascii="Arial" w:eastAsia="Times New Roman" w:hAnsi="Arial" w:cs="Arial"/>
          <w:bCs/>
          <w:color w:val="000000" w:themeColor="text1"/>
          <w:sz w:val="20"/>
          <w:szCs w:val="20"/>
        </w:rPr>
        <w:t xml:space="preserve"> </w:t>
      </w:r>
      <w:r w:rsidR="008C5011" w:rsidRPr="00AF45FA">
        <w:rPr>
          <w:rFonts w:ascii="Arial" w:eastAsia="Times New Roman" w:hAnsi="Arial" w:cs="Arial"/>
          <w:bCs/>
          <w:noProof/>
          <w:color w:val="000000" w:themeColor="text1"/>
          <w:sz w:val="20"/>
          <w:szCs w:val="20"/>
        </w:rPr>
        <w:drawing>
          <wp:inline distT="0" distB="0" distL="0" distR="0" wp14:anchorId="02E4943D" wp14:editId="1617A7ED">
            <wp:extent cx="327688" cy="205758"/>
            <wp:effectExtent l="0" t="0" r="0" b="3810"/>
            <wp:docPr id="193142811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428118" name=""/>
                    <pic:cNvPicPr/>
                  </pic:nvPicPr>
                  <pic:blipFill>
                    <a:blip r:embed="rId9"/>
                    <a:stretch>
                      <a:fillRect/>
                    </a:stretch>
                  </pic:blipFill>
                  <pic:spPr>
                    <a:xfrm>
                      <a:off x="0" y="0"/>
                      <a:ext cx="327688" cy="205758"/>
                    </a:xfrm>
                    <a:prstGeom prst="rect">
                      <a:avLst/>
                    </a:prstGeom>
                  </pic:spPr>
                </pic:pic>
              </a:graphicData>
            </a:graphic>
          </wp:inline>
        </w:drawing>
      </w:r>
      <w:r w:rsidR="008C5011" w:rsidRPr="00AF45FA">
        <w:rPr>
          <w:rFonts w:ascii="Arial" w:eastAsia="Times New Roman" w:hAnsi="Arial" w:cs="Arial"/>
          <w:bCs/>
          <w:color w:val="000000" w:themeColor="text1"/>
          <w:sz w:val="20"/>
          <w:szCs w:val="20"/>
        </w:rPr>
        <w:t xml:space="preserve"> </w:t>
      </w:r>
      <w:r w:rsidR="00EF6192" w:rsidRPr="00AF45FA">
        <w:rPr>
          <w:rFonts w:ascii="Arial" w:eastAsia="Times New Roman" w:hAnsi="Arial" w:cs="Arial"/>
          <w:bCs/>
          <w:color w:val="000000" w:themeColor="text1"/>
          <w:sz w:val="20"/>
          <w:szCs w:val="20"/>
        </w:rPr>
        <w:t xml:space="preserve">is the observed part of the data for the </w:t>
      </w:r>
      <w:proofErr w:type="spellStart"/>
      <w:r w:rsidR="00EF6192" w:rsidRPr="00AF45FA">
        <w:rPr>
          <w:rFonts w:ascii="Arial" w:eastAsia="Times New Roman" w:hAnsi="Arial" w:cs="Arial"/>
          <w:bCs/>
          <w:color w:val="000000" w:themeColor="text1"/>
          <w:sz w:val="20"/>
          <w:szCs w:val="20"/>
        </w:rPr>
        <w:t>i-th</w:t>
      </w:r>
      <w:proofErr w:type="spellEnd"/>
      <w:r w:rsidR="00EF6192" w:rsidRPr="00AF45FA">
        <w:rPr>
          <w:rFonts w:ascii="Arial" w:eastAsia="Times New Roman" w:hAnsi="Arial" w:cs="Arial"/>
          <w:bCs/>
          <w:color w:val="000000" w:themeColor="text1"/>
          <w:sz w:val="20"/>
          <w:szCs w:val="20"/>
        </w:rPr>
        <w:t xml:space="preserve"> case.</w:t>
      </w:r>
    </w:p>
    <w:p w14:paraId="096EE185" w14:textId="5ADD225F" w:rsidR="00EF6192" w:rsidRPr="00AF45FA" w:rsidRDefault="00EF6192" w:rsidP="00EF6192">
      <w:pPr>
        <w:autoSpaceDE w:val="0"/>
        <w:autoSpaceDN w:val="0"/>
        <w:adjustRightInd w:val="0"/>
        <w:spacing w:after="0" w:line="360" w:lineRule="auto"/>
        <w:contextualSpacing/>
        <w:jc w:val="both"/>
        <w:rPr>
          <w:rFonts w:ascii="Arial" w:eastAsia="Times New Roman" w:hAnsi="Arial" w:cs="Arial"/>
          <w:bCs/>
          <w:color w:val="000000" w:themeColor="text1"/>
          <w:sz w:val="20"/>
          <w:szCs w:val="20"/>
        </w:rPr>
      </w:pPr>
      <w:r w:rsidRPr="00AF45FA">
        <w:rPr>
          <w:rFonts w:ascii="Arial" w:eastAsia="Times New Roman" w:hAnsi="Arial" w:cs="Arial"/>
          <w:bCs/>
          <w:color w:val="000000" w:themeColor="text1"/>
          <w:sz w:val="20"/>
          <w:szCs w:val="20"/>
        </w:rPr>
        <w:t xml:space="preserve">Instead of discarding or imputing missing values, FIML uses all available data. For each observation </w:t>
      </w:r>
      <w:r w:rsidRPr="00AF45FA">
        <w:rPr>
          <w:rFonts w:ascii="Cambria Math" w:eastAsia="Times New Roman" w:hAnsi="Cambria Math" w:cs="Cambria Math"/>
          <w:bCs/>
          <w:color w:val="000000" w:themeColor="text1"/>
          <w:sz w:val="20"/>
          <w:szCs w:val="20"/>
        </w:rPr>
        <w:t>𝑖</w:t>
      </w:r>
      <w:r w:rsidRPr="00AF45FA">
        <w:rPr>
          <w:rFonts w:ascii="Arial" w:eastAsia="Times New Roman" w:hAnsi="Arial" w:cs="Arial"/>
          <w:bCs/>
          <w:color w:val="000000" w:themeColor="text1"/>
          <w:sz w:val="20"/>
          <w:szCs w:val="20"/>
        </w:rPr>
        <w:t xml:space="preserve">, the likelihood is computed based on the observed part of the data </w:t>
      </w:r>
      <w:r w:rsidR="000806F1" w:rsidRPr="00AF45FA">
        <w:rPr>
          <w:rFonts w:ascii="Arial" w:eastAsia="Times New Roman" w:hAnsi="Arial" w:cs="Arial"/>
          <w:bCs/>
          <w:noProof/>
          <w:color w:val="000000" w:themeColor="text1"/>
          <w:sz w:val="20"/>
          <w:szCs w:val="20"/>
        </w:rPr>
        <w:drawing>
          <wp:inline distT="0" distB="0" distL="0" distR="0" wp14:anchorId="7DEC98BB" wp14:editId="78AC348B">
            <wp:extent cx="327688" cy="205758"/>
            <wp:effectExtent l="0" t="0" r="0" b="3810"/>
            <wp:docPr id="42736971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428118" name=""/>
                    <pic:cNvPicPr/>
                  </pic:nvPicPr>
                  <pic:blipFill>
                    <a:blip r:embed="rId9"/>
                    <a:stretch>
                      <a:fillRect/>
                    </a:stretch>
                  </pic:blipFill>
                  <pic:spPr>
                    <a:xfrm>
                      <a:off x="0" y="0"/>
                      <a:ext cx="327688" cy="205758"/>
                    </a:xfrm>
                    <a:prstGeom prst="rect">
                      <a:avLst/>
                    </a:prstGeom>
                  </pic:spPr>
                </pic:pic>
              </a:graphicData>
            </a:graphic>
          </wp:inline>
        </w:drawing>
      </w:r>
      <w:r w:rsidR="000806F1" w:rsidRPr="00AF45FA">
        <w:rPr>
          <w:rFonts w:ascii="Arial" w:eastAsia="Times New Roman" w:hAnsi="Arial" w:cs="Arial"/>
          <w:bCs/>
          <w:color w:val="000000" w:themeColor="text1"/>
          <w:sz w:val="20"/>
          <w:szCs w:val="20"/>
        </w:rPr>
        <w:t xml:space="preserve">. </w:t>
      </w:r>
      <w:r w:rsidRPr="00AF45FA">
        <w:rPr>
          <w:rFonts w:ascii="Arial" w:eastAsia="Times New Roman" w:hAnsi="Arial" w:cs="Arial"/>
          <w:bCs/>
          <w:color w:val="000000" w:themeColor="text1"/>
          <w:sz w:val="20"/>
          <w:szCs w:val="20"/>
        </w:rPr>
        <w:t>This involves:</w:t>
      </w:r>
    </w:p>
    <w:p w14:paraId="01AE3AE5" w14:textId="77777777" w:rsidR="000806F1" w:rsidRPr="00AF45FA" w:rsidRDefault="000806F1" w:rsidP="00EF6192">
      <w:pPr>
        <w:pStyle w:val="Paragrafoelenco"/>
        <w:numPr>
          <w:ilvl w:val="0"/>
          <w:numId w:val="11"/>
        </w:numPr>
        <w:autoSpaceDE w:val="0"/>
        <w:autoSpaceDN w:val="0"/>
        <w:adjustRightInd w:val="0"/>
        <w:spacing w:after="0" w:line="360" w:lineRule="auto"/>
        <w:jc w:val="both"/>
        <w:rPr>
          <w:rFonts w:ascii="Arial" w:eastAsia="Times New Roman" w:hAnsi="Arial" w:cs="Arial"/>
          <w:bCs/>
          <w:color w:val="000000" w:themeColor="text1"/>
          <w:sz w:val="20"/>
          <w:szCs w:val="20"/>
        </w:rPr>
      </w:pPr>
      <w:r w:rsidRPr="00AF45FA">
        <w:rPr>
          <w:rFonts w:ascii="Arial" w:eastAsia="Times New Roman" w:hAnsi="Arial" w:cs="Arial"/>
          <w:bCs/>
          <w:color w:val="000000" w:themeColor="text1"/>
          <w:sz w:val="20"/>
          <w:szCs w:val="20"/>
        </w:rPr>
        <w:t>c</w:t>
      </w:r>
      <w:r w:rsidR="00EF6192" w:rsidRPr="00AF45FA">
        <w:rPr>
          <w:rFonts w:ascii="Arial" w:eastAsia="Times New Roman" w:hAnsi="Arial" w:cs="Arial"/>
          <w:bCs/>
          <w:color w:val="000000" w:themeColor="text1"/>
          <w:sz w:val="20"/>
          <w:szCs w:val="20"/>
        </w:rPr>
        <w:t xml:space="preserve">omputing the covariance matrix and mean vector of the observed </w:t>
      </w:r>
      <w:proofErr w:type="gramStart"/>
      <w:r w:rsidR="00EF6192" w:rsidRPr="00AF45FA">
        <w:rPr>
          <w:rFonts w:ascii="Arial" w:eastAsia="Times New Roman" w:hAnsi="Arial" w:cs="Arial"/>
          <w:bCs/>
          <w:color w:val="000000" w:themeColor="text1"/>
          <w:sz w:val="20"/>
          <w:szCs w:val="20"/>
        </w:rPr>
        <w:t>data</w:t>
      </w:r>
      <w:r w:rsidRPr="00AF45FA">
        <w:rPr>
          <w:rFonts w:ascii="Arial" w:eastAsia="Times New Roman" w:hAnsi="Arial" w:cs="Arial"/>
          <w:bCs/>
          <w:color w:val="000000" w:themeColor="text1"/>
          <w:sz w:val="20"/>
          <w:szCs w:val="20"/>
        </w:rPr>
        <w:t>;</w:t>
      </w:r>
      <w:proofErr w:type="gramEnd"/>
    </w:p>
    <w:p w14:paraId="1BDE7FC9" w14:textId="31EEB00D" w:rsidR="00EF6192" w:rsidRPr="00AF45FA" w:rsidRDefault="000806F1" w:rsidP="00EF6192">
      <w:pPr>
        <w:pStyle w:val="Paragrafoelenco"/>
        <w:numPr>
          <w:ilvl w:val="0"/>
          <w:numId w:val="11"/>
        </w:numPr>
        <w:autoSpaceDE w:val="0"/>
        <w:autoSpaceDN w:val="0"/>
        <w:adjustRightInd w:val="0"/>
        <w:spacing w:after="0" w:line="360" w:lineRule="auto"/>
        <w:jc w:val="both"/>
        <w:rPr>
          <w:rFonts w:ascii="Arial" w:eastAsia="Times New Roman" w:hAnsi="Arial" w:cs="Arial"/>
          <w:bCs/>
          <w:color w:val="000000" w:themeColor="text1"/>
          <w:sz w:val="20"/>
          <w:szCs w:val="20"/>
        </w:rPr>
      </w:pPr>
      <w:r w:rsidRPr="00AF45FA">
        <w:rPr>
          <w:rFonts w:ascii="Arial" w:eastAsia="Times New Roman" w:hAnsi="Arial" w:cs="Arial"/>
          <w:bCs/>
          <w:color w:val="000000" w:themeColor="text1"/>
          <w:sz w:val="20"/>
          <w:szCs w:val="20"/>
        </w:rPr>
        <w:t>e</w:t>
      </w:r>
      <w:r w:rsidR="00EF6192" w:rsidRPr="00AF45FA">
        <w:rPr>
          <w:rFonts w:ascii="Arial" w:eastAsia="Times New Roman" w:hAnsi="Arial" w:cs="Arial"/>
          <w:bCs/>
          <w:color w:val="000000" w:themeColor="text1"/>
          <w:sz w:val="20"/>
          <w:szCs w:val="20"/>
        </w:rPr>
        <w:t>stimating the likelihood based on the observed data points.</w:t>
      </w:r>
    </w:p>
    <w:p w14:paraId="20C932FB" w14:textId="77777777" w:rsidR="007E73D2" w:rsidRPr="00AF45FA" w:rsidRDefault="007E73D2" w:rsidP="00EF6192">
      <w:pPr>
        <w:autoSpaceDE w:val="0"/>
        <w:autoSpaceDN w:val="0"/>
        <w:adjustRightInd w:val="0"/>
        <w:spacing w:after="0" w:line="360" w:lineRule="auto"/>
        <w:contextualSpacing/>
        <w:jc w:val="both"/>
        <w:rPr>
          <w:rFonts w:ascii="Arial" w:eastAsia="Times New Roman" w:hAnsi="Arial" w:cs="Arial"/>
          <w:bCs/>
          <w:color w:val="000000" w:themeColor="text1"/>
          <w:sz w:val="20"/>
          <w:szCs w:val="20"/>
        </w:rPr>
      </w:pPr>
    </w:p>
    <w:p w14:paraId="5114357A" w14:textId="578191F4" w:rsidR="00F847F4" w:rsidRPr="00AF45FA" w:rsidRDefault="00EF6192" w:rsidP="00EF6192">
      <w:pPr>
        <w:autoSpaceDE w:val="0"/>
        <w:autoSpaceDN w:val="0"/>
        <w:adjustRightInd w:val="0"/>
        <w:spacing w:after="0" w:line="360" w:lineRule="auto"/>
        <w:contextualSpacing/>
        <w:jc w:val="both"/>
        <w:rPr>
          <w:rFonts w:ascii="Arial" w:eastAsia="Times New Roman" w:hAnsi="Arial" w:cs="Arial"/>
          <w:bCs/>
          <w:color w:val="000000" w:themeColor="text1"/>
          <w:sz w:val="20"/>
          <w:szCs w:val="20"/>
        </w:rPr>
      </w:pPr>
      <w:r w:rsidRPr="00AF45FA">
        <w:rPr>
          <w:rFonts w:ascii="Arial" w:eastAsia="Times New Roman" w:hAnsi="Arial" w:cs="Arial"/>
          <w:bCs/>
          <w:color w:val="000000" w:themeColor="text1"/>
          <w:sz w:val="20"/>
          <w:szCs w:val="20"/>
        </w:rPr>
        <w:t>The full likelihood function across all observations is the product of the individual likelihoods:</w:t>
      </w:r>
    </w:p>
    <w:p w14:paraId="4B4C4CCE" w14:textId="69B846ED" w:rsidR="007E73D2" w:rsidRPr="00AF45FA" w:rsidRDefault="007E73D2" w:rsidP="00EF6192">
      <w:pPr>
        <w:autoSpaceDE w:val="0"/>
        <w:autoSpaceDN w:val="0"/>
        <w:adjustRightInd w:val="0"/>
        <w:spacing w:after="0" w:line="360" w:lineRule="auto"/>
        <w:contextualSpacing/>
        <w:jc w:val="both"/>
        <w:rPr>
          <w:rFonts w:ascii="Arial" w:eastAsia="Times New Roman" w:hAnsi="Arial" w:cs="Arial"/>
          <w:bCs/>
          <w:color w:val="000000" w:themeColor="text1"/>
          <w:sz w:val="20"/>
          <w:szCs w:val="20"/>
        </w:rPr>
      </w:pPr>
      <w:r w:rsidRPr="00AF45FA">
        <w:rPr>
          <w:rFonts w:ascii="Arial" w:eastAsia="Times New Roman" w:hAnsi="Arial" w:cs="Arial"/>
          <w:bCs/>
          <w:noProof/>
          <w:color w:val="000000" w:themeColor="text1"/>
          <w:sz w:val="20"/>
          <w:szCs w:val="20"/>
        </w:rPr>
        <w:drawing>
          <wp:inline distT="0" distB="0" distL="0" distR="0" wp14:anchorId="5D85CF75" wp14:editId="7174A1C7">
            <wp:extent cx="1508891" cy="281964"/>
            <wp:effectExtent l="0" t="0" r="0" b="3810"/>
            <wp:docPr id="137326141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261411" name=""/>
                    <pic:cNvPicPr/>
                  </pic:nvPicPr>
                  <pic:blipFill>
                    <a:blip r:embed="rId10"/>
                    <a:stretch>
                      <a:fillRect/>
                    </a:stretch>
                  </pic:blipFill>
                  <pic:spPr>
                    <a:xfrm>
                      <a:off x="0" y="0"/>
                      <a:ext cx="1508891" cy="281964"/>
                    </a:xfrm>
                    <a:prstGeom prst="rect">
                      <a:avLst/>
                    </a:prstGeom>
                  </pic:spPr>
                </pic:pic>
              </a:graphicData>
            </a:graphic>
          </wp:inline>
        </w:drawing>
      </w:r>
    </w:p>
    <w:p w14:paraId="72839FC5" w14:textId="77777777" w:rsidR="00F847F4" w:rsidRPr="00AF45FA" w:rsidRDefault="00F847F4" w:rsidP="006016F4">
      <w:pPr>
        <w:autoSpaceDE w:val="0"/>
        <w:autoSpaceDN w:val="0"/>
        <w:adjustRightInd w:val="0"/>
        <w:spacing w:after="0" w:line="360" w:lineRule="auto"/>
        <w:contextualSpacing/>
        <w:jc w:val="both"/>
        <w:rPr>
          <w:rFonts w:ascii="Arial" w:eastAsia="Times New Roman" w:hAnsi="Arial" w:cs="Arial"/>
          <w:b/>
          <w:color w:val="000000" w:themeColor="text1"/>
          <w:sz w:val="20"/>
          <w:szCs w:val="20"/>
        </w:rPr>
      </w:pPr>
    </w:p>
    <w:p w14:paraId="7736CA80" w14:textId="5BD2C9A4" w:rsidR="00406ACE" w:rsidRPr="00AF45FA" w:rsidRDefault="00625B42" w:rsidP="006016F4">
      <w:pPr>
        <w:autoSpaceDE w:val="0"/>
        <w:autoSpaceDN w:val="0"/>
        <w:adjustRightInd w:val="0"/>
        <w:spacing w:after="0" w:line="360" w:lineRule="auto"/>
        <w:contextualSpacing/>
        <w:jc w:val="both"/>
        <w:rPr>
          <w:rFonts w:ascii="Arial" w:eastAsia="Times New Roman" w:hAnsi="Arial" w:cs="Arial"/>
          <w:b/>
          <w:color w:val="000000" w:themeColor="text1"/>
          <w:sz w:val="20"/>
          <w:szCs w:val="20"/>
        </w:rPr>
      </w:pPr>
      <w:r w:rsidRPr="00AF45FA">
        <w:rPr>
          <w:rFonts w:ascii="Arial" w:eastAsia="Times New Roman" w:hAnsi="Arial" w:cs="Arial"/>
          <w:b/>
          <w:color w:val="000000" w:themeColor="text1"/>
          <w:sz w:val="20"/>
          <w:szCs w:val="20"/>
        </w:rPr>
        <w:t>4</w:t>
      </w:r>
      <w:r w:rsidR="00406ACE" w:rsidRPr="00AF45FA">
        <w:rPr>
          <w:rFonts w:ascii="Arial" w:eastAsia="Times New Roman" w:hAnsi="Arial" w:cs="Arial"/>
          <w:b/>
          <w:color w:val="000000" w:themeColor="text1"/>
          <w:sz w:val="20"/>
          <w:szCs w:val="20"/>
        </w:rPr>
        <w:t>.2. Model fit statistics</w:t>
      </w:r>
    </w:p>
    <w:p w14:paraId="1593653E" w14:textId="26CD6A87" w:rsidR="00D0362A" w:rsidRPr="00AF45FA" w:rsidRDefault="00F41361" w:rsidP="006016F4">
      <w:pPr>
        <w:autoSpaceDE w:val="0"/>
        <w:autoSpaceDN w:val="0"/>
        <w:adjustRightInd w:val="0"/>
        <w:spacing w:after="0" w:line="360" w:lineRule="auto"/>
        <w:contextualSpacing/>
        <w:jc w:val="both"/>
        <w:rPr>
          <w:rFonts w:ascii="Arial" w:hAnsi="Arial" w:cs="Arial"/>
          <w:color w:val="000000" w:themeColor="text1"/>
          <w:sz w:val="20"/>
          <w:szCs w:val="20"/>
        </w:rPr>
      </w:pPr>
      <w:r w:rsidRPr="00AF45FA">
        <w:rPr>
          <w:rFonts w:ascii="Arial" w:hAnsi="Arial" w:cs="Arial"/>
          <w:color w:val="000000" w:themeColor="text1"/>
          <w:sz w:val="20"/>
          <w:szCs w:val="20"/>
        </w:rPr>
        <w:t>Model fit and assessment is typically an important part of implementing any type of LGCM</w:t>
      </w:r>
      <w:r w:rsidR="00D0362A" w:rsidRPr="00AF45FA">
        <w:rPr>
          <w:rFonts w:ascii="Arial" w:hAnsi="Arial" w:cs="Arial"/>
          <w:color w:val="000000" w:themeColor="text1"/>
          <w:sz w:val="20"/>
          <w:szCs w:val="20"/>
        </w:rPr>
        <w:t xml:space="preserve"> within a Structural Equation Model (SEM)-based framework.</w:t>
      </w:r>
      <w:r w:rsidRPr="00AF45FA">
        <w:rPr>
          <w:rFonts w:ascii="Arial" w:hAnsi="Arial" w:cs="Arial"/>
          <w:color w:val="000000" w:themeColor="text1"/>
          <w:sz w:val="20"/>
          <w:szCs w:val="20"/>
        </w:rPr>
        <w:t xml:space="preserve"> </w:t>
      </w:r>
      <w:r w:rsidR="00D0362A" w:rsidRPr="00AF45FA">
        <w:rPr>
          <w:rFonts w:ascii="Arial" w:hAnsi="Arial" w:cs="Arial"/>
          <w:color w:val="000000" w:themeColor="text1"/>
          <w:sz w:val="20"/>
          <w:szCs w:val="20"/>
        </w:rPr>
        <w:t>Among others, a</w:t>
      </w:r>
      <w:r w:rsidRPr="00AF45FA">
        <w:rPr>
          <w:rFonts w:ascii="Arial" w:hAnsi="Arial" w:cs="Arial"/>
          <w:color w:val="000000" w:themeColor="text1"/>
          <w:sz w:val="20"/>
          <w:szCs w:val="20"/>
        </w:rPr>
        <w:t>bsolute fit statistics are</w:t>
      </w:r>
      <w:r w:rsidR="00B63040" w:rsidRPr="00AF45FA">
        <w:rPr>
          <w:rFonts w:ascii="Arial" w:hAnsi="Arial" w:cs="Arial"/>
          <w:color w:val="000000" w:themeColor="text1"/>
          <w:sz w:val="20"/>
          <w:szCs w:val="20"/>
        </w:rPr>
        <w:t xml:space="preserve"> used to determine</w:t>
      </w:r>
      <w:r w:rsidRPr="00AF45FA">
        <w:rPr>
          <w:rFonts w:ascii="Arial" w:hAnsi="Arial" w:cs="Arial"/>
          <w:color w:val="000000" w:themeColor="text1"/>
          <w:sz w:val="20"/>
          <w:szCs w:val="20"/>
        </w:rPr>
        <w:t xml:space="preserve"> how well a statistical model reflects the data</w:t>
      </w:r>
      <w:r w:rsidR="000D02F5" w:rsidRPr="00AF45FA">
        <w:rPr>
          <w:rFonts w:ascii="Arial" w:hAnsi="Arial" w:cs="Arial"/>
          <w:color w:val="000000" w:themeColor="text1"/>
          <w:sz w:val="20"/>
          <w:szCs w:val="20"/>
        </w:rPr>
        <w:t xml:space="preserve"> </w:t>
      </w:r>
      <w:r w:rsidRPr="00AF45FA">
        <w:rPr>
          <w:rFonts w:ascii="Arial" w:hAnsi="Arial" w:cs="Arial"/>
          <w:color w:val="000000" w:themeColor="text1"/>
          <w:sz w:val="20"/>
          <w:szCs w:val="20"/>
        </w:rPr>
        <w:fldChar w:fldCharType="begin"/>
      </w:r>
      <w:r w:rsidR="007F2615">
        <w:rPr>
          <w:rFonts w:ascii="Arial" w:hAnsi="Arial" w:cs="Arial"/>
          <w:color w:val="000000" w:themeColor="text1"/>
          <w:sz w:val="20"/>
          <w:szCs w:val="20"/>
        </w:rPr>
        <w:instrText xml:space="preserve"> ADDIN EN.CITE &lt;EndNote&gt;&lt;Cite&gt;&lt;Author&gt;Felt&lt;/Author&gt;&lt;Year&gt;2017&lt;/Year&gt;&lt;RecNum&gt;10&lt;/RecNum&gt;&lt;DisplayText&gt;(Felt et al., 2017)&lt;/DisplayText&gt;&lt;record&gt;&lt;rec-number&gt;10&lt;/rec-number&gt;&lt;foreign-keys&gt;&lt;key app="EN" db-id="9eeaezvslwa0wgef2t1529x9ts0090vz9pwa" timestamp="1723470528"&gt;10&lt;/key&gt;&lt;/foreign-keys&gt;&lt;ref-type name="Journal Article"&gt;17&lt;/ref-type&gt;&lt;contributors&gt;&lt;authors&gt;&lt;author&gt;Felt, J. M.&lt;/author&gt;&lt;author&gt;Depaoli, S.&lt;/author&gt;&lt;author&gt;Tiemensma, J.&lt;/author&gt;&lt;/authors&gt;&lt;/contributors&gt;&lt;auth-address&gt;Department of Psychological Sciences, University of California, MercedMerced, CA, United States.&lt;/auth-address&gt;&lt;titles&gt;&lt;title&gt;Latent Growth Curve Models for Biomarkers of the Stress Response&lt;/title&gt;&lt;secondary-title&gt;Frontiers in neuroscience&lt;/secondary-title&gt;&lt;/titles&gt;&lt;periodical&gt;&lt;full-title&gt;Frontiers in neuroscience&lt;/full-title&gt;&lt;/periodical&gt;&lt;pages&gt;315&lt;/pages&gt;&lt;volume&gt;11&lt;/volume&gt;&lt;edition&gt;20170606&lt;/edition&gt;&lt;keywords&gt;&lt;keyword&gt;alpha-amylase&lt;/keyword&gt;&lt;keyword&gt;biomarkers&lt;/keyword&gt;&lt;keyword&gt;cortisol&lt;/keyword&gt;&lt;keyword&gt;latent growth curve model&lt;/keyword&gt;&lt;keyword&gt;stress response&lt;/keyword&gt;&lt;/keywords&gt;&lt;dates&gt;&lt;year&gt;2017&lt;/year&gt;&lt;/dates&gt;&lt;isbn&gt;1662-4548 (Print)&amp;#xD;1662-453x&lt;/isbn&gt;&lt;accession-num&gt;28634437&lt;/accession-num&gt;&lt;urls&gt;&lt;/urls&gt;&lt;custom2&gt;PMC5459924&lt;/custom2&gt;&lt;electronic-resource-num&gt;10.3389/fnins.2017.00315&lt;/electronic-resource-num&gt;&lt;remote-database-provider&gt;NLM&lt;/remote-database-provider&gt;&lt;language&gt;eng&lt;/language&gt;&lt;/record&gt;&lt;/Cite&gt;&lt;/EndNote&gt;</w:instrText>
      </w:r>
      <w:r w:rsidRPr="00AF45FA">
        <w:rPr>
          <w:rFonts w:ascii="Arial" w:hAnsi="Arial" w:cs="Arial"/>
          <w:color w:val="000000" w:themeColor="text1"/>
          <w:sz w:val="20"/>
          <w:szCs w:val="20"/>
        </w:rPr>
        <w:fldChar w:fldCharType="separate"/>
      </w:r>
      <w:r w:rsidR="00FF1D15" w:rsidRPr="00AF45FA">
        <w:rPr>
          <w:rFonts w:ascii="Arial" w:hAnsi="Arial" w:cs="Arial"/>
          <w:noProof/>
          <w:color w:val="000000" w:themeColor="text1"/>
          <w:sz w:val="20"/>
          <w:szCs w:val="20"/>
        </w:rPr>
        <w:t>(Felt et al., 2017)</w:t>
      </w:r>
      <w:r w:rsidRPr="00AF45FA">
        <w:rPr>
          <w:rFonts w:ascii="Arial" w:hAnsi="Arial" w:cs="Arial"/>
          <w:color w:val="000000" w:themeColor="text1"/>
          <w:sz w:val="20"/>
          <w:szCs w:val="20"/>
        </w:rPr>
        <w:fldChar w:fldCharType="end"/>
      </w:r>
      <w:r w:rsidR="00D0362A" w:rsidRPr="00AF45FA">
        <w:rPr>
          <w:rFonts w:ascii="Arial" w:hAnsi="Arial" w:cs="Arial"/>
          <w:color w:val="000000" w:themeColor="text1"/>
          <w:sz w:val="20"/>
          <w:szCs w:val="20"/>
        </w:rPr>
        <w:t>, according to specific established</w:t>
      </w:r>
      <w:r w:rsidR="00D85515" w:rsidRPr="00AF45FA">
        <w:rPr>
          <w:rFonts w:ascii="Arial" w:hAnsi="Arial" w:cs="Arial"/>
          <w:color w:val="000000" w:themeColor="text1"/>
          <w:sz w:val="20"/>
          <w:szCs w:val="20"/>
        </w:rPr>
        <w:t xml:space="preserve"> cut-off values</w:t>
      </w:r>
      <w:r w:rsidR="00D0362A" w:rsidRPr="00AF45FA">
        <w:rPr>
          <w:rFonts w:ascii="Arial" w:hAnsi="Arial" w:cs="Arial"/>
          <w:color w:val="000000" w:themeColor="text1"/>
          <w:sz w:val="20"/>
          <w:szCs w:val="20"/>
        </w:rPr>
        <w:t xml:space="preserve"> widely used</w:t>
      </w:r>
      <w:r w:rsidR="00D85515" w:rsidRPr="00AF45FA">
        <w:rPr>
          <w:rFonts w:ascii="Arial" w:hAnsi="Arial" w:cs="Arial"/>
          <w:color w:val="000000" w:themeColor="text1"/>
          <w:sz w:val="20"/>
          <w:szCs w:val="20"/>
        </w:rPr>
        <w:t xml:space="preserve"> for SEM</w:t>
      </w:r>
      <w:r w:rsidR="00D0362A" w:rsidRPr="00AF45FA">
        <w:rPr>
          <w:rFonts w:ascii="Arial" w:hAnsi="Arial" w:cs="Arial"/>
          <w:color w:val="000000" w:themeColor="text1"/>
          <w:sz w:val="20"/>
          <w:szCs w:val="20"/>
        </w:rPr>
        <w:t>,</w:t>
      </w:r>
      <w:r w:rsidR="00D85515" w:rsidRPr="00AF45FA">
        <w:rPr>
          <w:rFonts w:ascii="Arial" w:hAnsi="Arial" w:cs="Arial"/>
          <w:color w:val="000000" w:themeColor="text1"/>
          <w:sz w:val="20"/>
          <w:szCs w:val="20"/>
        </w:rPr>
        <w:t xml:space="preserve"> as described by Hu</w:t>
      </w:r>
      <w:r w:rsidR="000D02F5" w:rsidRPr="00AF45FA">
        <w:rPr>
          <w:rFonts w:ascii="Arial" w:hAnsi="Arial" w:cs="Arial"/>
          <w:color w:val="000000" w:themeColor="text1"/>
          <w:sz w:val="20"/>
          <w:szCs w:val="20"/>
        </w:rPr>
        <w:t xml:space="preserve"> </w:t>
      </w:r>
      <w:r w:rsidR="00D0362A" w:rsidRPr="00AF45FA">
        <w:rPr>
          <w:rFonts w:ascii="Arial" w:hAnsi="Arial" w:cs="Arial"/>
          <w:color w:val="000000" w:themeColor="text1"/>
          <w:sz w:val="20"/>
          <w:szCs w:val="20"/>
        </w:rPr>
        <w:fldChar w:fldCharType="begin"/>
      </w:r>
      <w:r w:rsidR="007F2615">
        <w:rPr>
          <w:rFonts w:ascii="Arial" w:hAnsi="Arial" w:cs="Arial"/>
          <w:color w:val="000000" w:themeColor="text1"/>
          <w:sz w:val="20"/>
          <w:szCs w:val="20"/>
        </w:rPr>
        <w:instrText xml:space="preserve"> ADDIN EN.CITE &lt;EndNote&gt;&lt;Cite&gt;&lt;Author&gt;Hu&lt;/Author&gt;&lt;Year&gt;1999&lt;/Year&gt;&lt;RecNum&gt;14&lt;/RecNum&gt;&lt;DisplayText&gt;(Hu &amp;amp; Bentler, 1999)&lt;/DisplayText&gt;&lt;record&gt;&lt;rec-number&gt;14&lt;/rec-number&gt;&lt;foreign-keys&gt;&lt;key app="EN" db-id="9eeaezvslwa0wgef2t1529x9ts0090vz9pwa" timestamp="1723470528"&gt;14&lt;/key&gt;&lt;/foreign-keys&gt;&lt;ref-type name="Journal Article"&gt;17&lt;/ref-type&gt;&lt;contributors&gt;&lt;authors&gt;&lt;author&gt;Hu, Li</w:instrText>
      </w:r>
      <w:r w:rsidR="007F2615">
        <w:rPr>
          <w:rFonts w:ascii="Cambria Math" w:hAnsi="Cambria Math" w:cs="Cambria Math"/>
          <w:color w:val="000000" w:themeColor="text1"/>
          <w:sz w:val="20"/>
          <w:szCs w:val="20"/>
        </w:rPr>
        <w:instrText>‐</w:instrText>
      </w:r>
      <w:r w:rsidR="007F2615">
        <w:rPr>
          <w:rFonts w:ascii="Arial" w:hAnsi="Arial" w:cs="Arial"/>
          <w:color w:val="000000" w:themeColor="text1"/>
          <w:sz w:val="20"/>
          <w:szCs w:val="20"/>
        </w:rPr>
        <w:instrText>tze&lt;/author&gt;&lt;author&gt;Bentler, Peter M %J Structural equation modeling: a multidisciplinary journal&lt;/author&gt;&lt;/authors&gt;&lt;/contributors&gt;&lt;titles&gt;&lt;title&gt;Cutoff criteria for fit indexes in covariance structure analysis: Conventional criteria versus new alternatives&lt;/title&gt;&lt;secondary-title&gt;Structural Equation Modeling&lt;/secondary-title&gt;&lt;/titles&gt;&lt;periodical&gt;&lt;full-title&gt;Structural Equation Modeling&lt;/full-title&gt;&lt;/periodical&gt;&lt;pages&gt;1-55&lt;/pages&gt;&lt;volume&gt;6&lt;/volume&gt;&lt;number&gt;1&lt;/number&gt;&lt;dates&gt;&lt;year&gt;1999&lt;/year&gt;&lt;/dates&gt;&lt;isbn&gt;1070-5511&lt;/isbn&gt;&lt;urls&gt;&lt;/urls&gt;&lt;/record&gt;&lt;/Cite&gt;&lt;/EndNote&gt;</w:instrText>
      </w:r>
      <w:r w:rsidR="00D0362A" w:rsidRPr="00AF45FA">
        <w:rPr>
          <w:rFonts w:ascii="Arial" w:hAnsi="Arial" w:cs="Arial"/>
          <w:color w:val="000000" w:themeColor="text1"/>
          <w:sz w:val="20"/>
          <w:szCs w:val="20"/>
        </w:rPr>
        <w:fldChar w:fldCharType="separate"/>
      </w:r>
      <w:r w:rsidR="00FF1D15" w:rsidRPr="00AF45FA">
        <w:rPr>
          <w:rFonts w:ascii="Arial" w:hAnsi="Arial" w:cs="Arial"/>
          <w:noProof/>
          <w:color w:val="000000" w:themeColor="text1"/>
          <w:sz w:val="20"/>
          <w:szCs w:val="20"/>
        </w:rPr>
        <w:t>(Hu &amp; Bentler, 1999)</w:t>
      </w:r>
      <w:r w:rsidR="00D0362A" w:rsidRPr="00AF45FA">
        <w:rPr>
          <w:rFonts w:ascii="Arial" w:hAnsi="Arial" w:cs="Arial"/>
          <w:color w:val="000000" w:themeColor="text1"/>
          <w:sz w:val="20"/>
          <w:szCs w:val="20"/>
        </w:rPr>
        <w:fldChar w:fldCharType="end"/>
      </w:r>
      <w:r w:rsidR="00D0362A" w:rsidRPr="00AF45FA">
        <w:rPr>
          <w:rFonts w:ascii="Arial" w:hAnsi="Arial" w:cs="Arial"/>
          <w:color w:val="000000" w:themeColor="text1"/>
          <w:sz w:val="20"/>
          <w:szCs w:val="20"/>
        </w:rPr>
        <w:t xml:space="preserve"> and Bentler</w:t>
      </w:r>
      <w:bookmarkEnd w:id="2"/>
      <w:r w:rsidR="000D02F5" w:rsidRPr="00AF45FA">
        <w:rPr>
          <w:rFonts w:ascii="Arial" w:hAnsi="Arial" w:cs="Arial"/>
          <w:color w:val="000000" w:themeColor="text1"/>
          <w:sz w:val="20"/>
          <w:szCs w:val="20"/>
        </w:rPr>
        <w:t xml:space="preserve"> </w:t>
      </w:r>
      <w:r w:rsidR="00D0362A" w:rsidRPr="00AF45FA">
        <w:rPr>
          <w:rFonts w:ascii="Arial" w:hAnsi="Arial" w:cs="Arial"/>
          <w:color w:val="000000" w:themeColor="text1"/>
          <w:sz w:val="20"/>
          <w:szCs w:val="20"/>
        </w:rPr>
        <w:fldChar w:fldCharType="begin"/>
      </w:r>
      <w:r w:rsidR="007F2615">
        <w:rPr>
          <w:rFonts w:ascii="Arial" w:hAnsi="Arial" w:cs="Arial"/>
          <w:color w:val="000000" w:themeColor="text1"/>
          <w:sz w:val="20"/>
          <w:szCs w:val="20"/>
        </w:rPr>
        <w:instrText xml:space="preserve"> ADDIN EN.CITE &lt;EndNote&gt;&lt;Cite&gt;&lt;Author&gt;Bentler&lt;/Author&gt;&lt;Year&gt;1980&lt;/Year&gt;&lt;RecNum&gt;15&lt;/RecNum&gt;&lt;DisplayText&gt;(Bentler &amp;amp; Bonett, 1980)&lt;/DisplayText&gt;&lt;record&gt;&lt;rec-number&gt;15&lt;/rec-number&gt;&lt;foreign-keys&gt;&lt;key app="EN" db-id="9eeaezvslwa0wgef2t1529x9ts0090vz9pwa" timestamp="1723470528"&gt;15&lt;/key&gt;&lt;/foreign-keys&gt;&lt;ref-type name="Journal Article"&gt;17&lt;/ref-type&gt;&lt;contributors&gt;&lt;authors&gt;&lt;author&gt;Bentler, Peter M&lt;/author&gt;&lt;author&gt;Bonett, Douglas G %J Psychological bulletin&lt;/author&gt;&lt;/authors&gt;&lt;/contributors&gt;&lt;titles&gt;&lt;title&gt;Significance tests and goodness of fit in the analysis of covariance structures&lt;/title&gt;&lt;secondary-title&gt;Psychological Bulletin&lt;/secondary-title&gt;&lt;/titles&gt;&lt;periodical&gt;&lt;full-title&gt;Psychological Bulletin&lt;/full-title&gt;&lt;/periodical&gt;&lt;pages&gt;588&lt;/pages&gt;&lt;volume&gt;88&lt;/volume&gt;&lt;number&gt;3&lt;/number&gt;&lt;dates&gt;&lt;year&gt;1980&lt;/year&gt;&lt;/dates&gt;&lt;isbn&gt;1939-1455&lt;/isbn&gt;&lt;urls&gt;&lt;/urls&gt;&lt;/record&gt;&lt;/Cite&gt;&lt;/EndNote&gt;</w:instrText>
      </w:r>
      <w:r w:rsidR="00D0362A" w:rsidRPr="00AF45FA">
        <w:rPr>
          <w:rFonts w:ascii="Arial" w:hAnsi="Arial" w:cs="Arial"/>
          <w:color w:val="000000" w:themeColor="text1"/>
          <w:sz w:val="20"/>
          <w:szCs w:val="20"/>
        </w:rPr>
        <w:fldChar w:fldCharType="separate"/>
      </w:r>
      <w:r w:rsidR="00FF1D15" w:rsidRPr="00AF45FA">
        <w:rPr>
          <w:rFonts w:ascii="Arial" w:hAnsi="Arial" w:cs="Arial"/>
          <w:noProof/>
          <w:color w:val="000000" w:themeColor="text1"/>
          <w:sz w:val="20"/>
          <w:szCs w:val="20"/>
        </w:rPr>
        <w:t>(Bentler &amp; Bonett, 1980)</w:t>
      </w:r>
      <w:r w:rsidR="00D0362A" w:rsidRPr="00AF45FA">
        <w:rPr>
          <w:rFonts w:ascii="Arial" w:hAnsi="Arial" w:cs="Arial"/>
          <w:color w:val="000000" w:themeColor="text1"/>
          <w:sz w:val="20"/>
          <w:szCs w:val="20"/>
        </w:rPr>
        <w:fldChar w:fldCharType="end"/>
      </w:r>
      <w:r w:rsidR="00D85515" w:rsidRPr="00AF45FA">
        <w:rPr>
          <w:rFonts w:ascii="Arial" w:hAnsi="Arial" w:cs="Arial"/>
          <w:color w:val="000000" w:themeColor="text1"/>
          <w:sz w:val="20"/>
          <w:szCs w:val="20"/>
        </w:rPr>
        <w:t>.</w:t>
      </w:r>
      <w:r w:rsidR="00D0362A" w:rsidRPr="00AF45FA">
        <w:rPr>
          <w:rFonts w:ascii="Arial" w:hAnsi="Arial" w:cs="Arial"/>
          <w:color w:val="000000" w:themeColor="text1"/>
          <w:sz w:val="20"/>
          <w:szCs w:val="20"/>
        </w:rPr>
        <w:t xml:space="preserve"> </w:t>
      </w:r>
    </w:p>
    <w:p w14:paraId="5C6F6293" w14:textId="5F31A673" w:rsidR="00781C01" w:rsidRPr="00AF45FA" w:rsidRDefault="00D0362A" w:rsidP="006016F4">
      <w:pPr>
        <w:autoSpaceDE w:val="0"/>
        <w:autoSpaceDN w:val="0"/>
        <w:adjustRightInd w:val="0"/>
        <w:spacing w:after="0" w:line="360" w:lineRule="auto"/>
        <w:contextualSpacing/>
        <w:jc w:val="both"/>
        <w:rPr>
          <w:rFonts w:ascii="Arial" w:hAnsi="Arial" w:cs="Arial"/>
          <w:color w:val="000000" w:themeColor="text1"/>
          <w:sz w:val="20"/>
          <w:szCs w:val="20"/>
        </w:rPr>
      </w:pPr>
      <w:r w:rsidRPr="00AF45FA">
        <w:rPr>
          <w:rFonts w:ascii="Arial" w:hAnsi="Arial" w:cs="Arial"/>
          <w:color w:val="000000" w:themeColor="text1"/>
          <w:sz w:val="20"/>
          <w:szCs w:val="20"/>
        </w:rPr>
        <w:t>Absolute fit measures includes the χ2 goodness-of-fit test, closeness-of-fit measures and badness-of-fit measures</w:t>
      </w:r>
      <w:r w:rsidR="000D02F5" w:rsidRPr="00AF45FA">
        <w:rPr>
          <w:rFonts w:ascii="Arial" w:hAnsi="Arial" w:cs="Arial"/>
          <w:color w:val="000000" w:themeColor="text1"/>
          <w:sz w:val="20"/>
          <w:szCs w:val="20"/>
        </w:rPr>
        <w:t xml:space="preserve"> </w:t>
      </w:r>
      <w:r w:rsidRPr="00AF45FA">
        <w:rPr>
          <w:rFonts w:ascii="Arial" w:hAnsi="Arial" w:cs="Arial"/>
          <w:color w:val="000000" w:themeColor="text1"/>
          <w:sz w:val="20"/>
          <w:szCs w:val="20"/>
        </w:rPr>
        <w:fldChar w:fldCharType="begin"/>
      </w:r>
      <w:r w:rsidR="007F2615">
        <w:rPr>
          <w:rFonts w:ascii="Arial" w:hAnsi="Arial" w:cs="Arial"/>
          <w:color w:val="000000" w:themeColor="text1"/>
          <w:sz w:val="20"/>
          <w:szCs w:val="20"/>
        </w:rPr>
        <w:instrText xml:space="preserve"> ADDIN EN.CITE &lt;EndNote&gt;&lt;Cite&gt;&lt;Author&gt;Bentler&lt;/Author&gt;&lt;Year&gt;1980&lt;/Year&gt;&lt;RecNum&gt;15&lt;/RecNum&gt;&lt;DisplayText&gt;(Bentler &amp;amp; Bonett, 1980)&lt;/DisplayText&gt;&lt;record&gt;&lt;rec-number&gt;15&lt;/rec-number&gt;&lt;foreign-keys&gt;&lt;key app="EN" db-id="9eeaezvslwa0wgef2t1529x9ts0090vz9pwa" timestamp="1723470528"&gt;15&lt;/key&gt;&lt;/foreign-keys&gt;&lt;ref-type name="Journal Article"&gt;17&lt;/ref-type&gt;&lt;contributors&gt;&lt;authors&gt;&lt;author&gt;Bentler, Peter M&lt;/author&gt;&lt;author&gt;Bonett, Douglas G %J Psychological bulletin&lt;/author&gt;&lt;/authors&gt;&lt;/contributors&gt;&lt;titles&gt;&lt;title&gt;Significance tests and goodness of fit in the analysis of covariance structures&lt;/title&gt;&lt;secondary-title&gt;Psychological Bulletin&lt;/secondary-title&gt;&lt;/titles&gt;&lt;periodical&gt;&lt;full-title&gt;Psychological Bulletin&lt;/full-title&gt;&lt;/periodical&gt;&lt;pages&gt;588&lt;/pages&gt;&lt;volume&gt;88&lt;/volume&gt;&lt;number&gt;3&lt;/number&gt;&lt;dates&gt;&lt;year&gt;1980&lt;/year&gt;&lt;/dates&gt;&lt;isbn&gt;1939-1455&lt;/isbn&gt;&lt;urls&gt;&lt;/urls&gt;&lt;/record&gt;&lt;/Cite&gt;&lt;/EndNote&gt;</w:instrText>
      </w:r>
      <w:r w:rsidRPr="00AF45FA">
        <w:rPr>
          <w:rFonts w:ascii="Arial" w:hAnsi="Arial" w:cs="Arial"/>
          <w:color w:val="000000" w:themeColor="text1"/>
          <w:sz w:val="20"/>
          <w:szCs w:val="20"/>
        </w:rPr>
        <w:fldChar w:fldCharType="separate"/>
      </w:r>
      <w:r w:rsidR="00FF1D15" w:rsidRPr="00AF45FA">
        <w:rPr>
          <w:rFonts w:ascii="Arial" w:hAnsi="Arial" w:cs="Arial"/>
          <w:noProof/>
          <w:color w:val="000000" w:themeColor="text1"/>
          <w:sz w:val="20"/>
          <w:szCs w:val="20"/>
        </w:rPr>
        <w:t>(Bentler &amp; Bonett, 1980)</w:t>
      </w:r>
      <w:r w:rsidRPr="00AF45FA">
        <w:rPr>
          <w:rFonts w:ascii="Arial" w:hAnsi="Arial" w:cs="Arial"/>
          <w:color w:val="000000" w:themeColor="text1"/>
          <w:sz w:val="20"/>
          <w:szCs w:val="20"/>
        </w:rPr>
        <w:fldChar w:fldCharType="end"/>
      </w:r>
      <w:r w:rsidRPr="00AF45FA">
        <w:rPr>
          <w:rFonts w:ascii="Arial" w:hAnsi="Arial" w:cs="Arial"/>
          <w:color w:val="000000" w:themeColor="text1"/>
          <w:sz w:val="20"/>
          <w:szCs w:val="20"/>
        </w:rPr>
        <w:t>. Specifically</w:t>
      </w:r>
      <w:r w:rsidR="00781C01" w:rsidRPr="00AF45FA">
        <w:rPr>
          <w:rFonts w:ascii="Arial" w:hAnsi="Arial" w:cs="Arial"/>
          <w:color w:val="000000" w:themeColor="text1"/>
          <w:sz w:val="20"/>
          <w:szCs w:val="20"/>
        </w:rPr>
        <w:t>:</w:t>
      </w:r>
    </w:p>
    <w:p w14:paraId="0CA12E1B" w14:textId="2BB78FE4" w:rsidR="001C4D66" w:rsidRPr="00AF45FA" w:rsidRDefault="001C4D66" w:rsidP="001C4D66">
      <w:pPr>
        <w:pStyle w:val="Paragrafoelenco"/>
        <w:numPr>
          <w:ilvl w:val="0"/>
          <w:numId w:val="3"/>
        </w:numPr>
        <w:spacing w:line="360" w:lineRule="auto"/>
        <w:jc w:val="both"/>
        <w:rPr>
          <w:rFonts w:ascii="Arial" w:hAnsi="Arial" w:cs="Arial"/>
          <w:color w:val="000000" w:themeColor="text1"/>
          <w:sz w:val="20"/>
          <w:szCs w:val="20"/>
        </w:rPr>
      </w:pPr>
      <w:bookmarkStart w:id="3" w:name="_Hlk106191195"/>
      <w:r w:rsidRPr="00AF45FA">
        <w:rPr>
          <w:rFonts w:ascii="Arial" w:hAnsi="Arial" w:cs="Arial"/>
          <w:color w:val="000000" w:themeColor="text1"/>
          <w:sz w:val="20"/>
          <w:szCs w:val="20"/>
        </w:rPr>
        <w:t xml:space="preserve">the χ2 goodness-of-fit statistic indicates model adequately reflects the data when the corresponding p-value is above the nominal 0.05 </w:t>
      </w:r>
      <w:proofErr w:type="gramStart"/>
      <w:r w:rsidRPr="00AF45FA">
        <w:rPr>
          <w:rFonts w:ascii="Arial" w:hAnsi="Arial" w:cs="Arial"/>
          <w:color w:val="000000" w:themeColor="text1"/>
          <w:sz w:val="20"/>
          <w:szCs w:val="20"/>
        </w:rPr>
        <w:t>level;</w:t>
      </w:r>
      <w:proofErr w:type="gramEnd"/>
    </w:p>
    <w:p w14:paraId="68221A7A" w14:textId="0B77C3DA" w:rsidR="00D0362A" w:rsidRPr="00AF45FA" w:rsidRDefault="00D0362A" w:rsidP="00781C01">
      <w:pPr>
        <w:pStyle w:val="Paragrafoelenco"/>
        <w:numPr>
          <w:ilvl w:val="0"/>
          <w:numId w:val="3"/>
        </w:numPr>
        <w:spacing w:line="360" w:lineRule="auto"/>
        <w:jc w:val="both"/>
        <w:rPr>
          <w:rFonts w:ascii="Arial" w:hAnsi="Arial" w:cs="Arial"/>
          <w:color w:val="000000" w:themeColor="text1"/>
          <w:sz w:val="20"/>
          <w:szCs w:val="20"/>
        </w:rPr>
      </w:pPr>
      <w:r w:rsidRPr="00AF45FA">
        <w:rPr>
          <w:rFonts w:ascii="Arial" w:hAnsi="Arial" w:cs="Arial"/>
          <w:color w:val="000000" w:themeColor="text1"/>
          <w:sz w:val="20"/>
          <w:szCs w:val="20"/>
        </w:rPr>
        <w:t xml:space="preserve">closeness-of-fit measures include the Comparative Fit Index (CFI) and the Tucker-Lewis Index (TLI); CFI and TLI values close to 1.0 indicate a statistical model that adequately reflects the data. Generally, CFI and TLI values above 0.96 (for CFI) or 0.95 (for TLI) reflect excellent fit, whereas values of 0.90 reflect mediocre </w:t>
      </w:r>
      <w:proofErr w:type="gramStart"/>
      <w:r w:rsidRPr="00AF45FA">
        <w:rPr>
          <w:rFonts w:ascii="Arial" w:hAnsi="Arial" w:cs="Arial"/>
          <w:color w:val="000000" w:themeColor="text1"/>
          <w:sz w:val="20"/>
          <w:szCs w:val="20"/>
        </w:rPr>
        <w:t>fit;</w:t>
      </w:r>
      <w:proofErr w:type="gramEnd"/>
    </w:p>
    <w:p w14:paraId="60EDD623" w14:textId="3CABF3BE" w:rsidR="0039152E" w:rsidRPr="00AF45FA" w:rsidRDefault="00D0362A" w:rsidP="0039152E">
      <w:pPr>
        <w:pStyle w:val="Paragrafoelenco"/>
        <w:numPr>
          <w:ilvl w:val="0"/>
          <w:numId w:val="3"/>
        </w:numPr>
        <w:spacing w:line="360" w:lineRule="auto"/>
        <w:jc w:val="both"/>
        <w:rPr>
          <w:rFonts w:ascii="Arial" w:hAnsi="Arial" w:cs="Arial"/>
          <w:color w:val="000000" w:themeColor="text1"/>
          <w:sz w:val="20"/>
          <w:szCs w:val="20"/>
        </w:rPr>
      </w:pPr>
      <w:r w:rsidRPr="00AF45FA">
        <w:rPr>
          <w:rFonts w:ascii="Arial" w:hAnsi="Arial" w:cs="Arial"/>
          <w:color w:val="000000" w:themeColor="text1"/>
          <w:sz w:val="20"/>
          <w:szCs w:val="20"/>
        </w:rPr>
        <w:t>badness-of-fit measures include the Root Mean Square Error of Approximation (RMSEA) and the Standardized Root Mean Square (SRMS) (</w:t>
      </w:r>
      <w:r w:rsidR="00523589" w:rsidRPr="00AF45FA">
        <w:rPr>
          <w:rFonts w:ascii="Arial" w:hAnsi="Arial" w:cs="Arial"/>
          <w:color w:val="000000" w:themeColor="text1"/>
          <w:sz w:val="20"/>
          <w:szCs w:val="20"/>
        </w:rPr>
        <w:t>i.e.,</w:t>
      </w:r>
      <w:r w:rsidRPr="00AF45FA">
        <w:rPr>
          <w:rFonts w:ascii="Arial" w:hAnsi="Arial" w:cs="Arial"/>
          <w:color w:val="000000" w:themeColor="text1"/>
          <w:sz w:val="20"/>
          <w:szCs w:val="20"/>
        </w:rPr>
        <w:t xml:space="preserve"> the standardized difference between the observed and predicted correlation); in this case, RMSEA and SRMS values closer to zero indicate a statistical model that adequately reflects the data. Generally, RMSEA and SRMS values of 0.01 reflect excellent fit, values of 0.05 reflect good fit, and values of 0.08 reflect mediocre fit.</w:t>
      </w:r>
      <w:r w:rsidR="008C3058" w:rsidRPr="00AF45FA">
        <w:rPr>
          <w:rFonts w:ascii="Arial" w:hAnsi="Arial" w:cs="Arial"/>
          <w:color w:val="000000" w:themeColor="text1"/>
          <w:sz w:val="20"/>
          <w:szCs w:val="20"/>
        </w:rPr>
        <w:t xml:space="preserve"> </w:t>
      </w:r>
      <w:r w:rsidR="00FC7AC6" w:rsidRPr="00AF45FA">
        <w:rPr>
          <w:rFonts w:ascii="Arial" w:hAnsi="Arial" w:cs="Arial"/>
          <w:color w:val="000000" w:themeColor="text1"/>
          <w:sz w:val="20"/>
          <w:szCs w:val="20"/>
        </w:rPr>
        <w:t>A</w:t>
      </w:r>
      <w:r w:rsidR="008C3058" w:rsidRPr="00AF45FA">
        <w:rPr>
          <w:rFonts w:ascii="Arial" w:hAnsi="Arial" w:cs="Arial"/>
          <w:color w:val="000000" w:themeColor="text1"/>
          <w:sz w:val="20"/>
          <w:szCs w:val="20"/>
        </w:rPr>
        <w:t xml:space="preserve"> not-significant </w:t>
      </w:r>
      <w:bookmarkEnd w:id="3"/>
      <w:r w:rsidR="00D85515" w:rsidRPr="00AF45FA">
        <w:rPr>
          <w:rFonts w:ascii="Arial" w:hAnsi="Arial" w:cs="Arial"/>
          <w:color w:val="000000" w:themeColor="text1"/>
          <w:sz w:val="20"/>
          <w:szCs w:val="20"/>
        </w:rPr>
        <w:t>chi-square</w:t>
      </w:r>
      <w:r w:rsidR="009B7DF4" w:rsidRPr="00AF45FA">
        <w:rPr>
          <w:rFonts w:ascii="Arial" w:hAnsi="Arial" w:cs="Arial"/>
          <w:color w:val="000000" w:themeColor="text1"/>
          <w:sz w:val="20"/>
          <w:szCs w:val="20"/>
        </w:rPr>
        <w:t xml:space="preserve"> should</w:t>
      </w:r>
      <w:r w:rsidR="00FC7AC6" w:rsidRPr="00AF45FA">
        <w:rPr>
          <w:rFonts w:ascii="Arial" w:hAnsi="Arial" w:cs="Arial"/>
          <w:color w:val="000000" w:themeColor="text1"/>
          <w:sz w:val="20"/>
          <w:szCs w:val="20"/>
        </w:rPr>
        <w:t xml:space="preserve"> also</w:t>
      </w:r>
      <w:r w:rsidR="009B7DF4" w:rsidRPr="00AF45FA">
        <w:rPr>
          <w:rFonts w:ascii="Arial" w:hAnsi="Arial" w:cs="Arial"/>
          <w:color w:val="000000" w:themeColor="text1"/>
          <w:sz w:val="20"/>
          <w:szCs w:val="20"/>
        </w:rPr>
        <w:t xml:space="preserve"> be considered as a further indicator of an estimated model </w:t>
      </w:r>
      <w:r w:rsidR="00D85515" w:rsidRPr="00AF45FA">
        <w:rPr>
          <w:rFonts w:ascii="Arial" w:hAnsi="Arial" w:cs="Arial"/>
          <w:color w:val="000000" w:themeColor="text1"/>
          <w:sz w:val="20"/>
          <w:szCs w:val="20"/>
        </w:rPr>
        <w:t>congruent with observed data</w:t>
      </w:r>
      <w:r w:rsidR="0039152E" w:rsidRPr="00AF45FA">
        <w:rPr>
          <w:rFonts w:ascii="Arial" w:hAnsi="Arial" w:cs="Arial"/>
          <w:color w:val="000000" w:themeColor="text1"/>
          <w:sz w:val="20"/>
          <w:szCs w:val="20"/>
        </w:rPr>
        <w:t>.</w:t>
      </w:r>
    </w:p>
    <w:p w14:paraId="514E05BA" w14:textId="39999C0C" w:rsidR="0039152E" w:rsidRPr="00AF45FA" w:rsidRDefault="0039152E" w:rsidP="0039152E">
      <w:pPr>
        <w:spacing w:line="360" w:lineRule="auto"/>
        <w:jc w:val="both"/>
        <w:rPr>
          <w:rFonts w:ascii="Arial" w:hAnsi="Arial" w:cs="Arial"/>
          <w:color w:val="000000" w:themeColor="text1"/>
          <w:sz w:val="20"/>
          <w:szCs w:val="20"/>
        </w:rPr>
      </w:pPr>
      <w:r w:rsidRPr="00AF45FA">
        <w:rPr>
          <w:rFonts w:ascii="Arial" w:hAnsi="Arial" w:cs="Arial"/>
          <w:color w:val="000000" w:themeColor="text1"/>
          <w:sz w:val="20"/>
          <w:szCs w:val="20"/>
        </w:rPr>
        <w:lastRenderedPageBreak/>
        <w:t xml:space="preserve">The goodness-of-fit measures reported in </w:t>
      </w:r>
      <w:r w:rsidR="006D6B71" w:rsidRPr="00AF45FA">
        <w:rPr>
          <w:rFonts w:ascii="Arial" w:hAnsi="Arial" w:cs="Arial"/>
          <w:color w:val="000000" w:themeColor="text1"/>
          <w:sz w:val="20"/>
          <w:szCs w:val="20"/>
        </w:rPr>
        <w:t>Supplementary Table</w:t>
      </w:r>
      <w:r w:rsidR="00736C51" w:rsidRPr="00AF45FA">
        <w:rPr>
          <w:rFonts w:ascii="Arial" w:hAnsi="Arial" w:cs="Arial"/>
          <w:color w:val="000000" w:themeColor="text1"/>
          <w:sz w:val="20"/>
          <w:szCs w:val="20"/>
        </w:rPr>
        <w:t xml:space="preserve"> </w:t>
      </w:r>
      <w:r w:rsidR="0061037F" w:rsidRPr="00AF45FA">
        <w:rPr>
          <w:rFonts w:ascii="Arial" w:hAnsi="Arial" w:cs="Arial"/>
          <w:color w:val="000000" w:themeColor="text1"/>
          <w:sz w:val="20"/>
          <w:szCs w:val="20"/>
        </w:rPr>
        <w:t>5</w:t>
      </w:r>
      <w:r w:rsidRPr="00AF45FA">
        <w:rPr>
          <w:rFonts w:ascii="Arial" w:hAnsi="Arial" w:cs="Arial"/>
          <w:color w:val="000000" w:themeColor="text1"/>
          <w:sz w:val="20"/>
          <w:szCs w:val="20"/>
        </w:rPr>
        <w:t xml:space="preserve"> for the implemented LGCMs based on personality-related repeated measures at BL, FU1</w:t>
      </w:r>
      <w:r w:rsidR="00FC7AC6" w:rsidRPr="00AF45FA">
        <w:rPr>
          <w:rFonts w:ascii="Arial" w:hAnsi="Arial" w:cs="Arial"/>
          <w:color w:val="000000" w:themeColor="text1"/>
          <w:sz w:val="20"/>
          <w:szCs w:val="20"/>
        </w:rPr>
        <w:t>,</w:t>
      </w:r>
      <w:r w:rsidRPr="00AF45FA">
        <w:rPr>
          <w:rFonts w:ascii="Arial" w:hAnsi="Arial" w:cs="Arial"/>
          <w:color w:val="000000" w:themeColor="text1"/>
          <w:sz w:val="20"/>
          <w:szCs w:val="20"/>
        </w:rPr>
        <w:t xml:space="preserve"> and FU2 showed good to excellent fit estimation. Thus, our 14 LGCMs resulted reliable in tracking personality change over time.</w:t>
      </w:r>
    </w:p>
    <w:p w14:paraId="4A18520A" w14:textId="2AE143DC" w:rsidR="00EE6124" w:rsidRPr="00AF45FA" w:rsidRDefault="00625B42" w:rsidP="00C633D3">
      <w:pPr>
        <w:spacing w:line="360" w:lineRule="auto"/>
        <w:contextualSpacing/>
        <w:jc w:val="both"/>
        <w:rPr>
          <w:rFonts w:ascii="Arial" w:hAnsi="Arial" w:cs="Arial"/>
          <w:b/>
          <w:bCs/>
          <w:color w:val="000000" w:themeColor="text1"/>
          <w:sz w:val="20"/>
          <w:szCs w:val="20"/>
        </w:rPr>
      </w:pPr>
      <w:r w:rsidRPr="00AF45FA">
        <w:rPr>
          <w:rFonts w:ascii="Arial" w:hAnsi="Arial" w:cs="Arial"/>
          <w:b/>
          <w:bCs/>
          <w:color w:val="000000" w:themeColor="text1"/>
          <w:sz w:val="20"/>
          <w:szCs w:val="20"/>
        </w:rPr>
        <w:t>5</w:t>
      </w:r>
      <w:r w:rsidR="00123740" w:rsidRPr="00AF45FA">
        <w:rPr>
          <w:rFonts w:ascii="Arial" w:hAnsi="Arial" w:cs="Arial"/>
          <w:b/>
          <w:bCs/>
          <w:color w:val="000000" w:themeColor="text1"/>
          <w:sz w:val="20"/>
          <w:szCs w:val="20"/>
        </w:rPr>
        <w:t>.</w:t>
      </w:r>
      <w:r w:rsidR="00123740" w:rsidRPr="00AF45FA">
        <w:rPr>
          <w:rFonts w:ascii="Arial" w:hAnsi="Arial" w:cs="Arial"/>
          <w:b/>
          <w:bCs/>
          <w:color w:val="000000" w:themeColor="text1"/>
          <w:sz w:val="20"/>
          <w:szCs w:val="20"/>
        </w:rPr>
        <w:tab/>
        <w:t xml:space="preserve">Machine learning </w:t>
      </w:r>
      <w:r w:rsidR="00FE5744" w:rsidRPr="00AF45FA">
        <w:rPr>
          <w:rFonts w:ascii="Arial" w:hAnsi="Arial" w:cs="Arial"/>
          <w:b/>
          <w:bCs/>
          <w:color w:val="000000" w:themeColor="text1"/>
          <w:sz w:val="20"/>
          <w:szCs w:val="20"/>
        </w:rPr>
        <w:t>strategy</w:t>
      </w:r>
    </w:p>
    <w:p w14:paraId="0D9DB9C0" w14:textId="2516FD21" w:rsidR="00123740" w:rsidRPr="00AF45FA" w:rsidRDefault="00123740" w:rsidP="00C633D3">
      <w:pPr>
        <w:spacing w:line="360" w:lineRule="auto"/>
        <w:contextualSpacing/>
        <w:jc w:val="both"/>
        <w:rPr>
          <w:rFonts w:ascii="Arial" w:hAnsi="Arial" w:cs="Arial"/>
          <w:color w:val="000000" w:themeColor="text1"/>
          <w:sz w:val="20"/>
          <w:szCs w:val="20"/>
        </w:rPr>
      </w:pPr>
      <w:r w:rsidRPr="00AF45FA">
        <w:rPr>
          <w:rFonts w:ascii="Arial" w:hAnsi="Arial" w:cs="Arial"/>
          <w:color w:val="000000" w:themeColor="text1"/>
          <w:sz w:val="20"/>
          <w:szCs w:val="20"/>
        </w:rPr>
        <w:t>We employed a double cycle, repeated nested cross-validation (CV) framework</w:t>
      </w:r>
      <w:r w:rsidR="000D02F5" w:rsidRPr="00AF45FA">
        <w:rPr>
          <w:rFonts w:ascii="Arial" w:hAnsi="Arial" w:cs="Arial"/>
          <w:color w:val="000000" w:themeColor="text1"/>
          <w:sz w:val="20"/>
          <w:szCs w:val="20"/>
        </w:rPr>
        <w:t xml:space="preserve"> </w:t>
      </w:r>
      <w:r w:rsidR="00AC7860" w:rsidRPr="00AF45FA">
        <w:rPr>
          <w:rFonts w:ascii="Arial" w:hAnsi="Arial" w:cs="Arial"/>
          <w:color w:val="000000" w:themeColor="text1"/>
          <w:sz w:val="20"/>
          <w:szCs w:val="20"/>
        </w:rPr>
        <w:fldChar w:fldCharType="begin">
          <w:fldData xml:space="preserve">PEVuZE5vdGU+PENpdGU+PEF1dGhvcj5Lb3V0c291bGVyaXM8L0F1dGhvcj48WWVhcj4yMDE2PC9Z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</w:fldData>
        </w:fldChar>
      </w:r>
      <w:r w:rsidR="007F2615">
        <w:rPr>
          <w:rFonts w:ascii="Arial" w:hAnsi="Arial" w:cs="Arial"/>
          <w:color w:val="000000" w:themeColor="text1"/>
          <w:sz w:val="20"/>
          <w:szCs w:val="20"/>
        </w:rPr>
        <w:instrText xml:space="preserve"> ADDIN EN.CITE </w:instrText>
      </w:r>
      <w:r w:rsidR="007F2615">
        <w:rPr>
          <w:rFonts w:ascii="Arial" w:hAnsi="Arial" w:cs="Arial"/>
          <w:color w:val="000000" w:themeColor="text1"/>
          <w:sz w:val="20"/>
          <w:szCs w:val="20"/>
        </w:rPr>
        <w:fldChar w:fldCharType="begin">
          <w:fldData xml:space="preserve">PEVuZE5vdGU+PENpdGU+PEF1dGhvcj5Lb3V0c291bGVyaXM8L0F1dGhvcj48WWVhcj4yMDE2PC9Z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</w:fldData>
        </w:fldChar>
      </w:r>
      <w:r w:rsidR="007F2615">
        <w:rPr>
          <w:rFonts w:ascii="Arial" w:hAnsi="Arial" w:cs="Arial"/>
          <w:color w:val="000000" w:themeColor="text1"/>
          <w:sz w:val="20"/>
          <w:szCs w:val="20"/>
        </w:rPr>
        <w:instrText xml:space="preserve"> ADDIN EN.CITE.DATA </w:instrText>
      </w:r>
      <w:r w:rsidR="007F2615">
        <w:rPr>
          <w:rFonts w:ascii="Arial" w:hAnsi="Arial" w:cs="Arial"/>
          <w:color w:val="000000" w:themeColor="text1"/>
          <w:sz w:val="20"/>
          <w:szCs w:val="20"/>
        </w:rPr>
      </w:r>
      <w:r w:rsidR="007F2615">
        <w:rPr>
          <w:rFonts w:ascii="Arial" w:hAnsi="Arial" w:cs="Arial"/>
          <w:color w:val="000000" w:themeColor="text1"/>
          <w:sz w:val="20"/>
          <w:szCs w:val="20"/>
        </w:rPr>
        <w:fldChar w:fldCharType="end"/>
      </w:r>
      <w:r w:rsidR="00AC7860" w:rsidRPr="00AF45FA">
        <w:rPr>
          <w:rFonts w:ascii="Arial" w:hAnsi="Arial" w:cs="Arial"/>
          <w:color w:val="000000" w:themeColor="text1"/>
          <w:sz w:val="20"/>
          <w:szCs w:val="20"/>
        </w:rPr>
      </w:r>
      <w:r w:rsidR="00AC7860" w:rsidRPr="00AF45FA">
        <w:rPr>
          <w:rFonts w:ascii="Arial" w:hAnsi="Arial" w:cs="Arial"/>
          <w:color w:val="000000" w:themeColor="text1"/>
          <w:sz w:val="20"/>
          <w:szCs w:val="20"/>
        </w:rPr>
        <w:fldChar w:fldCharType="separate"/>
      </w:r>
      <w:r w:rsidR="00FF1D15" w:rsidRPr="00AF45FA">
        <w:rPr>
          <w:rFonts w:ascii="Arial" w:hAnsi="Arial" w:cs="Arial"/>
          <w:noProof/>
          <w:color w:val="000000" w:themeColor="text1"/>
          <w:sz w:val="20"/>
          <w:szCs w:val="20"/>
        </w:rPr>
        <w:t>(Koutsouleris et al., 2016; Koutsouleris et al., 2018)</w:t>
      </w:r>
      <w:r w:rsidR="00AC7860" w:rsidRPr="00AF45FA">
        <w:rPr>
          <w:rFonts w:ascii="Arial" w:hAnsi="Arial" w:cs="Arial"/>
          <w:color w:val="000000" w:themeColor="text1"/>
          <w:sz w:val="20"/>
          <w:szCs w:val="20"/>
        </w:rPr>
        <w:fldChar w:fldCharType="end"/>
      </w:r>
      <w:r w:rsidRPr="00AF45FA">
        <w:rPr>
          <w:rFonts w:ascii="Arial" w:hAnsi="Arial" w:cs="Arial"/>
          <w:color w:val="000000" w:themeColor="text1"/>
          <w:sz w:val="20"/>
          <w:szCs w:val="20"/>
        </w:rPr>
        <w:t>, to allow</w:t>
      </w:r>
      <w:r w:rsidR="002E6E22" w:rsidRPr="00AF45FA">
        <w:rPr>
          <w:rFonts w:ascii="Arial" w:hAnsi="Arial" w:cs="Arial"/>
          <w:color w:val="000000" w:themeColor="text1"/>
          <w:sz w:val="20"/>
          <w:szCs w:val="20"/>
        </w:rPr>
        <w:t xml:space="preserve"> an </w:t>
      </w:r>
      <w:r w:rsidRPr="00AF45FA">
        <w:rPr>
          <w:rFonts w:ascii="Arial" w:hAnsi="Arial" w:cs="Arial"/>
          <w:color w:val="000000" w:themeColor="text1"/>
          <w:sz w:val="20"/>
          <w:szCs w:val="20"/>
        </w:rPr>
        <w:t>unbiased estimation of the model’s generalizability, preventing information leaking throughout the strict separation between subjects used for training the models and independent ones used for testing decisions</w:t>
      </w:r>
      <w:r w:rsidR="000D02F5" w:rsidRPr="00AF45FA">
        <w:rPr>
          <w:rFonts w:ascii="Arial" w:hAnsi="Arial" w:cs="Arial"/>
          <w:color w:val="000000" w:themeColor="text1"/>
          <w:sz w:val="20"/>
          <w:szCs w:val="20"/>
        </w:rPr>
        <w:t xml:space="preserve"> </w:t>
      </w:r>
      <w:r w:rsidR="00AC7860" w:rsidRPr="00AF45FA">
        <w:rPr>
          <w:rFonts w:ascii="Arial" w:hAnsi="Arial" w:cs="Arial"/>
          <w:color w:val="000000" w:themeColor="text1"/>
          <w:sz w:val="20"/>
          <w:szCs w:val="20"/>
        </w:rPr>
        <w:fldChar w:fldCharType="begin"/>
      </w:r>
      <w:r w:rsidR="007F2615">
        <w:rPr>
          <w:rFonts w:ascii="Arial" w:hAnsi="Arial" w:cs="Arial"/>
          <w:color w:val="000000" w:themeColor="text1"/>
          <w:sz w:val="20"/>
          <w:szCs w:val="20"/>
        </w:rPr>
        <w:instrText xml:space="preserve"> ADDIN EN.CITE &lt;EndNote&gt;&lt;Cite&gt;&lt;Author&gt;Ruschhaupt&lt;/Author&gt;&lt;Year&gt;2004&lt;/Year&gt;&lt;RecNum&gt;18&lt;/RecNum&gt;&lt;DisplayText&gt;(Ruschhaupt, Huber, Poustka, &amp;amp; Mansmann, 2004)&lt;/DisplayText&gt;&lt;record&gt;&lt;rec-number&gt;18&lt;/rec-number&gt;&lt;foreign-keys&gt;&lt;key app="EN" db-id="9eeaezvslwa0wgef2t1529x9ts0090vz9pwa" timestamp="1723470528"&gt;18&lt;/key&gt;&lt;/foreign-keys&gt;&lt;ref-type name="Journal Article"&gt;17&lt;/ref-type&gt;&lt;contributors&gt;&lt;authors&gt;&lt;author&gt;Ruschhaupt, M.&lt;/author&gt;&lt;author&gt;Huber, W.&lt;/author&gt;&lt;author&gt;Poustka, A.&lt;/author&gt;&lt;author&gt;Mansmann, U.&lt;/author&gt;&lt;/authors&gt;&lt;/contributors&gt;&lt;auth-address&gt;Division of Molecular Genome Analysis, German Cancer Research Centre. m.ruschhaupt@dkfz-heidelberg.de&lt;/auth-address&gt;&lt;titles&gt;&lt;title&gt;A compendium to ensure computational reproducibility in high-dimensional classification tasks&lt;/title&gt;&lt;secondary-title&gt;Statistical applications in genetics and molecular biology&lt;/secondary-title&gt;&lt;/titles&gt;&lt;periodical&gt;&lt;full-title&gt;Statistical applications in genetics and molecular biology&lt;/full-title&gt;&lt;/periodical&gt;&lt;pages&gt;Article37&lt;/pages&gt;&lt;volume&gt;3&lt;/volume&gt;&lt;edition&gt;2006/05/02&lt;/edition&gt;&lt;dates&gt;&lt;year&gt;2004&lt;/year&gt;&lt;/dates&gt;&lt;isbn&gt;1544-6115 (Electronic)&amp;#xD;1544-6115 (Linking)&lt;/isbn&gt;&lt;accession-num&gt;16646817&lt;/accession-num&gt;&lt;urls&gt;&lt;related-urls&gt;&lt;url&gt;https://www.ncbi.nlm.nih.gov/pubmed/16646817&lt;/url&gt;&lt;/related-urls&gt;&lt;/urls&gt;&lt;electronic-resource-num&gt;10.2202/1544-6115.1078&lt;/electronic-resource-num&gt;&lt;/record&gt;&lt;/Cite&gt;&lt;/EndNote&gt;</w:instrText>
      </w:r>
      <w:r w:rsidR="00AC7860" w:rsidRPr="00AF45FA">
        <w:rPr>
          <w:rFonts w:ascii="Arial" w:hAnsi="Arial" w:cs="Arial"/>
          <w:color w:val="000000" w:themeColor="text1"/>
          <w:sz w:val="20"/>
          <w:szCs w:val="20"/>
        </w:rPr>
        <w:fldChar w:fldCharType="separate"/>
      </w:r>
      <w:r w:rsidR="00FF1D15" w:rsidRPr="00AF45FA">
        <w:rPr>
          <w:rFonts w:ascii="Arial" w:hAnsi="Arial" w:cs="Arial"/>
          <w:noProof/>
          <w:color w:val="000000" w:themeColor="text1"/>
          <w:sz w:val="20"/>
          <w:szCs w:val="20"/>
        </w:rPr>
        <w:t>(Ruschhaupt, Huber, Poustka, &amp; Mansmann, 2004)</w:t>
      </w:r>
      <w:r w:rsidR="00AC7860" w:rsidRPr="00AF45FA">
        <w:rPr>
          <w:rFonts w:ascii="Arial" w:hAnsi="Arial" w:cs="Arial"/>
          <w:color w:val="000000" w:themeColor="text1"/>
          <w:sz w:val="20"/>
          <w:szCs w:val="20"/>
        </w:rPr>
        <w:fldChar w:fldCharType="end"/>
      </w:r>
      <w:r w:rsidRPr="00AF45FA">
        <w:rPr>
          <w:rFonts w:ascii="Arial" w:hAnsi="Arial" w:cs="Arial"/>
          <w:color w:val="000000" w:themeColor="text1"/>
          <w:sz w:val="20"/>
          <w:szCs w:val="20"/>
        </w:rPr>
        <w:t>. We split the data first into training and test sets on an outer (CV2) cycle, and then we split the resulting training folds again into an inner (CV1), training and test data cycle</w:t>
      </w:r>
      <w:r w:rsidR="00AC7860" w:rsidRPr="00AF45FA">
        <w:rPr>
          <w:rFonts w:ascii="Arial" w:hAnsi="Arial" w:cs="Arial"/>
          <w:color w:val="000000" w:themeColor="text1"/>
          <w:sz w:val="20"/>
          <w:szCs w:val="20"/>
        </w:rPr>
        <w:t xml:space="preserve"> </w:t>
      </w:r>
      <w:r w:rsidR="00AC7860" w:rsidRPr="00AF45FA">
        <w:rPr>
          <w:rFonts w:ascii="Arial" w:hAnsi="Arial" w:cs="Arial"/>
          <w:color w:val="000000" w:themeColor="text1"/>
          <w:sz w:val="20"/>
          <w:szCs w:val="20"/>
        </w:rPr>
        <w:fldChar w:fldCharType="begin">
          <w:fldData xml:space="preserve">PEVuZE5vdGU+PENpdGU+PEF1dGhvcj5Lb3V0c291bGVyaXM8L0F1dGhvcj48WWVhcj4yMDE2PC9Z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</w:fldData>
        </w:fldChar>
      </w:r>
      <w:r w:rsidR="007F2615">
        <w:rPr>
          <w:rFonts w:ascii="Arial" w:hAnsi="Arial" w:cs="Arial"/>
          <w:color w:val="000000" w:themeColor="text1"/>
          <w:sz w:val="20"/>
          <w:szCs w:val="20"/>
        </w:rPr>
        <w:instrText xml:space="preserve"> ADDIN EN.CITE </w:instrText>
      </w:r>
      <w:r w:rsidR="007F2615">
        <w:rPr>
          <w:rFonts w:ascii="Arial" w:hAnsi="Arial" w:cs="Arial"/>
          <w:color w:val="000000" w:themeColor="text1"/>
          <w:sz w:val="20"/>
          <w:szCs w:val="20"/>
        </w:rPr>
        <w:fldChar w:fldCharType="begin">
          <w:fldData xml:space="preserve">PEVuZE5vdGU+PENpdGU+PEF1dGhvcj5Lb3V0c291bGVyaXM8L0F1dGhvcj48WWVhcj4yMDE2PC9Z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</w:fldData>
        </w:fldChar>
      </w:r>
      <w:r w:rsidR="007F2615">
        <w:rPr>
          <w:rFonts w:ascii="Arial" w:hAnsi="Arial" w:cs="Arial"/>
          <w:color w:val="000000" w:themeColor="text1"/>
          <w:sz w:val="20"/>
          <w:szCs w:val="20"/>
        </w:rPr>
        <w:instrText xml:space="preserve"> ADDIN EN.CITE.DATA </w:instrText>
      </w:r>
      <w:r w:rsidR="007F2615">
        <w:rPr>
          <w:rFonts w:ascii="Arial" w:hAnsi="Arial" w:cs="Arial"/>
          <w:color w:val="000000" w:themeColor="text1"/>
          <w:sz w:val="20"/>
          <w:szCs w:val="20"/>
        </w:rPr>
      </w:r>
      <w:r w:rsidR="007F2615">
        <w:rPr>
          <w:rFonts w:ascii="Arial" w:hAnsi="Arial" w:cs="Arial"/>
          <w:color w:val="000000" w:themeColor="text1"/>
          <w:sz w:val="20"/>
          <w:szCs w:val="20"/>
        </w:rPr>
        <w:fldChar w:fldCharType="end"/>
      </w:r>
      <w:r w:rsidR="00AC7860" w:rsidRPr="00AF45FA">
        <w:rPr>
          <w:rFonts w:ascii="Arial" w:hAnsi="Arial" w:cs="Arial"/>
          <w:color w:val="000000" w:themeColor="text1"/>
          <w:sz w:val="20"/>
          <w:szCs w:val="20"/>
        </w:rPr>
      </w:r>
      <w:r w:rsidR="00AC7860" w:rsidRPr="00AF45FA">
        <w:rPr>
          <w:rFonts w:ascii="Arial" w:hAnsi="Arial" w:cs="Arial"/>
          <w:color w:val="000000" w:themeColor="text1"/>
          <w:sz w:val="20"/>
          <w:szCs w:val="20"/>
        </w:rPr>
        <w:fldChar w:fldCharType="separate"/>
      </w:r>
      <w:r w:rsidR="00FF1D15" w:rsidRPr="00AF45FA">
        <w:rPr>
          <w:rFonts w:ascii="Arial" w:hAnsi="Arial" w:cs="Arial"/>
          <w:noProof/>
          <w:color w:val="000000" w:themeColor="text1"/>
          <w:sz w:val="20"/>
          <w:szCs w:val="20"/>
        </w:rPr>
        <w:t>(Filzmoser, Liebmann, &amp; Varmuza, 2009; Koutsouleris et al., 2016; Varma &amp; Simon, 2006)</w:t>
      </w:r>
      <w:r w:rsidR="00AC7860" w:rsidRPr="00AF45FA">
        <w:rPr>
          <w:rFonts w:ascii="Arial" w:hAnsi="Arial" w:cs="Arial"/>
          <w:color w:val="000000" w:themeColor="text1"/>
          <w:sz w:val="20"/>
          <w:szCs w:val="20"/>
        </w:rPr>
        <w:fldChar w:fldCharType="end"/>
      </w:r>
      <w:r w:rsidRPr="00AF45FA">
        <w:rPr>
          <w:rFonts w:ascii="Arial" w:hAnsi="Arial" w:cs="Arial"/>
          <w:color w:val="000000" w:themeColor="text1"/>
          <w:sz w:val="20"/>
          <w:szCs w:val="20"/>
        </w:rPr>
        <w:t>. In our ML framework, parameter optimization is performed within the inner (CV1) cycle, and generalization error estimation is performed only from the outer (CV2) cycle</w:t>
      </w:r>
      <w:r w:rsidR="000D02F5" w:rsidRPr="00AF45FA">
        <w:rPr>
          <w:rFonts w:ascii="Arial" w:hAnsi="Arial" w:cs="Arial"/>
          <w:color w:val="000000" w:themeColor="text1"/>
          <w:sz w:val="20"/>
          <w:szCs w:val="20"/>
        </w:rPr>
        <w:t xml:space="preserve"> </w:t>
      </w:r>
      <w:r w:rsidR="007319FE" w:rsidRPr="00AF45FA">
        <w:rPr>
          <w:rFonts w:ascii="Arial" w:hAnsi="Arial" w:cs="Arial"/>
          <w:color w:val="000000" w:themeColor="text1"/>
          <w:sz w:val="20"/>
          <w:szCs w:val="20"/>
        </w:rPr>
        <w:fldChar w:fldCharType="begin"/>
      </w:r>
      <w:r w:rsidR="007F2615">
        <w:rPr>
          <w:rFonts w:ascii="Arial" w:hAnsi="Arial" w:cs="Arial"/>
          <w:color w:val="000000" w:themeColor="text1"/>
          <w:sz w:val="20"/>
          <w:szCs w:val="20"/>
        </w:rPr>
        <w:instrText xml:space="preserve"> ADDIN EN.CITE &lt;EndNote&gt;&lt;Cite&gt;&lt;Author&gt;Ruschhaupt&lt;/Author&gt;&lt;Year&gt;2004&lt;/Year&gt;&lt;RecNum&gt;18&lt;/RecNum&gt;&lt;DisplayText&gt;(Ruschhaupt et al., 2004)&lt;/DisplayText&gt;&lt;record&gt;&lt;rec-number&gt;18&lt;/rec-number&gt;&lt;foreign-keys&gt;&lt;key app="EN" db-id="9eeaezvslwa0wgef2t1529x9ts0090vz9pwa" timestamp="1723470528"&gt;18&lt;/key&gt;&lt;/foreign-keys&gt;&lt;ref-type name="Journal Article"&gt;17&lt;/ref-type&gt;&lt;contributors&gt;&lt;authors&gt;&lt;author&gt;Ruschhaupt, M.&lt;/author&gt;&lt;author&gt;Huber, W.&lt;/author&gt;&lt;author&gt;Poustka, A.&lt;/author&gt;&lt;author&gt;Mansmann, U.&lt;/author&gt;&lt;/authors&gt;&lt;/contributors&gt;&lt;auth-address&gt;Division of Molecular Genome Analysis, German Cancer Research Centre. m.ruschhaupt@dkfz-heidelberg.de&lt;/auth-address&gt;&lt;titles&gt;&lt;title&gt;A compendium to ensure computational reproducibility in high-dimensional classification tasks&lt;/title&gt;&lt;secondary-title&gt;Statistical applications in genetics and molecular biology&lt;/secondary-title&gt;&lt;/titles&gt;&lt;periodical&gt;&lt;full-title&gt;Statistical applications in genetics and molecular biology&lt;/full-title&gt;&lt;/periodical&gt;&lt;pages&gt;Article37&lt;/pages&gt;&lt;volume&gt;3&lt;/volume&gt;&lt;edition&gt;2006/05/02&lt;/edition&gt;&lt;dates&gt;&lt;year&gt;2004&lt;/year&gt;&lt;/dates&gt;&lt;isbn&gt;1544-6115 (Electronic)&amp;#xD;1544-6115 (Linking)&lt;/isbn&gt;&lt;accession-num&gt;16646817&lt;/accession-num&gt;&lt;urls&gt;&lt;related-urls&gt;&lt;url&gt;https://www.ncbi.nlm.nih.gov/pubmed/16646817&lt;/url&gt;&lt;/related-urls&gt;&lt;/urls&gt;&lt;electronic-resource-num&gt;10.2202/1544-6115.1078&lt;/electronic-resource-num&gt;&lt;/record&gt;&lt;/Cite&gt;&lt;/EndNote&gt;</w:instrText>
      </w:r>
      <w:r w:rsidR="007319FE" w:rsidRPr="00AF45FA">
        <w:rPr>
          <w:rFonts w:ascii="Arial" w:hAnsi="Arial" w:cs="Arial"/>
          <w:color w:val="000000" w:themeColor="text1"/>
          <w:sz w:val="20"/>
          <w:szCs w:val="20"/>
        </w:rPr>
        <w:fldChar w:fldCharType="separate"/>
      </w:r>
      <w:r w:rsidR="00FF1D15" w:rsidRPr="00AF45FA">
        <w:rPr>
          <w:rFonts w:ascii="Arial" w:hAnsi="Arial" w:cs="Arial"/>
          <w:noProof/>
          <w:color w:val="000000" w:themeColor="text1"/>
          <w:sz w:val="20"/>
          <w:szCs w:val="20"/>
        </w:rPr>
        <w:t>(Ruschhaupt et al., 2004)</w:t>
      </w:r>
      <w:r w:rsidR="007319FE" w:rsidRPr="00AF45FA">
        <w:rPr>
          <w:rFonts w:ascii="Arial" w:hAnsi="Arial" w:cs="Arial"/>
          <w:color w:val="000000" w:themeColor="text1"/>
          <w:sz w:val="20"/>
          <w:szCs w:val="20"/>
        </w:rPr>
        <w:fldChar w:fldCharType="end"/>
      </w:r>
      <w:r w:rsidRPr="00AF45FA">
        <w:rPr>
          <w:rFonts w:ascii="Arial" w:hAnsi="Arial" w:cs="Arial"/>
          <w:color w:val="000000" w:themeColor="text1"/>
          <w:sz w:val="20"/>
          <w:szCs w:val="20"/>
        </w:rPr>
        <w:t>. All model training steps that use group-level statistical procedures (e.g. scaling) occur only in the inner cycle (CV1) training data, whereas the inner cycle test data are used to pick hyperparameter combinations that provide potentially good model generalization capacity. Finally, the outer cycle (CV2) validation data serve exclusively the purpose to measure the models’ generalizability to unseen data. Both in inner (CV1) and outer (CV2) CV levels, we implemented a 10-fold CV cycle. We extended nested CV to repeated nested CV</w:t>
      </w:r>
      <w:r w:rsidR="00FC7AC6" w:rsidRPr="00AF45FA">
        <w:rPr>
          <w:rFonts w:ascii="Arial" w:hAnsi="Arial" w:cs="Arial"/>
          <w:color w:val="000000" w:themeColor="text1"/>
          <w:sz w:val="20"/>
          <w:szCs w:val="20"/>
        </w:rPr>
        <w:t xml:space="preserve"> </w:t>
      </w:r>
      <w:r w:rsidR="006431D0" w:rsidRPr="00AF45FA">
        <w:rPr>
          <w:rFonts w:ascii="Arial" w:hAnsi="Arial" w:cs="Arial"/>
          <w:color w:val="000000" w:themeColor="text1"/>
          <w:sz w:val="20"/>
          <w:szCs w:val="20"/>
        </w:rPr>
        <w:fldChar w:fldCharType="begin"/>
      </w:r>
      <w:r w:rsidR="007F2615">
        <w:rPr>
          <w:rFonts w:ascii="Arial" w:hAnsi="Arial" w:cs="Arial"/>
          <w:color w:val="000000" w:themeColor="text1"/>
          <w:sz w:val="20"/>
          <w:szCs w:val="20"/>
        </w:rPr>
        <w:instrText xml:space="preserve"> ADDIN EN.CITE &lt;EndNote&gt;&lt;Cite&gt;&lt;Author&gt;Vapnik&lt;/Author&gt;&lt;Year&gt;1999&lt;/Year&gt;&lt;RecNum&gt;21&lt;/RecNum&gt;&lt;DisplayText&gt;(Vapnik, 1999)&lt;/DisplayText&gt;&lt;record&gt;&lt;rec-number&gt;21&lt;/rec-number&gt;&lt;foreign-keys&gt;&lt;key app="EN" db-id="9eeaezvslwa0wgef2t1529x9ts0090vz9pwa" timestamp="1723470528"&gt;21&lt;/key&gt;&lt;/foreign-keys&gt;&lt;ref-type name="Journal Article"&gt;17&lt;/ref-type&gt;&lt;contributors&gt;&lt;authors&gt;&lt;author&gt;Vapnik, V. N.&lt;/author&gt;&lt;/authors&gt;&lt;/contributors&gt;&lt;auth-address&gt;AT&amp;amp;T Labs-Research, Red Bank, NJ 07701, USA.&lt;/auth-address&gt;&lt;titles&gt;&lt;title&gt;An overview of statistical learning theory&lt;/title&gt;&lt;secondary-title&gt;IEEE Transactions on Neural Networks&lt;/secondary-title&gt;&lt;/titles&gt;&lt;periodical&gt;&lt;full-title&gt;IEEE Transactions on Neural Networks&lt;/full-title&gt;&lt;/periodical&gt;&lt;pages&gt;988-99&lt;/pages&gt;&lt;volume&gt;10&lt;/volume&gt;&lt;number&gt;5&lt;/number&gt;&lt;edition&gt;2008/02/07&lt;/edition&gt;&lt;dates&gt;&lt;year&gt;1999&lt;/year&gt;&lt;/dates&gt;&lt;isbn&gt;1045-9227 (Print)&amp;#xD;1045-9227 (Linking)&lt;/isbn&gt;&lt;accession-num&gt;18252602&lt;/accession-num&gt;&lt;urls&gt;&lt;related-urls&gt;&lt;url&gt;https://www.ncbi.nlm.nih.gov/pubmed/18252602&lt;/url&gt;&lt;/related-urls&gt;&lt;/urls&gt;&lt;electronic-resource-num&gt;10.1109/72.788640&lt;/electronic-resource-num&gt;&lt;/record&gt;&lt;/Cite&gt;&lt;/EndNote&gt;</w:instrText>
      </w:r>
      <w:r w:rsidR="006431D0" w:rsidRPr="00AF45FA">
        <w:rPr>
          <w:rFonts w:ascii="Arial" w:hAnsi="Arial" w:cs="Arial"/>
          <w:color w:val="000000" w:themeColor="text1"/>
          <w:sz w:val="20"/>
          <w:szCs w:val="20"/>
        </w:rPr>
        <w:fldChar w:fldCharType="separate"/>
      </w:r>
      <w:r w:rsidR="00FF1D15" w:rsidRPr="00AF45FA">
        <w:rPr>
          <w:rFonts w:ascii="Arial" w:hAnsi="Arial" w:cs="Arial"/>
          <w:noProof/>
          <w:color w:val="000000" w:themeColor="text1"/>
          <w:sz w:val="20"/>
          <w:szCs w:val="20"/>
        </w:rPr>
        <w:t>(Vapnik, 1999)</w:t>
      </w:r>
      <w:r w:rsidR="006431D0" w:rsidRPr="00AF45FA">
        <w:rPr>
          <w:rFonts w:ascii="Arial" w:hAnsi="Arial" w:cs="Arial"/>
          <w:color w:val="000000" w:themeColor="text1"/>
          <w:sz w:val="20"/>
          <w:szCs w:val="20"/>
        </w:rPr>
        <w:fldChar w:fldCharType="end"/>
      </w:r>
      <w:r w:rsidRPr="00AF45FA">
        <w:rPr>
          <w:rFonts w:ascii="Arial" w:hAnsi="Arial" w:cs="Arial"/>
          <w:color w:val="000000" w:themeColor="text1"/>
          <w:sz w:val="20"/>
          <w:szCs w:val="20"/>
        </w:rPr>
        <w:t xml:space="preserve"> at both inner and outer cross-validations cycle by randomly permuting the participants within their groups (number of permutations = 10) and repeating the CV cycle for each of these permutations. Within the CV1, all features underwent a preprocessing pipeline, consisting of the following steps:</w:t>
      </w:r>
    </w:p>
    <w:p w14:paraId="10AE9A42" w14:textId="1739A44F" w:rsidR="00123740" w:rsidRPr="00AF45FA" w:rsidRDefault="00123740" w:rsidP="00C633D3">
      <w:pPr>
        <w:spacing w:line="360" w:lineRule="auto"/>
        <w:contextualSpacing/>
        <w:jc w:val="both"/>
        <w:rPr>
          <w:rFonts w:ascii="Arial" w:hAnsi="Arial" w:cs="Arial"/>
          <w:color w:val="000000" w:themeColor="text1"/>
          <w:sz w:val="20"/>
          <w:szCs w:val="20"/>
        </w:rPr>
      </w:pPr>
      <w:r w:rsidRPr="00AF45FA">
        <w:rPr>
          <w:rFonts w:ascii="Arial" w:hAnsi="Arial" w:cs="Arial"/>
          <w:color w:val="000000" w:themeColor="text1"/>
          <w:sz w:val="20"/>
          <w:szCs w:val="20"/>
        </w:rPr>
        <w:t>1.</w:t>
      </w:r>
      <w:r w:rsidRPr="00AF45FA">
        <w:rPr>
          <w:rFonts w:ascii="Arial" w:hAnsi="Arial" w:cs="Arial"/>
          <w:color w:val="000000" w:themeColor="text1"/>
          <w:sz w:val="20"/>
          <w:szCs w:val="20"/>
        </w:rPr>
        <w:tab/>
        <w:t>We scaled each variable to a 0-1 range to remove between features differences effect from the training sample information. The scaling parameters were then applied to the inner and outer CV cycles.</w:t>
      </w:r>
    </w:p>
    <w:p w14:paraId="38C02860" w14:textId="40D4184F" w:rsidR="009218A6" w:rsidRPr="00AF45FA" w:rsidRDefault="00F45200" w:rsidP="00C633D3">
      <w:pPr>
        <w:spacing w:line="360" w:lineRule="auto"/>
        <w:contextualSpacing/>
        <w:jc w:val="both"/>
        <w:rPr>
          <w:rFonts w:ascii="Arial" w:hAnsi="Arial" w:cs="Arial"/>
          <w:vanish/>
          <w:color w:val="000000" w:themeColor="text1"/>
          <w:sz w:val="20"/>
          <w:szCs w:val="20"/>
        </w:rPr>
      </w:pPr>
      <w:r w:rsidRPr="00AF45FA">
        <w:rPr>
          <w:rFonts w:ascii="Arial" w:hAnsi="Arial" w:cs="Arial"/>
          <w:color w:val="000000" w:themeColor="text1"/>
          <w:sz w:val="20"/>
          <w:szCs w:val="20"/>
        </w:rPr>
        <w:t>2</w:t>
      </w:r>
      <w:r w:rsidR="00123740" w:rsidRPr="00AF45FA">
        <w:rPr>
          <w:rFonts w:ascii="Arial" w:hAnsi="Arial" w:cs="Arial"/>
          <w:color w:val="000000" w:themeColor="text1"/>
          <w:sz w:val="20"/>
          <w:szCs w:val="20"/>
        </w:rPr>
        <w:t>.</w:t>
      </w:r>
      <w:r w:rsidR="00123740" w:rsidRPr="00AF45FA">
        <w:rPr>
          <w:rFonts w:ascii="Arial" w:hAnsi="Arial" w:cs="Arial"/>
          <w:color w:val="000000" w:themeColor="text1"/>
          <w:sz w:val="20"/>
          <w:szCs w:val="20"/>
        </w:rPr>
        <w:tab/>
        <w:t xml:space="preserve">To understand the </w:t>
      </w:r>
      <w:r w:rsidR="00476601" w:rsidRPr="00AF45FA">
        <w:rPr>
          <w:rFonts w:ascii="Arial" w:hAnsi="Arial" w:cs="Arial"/>
          <w:color w:val="000000" w:themeColor="text1"/>
          <w:sz w:val="20"/>
          <w:szCs w:val="20"/>
        </w:rPr>
        <w:t>predictive</w:t>
      </w:r>
      <w:r w:rsidR="00123740" w:rsidRPr="00AF45FA">
        <w:rPr>
          <w:rFonts w:ascii="Arial" w:hAnsi="Arial" w:cs="Arial"/>
          <w:color w:val="000000" w:themeColor="text1"/>
          <w:sz w:val="20"/>
          <w:szCs w:val="20"/>
        </w:rPr>
        <w:t xml:space="preserve"> utility of the input variables within </w:t>
      </w:r>
      <w:r w:rsidR="00476601" w:rsidRPr="00AF45FA">
        <w:rPr>
          <w:rFonts w:ascii="Arial" w:hAnsi="Arial" w:cs="Arial"/>
          <w:color w:val="000000" w:themeColor="text1"/>
          <w:sz w:val="20"/>
          <w:szCs w:val="20"/>
        </w:rPr>
        <w:t>the personality-based risk calculator</w:t>
      </w:r>
      <w:r w:rsidR="000D02F5" w:rsidRPr="00AF45FA">
        <w:rPr>
          <w:rFonts w:ascii="Arial" w:hAnsi="Arial" w:cs="Arial"/>
          <w:color w:val="000000" w:themeColor="text1"/>
          <w:sz w:val="20"/>
          <w:szCs w:val="20"/>
        </w:rPr>
        <w:t xml:space="preserve"> </w:t>
      </w:r>
      <w:r w:rsidR="0084781D" w:rsidRPr="00AF45FA">
        <w:rPr>
          <w:rFonts w:ascii="Arial" w:hAnsi="Arial" w:cs="Arial"/>
          <w:color w:val="000000" w:themeColor="text1"/>
          <w:sz w:val="20"/>
          <w:szCs w:val="20"/>
        </w:rPr>
        <w:fldChar w:fldCharType="begin">
          <w:fldData xml:space="preserve">PEVuZE5vdGU+PENpdGU+PEF1dGhvcj5BbnRvbnVjY2k8L0F1dGhvcj48WWVhcj4yMDIwPC9ZZWFy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</w:fldData>
        </w:fldChar>
      </w:r>
      <w:r w:rsidR="007F2615">
        <w:rPr>
          <w:rFonts w:ascii="Arial" w:hAnsi="Arial" w:cs="Arial"/>
          <w:color w:val="000000" w:themeColor="text1"/>
          <w:sz w:val="20"/>
          <w:szCs w:val="20"/>
        </w:rPr>
        <w:instrText xml:space="preserve"> ADDIN EN.CITE </w:instrText>
      </w:r>
      <w:r w:rsidR="007F2615">
        <w:rPr>
          <w:rFonts w:ascii="Arial" w:hAnsi="Arial" w:cs="Arial"/>
          <w:color w:val="000000" w:themeColor="text1"/>
          <w:sz w:val="20"/>
          <w:szCs w:val="20"/>
        </w:rPr>
        <w:fldChar w:fldCharType="begin">
          <w:fldData xml:space="preserve">PEVuZE5vdGU+PENpdGU+PEF1dGhvcj5BbnRvbnVjY2k8L0F1dGhvcj48WWVhcj4yMDIwPC9ZZWFy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</w:fldData>
        </w:fldChar>
      </w:r>
      <w:r w:rsidR="007F2615">
        <w:rPr>
          <w:rFonts w:ascii="Arial" w:hAnsi="Arial" w:cs="Arial"/>
          <w:color w:val="000000" w:themeColor="text1"/>
          <w:sz w:val="20"/>
          <w:szCs w:val="20"/>
        </w:rPr>
        <w:instrText xml:space="preserve"> ADDIN EN.CITE.DATA </w:instrText>
      </w:r>
      <w:r w:rsidR="007F2615">
        <w:rPr>
          <w:rFonts w:ascii="Arial" w:hAnsi="Arial" w:cs="Arial"/>
          <w:color w:val="000000" w:themeColor="text1"/>
          <w:sz w:val="20"/>
          <w:szCs w:val="20"/>
        </w:rPr>
      </w:r>
      <w:r w:rsidR="007F2615">
        <w:rPr>
          <w:rFonts w:ascii="Arial" w:hAnsi="Arial" w:cs="Arial"/>
          <w:color w:val="000000" w:themeColor="text1"/>
          <w:sz w:val="20"/>
          <w:szCs w:val="20"/>
        </w:rPr>
        <w:fldChar w:fldCharType="end"/>
      </w:r>
      <w:r w:rsidR="0084781D" w:rsidRPr="00AF45FA">
        <w:rPr>
          <w:rFonts w:ascii="Arial" w:hAnsi="Arial" w:cs="Arial"/>
          <w:color w:val="000000" w:themeColor="text1"/>
          <w:sz w:val="20"/>
          <w:szCs w:val="20"/>
        </w:rPr>
      </w:r>
      <w:r w:rsidR="0084781D" w:rsidRPr="00AF45FA">
        <w:rPr>
          <w:rFonts w:ascii="Arial" w:hAnsi="Arial" w:cs="Arial"/>
          <w:color w:val="000000" w:themeColor="text1"/>
          <w:sz w:val="20"/>
          <w:szCs w:val="20"/>
        </w:rPr>
        <w:fldChar w:fldCharType="separate"/>
      </w:r>
      <w:r w:rsidR="00FF1D15" w:rsidRPr="00AF45FA">
        <w:rPr>
          <w:rFonts w:ascii="Arial" w:hAnsi="Arial" w:cs="Arial"/>
          <w:noProof/>
          <w:color w:val="000000" w:themeColor="text1"/>
          <w:sz w:val="20"/>
          <w:szCs w:val="20"/>
        </w:rPr>
        <w:t>(Antonucci et al., 2020)</w:t>
      </w:r>
      <w:r w:rsidR="0084781D" w:rsidRPr="00AF45FA">
        <w:rPr>
          <w:rFonts w:ascii="Arial" w:hAnsi="Arial" w:cs="Arial"/>
          <w:color w:val="000000" w:themeColor="text1"/>
          <w:sz w:val="20"/>
          <w:szCs w:val="20"/>
        </w:rPr>
        <w:fldChar w:fldCharType="end"/>
      </w:r>
      <w:r w:rsidR="00123740" w:rsidRPr="00AF45FA">
        <w:rPr>
          <w:rFonts w:ascii="Arial" w:hAnsi="Arial" w:cs="Arial"/>
          <w:color w:val="000000" w:themeColor="text1"/>
          <w:sz w:val="20"/>
          <w:szCs w:val="20"/>
        </w:rPr>
        <w:t>, each feature included underwent a</w:t>
      </w:r>
      <w:r w:rsidR="00EC10DD" w:rsidRPr="00AF45FA">
        <w:rPr>
          <w:rFonts w:ascii="Arial" w:hAnsi="Arial" w:cs="Arial"/>
          <w:color w:val="000000" w:themeColor="text1"/>
          <w:sz w:val="20"/>
          <w:szCs w:val="20"/>
        </w:rPr>
        <w:t xml:space="preserve"> process of</w:t>
      </w:r>
      <w:r w:rsidR="00123740" w:rsidRPr="00AF45FA">
        <w:rPr>
          <w:rFonts w:ascii="Arial" w:hAnsi="Arial" w:cs="Arial"/>
          <w:color w:val="000000" w:themeColor="text1"/>
          <w:sz w:val="20"/>
          <w:szCs w:val="20"/>
        </w:rPr>
        <w:t xml:space="preserve"> forward feature selection </w:t>
      </w:r>
      <w:r w:rsidR="0084781D" w:rsidRPr="00AF45FA">
        <w:rPr>
          <w:rFonts w:ascii="Arial" w:hAnsi="Arial" w:cs="Arial"/>
          <w:color w:val="000000" w:themeColor="text1"/>
          <w:sz w:val="20"/>
          <w:szCs w:val="20"/>
        </w:rPr>
        <w:fldChar w:fldCharType="begin">
          <w:fldData xml:space="preserve">PEVuZE5vdGU+PENpdGU+PEF1dGhvcj5WYXBuaWs8L0F1dGhvcj48WWVhcj4xOTk5PC9ZZWFyPjxS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</w:fldData>
        </w:fldChar>
      </w:r>
      <w:r w:rsidR="007F2615">
        <w:rPr>
          <w:rFonts w:ascii="Arial" w:hAnsi="Arial" w:cs="Arial"/>
          <w:color w:val="000000" w:themeColor="text1"/>
          <w:sz w:val="20"/>
          <w:szCs w:val="20"/>
        </w:rPr>
        <w:instrText xml:space="preserve"> ADDIN EN.CITE </w:instrText>
      </w:r>
      <w:r w:rsidR="007F2615">
        <w:rPr>
          <w:rFonts w:ascii="Arial" w:hAnsi="Arial" w:cs="Arial"/>
          <w:color w:val="000000" w:themeColor="text1"/>
          <w:sz w:val="20"/>
          <w:szCs w:val="20"/>
        </w:rPr>
        <w:fldChar w:fldCharType="begin">
          <w:fldData xml:space="preserve">PEVuZE5vdGU+PENpdGU+PEF1dGhvcj5WYXBuaWs8L0F1dGhvcj48WWVhcj4xOTk5PC9ZZWFyPjxS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</w:fldData>
        </w:fldChar>
      </w:r>
      <w:r w:rsidR="007F2615">
        <w:rPr>
          <w:rFonts w:ascii="Arial" w:hAnsi="Arial" w:cs="Arial"/>
          <w:color w:val="000000" w:themeColor="text1"/>
          <w:sz w:val="20"/>
          <w:szCs w:val="20"/>
        </w:rPr>
        <w:instrText xml:space="preserve"> ADDIN EN.CITE.DATA </w:instrText>
      </w:r>
      <w:r w:rsidR="007F2615">
        <w:rPr>
          <w:rFonts w:ascii="Arial" w:hAnsi="Arial" w:cs="Arial"/>
          <w:color w:val="000000" w:themeColor="text1"/>
          <w:sz w:val="20"/>
          <w:szCs w:val="20"/>
        </w:rPr>
      </w:r>
      <w:r w:rsidR="007F2615">
        <w:rPr>
          <w:rFonts w:ascii="Arial" w:hAnsi="Arial" w:cs="Arial"/>
          <w:color w:val="000000" w:themeColor="text1"/>
          <w:sz w:val="20"/>
          <w:szCs w:val="20"/>
        </w:rPr>
        <w:fldChar w:fldCharType="end"/>
      </w:r>
      <w:r w:rsidR="0084781D" w:rsidRPr="00AF45FA">
        <w:rPr>
          <w:rFonts w:ascii="Arial" w:hAnsi="Arial" w:cs="Arial"/>
          <w:color w:val="000000" w:themeColor="text1"/>
          <w:sz w:val="20"/>
          <w:szCs w:val="20"/>
        </w:rPr>
      </w:r>
      <w:r w:rsidR="0084781D" w:rsidRPr="00AF45FA">
        <w:rPr>
          <w:rFonts w:ascii="Arial" w:hAnsi="Arial" w:cs="Arial"/>
          <w:color w:val="000000" w:themeColor="text1"/>
          <w:sz w:val="20"/>
          <w:szCs w:val="20"/>
        </w:rPr>
        <w:fldChar w:fldCharType="separate"/>
      </w:r>
      <w:r w:rsidR="00FF1D15" w:rsidRPr="00AF45FA">
        <w:rPr>
          <w:rFonts w:ascii="Arial" w:hAnsi="Arial" w:cs="Arial"/>
          <w:noProof/>
          <w:color w:val="000000" w:themeColor="text1"/>
          <w:sz w:val="20"/>
          <w:szCs w:val="20"/>
        </w:rPr>
        <w:t>(Dwyer, Falkai, &amp; Koutsouleris, 2018; Saeys, Inza, &amp; Larranaga, 2007; Vapnik, 1999)</w:t>
      </w:r>
      <w:r w:rsidR="0084781D" w:rsidRPr="00AF45FA">
        <w:rPr>
          <w:rFonts w:ascii="Arial" w:hAnsi="Arial" w:cs="Arial"/>
          <w:color w:val="000000" w:themeColor="text1"/>
          <w:sz w:val="20"/>
          <w:szCs w:val="20"/>
        </w:rPr>
        <w:fldChar w:fldCharType="end"/>
      </w:r>
      <w:r w:rsidR="005C1671" w:rsidRPr="00AF45FA">
        <w:rPr>
          <w:rFonts w:ascii="Arial" w:hAnsi="Arial" w:cs="Arial"/>
          <w:color w:val="000000" w:themeColor="text1"/>
          <w:sz w:val="20"/>
          <w:szCs w:val="20"/>
        </w:rPr>
        <w:t xml:space="preserve">, implemented via the </w:t>
      </w:r>
      <w:proofErr w:type="spellStart"/>
      <w:r w:rsidR="005C1671" w:rsidRPr="00AF45FA">
        <w:rPr>
          <w:rFonts w:ascii="Arial" w:hAnsi="Arial" w:cs="Arial"/>
          <w:color w:val="000000" w:themeColor="text1"/>
          <w:sz w:val="20"/>
          <w:szCs w:val="20"/>
        </w:rPr>
        <w:t>NeuroMiner</w:t>
      </w:r>
      <w:proofErr w:type="spellEnd"/>
      <w:r w:rsidR="005C1671" w:rsidRPr="00AF45FA">
        <w:rPr>
          <w:rFonts w:ascii="Arial" w:hAnsi="Arial" w:cs="Arial"/>
          <w:color w:val="000000" w:themeColor="text1"/>
          <w:sz w:val="20"/>
          <w:szCs w:val="20"/>
        </w:rPr>
        <w:t xml:space="preserve"> visualization</w:t>
      </w:r>
      <w:r w:rsidR="008F2BA7" w:rsidRPr="00AF45FA">
        <w:rPr>
          <w:rFonts w:ascii="Arial" w:hAnsi="Arial" w:cs="Arial"/>
          <w:color w:val="000000" w:themeColor="text1"/>
          <w:sz w:val="20"/>
          <w:szCs w:val="20"/>
        </w:rPr>
        <w:t xml:space="preserve"> </w:t>
      </w:r>
      <w:r w:rsidR="00EC10DD" w:rsidRPr="00AF45FA">
        <w:rPr>
          <w:rFonts w:ascii="Arial" w:hAnsi="Arial" w:cs="Arial"/>
          <w:color w:val="000000" w:themeColor="text1"/>
          <w:sz w:val="20"/>
          <w:szCs w:val="20"/>
        </w:rPr>
        <w:t>procedure</w:t>
      </w:r>
      <w:r w:rsidR="00123740" w:rsidRPr="00AF45FA">
        <w:rPr>
          <w:rFonts w:ascii="Arial" w:hAnsi="Arial" w:cs="Arial"/>
          <w:color w:val="000000" w:themeColor="text1"/>
          <w:sz w:val="20"/>
          <w:szCs w:val="20"/>
        </w:rPr>
        <w:t xml:space="preserve">. Specifically, </w:t>
      </w:r>
      <w:r w:rsidR="005C1671" w:rsidRPr="00AF45FA">
        <w:rPr>
          <w:rFonts w:ascii="Arial" w:hAnsi="Arial" w:cs="Arial"/>
          <w:color w:val="000000" w:themeColor="text1"/>
          <w:sz w:val="20"/>
          <w:szCs w:val="20"/>
        </w:rPr>
        <w:t>such</w:t>
      </w:r>
      <w:r w:rsidR="00123740" w:rsidRPr="00AF45FA">
        <w:rPr>
          <w:rFonts w:ascii="Arial" w:hAnsi="Arial" w:cs="Arial"/>
          <w:color w:val="000000" w:themeColor="text1"/>
          <w:sz w:val="20"/>
          <w:szCs w:val="20"/>
        </w:rPr>
        <w:t xml:space="preserve"> </w:t>
      </w:r>
      <w:r w:rsidR="005D25A6" w:rsidRPr="00AF45FA">
        <w:rPr>
          <w:rFonts w:ascii="Arial" w:hAnsi="Arial" w:cs="Arial"/>
          <w:color w:val="000000" w:themeColor="text1"/>
          <w:sz w:val="20"/>
          <w:szCs w:val="20"/>
        </w:rPr>
        <w:t xml:space="preserve">a </w:t>
      </w:r>
      <w:r w:rsidR="00123740" w:rsidRPr="00AF45FA">
        <w:rPr>
          <w:rFonts w:ascii="Arial" w:hAnsi="Arial" w:cs="Arial"/>
          <w:color w:val="000000" w:themeColor="text1"/>
          <w:sz w:val="20"/>
          <w:szCs w:val="20"/>
        </w:rPr>
        <w:t xml:space="preserve">procedure selected the most parsimonious subset of features within the variable pool that optimized the algorithm average classification performance across the CV1 training and testing data, providing maximum prognostic performance with the smallest </w:t>
      </w:r>
      <w:proofErr w:type="gramStart"/>
      <w:r w:rsidR="00123740" w:rsidRPr="00AF45FA">
        <w:rPr>
          <w:rFonts w:ascii="Arial" w:hAnsi="Arial" w:cs="Arial"/>
          <w:color w:val="000000" w:themeColor="text1"/>
          <w:sz w:val="20"/>
          <w:szCs w:val="20"/>
        </w:rPr>
        <w:t>amount</w:t>
      </w:r>
      <w:proofErr w:type="gramEnd"/>
      <w:r w:rsidR="00123740" w:rsidRPr="00AF45FA">
        <w:rPr>
          <w:rFonts w:ascii="Arial" w:hAnsi="Arial" w:cs="Arial"/>
          <w:color w:val="000000" w:themeColor="text1"/>
          <w:sz w:val="20"/>
          <w:szCs w:val="20"/>
        </w:rPr>
        <w:t xml:space="preserve"> of predictors. More specifically, after the data </w:t>
      </w:r>
      <w:r w:rsidR="00494F88" w:rsidRPr="00AF45FA">
        <w:rPr>
          <w:rFonts w:ascii="Arial" w:hAnsi="Arial" w:cs="Arial"/>
          <w:color w:val="000000" w:themeColor="text1"/>
          <w:sz w:val="20"/>
          <w:szCs w:val="20"/>
        </w:rPr>
        <w:t>entered</w:t>
      </w:r>
      <w:r w:rsidR="00123740" w:rsidRPr="00AF45FA">
        <w:rPr>
          <w:rFonts w:ascii="Arial" w:hAnsi="Arial" w:cs="Arial"/>
          <w:color w:val="000000" w:themeColor="text1"/>
          <w:sz w:val="20"/>
          <w:szCs w:val="20"/>
        </w:rPr>
        <w:t xml:space="preserve"> a greedy forward search wrapper</w:t>
      </w:r>
      <w:r w:rsidR="000D02F5" w:rsidRPr="00AF45FA">
        <w:rPr>
          <w:rFonts w:ascii="Arial" w:hAnsi="Arial" w:cs="Arial"/>
          <w:color w:val="000000" w:themeColor="text1"/>
          <w:sz w:val="20"/>
          <w:szCs w:val="20"/>
        </w:rPr>
        <w:t xml:space="preserve"> </w:t>
      </w:r>
      <w:r w:rsidR="00116BC6" w:rsidRPr="00AF45FA">
        <w:rPr>
          <w:rFonts w:ascii="Arial" w:hAnsi="Arial" w:cs="Arial"/>
          <w:color w:val="000000" w:themeColor="text1"/>
          <w:sz w:val="20"/>
          <w:szCs w:val="20"/>
        </w:rPr>
        <w:fldChar w:fldCharType="begin"/>
      </w:r>
      <w:r w:rsidR="007F2615">
        <w:rPr>
          <w:rFonts w:ascii="Arial" w:hAnsi="Arial" w:cs="Arial"/>
          <w:color w:val="000000" w:themeColor="text1"/>
          <w:sz w:val="20"/>
          <w:szCs w:val="20"/>
        </w:rPr>
        <w:instrText xml:space="preserve"> ADDIN EN.CITE &lt;EndNote&gt;&lt;Cite&gt;&lt;Author&gt;Saeys&lt;/Author&gt;&lt;Year&gt;2007&lt;/Year&gt;&lt;RecNum&gt;24&lt;/RecNum&gt;&lt;DisplayText&gt;(Saeys et al., 2007)&lt;/DisplayText&gt;&lt;record&gt;&lt;rec-number&gt;24&lt;/rec-number&gt;&lt;foreign-keys&gt;&lt;key app="EN" db-id="9eeaezvslwa0wgef2t1529x9ts0090vz9pwa" timestamp="1723470528"&gt;24&lt;/key&gt;&lt;/foreign-keys&gt;&lt;ref-type name="Journal Article"&gt;17&lt;/ref-type&gt;&lt;contributors&gt;&lt;authors&gt;&lt;author&gt;Saeys, Y.&lt;/author&gt;&lt;author&gt;Inza, I.&lt;/author&gt;&lt;author&gt;Larranaga, P.&lt;/author&gt;&lt;/authors&gt;&lt;/contributors&gt;&lt;auth-address&gt;Department of Plant Systems Biology, VIB, B-9052 Ghent, Belgium. yvan.saeys@psb.ugent.be&lt;/auth-address&gt;&lt;titles&gt;&lt;title&gt;A review of feature selection techniques in bioinformatics&lt;/title&gt;&lt;secondary-title&gt;Bioinformatics (Oxford, England)&lt;/secondary-title&gt;&lt;/titles&gt;&lt;periodical&gt;&lt;full-title&gt;Bioinformatics (Oxford, England)&lt;/full-title&gt;&lt;/periodical&gt;&lt;pages&gt;2507-17&lt;/pages&gt;&lt;volume&gt;23&lt;/volume&gt;&lt;number&gt;19&lt;/number&gt;&lt;edition&gt;2007/08/28&lt;/edition&gt;&lt;keywords&gt;&lt;keyword&gt;*Algorithms&lt;/keyword&gt;&lt;keyword&gt;*Artificial Intelligence&lt;/keyword&gt;&lt;keyword&gt;Computational Biology/*methods&lt;/keyword&gt;&lt;keyword&gt;Computer Simulation&lt;/keyword&gt;&lt;keyword&gt;Gene Expression Profiling/*methods&lt;/keyword&gt;&lt;keyword&gt;*Models, Biological&lt;/keyword&gt;&lt;keyword&gt;Pattern Recognition, Automated/*methods&lt;/keyword&gt;&lt;keyword&gt;Sequence Analysis/*methods&lt;/keyword&gt;&lt;/keywords&gt;&lt;dates&gt;&lt;year&gt;2007&lt;/year&gt;&lt;pub-dates&gt;&lt;date&gt;Oct 1&lt;/date&gt;&lt;/pub-dates&gt;&lt;/dates&gt;&lt;isbn&gt;1367-4811 (Electronic)&amp;#xD;1367-4803 (Linking)&lt;/isbn&gt;&lt;accession-num&gt;17720704&lt;/accession-num&gt;&lt;urls&gt;&lt;related-urls&gt;&lt;url&gt;https://www.ncbi.nlm.nih.gov/pubmed/17720704&lt;/url&gt;&lt;/related-urls&gt;&lt;/urls&gt;&lt;electronic-resource-num&gt;10.1093/bioinformatics/btm344&lt;/electronic-resource-num&gt;&lt;/record&gt;&lt;/Cite&gt;&lt;/EndNote&gt;</w:instrText>
      </w:r>
      <w:r w:rsidR="00116BC6" w:rsidRPr="00AF45FA">
        <w:rPr>
          <w:rFonts w:ascii="Arial" w:hAnsi="Arial" w:cs="Arial"/>
          <w:color w:val="000000" w:themeColor="text1"/>
          <w:sz w:val="20"/>
          <w:szCs w:val="20"/>
        </w:rPr>
        <w:fldChar w:fldCharType="separate"/>
      </w:r>
      <w:r w:rsidR="00FF1D15" w:rsidRPr="00AF45FA">
        <w:rPr>
          <w:rFonts w:ascii="Arial" w:hAnsi="Arial" w:cs="Arial"/>
          <w:noProof/>
          <w:color w:val="000000" w:themeColor="text1"/>
          <w:sz w:val="20"/>
          <w:szCs w:val="20"/>
        </w:rPr>
        <w:t>(Saeys et al., 2007)</w:t>
      </w:r>
      <w:r w:rsidR="00116BC6" w:rsidRPr="00AF45FA">
        <w:rPr>
          <w:rFonts w:ascii="Arial" w:hAnsi="Arial" w:cs="Arial"/>
          <w:color w:val="000000" w:themeColor="text1"/>
          <w:sz w:val="20"/>
          <w:szCs w:val="20"/>
        </w:rPr>
        <w:fldChar w:fldCharType="end"/>
      </w:r>
      <w:r w:rsidR="00123740" w:rsidRPr="00AF45FA">
        <w:rPr>
          <w:rFonts w:ascii="Arial" w:hAnsi="Arial" w:cs="Arial"/>
          <w:color w:val="000000" w:themeColor="text1"/>
          <w:sz w:val="20"/>
          <w:szCs w:val="20"/>
        </w:rPr>
        <w:t>, the feature-related probability of being selected for classification purposes within the inner CV loop was computed for each variable. The wrapper used a linear Support Vector Machine (SVM)</w:t>
      </w:r>
      <w:r w:rsidR="000D02F5" w:rsidRPr="00AF45FA">
        <w:rPr>
          <w:rFonts w:ascii="Arial" w:hAnsi="Arial" w:cs="Arial"/>
          <w:color w:val="000000" w:themeColor="text1"/>
          <w:sz w:val="20"/>
          <w:szCs w:val="20"/>
        </w:rPr>
        <w:t xml:space="preserve"> </w:t>
      </w:r>
      <w:r w:rsidR="0066619E" w:rsidRPr="00AF45FA">
        <w:rPr>
          <w:rFonts w:ascii="Arial" w:hAnsi="Arial" w:cs="Arial"/>
          <w:color w:val="000000" w:themeColor="text1"/>
          <w:sz w:val="20"/>
          <w:szCs w:val="20"/>
        </w:rPr>
        <w:fldChar w:fldCharType="begin"/>
      </w:r>
      <w:r w:rsidR="007F2615">
        <w:rPr>
          <w:rFonts w:ascii="Arial" w:hAnsi="Arial" w:cs="Arial"/>
          <w:color w:val="000000" w:themeColor="text1"/>
          <w:sz w:val="20"/>
          <w:szCs w:val="20"/>
        </w:rPr>
        <w:instrText xml:space="preserve"> ADDIN EN.CITE &lt;EndNote&gt;&lt;Cite&gt;&lt;Author&gt;Noble&lt;/Author&gt;&lt;Year&gt;2006&lt;/Year&gt;&lt;RecNum&gt;25&lt;/RecNum&gt;&lt;DisplayText&gt;(Noble, 2006)&lt;/DisplayText&gt;&lt;record&gt;&lt;rec-number&gt;25&lt;/rec-number&gt;&lt;foreign-keys&gt;&lt;key app="EN" db-id="9eeaezvslwa0wgef2t1529x9ts0090vz9pwa" timestamp="1723470528"&gt;25&lt;/key&gt;&lt;/foreign-keys&gt;&lt;ref-type name="Journal Article"&gt;17&lt;/ref-type&gt;&lt;contributors&gt;&lt;authors&gt;&lt;author&gt;Noble, W. S.&lt;/author&gt;&lt;/authors&gt;&lt;/contributors&gt;&lt;auth-address&gt;Department of Genome Sciences, University of Washington, 1705 NE Pacific Street, Seattle, Washington 98195, USA. noble@gs.washington.edu&lt;/auth-address&gt;&lt;titles&gt;&lt;title&gt;What is a support vector machine?&lt;/title&gt;&lt;secondary-title&gt;Nature Biotechnology&lt;/secondary-title&gt;&lt;alt-title&gt;Nature biotechnology&lt;/alt-title&gt;&lt;/titles&gt;&lt;periodical&gt;&lt;full-title&gt;Nat Biotechnol&lt;/full-title&gt;&lt;abbr-1&gt;Nature biotechnology&lt;/abbr-1&gt;&lt;/periodical&gt;&lt;alt-periodical&gt;&lt;full-title&gt;Nat Biotechnol&lt;/full-title&gt;&lt;abbr-1&gt;Nature biotechnology&lt;/abbr-1&gt;&lt;/alt-periodical&gt;&lt;pages&gt;1565-7&lt;/pages&gt;&lt;volume&gt;24&lt;/volume&gt;&lt;number&gt;12&lt;/number&gt;&lt;edition&gt;2006/12/13&lt;/edition&gt;&lt;keywords&gt;&lt;keyword&gt;*Algorithms&lt;/keyword&gt;&lt;keyword&gt;Computational Biology/methods&lt;/keyword&gt;&lt;keyword&gt;Oligonucleotide Array Sequence Analysis/*methods&lt;/keyword&gt;&lt;keyword&gt;Pattern Recognition, Automated/*methods&lt;/keyword&gt;&lt;/keywords&gt;&lt;dates&gt;&lt;year&gt;2006&lt;/year&gt;&lt;pub-dates&gt;&lt;date&gt;Dec&lt;/date&gt;&lt;/pub-dates&gt;&lt;/dates&gt;&lt;isbn&gt;1087-0156 (Print)&amp;#xD;1087-0156&lt;/isbn&gt;&lt;accession-num&gt;17160063&lt;/accession-num&gt;&lt;urls&gt;&lt;/urls&gt;&lt;electronic-resource-num&gt;10.1038/nbt1206-1565&lt;/electronic-resource-num&gt;&lt;remote-database-provider&gt;NLM&lt;/remote-database-provider&gt;&lt;language&gt;eng&lt;/language&gt;&lt;/record&gt;&lt;/Cite&gt;&lt;/EndNote&gt;</w:instrText>
      </w:r>
      <w:r w:rsidR="0066619E" w:rsidRPr="00AF45FA">
        <w:rPr>
          <w:rFonts w:ascii="Arial" w:hAnsi="Arial" w:cs="Arial"/>
          <w:color w:val="000000" w:themeColor="text1"/>
          <w:sz w:val="20"/>
          <w:szCs w:val="20"/>
        </w:rPr>
        <w:fldChar w:fldCharType="separate"/>
      </w:r>
      <w:r w:rsidR="00FF1D15" w:rsidRPr="00AF45FA">
        <w:rPr>
          <w:rFonts w:ascii="Arial" w:hAnsi="Arial" w:cs="Arial"/>
          <w:noProof/>
          <w:color w:val="000000" w:themeColor="text1"/>
          <w:sz w:val="20"/>
          <w:szCs w:val="20"/>
        </w:rPr>
        <w:t>(Noble, 2006)</w:t>
      </w:r>
      <w:r w:rsidR="0066619E" w:rsidRPr="00AF45FA">
        <w:rPr>
          <w:rFonts w:ascii="Arial" w:hAnsi="Arial" w:cs="Arial"/>
          <w:color w:val="000000" w:themeColor="text1"/>
          <w:sz w:val="20"/>
          <w:szCs w:val="20"/>
        </w:rPr>
        <w:fldChar w:fldCharType="end"/>
      </w:r>
      <w:r w:rsidR="00123740" w:rsidRPr="00AF45FA">
        <w:rPr>
          <w:rFonts w:ascii="Arial" w:hAnsi="Arial" w:cs="Arial"/>
          <w:color w:val="000000" w:themeColor="text1"/>
          <w:sz w:val="20"/>
          <w:szCs w:val="20"/>
        </w:rPr>
        <w:t xml:space="preserve"> to estimate the discriminative value of each variable, extracting the most discriminatory feature and reiterating the process over the remaining variable pool to select the 2nd </w:t>
      </w:r>
      <w:r w:rsidR="005E081B" w:rsidRPr="00AF45FA">
        <w:rPr>
          <w:rFonts w:ascii="Arial" w:hAnsi="Arial" w:cs="Arial"/>
          <w:color w:val="000000" w:themeColor="text1"/>
          <w:sz w:val="20"/>
          <w:szCs w:val="20"/>
        </w:rPr>
        <w:t>best-performing</w:t>
      </w:r>
      <w:r w:rsidR="00123740" w:rsidRPr="00AF45FA">
        <w:rPr>
          <w:rFonts w:ascii="Arial" w:hAnsi="Arial" w:cs="Arial"/>
          <w:color w:val="000000" w:themeColor="text1"/>
          <w:sz w:val="20"/>
          <w:szCs w:val="20"/>
        </w:rPr>
        <w:t xml:space="preserve"> variable, which was added to the first one. This reiteration process was repeated until the identification of the optimal variable subspace. </w:t>
      </w:r>
      <w:bookmarkStart w:id="4" w:name="_Hlk109590012"/>
      <w:r w:rsidR="00123740" w:rsidRPr="00AF45FA">
        <w:rPr>
          <w:rFonts w:ascii="Arial" w:hAnsi="Arial" w:cs="Arial"/>
          <w:color w:val="000000" w:themeColor="text1"/>
          <w:sz w:val="20"/>
          <w:szCs w:val="20"/>
        </w:rPr>
        <w:t xml:space="preserve">To avoid overfitting, we stopped the forward feature when </w:t>
      </w:r>
      <w:r w:rsidR="009218A6" w:rsidRPr="00AF45FA">
        <w:rPr>
          <w:rFonts w:ascii="Arial" w:hAnsi="Arial" w:cs="Arial"/>
          <w:color w:val="000000" w:themeColor="text1"/>
          <w:sz w:val="20"/>
          <w:szCs w:val="20"/>
        </w:rPr>
        <w:t>6</w:t>
      </w:r>
      <w:r w:rsidR="00123740" w:rsidRPr="00AF45FA">
        <w:rPr>
          <w:rFonts w:ascii="Arial" w:hAnsi="Arial" w:cs="Arial"/>
          <w:color w:val="000000" w:themeColor="text1"/>
          <w:sz w:val="20"/>
          <w:szCs w:val="20"/>
        </w:rPr>
        <w:t xml:space="preserve">0% of the variables had been discarded from the feature pool, </w:t>
      </w:r>
      <w:r w:rsidR="00523589" w:rsidRPr="00AF45FA">
        <w:rPr>
          <w:rFonts w:ascii="Arial" w:hAnsi="Arial" w:cs="Arial"/>
          <w:color w:val="000000" w:themeColor="text1"/>
          <w:sz w:val="20"/>
          <w:szCs w:val="20"/>
        </w:rPr>
        <w:t>i.e.,</w:t>
      </w:r>
      <w:r w:rsidR="00123740" w:rsidRPr="00AF45FA">
        <w:rPr>
          <w:rFonts w:ascii="Arial" w:hAnsi="Arial" w:cs="Arial"/>
          <w:color w:val="000000" w:themeColor="text1"/>
          <w:sz w:val="20"/>
          <w:szCs w:val="20"/>
        </w:rPr>
        <w:t xml:space="preserve"> when the top </w:t>
      </w:r>
      <w:r w:rsidR="009218A6" w:rsidRPr="00AF45FA">
        <w:rPr>
          <w:rFonts w:ascii="Arial" w:hAnsi="Arial" w:cs="Arial"/>
          <w:color w:val="000000" w:themeColor="text1"/>
          <w:sz w:val="20"/>
          <w:szCs w:val="20"/>
        </w:rPr>
        <w:t>4</w:t>
      </w:r>
      <w:r w:rsidR="00123740" w:rsidRPr="00AF45FA">
        <w:rPr>
          <w:rFonts w:ascii="Arial" w:hAnsi="Arial" w:cs="Arial"/>
          <w:color w:val="000000" w:themeColor="text1"/>
          <w:sz w:val="20"/>
          <w:szCs w:val="20"/>
        </w:rPr>
        <w:t xml:space="preserve">0% of the variables had been extracted by the wrapper. </w:t>
      </w:r>
    </w:p>
    <w:bookmarkEnd w:id="4"/>
    <w:p w14:paraId="3263A5E0" w14:textId="196E328E" w:rsidR="00123740" w:rsidRPr="00AF45FA" w:rsidRDefault="009218A6" w:rsidP="00C633D3">
      <w:pPr>
        <w:spacing w:line="360" w:lineRule="auto"/>
        <w:contextualSpacing/>
        <w:jc w:val="both"/>
        <w:rPr>
          <w:rFonts w:ascii="Arial" w:hAnsi="Arial" w:cs="Arial"/>
          <w:vanish/>
          <w:color w:val="000000" w:themeColor="text1"/>
          <w:sz w:val="20"/>
          <w:szCs w:val="20"/>
        </w:rPr>
      </w:pPr>
      <w:r w:rsidRPr="00AF45FA">
        <w:rPr>
          <w:rFonts w:ascii="Arial" w:hAnsi="Arial" w:cs="Arial"/>
          <w:vanish/>
          <w:color w:val="000000" w:themeColor="text1"/>
          <w:sz w:val="20"/>
          <w:szCs w:val="20"/>
        </w:rPr>
        <w:t xml:space="preserve">3. </w:t>
      </w:r>
      <w:r w:rsidR="00123740" w:rsidRPr="00AF45FA">
        <w:rPr>
          <w:rFonts w:ascii="Arial" w:hAnsi="Arial" w:cs="Arial"/>
          <w:color w:val="000000" w:themeColor="text1"/>
          <w:sz w:val="20"/>
          <w:szCs w:val="20"/>
        </w:rPr>
        <w:t>The trained model was then applied to the outer CV cycle (CV2) by preprocessing the best discriminative variables using the learned scaling and determining each validation individual’s outcome class (</w:t>
      </w:r>
      <w:r w:rsidR="00523589" w:rsidRPr="00AF45FA">
        <w:rPr>
          <w:rFonts w:ascii="Arial" w:hAnsi="Arial" w:cs="Arial"/>
          <w:color w:val="000000" w:themeColor="text1"/>
          <w:sz w:val="20"/>
          <w:szCs w:val="20"/>
        </w:rPr>
        <w:t>i.e.,</w:t>
      </w:r>
      <w:r w:rsidR="00123740" w:rsidRPr="00AF45FA">
        <w:rPr>
          <w:rFonts w:ascii="Arial" w:hAnsi="Arial" w:cs="Arial"/>
          <w:color w:val="000000" w:themeColor="text1"/>
          <w:sz w:val="20"/>
          <w:szCs w:val="20"/>
        </w:rPr>
        <w:t xml:space="preserve"> </w:t>
      </w:r>
      <w:r w:rsidR="007B7576" w:rsidRPr="00AF45FA">
        <w:rPr>
          <w:rFonts w:ascii="Arial" w:hAnsi="Arial" w:cs="Arial"/>
          <w:color w:val="000000" w:themeColor="text1"/>
          <w:sz w:val="20"/>
          <w:szCs w:val="20"/>
        </w:rPr>
        <w:t>H</w:t>
      </w:r>
      <w:r w:rsidR="00052BC0" w:rsidRPr="00AF45FA">
        <w:rPr>
          <w:rFonts w:ascii="Arial" w:hAnsi="Arial" w:cs="Arial"/>
          <w:color w:val="000000" w:themeColor="text1"/>
          <w:sz w:val="20"/>
          <w:szCs w:val="20"/>
        </w:rPr>
        <w:t>igher-</w:t>
      </w:r>
      <w:r w:rsidR="00ED2CA4" w:rsidRPr="00AF45FA">
        <w:rPr>
          <w:rFonts w:ascii="Arial" w:hAnsi="Arial" w:cs="Arial"/>
          <w:color w:val="000000" w:themeColor="text1"/>
          <w:sz w:val="20"/>
          <w:szCs w:val="20"/>
        </w:rPr>
        <w:t>vs. L</w:t>
      </w:r>
      <w:r w:rsidR="00052BC0" w:rsidRPr="00AF45FA">
        <w:rPr>
          <w:rFonts w:ascii="Arial" w:hAnsi="Arial" w:cs="Arial"/>
          <w:color w:val="000000" w:themeColor="text1"/>
          <w:sz w:val="20"/>
          <w:szCs w:val="20"/>
        </w:rPr>
        <w:t>ower</w:t>
      </w:r>
      <w:r w:rsidR="00476601" w:rsidRPr="00AF45FA">
        <w:rPr>
          <w:rFonts w:ascii="Arial" w:hAnsi="Arial" w:cs="Arial"/>
          <w:color w:val="000000" w:themeColor="text1"/>
          <w:sz w:val="20"/>
          <w:szCs w:val="20"/>
        </w:rPr>
        <w:t>-PPS</w:t>
      </w:r>
      <w:r w:rsidR="00ED2CA4" w:rsidRPr="00AF45FA">
        <w:rPr>
          <w:rFonts w:ascii="Arial" w:hAnsi="Arial" w:cs="Arial"/>
          <w:color w:val="000000" w:themeColor="text1"/>
          <w:sz w:val="20"/>
          <w:szCs w:val="20"/>
        </w:rPr>
        <w:t xml:space="preserve">) </w:t>
      </w:r>
      <w:r w:rsidR="00123740" w:rsidRPr="00AF45FA">
        <w:rPr>
          <w:rFonts w:ascii="Arial" w:hAnsi="Arial" w:cs="Arial"/>
          <w:color w:val="000000" w:themeColor="text1"/>
          <w:sz w:val="20"/>
          <w:szCs w:val="20"/>
        </w:rPr>
        <w:t xml:space="preserve">through a majority voting procedure across all ensemble models. In other words, in each variable evaluation step in the CV1, the SVM algorithm modeled linear relationships between features and </w:t>
      </w:r>
      <w:r w:rsidR="00ED2CA4" w:rsidRPr="00AF45FA">
        <w:rPr>
          <w:rFonts w:ascii="Arial" w:hAnsi="Arial" w:cs="Arial"/>
          <w:color w:val="000000" w:themeColor="text1"/>
          <w:sz w:val="20"/>
          <w:szCs w:val="20"/>
        </w:rPr>
        <w:lastRenderedPageBreak/>
        <w:t>prediction</w:t>
      </w:r>
      <w:r w:rsidR="00123740" w:rsidRPr="00AF45FA">
        <w:rPr>
          <w:rFonts w:ascii="Arial" w:hAnsi="Arial" w:cs="Arial"/>
          <w:color w:val="000000" w:themeColor="text1"/>
          <w:sz w:val="20"/>
          <w:szCs w:val="20"/>
        </w:rPr>
        <w:t xml:space="preserve"> labels (</w:t>
      </w:r>
      <w:r w:rsidR="00523589" w:rsidRPr="00AF45FA">
        <w:rPr>
          <w:rFonts w:ascii="Arial" w:hAnsi="Arial" w:cs="Arial"/>
          <w:color w:val="000000" w:themeColor="text1"/>
          <w:sz w:val="20"/>
          <w:szCs w:val="20"/>
        </w:rPr>
        <w:t>i.e.,</w:t>
      </w:r>
      <w:r w:rsidR="00ED2CA4" w:rsidRPr="00AF45FA">
        <w:rPr>
          <w:rFonts w:ascii="Arial" w:hAnsi="Arial" w:cs="Arial"/>
          <w:color w:val="000000" w:themeColor="text1"/>
          <w:sz w:val="20"/>
          <w:szCs w:val="20"/>
        </w:rPr>
        <w:t xml:space="preserve"> </w:t>
      </w:r>
      <w:r w:rsidR="00476601" w:rsidRPr="00AF45FA">
        <w:rPr>
          <w:rFonts w:ascii="Arial" w:hAnsi="Arial" w:cs="Arial"/>
          <w:color w:val="000000" w:themeColor="text1"/>
          <w:sz w:val="20"/>
          <w:szCs w:val="20"/>
        </w:rPr>
        <w:t>H</w:t>
      </w:r>
      <w:r w:rsidR="001C7CD7" w:rsidRPr="00AF45FA">
        <w:rPr>
          <w:rFonts w:ascii="Arial" w:hAnsi="Arial" w:cs="Arial"/>
          <w:color w:val="000000" w:themeColor="text1"/>
          <w:sz w:val="20"/>
          <w:szCs w:val="20"/>
        </w:rPr>
        <w:t>igher-</w:t>
      </w:r>
      <w:r w:rsidR="00476601" w:rsidRPr="00AF45FA">
        <w:rPr>
          <w:rFonts w:ascii="Arial" w:hAnsi="Arial" w:cs="Arial"/>
          <w:color w:val="000000" w:themeColor="text1"/>
          <w:sz w:val="20"/>
          <w:szCs w:val="20"/>
        </w:rPr>
        <w:t xml:space="preserve"> vs. L</w:t>
      </w:r>
      <w:r w:rsidR="001C7CD7" w:rsidRPr="00AF45FA">
        <w:rPr>
          <w:rFonts w:ascii="Arial" w:hAnsi="Arial" w:cs="Arial"/>
          <w:color w:val="000000" w:themeColor="text1"/>
          <w:sz w:val="20"/>
          <w:szCs w:val="20"/>
        </w:rPr>
        <w:t>ower</w:t>
      </w:r>
      <w:r w:rsidR="00476601" w:rsidRPr="00AF45FA">
        <w:rPr>
          <w:rFonts w:ascii="Arial" w:hAnsi="Arial" w:cs="Arial"/>
          <w:color w:val="000000" w:themeColor="text1"/>
          <w:sz w:val="20"/>
          <w:szCs w:val="20"/>
        </w:rPr>
        <w:t>-PPS</w:t>
      </w:r>
      <w:r w:rsidR="00123740" w:rsidRPr="00AF45FA">
        <w:rPr>
          <w:rFonts w:ascii="Arial" w:hAnsi="Arial" w:cs="Arial"/>
          <w:color w:val="000000" w:themeColor="text1"/>
          <w:sz w:val="20"/>
          <w:szCs w:val="20"/>
        </w:rPr>
        <w:t xml:space="preserve">). In the linear kernel space, the separability between </w:t>
      </w:r>
      <w:r w:rsidR="007D2A19" w:rsidRPr="00AF45FA">
        <w:rPr>
          <w:rFonts w:ascii="Arial" w:hAnsi="Arial" w:cs="Arial"/>
          <w:color w:val="000000" w:themeColor="text1"/>
          <w:sz w:val="20"/>
          <w:szCs w:val="20"/>
        </w:rPr>
        <w:t>H</w:t>
      </w:r>
      <w:r w:rsidR="001C7CD7" w:rsidRPr="00AF45FA">
        <w:rPr>
          <w:rFonts w:ascii="Arial" w:hAnsi="Arial" w:cs="Arial"/>
          <w:color w:val="000000" w:themeColor="text1"/>
          <w:sz w:val="20"/>
          <w:szCs w:val="20"/>
        </w:rPr>
        <w:t>igher</w:t>
      </w:r>
      <w:r w:rsidR="007D2A19" w:rsidRPr="00AF45FA">
        <w:rPr>
          <w:rFonts w:ascii="Arial" w:hAnsi="Arial" w:cs="Arial"/>
          <w:color w:val="000000" w:themeColor="text1"/>
          <w:sz w:val="20"/>
          <w:szCs w:val="20"/>
        </w:rPr>
        <w:t>-</w:t>
      </w:r>
      <w:r w:rsidR="00476601" w:rsidRPr="00AF45FA">
        <w:rPr>
          <w:rFonts w:ascii="Arial" w:hAnsi="Arial" w:cs="Arial"/>
          <w:color w:val="000000" w:themeColor="text1"/>
          <w:sz w:val="20"/>
          <w:szCs w:val="20"/>
        </w:rPr>
        <w:t>PPS</w:t>
      </w:r>
      <w:r w:rsidR="00123740" w:rsidRPr="00AF45FA">
        <w:rPr>
          <w:rFonts w:ascii="Arial" w:hAnsi="Arial" w:cs="Arial"/>
          <w:color w:val="000000" w:themeColor="text1"/>
          <w:sz w:val="20"/>
          <w:szCs w:val="20"/>
        </w:rPr>
        <w:t xml:space="preserve">-like and </w:t>
      </w:r>
      <w:proofErr w:type="gramStart"/>
      <w:r w:rsidR="00123740" w:rsidRPr="00AF45FA">
        <w:rPr>
          <w:rFonts w:ascii="Arial" w:hAnsi="Arial" w:cs="Arial"/>
          <w:color w:val="000000" w:themeColor="text1"/>
          <w:sz w:val="20"/>
          <w:szCs w:val="20"/>
        </w:rPr>
        <w:t>most</w:t>
      </w:r>
      <w:r w:rsidR="00476601" w:rsidRPr="00AF45FA">
        <w:rPr>
          <w:rFonts w:ascii="Arial" w:hAnsi="Arial" w:cs="Arial"/>
          <w:color w:val="000000" w:themeColor="text1"/>
          <w:sz w:val="20"/>
          <w:szCs w:val="20"/>
        </w:rPr>
        <w:t xml:space="preserve"> </w:t>
      </w:r>
      <w:r w:rsidR="007D2A19" w:rsidRPr="00AF45FA">
        <w:rPr>
          <w:rFonts w:ascii="Arial" w:hAnsi="Arial" w:cs="Arial"/>
          <w:color w:val="000000" w:themeColor="text1"/>
          <w:sz w:val="20"/>
          <w:szCs w:val="20"/>
        </w:rPr>
        <w:t>L</w:t>
      </w:r>
      <w:r w:rsidR="001C7CD7" w:rsidRPr="00AF45FA">
        <w:rPr>
          <w:rFonts w:ascii="Arial" w:hAnsi="Arial" w:cs="Arial"/>
          <w:color w:val="000000" w:themeColor="text1"/>
          <w:sz w:val="20"/>
          <w:szCs w:val="20"/>
        </w:rPr>
        <w:t>ower</w:t>
      </w:r>
      <w:proofErr w:type="gramEnd"/>
      <w:r w:rsidR="007D2A19" w:rsidRPr="00AF45FA">
        <w:rPr>
          <w:rFonts w:ascii="Arial" w:hAnsi="Arial" w:cs="Arial"/>
          <w:color w:val="000000" w:themeColor="text1"/>
          <w:sz w:val="20"/>
          <w:szCs w:val="20"/>
        </w:rPr>
        <w:t>-</w:t>
      </w:r>
      <w:r w:rsidR="00476601" w:rsidRPr="00AF45FA">
        <w:rPr>
          <w:rFonts w:ascii="Arial" w:hAnsi="Arial" w:cs="Arial"/>
          <w:color w:val="000000" w:themeColor="text1"/>
          <w:sz w:val="20"/>
          <w:szCs w:val="20"/>
        </w:rPr>
        <w:t>PPS</w:t>
      </w:r>
      <w:r w:rsidR="00123740" w:rsidRPr="00AF45FA">
        <w:rPr>
          <w:rFonts w:ascii="Arial" w:hAnsi="Arial" w:cs="Arial"/>
          <w:color w:val="000000" w:themeColor="text1"/>
          <w:sz w:val="20"/>
          <w:szCs w:val="20"/>
        </w:rPr>
        <w:t>-like individuals (</w:t>
      </w:r>
      <w:r w:rsidR="00523589" w:rsidRPr="00AF45FA">
        <w:rPr>
          <w:rFonts w:ascii="Arial" w:hAnsi="Arial" w:cs="Arial"/>
          <w:color w:val="000000" w:themeColor="text1"/>
          <w:sz w:val="20"/>
          <w:szCs w:val="20"/>
        </w:rPr>
        <w:t>i.e.,</w:t>
      </w:r>
      <w:r w:rsidR="00123740" w:rsidRPr="00AF45FA">
        <w:rPr>
          <w:rFonts w:ascii="Arial" w:hAnsi="Arial" w:cs="Arial"/>
          <w:color w:val="000000" w:themeColor="text1"/>
          <w:sz w:val="20"/>
          <w:szCs w:val="20"/>
        </w:rPr>
        <w:t xml:space="preserve"> the Support Vectors) was maximized within a hyperplane optimized by the SVM. The trained hyperplane allowed the algorithm to predict subjects' classification of the inner CV1 cycle by projecting its data into the learned kernel space: the estimation of their geometric distance to the decision boundary finally resulted in both an individual decision value and a predicted classification label per participant. </w:t>
      </w:r>
    </w:p>
    <w:p w14:paraId="33DF55FF" w14:textId="692BB564" w:rsidR="00123740" w:rsidRPr="00AF45FA" w:rsidRDefault="00123740" w:rsidP="00C633D3">
      <w:pPr>
        <w:spacing w:line="360" w:lineRule="auto"/>
        <w:contextualSpacing/>
        <w:jc w:val="both"/>
        <w:rPr>
          <w:rFonts w:ascii="Arial" w:hAnsi="Arial" w:cs="Arial"/>
          <w:color w:val="000000" w:themeColor="text1"/>
          <w:sz w:val="20"/>
          <w:szCs w:val="20"/>
        </w:rPr>
      </w:pPr>
      <w:r w:rsidRPr="00AF45FA">
        <w:rPr>
          <w:rFonts w:ascii="Arial" w:hAnsi="Arial" w:cs="Arial"/>
          <w:color w:val="000000" w:themeColor="text1"/>
          <w:sz w:val="20"/>
          <w:szCs w:val="20"/>
        </w:rPr>
        <w:t xml:space="preserve">The procedure described above was reiterated for every combination of the SVM parameters related to misclassification cost (C parameters) and kernel width (γ parameters), within a grid defined by the ranges C = [0.125 - 16] and γ = [3.0518-5 - 8]. Within our nested cross-validation framework, an ensemble of </w:t>
      </w:r>
      <w:r w:rsidR="00322CFD" w:rsidRPr="00AF45FA">
        <w:rPr>
          <w:rFonts w:ascii="Arial" w:hAnsi="Arial" w:cs="Arial"/>
          <w:color w:val="000000" w:themeColor="text1"/>
          <w:sz w:val="20"/>
          <w:szCs w:val="20"/>
        </w:rPr>
        <w:t>100</w:t>
      </w:r>
      <w:r w:rsidRPr="00AF45FA">
        <w:rPr>
          <w:rFonts w:ascii="Arial" w:hAnsi="Arial" w:cs="Arial"/>
          <w:color w:val="000000" w:themeColor="text1"/>
          <w:sz w:val="20"/>
          <w:szCs w:val="20"/>
        </w:rPr>
        <w:t xml:space="preserve"> models (n=</w:t>
      </w:r>
      <w:r w:rsidR="00322CFD" w:rsidRPr="00AF45FA">
        <w:rPr>
          <w:rFonts w:ascii="Arial" w:hAnsi="Arial" w:cs="Arial"/>
          <w:color w:val="000000" w:themeColor="text1"/>
          <w:sz w:val="20"/>
          <w:szCs w:val="20"/>
        </w:rPr>
        <w:t>10</w:t>
      </w:r>
      <w:r w:rsidRPr="00AF45FA">
        <w:rPr>
          <w:rFonts w:ascii="Arial" w:hAnsi="Arial" w:cs="Arial"/>
          <w:color w:val="000000" w:themeColor="text1"/>
          <w:sz w:val="20"/>
          <w:szCs w:val="20"/>
        </w:rPr>
        <w:t xml:space="preserve"> repetition x k=10 folds) for each CV2 partition</w:t>
      </w:r>
      <w:r w:rsidR="005E5679" w:rsidRPr="00AF45FA">
        <w:rPr>
          <w:rFonts w:ascii="Arial" w:hAnsi="Arial" w:cs="Arial"/>
          <w:color w:val="000000" w:themeColor="text1"/>
          <w:sz w:val="20"/>
          <w:szCs w:val="20"/>
        </w:rPr>
        <w:t xml:space="preserve"> </w:t>
      </w:r>
      <w:r w:rsidR="005E5679" w:rsidRPr="00AF45FA">
        <w:rPr>
          <w:rFonts w:ascii="Arial" w:hAnsi="Arial" w:cs="Arial"/>
          <w:color w:val="000000" w:themeColor="text1"/>
          <w:sz w:val="20"/>
          <w:szCs w:val="20"/>
        </w:rPr>
        <w:fldChar w:fldCharType="begin">
          <w:fldData xml:space="preserve">PEVuZE5vdGU+PENpdGU+PEF1dGhvcj5BbnRvbnVjY2k8L0F1dGhvcj48WWVhcj4yMDIwPC9ZZWFy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=
</w:fldData>
        </w:fldChar>
      </w:r>
      <w:r w:rsidR="007F2615">
        <w:rPr>
          <w:rFonts w:ascii="Arial" w:hAnsi="Arial" w:cs="Arial"/>
          <w:color w:val="000000" w:themeColor="text1"/>
          <w:sz w:val="20"/>
          <w:szCs w:val="20"/>
        </w:rPr>
        <w:instrText xml:space="preserve"> ADDIN EN.CITE </w:instrText>
      </w:r>
      <w:r w:rsidR="007F2615">
        <w:rPr>
          <w:rFonts w:ascii="Arial" w:hAnsi="Arial" w:cs="Arial"/>
          <w:color w:val="000000" w:themeColor="text1"/>
          <w:sz w:val="20"/>
          <w:szCs w:val="20"/>
        </w:rPr>
        <w:fldChar w:fldCharType="begin">
          <w:fldData xml:space="preserve">PEVuZE5vdGU+PENpdGU+PEF1dGhvcj5BbnRvbnVjY2k8L0F1dGhvcj48WWVhcj4yMDIwPC9ZZWFy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=
</w:fldData>
        </w:fldChar>
      </w:r>
      <w:r w:rsidR="007F2615">
        <w:rPr>
          <w:rFonts w:ascii="Arial" w:hAnsi="Arial" w:cs="Arial"/>
          <w:color w:val="000000" w:themeColor="text1"/>
          <w:sz w:val="20"/>
          <w:szCs w:val="20"/>
        </w:rPr>
        <w:instrText xml:space="preserve"> ADDIN EN.CITE.DATA </w:instrText>
      </w:r>
      <w:r w:rsidR="007F2615">
        <w:rPr>
          <w:rFonts w:ascii="Arial" w:hAnsi="Arial" w:cs="Arial"/>
          <w:color w:val="000000" w:themeColor="text1"/>
          <w:sz w:val="20"/>
          <w:szCs w:val="20"/>
        </w:rPr>
      </w:r>
      <w:r w:rsidR="007F2615">
        <w:rPr>
          <w:rFonts w:ascii="Arial" w:hAnsi="Arial" w:cs="Arial"/>
          <w:color w:val="000000" w:themeColor="text1"/>
          <w:sz w:val="20"/>
          <w:szCs w:val="20"/>
        </w:rPr>
        <w:fldChar w:fldCharType="end"/>
      </w:r>
      <w:r w:rsidR="005E5679" w:rsidRPr="00AF45FA">
        <w:rPr>
          <w:rFonts w:ascii="Arial" w:hAnsi="Arial" w:cs="Arial"/>
          <w:color w:val="000000" w:themeColor="text1"/>
          <w:sz w:val="20"/>
          <w:szCs w:val="20"/>
        </w:rPr>
      </w:r>
      <w:r w:rsidR="005E5679" w:rsidRPr="00AF45FA">
        <w:rPr>
          <w:rFonts w:ascii="Arial" w:hAnsi="Arial" w:cs="Arial"/>
          <w:color w:val="000000" w:themeColor="text1"/>
          <w:sz w:val="20"/>
          <w:szCs w:val="20"/>
        </w:rPr>
        <w:fldChar w:fldCharType="separate"/>
      </w:r>
      <w:r w:rsidR="00FF1D15" w:rsidRPr="00AF45FA">
        <w:rPr>
          <w:rFonts w:ascii="Arial" w:hAnsi="Arial" w:cs="Arial"/>
          <w:noProof/>
          <w:color w:val="000000" w:themeColor="text1"/>
          <w:sz w:val="20"/>
          <w:szCs w:val="20"/>
        </w:rPr>
        <w:t>(Antonucci et al., 2020; Antonucci et al., 2021)</w:t>
      </w:r>
      <w:r w:rsidR="005E5679" w:rsidRPr="00AF45FA">
        <w:rPr>
          <w:rFonts w:ascii="Arial" w:hAnsi="Arial" w:cs="Arial"/>
          <w:color w:val="000000" w:themeColor="text1"/>
          <w:sz w:val="20"/>
          <w:szCs w:val="20"/>
        </w:rPr>
        <w:fldChar w:fldCharType="end"/>
      </w:r>
      <w:r w:rsidRPr="00AF45FA">
        <w:rPr>
          <w:rFonts w:ascii="Arial" w:hAnsi="Arial" w:cs="Arial"/>
          <w:color w:val="000000" w:themeColor="text1"/>
          <w:sz w:val="20"/>
          <w:szCs w:val="20"/>
        </w:rPr>
        <w:t xml:space="preserve"> was created. Performance for the generated models was measured using sensitivity, specificity, Balanced Accuracy (BAC), Area-Under-the Curve (AUC), Positive Predictive Value (PPV), Negative Predictive Value (NPV), and Positive Likelihood Ratio (PLR) based on the probability scores of class membership generated through the ensemble-based majority voting process.</w:t>
      </w:r>
    </w:p>
    <w:p w14:paraId="2326FDB6" w14:textId="10ED7898" w:rsidR="00FE5744" w:rsidRPr="00AF45FA" w:rsidRDefault="00FE5744" w:rsidP="00C633D3">
      <w:pPr>
        <w:spacing w:line="360" w:lineRule="auto"/>
        <w:contextualSpacing/>
        <w:jc w:val="both"/>
        <w:rPr>
          <w:rFonts w:ascii="Arial" w:hAnsi="Arial" w:cs="Arial"/>
          <w:b/>
          <w:bCs/>
          <w:color w:val="000000" w:themeColor="text1"/>
          <w:sz w:val="20"/>
          <w:szCs w:val="20"/>
        </w:rPr>
      </w:pPr>
      <w:r w:rsidRPr="00AF45FA">
        <w:rPr>
          <w:rFonts w:ascii="Arial" w:hAnsi="Arial" w:cs="Arial"/>
          <w:b/>
          <w:bCs/>
          <w:color w:val="000000" w:themeColor="text1"/>
          <w:sz w:val="20"/>
          <w:szCs w:val="20"/>
        </w:rPr>
        <w:t xml:space="preserve">5.1. </w:t>
      </w:r>
      <w:r w:rsidR="000C35BF" w:rsidRPr="00AF45FA">
        <w:rPr>
          <w:rFonts w:ascii="Arial" w:hAnsi="Arial" w:cs="Arial"/>
          <w:b/>
          <w:bCs/>
          <w:color w:val="000000" w:themeColor="text1"/>
          <w:sz w:val="20"/>
          <w:szCs w:val="20"/>
        </w:rPr>
        <w:t>Association of prediction performance with neuropsychological or environmental confounds</w:t>
      </w:r>
    </w:p>
    <w:p w14:paraId="237FF8E6" w14:textId="3CC771CD" w:rsidR="00CC768A" w:rsidRPr="00AF45FA" w:rsidRDefault="00CC768A" w:rsidP="00CC768A">
      <w:pPr>
        <w:spacing w:line="360" w:lineRule="auto"/>
        <w:contextualSpacing/>
        <w:jc w:val="both"/>
        <w:rPr>
          <w:rFonts w:ascii="Arial" w:hAnsi="Arial" w:cs="Arial"/>
          <w:color w:val="000000" w:themeColor="text1"/>
          <w:sz w:val="20"/>
          <w:szCs w:val="20"/>
        </w:rPr>
      </w:pPr>
      <w:r w:rsidRPr="00AF45FA">
        <w:rPr>
          <w:rFonts w:ascii="Arial" w:hAnsi="Arial" w:cs="Arial"/>
          <w:color w:val="000000" w:themeColor="text1"/>
          <w:sz w:val="20"/>
          <w:szCs w:val="20"/>
        </w:rPr>
        <w:t xml:space="preserve">To ensure that predictive performance from our longitudinal fingerprint was not affected by any neuropsychological or environmental confound, we conducted </w:t>
      </w:r>
      <w:bookmarkStart w:id="5" w:name="_Hlk105597004"/>
      <w:r w:rsidRPr="00AF45FA">
        <w:rPr>
          <w:rFonts w:ascii="Arial" w:hAnsi="Arial" w:cs="Arial"/>
          <w:color w:val="000000" w:themeColor="text1"/>
          <w:sz w:val="20"/>
          <w:szCs w:val="20"/>
        </w:rPr>
        <w:t>Spearman’s correlations between single-subject prediction scores extracted from the personality-based risk calculator decisions and scores at BL for cognitive performance and substance use in the Discovery sample</w:t>
      </w:r>
      <w:bookmarkEnd w:id="5"/>
      <w:r w:rsidRPr="00AF45FA">
        <w:rPr>
          <w:rFonts w:ascii="Arial" w:hAnsi="Arial" w:cs="Arial"/>
          <w:color w:val="000000" w:themeColor="text1"/>
          <w:sz w:val="20"/>
          <w:szCs w:val="20"/>
        </w:rPr>
        <w:t>.</w:t>
      </w:r>
      <w:r w:rsidR="000A78EA" w:rsidRPr="00AF45FA">
        <w:rPr>
          <w:rFonts w:ascii="Arial" w:hAnsi="Arial" w:cs="Arial"/>
          <w:color w:val="000000" w:themeColor="text1"/>
          <w:sz w:val="20"/>
          <w:szCs w:val="20"/>
        </w:rPr>
        <w:t xml:space="preserve"> </w:t>
      </w:r>
      <w:bookmarkStart w:id="6" w:name="_Hlk171072752"/>
      <w:r w:rsidR="001A0EA3" w:rsidRPr="00AF45FA">
        <w:rPr>
          <w:rFonts w:ascii="Arial" w:hAnsi="Arial" w:cs="Arial"/>
          <w:color w:val="000000" w:themeColor="text1"/>
          <w:sz w:val="20"/>
          <w:szCs w:val="20"/>
        </w:rPr>
        <w:t>Indeed, literature on schizophrenia has extensively reported both cognitive deficits and substance abuse as crucial vulnerability factors for psychosis symptoms formation across all the stages of risk</w:t>
      </w:r>
      <w:r w:rsidR="00593FEA" w:rsidRPr="00AF45FA">
        <w:rPr>
          <w:rFonts w:ascii="Arial" w:hAnsi="Arial" w:cs="Arial"/>
          <w:color w:val="000000" w:themeColor="text1"/>
          <w:sz w:val="20"/>
          <w:szCs w:val="20"/>
        </w:rPr>
        <w:t xml:space="preserve"> (Giuliano et al. 2012; Addington et al. 2014)</w:t>
      </w:r>
      <w:r w:rsidR="00E318DC" w:rsidRPr="00AF45FA">
        <w:rPr>
          <w:rFonts w:ascii="Arial" w:hAnsi="Arial" w:cs="Arial"/>
          <w:color w:val="000000" w:themeColor="text1"/>
          <w:sz w:val="20"/>
          <w:szCs w:val="20"/>
        </w:rPr>
        <w:t>.</w:t>
      </w:r>
    </w:p>
    <w:bookmarkEnd w:id="6"/>
    <w:p w14:paraId="5FC7DD2F" w14:textId="3D254C17" w:rsidR="00CC768A" w:rsidRPr="00AF45FA" w:rsidRDefault="00CC768A" w:rsidP="00CC768A">
      <w:pPr>
        <w:spacing w:line="360" w:lineRule="auto"/>
        <w:contextualSpacing/>
        <w:jc w:val="both"/>
        <w:rPr>
          <w:rFonts w:ascii="Arial" w:hAnsi="Arial" w:cs="Arial"/>
          <w:color w:val="000000" w:themeColor="text1"/>
          <w:sz w:val="20"/>
          <w:szCs w:val="20"/>
        </w:rPr>
      </w:pPr>
      <w:r w:rsidRPr="00AF45FA">
        <w:rPr>
          <w:rFonts w:ascii="Arial" w:hAnsi="Arial" w:cs="Arial"/>
          <w:color w:val="000000" w:themeColor="text1"/>
          <w:sz w:val="20"/>
          <w:szCs w:val="20"/>
        </w:rPr>
        <w:t>To assess cognitive performance, we selected scores from the Passive Avoidance Learning Paradigm (PALP)</w:t>
      </w:r>
      <w:r w:rsidR="000D02F5" w:rsidRPr="00AF45FA">
        <w:rPr>
          <w:rFonts w:ascii="Arial" w:hAnsi="Arial" w:cs="Arial"/>
          <w:color w:val="000000" w:themeColor="text1"/>
          <w:sz w:val="20"/>
          <w:szCs w:val="20"/>
        </w:rPr>
        <w:t xml:space="preserve"> </w:t>
      </w:r>
      <w:r w:rsidRPr="00AF45FA">
        <w:rPr>
          <w:rFonts w:ascii="Arial" w:hAnsi="Arial" w:cs="Arial"/>
          <w:color w:val="000000" w:themeColor="text1"/>
          <w:sz w:val="20"/>
          <w:szCs w:val="20"/>
        </w:rPr>
        <w:fldChar w:fldCharType="begin"/>
      </w:r>
      <w:r w:rsidR="007F2615">
        <w:rPr>
          <w:rFonts w:ascii="Arial" w:hAnsi="Arial" w:cs="Arial"/>
          <w:color w:val="000000" w:themeColor="text1"/>
          <w:sz w:val="20"/>
          <w:szCs w:val="20"/>
        </w:rPr>
        <w:instrText xml:space="preserve"> ADDIN EN.CITE &lt;EndNote&gt;&lt;Cite&gt;&lt;Author&gt;Arnett&lt;/Author&gt;&lt;Year&gt;2000&lt;/Year&gt;&lt;RecNum&gt;27&lt;/RecNum&gt;&lt;DisplayText&gt;(Arnett, Newman, &amp;amp; Differences, 2000)&lt;/DisplayText&gt;&lt;record&gt;&lt;rec-number&gt;27&lt;/rec-number&gt;&lt;foreign-keys&gt;&lt;key app="EN" db-id="9eeaezvslwa0wgef2t1529x9ts0090vz9pwa" timestamp="1723470528"&gt;27&lt;/key&gt;&lt;/foreign-keys&gt;&lt;ref-type name="Journal Article"&gt;17&lt;/ref-type&gt;&lt;contributors&gt;&lt;authors&gt;&lt;author&gt;Arnett, Peter A&lt;/author&gt;&lt;author&gt;Newman, Joseph P %J Personality&lt;/author&gt;&lt;author&gt;Individual Differences&lt;/author&gt;&lt;/authors&gt;&lt;/contributors&gt;&lt;titles&gt;&lt;title&gt;Gray&amp;apos;s three-arousal model: An empirical investigation&lt;/title&gt;&lt;secondary-title&gt;Personality and Individual Differences&lt;/secondary-title&gt;&lt;/titles&gt;&lt;periodical&gt;&lt;full-title&gt;Personality and Individual Differences&lt;/full-title&gt;&lt;/periodical&gt;&lt;pages&gt;1171-1189&lt;/pages&gt;&lt;volume&gt;28&lt;/volume&gt;&lt;number&gt;6&lt;/number&gt;&lt;dates&gt;&lt;year&gt;2000&lt;/year&gt;&lt;/dates&gt;&lt;isbn&gt;0191-8869&lt;/isbn&gt;&lt;urls&gt;&lt;/urls&gt;&lt;/record&gt;&lt;/Cite&gt;&lt;/EndNote&gt;</w:instrText>
      </w:r>
      <w:r w:rsidRPr="00AF45FA">
        <w:rPr>
          <w:rFonts w:ascii="Arial" w:hAnsi="Arial" w:cs="Arial"/>
          <w:color w:val="000000" w:themeColor="text1"/>
          <w:sz w:val="20"/>
          <w:szCs w:val="20"/>
        </w:rPr>
        <w:fldChar w:fldCharType="separate"/>
      </w:r>
      <w:r w:rsidR="00FF1D15" w:rsidRPr="00AF45FA">
        <w:rPr>
          <w:rFonts w:ascii="Arial" w:hAnsi="Arial" w:cs="Arial"/>
          <w:noProof/>
          <w:color w:val="000000" w:themeColor="text1"/>
          <w:sz w:val="20"/>
          <w:szCs w:val="20"/>
        </w:rPr>
        <w:t>(Arnett, Newman, &amp; Differences, 2000)</w:t>
      </w:r>
      <w:r w:rsidRPr="00AF45FA">
        <w:rPr>
          <w:rFonts w:ascii="Arial" w:hAnsi="Arial" w:cs="Arial"/>
          <w:color w:val="000000" w:themeColor="text1"/>
          <w:sz w:val="20"/>
          <w:szCs w:val="20"/>
        </w:rPr>
        <w:fldChar w:fldCharType="end"/>
      </w:r>
      <w:r w:rsidRPr="00AF45FA">
        <w:rPr>
          <w:rFonts w:ascii="Arial" w:hAnsi="Arial" w:cs="Arial"/>
          <w:color w:val="000000" w:themeColor="text1"/>
          <w:sz w:val="20"/>
          <w:szCs w:val="20"/>
        </w:rPr>
        <w:t xml:space="preserve"> and from all the tasks included in the Imagen CANTAB computerized neuropsychological battery (https://www.cambridgecognition.com/cantab/), namely the Pattern Recognition Memory task (PRM), the Affective Go-No-Go task (AGN), the Spatial Working Memory task (SWM), the Cambridge Guessing Task (CGT) and the Rapid Visual </w:t>
      </w:r>
      <w:r w:rsidR="005E081B" w:rsidRPr="00AF45FA">
        <w:rPr>
          <w:rFonts w:ascii="Arial" w:hAnsi="Arial" w:cs="Arial"/>
          <w:color w:val="000000" w:themeColor="text1"/>
          <w:sz w:val="20"/>
          <w:szCs w:val="20"/>
        </w:rPr>
        <w:t>Information</w:t>
      </w:r>
      <w:r w:rsidRPr="00AF45FA">
        <w:rPr>
          <w:rFonts w:ascii="Arial" w:hAnsi="Arial" w:cs="Arial"/>
          <w:color w:val="000000" w:themeColor="text1"/>
          <w:sz w:val="20"/>
          <w:szCs w:val="20"/>
        </w:rPr>
        <w:t xml:space="preserve"> Processing task (RVP). As measures of alcohol and nicotine consumption, we selected scores from the Alcohol Use Disorders Identification Test (AUDIT)</w:t>
      </w:r>
      <w:r w:rsidR="000D02F5" w:rsidRPr="00AF45FA">
        <w:rPr>
          <w:rFonts w:ascii="Arial" w:hAnsi="Arial" w:cs="Arial"/>
          <w:color w:val="000000" w:themeColor="text1"/>
          <w:sz w:val="20"/>
          <w:szCs w:val="20"/>
        </w:rPr>
        <w:t xml:space="preserve"> </w:t>
      </w:r>
      <w:r w:rsidRPr="00AF45FA">
        <w:rPr>
          <w:rFonts w:ascii="Arial" w:hAnsi="Arial" w:cs="Arial"/>
          <w:color w:val="000000" w:themeColor="text1"/>
          <w:sz w:val="20"/>
          <w:szCs w:val="20"/>
        </w:rPr>
        <w:fldChar w:fldCharType="begin">
          <w:fldData xml:space="preserve">PEVuZE5vdGU+PENpdGU+PEF1dGhvcj5TYXVuZGVyczwvQXV0aG9yPjxZZWFyPjE5OTM8L1llYXI+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</w:fldData>
        </w:fldChar>
      </w:r>
      <w:r w:rsidR="007F2615">
        <w:rPr>
          <w:rFonts w:ascii="Arial" w:hAnsi="Arial" w:cs="Arial"/>
          <w:color w:val="000000" w:themeColor="text1"/>
          <w:sz w:val="20"/>
          <w:szCs w:val="20"/>
        </w:rPr>
        <w:instrText xml:space="preserve"> ADDIN EN.CITE </w:instrText>
      </w:r>
      <w:r w:rsidR="007F2615">
        <w:rPr>
          <w:rFonts w:ascii="Arial" w:hAnsi="Arial" w:cs="Arial"/>
          <w:color w:val="000000" w:themeColor="text1"/>
          <w:sz w:val="20"/>
          <w:szCs w:val="20"/>
        </w:rPr>
        <w:fldChar w:fldCharType="begin">
          <w:fldData xml:space="preserve">PEVuZE5vdGU+PENpdGU+PEF1dGhvcj5TYXVuZGVyczwvQXV0aG9yPjxZZWFyPjE5OTM8L1llYXI+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</w:fldData>
        </w:fldChar>
      </w:r>
      <w:r w:rsidR="007F2615">
        <w:rPr>
          <w:rFonts w:ascii="Arial" w:hAnsi="Arial" w:cs="Arial"/>
          <w:color w:val="000000" w:themeColor="text1"/>
          <w:sz w:val="20"/>
          <w:szCs w:val="20"/>
        </w:rPr>
        <w:instrText xml:space="preserve"> ADDIN EN.CITE.DATA </w:instrText>
      </w:r>
      <w:r w:rsidR="007F2615">
        <w:rPr>
          <w:rFonts w:ascii="Arial" w:hAnsi="Arial" w:cs="Arial"/>
          <w:color w:val="000000" w:themeColor="text1"/>
          <w:sz w:val="20"/>
          <w:szCs w:val="20"/>
        </w:rPr>
      </w:r>
      <w:r w:rsidR="007F2615">
        <w:rPr>
          <w:rFonts w:ascii="Arial" w:hAnsi="Arial" w:cs="Arial"/>
          <w:color w:val="000000" w:themeColor="text1"/>
          <w:sz w:val="20"/>
          <w:szCs w:val="20"/>
        </w:rPr>
        <w:fldChar w:fldCharType="end"/>
      </w:r>
      <w:r w:rsidRPr="00AF45FA">
        <w:rPr>
          <w:rFonts w:ascii="Arial" w:hAnsi="Arial" w:cs="Arial"/>
          <w:color w:val="000000" w:themeColor="text1"/>
          <w:sz w:val="20"/>
          <w:szCs w:val="20"/>
        </w:rPr>
      </w:r>
      <w:r w:rsidRPr="00AF45FA">
        <w:rPr>
          <w:rFonts w:ascii="Arial" w:hAnsi="Arial" w:cs="Arial"/>
          <w:color w:val="000000" w:themeColor="text1"/>
          <w:sz w:val="20"/>
          <w:szCs w:val="20"/>
        </w:rPr>
        <w:fldChar w:fldCharType="separate"/>
      </w:r>
      <w:r w:rsidR="00FF1D15" w:rsidRPr="00AF45FA">
        <w:rPr>
          <w:rFonts w:ascii="Arial" w:hAnsi="Arial" w:cs="Arial"/>
          <w:noProof/>
          <w:color w:val="000000" w:themeColor="text1"/>
          <w:sz w:val="20"/>
          <w:szCs w:val="20"/>
        </w:rPr>
        <w:t>(Saunders, Aasland, Babor, de la Fuente, &amp; Grant, 1993)</w:t>
      </w:r>
      <w:r w:rsidRPr="00AF45FA">
        <w:rPr>
          <w:rFonts w:ascii="Arial" w:hAnsi="Arial" w:cs="Arial"/>
          <w:color w:val="000000" w:themeColor="text1"/>
          <w:sz w:val="20"/>
          <w:szCs w:val="20"/>
        </w:rPr>
        <w:fldChar w:fldCharType="end"/>
      </w:r>
      <w:r w:rsidRPr="00AF45FA">
        <w:rPr>
          <w:rFonts w:ascii="Arial" w:hAnsi="Arial" w:cs="Arial"/>
          <w:color w:val="000000" w:themeColor="text1"/>
          <w:sz w:val="20"/>
          <w:szCs w:val="20"/>
        </w:rPr>
        <w:t xml:space="preserve"> and the Fagerstrom Test for Nicotine Dependence (FTND)</w:t>
      </w:r>
      <w:r w:rsidR="000D02F5" w:rsidRPr="00AF45FA">
        <w:rPr>
          <w:rFonts w:ascii="Arial" w:hAnsi="Arial" w:cs="Arial"/>
          <w:color w:val="000000" w:themeColor="text1"/>
          <w:sz w:val="20"/>
          <w:szCs w:val="20"/>
        </w:rPr>
        <w:t xml:space="preserve"> </w:t>
      </w:r>
      <w:r w:rsidRPr="00AF45FA">
        <w:rPr>
          <w:rFonts w:ascii="Arial" w:hAnsi="Arial" w:cs="Arial"/>
          <w:color w:val="000000" w:themeColor="text1"/>
          <w:sz w:val="20"/>
          <w:szCs w:val="20"/>
        </w:rPr>
        <w:fldChar w:fldCharType="begin"/>
      </w:r>
      <w:r w:rsidR="007F2615">
        <w:rPr>
          <w:rFonts w:ascii="Arial" w:hAnsi="Arial" w:cs="Arial"/>
          <w:color w:val="000000" w:themeColor="text1"/>
          <w:sz w:val="20"/>
          <w:szCs w:val="20"/>
        </w:rPr>
        <w:instrText xml:space="preserve"> ADDIN EN.CITE &lt;EndNote&gt;&lt;Cite&gt;&lt;Author&gt;Heatherton&lt;/Author&gt;&lt;Year&gt;1991&lt;/Year&gt;&lt;RecNum&gt;29&lt;/RecNum&gt;&lt;DisplayText&gt;(Heatherton, Kozlowski, Frecker, &amp;amp; Fagerström, 1991)&lt;/DisplayText&gt;&lt;record&gt;&lt;rec-number&gt;29&lt;/rec-number&gt;&lt;foreign-keys&gt;&lt;key app="EN" db-id="9eeaezvslwa0wgef2t1529x9ts0090vz9pwa" timestamp="1723470528"&gt;29&lt;/key&gt;&lt;/foreign-keys&gt;&lt;ref-type name="Journal Article"&gt;17&lt;/ref-type&gt;&lt;contributors&gt;&lt;authors&gt;&lt;author&gt;Heatherton, T. F.&lt;/author&gt;&lt;author&gt;Kozlowski, L. T.&lt;/author&gt;&lt;author&gt;Frecker, R. C.&lt;/author&gt;&lt;author&gt;Fagerström, K. O.&lt;/author&gt;&lt;/authors&gt;&lt;/contributors&gt;&lt;auth-address&gt;Department of Psychology, Harvard University, Cambridge, MA 02138.&lt;/auth-address&gt;&lt;titles&gt;&lt;title&gt;The Fagerström Test for Nicotine Dependence: a revision of the Fagerström Tolerance Questionnaire&lt;/title&gt;&lt;secondary-title&gt;British journal of addiction&lt;/secondary-title&gt;&lt;alt-title&gt;British journal of addiction&lt;/alt-title&gt;&lt;/titles&gt;&lt;periodical&gt;&lt;full-title&gt;Br J Addict&lt;/full-title&gt;&lt;abbr-1&gt;British journal of addiction&lt;/abbr-1&gt;&lt;/periodical&gt;&lt;alt-periodical&gt;&lt;full-title&gt;Br J Addict&lt;/full-title&gt;&lt;abbr-1&gt;British journal of addiction&lt;/abbr-1&gt;&lt;/alt-periodical&gt;&lt;pages&gt;1119-27&lt;/pages&gt;&lt;volume&gt;86&lt;/volume&gt;&lt;number&gt;9&lt;/number&gt;&lt;edition&gt;1991/09/01&lt;/edition&gt;&lt;keywords&gt;&lt;keyword&gt;Adolescent&lt;/keyword&gt;&lt;keyword&gt;Adult&lt;/keyword&gt;&lt;keyword&gt;Aged&lt;/keyword&gt;&lt;keyword&gt;Cotinine/pharmacokinetics&lt;/keyword&gt;&lt;keyword&gt;Female&lt;/keyword&gt;&lt;keyword&gt;Humans&lt;/keyword&gt;&lt;keyword&gt;Male&lt;/keyword&gt;&lt;keyword&gt;Middle Aged&lt;/keyword&gt;&lt;keyword&gt;Nicotine/pharmacokinetics&lt;/keyword&gt;&lt;keyword&gt;Personality Inventory/*statistics &amp;amp; numerical data&lt;/keyword&gt;&lt;keyword&gt;Psychometrics&lt;/keyword&gt;&lt;keyword&gt;Smoking/blood/*psychology&lt;/keyword&gt;&lt;/keywords&gt;&lt;dates&gt;&lt;year&gt;1991&lt;/year&gt;&lt;pub-dates&gt;&lt;date&gt;Sep&lt;/date&gt;&lt;/pub-dates&gt;&lt;/dates&gt;&lt;isbn&gt;0952-0481 (Print)&amp;#xD;0952-0481&lt;/isbn&gt;&lt;accession-num&gt;1932883&lt;/accession-num&gt;&lt;urls&gt;&lt;/urls&gt;&lt;electronic-resource-num&gt;10.1111/j.1360-0443.1991.tb01879.x&lt;/electronic-resource-num&gt;&lt;remote-database-provider&gt;NLM&lt;/remote-database-provider&gt;&lt;language&gt;eng&lt;/language&gt;&lt;/record&gt;&lt;/Cite&gt;&lt;/EndNote&gt;</w:instrText>
      </w:r>
      <w:r w:rsidRPr="00AF45FA">
        <w:rPr>
          <w:rFonts w:ascii="Arial" w:hAnsi="Arial" w:cs="Arial"/>
          <w:color w:val="000000" w:themeColor="text1"/>
          <w:sz w:val="20"/>
          <w:szCs w:val="20"/>
        </w:rPr>
        <w:fldChar w:fldCharType="separate"/>
      </w:r>
      <w:r w:rsidR="00FF1D15" w:rsidRPr="00AF45FA">
        <w:rPr>
          <w:rFonts w:ascii="Arial" w:hAnsi="Arial" w:cs="Arial"/>
          <w:noProof/>
          <w:color w:val="000000" w:themeColor="text1"/>
          <w:sz w:val="20"/>
          <w:szCs w:val="20"/>
        </w:rPr>
        <w:t>(Heatherton, Kozlowski, Frecker, &amp; Fagerström, 1991)</w:t>
      </w:r>
      <w:r w:rsidRPr="00AF45FA">
        <w:rPr>
          <w:rFonts w:ascii="Arial" w:hAnsi="Arial" w:cs="Arial"/>
          <w:color w:val="000000" w:themeColor="text1"/>
          <w:sz w:val="20"/>
          <w:szCs w:val="20"/>
        </w:rPr>
        <w:fldChar w:fldCharType="end"/>
      </w:r>
      <w:r w:rsidRPr="00AF45FA">
        <w:rPr>
          <w:rFonts w:ascii="Arial" w:hAnsi="Arial" w:cs="Arial"/>
          <w:color w:val="000000" w:themeColor="text1"/>
          <w:sz w:val="20"/>
          <w:szCs w:val="20"/>
        </w:rPr>
        <w:t xml:space="preserve"> respectively; for drugs other than alcohol, we used all scores about the lifetime substances frequency of use from the “European School Survey Project on Alcohol and Other Drugs” (ESPAD)</w:t>
      </w:r>
      <w:r w:rsidR="000D02F5" w:rsidRPr="00AF45FA">
        <w:rPr>
          <w:rFonts w:ascii="Arial" w:hAnsi="Arial" w:cs="Arial"/>
          <w:color w:val="000000" w:themeColor="text1"/>
          <w:sz w:val="20"/>
          <w:szCs w:val="20"/>
        </w:rPr>
        <w:t xml:space="preserve"> </w:t>
      </w:r>
      <w:r w:rsidRPr="00AF45FA">
        <w:rPr>
          <w:rFonts w:ascii="Arial" w:hAnsi="Arial" w:cs="Arial"/>
          <w:color w:val="000000" w:themeColor="text1"/>
          <w:sz w:val="20"/>
          <w:szCs w:val="20"/>
        </w:rPr>
        <w:fldChar w:fldCharType="begin"/>
      </w:r>
      <w:r w:rsidR="007F2615">
        <w:rPr>
          <w:rFonts w:ascii="Arial" w:hAnsi="Arial" w:cs="Arial"/>
          <w:color w:val="000000" w:themeColor="text1"/>
          <w:sz w:val="20"/>
          <w:szCs w:val="20"/>
        </w:rPr>
        <w:instrText xml:space="preserve"> ADDIN EN.CITE &lt;EndNote&gt;&lt;Cite&gt;&lt;Author&gt;Hibell&lt;/Author&gt;&lt;Year&gt;1997&lt;/Year&gt;&lt;RecNum&gt;30&lt;/RecNum&gt;&lt;DisplayText&gt;(Hibell et al., 1997)&lt;/DisplayText&gt;&lt;record&gt;&lt;rec-number&gt;30&lt;/rec-number&gt;&lt;foreign-keys&gt;&lt;key app="EN" db-id="9eeaezvslwa0wgef2t1529x9ts0090vz9pwa" timestamp="1723470528"&gt;30&lt;/key&gt;&lt;/foreign-keys&gt;&lt;ref-type name="Journal Article"&gt;17&lt;/ref-type&gt;&lt;contributors&gt;&lt;authors&gt;&lt;author&gt;Hibell, Björn&lt;/author&gt;&lt;author&gt;Andersson, Barbro&lt;/author&gt;&lt;author&gt;Bjarnason, Thoroddur&lt;/author&gt;&lt;author&gt;Kokkevi, Anna&lt;/author&gt;&lt;author&gt;Morgan, Mark&lt;/author&gt;&lt;author&gt;Narusk, Anu&lt;/author&gt;&lt;author&gt;Ahlström, S&lt;/author&gt;&lt;/authors&gt;&lt;/contributors&gt;&lt;titles&gt;&lt;title&gt;The 1995 ESPAD report. Alcohol and other drug use among students in 26 European countiries&lt;/title&gt;&lt;/titles&gt;&lt;dates&gt;&lt;year&gt;1997&lt;/year&gt;&lt;/dates&gt;&lt;urls&gt;&lt;/urls&gt;&lt;/record&gt;&lt;/Cite&gt;&lt;/EndNote&gt;</w:instrText>
      </w:r>
      <w:r w:rsidRPr="00AF45FA">
        <w:rPr>
          <w:rFonts w:ascii="Arial" w:hAnsi="Arial" w:cs="Arial"/>
          <w:color w:val="000000" w:themeColor="text1"/>
          <w:sz w:val="20"/>
          <w:szCs w:val="20"/>
        </w:rPr>
        <w:fldChar w:fldCharType="separate"/>
      </w:r>
      <w:r w:rsidR="00FF1D15" w:rsidRPr="00AF45FA">
        <w:rPr>
          <w:rFonts w:ascii="Arial" w:hAnsi="Arial" w:cs="Arial"/>
          <w:noProof/>
          <w:color w:val="000000" w:themeColor="text1"/>
          <w:sz w:val="20"/>
          <w:szCs w:val="20"/>
        </w:rPr>
        <w:t>(Hibell et al., 1997)</w:t>
      </w:r>
      <w:r w:rsidRPr="00AF45FA">
        <w:rPr>
          <w:rFonts w:ascii="Arial" w:hAnsi="Arial" w:cs="Arial"/>
          <w:color w:val="000000" w:themeColor="text1"/>
          <w:sz w:val="20"/>
          <w:szCs w:val="20"/>
        </w:rPr>
        <w:fldChar w:fldCharType="end"/>
      </w:r>
      <w:r w:rsidRPr="00AF45FA">
        <w:rPr>
          <w:rFonts w:ascii="Arial" w:hAnsi="Arial" w:cs="Arial"/>
          <w:color w:val="000000" w:themeColor="text1"/>
          <w:sz w:val="20"/>
          <w:szCs w:val="20"/>
        </w:rPr>
        <w:t xml:space="preserve">. </w:t>
      </w:r>
    </w:p>
    <w:p w14:paraId="4228B2B1" w14:textId="4D5122F6" w:rsidR="00CA12A7" w:rsidRPr="00AF45FA" w:rsidRDefault="00CC768A" w:rsidP="00CC768A">
      <w:pPr>
        <w:spacing w:line="360" w:lineRule="auto"/>
        <w:contextualSpacing/>
        <w:jc w:val="both"/>
        <w:rPr>
          <w:rFonts w:ascii="Arial" w:hAnsi="Arial" w:cs="Arial"/>
          <w:color w:val="000000" w:themeColor="text1"/>
          <w:sz w:val="20"/>
          <w:szCs w:val="20"/>
        </w:rPr>
      </w:pPr>
      <w:r w:rsidRPr="00AF45FA">
        <w:rPr>
          <w:rFonts w:ascii="Arial" w:hAnsi="Arial" w:cs="Arial"/>
          <w:color w:val="000000" w:themeColor="text1"/>
          <w:sz w:val="20"/>
          <w:szCs w:val="20"/>
        </w:rPr>
        <w:t xml:space="preserve">Among the different outcome measures provided from each task or self-report questionnaire aimed at evaluating cognitive performance and substance use, </w:t>
      </w:r>
      <w:bookmarkStart w:id="7" w:name="_Hlk148298934"/>
      <w:r w:rsidRPr="00AF45FA">
        <w:rPr>
          <w:rFonts w:ascii="Arial" w:hAnsi="Arial" w:cs="Arial"/>
          <w:color w:val="000000" w:themeColor="text1"/>
          <w:sz w:val="20"/>
          <w:szCs w:val="20"/>
        </w:rPr>
        <w:t>we selected only scores with less than 30% of feature-wise missing data</w:t>
      </w:r>
      <w:bookmarkEnd w:id="7"/>
      <w:r w:rsidRPr="00AF45FA">
        <w:rPr>
          <w:rFonts w:ascii="Arial" w:hAnsi="Arial" w:cs="Arial"/>
          <w:color w:val="000000" w:themeColor="text1"/>
          <w:sz w:val="20"/>
          <w:szCs w:val="20"/>
        </w:rPr>
        <w:t xml:space="preserve"> </w:t>
      </w:r>
      <w:bookmarkStart w:id="8" w:name="_Hlk105596685"/>
      <w:r w:rsidRPr="00AF45FA">
        <w:rPr>
          <w:rFonts w:ascii="Arial" w:hAnsi="Arial" w:cs="Arial"/>
          <w:color w:val="000000" w:themeColor="text1"/>
          <w:sz w:val="20"/>
          <w:szCs w:val="20"/>
        </w:rPr>
        <w:t xml:space="preserve">(mean and standard deviation values for each selected score are reported in </w:t>
      </w:r>
      <w:bookmarkEnd w:id="8"/>
      <w:r w:rsidRPr="00AF45FA">
        <w:rPr>
          <w:rFonts w:ascii="Arial" w:hAnsi="Arial" w:cs="Arial"/>
          <w:color w:val="000000" w:themeColor="text1"/>
          <w:sz w:val="20"/>
          <w:szCs w:val="20"/>
        </w:rPr>
        <w:t>ST</w:t>
      </w:r>
      <w:r w:rsidR="0061037F" w:rsidRPr="00AF45FA">
        <w:rPr>
          <w:rFonts w:ascii="Arial" w:hAnsi="Arial" w:cs="Arial"/>
          <w:color w:val="000000" w:themeColor="text1"/>
          <w:sz w:val="20"/>
          <w:szCs w:val="20"/>
        </w:rPr>
        <w:t>6</w:t>
      </w:r>
      <w:r w:rsidRPr="00AF45FA">
        <w:rPr>
          <w:rFonts w:ascii="Arial" w:hAnsi="Arial" w:cs="Arial"/>
          <w:color w:val="000000" w:themeColor="text1"/>
          <w:sz w:val="20"/>
          <w:szCs w:val="20"/>
        </w:rPr>
        <w:t xml:space="preserve"> and ST</w:t>
      </w:r>
      <w:r w:rsidR="009E0C77" w:rsidRPr="00AF45FA">
        <w:rPr>
          <w:rFonts w:ascii="Arial" w:hAnsi="Arial" w:cs="Arial"/>
          <w:color w:val="000000" w:themeColor="text1"/>
          <w:sz w:val="20"/>
          <w:szCs w:val="20"/>
        </w:rPr>
        <w:t>7</w:t>
      </w:r>
      <w:r w:rsidRPr="00AF45FA">
        <w:rPr>
          <w:rFonts w:ascii="Arial" w:hAnsi="Arial" w:cs="Arial"/>
          <w:color w:val="000000" w:themeColor="text1"/>
          <w:sz w:val="20"/>
          <w:szCs w:val="20"/>
        </w:rPr>
        <w:t xml:space="preserve">). </w:t>
      </w:r>
    </w:p>
    <w:p w14:paraId="117D4A8A" w14:textId="627043B3" w:rsidR="00CC768A" w:rsidRPr="00AF45FA" w:rsidRDefault="00CC768A" w:rsidP="00CC768A">
      <w:pPr>
        <w:spacing w:line="360" w:lineRule="auto"/>
        <w:contextualSpacing/>
        <w:jc w:val="both"/>
        <w:rPr>
          <w:rFonts w:ascii="Arial" w:hAnsi="Arial" w:cs="Arial"/>
          <w:color w:val="000000" w:themeColor="text1"/>
          <w:sz w:val="20"/>
          <w:szCs w:val="20"/>
        </w:rPr>
      </w:pPr>
      <w:r w:rsidRPr="00AF45FA">
        <w:rPr>
          <w:rFonts w:ascii="Arial" w:hAnsi="Arial" w:cs="Arial"/>
          <w:color w:val="000000" w:themeColor="text1"/>
          <w:sz w:val="20"/>
          <w:szCs w:val="20"/>
        </w:rPr>
        <w:t xml:space="preserve">To fill the missing values in the data, </w:t>
      </w:r>
      <w:r w:rsidR="00017B03" w:rsidRPr="00AF45FA">
        <w:rPr>
          <w:rFonts w:ascii="Arial" w:hAnsi="Arial" w:cs="Arial"/>
          <w:color w:val="000000" w:themeColor="text1"/>
          <w:sz w:val="20"/>
          <w:szCs w:val="20"/>
        </w:rPr>
        <w:t xml:space="preserve">a </w:t>
      </w:r>
      <w:r w:rsidR="00017B03" w:rsidRPr="00AF45FA">
        <w:rPr>
          <w:rFonts w:ascii="Arial" w:eastAsia="Times New Roman" w:hAnsi="Arial" w:cs="Arial"/>
          <w:bCs/>
          <w:color w:val="000000" w:themeColor="text1"/>
          <w:sz w:val="20"/>
          <w:szCs w:val="20"/>
        </w:rPr>
        <w:t xml:space="preserve">k-Nearest Neighbor (k-NN) imputation </w:t>
      </w:r>
      <w:r w:rsidR="00017B03" w:rsidRPr="00AF45FA">
        <w:rPr>
          <w:rFonts w:ascii="Arial" w:eastAsia="Times New Roman" w:hAnsi="Arial" w:cs="Arial"/>
          <w:bCs/>
          <w:color w:val="000000" w:themeColor="text1"/>
          <w:sz w:val="20"/>
          <w:szCs w:val="20"/>
        </w:rPr>
        <w:fldChar w:fldCharType="begin">
          <w:fldData xml:space="preserve">PEVuZE5vdGU+PENpdGU+PEF1dGhvcj5WYXBuaWs8L0F1dGhvcj48WWVhcj4xOTk5PC9ZZWFyPjxS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</w:fldData>
        </w:fldChar>
      </w:r>
      <w:r w:rsidR="007F2615">
        <w:rPr>
          <w:rFonts w:ascii="Arial" w:eastAsia="Times New Roman" w:hAnsi="Arial" w:cs="Arial"/>
          <w:bCs/>
          <w:color w:val="000000" w:themeColor="text1"/>
          <w:sz w:val="20"/>
          <w:szCs w:val="20"/>
        </w:rPr>
        <w:instrText xml:space="preserve"> ADDIN EN.CITE </w:instrText>
      </w:r>
      <w:r w:rsidR="007F2615">
        <w:rPr>
          <w:rFonts w:ascii="Arial" w:eastAsia="Times New Roman" w:hAnsi="Arial" w:cs="Arial"/>
          <w:bCs/>
          <w:color w:val="000000" w:themeColor="text1"/>
          <w:sz w:val="20"/>
          <w:szCs w:val="20"/>
        </w:rPr>
        <w:fldChar w:fldCharType="begin">
          <w:fldData xml:space="preserve">PEVuZE5vdGU+PENpdGU+PEF1dGhvcj5WYXBuaWs8L0F1dGhvcj48WWVhcj4xOTk5PC9ZZWFyPjxS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</w:fldData>
        </w:fldChar>
      </w:r>
      <w:r w:rsidR="007F2615">
        <w:rPr>
          <w:rFonts w:ascii="Arial" w:eastAsia="Times New Roman" w:hAnsi="Arial" w:cs="Arial"/>
          <w:bCs/>
          <w:color w:val="000000" w:themeColor="text1"/>
          <w:sz w:val="20"/>
          <w:szCs w:val="20"/>
        </w:rPr>
        <w:instrText xml:space="preserve"> ADDIN EN.CITE.DATA </w:instrText>
      </w:r>
      <w:r w:rsidR="007F2615">
        <w:rPr>
          <w:rFonts w:ascii="Arial" w:eastAsia="Times New Roman" w:hAnsi="Arial" w:cs="Arial"/>
          <w:bCs/>
          <w:color w:val="000000" w:themeColor="text1"/>
          <w:sz w:val="20"/>
          <w:szCs w:val="20"/>
        </w:rPr>
      </w:r>
      <w:r w:rsidR="007F2615">
        <w:rPr>
          <w:rFonts w:ascii="Arial" w:eastAsia="Times New Roman" w:hAnsi="Arial" w:cs="Arial"/>
          <w:bCs/>
          <w:color w:val="000000" w:themeColor="text1"/>
          <w:sz w:val="20"/>
          <w:szCs w:val="20"/>
        </w:rPr>
        <w:fldChar w:fldCharType="end"/>
      </w:r>
      <w:r w:rsidR="00017B03" w:rsidRPr="00AF45FA">
        <w:rPr>
          <w:rFonts w:ascii="Arial" w:eastAsia="Times New Roman" w:hAnsi="Arial" w:cs="Arial"/>
          <w:bCs/>
          <w:color w:val="000000" w:themeColor="text1"/>
          <w:sz w:val="20"/>
          <w:szCs w:val="20"/>
        </w:rPr>
      </w:r>
      <w:r w:rsidR="00017B03" w:rsidRPr="00AF45FA">
        <w:rPr>
          <w:rFonts w:ascii="Arial" w:eastAsia="Times New Roman" w:hAnsi="Arial" w:cs="Arial"/>
          <w:bCs/>
          <w:color w:val="000000" w:themeColor="text1"/>
          <w:sz w:val="20"/>
          <w:szCs w:val="20"/>
        </w:rPr>
        <w:fldChar w:fldCharType="separate"/>
      </w:r>
      <w:r w:rsidR="00FF1D15" w:rsidRPr="00AF45FA">
        <w:rPr>
          <w:rFonts w:ascii="Arial" w:eastAsia="Times New Roman" w:hAnsi="Arial" w:cs="Arial"/>
          <w:bCs/>
          <w:noProof/>
          <w:color w:val="000000" w:themeColor="text1"/>
          <w:sz w:val="20"/>
          <w:szCs w:val="20"/>
        </w:rPr>
        <w:t>(Troyanskaya et al., 2001; Vapnik, 1999)</w:t>
      </w:r>
      <w:r w:rsidR="00017B03" w:rsidRPr="00AF45FA">
        <w:rPr>
          <w:rFonts w:ascii="Arial" w:eastAsia="Times New Roman" w:hAnsi="Arial" w:cs="Arial"/>
          <w:bCs/>
          <w:color w:val="000000" w:themeColor="text1"/>
          <w:sz w:val="20"/>
          <w:szCs w:val="20"/>
        </w:rPr>
        <w:fldChar w:fldCharType="end"/>
      </w:r>
      <w:r w:rsidR="00017B03" w:rsidRPr="00AF45FA">
        <w:rPr>
          <w:rFonts w:ascii="Arial" w:eastAsia="Times New Roman" w:hAnsi="Arial" w:cs="Arial"/>
          <w:bCs/>
          <w:color w:val="000000" w:themeColor="text1"/>
          <w:sz w:val="20"/>
          <w:szCs w:val="20"/>
        </w:rPr>
        <w:t xml:space="preserve"> via R statistics was implemented</w:t>
      </w:r>
      <w:r w:rsidR="00017B03" w:rsidRPr="00AF45FA">
        <w:rPr>
          <w:rFonts w:ascii="Arial" w:hAnsi="Arial" w:cs="Arial"/>
          <w:color w:val="000000" w:themeColor="text1"/>
          <w:sz w:val="20"/>
          <w:szCs w:val="20"/>
        </w:rPr>
        <w:t xml:space="preserve"> </w:t>
      </w:r>
      <w:r w:rsidRPr="00AF45FA">
        <w:rPr>
          <w:rFonts w:ascii="Arial" w:hAnsi="Arial" w:cs="Arial"/>
          <w:color w:val="000000" w:themeColor="text1"/>
          <w:sz w:val="20"/>
          <w:szCs w:val="20"/>
        </w:rPr>
        <w:t>before running correlation analyses via SPSS (IBM Corp. Released 2016. IBM SPSS Statistics for Windows, Version 24.0. Armonk, NY: IBM Corp.)</w:t>
      </w:r>
      <w:r w:rsidR="00F0490B" w:rsidRPr="00AF45FA">
        <w:rPr>
          <w:rFonts w:ascii="Arial" w:eastAsia="Times New Roman" w:hAnsi="Arial" w:cs="Arial"/>
          <w:bCs/>
          <w:color w:val="000000" w:themeColor="text1"/>
          <w:sz w:val="20"/>
          <w:szCs w:val="20"/>
        </w:rPr>
        <w:t xml:space="preserve">: specifically, for each missing value of a given subject, this procedure allowed to identify a subset of other cases providing available values for both the given variable and all the other variables. This way, a source subset of subjects was sorted according to their similarity with the target one </w:t>
      </w:r>
      <w:proofErr w:type="gramStart"/>
      <w:r w:rsidR="00F0490B" w:rsidRPr="00AF45FA">
        <w:rPr>
          <w:rFonts w:ascii="Arial" w:eastAsia="Times New Roman" w:hAnsi="Arial" w:cs="Arial"/>
          <w:bCs/>
          <w:color w:val="000000" w:themeColor="text1"/>
          <w:sz w:val="20"/>
          <w:szCs w:val="20"/>
        </w:rPr>
        <w:t>on the basis of</w:t>
      </w:r>
      <w:proofErr w:type="gramEnd"/>
      <w:r w:rsidR="00F0490B" w:rsidRPr="00AF45FA">
        <w:rPr>
          <w:rFonts w:ascii="Arial" w:eastAsia="Times New Roman" w:hAnsi="Arial" w:cs="Arial"/>
          <w:bCs/>
          <w:color w:val="000000" w:themeColor="text1"/>
          <w:sz w:val="20"/>
          <w:szCs w:val="20"/>
        </w:rPr>
        <w:t xml:space="preserve"> the Euclidean distance</w:t>
      </w:r>
      <w:r w:rsidR="00401437" w:rsidRPr="00AF45FA">
        <w:rPr>
          <w:rFonts w:ascii="Arial" w:eastAsia="Times New Roman" w:hAnsi="Arial" w:cs="Arial"/>
          <w:bCs/>
          <w:color w:val="000000" w:themeColor="text1"/>
          <w:sz w:val="20"/>
          <w:szCs w:val="20"/>
        </w:rPr>
        <w:t>,</w:t>
      </w:r>
      <w:r w:rsidR="00F0490B" w:rsidRPr="00AF45FA">
        <w:rPr>
          <w:rFonts w:ascii="Arial" w:eastAsia="Times New Roman" w:hAnsi="Arial" w:cs="Arial"/>
          <w:bCs/>
          <w:color w:val="000000" w:themeColor="text1"/>
          <w:sz w:val="20"/>
          <w:szCs w:val="20"/>
        </w:rPr>
        <w:t xml:space="preserve"> and the median of the given variable in the 7 nearest neighbors of given subjects was computed to be used as a </w:t>
      </w:r>
      <w:r w:rsidR="00F0490B" w:rsidRPr="00AF45FA">
        <w:rPr>
          <w:rFonts w:ascii="Arial" w:eastAsia="Times New Roman" w:hAnsi="Arial" w:cs="Arial"/>
          <w:bCs/>
          <w:color w:val="000000" w:themeColor="text1"/>
          <w:sz w:val="20"/>
          <w:szCs w:val="20"/>
        </w:rPr>
        <w:lastRenderedPageBreak/>
        <w:t xml:space="preserve">reference value to fill the missing one. This process was carried out using the original, non-imputed matrix as </w:t>
      </w:r>
      <w:r w:rsidR="00401437" w:rsidRPr="00AF45FA">
        <w:rPr>
          <w:rFonts w:ascii="Arial" w:eastAsia="Times New Roman" w:hAnsi="Arial" w:cs="Arial"/>
          <w:bCs/>
          <w:color w:val="000000" w:themeColor="text1"/>
          <w:sz w:val="20"/>
          <w:szCs w:val="20"/>
        </w:rPr>
        <w:t xml:space="preserve">a </w:t>
      </w:r>
      <w:r w:rsidR="00F0490B" w:rsidRPr="00AF45FA">
        <w:rPr>
          <w:rFonts w:ascii="Arial" w:eastAsia="Times New Roman" w:hAnsi="Arial" w:cs="Arial"/>
          <w:bCs/>
          <w:color w:val="000000" w:themeColor="text1"/>
          <w:sz w:val="20"/>
          <w:szCs w:val="20"/>
        </w:rPr>
        <w:t>reference and repeated until the imputation for all missing values was completed, filling the respectively computed nearest-neighbor medians.</w:t>
      </w:r>
    </w:p>
    <w:p w14:paraId="0EA14A48" w14:textId="22B9FB47" w:rsidR="00CC768A" w:rsidRPr="00AF45FA" w:rsidRDefault="00401437" w:rsidP="00CC768A">
      <w:pPr>
        <w:spacing w:line="360" w:lineRule="auto"/>
        <w:contextualSpacing/>
        <w:jc w:val="both"/>
        <w:rPr>
          <w:rFonts w:ascii="Arial" w:hAnsi="Arial" w:cs="Arial"/>
          <w:color w:val="000000" w:themeColor="text1"/>
          <w:sz w:val="20"/>
          <w:szCs w:val="20"/>
        </w:rPr>
      </w:pPr>
      <w:r w:rsidRPr="00AF45FA">
        <w:rPr>
          <w:rFonts w:ascii="Arial" w:hAnsi="Arial" w:cs="Arial"/>
          <w:color w:val="000000" w:themeColor="text1"/>
          <w:sz w:val="20"/>
          <w:szCs w:val="20"/>
        </w:rPr>
        <w:t>Results from correlation analyses</w:t>
      </w:r>
      <w:r w:rsidR="00CC768A" w:rsidRPr="00AF45FA">
        <w:rPr>
          <w:rFonts w:ascii="Arial" w:hAnsi="Arial" w:cs="Arial"/>
          <w:color w:val="000000" w:themeColor="text1"/>
          <w:sz w:val="20"/>
          <w:szCs w:val="20"/>
        </w:rPr>
        <w:t xml:space="preserve"> are fully reported in </w:t>
      </w:r>
      <w:r w:rsidR="006D6B71" w:rsidRPr="00AF45FA">
        <w:rPr>
          <w:rFonts w:ascii="Arial" w:hAnsi="Arial" w:cs="Arial"/>
          <w:color w:val="000000" w:themeColor="text1"/>
          <w:sz w:val="20"/>
          <w:szCs w:val="20"/>
        </w:rPr>
        <w:t>Supplementary Table</w:t>
      </w:r>
      <w:r w:rsidR="00C5381C" w:rsidRPr="00AF45FA">
        <w:rPr>
          <w:rFonts w:ascii="Arial" w:hAnsi="Arial" w:cs="Arial"/>
          <w:color w:val="000000" w:themeColor="text1"/>
          <w:sz w:val="20"/>
          <w:szCs w:val="20"/>
        </w:rPr>
        <w:t xml:space="preserve"> </w:t>
      </w:r>
      <w:r w:rsidR="0008029F" w:rsidRPr="00AF45FA">
        <w:rPr>
          <w:rFonts w:ascii="Arial" w:hAnsi="Arial" w:cs="Arial"/>
          <w:color w:val="000000" w:themeColor="text1"/>
          <w:sz w:val="20"/>
          <w:szCs w:val="20"/>
        </w:rPr>
        <w:t>8</w:t>
      </w:r>
      <w:r w:rsidR="00CC768A" w:rsidRPr="00AF45FA">
        <w:rPr>
          <w:rFonts w:ascii="Arial" w:hAnsi="Arial" w:cs="Arial"/>
          <w:color w:val="000000" w:themeColor="text1"/>
          <w:sz w:val="20"/>
          <w:szCs w:val="20"/>
        </w:rPr>
        <w:t xml:space="preserve"> and </w:t>
      </w:r>
      <w:r w:rsidR="006D6B71" w:rsidRPr="00AF45FA">
        <w:rPr>
          <w:rFonts w:ascii="Arial" w:hAnsi="Arial" w:cs="Arial"/>
          <w:color w:val="000000" w:themeColor="text1"/>
          <w:sz w:val="20"/>
          <w:szCs w:val="20"/>
        </w:rPr>
        <w:t>Supplementary Table</w:t>
      </w:r>
      <w:r w:rsidR="00C5381C" w:rsidRPr="00AF45FA">
        <w:rPr>
          <w:rFonts w:ascii="Arial" w:hAnsi="Arial" w:cs="Arial"/>
          <w:color w:val="000000" w:themeColor="text1"/>
          <w:sz w:val="20"/>
          <w:szCs w:val="20"/>
        </w:rPr>
        <w:t xml:space="preserve"> </w:t>
      </w:r>
      <w:r w:rsidR="0008029F" w:rsidRPr="00AF45FA">
        <w:rPr>
          <w:rFonts w:ascii="Arial" w:hAnsi="Arial" w:cs="Arial"/>
          <w:color w:val="000000" w:themeColor="text1"/>
          <w:sz w:val="20"/>
          <w:szCs w:val="20"/>
        </w:rPr>
        <w:t>9</w:t>
      </w:r>
      <w:r w:rsidR="00CC768A" w:rsidRPr="00AF45FA">
        <w:rPr>
          <w:rFonts w:ascii="Arial" w:hAnsi="Arial" w:cs="Arial"/>
          <w:color w:val="000000" w:themeColor="text1"/>
          <w:sz w:val="20"/>
          <w:szCs w:val="20"/>
        </w:rPr>
        <w:t xml:space="preserve"> and revealed no significant association between prediction scores from our personality-based risk calculator and selected variables for cognitive performance and substance use. </w:t>
      </w:r>
      <w:bookmarkStart w:id="9" w:name="_Hlk107736722"/>
      <w:bookmarkStart w:id="10" w:name="_Hlk105601468"/>
      <w:r w:rsidR="00CC768A" w:rsidRPr="00AF45FA">
        <w:rPr>
          <w:rFonts w:ascii="Arial" w:hAnsi="Arial" w:cs="Arial"/>
          <w:color w:val="000000" w:themeColor="text1"/>
          <w:sz w:val="20"/>
          <w:szCs w:val="20"/>
        </w:rPr>
        <w:t>All significant p values were &lt;</w:t>
      </w:r>
      <w:r w:rsidR="00EE38DC" w:rsidRPr="00AF45FA">
        <w:rPr>
          <w:rFonts w:ascii="Arial" w:hAnsi="Arial" w:cs="Arial"/>
          <w:color w:val="000000" w:themeColor="text1"/>
          <w:sz w:val="20"/>
          <w:szCs w:val="20"/>
        </w:rPr>
        <w:t>0</w:t>
      </w:r>
      <w:r w:rsidR="00CC768A" w:rsidRPr="00AF45FA">
        <w:rPr>
          <w:rFonts w:ascii="Arial" w:hAnsi="Arial" w:cs="Arial"/>
          <w:color w:val="000000" w:themeColor="text1"/>
          <w:sz w:val="20"/>
          <w:szCs w:val="20"/>
        </w:rPr>
        <w:t>.05, False Discovery Rate (FDR) corrected</w:t>
      </w:r>
      <w:r w:rsidR="000D02F5" w:rsidRPr="00AF45FA">
        <w:rPr>
          <w:rFonts w:ascii="Arial" w:hAnsi="Arial" w:cs="Arial"/>
          <w:color w:val="000000" w:themeColor="text1"/>
          <w:sz w:val="20"/>
          <w:szCs w:val="20"/>
        </w:rPr>
        <w:t xml:space="preserve"> </w:t>
      </w:r>
      <w:r w:rsidR="00CC768A" w:rsidRPr="00AF45FA">
        <w:rPr>
          <w:rFonts w:ascii="Arial" w:hAnsi="Arial" w:cs="Arial"/>
          <w:color w:val="000000" w:themeColor="text1"/>
          <w:sz w:val="20"/>
          <w:szCs w:val="20"/>
        </w:rPr>
        <w:fldChar w:fldCharType="begin"/>
      </w:r>
      <w:r w:rsidR="007F2615">
        <w:rPr>
          <w:rFonts w:ascii="Arial" w:hAnsi="Arial" w:cs="Arial"/>
          <w:color w:val="000000" w:themeColor="text1"/>
          <w:sz w:val="20"/>
          <w:szCs w:val="20"/>
        </w:rPr>
        <w:instrText xml:space="preserve"> ADDIN EN.CITE &lt;EndNote&gt;&lt;Cite&gt;&lt;Author&gt;Benjamini&lt;/Author&gt;&lt;Year&gt;1995&lt;/Year&gt;&lt;RecNum&gt;32&lt;/RecNum&gt;&lt;DisplayText&gt;(Benjamini &amp;amp; Hochberg, 1995)&lt;/DisplayText&gt;&lt;record&gt;&lt;rec-number&gt;32&lt;/rec-number&gt;&lt;foreign-keys&gt;&lt;key app="EN" db-id="9eeaezvslwa0wgef2t1529x9ts0090vz9pwa" timestamp="1723470528"&gt;32&lt;/key&gt;&lt;/foreign-keys&gt;&lt;ref-type name="Journal Article"&gt;17&lt;/ref-type&gt;&lt;contributors&gt;&lt;authors&gt;&lt;author&gt;Benjamini, Yoav&lt;/author&gt;&lt;author&gt;Hochberg, Yosef %J Journal of the Royal statistical society: series B&lt;/author&gt;&lt;/authors&gt;&lt;/contributors&gt;&lt;titles&gt;&lt;title&gt;Controlling the false discovery rate: a practical and powerful approach to multiple testing&lt;/title&gt;&lt;secondary-title&gt;Journal of the Royal Statistical Society: Series B (Methodological)&lt;/secondary-title&gt;&lt;/titles&gt;&lt;periodical&gt;&lt;full-title&gt;Journal of the Royal Statistical Society: Series B (Methodological)&lt;/full-title&gt;&lt;/periodical&gt;&lt;pages&gt;289-300&lt;/pages&gt;&lt;volume&gt;57&lt;/volume&gt;&lt;number&gt;1&lt;/number&gt;&lt;dates&gt;&lt;year&gt;1995&lt;/year&gt;&lt;/dates&gt;&lt;isbn&gt;0035-9246&lt;/isbn&gt;&lt;urls&gt;&lt;/urls&gt;&lt;/record&gt;&lt;/Cite&gt;&lt;/EndNote&gt;</w:instrText>
      </w:r>
      <w:r w:rsidR="00CC768A" w:rsidRPr="00AF45FA">
        <w:rPr>
          <w:rFonts w:ascii="Arial" w:hAnsi="Arial" w:cs="Arial"/>
          <w:color w:val="000000" w:themeColor="text1"/>
          <w:sz w:val="20"/>
          <w:szCs w:val="20"/>
        </w:rPr>
        <w:fldChar w:fldCharType="separate"/>
      </w:r>
      <w:r w:rsidR="00FF1D15" w:rsidRPr="00AF45FA">
        <w:rPr>
          <w:rFonts w:ascii="Arial" w:hAnsi="Arial" w:cs="Arial"/>
          <w:noProof/>
          <w:color w:val="000000" w:themeColor="text1"/>
          <w:sz w:val="20"/>
          <w:szCs w:val="20"/>
        </w:rPr>
        <w:t>(Benjamini &amp; Hochberg, 1995)</w:t>
      </w:r>
      <w:r w:rsidR="00CC768A" w:rsidRPr="00AF45FA">
        <w:rPr>
          <w:rFonts w:ascii="Arial" w:hAnsi="Arial" w:cs="Arial"/>
          <w:color w:val="000000" w:themeColor="text1"/>
          <w:sz w:val="20"/>
          <w:szCs w:val="20"/>
        </w:rPr>
        <w:fldChar w:fldCharType="end"/>
      </w:r>
      <w:bookmarkEnd w:id="9"/>
      <w:r w:rsidR="00CC768A" w:rsidRPr="00AF45FA">
        <w:rPr>
          <w:rFonts w:ascii="Arial" w:hAnsi="Arial" w:cs="Arial"/>
          <w:color w:val="000000" w:themeColor="text1"/>
          <w:sz w:val="20"/>
          <w:szCs w:val="20"/>
        </w:rPr>
        <w:t xml:space="preserve">. </w:t>
      </w:r>
      <w:bookmarkEnd w:id="10"/>
    </w:p>
    <w:p w14:paraId="118A8C14" w14:textId="341CA5AF" w:rsidR="00221CA8" w:rsidRPr="00AF45FA" w:rsidRDefault="00221CA8" w:rsidP="00221CA8">
      <w:pPr>
        <w:spacing w:line="360" w:lineRule="auto"/>
        <w:contextualSpacing/>
        <w:jc w:val="both"/>
        <w:rPr>
          <w:rFonts w:ascii="Arial" w:hAnsi="Arial" w:cs="Arial"/>
          <w:b/>
          <w:bCs/>
          <w:color w:val="000000" w:themeColor="text1"/>
          <w:sz w:val="20"/>
          <w:szCs w:val="20"/>
        </w:rPr>
      </w:pPr>
      <w:r w:rsidRPr="00AF45FA">
        <w:rPr>
          <w:rFonts w:ascii="Arial" w:hAnsi="Arial" w:cs="Arial"/>
          <w:b/>
          <w:bCs/>
          <w:color w:val="000000" w:themeColor="text1"/>
          <w:sz w:val="20"/>
          <w:szCs w:val="20"/>
        </w:rPr>
        <w:t>5.</w:t>
      </w:r>
      <w:r w:rsidR="00FE5744" w:rsidRPr="00AF45FA">
        <w:rPr>
          <w:rFonts w:ascii="Arial" w:hAnsi="Arial" w:cs="Arial"/>
          <w:b/>
          <w:bCs/>
          <w:color w:val="000000" w:themeColor="text1"/>
          <w:sz w:val="20"/>
          <w:szCs w:val="20"/>
        </w:rPr>
        <w:t>2</w:t>
      </w:r>
      <w:r w:rsidRPr="00AF45FA">
        <w:rPr>
          <w:rFonts w:ascii="Arial" w:hAnsi="Arial" w:cs="Arial"/>
          <w:b/>
          <w:bCs/>
          <w:color w:val="000000" w:themeColor="text1"/>
          <w:sz w:val="20"/>
          <w:szCs w:val="20"/>
        </w:rPr>
        <w:t>.</w:t>
      </w:r>
      <w:r w:rsidRPr="00AF45FA">
        <w:rPr>
          <w:rFonts w:ascii="Arial" w:hAnsi="Arial" w:cs="Arial"/>
          <w:b/>
          <w:bCs/>
          <w:color w:val="000000" w:themeColor="text1"/>
          <w:sz w:val="20"/>
          <w:szCs w:val="20"/>
        </w:rPr>
        <w:tab/>
      </w:r>
      <w:r w:rsidR="00AA6673" w:rsidRPr="00AF45FA">
        <w:rPr>
          <w:rFonts w:ascii="Arial" w:hAnsi="Arial" w:cs="Arial"/>
          <w:b/>
          <w:bCs/>
          <w:color w:val="000000" w:themeColor="text1"/>
          <w:sz w:val="20"/>
          <w:szCs w:val="20"/>
        </w:rPr>
        <w:t>Prediction performance based on cross-validated Latent Growth Curve Models</w:t>
      </w:r>
    </w:p>
    <w:p w14:paraId="4F00CCF5" w14:textId="5B08FD8B" w:rsidR="00F81766" w:rsidRPr="00AF45FA" w:rsidRDefault="00673AE8" w:rsidP="001A4AD8">
      <w:pPr>
        <w:spacing w:line="360" w:lineRule="auto"/>
        <w:contextualSpacing/>
        <w:jc w:val="both"/>
        <w:rPr>
          <w:rFonts w:ascii="Arial" w:hAnsi="Arial" w:cs="Arial"/>
          <w:color w:val="000000" w:themeColor="text1"/>
          <w:sz w:val="20"/>
          <w:szCs w:val="20"/>
        </w:rPr>
      </w:pPr>
      <w:r w:rsidRPr="00AF45FA">
        <w:rPr>
          <w:rFonts w:ascii="Arial" w:hAnsi="Arial" w:cs="Arial"/>
          <w:color w:val="000000" w:themeColor="text1"/>
          <w:sz w:val="20"/>
          <w:szCs w:val="20"/>
        </w:rPr>
        <w:t xml:space="preserve">Since it was not possible to </w:t>
      </w:r>
      <w:r w:rsidR="00F81766" w:rsidRPr="00AF45FA">
        <w:rPr>
          <w:rFonts w:ascii="Arial" w:hAnsi="Arial" w:cs="Arial"/>
          <w:color w:val="000000" w:themeColor="text1"/>
          <w:sz w:val="20"/>
          <w:szCs w:val="20"/>
        </w:rPr>
        <w:t>wrap</w:t>
      </w:r>
      <w:r w:rsidRPr="00AF45FA">
        <w:rPr>
          <w:rFonts w:ascii="Arial" w:hAnsi="Arial" w:cs="Arial"/>
          <w:color w:val="000000" w:themeColor="text1"/>
          <w:sz w:val="20"/>
          <w:szCs w:val="20"/>
        </w:rPr>
        <w:t xml:space="preserve"> LGCMs in the </w:t>
      </w:r>
      <w:proofErr w:type="spellStart"/>
      <w:r w:rsidRPr="00AF45FA">
        <w:rPr>
          <w:rFonts w:ascii="Arial" w:hAnsi="Arial" w:cs="Arial"/>
          <w:color w:val="000000" w:themeColor="text1"/>
          <w:sz w:val="20"/>
          <w:szCs w:val="20"/>
        </w:rPr>
        <w:t>NeuroMiner</w:t>
      </w:r>
      <w:proofErr w:type="spellEnd"/>
      <w:r w:rsidRPr="00AF45FA">
        <w:rPr>
          <w:rFonts w:ascii="Arial" w:hAnsi="Arial" w:cs="Arial"/>
          <w:color w:val="000000" w:themeColor="text1"/>
          <w:sz w:val="20"/>
          <w:szCs w:val="20"/>
        </w:rPr>
        <w:t xml:space="preserve"> cross-validation </w:t>
      </w:r>
      <w:r w:rsidR="00F81766" w:rsidRPr="00AF45FA">
        <w:rPr>
          <w:rFonts w:ascii="Arial" w:hAnsi="Arial" w:cs="Arial"/>
          <w:color w:val="000000" w:themeColor="text1"/>
          <w:sz w:val="20"/>
          <w:szCs w:val="20"/>
        </w:rPr>
        <w:t>setup</w:t>
      </w:r>
      <w:r w:rsidRPr="00AF45FA">
        <w:rPr>
          <w:rFonts w:ascii="Arial" w:hAnsi="Arial" w:cs="Arial"/>
          <w:color w:val="000000" w:themeColor="text1"/>
          <w:sz w:val="20"/>
          <w:szCs w:val="20"/>
        </w:rPr>
        <w:t>, we could not</w:t>
      </w:r>
      <w:r w:rsidR="00DE1C86" w:rsidRPr="00AF45FA">
        <w:rPr>
          <w:rFonts w:ascii="Arial" w:hAnsi="Arial" w:cs="Arial"/>
          <w:color w:val="000000" w:themeColor="text1"/>
          <w:sz w:val="20"/>
          <w:szCs w:val="20"/>
        </w:rPr>
        <w:t xml:space="preserve"> </w:t>
      </w:r>
      <w:r w:rsidR="00DE1C86" w:rsidRPr="00AF45FA">
        <w:rPr>
          <w:rFonts w:ascii="Arial" w:hAnsi="Arial" w:cs="Arial"/>
          <w:i/>
          <w:iCs/>
          <w:color w:val="000000" w:themeColor="text1"/>
          <w:sz w:val="20"/>
          <w:szCs w:val="20"/>
        </w:rPr>
        <w:t>a priori</w:t>
      </w:r>
      <w:r w:rsidRPr="00AF45FA">
        <w:rPr>
          <w:rFonts w:ascii="Arial" w:hAnsi="Arial" w:cs="Arial"/>
          <w:color w:val="000000" w:themeColor="text1"/>
          <w:sz w:val="20"/>
          <w:szCs w:val="20"/>
        </w:rPr>
        <w:t xml:space="preserve"> rule out the possibility that information leakage problems may have inflated the reliability of the generated SVM predictions. To test this hypothesis, we first re-estimated the LGCMs from scratch within the same machine learning cross-validation design described in Section 5</w:t>
      </w:r>
      <w:r w:rsidR="00051909" w:rsidRPr="00AF45FA">
        <w:rPr>
          <w:rFonts w:ascii="Arial" w:hAnsi="Arial" w:cs="Arial"/>
          <w:color w:val="000000" w:themeColor="text1"/>
          <w:sz w:val="20"/>
          <w:szCs w:val="20"/>
        </w:rPr>
        <w:t>; then, we</w:t>
      </w:r>
      <w:r w:rsidRPr="00AF45FA">
        <w:rPr>
          <w:rFonts w:ascii="Arial" w:hAnsi="Arial" w:cs="Arial"/>
          <w:color w:val="000000" w:themeColor="text1"/>
          <w:sz w:val="20"/>
          <w:szCs w:val="20"/>
        </w:rPr>
        <w:t xml:space="preserve"> generated a new longitudinal risk calculator based on the cross-validated personality change coefficients.</w:t>
      </w:r>
    </w:p>
    <w:p w14:paraId="7F0293C4" w14:textId="6162F2AE" w:rsidR="00F510E2" w:rsidRPr="00AF45FA" w:rsidRDefault="002B2BEE" w:rsidP="001A4AD8">
      <w:pPr>
        <w:spacing w:line="360" w:lineRule="auto"/>
        <w:contextualSpacing/>
        <w:jc w:val="both"/>
        <w:rPr>
          <w:rFonts w:ascii="Arial" w:hAnsi="Arial" w:cs="Arial"/>
          <w:color w:val="000000" w:themeColor="text1"/>
          <w:sz w:val="20"/>
          <w:szCs w:val="20"/>
        </w:rPr>
      </w:pPr>
      <w:r w:rsidRPr="00AF45FA">
        <w:rPr>
          <w:rFonts w:ascii="Arial" w:hAnsi="Arial" w:cs="Arial"/>
          <w:color w:val="000000" w:themeColor="text1"/>
          <w:sz w:val="20"/>
          <w:szCs w:val="20"/>
        </w:rPr>
        <w:t>We summarized</w:t>
      </w:r>
      <w:r w:rsidR="0029399D" w:rsidRPr="00AF45FA">
        <w:rPr>
          <w:rFonts w:ascii="Arial" w:hAnsi="Arial" w:cs="Arial"/>
          <w:color w:val="000000" w:themeColor="text1"/>
          <w:sz w:val="20"/>
          <w:szCs w:val="20"/>
        </w:rPr>
        <w:t xml:space="preserve"> in </w:t>
      </w:r>
      <w:r w:rsidR="006D6B71" w:rsidRPr="00AF45FA">
        <w:rPr>
          <w:rFonts w:ascii="Arial" w:hAnsi="Arial" w:cs="Arial"/>
          <w:color w:val="000000" w:themeColor="text1"/>
          <w:sz w:val="20"/>
          <w:szCs w:val="20"/>
        </w:rPr>
        <w:t>Supplementary Table</w:t>
      </w:r>
      <w:r w:rsidR="002055AD" w:rsidRPr="00AF45FA">
        <w:rPr>
          <w:rFonts w:ascii="Arial" w:hAnsi="Arial" w:cs="Arial"/>
          <w:color w:val="000000" w:themeColor="text1"/>
          <w:sz w:val="20"/>
          <w:szCs w:val="20"/>
        </w:rPr>
        <w:t xml:space="preserve"> </w:t>
      </w:r>
      <w:r w:rsidR="00353592" w:rsidRPr="00AF45FA">
        <w:rPr>
          <w:rFonts w:ascii="Arial" w:hAnsi="Arial" w:cs="Arial"/>
          <w:color w:val="000000" w:themeColor="text1"/>
          <w:sz w:val="20"/>
          <w:szCs w:val="20"/>
        </w:rPr>
        <w:t>19</w:t>
      </w:r>
      <w:r w:rsidR="00187993" w:rsidRPr="00AF45FA">
        <w:rPr>
          <w:rFonts w:ascii="Arial" w:hAnsi="Arial" w:cs="Arial"/>
          <w:color w:val="000000" w:themeColor="text1"/>
          <w:sz w:val="20"/>
          <w:szCs w:val="20"/>
        </w:rPr>
        <w:t xml:space="preserve"> the performance comparison between the non-cross-validated VS. the cross-validated longitudinal risk calculator.</w:t>
      </w:r>
    </w:p>
    <w:p w14:paraId="51BFF1AC" w14:textId="12CEA529" w:rsidR="00A42255" w:rsidRPr="00AF45FA" w:rsidRDefault="00E56C06" w:rsidP="001A4AD8">
      <w:pPr>
        <w:spacing w:line="360" w:lineRule="auto"/>
        <w:contextualSpacing/>
        <w:jc w:val="both"/>
        <w:rPr>
          <w:rFonts w:ascii="Arial" w:hAnsi="Arial" w:cs="Arial"/>
          <w:color w:val="000000" w:themeColor="text1"/>
          <w:sz w:val="20"/>
          <w:szCs w:val="20"/>
        </w:rPr>
      </w:pPr>
      <w:r w:rsidRPr="00AF45FA">
        <w:rPr>
          <w:rFonts w:ascii="Arial" w:hAnsi="Arial" w:cs="Arial"/>
          <w:color w:val="000000" w:themeColor="text1"/>
          <w:sz w:val="20"/>
          <w:szCs w:val="20"/>
        </w:rPr>
        <w:t>Findings revealed that Balanced Accuracy across</w:t>
      </w:r>
      <w:r w:rsidR="00426A55" w:rsidRPr="00AF45FA">
        <w:rPr>
          <w:rFonts w:ascii="Arial" w:hAnsi="Arial" w:cs="Arial"/>
          <w:color w:val="000000" w:themeColor="text1"/>
          <w:sz w:val="20"/>
          <w:szCs w:val="20"/>
        </w:rPr>
        <w:t xml:space="preserve"> both Discovery and Validation</w:t>
      </w:r>
      <w:r w:rsidRPr="00AF45FA">
        <w:rPr>
          <w:rFonts w:ascii="Arial" w:hAnsi="Arial" w:cs="Arial"/>
          <w:color w:val="000000" w:themeColor="text1"/>
          <w:sz w:val="20"/>
          <w:szCs w:val="20"/>
        </w:rPr>
        <w:t xml:space="preserve"> models remains consistent, with negligible differences. Notably, </w:t>
      </w:r>
      <w:r w:rsidR="00FB5DD6" w:rsidRPr="00AF45FA">
        <w:rPr>
          <w:rFonts w:ascii="Arial" w:hAnsi="Arial" w:cs="Arial"/>
          <w:color w:val="000000" w:themeColor="text1"/>
          <w:sz w:val="20"/>
          <w:szCs w:val="20"/>
        </w:rPr>
        <w:t xml:space="preserve">also </w:t>
      </w:r>
      <w:r w:rsidRPr="00AF45FA">
        <w:rPr>
          <w:rFonts w:ascii="Arial" w:hAnsi="Arial" w:cs="Arial"/>
          <w:color w:val="000000" w:themeColor="text1"/>
          <w:sz w:val="20"/>
          <w:szCs w:val="20"/>
        </w:rPr>
        <w:t>findings from the procedure of greedy feature selection did not highlight any relevant difference between the two generated algorithms</w:t>
      </w:r>
      <w:r w:rsidR="003A3F88" w:rsidRPr="00AF45FA">
        <w:rPr>
          <w:rFonts w:ascii="Arial" w:hAnsi="Arial" w:cs="Arial"/>
          <w:color w:val="000000" w:themeColor="text1"/>
          <w:sz w:val="20"/>
          <w:szCs w:val="20"/>
        </w:rPr>
        <w:t xml:space="preserve">: </w:t>
      </w:r>
      <w:r w:rsidR="00443D1D" w:rsidRPr="00AF45FA">
        <w:rPr>
          <w:rFonts w:ascii="Arial" w:hAnsi="Arial" w:cs="Arial"/>
          <w:color w:val="000000" w:themeColor="text1"/>
          <w:sz w:val="20"/>
          <w:szCs w:val="20"/>
        </w:rPr>
        <w:t xml:space="preserve">as clearly depicted in SF7, </w:t>
      </w:r>
      <w:r w:rsidR="00C72C49" w:rsidRPr="00AF45FA">
        <w:rPr>
          <w:rFonts w:ascii="Arial" w:hAnsi="Arial" w:cs="Arial"/>
          <w:color w:val="000000" w:themeColor="text1"/>
          <w:sz w:val="20"/>
          <w:szCs w:val="20"/>
        </w:rPr>
        <w:t xml:space="preserve">for the longitudinal risk calculator based on cross-validated coefficients of personality change, the features with a probability of being selected above the chance level (0.5) included again </w:t>
      </w:r>
      <w:proofErr w:type="spellStart"/>
      <w:r w:rsidR="00C72C49" w:rsidRPr="00AF45FA">
        <w:rPr>
          <w:rFonts w:ascii="Arial" w:hAnsi="Arial" w:cs="Arial"/>
          <w:color w:val="000000" w:themeColor="text1"/>
          <w:sz w:val="20"/>
          <w:szCs w:val="20"/>
        </w:rPr>
        <w:t>i</w:t>
      </w:r>
      <w:proofErr w:type="spellEnd"/>
      <w:r w:rsidR="00C72C49" w:rsidRPr="00AF45FA">
        <w:rPr>
          <w:rFonts w:ascii="Arial" w:hAnsi="Arial" w:cs="Arial"/>
          <w:color w:val="000000" w:themeColor="text1"/>
          <w:sz w:val="20"/>
          <w:szCs w:val="20"/>
        </w:rPr>
        <w:t>) individual intercept coefficients for neuroticism, followed by ii) individual slope and iii) intercept coefficients for openness.</w:t>
      </w:r>
      <w:r w:rsidRPr="00AF45FA">
        <w:rPr>
          <w:rFonts w:ascii="Arial" w:hAnsi="Arial" w:cs="Arial"/>
          <w:color w:val="000000" w:themeColor="text1"/>
          <w:sz w:val="20"/>
          <w:szCs w:val="20"/>
        </w:rPr>
        <w:t xml:space="preserve"> </w:t>
      </w:r>
    </w:p>
    <w:p w14:paraId="39510D95" w14:textId="17008F07" w:rsidR="003307C1" w:rsidRPr="00AF45FA" w:rsidRDefault="003307C1" w:rsidP="001A4AD8">
      <w:pPr>
        <w:spacing w:line="360" w:lineRule="auto"/>
        <w:contextualSpacing/>
        <w:jc w:val="both"/>
        <w:rPr>
          <w:rFonts w:ascii="Arial" w:hAnsi="Arial" w:cs="Arial"/>
          <w:color w:val="000000" w:themeColor="text1"/>
          <w:sz w:val="20"/>
          <w:szCs w:val="20"/>
        </w:rPr>
      </w:pPr>
      <w:r w:rsidRPr="00AF45FA">
        <w:rPr>
          <w:rFonts w:ascii="Arial" w:hAnsi="Arial" w:cs="Arial"/>
          <w:color w:val="000000" w:themeColor="text1"/>
          <w:sz w:val="20"/>
          <w:szCs w:val="20"/>
        </w:rPr>
        <w:t>Overall, the reported findings demonstrate that generating the SVM model on non-cross-validated coefficients of change did not inflate the PPS predictability potential, presumably because there was no information leakage.</w:t>
      </w:r>
    </w:p>
    <w:p w14:paraId="19F2E664" w14:textId="77777777" w:rsidR="00123740" w:rsidRPr="00AF45FA" w:rsidRDefault="00123740" w:rsidP="00C633D3">
      <w:pPr>
        <w:spacing w:line="360" w:lineRule="auto"/>
        <w:contextualSpacing/>
        <w:jc w:val="both"/>
        <w:rPr>
          <w:rFonts w:ascii="Arial" w:hAnsi="Arial" w:cs="Arial"/>
          <w:color w:val="000000" w:themeColor="text1"/>
          <w:sz w:val="20"/>
          <w:szCs w:val="20"/>
        </w:rPr>
      </w:pPr>
    </w:p>
    <w:p w14:paraId="167D3A23" w14:textId="70157339" w:rsidR="00123740" w:rsidRPr="00AF45FA" w:rsidRDefault="00625B42" w:rsidP="00C633D3">
      <w:pPr>
        <w:spacing w:line="360" w:lineRule="auto"/>
        <w:contextualSpacing/>
        <w:jc w:val="both"/>
        <w:rPr>
          <w:rFonts w:ascii="Arial" w:hAnsi="Arial" w:cs="Arial"/>
          <w:b/>
          <w:bCs/>
          <w:color w:val="000000" w:themeColor="text1"/>
          <w:sz w:val="20"/>
          <w:szCs w:val="20"/>
        </w:rPr>
      </w:pPr>
      <w:r w:rsidRPr="00AF45FA">
        <w:rPr>
          <w:rFonts w:ascii="Arial" w:hAnsi="Arial" w:cs="Arial"/>
          <w:b/>
          <w:bCs/>
          <w:color w:val="000000" w:themeColor="text1"/>
          <w:sz w:val="20"/>
          <w:szCs w:val="20"/>
        </w:rPr>
        <w:t>6</w:t>
      </w:r>
      <w:r w:rsidR="00123740" w:rsidRPr="00AF45FA">
        <w:rPr>
          <w:rFonts w:ascii="Arial" w:hAnsi="Arial" w:cs="Arial"/>
          <w:b/>
          <w:bCs/>
          <w:color w:val="000000" w:themeColor="text1"/>
          <w:sz w:val="20"/>
          <w:szCs w:val="20"/>
        </w:rPr>
        <w:t>.</w:t>
      </w:r>
      <w:r w:rsidR="00123740" w:rsidRPr="00AF45FA">
        <w:rPr>
          <w:rFonts w:ascii="Arial" w:hAnsi="Arial" w:cs="Arial"/>
          <w:b/>
          <w:bCs/>
          <w:color w:val="000000" w:themeColor="text1"/>
          <w:sz w:val="20"/>
          <w:szCs w:val="20"/>
        </w:rPr>
        <w:tab/>
        <w:t>Permutation analysis</w:t>
      </w:r>
    </w:p>
    <w:p w14:paraId="46268DF2" w14:textId="6A1884C5" w:rsidR="00543C18" w:rsidRPr="00AF45FA" w:rsidRDefault="00123740" w:rsidP="00C633D3">
      <w:pPr>
        <w:spacing w:line="360" w:lineRule="auto"/>
        <w:contextualSpacing/>
        <w:jc w:val="both"/>
        <w:rPr>
          <w:rFonts w:ascii="Arial" w:hAnsi="Arial" w:cs="Arial"/>
          <w:color w:val="000000" w:themeColor="text1"/>
          <w:sz w:val="20"/>
          <w:szCs w:val="20"/>
        </w:rPr>
      </w:pPr>
      <w:r w:rsidRPr="00AF45FA">
        <w:rPr>
          <w:rFonts w:ascii="Arial" w:hAnsi="Arial" w:cs="Arial"/>
          <w:color w:val="000000" w:themeColor="text1"/>
          <w:sz w:val="20"/>
          <w:szCs w:val="20"/>
        </w:rPr>
        <w:t>We employed permutation analyses</w:t>
      </w:r>
      <w:r w:rsidR="000D02F5" w:rsidRPr="00AF45FA">
        <w:rPr>
          <w:rFonts w:ascii="Arial" w:hAnsi="Arial" w:cs="Arial"/>
          <w:color w:val="000000" w:themeColor="text1"/>
          <w:sz w:val="20"/>
          <w:szCs w:val="20"/>
        </w:rPr>
        <w:t xml:space="preserve"> </w:t>
      </w:r>
      <w:r w:rsidR="00E4022A" w:rsidRPr="00AF45FA">
        <w:rPr>
          <w:rFonts w:ascii="Arial" w:hAnsi="Arial" w:cs="Arial"/>
          <w:color w:val="000000" w:themeColor="text1"/>
          <w:sz w:val="20"/>
          <w:szCs w:val="20"/>
        </w:rPr>
        <w:fldChar w:fldCharType="begin"/>
      </w:r>
      <w:r w:rsidR="007F2615">
        <w:rPr>
          <w:rFonts w:ascii="Arial" w:hAnsi="Arial" w:cs="Arial"/>
          <w:color w:val="000000" w:themeColor="text1"/>
          <w:sz w:val="20"/>
          <w:szCs w:val="20"/>
        </w:rPr>
        <w:instrText xml:space="preserve"> ADDIN EN.CITE &lt;EndNote&gt;&lt;Cite&gt;&lt;Author&gt;Golland&lt;/Author&gt;&lt;Year&gt;2003&lt;/Year&gt;&lt;RecNum&gt;33&lt;/RecNum&gt;&lt;DisplayText&gt;(Golland &amp;amp; Fischl, 2003)&lt;/DisplayText&gt;&lt;record&gt;&lt;rec-number&gt;33&lt;/rec-number&gt;&lt;foreign-keys&gt;&lt;key app="EN" db-id="9eeaezvslwa0wgef2t1529x9ts0090vz9pwa" timestamp="1723470528"&gt;33&lt;/key&gt;&lt;/foreign-keys&gt;&lt;ref-type name="Journal Article"&gt;17&lt;/ref-type&gt;&lt;contributors&gt;&lt;authors&gt;&lt;author&gt;Golland, P.&lt;/author&gt;&lt;author&gt;Fischl, B.&lt;/author&gt;&lt;/authors&gt;&lt;/contributors&gt;&lt;auth-address&gt;Artificial Intelligence Laboratory, Massachusetts Institute of Technology, Cambridge, MA, USA. polina@ai.mit.edu&lt;/auth-address&gt;&lt;titles&gt;&lt;title&gt;Permutation tests for classification: towards statistical significance in image-based studies&lt;/title&gt;&lt;secondary-title&gt;Information Processing in Medical Imaging&lt;/secondary-title&gt;&lt;/titles&gt;&lt;periodical&gt;&lt;full-title&gt;Information Processing in Medical Imaging&lt;/full-title&gt;&lt;/periodical&gt;&lt;pages&gt;330-41&lt;/pages&gt;&lt;volume&gt;18&lt;/volume&gt;&lt;edition&gt;2004/09/04&lt;/edition&gt;&lt;keywords&gt;&lt;keyword&gt;*Algorithms&lt;/keyword&gt;&lt;keyword&gt;Alzheimer Disease/*diagnosis&lt;/keyword&gt;&lt;keyword&gt;Brain/*pathology/physiopathology&lt;/keyword&gt;&lt;keyword&gt;Brain Mapping/methods&lt;/keyword&gt;&lt;keyword&gt;Computer Simulation&lt;/keyword&gt;&lt;keyword&gt;Humans&lt;/keyword&gt;&lt;keyword&gt;Image Enhancement/methods&lt;/keyword&gt;&lt;keyword&gt;Image Interpretation, Computer-Assisted/*methods&lt;/keyword&gt;&lt;keyword&gt;Imaging, Three-Dimensional/methods&lt;/keyword&gt;&lt;keyword&gt;Magnetic Resonance Imaging/methods&lt;/keyword&gt;&lt;keyword&gt;*Models, Biological&lt;/keyword&gt;&lt;keyword&gt;Models, Statistical&lt;/keyword&gt;&lt;keyword&gt;*Pattern Recognition, Automated&lt;/keyword&gt;&lt;keyword&gt;Reproducibility of Results&lt;/keyword&gt;&lt;keyword&gt;Sensitivity and Specificity&lt;/keyword&gt;&lt;keyword&gt;*Subtraction Technique&lt;/keyword&gt;&lt;/keywords&gt;&lt;dates&gt;&lt;year&gt;2003&lt;/year&gt;&lt;pub-dates&gt;&lt;date&gt;Jul&lt;/date&gt;&lt;/pub-dates&gt;&lt;/dates&gt;&lt;isbn&gt;1011-2499 (Print)&amp;#xD;1011-2499 (Linking)&lt;/isbn&gt;&lt;accession-num&gt;15344469&lt;/accession-num&gt;&lt;urls&gt;&lt;related-urls&gt;&lt;url&gt;https://www.ncbi.nlm.nih.gov/pubmed/15344469&lt;/url&gt;&lt;/related-urls&gt;&lt;/urls&gt;&lt;electronic-resource-num&gt;10.1007/978-3-540-45087-0_28&lt;/electronic-resource-num&gt;&lt;/record&gt;&lt;/Cite&gt;&lt;/EndNote&gt;</w:instrText>
      </w:r>
      <w:r w:rsidR="00E4022A" w:rsidRPr="00AF45FA">
        <w:rPr>
          <w:rFonts w:ascii="Arial" w:hAnsi="Arial" w:cs="Arial"/>
          <w:color w:val="000000" w:themeColor="text1"/>
          <w:sz w:val="20"/>
          <w:szCs w:val="20"/>
        </w:rPr>
        <w:fldChar w:fldCharType="separate"/>
      </w:r>
      <w:r w:rsidR="00FF1D15" w:rsidRPr="00AF45FA">
        <w:rPr>
          <w:rFonts w:ascii="Arial" w:hAnsi="Arial" w:cs="Arial"/>
          <w:noProof/>
          <w:color w:val="000000" w:themeColor="text1"/>
          <w:sz w:val="20"/>
          <w:szCs w:val="20"/>
        </w:rPr>
        <w:t>(Golland &amp; Fischl, 2003)</w:t>
      </w:r>
      <w:r w:rsidR="00E4022A" w:rsidRPr="00AF45FA">
        <w:rPr>
          <w:rFonts w:ascii="Arial" w:hAnsi="Arial" w:cs="Arial"/>
          <w:color w:val="000000" w:themeColor="text1"/>
          <w:sz w:val="20"/>
          <w:szCs w:val="20"/>
        </w:rPr>
        <w:fldChar w:fldCharType="end"/>
      </w:r>
      <w:r w:rsidRPr="00AF45FA">
        <w:rPr>
          <w:rFonts w:ascii="Arial" w:hAnsi="Arial" w:cs="Arial"/>
          <w:color w:val="000000" w:themeColor="text1"/>
          <w:sz w:val="20"/>
          <w:szCs w:val="20"/>
        </w:rPr>
        <w:t xml:space="preserve">, to estimate statistical significance for the observed </w:t>
      </w:r>
      <w:r w:rsidR="00476601" w:rsidRPr="00AF45FA">
        <w:rPr>
          <w:rFonts w:ascii="Arial" w:hAnsi="Arial" w:cs="Arial"/>
          <w:color w:val="000000" w:themeColor="text1"/>
          <w:sz w:val="20"/>
          <w:szCs w:val="20"/>
        </w:rPr>
        <w:t>prediction</w:t>
      </w:r>
      <w:r w:rsidRPr="00AF45FA">
        <w:rPr>
          <w:rFonts w:ascii="Arial" w:hAnsi="Arial" w:cs="Arial"/>
          <w:color w:val="000000" w:themeColor="text1"/>
          <w:sz w:val="20"/>
          <w:szCs w:val="20"/>
        </w:rPr>
        <w:t xml:space="preserve"> performance of our generated model. Specifically, for each permutation, 1000 random permutations of the outcome labels were performed</w:t>
      </w:r>
      <w:r w:rsidR="00562060" w:rsidRPr="00AF45FA">
        <w:rPr>
          <w:rFonts w:ascii="Arial" w:hAnsi="Arial" w:cs="Arial"/>
          <w:color w:val="000000" w:themeColor="text1"/>
          <w:sz w:val="20"/>
          <w:szCs w:val="20"/>
        </w:rPr>
        <w:t xml:space="preserve">, </w:t>
      </w:r>
      <w:r w:rsidRPr="00AF45FA">
        <w:rPr>
          <w:rFonts w:ascii="Arial" w:hAnsi="Arial" w:cs="Arial"/>
          <w:color w:val="000000" w:themeColor="text1"/>
          <w:sz w:val="20"/>
          <w:szCs w:val="20"/>
        </w:rPr>
        <w:t>and all linear SVM models were retrained in the repeated nested CV design. For each permutation, the predictions of the random models into a permuted prediction ensemble were collected for each outer cycle subject. Thus, a BAC-based null distribution of out-of-training classification performance was built, so that the final calculated significance of the observed out-of-training BAC consisted in the number of events where the permuted out-of-training BAC was higher or equal to the observed BAC divided by the number of performed permutations. The model significance was determined at α=0.05.</w:t>
      </w:r>
      <w:r w:rsidR="000D17DF" w:rsidRPr="00AF45FA">
        <w:rPr>
          <w:rFonts w:ascii="Arial" w:hAnsi="Arial" w:cs="Arial"/>
          <w:color w:val="000000" w:themeColor="text1"/>
          <w:sz w:val="20"/>
          <w:szCs w:val="20"/>
        </w:rPr>
        <w:t xml:space="preserve"> </w:t>
      </w:r>
    </w:p>
    <w:p w14:paraId="164A83A4" w14:textId="3295E65A" w:rsidR="005425B9" w:rsidRPr="00AF45FA" w:rsidRDefault="000D17DF" w:rsidP="00C633D3">
      <w:pPr>
        <w:spacing w:line="360" w:lineRule="auto"/>
        <w:contextualSpacing/>
        <w:jc w:val="both"/>
        <w:rPr>
          <w:rFonts w:ascii="Arial" w:eastAsia="Times New Roman" w:hAnsi="Arial" w:cs="Arial"/>
          <w:bCs/>
          <w:color w:val="000000" w:themeColor="text1"/>
          <w:sz w:val="20"/>
          <w:szCs w:val="20"/>
        </w:rPr>
      </w:pPr>
      <w:r w:rsidRPr="00AF45FA">
        <w:rPr>
          <w:rFonts w:ascii="Arial" w:hAnsi="Arial" w:cs="Arial"/>
          <w:color w:val="000000" w:themeColor="text1"/>
          <w:sz w:val="20"/>
          <w:szCs w:val="20"/>
        </w:rPr>
        <w:t xml:space="preserve">We </w:t>
      </w:r>
      <w:r w:rsidR="00A75828" w:rsidRPr="00AF45FA">
        <w:rPr>
          <w:rFonts w:ascii="Arial" w:hAnsi="Arial" w:cs="Arial"/>
          <w:color w:val="000000" w:themeColor="text1"/>
          <w:sz w:val="20"/>
          <w:szCs w:val="20"/>
        </w:rPr>
        <w:t xml:space="preserve">also </w:t>
      </w:r>
      <w:r w:rsidRPr="00AF45FA">
        <w:rPr>
          <w:rFonts w:ascii="Arial" w:hAnsi="Arial" w:cs="Arial"/>
          <w:color w:val="000000" w:themeColor="text1"/>
          <w:sz w:val="20"/>
          <w:szCs w:val="20"/>
        </w:rPr>
        <w:t>employed</w:t>
      </w:r>
      <w:r w:rsidR="004F3463" w:rsidRPr="00AF45FA">
        <w:rPr>
          <w:rFonts w:ascii="Arial" w:hAnsi="Arial" w:cs="Arial"/>
          <w:color w:val="000000" w:themeColor="text1"/>
          <w:sz w:val="20"/>
          <w:szCs w:val="20"/>
        </w:rPr>
        <w:t xml:space="preserve"> permutation analyses to </w:t>
      </w:r>
      <w:r w:rsidR="00D07B34" w:rsidRPr="00AF45FA">
        <w:rPr>
          <w:rFonts w:ascii="Arial" w:hAnsi="Arial" w:cs="Arial"/>
          <w:color w:val="000000" w:themeColor="text1"/>
          <w:sz w:val="20"/>
          <w:szCs w:val="20"/>
        </w:rPr>
        <w:t>establish</w:t>
      </w:r>
      <w:r w:rsidR="004F3463" w:rsidRPr="00AF45FA">
        <w:rPr>
          <w:rFonts w:ascii="Arial" w:hAnsi="Arial" w:cs="Arial"/>
          <w:color w:val="000000" w:themeColor="text1"/>
          <w:sz w:val="20"/>
          <w:szCs w:val="20"/>
        </w:rPr>
        <w:t xml:space="preserve"> </w:t>
      </w:r>
      <w:r w:rsidR="00900EB9" w:rsidRPr="00AF45FA">
        <w:rPr>
          <w:rFonts w:ascii="Arial" w:hAnsi="Arial" w:cs="Arial"/>
          <w:color w:val="000000" w:themeColor="text1"/>
          <w:sz w:val="20"/>
          <w:szCs w:val="20"/>
        </w:rPr>
        <w:t xml:space="preserve">the generalizability of </w:t>
      </w:r>
      <w:r w:rsidR="005271FA" w:rsidRPr="00AF45FA">
        <w:rPr>
          <w:rFonts w:ascii="Arial" w:hAnsi="Arial" w:cs="Arial"/>
          <w:color w:val="000000" w:themeColor="text1"/>
          <w:sz w:val="20"/>
          <w:szCs w:val="20"/>
        </w:rPr>
        <w:t xml:space="preserve">our </w:t>
      </w:r>
      <w:r w:rsidR="00C751A8" w:rsidRPr="00AF45FA">
        <w:rPr>
          <w:rFonts w:ascii="Arial" w:hAnsi="Arial" w:cs="Arial"/>
          <w:color w:val="000000" w:themeColor="text1"/>
          <w:sz w:val="20"/>
          <w:szCs w:val="20"/>
        </w:rPr>
        <w:t xml:space="preserve">Discovery </w:t>
      </w:r>
      <w:r w:rsidR="00A75828" w:rsidRPr="00AF45FA">
        <w:rPr>
          <w:rFonts w:ascii="Arial" w:hAnsi="Arial" w:cs="Arial"/>
          <w:color w:val="000000" w:themeColor="text1"/>
          <w:sz w:val="20"/>
          <w:szCs w:val="20"/>
        </w:rPr>
        <w:t>personal</w:t>
      </w:r>
      <w:r w:rsidR="00F77D00" w:rsidRPr="00AF45FA">
        <w:rPr>
          <w:rFonts w:ascii="Arial" w:hAnsi="Arial" w:cs="Arial"/>
          <w:color w:val="000000" w:themeColor="text1"/>
          <w:sz w:val="20"/>
          <w:szCs w:val="20"/>
        </w:rPr>
        <w:t xml:space="preserve">ity-based </w:t>
      </w:r>
      <w:r w:rsidR="005271FA" w:rsidRPr="00AF45FA">
        <w:rPr>
          <w:rFonts w:ascii="Arial" w:hAnsi="Arial" w:cs="Arial"/>
          <w:color w:val="000000" w:themeColor="text1"/>
          <w:sz w:val="20"/>
          <w:szCs w:val="20"/>
        </w:rPr>
        <w:t xml:space="preserve">risk calculator </w:t>
      </w:r>
      <w:r w:rsidR="006835A8" w:rsidRPr="00AF45FA">
        <w:rPr>
          <w:rFonts w:ascii="Arial" w:hAnsi="Arial" w:cs="Arial"/>
          <w:color w:val="000000" w:themeColor="text1"/>
          <w:sz w:val="20"/>
          <w:szCs w:val="20"/>
        </w:rPr>
        <w:t>into</w:t>
      </w:r>
      <w:r w:rsidR="004F34C5" w:rsidRPr="00AF45FA">
        <w:rPr>
          <w:rFonts w:ascii="Arial" w:hAnsi="Arial" w:cs="Arial"/>
          <w:color w:val="000000" w:themeColor="text1"/>
          <w:sz w:val="20"/>
          <w:szCs w:val="20"/>
        </w:rPr>
        <w:t xml:space="preserve"> four</w:t>
      </w:r>
      <w:r w:rsidR="006835A8" w:rsidRPr="00AF45FA">
        <w:rPr>
          <w:rFonts w:ascii="Arial" w:hAnsi="Arial" w:cs="Arial"/>
          <w:color w:val="000000" w:themeColor="text1"/>
          <w:sz w:val="20"/>
          <w:szCs w:val="20"/>
        </w:rPr>
        <w:t xml:space="preserve"> </w:t>
      </w:r>
      <w:r w:rsidR="00D61BB4" w:rsidRPr="00AF45FA">
        <w:rPr>
          <w:rFonts w:ascii="Arial" w:hAnsi="Arial" w:cs="Arial"/>
          <w:color w:val="000000" w:themeColor="text1"/>
          <w:sz w:val="20"/>
          <w:szCs w:val="20"/>
        </w:rPr>
        <w:t>extra labels</w:t>
      </w:r>
      <w:r w:rsidR="004F34C5" w:rsidRPr="00AF45FA">
        <w:rPr>
          <w:rFonts w:ascii="Arial" w:hAnsi="Arial" w:cs="Arial"/>
          <w:color w:val="000000" w:themeColor="text1"/>
          <w:sz w:val="20"/>
          <w:szCs w:val="20"/>
        </w:rPr>
        <w:t xml:space="preserve"> other than PPS</w:t>
      </w:r>
      <w:r w:rsidR="00AD682B" w:rsidRPr="00AF45FA">
        <w:rPr>
          <w:rFonts w:ascii="Arial" w:eastAsia="Times New Roman" w:hAnsi="Arial" w:cs="Arial"/>
          <w:bCs/>
          <w:color w:val="000000" w:themeColor="text1"/>
          <w:sz w:val="20"/>
          <w:szCs w:val="20"/>
        </w:rPr>
        <w:t>,</w:t>
      </w:r>
      <w:r w:rsidR="007F5F80" w:rsidRPr="00AF45FA">
        <w:rPr>
          <w:rFonts w:ascii="Arial" w:eastAsia="Times New Roman" w:hAnsi="Arial" w:cs="Arial"/>
          <w:bCs/>
          <w:color w:val="000000" w:themeColor="text1"/>
          <w:sz w:val="20"/>
          <w:szCs w:val="20"/>
        </w:rPr>
        <w:t xml:space="preserve"> </w:t>
      </w:r>
      <w:r w:rsidR="00135EBC" w:rsidRPr="00AF45FA">
        <w:rPr>
          <w:rFonts w:ascii="Arial" w:eastAsia="Times New Roman" w:hAnsi="Arial" w:cs="Arial"/>
          <w:bCs/>
          <w:color w:val="000000" w:themeColor="text1"/>
          <w:sz w:val="20"/>
          <w:szCs w:val="20"/>
        </w:rPr>
        <w:t xml:space="preserve">each </w:t>
      </w:r>
      <w:r w:rsidR="00AB5567" w:rsidRPr="00AF45FA">
        <w:rPr>
          <w:rFonts w:ascii="Arial" w:eastAsia="Times New Roman" w:hAnsi="Arial" w:cs="Arial"/>
          <w:bCs/>
          <w:color w:val="000000" w:themeColor="text1"/>
          <w:sz w:val="20"/>
          <w:szCs w:val="20"/>
        </w:rPr>
        <w:t>evaluating</w:t>
      </w:r>
      <w:r w:rsidR="007F5F80" w:rsidRPr="00AF45FA">
        <w:rPr>
          <w:rFonts w:ascii="Arial" w:eastAsia="Times New Roman" w:hAnsi="Arial" w:cs="Arial"/>
          <w:bCs/>
          <w:color w:val="000000" w:themeColor="text1"/>
          <w:sz w:val="20"/>
          <w:szCs w:val="20"/>
        </w:rPr>
        <w:t xml:space="preserve"> the</w:t>
      </w:r>
      <w:r w:rsidR="00AB5567" w:rsidRPr="00AF45FA">
        <w:rPr>
          <w:rFonts w:ascii="Arial" w:eastAsia="Times New Roman" w:hAnsi="Arial" w:cs="Arial"/>
          <w:bCs/>
          <w:color w:val="000000" w:themeColor="text1"/>
          <w:sz w:val="20"/>
          <w:szCs w:val="20"/>
        </w:rPr>
        <w:t xml:space="preserve"> </w:t>
      </w:r>
      <w:r w:rsidR="006C4823" w:rsidRPr="00AF45FA">
        <w:rPr>
          <w:rFonts w:ascii="Arial" w:eastAsia="Times New Roman" w:hAnsi="Arial" w:cs="Arial"/>
          <w:bCs/>
          <w:color w:val="000000" w:themeColor="text1"/>
          <w:sz w:val="20"/>
          <w:szCs w:val="20"/>
        </w:rPr>
        <w:t xml:space="preserve">vulnerability to </w:t>
      </w:r>
      <w:r w:rsidR="00E57707" w:rsidRPr="00AF45FA">
        <w:rPr>
          <w:rFonts w:ascii="Arial" w:eastAsia="Times New Roman" w:hAnsi="Arial" w:cs="Arial"/>
          <w:bCs/>
          <w:color w:val="000000" w:themeColor="text1"/>
          <w:sz w:val="20"/>
          <w:szCs w:val="20"/>
        </w:rPr>
        <w:t>different</w:t>
      </w:r>
      <w:r w:rsidR="00363C72" w:rsidRPr="00AF45FA">
        <w:rPr>
          <w:rFonts w:ascii="Arial" w:eastAsia="Times New Roman" w:hAnsi="Arial" w:cs="Arial"/>
          <w:bCs/>
          <w:color w:val="000000" w:themeColor="text1"/>
          <w:sz w:val="20"/>
          <w:szCs w:val="20"/>
        </w:rPr>
        <w:t xml:space="preserve"> psychosis</w:t>
      </w:r>
      <w:r w:rsidR="00BD2AE7" w:rsidRPr="00AF45FA">
        <w:rPr>
          <w:rFonts w:ascii="Arial" w:eastAsia="Times New Roman" w:hAnsi="Arial" w:cs="Arial"/>
          <w:bCs/>
          <w:color w:val="000000" w:themeColor="text1"/>
          <w:sz w:val="20"/>
          <w:szCs w:val="20"/>
        </w:rPr>
        <w:t xml:space="preserve"> risk</w:t>
      </w:r>
      <w:r w:rsidR="00363C72" w:rsidRPr="00AF45FA">
        <w:rPr>
          <w:rFonts w:ascii="Arial" w:eastAsia="Times New Roman" w:hAnsi="Arial" w:cs="Arial"/>
          <w:bCs/>
          <w:color w:val="000000" w:themeColor="text1"/>
          <w:sz w:val="20"/>
          <w:szCs w:val="20"/>
        </w:rPr>
        <w:t xml:space="preserve">-related </w:t>
      </w:r>
      <w:r w:rsidR="006C4823" w:rsidRPr="00AF45FA">
        <w:rPr>
          <w:rFonts w:ascii="Arial" w:eastAsia="Times New Roman" w:hAnsi="Arial" w:cs="Arial"/>
          <w:bCs/>
          <w:color w:val="000000" w:themeColor="text1"/>
          <w:sz w:val="20"/>
          <w:szCs w:val="20"/>
        </w:rPr>
        <w:t>conditions</w:t>
      </w:r>
      <w:r w:rsidR="00507C49" w:rsidRPr="00AF45FA">
        <w:rPr>
          <w:rFonts w:ascii="Arial" w:eastAsia="Times New Roman" w:hAnsi="Arial" w:cs="Arial"/>
          <w:bCs/>
          <w:color w:val="000000" w:themeColor="text1"/>
          <w:sz w:val="20"/>
          <w:szCs w:val="20"/>
        </w:rPr>
        <w:t xml:space="preserve"> at </w:t>
      </w:r>
      <w:r w:rsidR="00802F56" w:rsidRPr="00AF45FA">
        <w:rPr>
          <w:rFonts w:ascii="Arial" w:eastAsia="Times New Roman" w:hAnsi="Arial" w:cs="Arial"/>
          <w:bCs/>
          <w:color w:val="000000" w:themeColor="text1"/>
          <w:sz w:val="20"/>
          <w:szCs w:val="20"/>
        </w:rPr>
        <w:t>FU3</w:t>
      </w:r>
      <w:r w:rsidR="00AD682B" w:rsidRPr="00AF45FA">
        <w:rPr>
          <w:rFonts w:ascii="Arial" w:eastAsia="Times New Roman" w:hAnsi="Arial" w:cs="Arial"/>
          <w:bCs/>
          <w:color w:val="000000" w:themeColor="text1"/>
          <w:sz w:val="20"/>
          <w:szCs w:val="20"/>
        </w:rPr>
        <w:t>. As</w:t>
      </w:r>
      <w:r w:rsidR="00EE11BB" w:rsidRPr="00AF45FA">
        <w:rPr>
          <w:rFonts w:ascii="Arial" w:eastAsia="Times New Roman" w:hAnsi="Arial" w:cs="Arial"/>
          <w:bCs/>
          <w:color w:val="000000" w:themeColor="text1"/>
          <w:sz w:val="20"/>
          <w:szCs w:val="20"/>
        </w:rPr>
        <w:t xml:space="preserve"> already done </w:t>
      </w:r>
      <w:r w:rsidR="004529E7" w:rsidRPr="00AF45FA">
        <w:rPr>
          <w:rFonts w:ascii="Arial" w:eastAsia="Times New Roman" w:hAnsi="Arial" w:cs="Arial"/>
          <w:bCs/>
          <w:color w:val="000000" w:themeColor="text1"/>
          <w:sz w:val="20"/>
          <w:szCs w:val="20"/>
        </w:rPr>
        <w:t>to dichotomize the</w:t>
      </w:r>
      <w:r w:rsidR="00EE11BB" w:rsidRPr="00AF45FA">
        <w:rPr>
          <w:rFonts w:ascii="Arial" w:eastAsia="Times New Roman" w:hAnsi="Arial" w:cs="Arial"/>
          <w:bCs/>
          <w:color w:val="000000" w:themeColor="text1"/>
          <w:sz w:val="20"/>
          <w:szCs w:val="20"/>
        </w:rPr>
        <w:t xml:space="preserve"> CAPE-42</w:t>
      </w:r>
      <w:r w:rsidR="004529E7" w:rsidRPr="00AF45FA">
        <w:rPr>
          <w:rFonts w:ascii="Arial" w:eastAsia="Times New Roman" w:hAnsi="Arial" w:cs="Arial"/>
          <w:bCs/>
          <w:color w:val="000000" w:themeColor="text1"/>
          <w:sz w:val="20"/>
          <w:szCs w:val="20"/>
        </w:rPr>
        <w:t xml:space="preserve"> scores distribution</w:t>
      </w:r>
      <w:r w:rsidR="00EE11BB" w:rsidRPr="00AF45FA">
        <w:rPr>
          <w:rFonts w:ascii="Arial" w:eastAsia="Times New Roman" w:hAnsi="Arial" w:cs="Arial"/>
          <w:bCs/>
          <w:color w:val="000000" w:themeColor="text1"/>
          <w:sz w:val="20"/>
          <w:szCs w:val="20"/>
        </w:rPr>
        <w:t xml:space="preserve"> </w:t>
      </w:r>
      <w:r w:rsidR="008C1F52" w:rsidRPr="00AF45FA">
        <w:rPr>
          <w:rFonts w:ascii="Arial" w:eastAsia="Times New Roman" w:hAnsi="Arial" w:cs="Arial"/>
          <w:bCs/>
          <w:color w:val="000000" w:themeColor="text1"/>
          <w:sz w:val="20"/>
          <w:szCs w:val="20"/>
        </w:rPr>
        <w:t>(see SI, Section 1</w:t>
      </w:r>
      <w:r w:rsidR="004529E7" w:rsidRPr="00AF45FA">
        <w:rPr>
          <w:rFonts w:ascii="Arial" w:eastAsia="Times New Roman" w:hAnsi="Arial" w:cs="Arial"/>
          <w:bCs/>
          <w:color w:val="000000" w:themeColor="text1"/>
          <w:sz w:val="20"/>
          <w:szCs w:val="20"/>
        </w:rPr>
        <w:t xml:space="preserve"> for details)</w:t>
      </w:r>
      <w:r w:rsidR="00CA0289" w:rsidRPr="00AF45FA">
        <w:rPr>
          <w:rFonts w:ascii="Arial" w:eastAsia="Times New Roman" w:hAnsi="Arial" w:cs="Arial"/>
          <w:bCs/>
          <w:color w:val="000000" w:themeColor="text1"/>
          <w:sz w:val="20"/>
          <w:szCs w:val="20"/>
        </w:rPr>
        <w:t xml:space="preserve">, </w:t>
      </w:r>
      <w:r w:rsidR="00C17A5C" w:rsidRPr="00AF45FA">
        <w:rPr>
          <w:rFonts w:ascii="Arial" w:eastAsia="Times New Roman" w:hAnsi="Arial" w:cs="Arial"/>
          <w:bCs/>
          <w:color w:val="000000" w:themeColor="text1"/>
          <w:sz w:val="20"/>
          <w:szCs w:val="20"/>
        </w:rPr>
        <w:t xml:space="preserve">individuals in the Discovery sample were assigned to </w:t>
      </w:r>
      <w:r w:rsidR="002A0B34" w:rsidRPr="00AF45FA">
        <w:rPr>
          <w:rFonts w:ascii="Arial" w:eastAsia="Times New Roman" w:hAnsi="Arial" w:cs="Arial"/>
          <w:bCs/>
          <w:color w:val="000000" w:themeColor="text1"/>
          <w:sz w:val="20"/>
          <w:szCs w:val="20"/>
        </w:rPr>
        <w:t>a</w:t>
      </w:r>
      <w:r w:rsidR="00547232" w:rsidRPr="00AF45FA">
        <w:rPr>
          <w:rFonts w:ascii="Arial" w:eastAsia="Times New Roman" w:hAnsi="Arial" w:cs="Arial"/>
          <w:bCs/>
          <w:color w:val="000000" w:themeColor="text1"/>
          <w:sz w:val="20"/>
          <w:szCs w:val="20"/>
        </w:rPr>
        <w:t xml:space="preserve"> Higher VS. Lower </w:t>
      </w:r>
      <w:r w:rsidR="00062F05" w:rsidRPr="00AF45FA">
        <w:rPr>
          <w:rFonts w:ascii="Arial" w:eastAsia="Times New Roman" w:hAnsi="Arial" w:cs="Arial"/>
          <w:bCs/>
          <w:color w:val="000000" w:themeColor="text1"/>
          <w:sz w:val="20"/>
          <w:szCs w:val="20"/>
        </w:rPr>
        <w:t>risk condition</w:t>
      </w:r>
      <w:r w:rsidR="00CA0289" w:rsidRPr="00AF45FA">
        <w:rPr>
          <w:rFonts w:ascii="Arial" w:eastAsia="Times New Roman" w:hAnsi="Arial" w:cs="Arial"/>
          <w:bCs/>
          <w:color w:val="000000" w:themeColor="text1"/>
          <w:sz w:val="20"/>
          <w:szCs w:val="20"/>
        </w:rPr>
        <w:t xml:space="preserve"> </w:t>
      </w:r>
      <w:r w:rsidR="00DC27F2" w:rsidRPr="00AF45FA">
        <w:rPr>
          <w:rFonts w:ascii="Arial" w:eastAsia="Times New Roman" w:hAnsi="Arial" w:cs="Arial"/>
          <w:bCs/>
          <w:color w:val="000000" w:themeColor="text1"/>
          <w:sz w:val="20"/>
          <w:szCs w:val="20"/>
        </w:rPr>
        <w:t xml:space="preserve">for </w:t>
      </w:r>
      <w:proofErr w:type="spellStart"/>
      <w:r w:rsidR="00363C72" w:rsidRPr="00AF45FA">
        <w:rPr>
          <w:rFonts w:ascii="Arial" w:eastAsia="Times New Roman" w:hAnsi="Arial" w:cs="Arial"/>
          <w:bCs/>
          <w:color w:val="000000" w:themeColor="text1"/>
          <w:sz w:val="20"/>
          <w:szCs w:val="20"/>
        </w:rPr>
        <w:t>i</w:t>
      </w:r>
      <w:proofErr w:type="spellEnd"/>
      <w:r w:rsidR="00363C72" w:rsidRPr="00AF45FA">
        <w:rPr>
          <w:rFonts w:ascii="Arial" w:eastAsia="Times New Roman" w:hAnsi="Arial" w:cs="Arial"/>
          <w:bCs/>
          <w:color w:val="000000" w:themeColor="text1"/>
          <w:sz w:val="20"/>
          <w:szCs w:val="20"/>
        </w:rPr>
        <w:t>) emotional disorders, ii) conduct disorders, iii) hyperactivity disorder</w:t>
      </w:r>
      <w:r w:rsidR="00062F05" w:rsidRPr="00AF45FA">
        <w:rPr>
          <w:rFonts w:ascii="Arial" w:eastAsia="Times New Roman" w:hAnsi="Arial" w:cs="Arial"/>
          <w:bCs/>
          <w:color w:val="000000" w:themeColor="text1"/>
          <w:sz w:val="20"/>
          <w:szCs w:val="20"/>
        </w:rPr>
        <w:t>s</w:t>
      </w:r>
      <w:r w:rsidR="00363C72" w:rsidRPr="00AF45FA">
        <w:rPr>
          <w:rFonts w:ascii="Arial" w:eastAsia="Times New Roman" w:hAnsi="Arial" w:cs="Arial"/>
          <w:bCs/>
          <w:color w:val="000000" w:themeColor="text1"/>
          <w:sz w:val="20"/>
          <w:szCs w:val="20"/>
        </w:rPr>
        <w:t>, and iv) any other disorder (see SI, Section 8 for details about the assessment too</w:t>
      </w:r>
      <w:r w:rsidR="00D36D7C" w:rsidRPr="00AF45FA">
        <w:rPr>
          <w:rFonts w:ascii="Arial" w:eastAsia="Times New Roman" w:hAnsi="Arial" w:cs="Arial"/>
          <w:bCs/>
          <w:color w:val="000000" w:themeColor="text1"/>
          <w:sz w:val="20"/>
          <w:szCs w:val="20"/>
        </w:rPr>
        <w:t>l</w:t>
      </w:r>
      <w:r w:rsidR="00363C72" w:rsidRPr="00AF45FA">
        <w:rPr>
          <w:rFonts w:ascii="Arial" w:eastAsia="Times New Roman" w:hAnsi="Arial" w:cs="Arial"/>
          <w:bCs/>
          <w:color w:val="000000" w:themeColor="text1"/>
          <w:sz w:val="20"/>
          <w:szCs w:val="20"/>
        </w:rPr>
        <w:t>)</w:t>
      </w:r>
      <w:r w:rsidR="005034F3" w:rsidRPr="00AF45FA">
        <w:rPr>
          <w:rFonts w:ascii="Arial" w:eastAsia="Times New Roman" w:hAnsi="Arial" w:cs="Arial"/>
          <w:bCs/>
          <w:color w:val="000000" w:themeColor="text1"/>
          <w:sz w:val="20"/>
          <w:szCs w:val="20"/>
        </w:rPr>
        <w:t xml:space="preserve"> on the basis of the median split</w:t>
      </w:r>
      <w:r w:rsidR="00363C72" w:rsidRPr="00AF45FA">
        <w:rPr>
          <w:rFonts w:ascii="Arial" w:eastAsia="Times New Roman" w:hAnsi="Arial" w:cs="Arial"/>
          <w:bCs/>
          <w:color w:val="000000" w:themeColor="text1"/>
          <w:sz w:val="20"/>
          <w:szCs w:val="20"/>
        </w:rPr>
        <w:t xml:space="preserve">. </w:t>
      </w:r>
      <w:r w:rsidR="00190BF6" w:rsidRPr="00AF45FA">
        <w:rPr>
          <w:rFonts w:ascii="Arial" w:eastAsia="Times New Roman" w:hAnsi="Arial" w:cs="Arial"/>
          <w:bCs/>
          <w:color w:val="000000" w:themeColor="text1"/>
          <w:sz w:val="20"/>
          <w:szCs w:val="20"/>
        </w:rPr>
        <w:t xml:space="preserve">None of the four generated </w:t>
      </w:r>
      <w:r w:rsidR="00190BF6" w:rsidRPr="00AF45FA">
        <w:rPr>
          <w:rFonts w:ascii="Arial" w:eastAsia="Times New Roman" w:hAnsi="Arial" w:cs="Arial"/>
          <w:bCs/>
          <w:color w:val="000000" w:themeColor="text1"/>
          <w:sz w:val="20"/>
          <w:szCs w:val="20"/>
        </w:rPr>
        <w:lastRenderedPageBreak/>
        <w:t>extra-models showed significant permuted p-values (all permuted p &gt; 0.05). Thus, f</w:t>
      </w:r>
      <w:r w:rsidR="005767BC" w:rsidRPr="00AF45FA">
        <w:rPr>
          <w:rFonts w:ascii="Arial" w:eastAsia="Times New Roman" w:hAnsi="Arial" w:cs="Arial"/>
          <w:bCs/>
          <w:color w:val="000000" w:themeColor="text1"/>
          <w:sz w:val="20"/>
          <w:szCs w:val="20"/>
        </w:rPr>
        <w:t>indings from such supplementary analyses</w:t>
      </w:r>
      <w:r w:rsidR="0088308C" w:rsidRPr="00AF45FA">
        <w:rPr>
          <w:rFonts w:ascii="Arial" w:eastAsia="Times New Roman" w:hAnsi="Arial" w:cs="Arial"/>
          <w:bCs/>
          <w:color w:val="000000" w:themeColor="text1"/>
          <w:sz w:val="20"/>
          <w:szCs w:val="20"/>
        </w:rPr>
        <w:t xml:space="preserve"> proved the specificity of our personality-based longitudinal risk calculator for psychosis proneness</w:t>
      </w:r>
      <w:r w:rsidR="00190BF6" w:rsidRPr="00AF45FA">
        <w:rPr>
          <w:rFonts w:ascii="Arial" w:eastAsia="Times New Roman" w:hAnsi="Arial" w:cs="Arial"/>
          <w:bCs/>
          <w:color w:val="000000" w:themeColor="text1"/>
          <w:sz w:val="20"/>
          <w:szCs w:val="20"/>
        </w:rPr>
        <w:t>.</w:t>
      </w:r>
    </w:p>
    <w:p w14:paraId="6AB23F1B" w14:textId="77777777" w:rsidR="007F5F80" w:rsidRPr="00AF45FA" w:rsidRDefault="007F5F80" w:rsidP="00C633D3">
      <w:pPr>
        <w:spacing w:line="360" w:lineRule="auto"/>
        <w:contextualSpacing/>
        <w:jc w:val="both"/>
        <w:rPr>
          <w:rFonts w:ascii="Arial" w:hAnsi="Arial" w:cs="Arial"/>
          <w:color w:val="000000" w:themeColor="text1"/>
          <w:sz w:val="20"/>
          <w:szCs w:val="20"/>
        </w:rPr>
      </w:pPr>
    </w:p>
    <w:p w14:paraId="65BB2007" w14:textId="11980A54" w:rsidR="00625942" w:rsidRPr="00AF45FA" w:rsidRDefault="00625B42" w:rsidP="00625942">
      <w:pPr>
        <w:spacing w:line="360" w:lineRule="auto"/>
        <w:contextualSpacing/>
        <w:jc w:val="both"/>
        <w:rPr>
          <w:rFonts w:ascii="Arial" w:hAnsi="Arial" w:cs="Arial"/>
          <w:b/>
          <w:bCs/>
          <w:color w:val="000000" w:themeColor="text1"/>
          <w:sz w:val="20"/>
          <w:szCs w:val="20"/>
        </w:rPr>
      </w:pPr>
      <w:r w:rsidRPr="00AF45FA">
        <w:rPr>
          <w:rFonts w:ascii="Arial" w:hAnsi="Arial" w:cs="Arial"/>
          <w:b/>
          <w:bCs/>
          <w:color w:val="000000" w:themeColor="text1"/>
          <w:sz w:val="20"/>
          <w:szCs w:val="20"/>
        </w:rPr>
        <w:t>7</w:t>
      </w:r>
      <w:r w:rsidR="00625942" w:rsidRPr="00AF45FA">
        <w:rPr>
          <w:rFonts w:ascii="Arial" w:hAnsi="Arial" w:cs="Arial"/>
          <w:b/>
          <w:bCs/>
          <w:color w:val="000000" w:themeColor="text1"/>
          <w:sz w:val="20"/>
          <w:szCs w:val="20"/>
        </w:rPr>
        <w:t xml:space="preserve">.        </w:t>
      </w:r>
      <w:r w:rsidR="00944762" w:rsidRPr="00AF45FA">
        <w:rPr>
          <w:rFonts w:ascii="Arial" w:hAnsi="Arial" w:cs="Arial"/>
          <w:b/>
          <w:bCs/>
          <w:color w:val="000000" w:themeColor="text1"/>
          <w:sz w:val="20"/>
          <w:szCs w:val="20"/>
        </w:rPr>
        <w:t xml:space="preserve">Investigating the relevance of personality-based predictions beyond </w:t>
      </w:r>
      <w:r w:rsidR="00884109" w:rsidRPr="00AF45FA">
        <w:rPr>
          <w:rFonts w:ascii="Arial" w:hAnsi="Arial" w:cs="Arial"/>
          <w:b/>
          <w:bCs/>
          <w:color w:val="000000" w:themeColor="text1"/>
          <w:sz w:val="20"/>
          <w:szCs w:val="20"/>
        </w:rPr>
        <w:t>Psychosis Proneness Signs</w:t>
      </w:r>
      <w:r w:rsidR="00944762" w:rsidRPr="00AF45FA" w:rsidDel="00944762">
        <w:rPr>
          <w:rFonts w:ascii="Arial" w:hAnsi="Arial" w:cs="Arial"/>
          <w:b/>
          <w:bCs/>
          <w:color w:val="000000" w:themeColor="text1"/>
          <w:sz w:val="20"/>
          <w:szCs w:val="20"/>
        </w:rPr>
        <w:t xml:space="preserve"> </w:t>
      </w:r>
    </w:p>
    <w:p w14:paraId="64C0061D" w14:textId="77777777" w:rsidR="00CE6072" w:rsidRPr="00AF45FA" w:rsidRDefault="00CE6072" w:rsidP="00CE6072">
      <w:pPr>
        <w:spacing w:line="360" w:lineRule="auto"/>
        <w:jc w:val="both"/>
        <w:rPr>
          <w:rFonts w:ascii="Arial" w:hAnsi="Arial" w:cs="Arial"/>
          <w:color w:val="000000" w:themeColor="text1"/>
          <w:sz w:val="20"/>
          <w:szCs w:val="20"/>
        </w:rPr>
      </w:pPr>
      <w:r w:rsidRPr="00AF45FA">
        <w:rPr>
          <w:rFonts w:ascii="Arial" w:hAnsi="Arial" w:cs="Arial"/>
          <w:color w:val="000000" w:themeColor="text1"/>
          <w:sz w:val="20"/>
          <w:szCs w:val="20"/>
        </w:rPr>
        <w:t xml:space="preserve">To investigate whether the predictive performance of our longitudinal personality-based risk calculator was associated with clinical readouts outside PPS, we performed ANOVA analyses to test the association between 4 different categories of prediction and the estimated risk to develop emotional, conduct, hyperactivity and any other disorders at FU3 for the individuals included in both the Discovery and Validation samples. </w:t>
      </w:r>
    </w:p>
    <w:p w14:paraId="196CBFEE" w14:textId="20035342" w:rsidR="00CE6072" w:rsidRPr="00AF45FA" w:rsidRDefault="00CE6072" w:rsidP="00CE6072">
      <w:pPr>
        <w:spacing w:line="360" w:lineRule="auto"/>
        <w:jc w:val="both"/>
        <w:rPr>
          <w:rFonts w:ascii="Arial" w:hAnsi="Arial" w:cs="Arial"/>
          <w:color w:val="000000" w:themeColor="text1"/>
          <w:sz w:val="20"/>
          <w:szCs w:val="20"/>
        </w:rPr>
      </w:pPr>
      <w:r w:rsidRPr="00AF45FA">
        <w:rPr>
          <w:rFonts w:ascii="Arial" w:hAnsi="Arial" w:cs="Arial"/>
          <w:color w:val="000000" w:themeColor="text1"/>
          <w:sz w:val="20"/>
          <w:szCs w:val="20"/>
        </w:rPr>
        <w:t xml:space="preserve">Across the distribution of prediction scores extracted from our personality-based risk calculator, individuals can be grouped in 4 different categories of prediction, i.e., 2 groups of correctly predicted vs. 2 groups of </w:t>
      </w:r>
      <w:proofErr w:type="spellStart"/>
      <w:r w:rsidRPr="00AF45FA">
        <w:rPr>
          <w:rFonts w:ascii="Arial" w:hAnsi="Arial" w:cs="Arial"/>
          <w:color w:val="000000" w:themeColor="text1"/>
          <w:sz w:val="20"/>
          <w:szCs w:val="20"/>
        </w:rPr>
        <w:t>mispredicted</w:t>
      </w:r>
      <w:proofErr w:type="spellEnd"/>
      <w:r w:rsidRPr="00AF45FA">
        <w:rPr>
          <w:rFonts w:ascii="Arial" w:hAnsi="Arial" w:cs="Arial"/>
          <w:color w:val="000000" w:themeColor="text1"/>
          <w:sz w:val="20"/>
          <w:szCs w:val="20"/>
        </w:rPr>
        <w:t xml:space="preserve"> individuals for H</w:t>
      </w:r>
      <w:r w:rsidR="00334D84" w:rsidRPr="00AF45FA">
        <w:rPr>
          <w:rFonts w:ascii="Arial" w:hAnsi="Arial" w:cs="Arial"/>
          <w:color w:val="000000" w:themeColor="text1"/>
          <w:sz w:val="20"/>
          <w:szCs w:val="20"/>
        </w:rPr>
        <w:t>igher</w:t>
      </w:r>
      <w:r w:rsidRPr="00AF45FA">
        <w:rPr>
          <w:rFonts w:ascii="Arial" w:hAnsi="Arial" w:cs="Arial"/>
          <w:color w:val="000000" w:themeColor="text1"/>
          <w:sz w:val="20"/>
          <w:szCs w:val="20"/>
        </w:rPr>
        <w:t>-PPS or L</w:t>
      </w:r>
      <w:r w:rsidR="00334D84" w:rsidRPr="00AF45FA">
        <w:rPr>
          <w:rFonts w:ascii="Arial" w:hAnsi="Arial" w:cs="Arial"/>
          <w:color w:val="000000" w:themeColor="text1"/>
          <w:sz w:val="20"/>
          <w:szCs w:val="20"/>
        </w:rPr>
        <w:t>ower</w:t>
      </w:r>
      <w:r w:rsidRPr="00AF45FA">
        <w:rPr>
          <w:rFonts w:ascii="Arial" w:hAnsi="Arial" w:cs="Arial"/>
          <w:color w:val="000000" w:themeColor="text1"/>
          <w:sz w:val="20"/>
          <w:szCs w:val="20"/>
        </w:rPr>
        <w:t xml:space="preserve">-PPS. </w:t>
      </w:r>
      <w:bookmarkStart w:id="11" w:name="_Hlk105757570"/>
      <w:r w:rsidRPr="00AF45FA">
        <w:rPr>
          <w:rFonts w:ascii="Arial" w:hAnsi="Arial" w:cs="Arial"/>
          <w:color w:val="000000" w:themeColor="text1"/>
          <w:sz w:val="20"/>
          <w:szCs w:val="20"/>
        </w:rPr>
        <w:t xml:space="preserve">Specifically: </w:t>
      </w:r>
    </w:p>
    <w:p w14:paraId="7C0BBD69" w14:textId="6998C2F9" w:rsidR="00CE6072" w:rsidRPr="00AF45FA" w:rsidRDefault="00CE6072" w:rsidP="00CE6072">
      <w:pPr>
        <w:pStyle w:val="Paragrafoelenco"/>
        <w:numPr>
          <w:ilvl w:val="0"/>
          <w:numId w:val="7"/>
        </w:numPr>
        <w:spacing w:line="360" w:lineRule="auto"/>
        <w:jc w:val="both"/>
        <w:rPr>
          <w:rFonts w:ascii="Arial" w:hAnsi="Arial" w:cs="Arial"/>
          <w:color w:val="000000" w:themeColor="text1"/>
          <w:sz w:val="20"/>
          <w:szCs w:val="20"/>
        </w:rPr>
      </w:pPr>
      <w:r w:rsidRPr="00AF45FA">
        <w:rPr>
          <w:rFonts w:ascii="Arial" w:hAnsi="Arial" w:cs="Arial"/>
          <w:color w:val="000000" w:themeColor="text1"/>
          <w:sz w:val="20"/>
          <w:szCs w:val="20"/>
        </w:rPr>
        <w:t>the correctly predicted H</w:t>
      </w:r>
      <w:r w:rsidR="00334D84" w:rsidRPr="00AF45FA">
        <w:rPr>
          <w:rFonts w:ascii="Arial" w:hAnsi="Arial" w:cs="Arial"/>
          <w:color w:val="000000" w:themeColor="text1"/>
          <w:sz w:val="20"/>
          <w:szCs w:val="20"/>
        </w:rPr>
        <w:t>igher</w:t>
      </w:r>
      <w:r w:rsidRPr="00AF45FA">
        <w:rPr>
          <w:rFonts w:ascii="Arial" w:hAnsi="Arial" w:cs="Arial"/>
          <w:color w:val="000000" w:themeColor="text1"/>
          <w:sz w:val="20"/>
          <w:szCs w:val="20"/>
        </w:rPr>
        <w:t>-PPS group included “observed” H</w:t>
      </w:r>
      <w:r w:rsidR="00334D84" w:rsidRPr="00AF45FA">
        <w:rPr>
          <w:rFonts w:ascii="Arial" w:hAnsi="Arial" w:cs="Arial"/>
          <w:color w:val="000000" w:themeColor="text1"/>
          <w:sz w:val="20"/>
          <w:szCs w:val="20"/>
        </w:rPr>
        <w:t>igher</w:t>
      </w:r>
      <w:r w:rsidRPr="00AF45FA">
        <w:rPr>
          <w:rFonts w:ascii="Arial" w:hAnsi="Arial" w:cs="Arial"/>
          <w:color w:val="000000" w:themeColor="text1"/>
          <w:sz w:val="20"/>
          <w:szCs w:val="20"/>
        </w:rPr>
        <w:t>-PPS individuals that the algorithm correctly predicted as H</w:t>
      </w:r>
      <w:r w:rsidR="00334D84" w:rsidRPr="00AF45FA">
        <w:rPr>
          <w:rFonts w:ascii="Arial" w:hAnsi="Arial" w:cs="Arial"/>
          <w:color w:val="000000" w:themeColor="text1"/>
          <w:sz w:val="20"/>
          <w:szCs w:val="20"/>
        </w:rPr>
        <w:t>igher</w:t>
      </w:r>
      <w:r w:rsidRPr="00AF45FA">
        <w:rPr>
          <w:rFonts w:ascii="Arial" w:hAnsi="Arial" w:cs="Arial"/>
          <w:color w:val="000000" w:themeColor="text1"/>
          <w:sz w:val="20"/>
          <w:szCs w:val="20"/>
        </w:rPr>
        <w:t xml:space="preserve">-PPS on the basis of personality coefficients of </w:t>
      </w:r>
      <w:proofErr w:type="gramStart"/>
      <w:r w:rsidRPr="00AF45FA">
        <w:rPr>
          <w:rFonts w:ascii="Arial" w:hAnsi="Arial" w:cs="Arial"/>
          <w:color w:val="000000" w:themeColor="text1"/>
          <w:sz w:val="20"/>
          <w:szCs w:val="20"/>
        </w:rPr>
        <w:t>change;</w:t>
      </w:r>
      <w:proofErr w:type="gramEnd"/>
    </w:p>
    <w:p w14:paraId="696E6EEF" w14:textId="40AD7D97" w:rsidR="00CE6072" w:rsidRPr="00AF45FA" w:rsidRDefault="00CE6072" w:rsidP="00CE6072">
      <w:pPr>
        <w:pStyle w:val="Paragrafoelenco"/>
        <w:numPr>
          <w:ilvl w:val="0"/>
          <w:numId w:val="7"/>
        </w:numPr>
        <w:spacing w:line="360" w:lineRule="auto"/>
        <w:jc w:val="both"/>
        <w:rPr>
          <w:rFonts w:ascii="Arial" w:hAnsi="Arial" w:cs="Arial"/>
          <w:color w:val="000000" w:themeColor="text1"/>
          <w:sz w:val="20"/>
          <w:szCs w:val="20"/>
        </w:rPr>
      </w:pPr>
      <w:r w:rsidRPr="00AF45FA">
        <w:rPr>
          <w:rFonts w:ascii="Arial" w:hAnsi="Arial" w:cs="Arial"/>
          <w:color w:val="000000" w:themeColor="text1"/>
          <w:sz w:val="20"/>
          <w:szCs w:val="20"/>
        </w:rPr>
        <w:t>the correctly predicted L</w:t>
      </w:r>
      <w:r w:rsidR="00334D84" w:rsidRPr="00AF45FA">
        <w:rPr>
          <w:rFonts w:ascii="Arial" w:hAnsi="Arial" w:cs="Arial"/>
          <w:color w:val="000000" w:themeColor="text1"/>
          <w:sz w:val="20"/>
          <w:szCs w:val="20"/>
        </w:rPr>
        <w:t>ower</w:t>
      </w:r>
      <w:r w:rsidRPr="00AF45FA">
        <w:rPr>
          <w:rFonts w:ascii="Arial" w:hAnsi="Arial" w:cs="Arial"/>
          <w:color w:val="000000" w:themeColor="text1"/>
          <w:sz w:val="20"/>
          <w:szCs w:val="20"/>
        </w:rPr>
        <w:t>-PPS group included “observed” L</w:t>
      </w:r>
      <w:r w:rsidR="00334D84" w:rsidRPr="00AF45FA">
        <w:rPr>
          <w:rFonts w:ascii="Arial" w:hAnsi="Arial" w:cs="Arial"/>
          <w:color w:val="000000" w:themeColor="text1"/>
          <w:sz w:val="20"/>
          <w:szCs w:val="20"/>
        </w:rPr>
        <w:t>ower</w:t>
      </w:r>
      <w:r w:rsidRPr="00AF45FA">
        <w:rPr>
          <w:rFonts w:ascii="Arial" w:hAnsi="Arial" w:cs="Arial"/>
          <w:color w:val="000000" w:themeColor="text1"/>
          <w:sz w:val="20"/>
          <w:szCs w:val="20"/>
        </w:rPr>
        <w:t>-PPS individuals that the algorithm correctly predicted as L</w:t>
      </w:r>
      <w:r w:rsidR="00334D84" w:rsidRPr="00AF45FA">
        <w:rPr>
          <w:rFonts w:ascii="Arial" w:hAnsi="Arial" w:cs="Arial"/>
          <w:color w:val="000000" w:themeColor="text1"/>
          <w:sz w:val="20"/>
          <w:szCs w:val="20"/>
        </w:rPr>
        <w:t>ower</w:t>
      </w:r>
      <w:r w:rsidRPr="00AF45FA">
        <w:rPr>
          <w:rFonts w:ascii="Arial" w:hAnsi="Arial" w:cs="Arial"/>
          <w:color w:val="000000" w:themeColor="text1"/>
          <w:sz w:val="20"/>
          <w:szCs w:val="20"/>
        </w:rPr>
        <w:t xml:space="preserve">-PPS on the basis of personality coefficients of </w:t>
      </w:r>
      <w:proofErr w:type="gramStart"/>
      <w:r w:rsidRPr="00AF45FA">
        <w:rPr>
          <w:rFonts w:ascii="Arial" w:hAnsi="Arial" w:cs="Arial"/>
          <w:color w:val="000000" w:themeColor="text1"/>
          <w:sz w:val="20"/>
          <w:szCs w:val="20"/>
        </w:rPr>
        <w:t>change;</w:t>
      </w:r>
      <w:proofErr w:type="gramEnd"/>
    </w:p>
    <w:p w14:paraId="4CA2C886" w14:textId="3190C7D4" w:rsidR="00CE6072" w:rsidRPr="00AF45FA" w:rsidRDefault="00CE6072" w:rsidP="00CE6072">
      <w:pPr>
        <w:pStyle w:val="Paragrafoelenco"/>
        <w:numPr>
          <w:ilvl w:val="0"/>
          <w:numId w:val="7"/>
        </w:numPr>
        <w:spacing w:line="360" w:lineRule="auto"/>
        <w:jc w:val="both"/>
        <w:rPr>
          <w:rFonts w:ascii="Arial" w:hAnsi="Arial" w:cs="Arial"/>
          <w:color w:val="000000" w:themeColor="text1"/>
          <w:sz w:val="20"/>
          <w:szCs w:val="20"/>
        </w:rPr>
      </w:pPr>
      <w:r w:rsidRPr="00AF45FA">
        <w:rPr>
          <w:rFonts w:ascii="Arial" w:hAnsi="Arial" w:cs="Arial"/>
          <w:color w:val="000000" w:themeColor="text1"/>
          <w:sz w:val="20"/>
          <w:szCs w:val="20"/>
        </w:rPr>
        <w:t xml:space="preserve">the </w:t>
      </w:r>
      <w:proofErr w:type="spellStart"/>
      <w:r w:rsidRPr="00AF45FA">
        <w:rPr>
          <w:rFonts w:ascii="Arial" w:hAnsi="Arial" w:cs="Arial"/>
          <w:color w:val="000000" w:themeColor="text1"/>
          <w:sz w:val="20"/>
          <w:szCs w:val="20"/>
        </w:rPr>
        <w:t>mispredicted</w:t>
      </w:r>
      <w:proofErr w:type="spellEnd"/>
      <w:r w:rsidRPr="00AF45FA">
        <w:rPr>
          <w:rFonts w:ascii="Arial" w:hAnsi="Arial" w:cs="Arial"/>
          <w:color w:val="000000" w:themeColor="text1"/>
          <w:sz w:val="20"/>
          <w:szCs w:val="20"/>
        </w:rPr>
        <w:t xml:space="preserve"> H</w:t>
      </w:r>
      <w:r w:rsidR="00334D84" w:rsidRPr="00AF45FA">
        <w:rPr>
          <w:rFonts w:ascii="Arial" w:hAnsi="Arial" w:cs="Arial"/>
          <w:color w:val="000000" w:themeColor="text1"/>
          <w:sz w:val="20"/>
          <w:szCs w:val="20"/>
        </w:rPr>
        <w:t>igher</w:t>
      </w:r>
      <w:r w:rsidRPr="00AF45FA">
        <w:rPr>
          <w:rFonts w:ascii="Arial" w:hAnsi="Arial" w:cs="Arial"/>
          <w:color w:val="000000" w:themeColor="text1"/>
          <w:sz w:val="20"/>
          <w:szCs w:val="20"/>
        </w:rPr>
        <w:t>-PPS group included “observed” H</w:t>
      </w:r>
      <w:r w:rsidR="00334D84" w:rsidRPr="00AF45FA">
        <w:rPr>
          <w:rFonts w:ascii="Arial" w:hAnsi="Arial" w:cs="Arial"/>
          <w:color w:val="000000" w:themeColor="text1"/>
          <w:sz w:val="20"/>
          <w:szCs w:val="20"/>
        </w:rPr>
        <w:t>igher</w:t>
      </w:r>
      <w:r w:rsidRPr="00AF45FA">
        <w:rPr>
          <w:rFonts w:ascii="Arial" w:hAnsi="Arial" w:cs="Arial"/>
          <w:color w:val="000000" w:themeColor="text1"/>
          <w:sz w:val="20"/>
          <w:szCs w:val="20"/>
        </w:rPr>
        <w:t xml:space="preserve">-PPS individuals that the algorithm </w:t>
      </w:r>
      <w:proofErr w:type="spellStart"/>
      <w:r w:rsidRPr="00AF45FA">
        <w:rPr>
          <w:rFonts w:ascii="Arial" w:hAnsi="Arial" w:cs="Arial"/>
          <w:color w:val="000000" w:themeColor="text1"/>
          <w:sz w:val="20"/>
          <w:szCs w:val="20"/>
        </w:rPr>
        <w:t>mispredicted</w:t>
      </w:r>
      <w:proofErr w:type="spellEnd"/>
      <w:r w:rsidRPr="00AF45FA">
        <w:rPr>
          <w:rFonts w:ascii="Arial" w:hAnsi="Arial" w:cs="Arial"/>
          <w:color w:val="000000" w:themeColor="text1"/>
          <w:sz w:val="20"/>
          <w:szCs w:val="20"/>
        </w:rPr>
        <w:t xml:space="preserve"> as L</w:t>
      </w:r>
      <w:r w:rsidR="00334D84" w:rsidRPr="00AF45FA">
        <w:rPr>
          <w:rFonts w:ascii="Arial" w:hAnsi="Arial" w:cs="Arial"/>
          <w:color w:val="000000" w:themeColor="text1"/>
          <w:sz w:val="20"/>
          <w:szCs w:val="20"/>
        </w:rPr>
        <w:t>ower</w:t>
      </w:r>
      <w:r w:rsidRPr="00AF45FA">
        <w:rPr>
          <w:rFonts w:ascii="Arial" w:hAnsi="Arial" w:cs="Arial"/>
          <w:color w:val="000000" w:themeColor="text1"/>
          <w:sz w:val="20"/>
          <w:szCs w:val="20"/>
        </w:rPr>
        <w:t xml:space="preserve">-PPS on the basis of personality coefficients of </w:t>
      </w:r>
      <w:proofErr w:type="gramStart"/>
      <w:r w:rsidRPr="00AF45FA">
        <w:rPr>
          <w:rFonts w:ascii="Arial" w:hAnsi="Arial" w:cs="Arial"/>
          <w:color w:val="000000" w:themeColor="text1"/>
          <w:sz w:val="20"/>
          <w:szCs w:val="20"/>
        </w:rPr>
        <w:t>change;</w:t>
      </w:r>
      <w:proofErr w:type="gramEnd"/>
    </w:p>
    <w:p w14:paraId="1BF3A6A1" w14:textId="57071A29" w:rsidR="00CE6072" w:rsidRPr="00AF45FA" w:rsidRDefault="00CE6072" w:rsidP="00CE6072">
      <w:pPr>
        <w:pStyle w:val="Paragrafoelenco"/>
        <w:numPr>
          <w:ilvl w:val="0"/>
          <w:numId w:val="7"/>
        </w:numPr>
        <w:spacing w:line="360" w:lineRule="auto"/>
        <w:jc w:val="both"/>
        <w:rPr>
          <w:rFonts w:ascii="Arial" w:hAnsi="Arial" w:cs="Arial"/>
          <w:color w:val="000000" w:themeColor="text1"/>
          <w:sz w:val="20"/>
          <w:szCs w:val="20"/>
        </w:rPr>
      </w:pPr>
      <w:r w:rsidRPr="00AF45FA">
        <w:rPr>
          <w:rFonts w:ascii="Arial" w:hAnsi="Arial" w:cs="Arial"/>
          <w:color w:val="000000" w:themeColor="text1"/>
          <w:sz w:val="20"/>
          <w:szCs w:val="20"/>
        </w:rPr>
        <w:t xml:space="preserve">the </w:t>
      </w:r>
      <w:proofErr w:type="spellStart"/>
      <w:r w:rsidRPr="00AF45FA">
        <w:rPr>
          <w:rFonts w:ascii="Arial" w:hAnsi="Arial" w:cs="Arial"/>
          <w:color w:val="000000" w:themeColor="text1"/>
          <w:sz w:val="20"/>
          <w:szCs w:val="20"/>
        </w:rPr>
        <w:t>mispredicted</w:t>
      </w:r>
      <w:proofErr w:type="spellEnd"/>
      <w:r w:rsidRPr="00AF45FA">
        <w:rPr>
          <w:rFonts w:ascii="Arial" w:hAnsi="Arial" w:cs="Arial"/>
          <w:color w:val="000000" w:themeColor="text1"/>
          <w:sz w:val="20"/>
          <w:szCs w:val="20"/>
        </w:rPr>
        <w:t xml:space="preserve"> L</w:t>
      </w:r>
      <w:r w:rsidR="00334D84" w:rsidRPr="00AF45FA">
        <w:rPr>
          <w:rFonts w:ascii="Arial" w:hAnsi="Arial" w:cs="Arial"/>
          <w:color w:val="000000" w:themeColor="text1"/>
          <w:sz w:val="20"/>
          <w:szCs w:val="20"/>
        </w:rPr>
        <w:t>ower</w:t>
      </w:r>
      <w:r w:rsidRPr="00AF45FA">
        <w:rPr>
          <w:rFonts w:ascii="Arial" w:hAnsi="Arial" w:cs="Arial"/>
          <w:color w:val="000000" w:themeColor="text1"/>
          <w:sz w:val="20"/>
          <w:szCs w:val="20"/>
        </w:rPr>
        <w:t>-PPS group included “observed” L</w:t>
      </w:r>
      <w:r w:rsidR="00334D84" w:rsidRPr="00AF45FA">
        <w:rPr>
          <w:rFonts w:ascii="Arial" w:hAnsi="Arial" w:cs="Arial"/>
          <w:color w:val="000000" w:themeColor="text1"/>
          <w:sz w:val="20"/>
          <w:szCs w:val="20"/>
        </w:rPr>
        <w:t>ower</w:t>
      </w:r>
      <w:r w:rsidRPr="00AF45FA">
        <w:rPr>
          <w:rFonts w:ascii="Arial" w:hAnsi="Arial" w:cs="Arial"/>
          <w:color w:val="000000" w:themeColor="text1"/>
          <w:sz w:val="20"/>
          <w:szCs w:val="20"/>
        </w:rPr>
        <w:t xml:space="preserve">-PPS individuals that the algorithm </w:t>
      </w:r>
      <w:proofErr w:type="spellStart"/>
      <w:r w:rsidRPr="00AF45FA">
        <w:rPr>
          <w:rFonts w:ascii="Arial" w:hAnsi="Arial" w:cs="Arial"/>
          <w:color w:val="000000" w:themeColor="text1"/>
          <w:sz w:val="20"/>
          <w:szCs w:val="20"/>
        </w:rPr>
        <w:t>mispredicted</w:t>
      </w:r>
      <w:proofErr w:type="spellEnd"/>
      <w:r w:rsidRPr="00AF45FA">
        <w:rPr>
          <w:rFonts w:ascii="Arial" w:hAnsi="Arial" w:cs="Arial"/>
          <w:color w:val="000000" w:themeColor="text1"/>
          <w:sz w:val="20"/>
          <w:szCs w:val="20"/>
        </w:rPr>
        <w:t xml:space="preserve"> as H</w:t>
      </w:r>
      <w:r w:rsidR="00334D84" w:rsidRPr="00AF45FA">
        <w:rPr>
          <w:rFonts w:ascii="Arial" w:hAnsi="Arial" w:cs="Arial"/>
          <w:color w:val="000000" w:themeColor="text1"/>
          <w:sz w:val="20"/>
          <w:szCs w:val="20"/>
        </w:rPr>
        <w:t>igher</w:t>
      </w:r>
      <w:r w:rsidRPr="00AF45FA">
        <w:rPr>
          <w:rFonts w:ascii="Arial" w:hAnsi="Arial" w:cs="Arial"/>
          <w:color w:val="000000" w:themeColor="text1"/>
          <w:sz w:val="20"/>
          <w:szCs w:val="20"/>
        </w:rPr>
        <w:t xml:space="preserve">-PPS </w:t>
      </w:r>
      <w:proofErr w:type="gramStart"/>
      <w:r w:rsidRPr="00AF45FA">
        <w:rPr>
          <w:rFonts w:ascii="Arial" w:hAnsi="Arial" w:cs="Arial"/>
          <w:color w:val="000000" w:themeColor="text1"/>
          <w:sz w:val="20"/>
          <w:szCs w:val="20"/>
        </w:rPr>
        <w:t>on the basis of</w:t>
      </w:r>
      <w:proofErr w:type="gramEnd"/>
      <w:r w:rsidRPr="00AF45FA">
        <w:rPr>
          <w:rFonts w:ascii="Arial" w:hAnsi="Arial" w:cs="Arial"/>
          <w:color w:val="000000" w:themeColor="text1"/>
          <w:sz w:val="20"/>
          <w:szCs w:val="20"/>
        </w:rPr>
        <w:t xml:space="preserve"> personality coefficients of change.</w:t>
      </w:r>
    </w:p>
    <w:p w14:paraId="50EA887A" w14:textId="2EB8F7CE" w:rsidR="00944762" w:rsidRPr="00AF45FA" w:rsidRDefault="00944762" w:rsidP="00E16711">
      <w:pPr>
        <w:spacing w:line="360" w:lineRule="auto"/>
        <w:jc w:val="both"/>
        <w:rPr>
          <w:rFonts w:ascii="Arial" w:hAnsi="Arial" w:cs="Arial"/>
          <w:color w:val="000000" w:themeColor="text1"/>
          <w:sz w:val="20"/>
          <w:szCs w:val="20"/>
        </w:rPr>
      </w:pPr>
      <w:r w:rsidRPr="00AF45FA">
        <w:rPr>
          <w:rFonts w:ascii="Arial" w:hAnsi="Arial" w:cs="Arial"/>
          <w:color w:val="000000" w:themeColor="text1"/>
          <w:sz w:val="20"/>
          <w:szCs w:val="20"/>
        </w:rPr>
        <w:t xml:space="preserve">Pairwise post-hoc comparisons between the </w:t>
      </w:r>
      <w:proofErr w:type="gramStart"/>
      <w:r w:rsidRPr="00AF45FA">
        <w:rPr>
          <w:rFonts w:ascii="Arial" w:hAnsi="Arial" w:cs="Arial"/>
          <w:color w:val="000000" w:themeColor="text1"/>
          <w:sz w:val="20"/>
          <w:szCs w:val="20"/>
        </w:rPr>
        <w:t>aforementioned groups</w:t>
      </w:r>
      <w:proofErr w:type="gramEnd"/>
      <w:r w:rsidRPr="00AF45FA">
        <w:rPr>
          <w:rFonts w:ascii="Arial" w:hAnsi="Arial" w:cs="Arial"/>
          <w:color w:val="000000" w:themeColor="text1"/>
          <w:sz w:val="20"/>
          <w:szCs w:val="20"/>
        </w:rPr>
        <w:t xml:space="preserve"> were tested through post-hoc analyses, using Benjamini-Hochberg significance correction method. </w:t>
      </w:r>
    </w:p>
    <w:p w14:paraId="37802FE0" w14:textId="0B7AB2A5" w:rsidR="00944762" w:rsidRPr="00AF45FA" w:rsidRDefault="00F97760" w:rsidP="003F6A3F">
      <w:pPr>
        <w:spacing w:line="360" w:lineRule="auto"/>
        <w:jc w:val="both"/>
        <w:rPr>
          <w:rFonts w:ascii="Arial" w:hAnsi="Arial" w:cs="Arial"/>
          <w:color w:val="000000" w:themeColor="text1"/>
          <w:sz w:val="20"/>
          <w:szCs w:val="20"/>
        </w:rPr>
      </w:pPr>
      <w:r w:rsidRPr="00AF45FA">
        <w:rPr>
          <w:rFonts w:ascii="Arial" w:hAnsi="Arial" w:cs="Arial"/>
          <w:color w:val="000000" w:themeColor="text1"/>
          <w:sz w:val="20"/>
          <w:szCs w:val="20"/>
        </w:rPr>
        <w:t>The</w:t>
      </w:r>
      <w:r w:rsidR="00944762" w:rsidRPr="00AF45FA">
        <w:rPr>
          <w:rFonts w:ascii="Arial" w:hAnsi="Arial" w:cs="Arial"/>
          <w:color w:val="000000" w:themeColor="text1"/>
          <w:sz w:val="20"/>
          <w:szCs w:val="20"/>
        </w:rPr>
        <w:t xml:space="preserve"> 4 scores assessing risk at the last available TP for</w:t>
      </w:r>
      <w:r w:rsidRPr="00AF45FA">
        <w:rPr>
          <w:rFonts w:ascii="Arial" w:hAnsi="Arial" w:cs="Arial"/>
          <w:color w:val="000000" w:themeColor="text1"/>
          <w:sz w:val="20"/>
          <w:szCs w:val="20"/>
        </w:rPr>
        <w:t xml:space="preserve"> emotional, conduct, hyperactivity, and any other disorders </w:t>
      </w:r>
      <w:r w:rsidR="00944762" w:rsidRPr="00AF45FA">
        <w:rPr>
          <w:rFonts w:ascii="Arial" w:hAnsi="Arial" w:cs="Arial"/>
          <w:color w:val="000000" w:themeColor="text1"/>
          <w:sz w:val="20"/>
          <w:szCs w:val="20"/>
        </w:rPr>
        <w:t xml:space="preserve">(listed in </w:t>
      </w:r>
      <w:r w:rsidR="006D6B71" w:rsidRPr="00AF45FA">
        <w:rPr>
          <w:rFonts w:ascii="Arial" w:hAnsi="Arial" w:cs="Arial"/>
          <w:color w:val="000000" w:themeColor="text1"/>
          <w:sz w:val="20"/>
          <w:szCs w:val="20"/>
        </w:rPr>
        <w:t>Supplementary Table</w:t>
      </w:r>
      <w:r w:rsidR="00C80D8B" w:rsidRPr="00AF45FA">
        <w:rPr>
          <w:rFonts w:ascii="Arial" w:hAnsi="Arial" w:cs="Arial"/>
          <w:color w:val="000000" w:themeColor="text1"/>
          <w:sz w:val="20"/>
          <w:szCs w:val="20"/>
        </w:rPr>
        <w:t xml:space="preserve"> </w:t>
      </w:r>
      <w:r w:rsidR="00944762" w:rsidRPr="00AF45FA">
        <w:rPr>
          <w:rFonts w:ascii="Arial" w:hAnsi="Arial" w:cs="Arial"/>
          <w:color w:val="000000" w:themeColor="text1"/>
          <w:sz w:val="20"/>
          <w:szCs w:val="20"/>
        </w:rPr>
        <w:t>1)</w:t>
      </w:r>
      <w:r w:rsidRPr="00AF45FA">
        <w:rPr>
          <w:rFonts w:ascii="Arial" w:hAnsi="Arial" w:cs="Arial"/>
          <w:color w:val="000000" w:themeColor="text1"/>
          <w:sz w:val="20"/>
          <w:szCs w:val="20"/>
        </w:rPr>
        <w:t xml:space="preserve"> </w:t>
      </w:r>
      <w:r w:rsidR="00944762" w:rsidRPr="00AF45FA">
        <w:rPr>
          <w:rFonts w:ascii="Arial" w:hAnsi="Arial" w:cs="Arial"/>
          <w:color w:val="000000" w:themeColor="text1"/>
          <w:sz w:val="20"/>
          <w:szCs w:val="20"/>
        </w:rPr>
        <w:t xml:space="preserve">were estimated </w:t>
      </w:r>
      <w:r w:rsidRPr="00AF45FA">
        <w:rPr>
          <w:rFonts w:ascii="Arial" w:hAnsi="Arial" w:cs="Arial"/>
          <w:color w:val="000000" w:themeColor="text1"/>
          <w:sz w:val="20"/>
          <w:szCs w:val="20"/>
        </w:rPr>
        <w:t>through the Development and Well-Being Assessment (DAWBA) computer-based package algorithm</w:t>
      </w:r>
      <w:r w:rsidR="000D02F5" w:rsidRPr="00AF45FA">
        <w:rPr>
          <w:rFonts w:ascii="Arial" w:hAnsi="Arial" w:cs="Arial"/>
          <w:color w:val="000000" w:themeColor="text1"/>
          <w:sz w:val="20"/>
          <w:szCs w:val="20"/>
        </w:rPr>
        <w:t xml:space="preserve"> </w:t>
      </w:r>
      <w:r w:rsidRPr="00AF45FA">
        <w:rPr>
          <w:rFonts w:ascii="Arial" w:hAnsi="Arial" w:cs="Arial"/>
          <w:color w:val="000000" w:themeColor="text1"/>
          <w:sz w:val="20"/>
          <w:szCs w:val="20"/>
        </w:rPr>
        <w:fldChar w:fldCharType="begin">
          <w:fldData xml:space="preserve">PEVuZE5vdGU+PENpdGU+PEF1dGhvcj5Hb29kbWFuPC9BdXRob3I+PFllYXI+MjAwMDwvWWVhcj48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</w:fldData>
        </w:fldChar>
      </w:r>
      <w:r w:rsidR="007F2615">
        <w:rPr>
          <w:rFonts w:ascii="Arial" w:hAnsi="Arial" w:cs="Arial"/>
          <w:color w:val="000000" w:themeColor="text1"/>
          <w:sz w:val="20"/>
          <w:szCs w:val="20"/>
        </w:rPr>
        <w:instrText xml:space="preserve"> ADDIN EN.CITE </w:instrText>
      </w:r>
      <w:r w:rsidR="007F2615">
        <w:rPr>
          <w:rFonts w:ascii="Arial" w:hAnsi="Arial" w:cs="Arial"/>
          <w:color w:val="000000" w:themeColor="text1"/>
          <w:sz w:val="20"/>
          <w:szCs w:val="20"/>
        </w:rPr>
        <w:fldChar w:fldCharType="begin">
          <w:fldData xml:space="preserve">PEVuZE5vdGU+PENpdGU+PEF1dGhvcj5Hb29kbWFuPC9BdXRob3I+PFllYXI+MjAwMDwvWWVhcj48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</w:fldData>
        </w:fldChar>
      </w:r>
      <w:r w:rsidR="007F2615">
        <w:rPr>
          <w:rFonts w:ascii="Arial" w:hAnsi="Arial" w:cs="Arial"/>
          <w:color w:val="000000" w:themeColor="text1"/>
          <w:sz w:val="20"/>
          <w:szCs w:val="20"/>
        </w:rPr>
        <w:instrText xml:space="preserve"> ADDIN EN.CITE.DATA </w:instrText>
      </w:r>
      <w:r w:rsidR="007F2615">
        <w:rPr>
          <w:rFonts w:ascii="Arial" w:hAnsi="Arial" w:cs="Arial"/>
          <w:color w:val="000000" w:themeColor="text1"/>
          <w:sz w:val="20"/>
          <w:szCs w:val="20"/>
        </w:rPr>
      </w:r>
      <w:r w:rsidR="007F2615">
        <w:rPr>
          <w:rFonts w:ascii="Arial" w:hAnsi="Arial" w:cs="Arial"/>
          <w:color w:val="000000" w:themeColor="text1"/>
          <w:sz w:val="20"/>
          <w:szCs w:val="20"/>
        </w:rPr>
        <w:fldChar w:fldCharType="end"/>
      </w:r>
      <w:r w:rsidRPr="00AF45FA">
        <w:rPr>
          <w:rFonts w:ascii="Arial" w:hAnsi="Arial" w:cs="Arial"/>
          <w:color w:val="000000" w:themeColor="text1"/>
          <w:sz w:val="20"/>
          <w:szCs w:val="20"/>
        </w:rPr>
      </w:r>
      <w:r w:rsidRPr="00AF45FA">
        <w:rPr>
          <w:rFonts w:ascii="Arial" w:hAnsi="Arial" w:cs="Arial"/>
          <w:color w:val="000000" w:themeColor="text1"/>
          <w:sz w:val="20"/>
          <w:szCs w:val="20"/>
        </w:rPr>
        <w:fldChar w:fldCharType="separate"/>
      </w:r>
      <w:r w:rsidR="00FF1D15" w:rsidRPr="00AF45FA">
        <w:rPr>
          <w:rFonts w:ascii="Arial" w:hAnsi="Arial" w:cs="Arial"/>
          <w:noProof/>
          <w:color w:val="000000" w:themeColor="text1"/>
          <w:sz w:val="20"/>
          <w:szCs w:val="20"/>
        </w:rPr>
        <w:t>(Goodman, Ford, Richards, Gatward, &amp; Meltzer, 2000)</w:t>
      </w:r>
      <w:r w:rsidRPr="00AF45FA">
        <w:rPr>
          <w:rFonts w:ascii="Arial" w:hAnsi="Arial" w:cs="Arial"/>
          <w:color w:val="000000" w:themeColor="text1"/>
          <w:sz w:val="20"/>
          <w:szCs w:val="20"/>
        </w:rPr>
        <w:fldChar w:fldCharType="end"/>
      </w:r>
      <w:r w:rsidRPr="00AF45FA">
        <w:rPr>
          <w:rFonts w:ascii="Arial" w:hAnsi="Arial" w:cs="Arial"/>
          <w:color w:val="000000" w:themeColor="text1"/>
          <w:sz w:val="20"/>
          <w:szCs w:val="20"/>
        </w:rPr>
        <w:t xml:space="preserve"> , which employed for this purpose items from the Strength and Difficulties Questionnaire (SDQ)</w:t>
      </w:r>
      <w:r w:rsidR="000D02F5" w:rsidRPr="00AF45FA">
        <w:rPr>
          <w:rFonts w:ascii="Arial" w:hAnsi="Arial" w:cs="Arial"/>
          <w:color w:val="000000" w:themeColor="text1"/>
          <w:sz w:val="20"/>
          <w:szCs w:val="20"/>
        </w:rPr>
        <w:t xml:space="preserve"> </w:t>
      </w:r>
      <w:r w:rsidRPr="00AF45FA">
        <w:rPr>
          <w:rFonts w:ascii="Arial" w:hAnsi="Arial" w:cs="Arial"/>
          <w:color w:val="000000" w:themeColor="text1"/>
          <w:sz w:val="20"/>
          <w:szCs w:val="20"/>
        </w:rPr>
        <w:fldChar w:fldCharType="begin"/>
      </w:r>
      <w:r w:rsidR="007F2615">
        <w:rPr>
          <w:rFonts w:ascii="Arial" w:hAnsi="Arial" w:cs="Arial"/>
          <w:color w:val="000000" w:themeColor="text1"/>
          <w:sz w:val="20"/>
          <w:szCs w:val="20"/>
        </w:rPr>
        <w:instrText xml:space="preserve"> ADDIN EN.CITE &lt;EndNote&gt;&lt;Cite&gt;&lt;Author&gt;Goodman&lt;/Author&gt;&lt;Year&gt;1997&lt;/Year&gt;&lt;RecNum&gt;35&lt;/RecNum&gt;&lt;DisplayText&gt;(Goodman, 1997)&lt;/DisplayText&gt;&lt;record&gt;&lt;rec-number&gt;35&lt;/rec-number&gt;&lt;foreign-keys&gt;&lt;key app="EN" db-id="9eeaezvslwa0wgef2t1529x9ts0090vz9pwa" timestamp="1723470528"&gt;35&lt;/key&gt;&lt;/foreign-keys&gt;&lt;ref-type name="Journal Article"&gt;17&lt;/ref-type&gt;&lt;contributors&gt;&lt;authors&gt;&lt;author&gt;Goodman, R.&lt;/author&gt;&lt;/authors&gt;&lt;/contributors&gt;&lt;auth-address&gt;Department of Child and Adolescent Psychiatry, Institute of Psychiatry, De Crespigny Park, London, U.K.&lt;/auth-address&gt;&lt;titles&gt;&lt;title&gt;The Strengths and Difficulties Questionnaire: a research note&lt;/title&gt;&lt;secondary-title&gt;Journal of child psychology and psychiatry, and allied disciplines&lt;/secondary-title&gt;&lt;/titles&gt;&lt;periodical&gt;&lt;full-title&gt;Journal of child psychology and psychiatry, and allied disciplines&lt;/full-title&gt;&lt;/periodical&gt;&lt;pages&gt;581-6&lt;/pages&gt;&lt;volume&gt;38&lt;/volume&gt;&lt;number&gt;5&lt;/number&gt;&lt;edition&gt;1997/07/01&lt;/edition&gt;&lt;keywords&gt;&lt;keyword&gt;Adolescent&lt;/keyword&gt;&lt;keyword&gt;Child&lt;/keyword&gt;&lt;keyword&gt;Child Behavior/*classification&lt;/keyword&gt;&lt;keyword&gt;Child Psychiatry/*methods&lt;/keyword&gt;&lt;keyword&gt;Female&lt;/keyword&gt;&lt;keyword&gt;Humans&lt;/keyword&gt;&lt;keyword&gt;Male&lt;/keyword&gt;&lt;keyword&gt;Mental Disorders/*diagnosis&lt;/keyword&gt;&lt;keyword&gt;*Psychiatric Status Rating Scales&lt;/keyword&gt;&lt;keyword&gt;Reproducibility of Results&lt;/keyword&gt;&lt;keyword&gt;Social Behavior&lt;/keyword&gt;&lt;keyword&gt;Surveys and Questionnaires&lt;/keyword&gt;&lt;/keywords&gt;&lt;dates&gt;&lt;year&gt;1997&lt;/year&gt;&lt;pub-dates&gt;&lt;date&gt;Jul&lt;/date&gt;&lt;/pub-dates&gt;&lt;/dates&gt;&lt;isbn&gt;0021-9630 (Print)&amp;#xD;0021-9630 (Linking)&lt;/isbn&gt;&lt;accession-num&gt;9255702&lt;/accession-num&gt;&lt;urls&gt;&lt;related-urls&gt;&lt;url&gt;https://www.ncbi.nlm.nih.gov/pubmed/9255702&lt;/url&gt;&lt;/related-urls&gt;&lt;/urls&gt;&lt;electronic-resource-num&gt;10.1111/j.1469-7610.1997.tb01545.x&lt;/electronic-resource-num&gt;&lt;/record&gt;&lt;/Cite&gt;&lt;/EndNote&gt;</w:instrText>
      </w:r>
      <w:r w:rsidRPr="00AF45FA">
        <w:rPr>
          <w:rFonts w:ascii="Arial" w:hAnsi="Arial" w:cs="Arial"/>
          <w:color w:val="000000" w:themeColor="text1"/>
          <w:sz w:val="20"/>
          <w:szCs w:val="20"/>
        </w:rPr>
        <w:fldChar w:fldCharType="separate"/>
      </w:r>
      <w:r w:rsidR="00FF1D15" w:rsidRPr="00AF45FA">
        <w:rPr>
          <w:rFonts w:ascii="Arial" w:hAnsi="Arial" w:cs="Arial"/>
          <w:noProof/>
          <w:color w:val="000000" w:themeColor="text1"/>
          <w:sz w:val="20"/>
          <w:szCs w:val="20"/>
        </w:rPr>
        <w:t>(Goodman, 1997)</w:t>
      </w:r>
      <w:r w:rsidRPr="00AF45FA">
        <w:rPr>
          <w:rFonts w:ascii="Arial" w:hAnsi="Arial" w:cs="Arial"/>
          <w:color w:val="000000" w:themeColor="text1"/>
          <w:sz w:val="20"/>
          <w:szCs w:val="20"/>
        </w:rPr>
        <w:fldChar w:fldCharType="end"/>
      </w:r>
      <w:r w:rsidRPr="00AF45FA">
        <w:rPr>
          <w:rFonts w:ascii="Arial" w:hAnsi="Arial" w:cs="Arial"/>
          <w:color w:val="000000" w:themeColor="text1"/>
          <w:sz w:val="20"/>
          <w:szCs w:val="20"/>
        </w:rPr>
        <w:t xml:space="preserve"> (further information about both the SDQ administration through the DAWBA package are reported in SI, Section 8). </w:t>
      </w:r>
      <w:bookmarkEnd w:id="11"/>
      <w:r w:rsidR="00944762" w:rsidRPr="00AF45FA">
        <w:rPr>
          <w:rFonts w:ascii="Arial" w:hAnsi="Arial" w:cs="Arial"/>
          <w:color w:val="000000" w:themeColor="text1"/>
          <w:sz w:val="20"/>
          <w:szCs w:val="20"/>
        </w:rPr>
        <w:t xml:space="preserve">Descriptive statistics and </w:t>
      </w:r>
      <w:r w:rsidR="003A3305" w:rsidRPr="00AF45FA">
        <w:rPr>
          <w:rFonts w:ascii="Arial" w:hAnsi="Arial" w:cs="Arial"/>
          <w:color w:val="000000" w:themeColor="text1"/>
          <w:sz w:val="20"/>
          <w:szCs w:val="20"/>
        </w:rPr>
        <w:t>between-group</w:t>
      </w:r>
      <w:r w:rsidR="00944762" w:rsidRPr="00AF45FA">
        <w:rPr>
          <w:rFonts w:ascii="Arial" w:hAnsi="Arial" w:cs="Arial"/>
          <w:color w:val="000000" w:themeColor="text1"/>
          <w:sz w:val="20"/>
          <w:szCs w:val="20"/>
        </w:rPr>
        <w:t xml:space="preserve"> comparisons, performed via two-sample t-tests and χ2 tests, are reported for each</w:t>
      </w:r>
      <w:r w:rsidR="00703330" w:rsidRPr="00AF45FA">
        <w:rPr>
          <w:rFonts w:ascii="Arial" w:hAnsi="Arial" w:cs="Arial"/>
          <w:color w:val="000000" w:themeColor="text1"/>
          <w:sz w:val="20"/>
          <w:szCs w:val="20"/>
        </w:rPr>
        <w:t xml:space="preserve"> of the 4 </w:t>
      </w:r>
      <w:proofErr w:type="gramStart"/>
      <w:r w:rsidR="00703330" w:rsidRPr="00AF45FA">
        <w:rPr>
          <w:rFonts w:ascii="Arial" w:hAnsi="Arial" w:cs="Arial"/>
          <w:color w:val="000000" w:themeColor="text1"/>
          <w:sz w:val="20"/>
          <w:szCs w:val="20"/>
        </w:rPr>
        <w:t>aforementioned scores</w:t>
      </w:r>
      <w:proofErr w:type="gramEnd"/>
      <w:r w:rsidR="00944762" w:rsidRPr="00AF45FA">
        <w:rPr>
          <w:rFonts w:ascii="Arial" w:hAnsi="Arial" w:cs="Arial"/>
          <w:color w:val="000000" w:themeColor="text1"/>
          <w:sz w:val="20"/>
          <w:szCs w:val="20"/>
        </w:rPr>
        <w:t xml:space="preserve"> at each selected TP in </w:t>
      </w:r>
      <w:r w:rsidR="006D6B71" w:rsidRPr="00AF45FA">
        <w:rPr>
          <w:rFonts w:ascii="Arial" w:hAnsi="Arial" w:cs="Arial"/>
          <w:color w:val="000000" w:themeColor="text1"/>
          <w:sz w:val="20"/>
          <w:szCs w:val="20"/>
        </w:rPr>
        <w:t>Supplementary Table</w:t>
      </w:r>
      <w:r w:rsidR="00C80D8B" w:rsidRPr="00AF45FA">
        <w:rPr>
          <w:rFonts w:ascii="Arial" w:hAnsi="Arial" w:cs="Arial"/>
          <w:color w:val="000000" w:themeColor="text1"/>
          <w:sz w:val="20"/>
          <w:szCs w:val="20"/>
        </w:rPr>
        <w:t xml:space="preserve"> </w:t>
      </w:r>
      <w:r w:rsidR="00944762" w:rsidRPr="00AF45FA">
        <w:rPr>
          <w:rFonts w:ascii="Arial" w:hAnsi="Arial" w:cs="Arial"/>
          <w:color w:val="000000" w:themeColor="text1"/>
          <w:sz w:val="20"/>
          <w:szCs w:val="20"/>
        </w:rPr>
        <w:t>2. For all tests, α=0.05.</w:t>
      </w:r>
    </w:p>
    <w:p w14:paraId="3EDD01A0" w14:textId="7E290C5A" w:rsidR="004E4323" w:rsidRPr="00AF45FA" w:rsidRDefault="00625B42" w:rsidP="004E4323">
      <w:pPr>
        <w:spacing w:line="360" w:lineRule="auto"/>
        <w:contextualSpacing/>
        <w:jc w:val="both"/>
        <w:rPr>
          <w:rFonts w:ascii="Arial" w:hAnsi="Arial" w:cs="Arial"/>
          <w:b/>
          <w:bCs/>
          <w:color w:val="000000" w:themeColor="text1"/>
          <w:sz w:val="20"/>
          <w:szCs w:val="20"/>
        </w:rPr>
      </w:pPr>
      <w:r w:rsidRPr="00AF45FA">
        <w:rPr>
          <w:rFonts w:ascii="Arial" w:hAnsi="Arial" w:cs="Arial"/>
          <w:b/>
          <w:bCs/>
          <w:color w:val="000000" w:themeColor="text1"/>
          <w:sz w:val="20"/>
          <w:szCs w:val="20"/>
        </w:rPr>
        <w:t>8</w:t>
      </w:r>
      <w:r w:rsidR="004E4323" w:rsidRPr="00AF45FA">
        <w:rPr>
          <w:rFonts w:ascii="Arial" w:hAnsi="Arial" w:cs="Arial"/>
          <w:b/>
          <w:bCs/>
          <w:color w:val="000000" w:themeColor="text1"/>
          <w:sz w:val="20"/>
          <w:szCs w:val="20"/>
        </w:rPr>
        <w:t>.        Measures of emotional</w:t>
      </w:r>
      <w:r w:rsidR="007F5F80" w:rsidRPr="00AF45FA">
        <w:rPr>
          <w:rFonts w:ascii="Arial" w:hAnsi="Arial" w:cs="Arial"/>
          <w:b/>
          <w:bCs/>
          <w:color w:val="000000" w:themeColor="text1"/>
          <w:sz w:val="20"/>
          <w:szCs w:val="20"/>
        </w:rPr>
        <w:t>, conduct, hyperactivity,</w:t>
      </w:r>
      <w:r w:rsidR="004E4323" w:rsidRPr="00AF45FA">
        <w:rPr>
          <w:rFonts w:ascii="Arial" w:hAnsi="Arial" w:cs="Arial"/>
          <w:b/>
          <w:bCs/>
          <w:color w:val="000000" w:themeColor="text1"/>
          <w:sz w:val="20"/>
          <w:szCs w:val="20"/>
        </w:rPr>
        <w:t xml:space="preserve"> and behavioral disorders</w:t>
      </w:r>
    </w:p>
    <w:p w14:paraId="13962EFB" w14:textId="5CB7478C" w:rsidR="004E4323" w:rsidRPr="00AF45FA" w:rsidRDefault="004E4323" w:rsidP="004E4323">
      <w:pPr>
        <w:autoSpaceDE w:val="0"/>
        <w:autoSpaceDN w:val="0"/>
        <w:adjustRightInd w:val="0"/>
        <w:spacing w:after="0" w:line="360" w:lineRule="auto"/>
        <w:contextualSpacing/>
        <w:jc w:val="both"/>
        <w:rPr>
          <w:rFonts w:ascii="Arial" w:eastAsia="Times New Roman" w:hAnsi="Arial" w:cs="Arial"/>
          <w:bCs/>
          <w:color w:val="000000" w:themeColor="text1"/>
          <w:sz w:val="20"/>
          <w:szCs w:val="20"/>
        </w:rPr>
      </w:pPr>
      <w:r w:rsidRPr="00AF45FA">
        <w:rPr>
          <w:rFonts w:ascii="Arial" w:eastAsia="Times New Roman" w:hAnsi="Arial" w:cs="Arial"/>
          <w:bCs/>
          <w:color w:val="000000" w:themeColor="text1"/>
          <w:sz w:val="20"/>
          <w:szCs w:val="20"/>
        </w:rPr>
        <w:t>The risk for emotional, conduct, hyperactivity</w:t>
      </w:r>
      <w:r w:rsidR="003A3305" w:rsidRPr="00AF45FA">
        <w:rPr>
          <w:rFonts w:ascii="Arial" w:eastAsia="Times New Roman" w:hAnsi="Arial" w:cs="Arial"/>
          <w:bCs/>
          <w:color w:val="000000" w:themeColor="text1"/>
          <w:sz w:val="20"/>
          <w:szCs w:val="20"/>
        </w:rPr>
        <w:t>,</w:t>
      </w:r>
      <w:r w:rsidRPr="00AF45FA">
        <w:rPr>
          <w:rFonts w:ascii="Arial" w:eastAsia="Times New Roman" w:hAnsi="Arial" w:cs="Arial"/>
          <w:bCs/>
          <w:color w:val="000000" w:themeColor="text1"/>
          <w:sz w:val="20"/>
          <w:szCs w:val="20"/>
        </w:rPr>
        <w:t xml:space="preserve"> and/or any other disorders at the last available TP was assessed in both Discovery and Validation individuals through a computer-administered version of the SDQ</w:t>
      </w:r>
      <w:r w:rsidR="000D02F5" w:rsidRPr="00AF45FA">
        <w:rPr>
          <w:rFonts w:ascii="Arial" w:eastAsia="Times New Roman" w:hAnsi="Arial" w:cs="Arial"/>
          <w:bCs/>
          <w:color w:val="000000" w:themeColor="text1"/>
          <w:sz w:val="20"/>
          <w:szCs w:val="20"/>
        </w:rPr>
        <w:t xml:space="preserve"> </w:t>
      </w:r>
      <w:r w:rsidRPr="00AF45FA">
        <w:rPr>
          <w:rFonts w:ascii="Arial" w:eastAsia="Times New Roman" w:hAnsi="Arial" w:cs="Arial"/>
          <w:bCs/>
          <w:color w:val="000000" w:themeColor="text1"/>
          <w:sz w:val="20"/>
          <w:szCs w:val="20"/>
        </w:rPr>
        <w:fldChar w:fldCharType="begin"/>
      </w:r>
      <w:r w:rsidR="007F2615">
        <w:rPr>
          <w:rFonts w:ascii="Arial" w:eastAsia="Times New Roman" w:hAnsi="Arial" w:cs="Arial"/>
          <w:bCs/>
          <w:color w:val="000000" w:themeColor="text1"/>
          <w:sz w:val="20"/>
          <w:szCs w:val="20"/>
        </w:rPr>
        <w:instrText xml:space="preserve"> ADDIN EN.CITE &lt;EndNote&gt;&lt;Cite&gt;&lt;Author&gt;Goodman&lt;/Author&gt;&lt;Year&gt;1997&lt;/Year&gt;&lt;RecNum&gt;35&lt;/RecNum&gt;&lt;DisplayText&gt;(Goodman, 1997)&lt;/DisplayText&gt;&lt;record&gt;&lt;rec-number&gt;35&lt;/rec-number&gt;&lt;foreign-keys&gt;&lt;key app="EN" db-id="9eeaezvslwa0wgef2t1529x9ts0090vz9pwa" timestamp="1723470528"&gt;35&lt;/key&gt;&lt;/foreign-keys&gt;&lt;ref-type name="Journal Article"&gt;17&lt;/ref-type&gt;&lt;contributors&gt;&lt;authors&gt;&lt;author&gt;Goodman, R.&lt;/author&gt;&lt;/authors&gt;&lt;/contributors&gt;&lt;auth-address&gt;Department of Child and Adolescent Psychiatry, Institute of Psychiatry, De Crespigny Park, London, U.K.&lt;/auth-address&gt;&lt;titles&gt;&lt;title&gt;The Strengths and Difficulties Questionnaire: a research note&lt;/title&gt;&lt;secondary-title&gt;Journal of child psychology and psychiatry, and allied disciplines&lt;/secondary-title&gt;&lt;/titles&gt;&lt;periodical&gt;&lt;full-title&gt;Journal of child psychology and psychiatry, and allied disciplines&lt;/full-title&gt;&lt;/periodical&gt;&lt;pages&gt;581-6&lt;/pages&gt;&lt;volume&gt;38&lt;/volume&gt;&lt;number&gt;5&lt;/number&gt;&lt;edition&gt;1997/07/01&lt;/edition&gt;&lt;keywords&gt;&lt;keyword&gt;Adolescent&lt;/keyword&gt;&lt;keyword&gt;Child&lt;/keyword&gt;&lt;keyword&gt;Child Behavior/*classification&lt;/keyword&gt;&lt;keyword&gt;Child Psychiatry/*methods&lt;/keyword&gt;&lt;keyword&gt;Female&lt;/keyword&gt;&lt;keyword&gt;Humans&lt;/keyword&gt;&lt;keyword&gt;Male&lt;/keyword&gt;&lt;keyword&gt;Mental Disorders/*diagnosis&lt;/keyword&gt;&lt;keyword&gt;*Psychiatric Status Rating Scales&lt;/keyword&gt;&lt;keyword&gt;Reproducibility of Results&lt;/keyword&gt;&lt;keyword&gt;Social Behavior&lt;/keyword&gt;&lt;keyword&gt;Surveys and Questionnaires&lt;/keyword&gt;&lt;/keywords&gt;&lt;dates&gt;&lt;year&gt;1997&lt;/year&gt;&lt;pub-dates&gt;&lt;date&gt;Jul&lt;/date&gt;&lt;/pub-dates&gt;&lt;/dates&gt;&lt;isbn&gt;0021-9630 (Print)&amp;#xD;0021-9630 (Linking)&lt;/isbn&gt;&lt;accession-num&gt;9255702&lt;/accession-num&gt;&lt;urls&gt;&lt;related-urls&gt;&lt;url&gt;https://www.ncbi.nlm.nih.gov/pubmed/9255702&lt;/url&gt;&lt;/related-urls&gt;&lt;/urls&gt;&lt;electronic-resource-num&gt;10.1111/j.1469-7610.1997.tb01545.x&lt;/electronic-resource-num&gt;&lt;/record&gt;&lt;/Cite&gt;&lt;/EndNote&gt;</w:instrText>
      </w:r>
      <w:r w:rsidRPr="00AF45FA">
        <w:rPr>
          <w:rFonts w:ascii="Arial" w:eastAsia="Times New Roman" w:hAnsi="Arial" w:cs="Arial"/>
          <w:bCs/>
          <w:color w:val="000000" w:themeColor="text1"/>
          <w:sz w:val="20"/>
          <w:szCs w:val="20"/>
        </w:rPr>
        <w:fldChar w:fldCharType="separate"/>
      </w:r>
      <w:r w:rsidR="00FF1D15" w:rsidRPr="00AF45FA">
        <w:rPr>
          <w:rFonts w:ascii="Arial" w:eastAsia="Times New Roman" w:hAnsi="Arial" w:cs="Arial"/>
          <w:bCs/>
          <w:noProof/>
          <w:color w:val="000000" w:themeColor="text1"/>
          <w:sz w:val="20"/>
          <w:szCs w:val="20"/>
        </w:rPr>
        <w:t>(Goodman, 1997)</w:t>
      </w:r>
      <w:r w:rsidRPr="00AF45FA">
        <w:rPr>
          <w:rFonts w:ascii="Arial" w:eastAsia="Times New Roman" w:hAnsi="Arial" w:cs="Arial"/>
          <w:bCs/>
          <w:color w:val="000000" w:themeColor="text1"/>
          <w:sz w:val="20"/>
          <w:szCs w:val="20"/>
        </w:rPr>
        <w:fldChar w:fldCharType="end"/>
      </w:r>
      <w:r w:rsidRPr="00AF45FA">
        <w:rPr>
          <w:rFonts w:ascii="Arial" w:eastAsia="Times New Roman" w:hAnsi="Arial" w:cs="Arial"/>
          <w:bCs/>
          <w:color w:val="000000" w:themeColor="text1"/>
          <w:sz w:val="20"/>
          <w:szCs w:val="20"/>
        </w:rPr>
        <w:t>. The SDQ consists of 25 items describing positive and negative attributes of children and adolescents that can be allocated to 5 subscales of 5 items each: the emotional symptoms subscale, the conduct problems subscale, the hyperactivity-inattention subscale, the peer problems subscale, and the prosocial behavior subscale. Participants rate each item on a 3-point Likert scale, with 0 = ‘not true’, 1 = ‘somewhat true’, and 2 = ‘certainly true’, the total score per</w:t>
      </w:r>
      <w:r w:rsidR="003A3305" w:rsidRPr="00AF45FA">
        <w:rPr>
          <w:rFonts w:ascii="Arial" w:eastAsia="Times New Roman" w:hAnsi="Arial" w:cs="Arial"/>
          <w:bCs/>
          <w:color w:val="000000" w:themeColor="text1"/>
          <w:sz w:val="20"/>
          <w:szCs w:val="20"/>
        </w:rPr>
        <w:t xml:space="preserve"> </w:t>
      </w:r>
      <w:r w:rsidRPr="00AF45FA">
        <w:rPr>
          <w:rFonts w:ascii="Arial" w:eastAsia="Times New Roman" w:hAnsi="Arial" w:cs="Arial"/>
          <w:bCs/>
          <w:color w:val="000000" w:themeColor="text1"/>
          <w:sz w:val="20"/>
          <w:szCs w:val="20"/>
        </w:rPr>
        <w:t xml:space="preserve">scale ranging 0-10 and a higher score indicating more difficulties. In the </w:t>
      </w:r>
      <w:r w:rsidRPr="00AF45FA">
        <w:rPr>
          <w:rFonts w:ascii="Arial" w:eastAsia="Times New Roman" w:hAnsi="Arial" w:cs="Arial"/>
          <w:bCs/>
          <w:color w:val="000000" w:themeColor="text1"/>
          <w:sz w:val="20"/>
          <w:szCs w:val="20"/>
        </w:rPr>
        <w:lastRenderedPageBreak/>
        <w:t xml:space="preserve">IMAGEN assessment protocol, the SDQ items are administered through the </w:t>
      </w:r>
      <w:r w:rsidR="00947F1B" w:rsidRPr="00AF45FA">
        <w:rPr>
          <w:rFonts w:ascii="Arial" w:eastAsia="Times New Roman" w:hAnsi="Arial" w:cs="Arial"/>
          <w:bCs/>
          <w:color w:val="000000" w:themeColor="text1"/>
          <w:sz w:val="20"/>
          <w:szCs w:val="20"/>
        </w:rPr>
        <w:t>DAWBA</w:t>
      </w:r>
      <w:r w:rsidR="000D02F5" w:rsidRPr="00AF45FA">
        <w:rPr>
          <w:rFonts w:ascii="Arial" w:eastAsia="Times New Roman" w:hAnsi="Arial" w:cs="Arial"/>
          <w:bCs/>
          <w:color w:val="000000" w:themeColor="text1"/>
          <w:sz w:val="20"/>
          <w:szCs w:val="20"/>
        </w:rPr>
        <w:t xml:space="preserve"> </w:t>
      </w:r>
      <w:r w:rsidRPr="00AF45FA">
        <w:rPr>
          <w:rFonts w:ascii="Arial" w:eastAsia="Times New Roman" w:hAnsi="Arial" w:cs="Arial"/>
          <w:bCs/>
          <w:color w:val="000000" w:themeColor="text1"/>
          <w:sz w:val="20"/>
          <w:szCs w:val="20"/>
        </w:rPr>
        <w:fldChar w:fldCharType="begin">
          <w:fldData xml:space="preserve">PEVuZE5vdGU+PENpdGU+PEF1dGhvcj5Hb29kbWFuPC9BdXRob3I+PFllYXI+MjAwMDwvWWVhcj48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</w:fldData>
        </w:fldChar>
      </w:r>
      <w:r w:rsidR="007F2615">
        <w:rPr>
          <w:rFonts w:ascii="Arial" w:eastAsia="Times New Roman" w:hAnsi="Arial" w:cs="Arial"/>
          <w:bCs/>
          <w:color w:val="000000" w:themeColor="text1"/>
          <w:sz w:val="20"/>
          <w:szCs w:val="20"/>
        </w:rPr>
        <w:instrText xml:space="preserve"> ADDIN EN.CITE </w:instrText>
      </w:r>
      <w:r w:rsidR="007F2615">
        <w:rPr>
          <w:rFonts w:ascii="Arial" w:eastAsia="Times New Roman" w:hAnsi="Arial" w:cs="Arial"/>
          <w:bCs/>
          <w:color w:val="000000" w:themeColor="text1"/>
          <w:sz w:val="20"/>
          <w:szCs w:val="20"/>
        </w:rPr>
        <w:fldChar w:fldCharType="begin">
          <w:fldData xml:space="preserve">PEVuZE5vdGU+PENpdGU+PEF1dGhvcj5Hb29kbWFuPC9BdXRob3I+PFllYXI+MjAwMDwvWWVhcj48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</w:fldData>
        </w:fldChar>
      </w:r>
      <w:r w:rsidR="007F2615">
        <w:rPr>
          <w:rFonts w:ascii="Arial" w:eastAsia="Times New Roman" w:hAnsi="Arial" w:cs="Arial"/>
          <w:bCs/>
          <w:color w:val="000000" w:themeColor="text1"/>
          <w:sz w:val="20"/>
          <w:szCs w:val="20"/>
        </w:rPr>
        <w:instrText xml:space="preserve"> ADDIN EN.CITE.DATA </w:instrText>
      </w:r>
      <w:r w:rsidR="007F2615">
        <w:rPr>
          <w:rFonts w:ascii="Arial" w:eastAsia="Times New Roman" w:hAnsi="Arial" w:cs="Arial"/>
          <w:bCs/>
          <w:color w:val="000000" w:themeColor="text1"/>
          <w:sz w:val="20"/>
          <w:szCs w:val="20"/>
        </w:rPr>
      </w:r>
      <w:r w:rsidR="007F2615">
        <w:rPr>
          <w:rFonts w:ascii="Arial" w:eastAsia="Times New Roman" w:hAnsi="Arial" w:cs="Arial"/>
          <w:bCs/>
          <w:color w:val="000000" w:themeColor="text1"/>
          <w:sz w:val="20"/>
          <w:szCs w:val="20"/>
        </w:rPr>
        <w:fldChar w:fldCharType="end"/>
      </w:r>
      <w:r w:rsidRPr="00AF45FA">
        <w:rPr>
          <w:rFonts w:ascii="Arial" w:eastAsia="Times New Roman" w:hAnsi="Arial" w:cs="Arial"/>
          <w:bCs/>
          <w:color w:val="000000" w:themeColor="text1"/>
          <w:sz w:val="20"/>
          <w:szCs w:val="20"/>
        </w:rPr>
      </w:r>
      <w:r w:rsidRPr="00AF45FA">
        <w:rPr>
          <w:rFonts w:ascii="Arial" w:eastAsia="Times New Roman" w:hAnsi="Arial" w:cs="Arial"/>
          <w:bCs/>
          <w:color w:val="000000" w:themeColor="text1"/>
          <w:sz w:val="20"/>
          <w:szCs w:val="20"/>
        </w:rPr>
        <w:fldChar w:fldCharType="separate"/>
      </w:r>
      <w:r w:rsidR="00FF1D15" w:rsidRPr="00AF45FA">
        <w:rPr>
          <w:rFonts w:ascii="Arial" w:eastAsia="Times New Roman" w:hAnsi="Arial" w:cs="Arial"/>
          <w:bCs/>
          <w:noProof/>
          <w:color w:val="000000" w:themeColor="text1"/>
          <w:sz w:val="20"/>
          <w:szCs w:val="20"/>
        </w:rPr>
        <w:t>(Goodman et al., 2000)</w:t>
      </w:r>
      <w:r w:rsidRPr="00AF45FA">
        <w:rPr>
          <w:rFonts w:ascii="Arial" w:eastAsia="Times New Roman" w:hAnsi="Arial" w:cs="Arial"/>
          <w:bCs/>
          <w:color w:val="000000" w:themeColor="text1"/>
          <w:sz w:val="20"/>
          <w:szCs w:val="20"/>
        </w:rPr>
        <w:fldChar w:fldCharType="end"/>
      </w:r>
      <w:r w:rsidRPr="00AF45FA">
        <w:rPr>
          <w:rFonts w:ascii="Arial" w:eastAsia="Times New Roman" w:hAnsi="Arial" w:cs="Arial"/>
          <w:bCs/>
          <w:color w:val="000000" w:themeColor="text1"/>
          <w:sz w:val="20"/>
          <w:szCs w:val="20"/>
        </w:rPr>
        <w:t xml:space="preserve">, a computer-based package of rating tools and techniques designed to support clinicians in generating ICD-10 and DSM-IV psychiatric diagnoses on 5-16-year-olds. Thus, as for the DAWBA items, also the answers to questions from SDQ are fed into a computerized algorithm, which predicts how much extreme SDQ scores from the original subscales are predictive of increased probability of clinician-rated emotional, conduct, hyperactivity or any other </w:t>
      </w:r>
      <w:r w:rsidR="002F07EF" w:rsidRPr="00AF45FA">
        <w:rPr>
          <w:rFonts w:ascii="Arial" w:hAnsi="Arial" w:cs="Arial"/>
          <w:bCs/>
          <w:color w:val="000000" w:themeColor="text1"/>
          <w:sz w:val="20"/>
          <w:szCs w:val="20"/>
        </w:rPr>
        <w:t>disorders</w:t>
      </w:r>
      <w:r w:rsidR="000D02F5" w:rsidRPr="00AF45FA">
        <w:rPr>
          <w:rFonts w:ascii="Arial" w:hAnsi="Arial" w:cs="Arial"/>
          <w:bCs/>
          <w:color w:val="000000" w:themeColor="text1"/>
          <w:sz w:val="20"/>
          <w:szCs w:val="20"/>
        </w:rPr>
        <w:t xml:space="preserve"> </w:t>
      </w:r>
      <w:r w:rsidR="002F07EF" w:rsidRPr="00AF45FA">
        <w:rPr>
          <w:rFonts w:ascii="Arial" w:hAnsi="Arial" w:cs="Arial"/>
          <w:bCs/>
          <w:color w:val="000000" w:themeColor="text1"/>
          <w:sz w:val="20"/>
          <w:szCs w:val="20"/>
        </w:rPr>
        <w:fldChar w:fldCharType="begin">
          <w:fldData xml:space="preserve">PEVuZE5vdGU+PENpdGU+PEF1dGhvcj5Hb29kbWFuPC9BdXRob3I+PFllYXI+MjAwMDwvWWVhcj48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</w:fldData>
        </w:fldChar>
      </w:r>
      <w:r w:rsidR="007F2615">
        <w:rPr>
          <w:rFonts w:ascii="Arial" w:hAnsi="Arial" w:cs="Arial"/>
          <w:bCs/>
          <w:color w:val="000000" w:themeColor="text1"/>
          <w:sz w:val="20"/>
          <w:szCs w:val="20"/>
        </w:rPr>
        <w:instrText xml:space="preserve"> ADDIN EN.CITE </w:instrText>
      </w:r>
      <w:r w:rsidR="007F2615">
        <w:rPr>
          <w:rFonts w:ascii="Arial" w:hAnsi="Arial" w:cs="Arial"/>
          <w:bCs/>
          <w:color w:val="000000" w:themeColor="text1"/>
          <w:sz w:val="20"/>
          <w:szCs w:val="20"/>
        </w:rPr>
        <w:fldChar w:fldCharType="begin">
          <w:fldData xml:space="preserve">PEVuZE5vdGU+PENpdGU+PEF1dGhvcj5Hb29kbWFuPC9BdXRob3I+PFllYXI+MjAwMDwvWWVhcj48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</w:fldData>
        </w:fldChar>
      </w:r>
      <w:r w:rsidR="007F2615">
        <w:rPr>
          <w:rFonts w:ascii="Arial" w:hAnsi="Arial" w:cs="Arial"/>
          <w:bCs/>
          <w:color w:val="000000" w:themeColor="text1"/>
          <w:sz w:val="20"/>
          <w:szCs w:val="20"/>
        </w:rPr>
        <w:instrText xml:space="preserve"> ADDIN EN.CITE.DATA </w:instrText>
      </w:r>
      <w:r w:rsidR="007F2615">
        <w:rPr>
          <w:rFonts w:ascii="Arial" w:hAnsi="Arial" w:cs="Arial"/>
          <w:bCs/>
          <w:color w:val="000000" w:themeColor="text1"/>
          <w:sz w:val="20"/>
          <w:szCs w:val="20"/>
        </w:rPr>
      </w:r>
      <w:r w:rsidR="007F2615">
        <w:rPr>
          <w:rFonts w:ascii="Arial" w:hAnsi="Arial" w:cs="Arial"/>
          <w:bCs/>
          <w:color w:val="000000" w:themeColor="text1"/>
          <w:sz w:val="20"/>
          <w:szCs w:val="20"/>
        </w:rPr>
        <w:fldChar w:fldCharType="end"/>
      </w:r>
      <w:r w:rsidR="002F07EF" w:rsidRPr="00AF45FA">
        <w:rPr>
          <w:rFonts w:ascii="Arial" w:hAnsi="Arial" w:cs="Arial"/>
          <w:bCs/>
          <w:color w:val="000000" w:themeColor="text1"/>
          <w:sz w:val="20"/>
          <w:szCs w:val="20"/>
        </w:rPr>
      </w:r>
      <w:r w:rsidR="002F07EF" w:rsidRPr="00AF45FA">
        <w:rPr>
          <w:rFonts w:ascii="Arial" w:hAnsi="Arial" w:cs="Arial"/>
          <w:bCs/>
          <w:color w:val="000000" w:themeColor="text1"/>
          <w:sz w:val="20"/>
          <w:szCs w:val="20"/>
        </w:rPr>
        <w:fldChar w:fldCharType="separate"/>
      </w:r>
      <w:r w:rsidR="00FF1D15" w:rsidRPr="00AF45FA">
        <w:rPr>
          <w:rFonts w:ascii="Arial" w:hAnsi="Arial" w:cs="Arial"/>
          <w:bCs/>
          <w:noProof/>
          <w:color w:val="000000" w:themeColor="text1"/>
          <w:sz w:val="20"/>
          <w:szCs w:val="20"/>
        </w:rPr>
        <w:t>(Goodman et al., 2000)</w:t>
      </w:r>
      <w:r w:rsidR="002F07EF" w:rsidRPr="00AF45FA">
        <w:rPr>
          <w:rFonts w:ascii="Arial" w:hAnsi="Arial" w:cs="Arial"/>
          <w:bCs/>
          <w:color w:val="000000" w:themeColor="text1"/>
          <w:sz w:val="20"/>
          <w:szCs w:val="20"/>
        </w:rPr>
        <w:fldChar w:fldCharType="end"/>
      </w:r>
      <w:r w:rsidRPr="00AF45FA">
        <w:rPr>
          <w:rFonts w:ascii="Arial" w:eastAsia="Times New Roman" w:hAnsi="Arial" w:cs="Arial"/>
          <w:bCs/>
          <w:color w:val="000000" w:themeColor="text1"/>
          <w:sz w:val="20"/>
          <w:szCs w:val="20"/>
        </w:rPr>
        <w:t xml:space="preserve">. Specifically, </w:t>
      </w:r>
      <w:r w:rsidR="002F07EF" w:rsidRPr="00AF45FA">
        <w:rPr>
          <w:rFonts w:ascii="Arial" w:eastAsia="Times New Roman" w:hAnsi="Arial" w:cs="Arial"/>
          <w:bCs/>
          <w:color w:val="000000" w:themeColor="text1"/>
          <w:sz w:val="20"/>
          <w:szCs w:val="20"/>
        </w:rPr>
        <w:t>for the SDQ, the</w:t>
      </w:r>
      <w:r w:rsidRPr="00AF45FA">
        <w:rPr>
          <w:rFonts w:ascii="Arial" w:eastAsia="Times New Roman" w:hAnsi="Arial" w:cs="Arial"/>
          <w:bCs/>
          <w:color w:val="000000" w:themeColor="text1"/>
          <w:sz w:val="20"/>
          <w:szCs w:val="20"/>
        </w:rPr>
        <w:t xml:space="preserve"> DAWBA algorithm</w:t>
      </w:r>
      <w:r w:rsidR="002F07EF" w:rsidRPr="00AF45FA">
        <w:rPr>
          <w:rFonts w:ascii="Arial" w:eastAsia="Times New Roman" w:hAnsi="Arial" w:cs="Arial"/>
          <w:bCs/>
          <w:color w:val="000000" w:themeColor="text1"/>
          <w:sz w:val="20"/>
          <w:szCs w:val="20"/>
        </w:rPr>
        <w:t xml:space="preserve"> provided 4 extra-scores</w:t>
      </w:r>
      <w:r w:rsidRPr="00AF45FA">
        <w:rPr>
          <w:rFonts w:ascii="Arial" w:eastAsia="Times New Roman" w:hAnsi="Arial" w:cs="Arial"/>
          <w:bCs/>
          <w:color w:val="000000" w:themeColor="text1"/>
          <w:sz w:val="20"/>
          <w:szCs w:val="20"/>
        </w:rPr>
        <w:t xml:space="preserve"> assign</w:t>
      </w:r>
      <w:r w:rsidR="006A6BBD" w:rsidRPr="00AF45FA">
        <w:rPr>
          <w:rFonts w:ascii="Arial" w:eastAsia="Times New Roman" w:hAnsi="Arial" w:cs="Arial"/>
          <w:bCs/>
          <w:color w:val="000000" w:themeColor="text1"/>
          <w:sz w:val="20"/>
          <w:szCs w:val="20"/>
        </w:rPr>
        <w:t>ing</w:t>
      </w:r>
      <w:r w:rsidRPr="00AF45FA">
        <w:rPr>
          <w:rFonts w:ascii="Arial" w:eastAsia="Times New Roman" w:hAnsi="Arial" w:cs="Arial"/>
          <w:bCs/>
          <w:color w:val="000000" w:themeColor="text1"/>
          <w:sz w:val="20"/>
          <w:szCs w:val="20"/>
        </w:rPr>
        <w:t xml:space="preserve"> individuals to one of six probability bands, ranging from less than 0.1% likely to more than 70% likely to be rated by the clinician as at risk for emotional, conduct, hyperactivity or any other disorders</w:t>
      </w:r>
      <w:r w:rsidR="006A6BBD" w:rsidRPr="00AF45FA">
        <w:rPr>
          <w:rFonts w:ascii="Arial" w:eastAsia="Times New Roman" w:hAnsi="Arial" w:cs="Arial"/>
          <w:bCs/>
          <w:color w:val="000000" w:themeColor="text1"/>
          <w:sz w:val="20"/>
          <w:szCs w:val="20"/>
        </w:rPr>
        <w:t xml:space="preserve"> respectively</w:t>
      </w:r>
      <w:r w:rsidRPr="00AF45FA">
        <w:rPr>
          <w:rFonts w:ascii="Arial" w:eastAsia="Times New Roman" w:hAnsi="Arial" w:cs="Arial"/>
          <w:bCs/>
          <w:color w:val="000000" w:themeColor="text1"/>
          <w:sz w:val="20"/>
          <w:szCs w:val="20"/>
        </w:rPr>
        <w:t xml:space="preserve"> (where 0.1=&lt;1%; 1=~5%; 2=~3%; 3=~15%; 4=~50%; 5=70%).</w:t>
      </w:r>
      <w:r w:rsidR="0006663A" w:rsidRPr="00AF45FA">
        <w:rPr>
          <w:rFonts w:ascii="Arial" w:eastAsia="Times New Roman" w:hAnsi="Arial" w:cs="Arial"/>
          <w:bCs/>
          <w:color w:val="000000" w:themeColor="text1"/>
          <w:sz w:val="20"/>
          <w:szCs w:val="20"/>
        </w:rPr>
        <w:t xml:space="preserve"> </w:t>
      </w:r>
    </w:p>
    <w:p w14:paraId="2D7B5068" w14:textId="77777777" w:rsidR="0028265C" w:rsidRPr="00AF45FA" w:rsidRDefault="0028265C" w:rsidP="004E4323">
      <w:pPr>
        <w:autoSpaceDE w:val="0"/>
        <w:autoSpaceDN w:val="0"/>
        <w:adjustRightInd w:val="0"/>
        <w:spacing w:after="0" w:line="360" w:lineRule="auto"/>
        <w:contextualSpacing/>
        <w:jc w:val="both"/>
        <w:rPr>
          <w:rFonts w:ascii="Arial" w:eastAsia="Times New Roman" w:hAnsi="Arial" w:cs="Arial"/>
          <w:bCs/>
          <w:color w:val="000000" w:themeColor="text1"/>
          <w:sz w:val="20"/>
          <w:szCs w:val="20"/>
        </w:rPr>
      </w:pPr>
    </w:p>
    <w:p w14:paraId="2FA423CB" w14:textId="4FAA947A" w:rsidR="002155F5" w:rsidRPr="00AF45FA" w:rsidRDefault="00625B42" w:rsidP="002155F5">
      <w:pPr>
        <w:autoSpaceDE w:val="0"/>
        <w:autoSpaceDN w:val="0"/>
        <w:adjustRightInd w:val="0"/>
        <w:spacing w:after="0" w:line="360" w:lineRule="auto"/>
        <w:contextualSpacing/>
        <w:jc w:val="both"/>
        <w:rPr>
          <w:rFonts w:ascii="Arial" w:eastAsia="Times New Roman" w:hAnsi="Arial" w:cs="Arial"/>
          <w:b/>
          <w:color w:val="000000" w:themeColor="text1"/>
          <w:sz w:val="20"/>
          <w:szCs w:val="20"/>
        </w:rPr>
      </w:pPr>
      <w:r w:rsidRPr="00AF45FA">
        <w:rPr>
          <w:rFonts w:ascii="Arial" w:eastAsia="Times New Roman" w:hAnsi="Arial" w:cs="Arial"/>
          <w:b/>
          <w:color w:val="000000" w:themeColor="text1"/>
          <w:sz w:val="20"/>
          <w:szCs w:val="20"/>
        </w:rPr>
        <w:t>9</w:t>
      </w:r>
      <w:r w:rsidR="002155F5" w:rsidRPr="00AF45FA">
        <w:rPr>
          <w:rFonts w:ascii="Arial" w:eastAsia="Times New Roman" w:hAnsi="Arial" w:cs="Arial"/>
          <w:b/>
          <w:color w:val="000000" w:themeColor="text1"/>
          <w:sz w:val="20"/>
          <w:szCs w:val="20"/>
        </w:rPr>
        <w:t>. Genotype determination and Polygenic Risk Score computation procedure</w:t>
      </w:r>
    </w:p>
    <w:p w14:paraId="46FDE475" w14:textId="0A338C8A" w:rsidR="002155F5" w:rsidRPr="00AF45FA" w:rsidRDefault="002155F5" w:rsidP="002155F5">
      <w:pPr>
        <w:spacing w:line="360" w:lineRule="auto"/>
        <w:contextualSpacing/>
        <w:jc w:val="both"/>
        <w:rPr>
          <w:rFonts w:ascii="Arial" w:hAnsi="Arial" w:cs="Arial"/>
          <w:color w:val="000000" w:themeColor="text1"/>
          <w:sz w:val="20"/>
          <w:szCs w:val="20"/>
        </w:rPr>
      </w:pPr>
      <w:r w:rsidRPr="00AF45FA">
        <w:rPr>
          <w:rFonts w:ascii="Arial" w:hAnsi="Arial" w:cs="Arial"/>
          <w:color w:val="000000" w:themeColor="text1"/>
          <w:sz w:val="20"/>
          <w:szCs w:val="20"/>
        </w:rPr>
        <w:t>Genetic data, extracted from whole-blood samples (~10 mL) and sequenced using Illumina 610Quad v1 chip, were accessed through the IMAGEN consortium</w:t>
      </w:r>
      <w:r w:rsidR="00B0002F" w:rsidRPr="00AF45FA">
        <w:rPr>
          <w:rFonts w:ascii="Arial" w:hAnsi="Arial" w:cs="Arial"/>
          <w:color w:val="000000" w:themeColor="text1"/>
          <w:sz w:val="20"/>
          <w:szCs w:val="20"/>
        </w:rPr>
        <w:t xml:space="preserve"> </w:t>
      </w:r>
      <w:r w:rsidRPr="00AF45FA">
        <w:rPr>
          <w:rFonts w:ascii="Arial" w:hAnsi="Arial" w:cs="Arial"/>
          <w:color w:val="000000" w:themeColor="text1"/>
          <w:sz w:val="20"/>
          <w:szCs w:val="20"/>
        </w:rPr>
        <w:fldChar w:fldCharType="begin">
          <w:fldData xml:space="preserve">PEVuZE5vdGU+PENpdGU+PEF1dGhvcj5TY2h1bWFubjwvQXV0aG9yPjxZZWFyPjIwMTA8L1llYXI+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=
</w:fldData>
        </w:fldChar>
      </w:r>
      <w:r w:rsidR="007F2615">
        <w:rPr>
          <w:rFonts w:ascii="Arial" w:hAnsi="Arial" w:cs="Arial"/>
          <w:color w:val="000000" w:themeColor="text1"/>
          <w:sz w:val="20"/>
          <w:szCs w:val="20"/>
        </w:rPr>
        <w:instrText xml:space="preserve"> ADDIN EN.CITE </w:instrText>
      </w:r>
      <w:r w:rsidR="007F2615">
        <w:rPr>
          <w:rFonts w:ascii="Arial" w:hAnsi="Arial" w:cs="Arial"/>
          <w:color w:val="000000" w:themeColor="text1"/>
          <w:sz w:val="20"/>
          <w:szCs w:val="20"/>
        </w:rPr>
        <w:fldChar w:fldCharType="begin">
          <w:fldData xml:space="preserve">PEVuZE5vdGU+PENpdGU+PEF1dGhvcj5TY2h1bWFubjwvQXV0aG9yPjxZZWFyPjIwMTA8L1llYXI+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=
</w:fldData>
        </w:fldChar>
      </w:r>
      <w:r w:rsidR="007F2615">
        <w:rPr>
          <w:rFonts w:ascii="Arial" w:hAnsi="Arial" w:cs="Arial"/>
          <w:color w:val="000000" w:themeColor="text1"/>
          <w:sz w:val="20"/>
          <w:szCs w:val="20"/>
        </w:rPr>
        <w:instrText xml:space="preserve"> ADDIN EN.CITE.DATA </w:instrText>
      </w:r>
      <w:r w:rsidR="007F2615">
        <w:rPr>
          <w:rFonts w:ascii="Arial" w:hAnsi="Arial" w:cs="Arial"/>
          <w:color w:val="000000" w:themeColor="text1"/>
          <w:sz w:val="20"/>
          <w:szCs w:val="20"/>
        </w:rPr>
      </w:r>
      <w:r w:rsidR="007F2615">
        <w:rPr>
          <w:rFonts w:ascii="Arial" w:hAnsi="Arial" w:cs="Arial"/>
          <w:color w:val="000000" w:themeColor="text1"/>
          <w:sz w:val="20"/>
          <w:szCs w:val="20"/>
        </w:rPr>
        <w:fldChar w:fldCharType="end"/>
      </w:r>
      <w:r w:rsidRPr="00AF45FA">
        <w:rPr>
          <w:rFonts w:ascii="Arial" w:hAnsi="Arial" w:cs="Arial"/>
          <w:color w:val="000000" w:themeColor="text1"/>
          <w:sz w:val="20"/>
          <w:szCs w:val="20"/>
        </w:rPr>
      </w:r>
      <w:r w:rsidRPr="00AF45FA">
        <w:rPr>
          <w:rFonts w:ascii="Arial" w:hAnsi="Arial" w:cs="Arial"/>
          <w:color w:val="000000" w:themeColor="text1"/>
          <w:sz w:val="20"/>
          <w:szCs w:val="20"/>
        </w:rPr>
        <w:fldChar w:fldCharType="separate"/>
      </w:r>
      <w:r w:rsidR="00FF1D15" w:rsidRPr="00AF45FA">
        <w:rPr>
          <w:rFonts w:ascii="Arial" w:hAnsi="Arial" w:cs="Arial"/>
          <w:noProof/>
          <w:color w:val="000000" w:themeColor="text1"/>
          <w:sz w:val="20"/>
          <w:szCs w:val="20"/>
        </w:rPr>
        <w:t>(Schumann et al., 2010)</w:t>
      </w:r>
      <w:r w:rsidRPr="00AF45FA">
        <w:rPr>
          <w:rFonts w:ascii="Arial" w:hAnsi="Arial" w:cs="Arial"/>
          <w:color w:val="000000" w:themeColor="text1"/>
          <w:sz w:val="20"/>
          <w:szCs w:val="20"/>
        </w:rPr>
        <w:fldChar w:fldCharType="end"/>
      </w:r>
      <w:r w:rsidRPr="00AF45FA">
        <w:rPr>
          <w:rFonts w:ascii="Arial" w:hAnsi="Arial" w:cs="Arial"/>
          <w:color w:val="000000" w:themeColor="text1"/>
          <w:sz w:val="20"/>
          <w:szCs w:val="20"/>
        </w:rPr>
        <w:t>: Genome-Wide Association Study was performed at the Centre National de Genotype (Evry France, Head M Lathrop) and specific genotyping procedures for IMAGEN are extensively reported elsewhere</w:t>
      </w:r>
      <w:r w:rsidR="00B0002F" w:rsidRPr="00AF45FA">
        <w:rPr>
          <w:rFonts w:ascii="Arial" w:hAnsi="Arial" w:cs="Arial"/>
          <w:color w:val="000000" w:themeColor="text1"/>
          <w:sz w:val="20"/>
          <w:szCs w:val="20"/>
        </w:rPr>
        <w:t xml:space="preserve"> </w:t>
      </w:r>
      <w:r w:rsidRPr="00AF45FA">
        <w:rPr>
          <w:rFonts w:ascii="Arial" w:hAnsi="Arial" w:cs="Arial"/>
          <w:color w:val="000000" w:themeColor="text1"/>
          <w:sz w:val="20"/>
          <w:szCs w:val="20"/>
        </w:rPr>
        <w:fldChar w:fldCharType="begin">
          <w:fldData xml:space="preserve">PEVuZE5vdGU+PENpdGU+PEF1dGhvcj5TY2h1bWFubjwvQXV0aG9yPjxZZWFyPjIwMTA8L1llYXI+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=
</w:fldData>
        </w:fldChar>
      </w:r>
      <w:r w:rsidR="007F2615">
        <w:rPr>
          <w:rFonts w:ascii="Arial" w:hAnsi="Arial" w:cs="Arial"/>
          <w:color w:val="000000" w:themeColor="text1"/>
          <w:sz w:val="20"/>
          <w:szCs w:val="20"/>
        </w:rPr>
        <w:instrText xml:space="preserve"> ADDIN EN.CITE </w:instrText>
      </w:r>
      <w:r w:rsidR="007F2615">
        <w:rPr>
          <w:rFonts w:ascii="Arial" w:hAnsi="Arial" w:cs="Arial"/>
          <w:color w:val="000000" w:themeColor="text1"/>
          <w:sz w:val="20"/>
          <w:szCs w:val="20"/>
        </w:rPr>
        <w:fldChar w:fldCharType="begin">
          <w:fldData xml:space="preserve">PEVuZE5vdGU+PENpdGU+PEF1dGhvcj5TY2h1bWFubjwvQXV0aG9yPjxZZWFyPjIwMTA8L1llYXI+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=
</w:fldData>
        </w:fldChar>
      </w:r>
      <w:r w:rsidR="007F2615">
        <w:rPr>
          <w:rFonts w:ascii="Arial" w:hAnsi="Arial" w:cs="Arial"/>
          <w:color w:val="000000" w:themeColor="text1"/>
          <w:sz w:val="20"/>
          <w:szCs w:val="20"/>
        </w:rPr>
        <w:instrText xml:space="preserve"> ADDIN EN.CITE.DATA </w:instrText>
      </w:r>
      <w:r w:rsidR="007F2615">
        <w:rPr>
          <w:rFonts w:ascii="Arial" w:hAnsi="Arial" w:cs="Arial"/>
          <w:color w:val="000000" w:themeColor="text1"/>
          <w:sz w:val="20"/>
          <w:szCs w:val="20"/>
        </w:rPr>
      </w:r>
      <w:r w:rsidR="007F2615">
        <w:rPr>
          <w:rFonts w:ascii="Arial" w:hAnsi="Arial" w:cs="Arial"/>
          <w:color w:val="000000" w:themeColor="text1"/>
          <w:sz w:val="20"/>
          <w:szCs w:val="20"/>
        </w:rPr>
        <w:fldChar w:fldCharType="end"/>
      </w:r>
      <w:r w:rsidRPr="00AF45FA">
        <w:rPr>
          <w:rFonts w:ascii="Arial" w:hAnsi="Arial" w:cs="Arial"/>
          <w:color w:val="000000" w:themeColor="text1"/>
          <w:sz w:val="20"/>
          <w:szCs w:val="20"/>
        </w:rPr>
      </w:r>
      <w:r w:rsidRPr="00AF45FA">
        <w:rPr>
          <w:rFonts w:ascii="Arial" w:hAnsi="Arial" w:cs="Arial"/>
          <w:color w:val="000000" w:themeColor="text1"/>
          <w:sz w:val="20"/>
          <w:szCs w:val="20"/>
        </w:rPr>
        <w:fldChar w:fldCharType="separate"/>
      </w:r>
      <w:r w:rsidR="00FF1D15" w:rsidRPr="00AF45FA">
        <w:rPr>
          <w:rFonts w:ascii="Arial" w:hAnsi="Arial" w:cs="Arial"/>
          <w:noProof/>
          <w:color w:val="000000" w:themeColor="text1"/>
          <w:sz w:val="20"/>
          <w:szCs w:val="20"/>
        </w:rPr>
        <w:t>(Schumann et al., 2010)</w:t>
      </w:r>
      <w:r w:rsidRPr="00AF45FA">
        <w:rPr>
          <w:rFonts w:ascii="Arial" w:hAnsi="Arial" w:cs="Arial"/>
          <w:color w:val="000000" w:themeColor="text1"/>
          <w:sz w:val="20"/>
          <w:szCs w:val="20"/>
        </w:rPr>
        <w:fldChar w:fldCharType="end"/>
      </w:r>
      <w:r w:rsidRPr="00AF45FA">
        <w:rPr>
          <w:rFonts w:ascii="Arial" w:hAnsi="Arial" w:cs="Arial"/>
          <w:color w:val="000000" w:themeColor="text1"/>
          <w:sz w:val="20"/>
          <w:szCs w:val="20"/>
        </w:rPr>
        <w:t xml:space="preserve">. </w:t>
      </w:r>
    </w:p>
    <w:p w14:paraId="153241CF" w14:textId="104CC3DB" w:rsidR="002155F5" w:rsidRPr="00AF45FA" w:rsidRDefault="002155F5" w:rsidP="002155F5">
      <w:pPr>
        <w:spacing w:line="360" w:lineRule="auto"/>
        <w:contextualSpacing/>
        <w:jc w:val="both"/>
        <w:rPr>
          <w:rFonts w:ascii="Arial" w:hAnsi="Arial" w:cs="Arial"/>
          <w:color w:val="000000" w:themeColor="text1"/>
          <w:sz w:val="20"/>
          <w:szCs w:val="20"/>
        </w:rPr>
      </w:pPr>
      <w:r w:rsidRPr="00AF45FA">
        <w:rPr>
          <w:rFonts w:ascii="Arial" w:hAnsi="Arial" w:cs="Arial"/>
          <w:color w:val="000000" w:themeColor="text1"/>
          <w:sz w:val="20"/>
          <w:szCs w:val="20"/>
        </w:rPr>
        <w:t xml:space="preserve">For this study purposes, </w:t>
      </w:r>
      <w:r w:rsidR="00A37341" w:rsidRPr="00AF45FA">
        <w:rPr>
          <w:rFonts w:ascii="Arial" w:hAnsi="Arial" w:cs="Arial"/>
          <w:color w:val="000000" w:themeColor="text1"/>
          <w:sz w:val="20"/>
          <w:szCs w:val="20"/>
        </w:rPr>
        <w:t xml:space="preserve">we used </w:t>
      </w:r>
      <w:r w:rsidRPr="00AF45FA">
        <w:rPr>
          <w:rFonts w:ascii="Arial" w:hAnsi="Arial" w:cs="Arial"/>
          <w:color w:val="000000" w:themeColor="text1"/>
          <w:sz w:val="20"/>
          <w:szCs w:val="20"/>
        </w:rPr>
        <w:t xml:space="preserve">genotyped SNPs, which passed standard </w:t>
      </w:r>
      <w:r w:rsidR="00A37341" w:rsidRPr="00AF45FA">
        <w:rPr>
          <w:rFonts w:ascii="Arial" w:hAnsi="Arial" w:cs="Arial"/>
          <w:color w:val="000000" w:themeColor="text1"/>
          <w:sz w:val="20"/>
          <w:szCs w:val="20"/>
        </w:rPr>
        <w:t xml:space="preserve">quality </w:t>
      </w:r>
      <w:proofErr w:type="gramStart"/>
      <w:r w:rsidR="00A37341" w:rsidRPr="00AF45FA">
        <w:rPr>
          <w:rFonts w:ascii="Arial" w:hAnsi="Arial" w:cs="Arial"/>
          <w:color w:val="000000" w:themeColor="text1"/>
          <w:sz w:val="20"/>
          <w:szCs w:val="20"/>
        </w:rPr>
        <w:t>control  (</w:t>
      </w:r>
      <w:proofErr w:type="gramEnd"/>
      <w:r w:rsidR="00A37341" w:rsidRPr="00AF45FA">
        <w:rPr>
          <w:rFonts w:ascii="Arial" w:hAnsi="Arial" w:cs="Arial"/>
          <w:color w:val="000000" w:themeColor="text1"/>
          <w:sz w:val="20"/>
          <w:szCs w:val="20"/>
        </w:rPr>
        <w:t>n = 477245, list provided by IMAGEN).</w:t>
      </w:r>
      <w:r w:rsidRPr="00AF45FA">
        <w:rPr>
          <w:rFonts w:ascii="Arial" w:hAnsi="Arial" w:cs="Arial"/>
          <w:color w:val="000000" w:themeColor="text1"/>
          <w:sz w:val="20"/>
          <w:szCs w:val="20"/>
        </w:rPr>
        <w:t xml:space="preserve"> </w:t>
      </w:r>
      <w:r w:rsidR="00A37341" w:rsidRPr="00AF45FA">
        <w:rPr>
          <w:rFonts w:ascii="Arial" w:hAnsi="Arial" w:cs="Arial"/>
          <w:color w:val="000000" w:themeColor="text1"/>
          <w:sz w:val="20"/>
          <w:szCs w:val="20"/>
        </w:rPr>
        <w:t>QC</w:t>
      </w:r>
      <w:r w:rsidRPr="00AF45FA">
        <w:rPr>
          <w:rFonts w:ascii="Arial" w:hAnsi="Arial" w:cs="Arial"/>
          <w:color w:val="000000" w:themeColor="text1"/>
          <w:sz w:val="20"/>
          <w:szCs w:val="20"/>
        </w:rPr>
        <w:t xml:space="preserve"> was performed on the cohort using PLINK (version 1.9; </w:t>
      </w:r>
      <w:hyperlink r:id="rId11" w:history="1">
        <w:r w:rsidR="000D02F5" w:rsidRPr="00AF45FA">
          <w:rPr>
            <w:rStyle w:val="Collegamentoipertestuale"/>
            <w:rFonts w:ascii="Arial" w:hAnsi="Arial" w:cs="Arial"/>
            <w:color w:val="000000" w:themeColor="text1"/>
            <w:sz w:val="20"/>
            <w:szCs w:val="20"/>
          </w:rPr>
          <w:t>http://pngu.mgh.harvard.edu/purcell/plink/</w:t>
        </w:r>
      </w:hyperlink>
      <w:r w:rsidRPr="00AF45FA">
        <w:rPr>
          <w:rFonts w:ascii="Arial" w:hAnsi="Arial" w:cs="Arial"/>
          <w:color w:val="000000" w:themeColor="text1"/>
          <w:sz w:val="20"/>
          <w:szCs w:val="20"/>
        </w:rPr>
        <w:t>)</w:t>
      </w:r>
      <w:r w:rsidR="000D02F5" w:rsidRPr="00AF45FA">
        <w:rPr>
          <w:rFonts w:ascii="Arial" w:hAnsi="Arial" w:cs="Arial"/>
          <w:color w:val="000000" w:themeColor="text1"/>
          <w:sz w:val="20"/>
          <w:szCs w:val="20"/>
        </w:rPr>
        <w:t xml:space="preserve"> </w:t>
      </w:r>
      <w:r w:rsidRPr="00AF45FA">
        <w:rPr>
          <w:rFonts w:ascii="Arial" w:hAnsi="Arial" w:cs="Arial"/>
          <w:color w:val="000000" w:themeColor="text1"/>
          <w:sz w:val="20"/>
          <w:szCs w:val="20"/>
        </w:rPr>
        <w:fldChar w:fldCharType="begin"/>
      </w:r>
      <w:r w:rsidR="007F2615">
        <w:rPr>
          <w:rFonts w:ascii="Arial" w:hAnsi="Arial" w:cs="Arial"/>
          <w:color w:val="000000" w:themeColor="text1"/>
          <w:sz w:val="20"/>
          <w:szCs w:val="20"/>
        </w:rPr>
        <w:instrText xml:space="preserve"> ADDIN EN.CITE &lt;EndNote&gt;&lt;Cite&gt;&lt;Author&gt;Purcell&lt;/Author&gt;&lt;Year&gt;2007&lt;/Year&gt;&lt;RecNum&gt;36&lt;/RecNum&gt;&lt;DisplayText&gt;(Purcell et al., 2007)&lt;/DisplayText&gt;&lt;record&gt;&lt;rec-number&gt;36&lt;/rec-number&gt;&lt;foreign-keys&gt;&lt;key app="EN" db-id="9eeaezvslwa0wgef2t1529x9ts0090vz9pwa" timestamp="1723470528"&gt;36&lt;/key&gt;&lt;/foreign-keys&gt;&lt;ref-type name="Journal Article"&gt;17&lt;/ref-type&gt;&lt;contributors&gt;&lt;authors&gt;&lt;author&gt;Purcell, S.&lt;/author&gt;&lt;author&gt;Neale, B.&lt;/author&gt;&lt;author&gt;Todd-Brown, K.&lt;/author&gt;&lt;author&gt;Thomas, L.&lt;/author&gt;&lt;author&gt;Ferreira, M. A.&lt;/author&gt;&lt;author&gt;Bender, D.&lt;/author&gt;&lt;author&gt;Maller, J.&lt;/author&gt;&lt;author&gt;Sklar, P.&lt;/author&gt;&lt;author&gt;de Bakker, P. I.&lt;/author&gt;&lt;author&gt;Daly, M. J.&lt;/author&gt;&lt;author&gt;Sham, P. C.&lt;/author&gt;&lt;/authors&gt;&lt;/contributors&gt;&lt;auth-address&gt;Center for Human Genetic Research, Massachusetts General Hospital, Boston, MA 02114, USA. shaun@pngu.mgh.harvard.edu&lt;/auth-address&gt;&lt;titles&gt;&lt;title&gt;PLINK: a tool set for whole-genome association and population-based linkage analyses&lt;/title&gt;&lt;secondary-title&gt;American journal of human genetics&lt;/secondary-title&gt;&lt;/titles&gt;&lt;periodical&gt;&lt;full-title&gt;American journal of human genetics&lt;/full-title&gt;&lt;/periodical&gt;&lt;pages&gt;559-75&lt;/pages&gt;&lt;volume&gt;81&lt;/volume&gt;&lt;number&gt;3&lt;/number&gt;&lt;edition&gt;2007/08/19&lt;/edition&gt;&lt;keywords&gt;&lt;keyword&gt;Genetic Linkage/*genetics&lt;/keyword&gt;&lt;keyword&gt;Genome, Human/*genetics&lt;/keyword&gt;&lt;keyword&gt;Humans&lt;/keyword&gt;&lt;keyword&gt;Polymorphism, Single Nucleotide&lt;/keyword&gt;&lt;keyword&gt;Population/*genetics&lt;/keyword&gt;&lt;keyword&gt;*Software&lt;/keyword&gt;&lt;/keywords&gt;&lt;dates&gt;&lt;year&gt;2007&lt;/year&gt;&lt;pub-dates&gt;&lt;date&gt;Sep&lt;/date&gt;&lt;/pub-dates&gt;&lt;/dates&gt;&lt;isbn&gt;0002-9297 (Print)&amp;#xD;0002-9297 (Linking)&lt;/isbn&gt;&lt;accession-num&gt;17701901&lt;/accession-num&gt;&lt;urls&gt;&lt;related-urls&gt;&lt;url&gt;https://www.ncbi.nlm.nih.gov/pubmed/17701901&lt;/url&gt;&lt;/related-urls&gt;&lt;/urls&gt;&lt;custom2&gt;PMC1950838&lt;/custom2&gt;&lt;electronic-resource-num&gt;10.1086/519795&lt;/electronic-resource-num&gt;&lt;/record&gt;&lt;/Cite&gt;&lt;/EndNote&gt;</w:instrText>
      </w:r>
      <w:r w:rsidRPr="00AF45FA">
        <w:rPr>
          <w:rFonts w:ascii="Arial" w:hAnsi="Arial" w:cs="Arial"/>
          <w:color w:val="000000" w:themeColor="text1"/>
          <w:sz w:val="20"/>
          <w:szCs w:val="20"/>
        </w:rPr>
        <w:fldChar w:fldCharType="separate"/>
      </w:r>
      <w:r w:rsidR="00FF1D15" w:rsidRPr="00AF45FA">
        <w:rPr>
          <w:rFonts w:ascii="Arial" w:hAnsi="Arial" w:cs="Arial"/>
          <w:noProof/>
          <w:color w:val="000000" w:themeColor="text1"/>
          <w:sz w:val="20"/>
          <w:szCs w:val="20"/>
        </w:rPr>
        <w:t>(Purcell et al., 2007)</w:t>
      </w:r>
      <w:r w:rsidRPr="00AF45FA">
        <w:rPr>
          <w:rFonts w:ascii="Arial" w:hAnsi="Arial" w:cs="Arial"/>
          <w:color w:val="000000" w:themeColor="text1"/>
          <w:sz w:val="20"/>
          <w:szCs w:val="20"/>
        </w:rPr>
        <w:fldChar w:fldCharType="end"/>
      </w:r>
      <w:r w:rsidRPr="00AF45FA">
        <w:rPr>
          <w:rFonts w:ascii="Arial" w:hAnsi="Arial" w:cs="Arial"/>
          <w:color w:val="000000" w:themeColor="text1"/>
          <w:sz w:val="20"/>
          <w:szCs w:val="20"/>
        </w:rPr>
        <w:t xml:space="preserve"> according to standards developed by the Psychiatric Genomics Consortium (PGC)</w:t>
      </w:r>
      <w:r w:rsidR="00A37341" w:rsidRPr="00AF45FA">
        <w:rPr>
          <w:rFonts w:ascii="Arial" w:hAnsi="Arial" w:cs="Arial"/>
          <w:color w:val="000000" w:themeColor="text1"/>
          <w:sz w:val="20"/>
          <w:szCs w:val="20"/>
        </w:rPr>
        <w:t>. We removed</w:t>
      </w:r>
      <w:r w:rsidRPr="00AF45FA">
        <w:rPr>
          <w:rFonts w:ascii="Arial" w:hAnsi="Arial" w:cs="Arial"/>
          <w:color w:val="000000" w:themeColor="text1"/>
          <w:sz w:val="20"/>
          <w:szCs w:val="20"/>
        </w:rPr>
        <w:t>:</w:t>
      </w:r>
    </w:p>
    <w:p w14:paraId="44136BDB" w14:textId="470DA521" w:rsidR="002155F5" w:rsidRPr="00AF45FA" w:rsidRDefault="002155F5" w:rsidP="002155F5">
      <w:pPr>
        <w:numPr>
          <w:ilvl w:val="0"/>
          <w:numId w:val="3"/>
        </w:numPr>
        <w:spacing w:line="360" w:lineRule="auto"/>
        <w:contextualSpacing/>
        <w:jc w:val="both"/>
        <w:rPr>
          <w:rFonts w:ascii="Arial" w:hAnsi="Arial" w:cs="Arial"/>
          <w:color w:val="000000" w:themeColor="text1"/>
          <w:sz w:val="20"/>
          <w:szCs w:val="20"/>
        </w:rPr>
      </w:pPr>
      <w:r w:rsidRPr="00AF45FA">
        <w:rPr>
          <w:rFonts w:ascii="Arial" w:hAnsi="Arial" w:cs="Arial"/>
          <w:color w:val="000000" w:themeColor="text1"/>
          <w:sz w:val="20"/>
          <w:szCs w:val="20"/>
        </w:rPr>
        <w:t>SNP</w:t>
      </w:r>
      <w:r w:rsidR="00A37341" w:rsidRPr="00AF45FA">
        <w:rPr>
          <w:rFonts w:ascii="Arial" w:hAnsi="Arial" w:cs="Arial"/>
          <w:color w:val="000000" w:themeColor="text1"/>
          <w:sz w:val="20"/>
          <w:szCs w:val="20"/>
        </w:rPr>
        <w:t>s with a</w:t>
      </w:r>
      <w:r w:rsidRPr="00AF45FA">
        <w:rPr>
          <w:rFonts w:ascii="Arial" w:hAnsi="Arial" w:cs="Arial"/>
          <w:color w:val="000000" w:themeColor="text1"/>
          <w:sz w:val="20"/>
          <w:szCs w:val="20"/>
        </w:rPr>
        <w:t xml:space="preserve"> missing</w:t>
      </w:r>
      <w:r w:rsidR="00A37341" w:rsidRPr="00AF45FA">
        <w:rPr>
          <w:rFonts w:ascii="Arial" w:hAnsi="Arial" w:cs="Arial"/>
          <w:color w:val="000000" w:themeColor="text1"/>
          <w:sz w:val="20"/>
          <w:szCs w:val="20"/>
        </w:rPr>
        <w:t xml:space="preserve"> rate</w:t>
      </w:r>
      <w:r w:rsidRPr="00AF45FA">
        <w:rPr>
          <w:rFonts w:ascii="Arial" w:hAnsi="Arial" w:cs="Arial"/>
          <w:color w:val="000000" w:themeColor="text1"/>
          <w:sz w:val="20"/>
          <w:szCs w:val="20"/>
        </w:rPr>
        <w:t xml:space="preserve"> </w:t>
      </w:r>
      <w:r w:rsidR="00A37341" w:rsidRPr="00AF45FA">
        <w:rPr>
          <w:rFonts w:ascii="Arial" w:hAnsi="Arial" w:cs="Arial"/>
          <w:color w:val="000000" w:themeColor="text1"/>
          <w:sz w:val="20"/>
          <w:szCs w:val="20"/>
        </w:rPr>
        <w:t>&gt;</w:t>
      </w:r>
      <w:r w:rsidRPr="00AF45FA">
        <w:rPr>
          <w:rFonts w:ascii="Arial" w:hAnsi="Arial" w:cs="Arial"/>
          <w:color w:val="000000" w:themeColor="text1"/>
          <w:sz w:val="20"/>
          <w:szCs w:val="20"/>
        </w:rPr>
        <w:t xml:space="preserve"> 5% (before sample removal</w:t>
      </w:r>
      <w:proofErr w:type="gramStart"/>
      <w:r w:rsidRPr="00AF45FA">
        <w:rPr>
          <w:rFonts w:ascii="Arial" w:hAnsi="Arial" w:cs="Arial"/>
          <w:color w:val="000000" w:themeColor="text1"/>
          <w:sz w:val="20"/>
          <w:szCs w:val="20"/>
        </w:rPr>
        <w:t>);</w:t>
      </w:r>
      <w:proofErr w:type="gramEnd"/>
      <w:r w:rsidRPr="00AF45FA">
        <w:rPr>
          <w:rFonts w:ascii="Arial" w:hAnsi="Arial" w:cs="Arial"/>
          <w:color w:val="000000" w:themeColor="text1"/>
          <w:sz w:val="20"/>
          <w:szCs w:val="20"/>
        </w:rPr>
        <w:t xml:space="preserve"> </w:t>
      </w:r>
    </w:p>
    <w:p w14:paraId="381D793D" w14:textId="0AA375D5" w:rsidR="002155F5" w:rsidRPr="00AF45FA" w:rsidRDefault="00A37341" w:rsidP="002155F5">
      <w:pPr>
        <w:numPr>
          <w:ilvl w:val="0"/>
          <w:numId w:val="3"/>
        </w:numPr>
        <w:spacing w:line="360" w:lineRule="auto"/>
        <w:contextualSpacing/>
        <w:jc w:val="both"/>
        <w:rPr>
          <w:rFonts w:ascii="Arial" w:hAnsi="Arial" w:cs="Arial"/>
          <w:color w:val="000000" w:themeColor="text1"/>
          <w:sz w:val="20"/>
          <w:szCs w:val="20"/>
        </w:rPr>
      </w:pPr>
      <w:r w:rsidRPr="00AF45FA">
        <w:rPr>
          <w:rFonts w:ascii="Arial" w:hAnsi="Arial" w:cs="Arial"/>
          <w:color w:val="000000" w:themeColor="text1"/>
          <w:sz w:val="20"/>
          <w:szCs w:val="20"/>
        </w:rPr>
        <w:t>S</w:t>
      </w:r>
      <w:r w:rsidR="002155F5" w:rsidRPr="00AF45FA">
        <w:rPr>
          <w:rFonts w:ascii="Arial" w:hAnsi="Arial" w:cs="Arial"/>
          <w:color w:val="000000" w:themeColor="text1"/>
          <w:sz w:val="20"/>
          <w:szCs w:val="20"/>
        </w:rPr>
        <w:t>ubject</w:t>
      </w:r>
      <w:r w:rsidRPr="00AF45FA">
        <w:rPr>
          <w:rFonts w:ascii="Arial" w:hAnsi="Arial" w:cs="Arial"/>
          <w:color w:val="000000" w:themeColor="text1"/>
          <w:sz w:val="20"/>
          <w:szCs w:val="20"/>
        </w:rPr>
        <w:t>s with a</w:t>
      </w:r>
      <w:r w:rsidR="002155F5" w:rsidRPr="00AF45FA">
        <w:rPr>
          <w:rFonts w:ascii="Arial" w:hAnsi="Arial" w:cs="Arial"/>
          <w:color w:val="000000" w:themeColor="text1"/>
          <w:sz w:val="20"/>
          <w:szCs w:val="20"/>
        </w:rPr>
        <w:t xml:space="preserve"> missing</w:t>
      </w:r>
      <w:r w:rsidRPr="00AF45FA">
        <w:rPr>
          <w:rFonts w:ascii="Arial" w:hAnsi="Arial" w:cs="Arial"/>
          <w:color w:val="000000" w:themeColor="text1"/>
          <w:sz w:val="20"/>
          <w:szCs w:val="20"/>
        </w:rPr>
        <w:t xml:space="preserve"> genotype rate</w:t>
      </w:r>
      <w:r w:rsidR="002155F5" w:rsidRPr="00AF45FA">
        <w:rPr>
          <w:rFonts w:ascii="Arial" w:hAnsi="Arial" w:cs="Arial"/>
          <w:color w:val="000000" w:themeColor="text1"/>
          <w:sz w:val="20"/>
          <w:szCs w:val="20"/>
        </w:rPr>
        <w:t xml:space="preserve"> </w:t>
      </w:r>
      <w:r w:rsidRPr="00AF45FA">
        <w:rPr>
          <w:rFonts w:ascii="Arial" w:hAnsi="Arial" w:cs="Arial"/>
          <w:color w:val="000000" w:themeColor="text1"/>
          <w:sz w:val="20"/>
          <w:szCs w:val="20"/>
        </w:rPr>
        <w:t>&gt;</w:t>
      </w:r>
      <w:r w:rsidR="002155F5" w:rsidRPr="00AF45FA">
        <w:rPr>
          <w:rFonts w:ascii="Arial" w:hAnsi="Arial" w:cs="Arial"/>
          <w:color w:val="000000" w:themeColor="text1"/>
          <w:sz w:val="20"/>
          <w:szCs w:val="20"/>
        </w:rPr>
        <w:t xml:space="preserve"> </w:t>
      </w:r>
      <w:proofErr w:type="gramStart"/>
      <w:r w:rsidR="002155F5" w:rsidRPr="00AF45FA">
        <w:rPr>
          <w:rFonts w:ascii="Arial" w:hAnsi="Arial" w:cs="Arial"/>
          <w:color w:val="000000" w:themeColor="text1"/>
          <w:sz w:val="20"/>
          <w:szCs w:val="20"/>
        </w:rPr>
        <w:t>2%;</w:t>
      </w:r>
      <w:proofErr w:type="gramEnd"/>
      <w:r w:rsidR="002155F5" w:rsidRPr="00AF45FA">
        <w:rPr>
          <w:rFonts w:ascii="Arial" w:hAnsi="Arial" w:cs="Arial"/>
          <w:color w:val="000000" w:themeColor="text1"/>
          <w:sz w:val="20"/>
          <w:szCs w:val="20"/>
        </w:rPr>
        <w:t xml:space="preserve"> </w:t>
      </w:r>
    </w:p>
    <w:p w14:paraId="5DC0FA57" w14:textId="7F545BA1" w:rsidR="002155F5" w:rsidRPr="00AF45FA" w:rsidRDefault="00A37341" w:rsidP="002155F5">
      <w:pPr>
        <w:numPr>
          <w:ilvl w:val="0"/>
          <w:numId w:val="3"/>
        </w:numPr>
        <w:spacing w:line="360" w:lineRule="auto"/>
        <w:contextualSpacing/>
        <w:jc w:val="both"/>
        <w:rPr>
          <w:rFonts w:ascii="Arial" w:hAnsi="Arial" w:cs="Arial"/>
          <w:color w:val="000000" w:themeColor="text1"/>
          <w:sz w:val="20"/>
          <w:szCs w:val="20"/>
        </w:rPr>
      </w:pPr>
      <w:r w:rsidRPr="00AF45FA">
        <w:rPr>
          <w:rFonts w:ascii="Arial" w:hAnsi="Arial" w:cs="Arial"/>
          <w:color w:val="000000" w:themeColor="text1"/>
          <w:sz w:val="20"/>
          <w:szCs w:val="20"/>
        </w:rPr>
        <w:t xml:space="preserve">Subjects with </w:t>
      </w:r>
      <w:r w:rsidR="002155F5" w:rsidRPr="00AF45FA">
        <w:rPr>
          <w:rFonts w:ascii="Arial" w:hAnsi="Arial" w:cs="Arial"/>
          <w:color w:val="000000" w:themeColor="text1"/>
          <w:sz w:val="20"/>
          <w:szCs w:val="20"/>
        </w:rPr>
        <w:t xml:space="preserve">autosomal heterozygosity deviation (| </w:t>
      </w:r>
      <w:proofErr w:type="spellStart"/>
      <w:r w:rsidR="002155F5" w:rsidRPr="00AF45FA">
        <w:rPr>
          <w:rFonts w:ascii="Arial" w:hAnsi="Arial" w:cs="Arial"/>
          <w:color w:val="000000" w:themeColor="text1"/>
          <w:sz w:val="20"/>
          <w:szCs w:val="20"/>
        </w:rPr>
        <w:t>Fhet</w:t>
      </w:r>
      <w:proofErr w:type="spellEnd"/>
      <w:r w:rsidR="002155F5" w:rsidRPr="00AF45FA">
        <w:rPr>
          <w:rFonts w:ascii="Arial" w:hAnsi="Arial" w:cs="Arial"/>
          <w:color w:val="000000" w:themeColor="text1"/>
          <w:sz w:val="20"/>
          <w:szCs w:val="20"/>
        </w:rPr>
        <w:t xml:space="preserve"> | &lt; 0.2</w:t>
      </w:r>
      <w:proofErr w:type="gramStart"/>
      <w:r w:rsidR="002155F5" w:rsidRPr="00AF45FA">
        <w:rPr>
          <w:rFonts w:ascii="Arial" w:hAnsi="Arial" w:cs="Arial"/>
          <w:color w:val="000000" w:themeColor="text1"/>
          <w:sz w:val="20"/>
          <w:szCs w:val="20"/>
        </w:rPr>
        <w:t>);</w:t>
      </w:r>
      <w:proofErr w:type="gramEnd"/>
      <w:r w:rsidR="002155F5" w:rsidRPr="00AF45FA">
        <w:rPr>
          <w:rFonts w:ascii="Arial" w:hAnsi="Arial" w:cs="Arial"/>
          <w:color w:val="000000" w:themeColor="text1"/>
          <w:sz w:val="20"/>
          <w:szCs w:val="20"/>
        </w:rPr>
        <w:t xml:space="preserve"> </w:t>
      </w:r>
    </w:p>
    <w:p w14:paraId="4F50CBFF" w14:textId="21BC14F3" w:rsidR="002155F5" w:rsidRPr="00AF45FA" w:rsidRDefault="002155F5" w:rsidP="002155F5">
      <w:pPr>
        <w:numPr>
          <w:ilvl w:val="0"/>
          <w:numId w:val="3"/>
        </w:numPr>
        <w:spacing w:line="360" w:lineRule="auto"/>
        <w:contextualSpacing/>
        <w:jc w:val="both"/>
        <w:rPr>
          <w:rFonts w:ascii="Arial" w:hAnsi="Arial" w:cs="Arial"/>
          <w:color w:val="000000" w:themeColor="text1"/>
          <w:sz w:val="20"/>
          <w:szCs w:val="20"/>
        </w:rPr>
      </w:pPr>
      <w:r w:rsidRPr="00AF45FA">
        <w:rPr>
          <w:rFonts w:ascii="Arial" w:hAnsi="Arial" w:cs="Arial"/>
          <w:color w:val="000000" w:themeColor="text1"/>
          <w:sz w:val="20"/>
          <w:szCs w:val="20"/>
        </w:rPr>
        <w:t>SNP</w:t>
      </w:r>
      <w:r w:rsidR="00A37341" w:rsidRPr="00AF45FA">
        <w:rPr>
          <w:rFonts w:ascii="Arial" w:hAnsi="Arial" w:cs="Arial"/>
          <w:color w:val="000000" w:themeColor="text1"/>
          <w:sz w:val="20"/>
          <w:szCs w:val="20"/>
        </w:rPr>
        <w:t xml:space="preserve">s with a </w:t>
      </w:r>
      <w:r w:rsidRPr="00AF45FA">
        <w:rPr>
          <w:rFonts w:ascii="Arial" w:hAnsi="Arial" w:cs="Arial"/>
          <w:color w:val="000000" w:themeColor="text1"/>
          <w:sz w:val="20"/>
          <w:szCs w:val="20"/>
        </w:rPr>
        <w:t>missing</w:t>
      </w:r>
      <w:r w:rsidR="00A37341" w:rsidRPr="00AF45FA">
        <w:rPr>
          <w:rFonts w:ascii="Arial" w:hAnsi="Arial" w:cs="Arial"/>
          <w:color w:val="000000" w:themeColor="text1"/>
          <w:sz w:val="20"/>
          <w:szCs w:val="20"/>
        </w:rPr>
        <w:t xml:space="preserve"> rate</w:t>
      </w:r>
      <w:r w:rsidRPr="00AF45FA">
        <w:rPr>
          <w:rFonts w:ascii="Arial" w:hAnsi="Arial" w:cs="Arial"/>
          <w:color w:val="000000" w:themeColor="text1"/>
          <w:sz w:val="20"/>
          <w:szCs w:val="20"/>
        </w:rPr>
        <w:t xml:space="preserve"> </w:t>
      </w:r>
      <w:r w:rsidR="00A37341" w:rsidRPr="00AF45FA">
        <w:rPr>
          <w:rFonts w:ascii="Arial" w:hAnsi="Arial" w:cs="Arial"/>
          <w:color w:val="000000" w:themeColor="text1"/>
          <w:sz w:val="20"/>
          <w:szCs w:val="20"/>
        </w:rPr>
        <w:t>&gt;</w:t>
      </w:r>
      <w:r w:rsidRPr="00AF45FA">
        <w:rPr>
          <w:rFonts w:ascii="Arial" w:hAnsi="Arial" w:cs="Arial"/>
          <w:color w:val="000000" w:themeColor="text1"/>
          <w:sz w:val="20"/>
          <w:szCs w:val="20"/>
        </w:rPr>
        <w:t xml:space="preserve"> 2% (after sample removal</w:t>
      </w:r>
      <w:proofErr w:type="gramStart"/>
      <w:r w:rsidRPr="00AF45FA">
        <w:rPr>
          <w:rFonts w:ascii="Arial" w:hAnsi="Arial" w:cs="Arial"/>
          <w:color w:val="000000" w:themeColor="text1"/>
          <w:sz w:val="20"/>
          <w:szCs w:val="20"/>
        </w:rPr>
        <w:t>);</w:t>
      </w:r>
      <w:proofErr w:type="gramEnd"/>
      <w:r w:rsidRPr="00AF45FA">
        <w:rPr>
          <w:rFonts w:ascii="Arial" w:hAnsi="Arial" w:cs="Arial"/>
          <w:color w:val="000000" w:themeColor="text1"/>
          <w:sz w:val="20"/>
          <w:szCs w:val="20"/>
        </w:rPr>
        <w:t xml:space="preserve"> </w:t>
      </w:r>
    </w:p>
    <w:p w14:paraId="69AEE128" w14:textId="0A9F30B4" w:rsidR="002155F5" w:rsidRPr="00AF45FA" w:rsidRDefault="002155F5" w:rsidP="002155F5">
      <w:pPr>
        <w:numPr>
          <w:ilvl w:val="0"/>
          <w:numId w:val="3"/>
        </w:numPr>
        <w:spacing w:line="360" w:lineRule="auto"/>
        <w:contextualSpacing/>
        <w:jc w:val="both"/>
        <w:rPr>
          <w:rFonts w:ascii="Arial" w:hAnsi="Arial" w:cs="Arial"/>
          <w:color w:val="000000" w:themeColor="text1"/>
          <w:sz w:val="20"/>
          <w:szCs w:val="20"/>
        </w:rPr>
      </w:pPr>
      <w:r w:rsidRPr="00AF45FA">
        <w:rPr>
          <w:rFonts w:ascii="Arial" w:hAnsi="Arial" w:cs="Arial"/>
          <w:color w:val="000000" w:themeColor="text1"/>
          <w:sz w:val="20"/>
          <w:szCs w:val="20"/>
        </w:rPr>
        <w:t>SNP</w:t>
      </w:r>
      <w:r w:rsidR="00A37341" w:rsidRPr="00AF45FA">
        <w:rPr>
          <w:rFonts w:ascii="Arial" w:hAnsi="Arial" w:cs="Arial"/>
          <w:color w:val="000000" w:themeColor="text1"/>
          <w:sz w:val="20"/>
          <w:szCs w:val="20"/>
        </w:rPr>
        <w:t xml:space="preserve">s that are not in </w:t>
      </w:r>
      <w:r w:rsidRPr="00AF45FA">
        <w:rPr>
          <w:rFonts w:ascii="Arial" w:hAnsi="Arial" w:cs="Arial"/>
          <w:color w:val="000000" w:themeColor="text1"/>
          <w:sz w:val="20"/>
          <w:szCs w:val="20"/>
        </w:rPr>
        <w:t xml:space="preserve">Hardy-Weinberg equilibrium (HWE: P </w:t>
      </w:r>
      <w:r w:rsidR="007974C8" w:rsidRPr="00AF45FA">
        <w:rPr>
          <w:rFonts w:ascii="Arial" w:hAnsi="Arial" w:cs="Arial"/>
          <w:color w:val="000000" w:themeColor="text1"/>
          <w:sz w:val="20"/>
          <w:szCs w:val="20"/>
        </w:rPr>
        <w:t>&lt;</w:t>
      </w:r>
      <w:r w:rsidRPr="00AF45FA">
        <w:rPr>
          <w:rFonts w:ascii="Arial" w:hAnsi="Arial" w:cs="Arial"/>
          <w:color w:val="000000" w:themeColor="text1"/>
          <w:sz w:val="20"/>
          <w:szCs w:val="20"/>
        </w:rPr>
        <w:t xml:space="preserve"> 10−6) </w:t>
      </w:r>
    </w:p>
    <w:p w14:paraId="7500AE78" w14:textId="75D0CF43" w:rsidR="002155F5" w:rsidRPr="00AF45FA" w:rsidRDefault="00A37341" w:rsidP="002155F5">
      <w:pPr>
        <w:numPr>
          <w:ilvl w:val="0"/>
          <w:numId w:val="3"/>
        </w:numPr>
        <w:spacing w:line="360" w:lineRule="auto"/>
        <w:contextualSpacing/>
        <w:jc w:val="both"/>
        <w:rPr>
          <w:rFonts w:ascii="Arial" w:hAnsi="Arial" w:cs="Arial"/>
          <w:color w:val="000000" w:themeColor="text1"/>
          <w:sz w:val="20"/>
          <w:szCs w:val="20"/>
        </w:rPr>
      </w:pPr>
      <w:r w:rsidRPr="00AF45FA">
        <w:rPr>
          <w:rFonts w:ascii="Arial" w:hAnsi="Arial" w:cs="Arial"/>
          <w:color w:val="000000" w:themeColor="text1"/>
          <w:sz w:val="20"/>
          <w:szCs w:val="20"/>
        </w:rPr>
        <w:t xml:space="preserve">SNPs with a </w:t>
      </w:r>
      <w:r w:rsidR="002155F5" w:rsidRPr="00AF45FA">
        <w:rPr>
          <w:rFonts w:ascii="Arial" w:hAnsi="Arial" w:cs="Arial"/>
          <w:color w:val="000000" w:themeColor="text1"/>
          <w:sz w:val="20"/>
          <w:szCs w:val="20"/>
        </w:rPr>
        <w:t>minor allele frequency (MAF) &gt; 1% to exclude rare variants.</w:t>
      </w:r>
    </w:p>
    <w:p w14:paraId="363223DC" w14:textId="69646C49" w:rsidR="002155F5" w:rsidRPr="00AF45FA" w:rsidRDefault="002155F5" w:rsidP="002155F5">
      <w:pPr>
        <w:spacing w:line="360" w:lineRule="auto"/>
        <w:contextualSpacing/>
        <w:jc w:val="both"/>
        <w:rPr>
          <w:rFonts w:ascii="Arial" w:hAnsi="Arial" w:cs="Arial"/>
          <w:color w:val="000000" w:themeColor="text1"/>
          <w:sz w:val="20"/>
          <w:szCs w:val="20"/>
        </w:rPr>
      </w:pPr>
      <w:r w:rsidRPr="00AF45FA">
        <w:rPr>
          <w:rFonts w:ascii="Arial" w:hAnsi="Arial" w:cs="Arial"/>
          <w:color w:val="000000" w:themeColor="text1"/>
          <w:sz w:val="20"/>
          <w:szCs w:val="20"/>
        </w:rPr>
        <w:t>Genotype imputation was performed using the pre-phasing/imputation stepwise approach implemented in IMPUTE2 / SHAPEIT (chunk size of 3 Mb and default parameters) and using Phase 3 1000 genome as a reference panel</w:t>
      </w:r>
      <w:r w:rsidR="000D02F5" w:rsidRPr="00AF45FA">
        <w:rPr>
          <w:rFonts w:ascii="Arial" w:hAnsi="Arial" w:cs="Arial"/>
          <w:color w:val="000000" w:themeColor="text1"/>
          <w:sz w:val="20"/>
          <w:szCs w:val="20"/>
        </w:rPr>
        <w:t xml:space="preserve"> </w:t>
      </w:r>
      <w:r w:rsidRPr="00AF45FA">
        <w:rPr>
          <w:rFonts w:ascii="Arial" w:hAnsi="Arial" w:cs="Arial"/>
          <w:color w:val="000000" w:themeColor="text1"/>
          <w:sz w:val="20"/>
          <w:szCs w:val="20"/>
        </w:rPr>
        <w:fldChar w:fldCharType="begin">
          <w:fldData xml:space="preserve">PEVuZE5vdGU+PENpdGU+PEF1dGhvcj5Ib3dpZTwvQXV0aG9yPjxZZWFyPjIwMTE8L1llYXI+PFJl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</w:fldData>
        </w:fldChar>
      </w:r>
      <w:r w:rsidR="007F2615">
        <w:rPr>
          <w:rFonts w:ascii="Arial" w:hAnsi="Arial" w:cs="Arial"/>
          <w:color w:val="000000" w:themeColor="text1"/>
          <w:sz w:val="20"/>
          <w:szCs w:val="20"/>
        </w:rPr>
        <w:instrText xml:space="preserve"> ADDIN EN.CITE </w:instrText>
      </w:r>
      <w:r w:rsidR="007F2615">
        <w:rPr>
          <w:rFonts w:ascii="Arial" w:hAnsi="Arial" w:cs="Arial"/>
          <w:color w:val="000000" w:themeColor="text1"/>
          <w:sz w:val="20"/>
          <w:szCs w:val="20"/>
        </w:rPr>
        <w:fldChar w:fldCharType="begin">
          <w:fldData xml:space="preserve">PEVuZE5vdGU+PENpdGU+PEF1dGhvcj5Ib3dpZTwvQXV0aG9yPjxZZWFyPjIwMTE8L1llYXI+PFJl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</w:fldData>
        </w:fldChar>
      </w:r>
      <w:r w:rsidR="007F2615">
        <w:rPr>
          <w:rFonts w:ascii="Arial" w:hAnsi="Arial" w:cs="Arial"/>
          <w:color w:val="000000" w:themeColor="text1"/>
          <w:sz w:val="20"/>
          <w:szCs w:val="20"/>
        </w:rPr>
        <w:instrText xml:space="preserve"> ADDIN EN.CITE.DATA </w:instrText>
      </w:r>
      <w:r w:rsidR="007F2615">
        <w:rPr>
          <w:rFonts w:ascii="Arial" w:hAnsi="Arial" w:cs="Arial"/>
          <w:color w:val="000000" w:themeColor="text1"/>
          <w:sz w:val="20"/>
          <w:szCs w:val="20"/>
        </w:rPr>
      </w:r>
      <w:r w:rsidR="007F2615">
        <w:rPr>
          <w:rFonts w:ascii="Arial" w:hAnsi="Arial" w:cs="Arial"/>
          <w:color w:val="000000" w:themeColor="text1"/>
          <w:sz w:val="20"/>
          <w:szCs w:val="20"/>
        </w:rPr>
        <w:fldChar w:fldCharType="end"/>
      </w:r>
      <w:r w:rsidRPr="00AF45FA">
        <w:rPr>
          <w:rFonts w:ascii="Arial" w:hAnsi="Arial" w:cs="Arial"/>
          <w:color w:val="000000" w:themeColor="text1"/>
          <w:sz w:val="20"/>
          <w:szCs w:val="20"/>
        </w:rPr>
      </w:r>
      <w:r w:rsidRPr="00AF45FA">
        <w:rPr>
          <w:rFonts w:ascii="Arial" w:hAnsi="Arial" w:cs="Arial"/>
          <w:color w:val="000000" w:themeColor="text1"/>
          <w:sz w:val="20"/>
          <w:szCs w:val="20"/>
        </w:rPr>
        <w:fldChar w:fldCharType="separate"/>
      </w:r>
      <w:r w:rsidR="00FF1D15" w:rsidRPr="00AF45FA">
        <w:rPr>
          <w:rFonts w:ascii="Arial" w:hAnsi="Arial" w:cs="Arial"/>
          <w:noProof/>
          <w:color w:val="000000" w:themeColor="text1"/>
          <w:sz w:val="20"/>
          <w:szCs w:val="20"/>
        </w:rPr>
        <w:t>(Delaneau, Marchini, &amp; Zagury, 2011; Howie, Marchini, &amp; Stephens, 2011)</w:t>
      </w:r>
      <w:r w:rsidRPr="00AF45FA">
        <w:rPr>
          <w:rFonts w:ascii="Arial" w:hAnsi="Arial" w:cs="Arial"/>
          <w:color w:val="000000" w:themeColor="text1"/>
          <w:sz w:val="20"/>
          <w:szCs w:val="20"/>
        </w:rPr>
        <w:fldChar w:fldCharType="end"/>
      </w:r>
      <w:r w:rsidRPr="00AF45FA">
        <w:rPr>
          <w:rFonts w:ascii="Arial" w:hAnsi="Arial" w:cs="Arial"/>
          <w:color w:val="000000" w:themeColor="text1"/>
          <w:sz w:val="20"/>
          <w:szCs w:val="20"/>
        </w:rPr>
        <w:t xml:space="preserve">.  After imputation, imputed dosage data for each SNP with imputation quality &gt; 0.9 were used for Polygenic Risk Scores (PRS) calculation. PRS were calculated </w:t>
      </w:r>
      <w:r w:rsidR="009154C6" w:rsidRPr="00AF45FA">
        <w:rPr>
          <w:rFonts w:ascii="Arial" w:hAnsi="Arial" w:cs="Arial"/>
          <w:color w:val="000000" w:themeColor="text1"/>
          <w:sz w:val="20"/>
          <w:szCs w:val="20"/>
        </w:rPr>
        <w:t xml:space="preserve">with </w:t>
      </w:r>
      <w:proofErr w:type="spellStart"/>
      <w:r w:rsidR="009154C6" w:rsidRPr="00AF45FA">
        <w:rPr>
          <w:rFonts w:ascii="Arial" w:hAnsi="Arial" w:cs="Arial"/>
          <w:color w:val="000000" w:themeColor="text1"/>
          <w:sz w:val="20"/>
          <w:szCs w:val="20"/>
        </w:rPr>
        <w:t>PRSice</w:t>
      </w:r>
      <w:proofErr w:type="spellEnd"/>
      <w:r w:rsidR="009154C6" w:rsidRPr="00AF45FA">
        <w:rPr>
          <w:rFonts w:ascii="Arial" w:hAnsi="Arial" w:cs="Arial"/>
          <w:color w:val="000000" w:themeColor="text1"/>
          <w:sz w:val="20"/>
          <w:szCs w:val="20"/>
        </w:rPr>
        <w:t xml:space="preserve"> v2</w:t>
      </w:r>
      <w:r w:rsidR="000D02F5" w:rsidRPr="00AF45FA">
        <w:rPr>
          <w:rFonts w:ascii="Arial" w:hAnsi="Arial" w:cs="Arial"/>
          <w:color w:val="000000" w:themeColor="text1"/>
          <w:sz w:val="20"/>
          <w:szCs w:val="20"/>
        </w:rPr>
        <w:t xml:space="preserve"> </w:t>
      </w:r>
      <w:r w:rsidR="00DC6A23" w:rsidRPr="00AF45FA">
        <w:rPr>
          <w:rFonts w:ascii="Arial" w:hAnsi="Arial" w:cs="Arial"/>
          <w:color w:val="000000" w:themeColor="text1"/>
          <w:sz w:val="20"/>
          <w:szCs w:val="20"/>
        </w:rPr>
        <w:fldChar w:fldCharType="begin"/>
      </w:r>
      <w:r w:rsidR="007F2615">
        <w:rPr>
          <w:rFonts w:ascii="Arial" w:hAnsi="Arial" w:cs="Arial"/>
          <w:color w:val="000000" w:themeColor="text1"/>
          <w:sz w:val="20"/>
          <w:szCs w:val="20"/>
        </w:rPr>
        <w:instrText xml:space="preserve"> ADDIN EN.CITE &lt;EndNote&gt;&lt;Cite&gt;&lt;Author&gt;Choi&lt;/Author&gt;&lt;Year&gt;2019&lt;/Year&gt;&lt;RecNum&gt;39&lt;/RecNum&gt;&lt;DisplayText&gt;(Choi &amp;amp; O&amp;apos;Reilly, 2019)&lt;/DisplayText&gt;&lt;record&gt;&lt;rec-number&gt;39&lt;/rec-number&gt;&lt;foreign-keys&gt;&lt;key app="EN" db-id="9eeaezvslwa0wgef2t1529x9ts0090vz9pwa" timestamp="1723470528"&gt;39&lt;/key&gt;&lt;/foreign-keys&gt;&lt;ref-type name="Journal Article"&gt;17&lt;/ref-type&gt;&lt;contributors&gt;&lt;authors&gt;&lt;author&gt;Choi, S. W.&lt;/author&gt;&lt;author&gt;O&amp;apos;Reilly, P. F.&lt;/author&gt;&lt;/authors&gt;&lt;/contributors&gt;&lt;auth-address&gt;MRC Social, Genetic and Developmental Psychiatry Centre, Institute of Psychiatry, Psychology and Neuroscience, King&amp;apos;s College London, De Crespigny Park, Denmark Hill, London, UK, SE5 8AF.&amp;#xD;Department of Genetics and Genomic Sciences, Icahn School of Medicine, Mount Sinai, 1 Gustave L. Levy Pl, New York City, NY 10029, USA.&lt;/auth-address&gt;&lt;titles&gt;&lt;title&gt;PRSice-2: Polygenic Risk Score software for biobank-scale data&lt;/title&gt;&lt;secondary-title&gt;Gigascience&lt;/secondary-title&gt;&lt;alt-title&gt;GigaScience&lt;/alt-title&gt;&lt;/titles&gt;&lt;periodical&gt;&lt;full-title&gt;Gigascience&lt;/full-title&gt;&lt;abbr-1&gt;GigaScience&lt;/abbr-1&gt;&lt;/periodical&gt;&lt;alt-periodical&gt;&lt;full-title&gt;Gigascience&lt;/full-title&gt;&lt;abbr-1&gt;GigaScience&lt;/abbr-1&gt;&lt;/alt-periodical&gt;&lt;volume&gt;8&lt;/volume&gt;&lt;number&gt;7&lt;/number&gt;&lt;edition&gt;2019/07/16&lt;/edition&gt;&lt;keywords&gt;&lt;keyword&gt;Animals&lt;/keyword&gt;&lt;keyword&gt;Big Data&lt;/keyword&gt;&lt;keyword&gt;Genome-Wide Association Study/*methods&lt;/keyword&gt;&lt;keyword&gt;Humans&lt;/keyword&gt;&lt;keyword&gt;*Multifactorial Inheritance&lt;/keyword&gt;&lt;keyword&gt;Quantitative Trait Loci&lt;/keyword&gt;&lt;keyword&gt;*Software&lt;/keyword&gt;&lt;keyword&gt;Gwas&lt;/keyword&gt;&lt;keyword&gt;imputation&lt;/keyword&gt;&lt;keyword&gt;polygenic risk score&lt;/keyword&gt;&lt;/keywords&gt;&lt;dates&gt;&lt;year&gt;2019&lt;/year&gt;&lt;pub-dates&gt;&lt;date&gt;Jul 1&lt;/date&gt;&lt;/pub-dates&gt;&lt;/dates&gt;&lt;isbn&gt;2047-217x&lt;/isbn&gt;&lt;accession-num&gt;31307061&lt;/accession-num&gt;&lt;urls&gt;&lt;/urls&gt;&lt;custom2&gt;PMC6629542&lt;/custom2&gt;&lt;electronic-resource-num&gt;10.1093/gigascience/giz082&lt;/electronic-resource-num&gt;&lt;remote-database-provider&gt;NLM&lt;/remote-database-provider&gt;&lt;language&gt;eng&lt;/language&gt;&lt;/record&gt;&lt;/Cite&gt;&lt;/EndNote&gt;</w:instrText>
      </w:r>
      <w:r w:rsidR="00DC6A23" w:rsidRPr="00AF45FA">
        <w:rPr>
          <w:rFonts w:ascii="Arial" w:hAnsi="Arial" w:cs="Arial"/>
          <w:color w:val="000000" w:themeColor="text1"/>
          <w:sz w:val="20"/>
          <w:szCs w:val="20"/>
        </w:rPr>
        <w:fldChar w:fldCharType="separate"/>
      </w:r>
      <w:r w:rsidR="00FF1D15" w:rsidRPr="00AF45FA">
        <w:rPr>
          <w:rFonts w:ascii="Arial" w:hAnsi="Arial" w:cs="Arial"/>
          <w:noProof/>
          <w:color w:val="000000" w:themeColor="text1"/>
          <w:sz w:val="20"/>
          <w:szCs w:val="20"/>
        </w:rPr>
        <w:t>(Choi &amp; O'Reilly, 2019)</w:t>
      </w:r>
      <w:r w:rsidR="00DC6A23" w:rsidRPr="00AF45FA">
        <w:rPr>
          <w:rFonts w:ascii="Arial" w:hAnsi="Arial" w:cs="Arial"/>
          <w:color w:val="000000" w:themeColor="text1"/>
          <w:sz w:val="20"/>
          <w:szCs w:val="20"/>
        </w:rPr>
        <w:fldChar w:fldCharType="end"/>
      </w:r>
      <w:r w:rsidR="009154C6" w:rsidRPr="00AF45FA">
        <w:rPr>
          <w:rFonts w:ascii="Arial" w:hAnsi="Arial" w:cs="Arial"/>
          <w:color w:val="000000" w:themeColor="text1"/>
          <w:sz w:val="20"/>
          <w:szCs w:val="20"/>
        </w:rPr>
        <w:t xml:space="preserve"> </w:t>
      </w:r>
      <w:r w:rsidRPr="00AF45FA">
        <w:rPr>
          <w:rFonts w:ascii="Arial" w:hAnsi="Arial" w:cs="Arial"/>
          <w:color w:val="000000" w:themeColor="text1"/>
          <w:sz w:val="20"/>
          <w:szCs w:val="20"/>
        </w:rPr>
        <w:t xml:space="preserve">based on </w:t>
      </w:r>
      <w:r w:rsidR="00A37341" w:rsidRPr="00AF45FA">
        <w:rPr>
          <w:rFonts w:ascii="Arial" w:hAnsi="Arial" w:cs="Arial"/>
          <w:color w:val="000000" w:themeColor="text1"/>
          <w:sz w:val="20"/>
          <w:szCs w:val="20"/>
        </w:rPr>
        <w:t xml:space="preserve">effect sizes of </w:t>
      </w:r>
      <w:r w:rsidRPr="00AF45FA">
        <w:rPr>
          <w:rFonts w:ascii="Arial" w:hAnsi="Arial" w:cs="Arial"/>
          <w:color w:val="000000" w:themeColor="text1"/>
          <w:sz w:val="20"/>
          <w:szCs w:val="20"/>
        </w:rPr>
        <w:t xml:space="preserve">risk loci </w:t>
      </w:r>
      <w:r w:rsidR="00A37341" w:rsidRPr="00AF45FA">
        <w:rPr>
          <w:rFonts w:ascii="Arial" w:hAnsi="Arial" w:cs="Arial"/>
          <w:color w:val="000000" w:themeColor="text1"/>
          <w:sz w:val="20"/>
          <w:szCs w:val="20"/>
        </w:rPr>
        <w:t xml:space="preserve">identified in </w:t>
      </w:r>
      <w:r w:rsidRPr="00AF45FA">
        <w:rPr>
          <w:rFonts w:ascii="Arial" w:hAnsi="Arial" w:cs="Arial"/>
          <w:color w:val="000000" w:themeColor="text1"/>
          <w:sz w:val="20"/>
          <w:szCs w:val="20"/>
        </w:rPr>
        <w:t xml:space="preserve">the most recent schizophrenia </w:t>
      </w:r>
      <w:r w:rsidR="000D02F5" w:rsidRPr="00AF45FA">
        <w:rPr>
          <w:rFonts w:ascii="Arial" w:hAnsi="Arial" w:cs="Arial"/>
          <w:color w:val="000000" w:themeColor="text1"/>
          <w:sz w:val="20"/>
          <w:szCs w:val="20"/>
        </w:rPr>
        <w:t xml:space="preserve">PGC3 </w:t>
      </w:r>
      <w:r w:rsidRPr="00AF45FA">
        <w:rPr>
          <w:rFonts w:ascii="Arial" w:hAnsi="Arial" w:cs="Arial"/>
          <w:color w:val="000000" w:themeColor="text1"/>
          <w:sz w:val="20"/>
          <w:szCs w:val="20"/>
        </w:rPr>
        <w:t xml:space="preserve">GWAS </w:t>
      </w:r>
      <w:r w:rsidRPr="00AF45FA">
        <w:rPr>
          <w:rFonts w:ascii="Arial" w:hAnsi="Arial" w:cs="Arial"/>
          <w:color w:val="000000" w:themeColor="text1"/>
          <w:sz w:val="20"/>
          <w:szCs w:val="20"/>
        </w:rPr>
        <w:fldChar w:fldCharType="begin">
          <w:fldData xml:space="preserve">O0RlcGFydG1lbnQgb2YgR2VuZXRpY3MgYW5kIFBhdGhvbG9neSwgSW50ZXJuYXRpb25hbCBIZXJl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</w:fldData>
        </w:fldChar>
      </w:r>
      <w:r w:rsidR="007F2615">
        <w:rPr>
          <w:rFonts w:ascii="Arial" w:hAnsi="Arial" w:cs="Arial"/>
          <w:color w:val="000000" w:themeColor="text1"/>
          <w:sz w:val="20"/>
          <w:szCs w:val="20"/>
        </w:rPr>
        <w:instrText xml:space="preserve"> ADDIN EN.CITE </w:instrText>
      </w:r>
      <w:r w:rsidR="007F2615">
        <w:rPr>
          <w:rFonts w:ascii="Arial" w:hAnsi="Arial" w:cs="Arial"/>
          <w:color w:val="000000" w:themeColor="text1"/>
          <w:sz w:val="20"/>
          <w:szCs w:val="20"/>
        </w:rPr>
        <w:fldChar w:fldCharType="begin">
          <w:fldData xml:space="preserve">PEVuZE5vdGU+PENpdGU+PEF1dGhvcj5UcnViZXRza295PC9BdXRob3I+PFllYXI+MjAyMjwvWWVh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==
</w:fldData>
        </w:fldChar>
      </w:r>
      <w:r w:rsidR="007F2615">
        <w:rPr>
          <w:rFonts w:ascii="Arial" w:hAnsi="Arial" w:cs="Arial"/>
          <w:color w:val="000000" w:themeColor="text1"/>
          <w:sz w:val="20"/>
          <w:szCs w:val="20"/>
        </w:rPr>
        <w:instrText xml:space="preserve"> ADDIN EN.CITE.DATA </w:instrText>
      </w:r>
      <w:r w:rsidR="007F2615">
        <w:rPr>
          <w:rFonts w:ascii="Arial" w:hAnsi="Arial" w:cs="Arial"/>
          <w:color w:val="000000" w:themeColor="text1"/>
          <w:sz w:val="20"/>
          <w:szCs w:val="20"/>
        </w:rPr>
      </w:r>
      <w:r w:rsidR="007F2615">
        <w:rPr>
          <w:rFonts w:ascii="Arial" w:hAnsi="Arial" w:cs="Arial"/>
          <w:color w:val="000000" w:themeColor="text1"/>
          <w:sz w:val="20"/>
          <w:szCs w:val="20"/>
        </w:rPr>
        <w:fldChar w:fldCharType="end"/>
      </w:r>
      <w:r w:rsidR="007F2615">
        <w:rPr>
          <w:rFonts w:ascii="Arial" w:hAnsi="Arial" w:cs="Arial"/>
          <w:color w:val="000000" w:themeColor="text1"/>
          <w:sz w:val="20"/>
          <w:szCs w:val="20"/>
        </w:rPr>
        <w:fldChar w:fldCharType="begin">
          <w:fldData xml:space="preserve">O0RlcGFydG1lbnQgb2YgR2VuZXRpY3MgYW5kIFBhdGhvbG9neSwgSW50ZXJuYXRpb25hbCBIZXJl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</w:fldData>
        </w:fldChar>
      </w:r>
      <w:r w:rsidR="007F2615">
        <w:rPr>
          <w:rFonts w:ascii="Arial" w:hAnsi="Arial" w:cs="Arial"/>
          <w:color w:val="000000" w:themeColor="text1"/>
          <w:sz w:val="20"/>
          <w:szCs w:val="20"/>
        </w:rPr>
        <w:instrText xml:space="preserve"> ADDIN EN.CITE.DATA </w:instrText>
      </w:r>
      <w:r w:rsidR="007F2615">
        <w:rPr>
          <w:rFonts w:ascii="Arial" w:hAnsi="Arial" w:cs="Arial"/>
          <w:color w:val="000000" w:themeColor="text1"/>
          <w:sz w:val="20"/>
          <w:szCs w:val="20"/>
        </w:rPr>
      </w:r>
      <w:r w:rsidR="007F2615">
        <w:rPr>
          <w:rFonts w:ascii="Arial" w:hAnsi="Arial" w:cs="Arial"/>
          <w:color w:val="000000" w:themeColor="text1"/>
          <w:sz w:val="20"/>
          <w:szCs w:val="20"/>
        </w:rPr>
        <w:fldChar w:fldCharType="end"/>
      </w:r>
      <w:r w:rsidRPr="00AF45FA">
        <w:rPr>
          <w:rFonts w:ascii="Arial" w:hAnsi="Arial" w:cs="Arial"/>
          <w:color w:val="000000" w:themeColor="text1"/>
          <w:sz w:val="20"/>
          <w:szCs w:val="20"/>
        </w:rPr>
      </w:r>
      <w:r w:rsidRPr="00AF45FA">
        <w:rPr>
          <w:rFonts w:ascii="Arial" w:hAnsi="Arial" w:cs="Arial"/>
          <w:color w:val="000000" w:themeColor="text1"/>
          <w:sz w:val="20"/>
          <w:szCs w:val="20"/>
        </w:rPr>
        <w:fldChar w:fldCharType="separate"/>
      </w:r>
      <w:r w:rsidR="00FF1D15" w:rsidRPr="00AF45FA">
        <w:rPr>
          <w:rFonts w:ascii="Arial" w:hAnsi="Arial" w:cs="Arial"/>
          <w:noProof/>
          <w:color w:val="000000" w:themeColor="text1"/>
          <w:sz w:val="20"/>
          <w:szCs w:val="20"/>
        </w:rPr>
        <w:t>(Trubetskoy et al., 2022)</w:t>
      </w:r>
      <w:r w:rsidRPr="00AF45FA">
        <w:rPr>
          <w:rFonts w:ascii="Arial" w:hAnsi="Arial" w:cs="Arial"/>
          <w:color w:val="000000" w:themeColor="text1"/>
          <w:sz w:val="20"/>
          <w:szCs w:val="20"/>
        </w:rPr>
        <w:fldChar w:fldCharType="end"/>
      </w:r>
      <w:r w:rsidRPr="00AF45FA">
        <w:rPr>
          <w:rFonts w:ascii="Arial" w:hAnsi="Arial" w:cs="Arial"/>
          <w:color w:val="000000" w:themeColor="text1"/>
          <w:sz w:val="20"/>
          <w:szCs w:val="20"/>
        </w:rPr>
        <w:t xml:space="preserve">. Specifically, </w:t>
      </w:r>
      <w:r w:rsidR="00686B77" w:rsidRPr="00AF45FA">
        <w:rPr>
          <w:rFonts w:ascii="Arial" w:hAnsi="Arial" w:cs="Arial"/>
          <w:color w:val="000000" w:themeColor="text1"/>
          <w:sz w:val="20"/>
          <w:szCs w:val="20"/>
        </w:rPr>
        <w:t xml:space="preserve">autosomal </w:t>
      </w:r>
      <w:r w:rsidRPr="00AF45FA">
        <w:rPr>
          <w:rFonts w:ascii="Arial" w:hAnsi="Arial" w:cs="Arial"/>
          <w:color w:val="000000" w:themeColor="text1"/>
          <w:sz w:val="20"/>
          <w:szCs w:val="20"/>
        </w:rPr>
        <w:t>SNPs</w:t>
      </w:r>
      <w:r w:rsidR="007974C8" w:rsidRPr="00AF45FA">
        <w:rPr>
          <w:rFonts w:ascii="Arial" w:hAnsi="Arial" w:cs="Arial"/>
          <w:color w:val="000000" w:themeColor="text1"/>
          <w:sz w:val="20"/>
          <w:szCs w:val="20"/>
        </w:rPr>
        <w:t xml:space="preserve"> that are not</w:t>
      </w:r>
      <w:r w:rsidRPr="00AF45FA">
        <w:rPr>
          <w:rFonts w:ascii="Arial" w:hAnsi="Arial" w:cs="Arial"/>
          <w:color w:val="000000" w:themeColor="text1"/>
          <w:sz w:val="20"/>
          <w:szCs w:val="20"/>
        </w:rPr>
        <w:t xml:space="preserve"> in linkage </w:t>
      </w:r>
      <w:r w:rsidR="007974C8" w:rsidRPr="00AF45FA">
        <w:rPr>
          <w:rFonts w:ascii="Arial" w:hAnsi="Arial" w:cs="Arial"/>
          <w:color w:val="000000" w:themeColor="text1"/>
          <w:sz w:val="20"/>
          <w:szCs w:val="20"/>
        </w:rPr>
        <w:t>dis</w:t>
      </w:r>
      <w:r w:rsidRPr="00AF45FA">
        <w:rPr>
          <w:rFonts w:ascii="Arial" w:hAnsi="Arial" w:cs="Arial"/>
          <w:color w:val="000000" w:themeColor="text1"/>
          <w:sz w:val="20"/>
          <w:szCs w:val="20"/>
        </w:rPr>
        <w:t>equilibrium (R2&lt;0.1) were used</w:t>
      </w:r>
      <w:r w:rsidR="00686B77" w:rsidRPr="00AF45FA">
        <w:rPr>
          <w:rFonts w:ascii="Arial" w:hAnsi="Arial" w:cs="Arial"/>
          <w:color w:val="000000" w:themeColor="text1"/>
          <w:sz w:val="20"/>
          <w:szCs w:val="20"/>
        </w:rPr>
        <w:t xml:space="preserve"> to assess the sum of risk alleles</w:t>
      </w:r>
      <w:r w:rsidRPr="00AF45FA">
        <w:rPr>
          <w:rFonts w:ascii="Arial" w:hAnsi="Arial" w:cs="Arial"/>
          <w:color w:val="000000" w:themeColor="text1"/>
          <w:sz w:val="20"/>
          <w:szCs w:val="20"/>
        </w:rPr>
        <w:t xml:space="preserve"> weighted by the</w:t>
      </w:r>
      <w:r w:rsidR="00686B77" w:rsidRPr="00AF45FA">
        <w:rPr>
          <w:rFonts w:ascii="Arial" w:hAnsi="Arial" w:cs="Arial"/>
          <w:color w:val="000000" w:themeColor="text1"/>
          <w:sz w:val="20"/>
          <w:szCs w:val="20"/>
        </w:rPr>
        <w:t>ir effect size</w:t>
      </w:r>
      <w:r w:rsidRPr="00AF45FA">
        <w:rPr>
          <w:rFonts w:ascii="Arial" w:hAnsi="Arial" w:cs="Arial"/>
          <w:color w:val="000000" w:themeColor="text1"/>
          <w:sz w:val="20"/>
          <w:szCs w:val="20"/>
        </w:rPr>
        <w:t xml:space="preserve"> </w:t>
      </w:r>
      <w:r w:rsidR="00686B77" w:rsidRPr="00AF45FA">
        <w:rPr>
          <w:rFonts w:ascii="Arial" w:hAnsi="Arial" w:cs="Arial"/>
          <w:color w:val="000000" w:themeColor="text1"/>
          <w:sz w:val="20"/>
          <w:szCs w:val="20"/>
        </w:rPr>
        <w:t>(</w:t>
      </w:r>
      <w:r w:rsidRPr="00AF45FA">
        <w:rPr>
          <w:rFonts w:ascii="Arial" w:hAnsi="Arial" w:cs="Arial"/>
          <w:color w:val="000000" w:themeColor="text1"/>
          <w:sz w:val="20"/>
          <w:szCs w:val="20"/>
        </w:rPr>
        <w:t>natural log of the odds ratio</w:t>
      </w:r>
      <w:r w:rsidR="00686B77" w:rsidRPr="00AF45FA">
        <w:rPr>
          <w:rFonts w:ascii="Arial" w:hAnsi="Arial" w:cs="Arial"/>
          <w:color w:val="000000" w:themeColor="text1"/>
          <w:sz w:val="20"/>
          <w:szCs w:val="20"/>
        </w:rPr>
        <w:t>)</w:t>
      </w:r>
      <w:r w:rsidRPr="00AF45FA">
        <w:rPr>
          <w:rFonts w:ascii="Arial" w:hAnsi="Arial" w:cs="Arial"/>
          <w:color w:val="000000" w:themeColor="text1"/>
          <w:sz w:val="20"/>
          <w:szCs w:val="20"/>
        </w:rPr>
        <w:t xml:space="preserve"> of association with schizophrenia, at each independent locus across the whole genome, as described elsewhere</w:t>
      </w:r>
      <w:r w:rsidR="00B0002F" w:rsidRPr="00AF45FA">
        <w:rPr>
          <w:rFonts w:ascii="Arial" w:hAnsi="Arial" w:cs="Arial"/>
          <w:color w:val="000000" w:themeColor="text1"/>
          <w:sz w:val="20"/>
          <w:szCs w:val="20"/>
        </w:rPr>
        <w:t xml:space="preserve"> </w:t>
      </w:r>
      <w:r w:rsidRPr="00AF45FA">
        <w:rPr>
          <w:rFonts w:ascii="Arial" w:hAnsi="Arial" w:cs="Arial"/>
          <w:color w:val="000000" w:themeColor="text1"/>
          <w:sz w:val="20"/>
          <w:szCs w:val="20"/>
        </w:rPr>
        <w:fldChar w:fldCharType="begin">
          <w:fldData xml:space="preserve">PEVuZE5vdGU+PENpdGU+PEF1dGhvcj5JbnRlcm5hdGlvbmFsIFNjaGl6b3BocmVuaWE8L0F1dGhv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</w:fldData>
        </w:fldChar>
      </w:r>
      <w:r w:rsidR="007F2615">
        <w:rPr>
          <w:rFonts w:ascii="Arial" w:hAnsi="Arial" w:cs="Arial"/>
          <w:color w:val="000000" w:themeColor="text1"/>
          <w:sz w:val="20"/>
          <w:szCs w:val="20"/>
        </w:rPr>
        <w:instrText xml:space="preserve"> ADDIN EN.CITE </w:instrText>
      </w:r>
      <w:r w:rsidR="007F2615">
        <w:rPr>
          <w:rFonts w:ascii="Arial" w:hAnsi="Arial" w:cs="Arial"/>
          <w:color w:val="000000" w:themeColor="text1"/>
          <w:sz w:val="20"/>
          <w:szCs w:val="20"/>
        </w:rPr>
        <w:fldChar w:fldCharType="begin">
          <w:fldData xml:space="preserve">PEVuZE5vdGU+PENpdGU+PEF1dGhvcj5JbnRlcm5hdGlvbmFsIFNjaGl6b3BocmVuaWE8L0F1dGhv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</w:fldData>
        </w:fldChar>
      </w:r>
      <w:r w:rsidR="007F2615">
        <w:rPr>
          <w:rFonts w:ascii="Arial" w:hAnsi="Arial" w:cs="Arial"/>
          <w:color w:val="000000" w:themeColor="text1"/>
          <w:sz w:val="20"/>
          <w:szCs w:val="20"/>
        </w:rPr>
        <w:instrText xml:space="preserve"> ADDIN EN.CITE.DATA </w:instrText>
      </w:r>
      <w:r w:rsidR="007F2615">
        <w:rPr>
          <w:rFonts w:ascii="Arial" w:hAnsi="Arial" w:cs="Arial"/>
          <w:color w:val="000000" w:themeColor="text1"/>
          <w:sz w:val="20"/>
          <w:szCs w:val="20"/>
        </w:rPr>
      </w:r>
      <w:r w:rsidR="007F2615">
        <w:rPr>
          <w:rFonts w:ascii="Arial" w:hAnsi="Arial" w:cs="Arial"/>
          <w:color w:val="000000" w:themeColor="text1"/>
          <w:sz w:val="20"/>
          <w:szCs w:val="20"/>
        </w:rPr>
        <w:fldChar w:fldCharType="end"/>
      </w:r>
      <w:r w:rsidRPr="00AF45FA">
        <w:rPr>
          <w:rFonts w:ascii="Arial" w:hAnsi="Arial" w:cs="Arial"/>
          <w:color w:val="000000" w:themeColor="text1"/>
          <w:sz w:val="20"/>
          <w:szCs w:val="20"/>
        </w:rPr>
      </w:r>
      <w:r w:rsidRPr="00AF45FA">
        <w:rPr>
          <w:rFonts w:ascii="Arial" w:hAnsi="Arial" w:cs="Arial"/>
          <w:color w:val="000000" w:themeColor="text1"/>
          <w:sz w:val="20"/>
          <w:szCs w:val="20"/>
        </w:rPr>
        <w:fldChar w:fldCharType="separate"/>
      </w:r>
      <w:r w:rsidR="00FF1D15" w:rsidRPr="00AF45FA">
        <w:rPr>
          <w:rFonts w:ascii="Arial" w:hAnsi="Arial" w:cs="Arial"/>
          <w:noProof/>
          <w:color w:val="000000" w:themeColor="text1"/>
          <w:sz w:val="20"/>
          <w:szCs w:val="20"/>
        </w:rPr>
        <w:t>(International Schizophrenia et al., 2009)</w:t>
      </w:r>
      <w:r w:rsidRPr="00AF45FA">
        <w:rPr>
          <w:rFonts w:ascii="Arial" w:hAnsi="Arial" w:cs="Arial"/>
          <w:color w:val="000000" w:themeColor="text1"/>
          <w:sz w:val="20"/>
          <w:szCs w:val="20"/>
        </w:rPr>
        <w:fldChar w:fldCharType="end"/>
      </w:r>
      <w:r w:rsidRPr="00AF45FA">
        <w:rPr>
          <w:rFonts w:ascii="Arial" w:hAnsi="Arial" w:cs="Arial"/>
          <w:color w:val="000000" w:themeColor="text1"/>
          <w:sz w:val="20"/>
          <w:szCs w:val="20"/>
        </w:rPr>
        <w:t xml:space="preserve">. </w:t>
      </w:r>
    </w:p>
    <w:p w14:paraId="3C9688E9" w14:textId="22E858D8" w:rsidR="002155F5" w:rsidRPr="00AF45FA" w:rsidRDefault="002155F5" w:rsidP="002155F5">
      <w:pPr>
        <w:spacing w:line="360" w:lineRule="auto"/>
        <w:contextualSpacing/>
        <w:jc w:val="both"/>
        <w:rPr>
          <w:rFonts w:ascii="Arial" w:hAnsi="Arial" w:cs="Arial"/>
          <w:color w:val="000000" w:themeColor="text1"/>
          <w:sz w:val="20"/>
          <w:szCs w:val="20"/>
        </w:rPr>
      </w:pPr>
      <w:r w:rsidRPr="00AF45FA">
        <w:rPr>
          <w:rFonts w:ascii="Arial" w:hAnsi="Arial" w:cs="Arial"/>
          <w:color w:val="000000" w:themeColor="text1"/>
          <w:sz w:val="20"/>
          <w:szCs w:val="20"/>
        </w:rPr>
        <w:t xml:space="preserve">Consistent with the original approach </w:t>
      </w:r>
      <w:r w:rsidR="00686B77" w:rsidRPr="00AF45FA">
        <w:rPr>
          <w:rFonts w:ascii="Arial" w:hAnsi="Arial" w:cs="Arial"/>
          <w:color w:val="000000" w:themeColor="text1"/>
          <w:sz w:val="20"/>
          <w:szCs w:val="20"/>
        </w:rPr>
        <w:t>from</w:t>
      </w:r>
      <w:r w:rsidRPr="00AF45FA">
        <w:rPr>
          <w:rFonts w:ascii="Arial" w:hAnsi="Arial" w:cs="Arial"/>
          <w:color w:val="000000" w:themeColor="text1"/>
          <w:sz w:val="20"/>
          <w:szCs w:val="20"/>
        </w:rPr>
        <w:t xml:space="preserve"> the Schizophrenia Working Group of the Psychiatric Genomics</w:t>
      </w:r>
      <w:r w:rsidR="000D02F5" w:rsidRPr="00AF45FA">
        <w:rPr>
          <w:rFonts w:ascii="Arial" w:hAnsi="Arial" w:cs="Arial"/>
          <w:color w:val="000000" w:themeColor="text1"/>
          <w:sz w:val="20"/>
          <w:szCs w:val="20"/>
        </w:rPr>
        <w:t xml:space="preserve"> </w:t>
      </w:r>
      <w:r w:rsidRPr="00AF45FA">
        <w:rPr>
          <w:rFonts w:ascii="Arial" w:hAnsi="Arial" w:cs="Arial"/>
          <w:color w:val="000000" w:themeColor="text1"/>
          <w:sz w:val="20"/>
          <w:szCs w:val="20"/>
        </w:rPr>
        <w:fldChar w:fldCharType="begin"/>
      </w:r>
      <w:r w:rsidR="007F2615">
        <w:rPr>
          <w:rFonts w:ascii="Arial" w:hAnsi="Arial" w:cs="Arial"/>
          <w:color w:val="000000" w:themeColor="text1"/>
          <w:sz w:val="20"/>
          <w:szCs w:val="20"/>
        </w:rPr>
        <w:instrText xml:space="preserve"> ADDIN EN.CITE &lt;EndNote&gt;&lt;Cite&gt;&lt;Author&gt;Schizophrenia Working Group of the Psychiatric Genomics&lt;/Author&gt;&lt;Year&gt;2014&lt;/Year&gt;&lt;RecNum&gt;42&lt;/RecNum&gt;&lt;DisplayText&gt;(Schizophrenia Working Group of the Psychiatric Genomics, 2014)&lt;/DisplayText&gt;&lt;record&gt;&lt;rec-number&gt;42&lt;/rec-number&gt;&lt;foreign-keys&gt;&lt;key app="EN" db-id="9eeaezvslwa0wgef2t1529x9ts0090vz9pwa" timestamp="1723470528"&gt;42&lt;/key&gt;&lt;/foreign-keys&gt;&lt;ref-type name="Journal Article"&gt;17&lt;/ref-type&gt;&lt;contributors&gt;&lt;authors&gt;&lt;author&gt;Schizophrenia Working Group of the Psychiatric Genomics, Consortium&lt;/author&gt;&lt;/authors&gt;&lt;/contributors&gt;&lt;titles&gt;&lt;title&gt;Biological insights from 108 schizophrenia-associated genetic loci&lt;/title&gt;&lt;secondary-title&gt;Nature&lt;/secondary-title&gt;&lt;/titles&gt;&lt;periodical&gt;&lt;full-title&gt;Nature&lt;/full-title&gt;&lt;/periodical&gt;&lt;pages&gt;421-7&lt;/pages&gt;&lt;volume&gt;511&lt;/volume&gt;&lt;number&gt;7510&lt;/number&gt;&lt;edition&gt;2014/07/25&lt;/edition&gt;&lt;keywords&gt;&lt;keyword&gt;Alleles&lt;/keyword&gt;&lt;keyword&gt;Brain/metabolism/physiology&lt;/keyword&gt;&lt;keyword&gt;Enhancer Elements, Genetic/genetics&lt;/keyword&gt;&lt;keyword&gt;*Genetic Loci&lt;/keyword&gt;&lt;keyword&gt;Genetic Predisposition to Disease/*genetics&lt;/keyword&gt;&lt;keyword&gt;*Genome-Wide Association Study&lt;/keyword&gt;&lt;keyword&gt;Glutamic Acid/metabolism&lt;/keyword&gt;&lt;keyword&gt;Humans&lt;/keyword&gt;&lt;keyword&gt;Immunity/genetics/physiology&lt;/keyword&gt;&lt;keyword&gt;Multifactorial Inheritance/genetics&lt;/keyword&gt;&lt;keyword&gt;Mutation/genetics&lt;/keyword&gt;&lt;keyword&gt;Odds Ratio&lt;/keyword&gt;&lt;keyword&gt;Polymorphism, Single Nucleotide/genetics&lt;/keyword&gt;&lt;keyword&gt;Schizophrenia/*genetics/immunology&lt;/keyword&gt;&lt;keyword&gt;Synaptic Transmission/genetics&lt;/keyword&gt;&lt;/keywords&gt;&lt;dates&gt;&lt;year&gt;2014&lt;/year&gt;&lt;pub-dates&gt;&lt;date&gt;Jul 24&lt;/date&gt;&lt;/pub-dates&gt;&lt;/dates&gt;&lt;isbn&gt;1476-4687 (Electronic)&amp;#xD;0028-0836 (Linking)&lt;/isbn&gt;&lt;accession-num&gt;25056061&lt;/accession-num&gt;&lt;urls&gt;&lt;related-urls&gt;&lt;url&gt;https://www.ncbi.nlm.nih.gov/pubmed/25056061&lt;/url&gt;&lt;/related-urls&gt;&lt;/urls&gt;&lt;custom2&gt;PMC4112379&lt;/custom2&gt;&lt;electronic-resource-num&gt;10.1038/nature13595&lt;/electronic-resource-num&gt;&lt;/record&gt;&lt;/Cite&gt;&lt;/EndNote&gt;</w:instrText>
      </w:r>
      <w:r w:rsidRPr="00AF45FA">
        <w:rPr>
          <w:rFonts w:ascii="Arial" w:hAnsi="Arial" w:cs="Arial"/>
          <w:color w:val="000000" w:themeColor="text1"/>
          <w:sz w:val="20"/>
          <w:szCs w:val="20"/>
        </w:rPr>
        <w:fldChar w:fldCharType="separate"/>
      </w:r>
      <w:r w:rsidR="00FF1D15" w:rsidRPr="00AF45FA">
        <w:rPr>
          <w:rFonts w:ascii="Arial" w:hAnsi="Arial" w:cs="Arial"/>
          <w:noProof/>
          <w:color w:val="000000" w:themeColor="text1"/>
          <w:sz w:val="20"/>
          <w:szCs w:val="20"/>
        </w:rPr>
        <w:t>(Schizophrenia Working Group of the Psychiatric Genomics, 2014)</w:t>
      </w:r>
      <w:r w:rsidRPr="00AF45FA">
        <w:rPr>
          <w:rFonts w:ascii="Arial" w:hAnsi="Arial" w:cs="Arial"/>
          <w:color w:val="000000" w:themeColor="text1"/>
          <w:sz w:val="20"/>
          <w:szCs w:val="20"/>
        </w:rPr>
        <w:fldChar w:fldCharType="end"/>
      </w:r>
      <w:r w:rsidRPr="00AF45FA">
        <w:rPr>
          <w:rFonts w:ascii="Arial" w:hAnsi="Arial" w:cs="Arial"/>
          <w:color w:val="000000" w:themeColor="text1"/>
          <w:sz w:val="20"/>
          <w:szCs w:val="20"/>
        </w:rPr>
        <w:t xml:space="preserve"> GWAS study, a PRS was calculated using subsets of SNPs (N=23,975) </w:t>
      </w:r>
      <w:r w:rsidR="00686B77" w:rsidRPr="00AF45FA">
        <w:rPr>
          <w:rFonts w:ascii="Arial" w:hAnsi="Arial" w:cs="Arial"/>
          <w:color w:val="000000" w:themeColor="text1"/>
          <w:sz w:val="20"/>
          <w:szCs w:val="20"/>
        </w:rPr>
        <w:t>that were significant</w:t>
      </w:r>
      <w:r w:rsidR="007974C8" w:rsidRPr="00AF45FA">
        <w:rPr>
          <w:rFonts w:ascii="Arial" w:hAnsi="Arial" w:cs="Arial"/>
          <w:color w:val="000000" w:themeColor="text1"/>
          <w:sz w:val="20"/>
          <w:szCs w:val="20"/>
        </w:rPr>
        <w:t>ly associated with schizophrenia</w:t>
      </w:r>
      <w:r w:rsidR="00686B77" w:rsidRPr="00AF45FA">
        <w:rPr>
          <w:rFonts w:ascii="Arial" w:hAnsi="Arial" w:cs="Arial"/>
          <w:color w:val="000000" w:themeColor="text1"/>
          <w:sz w:val="20"/>
          <w:szCs w:val="20"/>
        </w:rPr>
        <w:t xml:space="preserve"> (</w:t>
      </w:r>
      <w:r w:rsidR="007974C8" w:rsidRPr="00AF45FA">
        <w:rPr>
          <w:rFonts w:ascii="Arial" w:hAnsi="Arial" w:cs="Arial"/>
          <w:color w:val="000000" w:themeColor="text1"/>
          <w:sz w:val="20"/>
          <w:szCs w:val="20"/>
        </w:rPr>
        <w:t xml:space="preserve">nominal </w:t>
      </w:r>
      <w:r w:rsidR="00686B77" w:rsidRPr="00AF45FA">
        <w:rPr>
          <w:rFonts w:ascii="Arial" w:hAnsi="Arial" w:cs="Arial"/>
          <w:i/>
          <w:iCs/>
          <w:color w:val="000000" w:themeColor="text1"/>
          <w:sz w:val="20"/>
          <w:szCs w:val="20"/>
        </w:rPr>
        <w:t>p</w:t>
      </w:r>
      <w:r w:rsidR="00686B77" w:rsidRPr="00AF45FA">
        <w:rPr>
          <w:rFonts w:ascii="Arial" w:hAnsi="Arial" w:cs="Arial"/>
          <w:color w:val="000000" w:themeColor="text1"/>
          <w:sz w:val="20"/>
          <w:szCs w:val="20"/>
        </w:rPr>
        <w:t xml:space="preserve"> &lt; .05)</w:t>
      </w:r>
      <w:r w:rsidRPr="00AF45FA">
        <w:rPr>
          <w:rFonts w:ascii="Arial" w:hAnsi="Arial" w:cs="Arial"/>
          <w:color w:val="000000" w:themeColor="text1"/>
          <w:sz w:val="20"/>
          <w:szCs w:val="20"/>
        </w:rPr>
        <w:t xml:space="preserve">. </w:t>
      </w:r>
      <w:r w:rsidR="0085595F" w:rsidRPr="00AF45FA">
        <w:rPr>
          <w:rFonts w:ascii="Arial" w:hAnsi="Arial" w:cs="Arial"/>
          <w:color w:val="000000" w:themeColor="text1"/>
          <w:sz w:val="20"/>
          <w:szCs w:val="20"/>
        </w:rPr>
        <w:t xml:space="preserve">To control for population stratification in the association analysis, the first 10 principal components of the whole genome data were calculated using </w:t>
      </w:r>
      <w:proofErr w:type="spellStart"/>
      <w:r w:rsidR="0085595F" w:rsidRPr="00AF45FA">
        <w:rPr>
          <w:rFonts w:ascii="Arial" w:hAnsi="Arial" w:cs="Arial"/>
          <w:color w:val="000000" w:themeColor="text1"/>
          <w:sz w:val="20"/>
          <w:szCs w:val="20"/>
        </w:rPr>
        <w:t>SNPRelate</w:t>
      </w:r>
      <w:proofErr w:type="spellEnd"/>
      <w:r w:rsidR="0085595F" w:rsidRPr="00AF45FA">
        <w:rPr>
          <w:rFonts w:ascii="Arial" w:hAnsi="Arial" w:cs="Arial"/>
          <w:color w:val="000000" w:themeColor="text1"/>
          <w:sz w:val="20"/>
          <w:szCs w:val="20"/>
        </w:rPr>
        <w:t xml:space="preserve"> v1.3</w:t>
      </w:r>
      <w:r w:rsidR="000D02F5" w:rsidRPr="00AF45FA">
        <w:rPr>
          <w:rFonts w:ascii="Arial" w:hAnsi="Arial" w:cs="Arial"/>
          <w:color w:val="000000" w:themeColor="text1"/>
          <w:sz w:val="20"/>
          <w:szCs w:val="20"/>
        </w:rPr>
        <w:t xml:space="preserve"> </w:t>
      </w:r>
      <w:r w:rsidR="00B2713A" w:rsidRPr="00AF45FA">
        <w:rPr>
          <w:rFonts w:ascii="Arial" w:hAnsi="Arial" w:cs="Arial"/>
          <w:color w:val="000000" w:themeColor="text1"/>
          <w:sz w:val="20"/>
          <w:szCs w:val="20"/>
        </w:rPr>
        <w:fldChar w:fldCharType="begin"/>
      </w:r>
      <w:r w:rsidR="007F2615">
        <w:rPr>
          <w:rFonts w:ascii="Arial" w:hAnsi="Arial" w:cs="Arial"/>
          <w:color w:val="000000" w:themeColor="text1"/>
          <w:sz w:val="20"/>
          <w:szCs w:val="20"/>
        </w:rPr>
        <w:instrText xml:space="preserve"> ADDIN EN.CITE &lt;EndNote&gt;&lt;Cite&gt;&lt;Author&gt;Zheng&lt;/Author&gt;&lt;Year&gt;2012&lt;/Year&gt;&lt;RecNum&gt;43&lt;/RecNum&gt;&lt;DisplayText&gt;(Zheng et al., 2012)&lt;/DisplayText&gt;&lt;record&gt;&lt;rec-number&gt;43&lt;/rec-number&gt;&lt;foreign-keys&gt;&lt;key app="EN" db-id="9eeaezvslwa0wgef2t1529x9ts0090vz9pwa" timestamp="1723470528"&gt;43&lt;/key&gt;&lt;/foreign-keys&gt;&lt;ref-type name="Journal Article"&gt;17&lt;/ref-type&gt;&lt;contributors&gt;&lt;authors&gt;&lt;author&gt;Zheng, X.&lt;/author&gt;&lt;author&gt;Levine, D.&lt;/author&gt;&lt;author&gt;Shen, J.&lt;/author&gt;&lt;author&gt;Gogarten, S. M.&lt;/author&gt;&lt;author&gt;Laurie, C.&lt;/author&gt;&lt;author&gt;Weir, B. S.&lt;/author&gt;&lt;/authors&gt;&lt;/contributors&gt;&lt;auth-address&gt;Department of Biostatistics, University of Washington, Seattle, WA 98195-7232, USA. zhengx@u.washington.edu&lt;/auth-address&gt;&lt;titles&gt;&lt;title&gt;A high-performance computing toolset for relatedness and principal component analysis of SNP data&lt;/title&gt;&lt;secondary-title&gt;Bioinformatics&lt;/secondary-title&gt;&lt;/titles&gt;&lt;periodical&gt;&lt;full-title&gt;Bioinformatics&lt;/full-title&gt;&lt;/periodical&gt;&lt;pages&gt;3326-8&lt;/pages&gt;&lt;volume&gt;28&lt;/volume&gt;&lt;number&gt;24&lt;/number&gt;&lt;edition&gt;2012/10/13&lt;/edition&gt;&lt;keywords&gt;&lt;keyword&gt;Algorithms&lt;/keyword&gt;&lt;keyword&gt;*Genome-Wide Association Study&lt;/keyword&gt;&lt;keyword&gt;Humans&lt;/keyword&gt;&lt;keyword&gt;*Polymorphism, Single Nucleotide&lt;/keyword&gt;&lt;keyword&gt;*Principal Component Analysis&lt;/keyword&gt;&lt;keyword&gt;*Software&lt;/keyword&gt;&lt;/keywords&gt;&lt;dates&gt;&lt;year&gt;2012&lt;/year&gt;&lt;pub-dates&gt;&lt;date&gt;Dec 15&lt;/date&gt;&lt;/pub-dates&gt;&lt;/dates&gt;&lt;isbn&gt;1367-4811 (Electronic)&amp;#xD;1367-4803 (Linking)&lt;/isbn&gt;&lt;accession-num&gt;23060615&lt;/accession-num&gt;&lt;urls&gt;&lt;related-urls&gt;&lt;url&gt;https://www.ncbi.nlm.nih.gov/pubmed/23060615&lt;/url&gt;&lt;/related-urls&gt;&lt;/urls&gt;&lt;custom2&gt;PMC3519454&lt;/custom2&gt;&lt;electronic-resource-num&gt;10.1093/bioinformatics/bts606&lt;/electronic-resource-num&gt;&lt;/record&gt;&lt;/Cite&gt;&lt;/EndNote&gt;</w:instrText>
      </w:r>
      <w:r w:rsidR="00B2713A" w:rsidRPr="00AF45FA">
        <w:rPr>
          <w:rFonts w:ascii="Arial" w:hAnsi="Arial" w:cs="Arial"/>
          <w:color w:val="000000" w:themeColor="text1"/>
          <w:sz w:val="20"/>
          <w:szCs w:val="20"/>
        </w:rPr>
        <w:fldChar w:fldCharType="separate"/>
      </w:r>
      <w:r w:rsidR="00FF1D15" w:rsidRPr="00AF45FA">
        <w:rPr>
          <w:rFonts w:ascii="Arial" w:hAnsi="Arial" w:cs="Arial"/>
          <w:noProof/>
          <w:color w:val="000000" w:themeColor="text1"/>
          <w:sz w:val="20"/>
          <w:szCs w:val="20"/>
        </w:rPr>
        <w:t>(Zheng et al., 2012)</w:t>
      </w:r>
      <w:r w:rsidR="00B2713A" w:rsidRPr="00AF45FA">
        <w:rPr>
          <w:rFonts w:ascii="Arial" w:hAnsi="Arial" w:cs="Arial"/>
          <w:color w:val="000000" w:themeColor="text1"/>
          <w:sz w:val="20"/>
          <w:szCs w:val="20"/>
        </w:rPr>
        <w:fldChar w:fldCharType="end"/>
      </w:r>
      <w:r w:rsidR="0085595F" w:rsidRPr="00AF45FA">
        <w:rPr>
          <w:rFonts w:ascii="Arial" w:hAnsi="Arial" w:cs="Arial"/>
          <w:color w:val="000000" w:themeColor="text1"/>
          <w:sz w:val="20"/>
          <w:szCs w:val="20"/>
        </w:rPr>
        <w:t xml:space="preserve"> to be included as nuisance covariates or regressed out for each individual PRS in the implemented SEM models.</w:t>
      </w:r>
    </w:p>
    <w:p w14:paraId="1417FA10" w14:textId="77777777" w:rsidR="00CF5CC1" w:rsidRPr="00AF45FA" w:rsidRDefault="00CF5CC1" w:rsidP="002155F5">
      <w:pPr>
        <w:spacing w:line="360" w:lineRule="auto"/>
        <w:contextualSpacing/>
        <w:jc w:val="both"/>
        <w:rPr>
          <w:rFonts w:ascii="Arial" w:hAnsi="Arial" w:cs="Arial"/>
          <w:color w:val="000000" w:themeColor="text1"/>
          <w:sz w:val="20"/>
          <w:szCs w:val="20"/>
        </w:rPr>
      </w:pPr>
    </w:p>
    <w:p w14:paraId="6A391F3E" w14:textId="7ECE2B79" w:rsidR="002155F5" w:rsidRPr="00AF45FA" w:rsidRDefault="00625B42" w:rsidP="002155F5">
      <w:pPr>
        <w:spacing w:line="360" w:lineRule="auto"/>
        <w:contextualSpacing/>
        <w:jc w:val="both"/>
        <w:rPr>
          <w:rFonts w:ascii="Arial" w:hAnsi="Arial" w:cs="Arial"/>
          <w:b/>
          <w:bCs/>
          <w:color w:val="000000" w:themeColor="text1"/>
          <w:sz w:val="20"/>
          <w:szCs w:val="20"/>
        </w:rPr>
      </w:pPr>
      <w:r w:rsidRPr="00AF45FA">
        <w:rPr>
          <w:rFonts w:ascii="Arial" w:hAnsi="Arial" w:cs="Arial"/>
          <w:b/>
          <w:bCs/>
          <w:color w:val="000000" w:themeColor="text1"/>
          <w:sz w:val="20"/>
          <w:szCs w:val="20"/>
        </w:rPr>
        <w:lastRenderedPageBreak/>
        <w:t>10</w:t>
      </w:r>
      <w:r w:rsidR="002155F5" w:rsidRPr="00AF45FA">
        <w:rPr>
          <w:rFonts w:ascii="Arial" w:hAnsi="Arial" w:cs="Arial"/>
          <w:b/>
          <w:bCs/>
          <w:color w:val="000000" w:themeColor="text1"/>
          <w:sz w:val="20"/>
          <w:szCs w:val="20"/>
        </w:rPr>
        <w:t>. Measures for bullying victimization</w:t>
      </w:r>
    </w:p>
    <w:p w14:paraId="2C709046" w14:textId="744EC334" w:rsidR="002155F5" w:rsidRDefault="002155F5" w:rsidP="002155F5">
      <w:pPr>
        <w:autoSpaceDE w:val="0"/>
        <w:autoSpaceDN w:val="0"/>
        <w:adjustRightInd w:val="0"/>
        <w:spacing w:after="0" w:line="360" w:lineRule="auto"/>
        <w:contextualSpacing/>
        <w:jc w:val="both"/>
        <w:rPr>
          <w:rFonts w:ascii="Arial" w:eastAsia="Times New Roman" w:hAnsi="Arial" w:cs="Arial"/>
          <w:bCs/>
          <w:color w:val="000000" w:themeColor="text1"/>
          <w:sz w:val="20"/>
          <w:szCs w:val="20"/>
        </w:rPr>
      </w:pPr>
      <w:r w:rsidRPr="00AF45FA">
        <w:rPr>
          <w:rFonts w:ascii="Arial" w:eastAsia="Times New Roman" w:hAnsi="Arial" w:cs="Arial"/>
          <w:bCs/>
          <w:color w:val="000000" w:themeColor="text1"/>
          <w:sz w:val="20"/>
          <w:szCs w:val="20"/>
        </w:rPr>
        <w:t xml:space="preserve">Bullying and victimization were assessed over time in the selection of 653 individuals </w:t>
      </w:r>
      <w:r w:rsidR="007B30CD" w:rsidRPr="00AF45FA">
        <w:rPr>
          <w:rFonts w:ascii="Arial" w:eastAsia="Times New Roman" w:hAnsi="Arial" w:cs="Arial"/>
          <w:bCs/>
          <w:color w:val="000000" w:themeColor="text1"/>
          <w:sz w:val="20"/>
          <w:szCs w:val="20"/>
        </w:rPr>
        <w:t>(</w:t>
      </w:r>
      <w:r w:rsidR="006D6B71" w:rsidRPr="00AF45FA">
        <w:rPr>
          <w:rFonts w:ascii="Arial" w:eastAsia="Times New Roman" w:hAnsi="Arial" w:cs="Arial"/>
          <w:bCs/>
          <w:color w:val="000000" w:themeColor="text1"/>
          <w:sz w:val="20"/>
          <w:szCs w:val="20"/>
        </w:rPr>
        <w:t>Supplementary Table</w:t>
      </w:r>
      <w:r w:rsidR="0016590A" w:rsidRPr="00AF45FA">
        <w:rPr>
          <w:rFonts w:ascii="Arial" w:eastAsia="Times New Roman" w:hAnsi="Arial" w:cs="Arial"/>
          <w:bCs/>
          <w:color w:val="000000" w:themeColor="text1"/>
          <w:sz w:val="20"/>
          <w:szCs w:val="20"/>
        </w:rPr>
        <w:t xml:space="preserve"> </w:t>
      </w:r>
      <w:r w:rsidR="007B30CD" w:rsidRPr="00AF45FA">
        <w:rPr>
          <w:rFonts w:ascii="Arial" w:eastAsia="Times New Roman" w:hAnsi="Arial" w:cs="Arial"/>
          <w:bCs/>
          <w:color w:val="000000" w:themeColor="text1"/>
          <w:sz w:val="20"/>
          <w:szCs w:val="20"/>
        </w:rPr>
        <w:t xml:space="preserve">3) </w:t>
      </w:r>
      <w:r w:rsidRPr="00AF45FA">
        <w:rPr>
          <w:rFonts w:ascii="Arial" w:eastAsia="Times New Roman" w:hAnsi="Arial" w:cs="Arial"/>
          <w:bCs/>
          <w:color w:val="000000" w:themeColor="text1"/>
          <w:sz w:val="20"/>
          <w:szCs w:val="20"/>
        </w:rPr>
        <w:t xml:space="preserve">with available genetic data through the Bully Questionnaire, a self-report survey developed within the IMAGEN consortium. Questions have been adapted from a questionnaire used in a large international study entitled Health </w:t>
      </w:r>
      <w:proofErr w:type="spellStart"/>
      <w:r w:rsidRPr="00AF45FA">
        <w:rPr>
          <w:rFonts w:ascii="Arial" w:eastAsia="Times New Roman" w:hAnsi="Arial" w:cs="Arial"/>
          <w:bCs/>
          <w:color w:val="000000" w:themeColor="text1"/>
          <w:sz w:val="20"/>
          <w:szCs w:val="20"/>
        </w:rPr>
        <w:t>Behaviour</w:t>
      </w:r>
      <w:proofErr w:type="spellEnd"/>
      <w:r w:rsidRPr="00AF45FA">
        <w:rPr>
          <w:rFonts w:ascii="Arial" w:eastAsia="Times New Roman" w:hAnsi="Arial" w:cs="Arial"/>
          <w:bCs/>
          <w:color w:val="000000" w:themeColor="text1"/>
          <w:sz w:val="20"/>
          <w:szCs w:val="20"/>
        </w:rPr>
        <w:t xml:space="preserve"> in School-aged Children (HBSC) and were initially </w:t>
      </w:r>
      <w:r w:rsidR="00D17023" w:rsidRPr="00AF45FA">
        <w:rPr>
          <w:rFonts w:ascii="Arial" w:eastAsia="Times New Roman" w:hAnsi="Arial" w:cs="Arial"/>
          <w:bCs/>
          <w:color w:val="000000" w:themeColor="text1"/>
          <w:sz w:val="20"/>
          <w:szCs w:val="20"/>
        </w:rPr>
        <w:t>utilized</w:t>
      </w:r>
      <w:r w:rsidRPr="00AF45FA">
        <w:rPr>
          <w:rFonts w:ascii="Arial" w:eastAsia="Times New Roman" w:hAnsi="Arial" w:cs="Arial"/>
          <w:bCs/>
          <w:color w:val="000000" w:themeColor="text1"/>
          <w:sz w:val="20"/>
          <w:szCs w:val="20"/>
        </w:rPr>
        <w:t xml:space="preserve"> in the revised Olweus Bully/Victim Questionnaire</w:t>
      </w:r>
      <w:r w:rsidR="00B0002F" w:rsidRPr="00AF45FA">
        <w:rPr>
          <w:rFonts w:ascii="Arial" w:eastAsia="Times New Roman" w:hAnsi="Arial" w:cs="Arial"/>
          <w:bCs/>
          <w:color w:val="000000" w:themeColor="text1"/>
          <w:sz w:val="20"/>
          <w:szCs w:val="20"/>
        </w:rPr>
        <w:t xml:space="preserve"> </w:t>
      </w:r>
      <w:r w:rsidRPr="00AF45FA">
        <w:rPr>
          <w:rFonts w:ascii="Arial" w:eastAsia="Times New Roman" w:hAnsi="Arial" w:cs="Arial"/>
          <w:bCs/>
          <w:color w:val="000000" w:themeColor="text1"/>
          <w:sz w:val="20"/>
          <w:szCs w:val="20"/>
        </w:rPr>
        <w:fldChar w:fldCharType="begin"/>
      </w:r>
      <w:r w:rsidR="007F2615">
        <w:rPr>
          <w:rFonts w:ascii="Arial" w:eastAsia="Times New Roman" w:hAnsi="Arial" w:cs="Arial"/>
          <w:bCs/>
          <w:color w:val="000000" w:themeColor="text1"/>
          <w:sz w:val="20"/>
          <w:szCs w:val="20"/>
        </w:rPr>
        <w:instrText xml:space="preserve"> ADDIN EN.CITE &lt;EndNote&gt;&lt;Cite&gt;&lt;Author&gt;Olweus&lt;/Author&gt;&lt;Year&gt;1996&lt;/Year&gt;&lt;RecNum&gt;44&lt;/RecNum&gt;&lt;DisplayText&gt;(Olweus, 1996)&lt;/DisplayText&gt;&lt;record&gt;&lt;rec-number&gt;44&lt;/rec-number&gt;&lt;foreign-keys&gt;&lt;key app="EN" db-id="9eeaezvslwa0wgef2t1529x9ts0090vz9pwa" timestamp="1723470528"&gt;44&lt;/key&gt;&lt;/foreign-keys&gt;&lt;ref-type name="Book"&gt;6&lt;/ref-type&gt;&lt;contributors&gt;&lt;authors&gt;&lt;author&gt;Olweus, Dan&lt;/author&gt;&lt;/authors&gt;&lt;/contributors&gt;&lt;titles&gt;&lt;title&gt;The revised Olweus bully/victim questionnaire&lt;/title&gt;&lt;/titles&gt;&lt;dates&gt;&lt;year&gt;1996&lt;/year&gt;&lt;/dates&gt;&lt;publisher&gt;University of Bergen, Research Center for Health Promotion&lt;/publisher&gt;&lt;urls&gt;&lt;/urls&gt;&lt;/record&gt;&lt;/Cite&gt;&lt;/EndNote&gt;</w:instrText>
      </w:r>
      <w:r w:rsidRPr="00AF45FA">
        <w:rPr>
          <w:rFonts w:ascii="Arial" w:eastAsia="Times New Roman" w:hAnsi="Arial" w:cs="Arial"/>
          <w:bCs/>
          <w:color w:val="000000" w:themeColor="text1"/>
          <w:sz w:val="20"/>
          <w:szCs w:val="20"/>
        </w:rPr>
        <w:fldChar w:fldCharType="separate"/>
      </w:r>
      <w:r w:rsidR="00FF1D15" w:rsidRPr="00AF45FA">
        <w:rPr>
          <w:rFonts w:ascii="Arial" w:eastAsia="Times New Roman" w:hAnsi="Arial" w:cs="Arial"/>
          <w:bCs/>
          <w:noProof/>
          <w:color w:val="000000" w:themeColor="text1"/>
          <w:sz w:val="20"/>
          <w:szCs w:val="20"/>
        </w:rPr>
        <w:t>(Olweus, 1996)</w:t>
      </w:r>
      <w:r w:rsidRPr="00AF45FA">
        <w:rPr>
          <w:rFonts w:ascii="Arial" w:eastAsia="Times New Roman" w:hAnsi="Arial" w:cs="Arial"/>
          <w:bCs/>
          <w:color w:val="000000" w:themeColor="text1"/>
          <w:sz w:val="20"/>
          <w:szCs w:val="20"/>
        </w:rPr>
        <w:fldChar w:fldCharType="end"/>
      </w:r>
      <w:r w:rsidRPr="00AF45FA">
        <w:rPr>
          <w:rFonts w:ascii="Arial" w:eastAsia="Times New Roman" w:hAnsi="Arial" w:cs="Arial"/>
          <w:bCs/>
          <w:color w:val="000000" w:themeColor="text1"/>
          <w:sz w:val="20"/>
          <w:szCs w:val="20"/>
        </w:rPr>
        <w:t xml:space="preserve"> and the Youth Risky </w:t>
      </w:r>
      <w:proofErr w:type="spellStart"/>
      <w:r w:rsidRPr="00AF45FA">
        <w:rPr>
          <w:rFonts w:ascii="Arial" w:eastAsia="Times New Roman" w:hAnsi="Arial" w:cs="Arial"/>
          <w:bCs/>
          <w:color w:val="000000" w:themeColor="text1"/>
          <w:sz w:val="20"/>
          <w:szCs w:val="20"/>
        </w:rPr>
        <w:t>Behaviour</w:t>
      </w:r>
      <w:proofErr w:type="spellEnd"/>
      <w:r w:rsidRPr="00AF45FA">
        <w:rPr>
          <w:rFonts w:ascii="Arial" w:eastAsia="Times New Roman" w:hAnsi="Arial" w:cs="Arial"/>
          <w:bCs/>
          <w:color w:val="000000" w:themeColor="text1"/>
          <w:sz w:val="20"/>
          <w:szCs w:val="20"/>
        </w:rPr>
        <w:t xml:space="preserve"> Survey</w:t>
      </w:r>
      <w:r w:rsidR="00ED0BD1" w:rsidRPr="00AF45FA">
        <w:rPr>
          <w:rFonts w:ascii="Arial" w:eastAsia="Times New Roman" w:hAnsi="Arial" w:cs="Arial"/>
          <w:bCs/>
          <w:color w:val="000000" w:themeColor="text1"/>
          <w:sz w:val="20"/>
          <w:szCs w:val="20"/>
        </w:rPr>
        <w:t xml:space="preserve"> </w:t>
      </w:r>
      <w:r w:rsidRPr="00AF45FA">
        <w:rPr>
          <w:rFonts w:ascii="Arial" w:eastAsia="Times New Roman" w:hAnsi="Arial" w:cs="Arial"/>
          <w:bCs/>
          <w:color w:val="000000" w:themeColor="text1"/>
          <w:sz w:val="20"/>
          <w:szCs w:val="20"/>
        </w:rPr>
        <w:fldChar w:fldCharType="begin"/>
      </w:r>
      <w:r w:rsidR="007F2615">
        <w:rPr>
          <w:rFonts w:ascii="Arial" w:eastAsia="Times New Roman" w:hAnsi="Arial" w:cs="Arial"/>
          <w:bCs/>
          <w:color w:val="000000" w:themeColor="text1"/>
          <w:sz w:val="20"/>
          <w:szCs w:val="20"/>
        </w:rPr>
        <w:instrText xml:space="preserve"> ADDIN EN.CITE &lt;EndNote&gt;&lt;Cite&gt;&lt;Author&gt;Brener&lt;/Author&gt;&lt;Year&gt;1995&lt;/Year&gt;&lt;RecNum&gt;45&lt;/RecNum&gt;&lt;DisplayText&gt;(Brener, Collins, Kann, Warren, &amp;amp; Williams, 1995)&lt;/DisplayText&gt;&lt;record&gt;&lt;rec-number&gt;45&lt;/rec-number&gt;&lt;foreign-keys&gt;&lt;key app="EN" db-id="9eeaezvslwa0wgef2t1529x9ts0090vz9pwa" timestamp="1723470528"&gt;45&lt;/key&gt;&lt;/foreign-keys&gt;&lt;ref-type name="Journal Article"&gt;17&lt;/ref-type&gt;&lt;contributors&gt;&lt;authors&gt;&lt;author&gt;Brener, Nancy D&lt;/author&gt;&lt;author&gt;Collins, Janet L&lt;/author&gt;&lt;author&gt;Kann, Laura&lt;/author&gt;&lt;author&gt;Warren, Charles W&lt;/author&gt;&lt;author&gt;Williams, Barbara I %J American journal of epidemiology&lt;/author&gt;&lt;/authors&gt;&lt;/contributors&gt;&lt;titles&gt;&lt;title&gt;Reliability of the youth risk behavior survey questionnaire&lt;/title&gt;&lt;secondary-title&gt;American journal of epidemiology&lt;/secondary-title&gt;&lt;/titles&gt;&lt;periodical&gt;&lt;full-title&gt;American journal of epidemiology&lt;/full-title&gt;&lt;/periodical&gt;&lt;pages&gt;575-580&lt;/pages&gt;&lt;volume&gt;141&lt;/volume&gt;&lt;number&gt;6&lt;/number&gt;&lt;dates&gt;&lt;year&gt;1995&lt;/year&gt;&lt;/dates&gt;&lt;isbn&gt;1476-6256&lt;/isbn&gt;&lt;urls&gt;&lt;/urls&gt;&lt;/record&gt;&lt;/Cite&gt;&lt;/EndNote&gt;</w:instrText>
      </w:r>
      <w:r w:rsidRPr="00AF45FA">
        <w:rPr>
          <w:rFonts w:ascii="Arial" w:eastAsia="Times New Roman" w:hAnsi="Arial" w:cs="Arial"/>
          <w:bCs/>
          <w:color w:val="000000" w:themeColor="text1"/>
          <w:sz w:val="20"/>
          <w:szCs w:val="20"/>
        </w:rPr>
        <w:fldChar w:fldCharType="separate"/>
      </w:r>
      <w:r w:rsidR="00FF1D15" w:rsidRPr="00AF45FA">
        <w:rPr>
          <w:rFonts w:ascii="Arial" w:eastAsia="Times New Roman" w:hAnsi="Arial" w:cs="Arial"/>
          <w:bCs/>
          <w:noProof/>
          <w:color w:val="000000" w:themeColor="text1"/>
          <w:sz w:val="20"/>
          <w:szCs w:val="20"/>
        </w:rPr>
        <w:t>(Brener, Collins, Kann, Warren, &amp; Williams, 1995)</w:t>
      </w:r>
      <w:r w:rsidRPr="00AF45FA">
        <w:rPr>
          <w:rFonts w:ascii="Arial" w:eastAsia="Times New Roman" w:hAnsi="Arial" w:cs="Arial"/>
          <w:bCs/>
          <w:color w:val="000000" w:themeColor="text1"/>
          <w:sz w:val="20"/>
          <w:szCs w:val="20"/>
        </w:rPr>
        <w:fldChar w:fldCharType="end"/>
      </w:r>
      <w:r w:rsidRPr="00AF45FA">
        <w:rPr>
          <w:rFonts w:ascii="Arial" w:eastAsia="Times New Roman" w:hAnsi="Arial" w:cs="Arial"/>
          <w:bCs/>
          <w:color w:val="000000" w:themeColor="text1"/>
          <w:sz w:val="20"/>
          <w:szCs w:val="20"/>
        </w:rPr>
        <w:t xml:space="preserve">. The Bully Questionnaire consists of 12 items aimed at assessing how often the participant </w:t>
      </w:r>
      <w:r w:rsidRPr="00AF45FA">
        <w:rPr>
          <w:rFonts w:ascii="Arial" w:hAnsi="Arial" w:cs="Arial"/>
          <w:color w:val="000000" w:themeColor="text1"/>
          <w:sz w:val="20"/>
          <w:szCs w:val="20"/>
        </w:rPr>
        <w:t>experienced 12 situations related both to acted bullying behaviors and to suffered victimization in the past 6 months</w:t>
      </w:r>
      <w:r w:rsidRPr="00AF45FA">
        <w:rPr>
          <w:rFonts w:ascii="Arial" w:eastAsia="Times New Roman" w:hAnsi="Arial" w:cs="Arial"/>
          <w:bCs/>
          <w:color w:val="000000" w:themeColor="text1"/>
          <w:sz w:val="20"/>
          <w:szCs w:val="20"/>
        </w:rPr>
        <w:t xml:space="preserve">: 6 items refer to 6 different bullying behaviors and can be allocated to the Bullying subscale; the other 6 items refer to 6 different victimization experiences and can be allocated to the Victimization subscale. Participants rate the frequency of each item on a 5-point Likert scale, with 1 = 'None', 2 = 'Only once or twice', 3 = '2 or 3 times a month', 4 = 'About once a week', 5 = 'Several times a week', with a total score per-scale ranging 1-30. According to the consortium standardized rules for the Bully Questionnaire scoring, we could compute and select for analysis purposes </w:t>
      </w:r>
      <w:r w:rsidRPr="00AF45FA">
        <w:rPr>
          <w:rFonts w:ascii="Arial" w:eastAsia="Times New Roman" w:hAnsi="Arial" w:cs="Arial"/>
          <w:b/>
          <w:color w:val="000000" w:themeColor="text1"/>
          <w:sz w:val="20"/>
          <w:szCs w:val="20"/>
        </w:rPr>
        <w:t>the total summary score for Victimization subscale at BL, FU1, and FU2</w:t>
      </w:r>
      <w:r w:rsidR="007B30CD" w:rsidRPr="00AF45FA">
        <w:rPr>
          <w:rFonts w:ascii="Arial" w:eastAsia="Times New Roman" w:hAnsi="Arial" w:cs="Arial"/>
          <w:b/>
          <w:color w:val="000000" w:themeColor="text1"/>
          <w:sz w:val="20"/>
          <w:szCs w:val="20"/>
        </w:rPr>
        <w:t xml:space="preserve"> </w:t>
      </w:r>
      <w:r w:rsidR="007B30CD" w:rsidRPr="00AF45FA">
        <w:rPr>
          <w:rFonts w:ascii="Arial" w:eastAsia="Times New Roman" w:hAnsi="Arial" w:cs="Arial"/>
          <w:bCs/>
          <w:color w:val="000000" w:themeColor="text1"/>
          <w:sz w:val="20"/>
          <w:szCs w:val="20"/>
        </w:rPr>
        <w:t xml:space="preserve">(see </w:t>
      </w:r>
      <w:r w:rsidR="006D6B71" w:rsidRPr="00AF45FA">
        <w:rPr>
          <w:rFonts w:ascii="Arial" w:eastAsia="Times New Roman" w:hAnsi="Arial" w:cs="Arial"/>
          <w:bCs/>
          <w:color w:val="000000" w:themeColor="text1"/>
          <w:sz w:val="20"/>
          <w:szCs w:val="20"/>
        </w:rPr>
        <w:t>Supplementary Table</w:t>
      </w:r>
      <w:r w:rsidR="00143FEF" w:rsidRPr="00AF45FA">
        <w:rPr>
          <w:rFonts w:ascii="Arial" w:eastAsia="Times New Roman" w:hAnsi="Arial" w:cs="Arial"/>
          <w:bCs/>
          <w:color w:val="000000" w:themeColor="text1"/>
          <w:sz w:val="20"/>
          <w:szCs w:val="20"/>
        </w:rPr>
        <w:t xml:space="preserve"> 4</w:t>
      </w:r>
      <w:r w:rsidR="007B30CD" w:rsidRPr="00AF45FA">
        <w:rPr>
          <w:rFonts w:ascii="Arial" w:eastAsia="Times New Roman" w:hAnsi="Arial" w:cs="Arial"/>
          <w:bCs/>
          <w:color w:val="000000" w:themeColor="text1"/>
          <w:sz w:val="20"/>
          <w:szCs w:val="20"/>
        </w:rPr>
        <w:t xml:space="preserve"> for descriptive statistics)</w:t>
      </w:r>
      <w:r w:rsidRPr="00AF45FA">
        <w:rPr>
          <w:rFonts w:ascii="Arial" w:eastAsia="Times New Roman" w:hAnsi="Arial" w:cs="Arial"/>
          <w:bCs/>
          <w:color w:val="000000" w:themeColor="text1"/>
          <w:sz w:val="20"/>
          <w:szCs w:val="20"/>
        </w:rPr>
        <w:t>. Reduced forms of Bullying and Victimization subscales can be obtained, removing from each subscales the two items asking how frequently the participants bullied / have been bullied by a teacher or by a family member.</w:t>
      </w:r>
    </w:p>
    <w:p w14:paraId="20681043" w14:textId="77777777" w:rsidR="00375332" w:rsidRPr="00AF45FA" w:rsidRDefault="00375332" w:rsidP="00375332">
      <w:pPr>
        <w:spacing w:line="360" w:lineRule="auto"/>
        <w:contextualSpacing/>
        <w:jc w:val="both"/>
        <w:rPr>
          <w:rFonts w:ascii="Arial" w:hAnsi="Arial" w:cs="Arial"/>
          <w:color w:val="000000" w:themeColor="text1"/>
          <w:sz w:val="20"/>
          <w:szCs w:val="20"/>
        </w:rPr>
      </w:pPr>
      <w:bookmarkStart w:id="12" w:name="_Hlk105831454"/>
      <w:r w:rsidRPr="00AF45FA">
        <w:rPr>
          <w:rFonts w:ascii="Arial" w:hAnsi="Arial" w:cs="Arial"/>
          <w:color w:val="000000" w:themeColor="text1"/>
          <w:sz w:val="20"/>
          <w:szCs w:val="20"/>
        </w:rPr>
        <w:t xml:space="preserve">In order to properly account for repeated measures of bullying victimization, we used R statistics to compute the Rank Product </w:t>
      </w:r>
      <w:r w:rsidRPr="00AF45FA">
        <w:rPr>
          <w:rFonts w:ascii="Arial" w:hAnsi="Arial" w:cs="Arial"/>
          <w:color w:val="000000" w:themeColor="text1"/>
          <w:sz w:val="20"/>
          <w:szCs w:val="20"/>
        </w:rPr>
        <w:fldChar w:fldCharType="begin">
          <w:fldData xml:space="preserve">PEVuZE5vdGU+PENpdGU+PEF1dGhvcj5CcmVpdGxpbmc8L0F1dGhvcj48WWVhcj4yMDA0PC9ZZWFy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</w:fldData>
        </w:fldChar>
      </w:r>
      <w:r>
        <w:rPr>
          <w:rFonts w:ascii="Arial" w:hAnsi="Arial" w:cs="Arial"/>
          <w:color w:val="000000" w:themeColor="text1"/>
          <w:sz w:val="20"/>
          <w:szCs w:val="20"/>
        </w:rPr>
        <w:instrText xml:space="preserve"> ADDIN EN.CITE </w:instrText>
      </w:r>
      <w:r>
        <w:rPr>
          <w:rFonts w:ascii="Arial" w:hAnsi="Arial" w:cs="Arial"/>
          <w:color w:val="000000" w:themeColor="text1"/>
          <w:sz w:val="20"/>
          <w:szCs w:val="20"/>
        </w:rPr>
        <w:fldChar w:fldCharType="begin">
          <w:fldData xml:space="preserve">PEVuZE5vdGU+PENpdGU+PEF1dGhvcj5CcmVpdGxpbmc8L0F1dGhvcj48WWVhcj4yMDA0PC9ZZWFy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</w:fldData>
        </w:fldChar>
      </w:r>
      <w:r>
        <w:rPr>
          <w:rFonts w:ascii="Arial" w:hAnsi="Arial" w:cs="Arial"/>
          <w:color w:val="000000" w:themeColor="text1"/>
          <w:sz w:val="20"/>
          <w:szCs w:val="20"/>
        </w:rPr>
        <w:instrText xml:space="preserve"> ADDIN EN.CITE.DATA </w:instrText>
      </w:r>
      <w:r>
        <w:rPr>
          <w:rFonts w:ascii="Arial" w:hAnsi="Arial" w:cs="Arial"/>
          <w:color w:val="000000" w:themeColor="text1"/>
          <w:sz w:val="20"/>
          <w:szCs w:val="20"/>
        </w:rPr>
      </w:r>
      <w:r>
        <w:rPr>
          <w:rFonts w:ascii="Arial" w:hAnsi="Arial" w:cs="Arial"/>
          <w:color w:val="000000" w:themeColor="text1"/>
          <w:sz w:val="20"/>
          <w:szCs w:val="20"/>
        </w:rPr>
        <w:fldChar w:fldCharType="end"/>
      </w:r>
      <w:r w:rsidRPr="00AF45FA">
        <w:rPr>
          <w:rFonts w:ascii="Arial" w:hAnsi="Arial" w:cs="Arial"/>
          <w:color w:val="000000" w:themeColor="text1"/>
          <w:sz w:val="20"/>
          <w:szCs w:val="20"/>
        </w:rPr>
      </w:r>
      <w:r w:rsidRPr="00AF45FA">
        <w:rPr>
          <w:rFonts w:ascii="Arial" w:hAnsi="Arial" w:cs="Arial"/>
          <w:color w:val="000000" w:themeColor="text1"/>
          <w:sz w:val="20"/>
          <w:szCs w:val="20"/>
        </w:rPr>
        <w:fldChar w:fldCharType="separate"/>
      </w:r>
      <w:r w:rsidRPr="00AF45FA">
        <w:rPr>
          <w:rFonts w:ascii="Arial" w:hAnsi="Arial" w:cs="Arial"/>
          <w:noProof/>
          <w:color w:val="000000" w:themeColor="text1"/>
          <w:sz w:val="20"/>
          <w:szCs w:val="20"/>
        </w:rPr>
        <w:t>(Breitling, Armengaud, Amtmann, &amp; Herzyk, 2004; Eisinga, Breitling, &amp; Heskes, 2013)</w:t>
      </w:r>
      <w:r w:rsidRPr="00AF45FA">
        <w:rPr>
          <w:rFonts w:ascii="Arial" w:hAnsi="Arial" w:cs="Arial"/>
          <w:color w:val="000000" w:themeColor="text1"/>
          <w:sz w:val="20"/>
          <w:szCs w:val="20"/>
        </w:rPr>
        <w:fldChar w:fldCharType="end"/>
      </w:r>
      <w:r w:rsidRPr="00AF45FA">
        <w:rPr>
          <w:rFonts w:ascii="Arial" w:hAnsi="Arial" w:cs="Arial"/>
          <w:color w:val="000000" w:themeColor="text1"/>
          <w:sz w:val="20"/>
          <w:szCs w:val="20"/>
        </w:rPr>
        <w:t xml:space="preserve"> of Victimization scores (Victimization RP) as measured by Bully Questionnaire at BL, FU1, and FU2.</w:t>
      </w:r>
      <w:bookmarkEnd w:id="12"/>
      <w:r w:rsidRPr="00AF45FA">
        <w:rPr>
          <w:rFonts w:ascii="Arial" w:hAnsi="Arial" w:cs="Arial"/>
          <w:color w:val="000000" w:themeColor="text1"/>
          <w:sz w:val="20"/>
          <w:szCs w:val="20"/>
        </w:rPr>
        <w:t xml:space="preserve"> Specifically, for \(N\) units having \(M\) metrics, </w:t>
      </w:r>
      <w:proofErr w:type="gramStart"/>
      <w:r w:rsidRPr="00AF45FA">
        <w:rPr>
          <w:rFonts w:ascii="Arial" w:hAnsi="Arial" w:cs="Arial"/>
          <w:color w:val="000000" w:themeColor="text1"/>
          <w:sz w:val="20"/>
          <w:szCs w:val="20"/>
        </w:rPr>
        <w:t>\(</w:t>
      </w:r>
      <w:proofErr w:type="spellStart"/>
      <w:proofErr w:type="gramEnd"/>
      <w:r w:rsidRPr="00AF45FA">
        <w:rPr>
          <w:rFonts w:ascii="Arial" w:hAnsi="Arial" w:cs="Arial"/>
          <w:color w:val="000000" w:themeColor="text1"/>
          <w:sz w:val="20"/>
          <w:szCs w:val="20"/>
        </w:rPr>
        <w:t>i</w:t>
      </w:r>
      <w:proofErr w:type="spellEnd"/>
      <w:r w:rsidRPr="00AF45FA">
        <w:rPr>
          <w:rFonts w:ascii="Arial" w:hAnsi="Arial" w:cs="Arial"/>
          <w:color w:val="000000" w:themeColor="text1"/>
          <w:sz w:val="20"/>
          <w:szCs w:val="20"/>
        </w:rPr>
        <w:t xml:space="preserve"> = 1 \dots N\), the rank product is defined as:</w:t>
      </w:r>
    </w:p>
    <w:p w14:paraId="5344AB30" w14:textId="77777777" w:rsidR="00375332" w:rsidRPr="00AF45FA" w:rsidRDefault="00375332" w:rsidP="00375332">
      <w:pPr>
        <w:spacing w:line="360" w:lineRule="auto"/>
        <w:contextualSpacing/>
        <w:jc w:val="both"/>
        <w:rPr>
          <w:rFonts w:ascii="Arial" w:hAnsi="Arial" w:cs="Arial"/>
          <w:color w:val="000000" w:themeColor="text1"/>
          <w:sz w:val="20"/>
          <w:szCs w:val="20"/>
        </w:rPr>
      </w:pPr>
    </w:p>
    <w:p w14:paraId="0C6829E8" w14:textId="77777777" w:rsidR="00375332" w:rsidRPr="00AF45FA" w:rsidRDefault="00375332" w:rsidP="00375332">
      <w:pPr>
        <w:spacing w:line="360" w:lineRule="auto"/>
        <w:contextualSpacing/>
        <w:jc w:val="center"/>
        <w:rPr>
          <w:rFonts w:ascii="Arial" w:hAnsi="Arial" w:cs="Arial"/>
          <w:color w:val="000000" w:themeColor="text1"/>
          <w:sz w:val="20"/>
          <w:szCs w:val="20"/>
        </w:rPr>
      </w:pPr>
      <w:r w:rsidRPr="00AF45FA">
        <w:rPr>
          <w:rFonts w:ascii="Arial" w:hAnsi="Arial" w:cs="Arial"/>
          <w:noProof/>
          <w:color w:val="000000" w:themeColor="text1"/>
          <w:sz w:val="20"/>
          <w:szCs w:val="20"/>
        </w:rPr>
        <w:drawing>
          <wp:inline distT="0" distB="0" distL="0" distR="0" wp14:anchorId="1144F5FA" wp14:editId="1D9D2ED2">
            <wp:extent cx="3055885" cy="198137"/>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55885" cy="198137"/>
                    </a:xfrm>
                    <a:prstGeom prst="rect">
                      <a:avLst/>
                    </a:prstGeom>
                  </pic:spPr>
                </pic:pic>
              </a:graphicData>
            </a:graphic>
          </wp:inline>
        </w:drawing>
      </w:r>
    </w:p>
    <w:p w14:paraId="131C581D" w14:textId="77777777" w:rsidR="00375332" w:rsidRPr="00AF45FA" w:rsidRDefault="00375332" w:rsidP="00375332">
      <w:pPr>
        <w:spacing w:line="360" w:lineRule="auto"/>
        <w:contextualSpacing/>
        <w:jc w:val="center"/>
        <w:rPr>
          <w:rFonts w:ascii="Arial" w:hAnsi="Arial" w:cs="Arial"/>
          <w:color w:val="000000" w:themeColor="text1"/>
          <w:sz w:val="20"/>
          <w:szCs w:val="20"/>
        </w:rPr>
      </w:pPr>
    </w:p>
    <w:p w14:paraId="605BA08A" w14:textId="668E1A4C" w:rsidR="00375332" w:rsidRPr="00AF45FA" w:rsidRDefault="00375332" w:rsidP="00375332">
      <w:pPr>
        <w:spacing w:line="360" w:lineRule="auto"/>
        <w:contextualSpacing/>
        <w:jc w:val="both"/>
        <w:rPr>
          <w:rFonts w:ascii="Arial" w:eastAsia="Times New Roman" w:hAnsi="Arial" w:cs="Arial"/>
          <w:bCs/>
          <w:color w:val="000000" w:themeColor="text1"/>
          <w:sz w:val="20"/>
          <w:szCs w:val="20"/>
        </w:rPr>
      </w:pPr>
      <w:r w:rsidRPr="00AF45FA">
        <w:rPr>
          <w:rFonts w:ascii="Arial" w:hAnsi="Arial" w:cs="Arial"/>
          <w:color w:val="000000" w:themeColor="text1"/>
          <w:sz w:val="20"/>
          <w:szCs w:val="20"/>
        </w:rPr>
        <w:t>where the rank \(R_{</w:t>
      </w:r>
      <w:proofErr w:type="spellStart"/>
      <w:r w:rsidRPr="00AF45FA">
        <w:rPr>
          <w:rFonts w:ascii="Arial" w:hAnsi="Arial" w:cs="Arial"/>
          <w:color w:val="000000" w:themeColor="text1"/>
          <w:sz w:val="20"/>
          <w:szCs w:val="20"/>
        </w:rPr>
        <w:t>ij</w:t>
      </w:r>
      <w:proofErr w:type="spellEnd"/>
      <w:r w:rsidRPr="00AF45FA">
        <w:rPr>
          <w:rFonts w:ascii="Arial" w:hAnsi="Arial" w:cs="Arial"/>
          <w:color w:val="000000" w:themeColor="text1"/>
          <w:sz w:val="20"/>
          <w:szCs w:val="20"/>
        </w:rPr>
        <w:t>} of value \(X_{</w:t>
      </w:r>
      <w:proofErr w:type="spellStart"/>
      <w:r w:rsidRPr="00AF45FA">
        <w:rPr>
          <w:rFonts w:ascii="Arial" w:hAnsi="Arial" w:cs="Arial"/>
          <w:color w:val="000000" w:themeColor="text1"/>
          <w:sz w:val="20"/>
          <w:szCs w:val="20"/>
        </w:rPr>
        <w:t>ij</w:t>
      </w:r>
      <w:proofErr w:type="spellEnd"/>
      <w:r w:rsidRPr="00AF45FA">
        <w:rPr>
          <w:rFonts w:ascii="Arial" w:hAnsi="Arial" w:cs="Arial"/>
          <w:color w:val="000000" w:themeColor="text1"/>
          <w:sz w:val="20"/>
          <w:szCs w:val="20"/>
        </w:rPr>
        <w:t>}\) (for unit \(</w:t>
      </w:r>
      <w:proofErr w:type="spellStart"/>
      <w:r w:rsidRPr="00AF45FA">
        <w:rPr>
          <w:rFonts w:ascii="Arial" w:hAnsi="Arial" w:cs="Arial"/>
          <w:color w:val="000000" w:themeColor="text1"/>
          <w:sz w:val="20"/>
          <w:szCs w:val="20"/>
        </w:rPr>
        <w:t>i</w:t>
      </w:r>
      <w:proofErr w:type="spellEnd"/>
      <w:r w:rsidRPr="00AF45FA">
        <w:rPr>
          <w:rFonts w:ascii="Arial" w:hAnsi="Arial" w:cs="Arial"/>
          <w:color w:val="000000" w:themeColor="text1"/>
          <w:sz w:val="20"/>
          <w:szCs w:val="20"/>
        </w:rPr>
        <w:t>\) and metric \(j\)) is defined such that ranks vary from 1 (highest) to N (lowest), assuming no ties and no missing data. The terms of the cumulative product are the rank fractions, which under the same assumptions vary from \(\frac{1}{</w:t>
      </w:r>
      <w:proofErr w:type="gramStart"/>
      <w:r w:rsidRPr="00AF45FA">
        <w:rPr>
          <w:rFonts w:ascii="Arial" w:hAnsi="Arial" w:cs="Arial"/>
          <w:color w:val="000000" w:themeColor="text1"/>
          <w:sz w:val="20"/>
          <w:szCs w:val="20"/>
        </w:rPr>
        <w:t>N}\</w:t>
      </w:r>
      <w:proofErr w:type="gramEnd"/>
      <w:r w:rsidRPr="00AF45FA">
        <w:rPr>
          <w:rFonts w:ascii="Arial" w:hAnsi="Arial" w:cs="Arial"/>
          <w:color w:val="000000" w:themeColor="text1"/>
          <w:sz w:val="20"/>
          <w:szCs w:val="20"/>
        </w:rPr>
        <w:t>) (highest) to \(1\) (lowest).</w:t>
      </w:r>
    </w:p>
    <w:p w14:paraId="661D6F8F" w14:textId="124DA941" w:rsidR="00DC70C8" w:rsidRPr="00AF45FA" w:rsidRDefault="00DC70C8" w:rsidP="004E4323">
      <w:pPr>
        <w:autoSpaceDE w:val="0"/>
        <w:autoSpaceDN w:val="0"/>
        <w:adjustRightInd w:val="0"/>
        <w:spacing w:after="0" w:line="360" w:lineRule="auto"/>
        <w:contextualSpacing/>
        <w:jc w:val="both"/>
        <w:rPr>
          <w:rFonts w:ascii="Arial" w:eastAsia="Times New Roman" w:hAnsi="Arial" w:cs="Arial"/>
          <w:bCs/>
          <w:color w:val="000000" w:themeColor="text1"/>
          <w:sz w:val="20"/>
          <w:szCs w:val="20"/>
        </w:rPr>
      </w:pPr>
    </w:p>
    <w:p w14:paraId="11D60C60" w14:textId="4666C6DB" w:rsidR="00DC70C8" w:rsidRPr="00AF45FA" w:rsidRDefault="00625942" w:rsidP="00DC70C8">
      <w:pPr>
        <w:spacing w:line="360" w:lineRule="auto"/>
        <w:contextualSpacing/>
        <w:jc w:val="both"/>
        <w:rPr>
          <w:rFonts w:ascii="Arial" w:hAnsi="Arial" w:cs="Arial"/>
          <w:b/>
          <w:bCs/>
          <w:color w:val="000000" w:themeColor="text1"/>
          <w:sz w:val="20"/>
          <w:szCs w:val="20"/>
        </w:rPr>
      </w:pPr>
      <w:r w:rsidRPr="00AF45FA">
        <w:rPr>
          <w:rFonts w:ascii="Arial" w:hAnsi="Arial" w:cs="Arial"/>
          <w:b/>
          <w:bCs/>
          <w:color w:val="000000" w:themeColor="text1"/>
          <w:sz w:val="20"/>
          <w:szCs w:val="20"/>
        </w:rPr>
        <w:t>1</w:t>
      </w:r>
      <w:r w:rsidR="00625B42" w:rsidRPr="00AF45FA">
        <w:rPr>
          <w:rFonts w:ascii="Arial" w:hAnsi="Arial" w:cs="Arial"/>
          <w:b/>
          <w:bCs/>
          <w:color w:val="000000" w:themeColor="text1"/>
          <w:sz w:val="20"/>
          <w:szCs w:val="20"/>
        </w:rPr>
        <w:t>1</w:t>
      </w:r>
      <w:r w:rsidR="00DC70C8" w:rsidRPr="00AF45FA">
        <w:rPr>
          <w:rFonts w:ascii="Arial" w:hAnsi="Arial" w:cs="Arial"/>
          <w:b/>
          <w:bCs/>
          <w:color w:val="000000" w:themeColor="text1"/>
          <w:sz w:val="20"/>
          <w:szCs w:val="20"/>
        </w:rPr>
        <w:t>. Serial and moderated mediation analyses</w:t>
      </w:r>
    </w:p>
    <w:p w14:paraId="4DB351F6" w14:textId="1EB33D0A" w:rsidR="00D028E5" w:rsidRPr="00AF45FA" w:rsidRDefault="008730AE" w:rsidP="00636A04">
      <w:pPr>
        <w:spacing w:line="360" w:lineRule="auto"/>
        <w:contextualSpacing/>
        <w:jc w:val="both"/>
        <w:rPr>
          <w:rFonts w:ascii="Arial" w:hAnsi="Arial" w:cs="Arial"/>
          <w:color w:val="000000" w:themeColor="text1"/>
          <w:sz w:val="20"/>
          <w:szCs w:val="20"/>
        </w:rPr>
      </w:pPr>
      <w:r w:rsidRPr="00AF45FA">
        <w:rPr>
          <w:rFonts w:ascii="Arial" w:hAnsi="Arial" w:cs="Arial"/>
          <w:color w:val="000000" w:themeColor="text1"/>
          <w:sz w:val="20"/>
          <w:szCs w:val="20"/>
        </w:rPr>
        <w:t xml:space="preserve">Mediation models usually require a significant total effect between predictor and outcome </w:t>
      </w:r>
      <w:r w:rsidR="00D7533B" w:rsidRPr="00AF45FA">
        <w:rPr>
          <w:rFonts w:ascii="Arial" w:hAnsi="Arial" w:cs="Arial"/>
          <w:color w:val="000000" w:themeColor="text1"/>
          <w:sz w:val="20"/>
          <w:szCs w:val="20"/>
        </w:rPr>
        <w:fldChar w:fldCharType="begin"/>
      </w:r>
      <w:r w:rsidR="007F2615">
        <w:rPr>
          <w:rFonts w:ascii="Arial" w:hAnsi="Arial" w:cs="Arial"/>
          <w:color w:val="000000" w:themeColor="text1"/>
          <w:sz w:val="20"/>
          <w:szCs w:val="20"/>
        </w:rPr>
        <w:instrText xml:space="preserve"> ADDIN EN.CITE &lt;EndNote&gt;&lt;Cite&gt;&lt;Author&gt;O&amp;apos;Rourke&lt;/Author&gt;&lt;Year&gt;2015&lt;/Year&gt;&lt;RecNum&gt;48&lt;/RecNum&gt;&lt;DisplayText&gt;(O&amp;apos;Rourke &amp;amp; MacKinnon, 2015)&lt;/DisplayText&gt;&lt;record&gt;&lt;rec-number&gt;48&lt;/rec-number&gt;&lt;foreign-keys&gt;&lt;key app="EN" db-id="9eeaezvslwa0wgef2t1529x9ts0090vz9pwa" timestamp="1723470528"&gt;48&lt;/key&gt;&lt;/foreign-keys&gt;&lt;ref-type name="Journal Article"&gt;17&lt;/ref-type&gt;&lt;contributors&gt;&lt;authors&gt;&lt;author&gt;O&amp;apos;Rourke, H. P.&lt;/author&gt;&lt;author&gt;MacKinnon, D. P.&lt;/author&gt;&lt;/authors&gt;&lt;/contributors&gt;&lt;auth-address&gt;Department of Psychology, Arizona State University, P.O. Box 871104, 950 S. McAllister Ave. Room 237, Tempe, AZ, 85287-1104, USA, holly.orourke@asu.edu.&lt;/auth-address&gt;&lt;titles&gt;&lt;title&gt;When the test of mediation is more powerful than the test of the total effect&lt;/title&gt;&lt;secondary-title&gt;Behavior research methods&lt;/secondary-title&gt;&lt;/titles&gt;&lt;periodical&gt;&lt;full-title&gt;Behavior research methods&lt;/full-title&gt;&lt;/periodical&gt;&lt;pages&gt;424-42&lt;/pages&gt;&lt;volume&gt;47&lt;/volume&gt;&lt;number&gt;2&lt;/number&gt;&lt;keywords&gt;&lt;keyword&gt;Causality&lt;/keyword&gt;&lt;keyword&gt;*Data Interpretation, Statistical&lt;/keyword&gt;&lt;keyword&gt;Humans&lt;/keyword&gt;&lt;keyword&gt;Models, Statistical&lt;/keyword&gt;&lt;keyword&gt;Models, Theoretical&lt;/keyword&gt;&lt;keyword&gt;*Negotiating&lt;/keyword&gt;&lt;/keywords&gt;&lt;dates&gt;&lt;year&gt;2015&lt;/year&gt;&lt;pub-dates&gt;&lt;date&gt;Jun&lt;/date&gt;&lt;/pub-dates&gt;&lt;/dates&gt;&lt;isbn&gt;1554-351X (Print)&amp;#xD;1554-351x&lt;/isbn&gt;&lt;accession-num&gt;24903690&lt;/accession-num&gt;&lt;urls&gt;&lt;/urls&gt;&lt;custom2&gt;PMC4258193&lt;/custom2&gt;&lt;custom6&gt;NIHMS602858&lt;/custom6&gt;&lt;electronic-resource-num&gt;10.3758/s13428-014-0481-z&lt;/electronic-resource-num&gt;&lt;remote-database-provider&gt;NLM&lt;/remote-database-provider&gt;&lt;language&gt;eng&lt;/language&gt;&lt;/record&gt;&lt;/Cite&gt;&lt;/EndNote&gt;</w:instrText>
      </w:r>
      <w:r w:rsidR="00D7533B" w:rsidRPr="00AF45FA">
        <w:rPr>
          <w:rFonts w:ascii="Arial" w:hAnsi="Arial" w:cs="Arial"/>
          <w:color w:val="000000" w:themeColor="text1"/>
          <w:sz w:val="20"/>
          <w:szCs w:val="20"/>
        </w:rPr>
        <w:fldChar w:fldCharType="separate"/>
      </w:r>
      <w:r w:rsidR="00FF1D15" w:rsidRPr="00AF45FA">
        <w:rPr>
          <w:rFonts w:ascii="Arial" w:hAnsi="Arial" w:cs="Arial"/>
          <w:noProof/>
          <w:color w:val="000000" w:themeColor="text1"/>
          <w:sz w:val="20"/>
          <w:szCs w:val="20"/>
        </w:rPr>
        <w:t>(O'Rourke &amp; MacKinnon, 2015)</w:t>
      </w:r>
      <w:r w:rsidR="00D7533B" w:rsidRPr="00AF45FA">
        <w:rPr>
          <w:rFonts w:ascii="Arial" w:hAnsi="Arial" w:cs="Arial"/>
          <w:color w:val="000000" w:themeColor="text1"/>
          <w:sz w:val="20"/>
          <w:szCs w:val="20"/>
        </w:rPr>
        <w:fldChar w:fldCharType="end"/>
      </w:r>
      <w:r w:rsidR="0058111A" w:rsidRPr="00AF45FA">
        <w:rPr>
          <w:rFonts w:ascii="Arial" w:hAnsi="Arial" w:cs="Arial"/>
          <w:color w:val="000000" w:themeColor="text1"/>
          <w:sz w:val="20"/>
          <w:szCs w:val="20"/>
        </w:rPr>
        <w:t>.</w:t>
      </w:r>
      <w:r w:rsidR="00AB585F" w:rsidRPr="00AF45FA">
        <w:rPr>
          <w:rFonts w:ascii="Arial" w:hAnsi="Arial" w:cs="Arial"/>
          <w:color w:val="000000" w:themeColor="text1"/>
          <w:sz w:val="20"/>
          <w:szCs w:val="20"/>
        </w:rPr>
        <w:t xml:space="preserve"> </w:t>
      </w:r>
      <w:r w:rsidR="006D6B71" w:rsidRPr="00AF45FA">
        <w:rPr>
          <w:rFonts w:ascii="Arial" w:hAnsi="Arial" w:cs="Arial"/>
          <w:color w:val="000000" w:themeColor="text1"/>
          <w:sz w:val="20"/>
          <w:szCs w:val="20"/>
        </w:rPr>
        <w:t xml:space="preserve">With the aim to test this requirement, we performed preliminary correlation analyses investigating the association between PPS at FU3 and PRSs for several psychiatric conditions other than schizophrenia. Based on the availability of information from published GWAS, we computed PRSs for ADHD, other psychotic symptoms, autism spectrum disorders, panic disorder, bipolar disorder, major depressive disorder, obsessive-compulsive disorder, and schizophrenia. To properly control for ancestry and different recruitment sites, all the PRSs were marginalized for both the ten genomic </w:t>
      </w:r>
      <w:proofErr w:type="spellStart"/>
      <w:r w:rsidR="006D6B71" w:rsidRPr="00AF45FA">
        <w:rPr>
          <w:rFonts w:ascii="Arial" w:hAnsi="Arial" w:cs="Arial"/>
          <w:color w:val="000000" w:themeColor="text1"/>
          <w:sz w:val="20"/>
          <w:szCs w:val="20"/>
        </w:rPr>
        <w:t>eigenvariates</w:t>
      </w:r>
      <w:proofErr w:type="spellEnd"/>
      <w:r w:rsidR="006D6B71" w:rsidRPr="00AF45FA">
        <w:rPr>
          <w:rFonts w:ascii="Arial" w:hAnsi="Arial" w:cs="Arial"/>
          <w:color w:val="000000" w:themeColor="text1"/>
          <w:sz w:val="20"/>
          <w:szCs w:val="20"/>
        </w:rPr>
        <w:t xml:space="preserve"> and the batch effect before running the analysis. Only the PRS for schizophrenia resulted significantly associated with PPS. Other significant p values were &gt;0.05, FDR-corrected. Thus, only the schizophrenia PRS was included as a predictor in the generated mediation models.</w:t>
      </w:r>
    </w:p>
    <w:p w14:paraId="034ECC86" w14:textId="05397AB6" w:rsidR="001D173D" w:rsidRPr="00AF45FA" w:rsidRDefault="00DC70C8" w:rsidP="00D028E5">
      <w:pPr>
        <w:spacing w:line="360" w:lineRule="auto"/>
        <w:contextualSpacing/>
        <w:jc w:val="both"/>
        <w:rPr>
          <w:rFonts w:ascii="Arial" w:hAnsi="Arial" w:cs="Arial"/>
          <w:color w:val="000000" w:themeColor="text1"/>
          <w:sz w:val="20"/>
          <w:szCs w:val="20"/>
        </w:rPr>
      </w:pPr>
      <w:r w:rsidRPr="00AF45FA">
        <w:rPr>
          <w:rFonts w:ascii="Arial" w:hAnsi="Arial" w:cs="Arial"/>
          <w:color w:val="000000" w:themeColor="text1"/>
          <w:sz w:val="20"/>
          <w:szCs w:val="20"/>
        </w:rPr>
        <w:t xml:space="preserve">As shown in </w:t>
      </w:r>
      <w:r w:rsidR="006D6B71" w:rsidRPr="00AF45FA">
        <w:rPr>
          <w:rFonts w:ascii="Arial" w:hAnsi="Arial" w:cs="Arial"/>
          <w:color w:val="000000" w:themeColor="text1"/>
          <w:sz w:val="20"/>
          <w:szCs w:val="20"/>
        </w:rPr>
        <w:t>Supplementary Figure</w:t>
      </w:r>
      <w:r w:rsidR="00415363" w:rsidRPr="00AF45FA">
        <w:rPr>
          <w:rFonts w:ascii="Arial" w:hAnsi="Arial" w:cs="Arial"/>
          <w:color w:val="000000" w:themeColor="text1"/>
          <w:sz w:val="20"/>
          <w:szCs w:val="20"/>
        </w:rPr>
        <w:t xml:space="preserve"> 2</w:t>
      </w:r>
      <w:r w:rsidRPr="00AF45FA">
        <w:rPr>
          <w:rFonts w:ascii="Arial" w:hAnsi="Arial" w:cs="Arial"/>
          <w:color w:val="000000" w:themeColor="text1"/>
          <w:sz w:val="20"/>
          <w:szCs w:val="20"/>
        </w:rPr>
        <w:t xml:space="preserve">, both in the serial mediation </w:t>
      </w:r>
      <w:r w:rsidR="006455E5" w:rsidRPr="00AF45FA">
        <w:rPr>
          <w:rFonts w:ascii="Arial" w:hAnsi="Arial" w:cs="Arial"/>
          <w:color w:val="000000" w:themeColor="text1"/>
          <w:sz w:val="20"/>
          <w:szCs w:val="20"/>
        </w:rPr>
        <w:t>(</w:t>
      </w:r>
      <w:r w:rsidR="006D6B71" w:rsidRPr="00AF45FA">
        <w:rPr>
          <w:rFonts w:ascii="Arial" w:hAnsi="Arial" w:cs="Arial"/>
          <w:color w:val="000000" w:themeColor="text1"/>
          <w:sz w:val="20"/>
          <w:szCs w:val="20"/>
        </w:rPr>
        <w:t>Supplementary Figure</w:t>
      </w:r>
      <w:r w:rsidR="00415363" w:rsidRPr="00AF45FA">
        <w:rPr>
          <w:rFonts w:ascii="Arial" w:hAnsi="Arial" w:cs="Arial"/>
          <w:color w:val="000000" w:themeColor="text1"/>
          <w:sz w:val="20"/>
          <w:szCs w:val="20"/>
        </w:rPr>
        <w:t xml:space="preserve"> 2A</w:t>
      </w:r>
      <w:r w:rsidR="006455E5" w:rsidRPr="00AF45FA">
        <w:rPr>
          <w:rFonts w:ascii="Arial" w:hAnsi="Arial" w:cs="Arial"/>
          <w:color w:val="000000" w:themeColor="text1"/>
          <w:sz w:val="20"/>
          <w:szCs w:val="20"/>
        </w:rPr>
        <w:t xml:space="preserve">) </w:t>
      </w:r>
      <w:r w:rsidRPr="00AF45FA">
        <w:rPr>
          <w:rFonts w:ascii="Arial" w:hAnsi="Arial" w:cs="Arial"/>
          <w:color w:val="000000" w:themeColor="text1"/>
          <w:sz w:val="20"/>
          <w:szCs w:val="20"/>
        </w:rPr>
        <w:t>and in the moderated mediation models</w:t>
      </w:r>
      <w:r w:rsidR="00ED04E2" w:rsidRPr="00AF45FA">
        <w:rPr>
          <w:rFonts w:ascii="Arial" w:hAnsi="Arial" w:cs="Arial"/>
          <w:color w:val="000000" w:themeColor="text1"/>
          <w:sz w:val="20"/>
          <w:szCs w:val="20"/>
        </w:rPr>
        <w:t xml:space="preserve"> (</w:t>
      </w:r>
      <w:r w:rsidR="006D6B71" w:rsidRPr="00AF45FA">
        <w:rPr>
          <w:rFonts w:ascii="Arial" w:hAnsi="Arial" w:cs="Arial"/>
          <w:color w:val="000000" w:themeColor="text1"/>
          <w:sz w:val="20"/>
          <w:szCs w:val="20"/>
        </w:rPr>
        <w:t>Supplementary Figure</w:t>
      </w:r>
      <w:r w:rsidR="00415363" w:rsidRPr="00AF45FA">
        <w:rPr>
          <w:rFonts w:ascii="Arial" w:hAnsi="Arial" w:cs="Arial"/>
          <w:color w:val="000000" w:themeColor="text1"/>
          <w:sz w:val="20"/>
          <w:szCs w:val="20"/>
        </w:rPr>
        <w:t xml:space="preserve"> 2B</w:t>
      </w:r>
      <w:r w:rsidR="00ED04E2" w:rsidRPr="00AF45FA">
        <w:rPr>
          <w:rFonts w:ascii="Arial" w:hAnsi="Arial" w:cs="Arial"/>
          <w:color w:val="000000" w:themeColor="text1"/>
          <w:sz w:val="20"/>
          <w:szCs w:val="20"/>
        </w:rPr>
        <w:t xml:space="preserve">, </w:t>
      </w:r>
      <w:r w:rsidR="006D6B71" w:rsidRPr="00AF45FA">
        <w:rPr>
          <w:rFonts w:ascii="Arial" w:hAnsi="Arial" w:cs="Arial"/>
          <w:color w:val="000000" w:themeColor="text1"/>
          <w:sz w:val="20"/>
          <w:szCs w:val="20"/>
        </w:rPr>
        <w:t>Supplementary Figure</w:t>
      </w:r>
      <w:r w:rsidR="00415363" w:rsidRPr="00AF45FA">
        <w:rPr>
          <w:rFonts w:ascii="Arial" w:hAnsi="Arial" w:cs="Arial"/>
          <w:color w:val="000000" w:themeColor="text1"/>
          <w:sz w:val="20"/>
          <w:szCs w:val="20"/>
        </w:rPr>
        <w:t xml:space="preserve"> 2C</w:t>
      </w:r>
      <w:r w:rsidR="00ED04E2" w:rsidRPr="00AF45FA">
        <w:rPr>
          <w:rFonts w:ascii="Arial" w:hAnsi="Arial" w:cs="Arial"/>
          <w:color w:val="000000" w:themeColor="text1"/>
          <w:sz w:val="20"/>
          <w:szCs w:val="20"/>
        </w:rPr>
        <w:t>)</w:t>
      </w:r>
      <w:r w:rsidRPr="00AF45FA">
        <w:rPr>
          <w:rFonts w:ascii="Arial" w:hAnsi="Arial" w:cs="Arial"/>
          <w:color w:val="000000" w:themeColor="text1"/>
          <w:sz w:val="20"/>
          <w:szCs w:val="20"/>
        </w:rPr>
        <w:t xml:space="preserve">, personality-based </w:t>
      </w:r>
      <w:r w:rsidRPr="00AF45FA">
        <w:rPr>
          <w:rFonts w:ascii="Arial" w:hAnsi="Arial" w:cs="Arial"/>
          <w:color w:val="000000" w:themeColor="text1"/>
          <w:sz w:val="20"/>
          <w:szCs w:val="20"/>
        </w:rPr>
        <w:lastRenderedPageBreak/>
        <w:t>predictions were included as a mediator of the association between the polygenic risk for schizophrenia (measured by PRS) as a predictor and PPS severity levels at FU3 as a</w:t>
      </w:r>
      <w:r w:rsidR="00287637" w:rsidRPr="00AF45FA">
        <w:rPr>
          <w:rFonts w:ascii="Arial" w:hAnsi="Arial" w:cs="Arial"/>
          <w:color w:val="000000" w:themeColor="text1"/>
          <w:sz w:val="20"/>
          <w:szCs w:val="20"/>
        </w:rPr>
        <w:t>n outcome</w:t>
      </w:r>
      <w:r w:rsidRPr="00AF45FA">
        <w:rPr>
          <w:rFonts w:ascii="Arial" w:hAnsi="Arial" w:cs="Arial"/>
          <w:color w:val="000000" w:themeColor="text1"/>
          <w:sz w:val="20"/>
          <w:szCs w:val="20"/>
        </w:rPr>
        <w:t xml:space="preserve"> variable. </w:t>
      </w:r>
      <w:r w:rsidR="006601CF" w:rsidRPr="00AF45FA">
        <w:rPr>
          <w:rFonts w:ascii="Arial" w:hAnsi="Arial" w:cs="Arial"/>
          <w:color w:val="000000" w:themeColor="text1"/>
          <w:sz w:val="20"/>
          <w:szCs w:val="20"/>
        </w:rPr>
        <w:t>I</w:t>
      </w:r>
      <w:r w:rsidRPr="00AF45FA">
        <w:rPr>
          <w:rFonts w:ascii="Arial" w:hAnsi="Arial" w:cs="Arial"/>
          <w:color w:val="000000" w:themeColor="text1"/>
          <w:sz w:val="20"/>
          <w:szCs w:val="20"/>
        </w:rPr>
        <w:t xml:space="preserve">n </w:t>
      </w:r>
      <w:r w:rsidR="00B82057" w:rsidRPr="00AF45FA">
        <w:rPr>
          <w:rFonts w:ascii="Arial" w:hAnsi="Arial" w:cs="Arial"/>
          <w:color w:val="000000" w:themeColor="text1"/>
          <w:sz w:val="20"/>
          <w:szCs w:val="20"/>
        </w:rPr>
        <w:t>serial mediation, bullying victimization entered the model as a second-order</w:t>
      </w:r>
      <w:r w:rsidRPr="00AF45FA">
        <w:rPr>
          <w:rFonts w:ascii="Arial" w:hAnsi="Arial" w:cs="Arial"/>
          <w:color w:val="000000" w:themeColor="text1"/>
          <w:sz w:val="20"/>
          <w:szCs w:val="20"/>
        </w:rPr>
        <w:t xml:space="preserve"> mediator between personality-based prediction and final PPS severity levels</w:t>
      </w:r>
      <w:r w:rsidR="006601CF" w:rsidRPr="00AF45FA">
        <w:rPr>
          <w:rFonts w:ascii="Arial" w:hAnsi="Arial" w:cs="Arial"/>
          <w:color w:val="000000" w:themeColor="text1"/>
          <w:sz w:val="20"/>
          <w:szCs w:val="20"/>
        </w:rPr>
        <w:t>. I</w:t>
      </w:r>
      <w:r w:rsidRPr="00AF45FA">
        <w:rPr>
          <w:rFonts w:ascii="Arial" w:hAnsi="Arial" w:cs="Arial"/>
          <w:color w:val="000000" w:themeColor="text1"/>
          <w:sz w:val="20"/>
          <w:szCs w:val="20"/>
        </w:rPr>
        <w:t xml:space="preserve">n the </w:t>
      </w:r>
      <w:r w:rsidR="006601CF" w:rsidRPr="00AF45FA">
        <w:rPr>
          <w:rFonts w:ascii="Arial" w:hAnsi="Arial" w:cs="Arial"/>
          <w:color w:val="000000" w:themeColor="text1"/>
          <w:sz w:val="20"/>
          <w:szCs w:val="20"/>
        </w:rPr>
        <w:t xml:space="preserve">two </w:t>
      </w:r>
      <w:r w:rsidRPr="00AF45FA">
        <w:rPr>
          <w:rFonts w:ascii="Arial" w:hAnsi="Arial" w:cs="Arial"/>
          <w:color w:val="000000" w:themeColor="text1"/>
          <w:sz w:val="20"/>
          <w:szCs w:val="20"/>
        </w:rPr>
        <w:t>moderated mediation</w:t>
      </w:r>
      <w:r w:rsidR="006601CF" w:rsidRPr="00AF45FA">
        <w:rPr>
          <w:rFonts w:ascii="Arial" w:hAnsi="Arial" w:cs="Arial"/>
          <w:color w:val="000000" w:themeColor="text1"/>
          <w:sz w:val="20"/>
          <w:szCs w:val="20"/>
        </w:rPr>
        <w:t xml:space="preserve"> models</w:t>
      </w:r>
      <w:r w:rsidR="00ED04E2" w:rsidRPr="00AF45FA">
        <w:rPr>
          <w:rFonts w:ascii="Arial" w:hAnsi="Arial" w:cs="Arial"/>
          <w:color w:val="000000" w:themeColor="text1"/>
          <w:sz w:val="20"/>
          <w:szCs w:val="20"/>
        </w:rPr>
        <w:t>,</w:t>
      </w:r>
      <w:r w:rsidRPr="00AF45FA">
        <w:rPr>
          <w:rFonts w:ascii="Arial" w:hAnsi="Arial" w:cs="Arial"/>
          <w:color w:val="000000" w:themeColor="text1"/>
          <w:sz w:val="20"/>
          <w:szCs w:val="20"/>
        </w:rPr>
        <w:t xml:space="preserve"> </w:t>
      </w:r>
      <w:r w:rsidR="006601CF" w:rsidRPr="00AF45FA">
        <w:rPr>
          <w:rFonts w:ascii="Arial" w:hAnsi="Arial" w:cs="Arial"/>
          <w:color w:val="000000" w:themeColor="text1"/>
          <w:sz w:val="20"/>
          <w:szCs w:val="20"/>
        </w:rPr>
        <w:t xml:space="preserve">bullying victimization </w:t>
      </w:r>
      <w:r w:rsidRPr="00AF45FA">
        <w:rPr>
          <w:rFonts w:ascii="Arial" w:hAnsi="Arial" w:cs="Arial"/>
          <w:color w:val="000000" w:themeColor="text1"/>
          <w:sz w:val="20"/>
          <w:szCs w:val="20"/>
        </w:rPr>
        <w:t>was included as a moderator of the pathway</w:t>
      </w:r>
      <w:r w:rsidR="00287637" w:rsidRPr="00AF45FA">
        <w:rPr>
          <w:rFonts w:ascii="Arial" w:hAnsi="Arial" w:cs="Arial"/>
          <w:color w:val="000000" w:themeColor="text1"/>
          <w:sz w:val="20"/>
          <w:szCs w:val="20"/>
        </w:rPr>
        <w:t>s</w:t>
      </w:r>
      <w:r w:rsidRPr="00AF45FA">
        <w:rPr>
          <w:rFonts w:ascii="Arial" w:hAnsi="Arial" w:cs="Arial"/>
          <w:color w:val="000000" w:themeColor="text1"/>
          <w:sz w:val="20"/>
          <w:szCs w:val="20"/>
        </w:rPr>
        <w:t xml:space="preserve"> </w:t>
      </w:r>
      <w:r w:rsidR="006601CF" w:rsidRPr="00AF45FA">
        <w:rPr>
          <w:rFonts w:ascii="Arial" w:hAnsi="Arial" w:cs="Arial"/>
          <w:color w:val="000000" w:themeColor="text1"/>
          <w:sz w:val="20"/>
          <w:szCs w:val="20"/>
        </w:rPr>
        <w:t>from</w:t>
      </w:r>
      <w:r w:rsidRPr="00AF45FA">
        <w:rPr>
          <w:rFonts w:ascii="Arial" w:hAnsi="Arial" w:cs="Arial"/>
          <w:color w:val="000000" w:themeColor="text1"/>
          <w:sz w:val="20"/>
          <w:szCs w:val="20"/>
        </w:rPr>
        <w:t xml:space="preserve"> </w:t>
      </w:r>
      <w:r w:rsidR="006601CF" w:rsidRPr="00AF45FA">
        <w:rPr>
          <w:rFonts w:ascii="Arial" w:hAnsi="Arial" w:cs="Arial"/>
          <w:color w:val="000000" w:themeColor="text1"/>
          <w:sz w:val="20"/>
          <w:szCs w:val="20"/>
        </w:rPr>
        <w:t>both personality-based predictions (</w:t>
      </w:r>
      <w:r w:rsidR="006D6B71" w:rsidRPr="00AF45FA">
        <w:rPr>
          <w:rFonts w:ascii="Arial" w:hAnsi="Arial" w:cs="Arial"/>
          <w:color w:val="000000" w:themeColor="text1"/>
          <w:sz w:val="20"/>
          <w:szCs w:val="20"/>
        </w:rPr>
        <w:t>Supplementary Figure</w:t>
      </w:r>
      <w:r w:rsidR="00017D91" w:rsidRPr="00AF45FA">
        <w:rPr>
          <w:rFonts w:ascii="Arial" w:hAnsi="Arial" w:cs="Arial"/>
          <w:color w:val="000000" w:themeColor="text1"/>
          <w:sz w:val="20"/>
          <w:szCs w:val="20"/>
        </w:rPr>
        <w:t xml:space="preserve"> 3B</w:t>
      </w:r>
      <w:r w:rsidR="006601CF" w:rsidRPr="00AF45FA">
        <w:rPr>
          <w:rFonts w:ascii="Arial" w:hAnsi="Arial" w:cs="Arial"/>
          <w:color w:val="000000" w:themeColor="text1"/>
          <w:sz w:val="20"/>
          <w:szCs w:val="20"/>
        </w:rPr>
        <w:t>) and PRS (</w:t>
      </w:r>
      <w:r w:rsidR="006D6B71" w:rsidRPr="00AF45FA">
        <w:rPr>
          <w:rFonts w:ascii="Arial" w:hAnsi="Arial" w:cs="Arial"/>
          <w:color w:val="000000" w:themeColor="text1"/>
          <w:sz w:val="20"/>
          <w:szCs w:val="20"/>
        </w:rPr>
        <w:t>Supplementary Figure</w:t>
      </w:r>
      <w:r w:rsidR="00017D91" w:rsidRPr="00AF45FA">
        <w:rPr>
          <w:rFonts w:ascii="Arial" w:hAnsi="Arial" w:cs="Arial"/>
          <w:color w:val="000000" w:themeColor="text1"/>
          <w:sz w:val="20"/>
          <w:szCs w:val="20"/>
        </w:rPr>
        <w:t xml:space="preserve"> 3C</w:t>
      </w:r>
      <w:r w:rsidR="006601CF" w:rsidRPr="00AF45FA">
        <w:rPr>
          <w:rFonts w:ascii="Arial" w:hAnsi="Arial" w:cs="Arial"/>
          <w:color w:val="000000" w:themeColor="text1"/>
          <w:sz w:val="20"/>
          <w:szCs w:val="20"/>
        </w:rPr>
        <w:t>)</w:t>
      </w:r>
      <w:r w:rsidR="00ED04E2" w:rsidRPr="00AF45FA">
        <w:rPr>
          <w:rFonts w:ascii="Arial" w:hAnsi="Arial" w:cs="Arial"/>
          <w:color w:val="000000" w:themeColor="text1"/>
          <w:sz w:val="20"/>
          <w:szCs w:val="20"/>
        </w:rPr>
        <w:t xml:space="preserve"> toward final PPS severity levels</w:t>
      </w:r>
      <w:r w:rsidRPr="00AF45FA">
        <w:rPr>
          <w:rFonts w:ascii="Arial" w:hAnsi="Arial" w:cs="Arial"/>
          <w:color w:val="000000" w:themeColor="text1"/>
          <w:sz w:val="20"/>
          <w:szCs w:val="20"/>
        </w:rPr>
        <w:t>.</w:t>
      </w:r>
      <w:r w:rsidR="0055519D" w:rsidRPr="00AF45FA">
        <w:rPr>
          <w:rFonts w:ascii="Arial" w:hAnsi="Arial" w:cs="Arial"/>
          <w:color w:val="000000" w:themeColor="text1"/>
          <w:sz w:val="20"/>
          <w:szCs w:val="20"/>
        </w:rPr>
        <w:t xml:space="preserve"> </w:t>
      </w:r>
      <w:r w:rsidR="006601CF" w:rsidRPr="00AF45FA">
        <w:rPr>
          <w:rFonts w:ascii="Arial" w:hAnsi="Arial" w:cs="Arial"/>
          <w:color w:val="000000" w:themeColor="text1"/>
          <w:sz w:val="20"/>
          <w:szCs w:val="20"/>
        </w:rPr>
        <w:t xml:space="preserve">All the </w:t>
      </w:r>
      <w:r w:rsidR="0055519D" w:rsidRPr="00AF45FA">
        <w:rPr>
          <w:rFonts w:ascii="Arial" w:hAnsi="Arial" w:cs="Arial"/>
          <w:color w:val="000000" w:themeColor="text1"/>
          <w:sz w:val="20"/>
          <w:szCs w:val="20"/>
        </w:rPr>
        <w:t xml:space="preserve">models also included sex and ten genomic </w:t>
      </w:r>
      <w:proofErr w:type="spellStart"/>
      <w:r w:rsidR="0055519D" w:rsidRPr="00AF45FA">
        <w:rPr>
          <w:rFonts w:ascii="Arial" w:hAnsi="Arial" w:cs="Arial"/>
          <w:color w:val="000000" w:themeColor="text1"/>
          <w:sz w:val="20"/>
          <w:szCs w:val="20"/>
        </w:rPr>
        <w:t>eigenvariates</w:t>
      </w:r>
      <w:proofErr w:type="spellEnd"/>
      <w:r w:rsidR="0055519D" w:rsidRPr="00AF45FA">
        <w:rPr>
          <w:rFonts w:ascii="Arial" w:hAnsi="Arial" w:cs="Arial"/>
          <w:color w:val="000000" w:themeColor="text1"/>
          <w:sz w:val="20"/>
          <w:szCs w:val="20"/>
        </w:rPr>
        <w:t xml:space="preserve"> to control for ancestry as nuisance covariates. Moreover, b</w:t>
      </w:r>
      <w:r w:rsidR="0075212E" w:rsidRPr="00AF45FA">
        <w:rPr>
          <w:rFonts w:ascii="Arial" w:hAnsi="Arial" w:cs="Arial"/>
          <w:color w:val="000000" w:themeColor="text1"/>
          <w:sz w:val="20"/>
          <w:szCs w:val="20"/>
        </w:rPr>
        <w:t xml:space="preserve">efore running </w:t>
      </w:r>
      <w:r w:rsidR="000F1682" w:rsidRPr="00AF45FA">
        <w:rPr>
          <w:rFonts w:ascii="Arial" w:hAnsi="Arial" w:cs="Arial"/>
          <w:color w:val="000000" w:themeColor="text1"/>
          <w:sz w:val="20"/>
          <w:szCs w:val="20"/>
        </w:rPr>
        <w:t>both the analyses</w:t>
      </w:r>
      <w:r w:rsidR="0075212E" w:rsidRPr="00AF45FA">
        <w:rPr>
          <w:rFonts w:ascii="Arial" w:hAnsi="Arial" w:cs="Arial"/>
          <w:color w:val="000000" w:themeColor="text1"/>
          <w:sz w:val="20"/>
          <w:szCs w:val="20"/>
        </w:rPr>
        <w:t xml:space="preserve">, the schizophrenia PRS was marginalized for batch effect </w:t>
      </w:r>
      <w:proofErr w:type="gramStart"/>
      <w:r w:rsidR="0055519D" w:rsidRPr="00AF45FA">
        <w:rPr>
          <w:rFonts w:ascii="Arial" w:hAnsi="Arial" w:cs="Arial"/>
          <w:color w:val="000000" w:themeColor="text1"/>
          <w:sz w:val="20"/>
          <w:szCs w:val="20"/>
        </w:rPr>
        <w:t>in order to</w:t>
      </w:r>
      <w:proofErr w:type="gramEnd"/>
      <w:r w:rsidR="0055519D" w:rsidRPr="00AF45FA">
        <w:rPr>
          <w:rFonts w:ascii="Arial" w:hAnsi="Arial" w:cs="Arial"/>
          <w:color w:val="000000" w:themeColor="text1"/>
          <w:sz w:val="20"/>
          <w:szCs w:val="20"/>
        </w:rPr>
        <w:t xml:space="preserve"> minimize variation between different recruitment sites</w:t>
      </w:r>
      <w:r w:rsidR="002D2AD3" w:rsidRPr="00AF45FA">
        <w:rPr>
          <w:rFonts w:ascii="Arial" w:hAnsi="Arial" w:cs="Arial"/>
          <w:color w:val="000000" w:themeColor="text1"/>
          <w:sz w:val="20"/>
          <w:szCs w:val="20"/>
        </w:rPr>
        <w:t>,</w:t>
      </w:r>
      <w:r w:rsidR="0055519D" w:rsidRPr="00AF45FA">
        <w:rPr>
          <w:rFonts w:ascii="Arial" w:hAnsi="Arial" w:cs="Arial"/>
          <w:color w:val="000000" w:themeColor="text1"/>
          <w:sz w:val="20"/>
          <w:szCs w:val="20"/>
        </w:rPr>
        <w:t xml:space="preserve"> </w:t>
      </w:r>
      <w:r w:rsidR="0075212E" w:rsidRPr="00AF45FA">
        <w:rPr>
          <w:rFonts w:ascii="Arial" w:hAnsi="Arial" w:cs="Arial"/>
          <w:color w:val="000000" w:themeColor="text1"/>
          <w:sz w:val="20"/>
          <w:szCs w:val="20"/>
        </w:rPr>
        <w:t>and a</w:t>
      </w:r>
      <w:r w:rsidRPr="00AF45FA">
        <w:rPr>
          <w:rFonts w:ascii="Arial" w:hAnsi="Arial" w:cs="Arial"/>
          <w:color w:val="000000" w:themeColor="text1"/>
          <w:sz w:val="20"/>
          <w:szCs w:val="20"/>
        </w:rPr>
        <w:t>ll the variables included (except the nuisance covariates) were mean-centered</w:t>
      </w:r>
      <w:r w:rsidR="0075212E" w:rsidRPr="00AF45FA">
        <w:rPr>
          <w:rFonts w:ascii="Arial" w:hAnsi="Arial" w:cs="Arial"/>
          <w:color w:val="000000" w:themeColor="text1"/>
          <w:sz w:val="20"/>
          <w:szCs w:val="20"/>
        </w:rPr>
        <w:t>.</w:t>
      </w:r>
      <w:r w:rsidR="0055519D" w:rsidRPr="00AF45FA">
        <w:rPr>
          <w:rFonts w:ascii="Arial" w:hAnsi="Arial" w:cs="Arial"/>
          <w:color w:val="000000" w:themeColor="text1"/>
          <w:sz w:val="20"/>
          <w:szCs w:val="20"/>
        </w:rPr>
        <w:t xml:space="preserve"> A</w:t>
      </w:r>
      <w:r w:rsidRPr="00AF45FA">
        <w:rPr>
          <w:rFonts w:ascii="Arial" w:hAnsi="Arial" w:cs="Arial"/>
          <w:color w:val="000000" w:themeColor="text1"/>
          <w:sz w:val="20"/>
          <w:szCs w:val="20"/>
        </w:rPr>
        <w:t xml:space="preserve"> bootstrapping method (with a Bollen-Stine correction to control for deviation from normal distribution) was applied to determine the significance of mediators</w:t>
      </w:r>
      <w:r w:rsidR="00160EB6" w:rsidRPr="00AF45FA">
        <w:rPr>
          <w:rFonts w:ascii="Arial" w:hAnsi="Arial" w:cs="Arial"/>
          <w:color w:val="000000" w:themeColor="text1"/>
          <w:sz w:val="20"/>
          <w:szCs w:val="20"/>
        </w:rPr>
        <w:t xml:space="preserve"> </w:t>
      </w:r>
      <w:r w:rsidRPr="00AF45FA">
        <w:rPr>
          <w:rFonts w:ascii="Arial" w:hAnsi="Arial" w:cs="Arial"/>
          <w:color w:val="000000" w:themeColor="text1"/>
          <w:sz w:val="20"/>
          <w:szCs w:val="20"/>
        </w:rPr>
        <w:fldChar w:fldCharType="begin">
          <w:fldData xml:space="preserve">PEVuZE5vdGU+PENpdGU+PEF1dGhvcj5IYXllczwvQXV0aG9yPjxZZWFyPjIwMTc8L1llYXI+PFJl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</w:fldData>
        </w:fldChar>
      </w:r>
      <w:r w:rsidR="00413CDC">
        <w:rPr>
          <w:rFonts w:ascii="Arial" w:hAnsi="Arial" w:cs="Arial"/>
          <w:color w:val="000000" w:themeColor="text1"/>
          <w:sz w:val="20"/>
          <w:szCs w:val="20"/>
        </w:rPr>
        <w:instrText xml:space="preserve"> ADDIN EN.CITE </w:instrText>
      </w:r>
      <w:r w:rsidR="00413CDC">
        <w:rPr>
          <w:rFonts w:ascii="Arial" w:hAnsi="Arial" w:cs="Arial"/>
          <w:color w:val="000000" w:themeColor="text1"/>
          <w:sz w:val="20"/>
          <w:szCs w:val="20"/>
        </w:rPr>
        <w:fldChar w:fldCharType="begin">
          <w:fldData xml:space="preserve">PEVuZE5vdGU+PENpdGU+PEF1dGhvcj5IYXllczwvQXV0aG9yPjxZZWFyPjIwMTc8L1llYXI+PFJl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</w:fldData>
        </w:fldChar>
      </w:r>
      <w:r w:rsidR="00413CDC">
        <w:rPr>
          <w:rFonts w:ascii="Arial" w:hAnsi="Arial" w:cs="Arial"/>
          <w:color w:val="000000" w:themeColor="text1"/>
          <w:sz w:val="20"/>
          <w:szCs w:val="20"/>
        </w:rPr>
        <w:instrText xml:space="preserve"> ADDIN EN.CITE.DATA </w:instrText>
      </w:r>
      <w:r w:rsidR="00413CDC">
        <w:rPr>
          <w:rFonts w:ascii="Arial" w:hAnsi="Arial" w:cs="Arial"/>
          <w:color w:val="000000" w:themeColor="text1"/>
          <w:sz w:val="20"/>
          <w:szCs w:val="20"/>
        </w:rPr>
      </w:r>
      <w:r w:rsidR="00413CDC">
        <w:rPr>
          <w:rFonts w:ascii="Arial" w:hAnsi="Arial" w:cs="Arial"/>
          <w:color w:val="000000" w:themeColor="text1"/>
          <w:sz w:val="20"/>
          <w:szCs w:val="20"/>
        </w:rPr>
        <w:fldChar w:fldCharType="end"/>
      </w:r>
      <w:r w:rsidRPr="00AF45FA">
        <w:rPr>
          <w:rFonts w:ascii="Arial" w:hAnsi="Arial" w:cs="Arial"/>
          <w:color w:val="000000" w:themeColor="text1"/>
          <w:sz w:val="20"/>
          <w:szCs w:val="20"/>
        </w:rPr>
      </w:r>
      <w:r w:rsidRPr="00AF45FA">
        <w:rPr>
          <w:rFonts w:ascii="Arial" w:hAnsi="Arial" w:cs="Arial"/>
          <w:color w:val="000000" w:themeColor="text1"/>
          <w:sz w:val="20"/>
          <w:szCs w:val="20"/>
        </w:rPr>
        <w:fldChar w:fldCharType="separate"/>
      </w:r>
      <w:r w:rsidR="00413CDC">
        <w:rPr>
          <w:rFonts w:ascii="Arial" w:hAnsi="Arial" w:cs="Arial"/>
          <w:noProof/>
          <w:color w:val="000000" w:themeColor="text1"/>
          <w:sz w:val="20"/>
          <w:szCs w:val="20"/>
        </w:rPr>
        <w:t>(A. F. Hayes &amp; Rockwood, 2017; Andrew F Hayes, 2017)</w:t>
      </w:r>
      <w:r w:rsidRPr="00AF45FA">
        <w:rPr>
          <w:rFonts w:ascii="Arial" w:hAnsi="Arial" w:cs="Arial"/>
          <w:color w:val="000000" w:themeColor="text1"/>
          <w:sz w:val="20"/>
          <w:szCs w:val="20"/>
        </w:rPr>
        <w:fldChar w:fldCharType="end"/>
      </w:r>
      <w:r w:rsidRPr="00AF45FA">
        <w:rPr>
          <w:rFonts w:ascii="Arial" w:hAnsi="Arial" w:cs="Arial"/>
          <w:color w:val="000000" w:themeColor="text1"/>
          <w:sz w:val="20"/>
          <w:szCs w:val="20"/>
        </w:rPr>
        <w:t>: specifically, an effect was considered as significant if its 95% bootstrap confidence interval from 5000 bootstrap samples did not include zero</w:t>
      </w:r>
      <w:r w:rsidR="007D50B8" w:rsidRPr="00AF45FA">
        <w:rPr>
          <w:rFonts w:ascii="Arial" w:hAnsi="Arial" w:cs="Arial"/>
          <w:color w:val="000000" w:themeColor="text1"/>
          <w:sz w:val="20"/>
          <w:szCs w:val="20"/>
        </w:rPr>
        <w:t xml:space="preserve"> </w:t>
      </w:r>
      <w:r w:rsidRPr="00AF45FA">
        <w:rPr>
          <w:rFonts w:ascii="Arial" w:hAnsi="Arial" w:cs="Arial"/>
          <w:color w:val="000000" w:themeColor="text1"/>
          <w:sz w:val="20"/>
          <w:szCs w:val="20"/>
        </w:rPr>
        <w:fldChar w:fldCharType="begin">
          <w:fldData xml:space="preserve">PEVuZE5vdGU+PENpdGU+PEF1dGhvcj5ZdTwvQXV0aG9yPjxZZWFyPjIwMjI8L1llYXI+PFJlY051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==
</w:fldData>
        </w:fldChar>
      </w:r>
      <w:r w:rsidR="007F2615">
        <w:rPr>
          <w:rFonts w:ascii="Arial" w:hAnsi="Arial" w:cs="Arial"/>
          <w:color w:val="000000" w:themeColor="text1"/>
          <w:sz w:val="20"/>
          <w:szCs w:val="20"/>
        </w:rPr>
        <w:instrText xml:space="preserve"> ADDIN EN.CITE </w:instrText>
      </w:r>
      <w:r w:rsidR="007F2615">
        <w:rPr>
          <w:rFonts w:ascii="Arial" w:hAnsi="Arial" w:cs="Arial"/>
          <w:color w:val="000000" w:themeColor="text1"/>
          <w:sz w:val="20"/>
          <w:szCs w:val="20"/>
        </w:rPr>
        <w:fldChar w:fldCharType="begin">
          <w:fldData xml:space="preserve">PEVuZE5vdGU+PENpdGU+PEF1dGhvcj5ZdTwvQXV0aG9yPjxZZWFyPjIwMjI8L1llYXI+PFJlY051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==
</w:fldData>
        </w:fldChar>
      </w:r>
      <w:r w:rsidR="007F2615">
        <w:rPr>
          <w:rFonts w:ascii="Arial" w:hAnsi="Arial" w:cs="Arial"/>
          <w:color w:val="000000" w:themeColor="text1"/>
          <w:sz w:val="20"/>
          <w:szCs w:val="20"/>
        </w:rPr>
        <w:instrText xml:space="preserve"> ADDIN EN.CITE.DATA </w:instrText>
      </w:r>
      <w:r w:rsidR="007F2615">
        <w:rPr>
          <w:rFonts w:ascii="Arial" w:hAnsi="Arial" w:cs="Arial"/>
          <w:color w:val="000000" w:themeColor="text1"/>
          <w:sz w:val="20"/>
          <w:szCs w:val="20"/>
        </w:rPr>
      </w:r>
      <w:r w:rsidR="007F2615">
        <w:rPr>
          <w:rFonts w:ascii="Arial" w:hAnsi="Arial" w:cs="Arial"/>
          <w:color w:val="000000" w:themeColor="text1"/>
          <w:sz w:val="20"/>
          <w:szCs w:val="20"/>
        </w:rPr>
        <w:fldChar w:fldCharType="end"/>
      </w:r>
      <w:r w:rsidRPr="00AF45FA">
        <w:rPr>
          <w:rFonts w:ascii="Arial" w:hAnsi="Arial" w:cs="Arial"/>
          <w:color w:val="000000" w:themeColor="text1"/>
          <w:sz w:val="20"/>
          <w:szCs w:val="20"/>
        </w:rPr>
      </w:r>
      <w:r w:rsidRPr="00AF45FA">
        <w:rPr>
          <w:rFonts w:ascii="Arial" w:hAnsi="Arial" w:cs="Arial"/>
          <w:color w:val="000000" w:themeColor="text1"/>
          <w:sz w:val="20"/>
          <w:szCs w:val="20"/>
        </w:rPr>
        <w:fldChar w:fldCharType="separate"/>
      </w:r>
      <w:r w:rsidR="00FF1D15" w:rsidRPr="00AF45FA">
        <w:rPr>
          <w:rFonts w:ascii="Arial" w:hAnsi="Arial" w:cs="Arial"/>
          <w:noProof/>
          <w:color w:val="000000" w:themeColor="text1"/>
          <w:sz w:val="20"/>
          <w:szCs w:val="20"/>
        </w:rPr>
        <w:t>(Yu et al., 2022)</w:t>
      </w:r>
      <w:r w:rsidRPr="00AF45FA">
        <w:rPr>
          <w:rFonts w:ascii="Arial" w:hAnsi="Arial" w:cs="Arial"/>
          <w:color w:val="000000" w:themeColor="text1"/>
          <w:sz w:val="20"/>
          <w:szCs w:val="20"/>
        </w:rPr>
        <w:fldChar w:fldCharType="end"/>
      </w:r>
      <w:r w:rsidRPr="00AF45FA">
        <w:rPr>
          <w:rFonts w:ascii="Arial" w:hAnsi="Arial" w:cs="Arial"/>
          <w:color w:val="000000" w:themeColor="text1"/>
          <w:sz w:val="20"/>
          <w:szCs w:val="20"/>
        </w:rPr>
        <w:t>. Direct, indirect</w:t>
      </w:r>
      <w:r w:rsidR="002D2AD3" w:rsidRPr="00AF45FA">
        <w:rPr>
          <w:rFonts w:ascii="Arial" w:hAnsi="Arial" w:cs="Arial"/>
          <w:color w:val="000000" w:themeColor="text1"/>
          <w:sz w:val="20"/>
          <w:szCs w:val="20"/>
        </w:rPr>
        <w:t>,</w:t>
      </w:r>
      <w:r w:rsidRPr="00AF45FA">
        <w:rPr>
          <w:rFonts w:ascii="Arial" w:hAnsi="Arial" w:cs="Arial"/>
          <w:color w:val="000000" w:themeColor="text1"/>
          <w:sz w:val="20"/>
          <w:szCs w:val="20"/>
        </w:rPr>
        <w:t xml:space="preserve"> and total effects (</w:t>
      </w:r>
      <w:r w:rsidR="00523589" w:rsidRPr="00AF45FA">
        <w:rPr>
          <w:rFonts w:ascii="Arial" w:hAnsi="Arial" w:cs="Arial"/>
          <w:color w:val="000000" w:themeColor="text1"/>
          <w:sz w:val="20"/>
          <w:szCs w:val="20"/>
        </w:rPr>
        <w:t>i.e.,</w:t>
      </w:r>
      <w:r w:rsidRPr="00AF45FA">
        <w:rPr>
          <w:rFonts w:ascii="Arial" w:hAnsi="Arial" w:cs="Arial"/>
          <w:color w:val="000000" w:themeColor="text1"/>
          <w:sz w:val="20"/>
          <w:szCs w:val="20"/>
        </w:rPr>
        <w:t xml:space="preserve"> path estimates) </w:t>
      </w:r>
      <w:r w:rsidR="00160EB6" w:rsidRPr="00AF45FA">
        <w:rPr>
          <w:rFonts w:ascii="Arial" w:hAnsi="Arial" w:cs="Arial"/>
          <w:color w:val="000000" w:themeColor="text1"/>
          <w:sz w:val="20"/>
          <w:szCs w:val="20"/>
        </w:rPr>
        <w:t xml:space="preserve">of the serial mediation model </w:t>
      </w:r>
      <w:r w:rsidRPr="00AF45FA">
        <w:rPr>
          <w:rFonts w:ascii="Arial" w:hAnsi="Arial" w:cs="Arial"/>
          <w:color w:val="000000" w:themeColor="text1"/>
          <w:sz w:val="20"/>
          <w:szCs w:val="20"/>
        </w:rPr>
        <w:t xml:space="preserve">were examined and reported in </w:t>
      </w:r>
      <w:r w:rsidR="00203D4C" w:rsidRPr="00AF45FA">
        <w:rPr>
          <w:rFonts w:ascii="Arial" w:hAnsi="Arial" w:cs="Arial"/>
          <w:color w:val="000000" w:themeColor="text1"/>
          <w:sz w:val="20"/>
          <w:szCs w:val="20"/>
        </w:rPr>
        <w:t xml:space="preserve">Main Text </w:t>
      </w:r>
      <w:r w:rsidRPr="00AF45FA">
        <w:rPr>
          <w:rFonts w:ascii="Arial" w:hAnsi="Arial" w:cs="Arial"/>
          <w:color w:val="000000" w:themeColor="text1"/>
          <w:sz w:val="20"/>
          <w:szCs w:val="20"/>
        </w:rPr>
        <w:t>Results, Section 3.4.</w:t>
      </w:r>
      <w:r w:rsidR="0075212E" w:rsidRPr="00AF45FA">
        <w:rPr>
          <w:rFonts w:ascii="Arial" w:hAnsi="Arial" w:cs="Arial"/>
          <w:color w:val="000000" w:themeColor="text1"/>
          <w:sz w:val="20"/>
          <w:szCs w:val="20"/>
        </w:rPr>
        <w:t xml:space="preserve"> </w:t>
      </w:r>
    </w:p>
    <w:p w14:paraId="39F37F4F" w14:textId="437C956E" w:rsidR="00FB7F17" w:rsidRPr="00AF45FA" w:rsidRDefault="00160EB6" w:rsidP="00FB7F17">
      <w:pPr>
        <w:spacing w:line="360" w:lineRule="auto"/>
        <w:jc w:val="both"/>
        <w:rPr>
          <w:rFonts w:ascii="Arial" w:hAnsi="Arial" w:cs="Arial"/>
          <w:color w:val="000000" w:themeColor="text1"/>
          <w:sz w:val="20"/>
          <w:szCs w:val="20"/>
        </w:rPr>
      </w:pPr>
      <w:r w:rsidRPr="00AF45FA">
        <w:rPr>
          <w:rFonts w:ascii="Arial" w:hAnsi="Arial" w:cs="Arial"/>
          <w:color w:val="000000" w:themeColor="text1"/>
          <w:sz w:val="20"/>
          <w:szCs w:val="20"/>
        </w:rPr>
        <w:t>For what concerned moderation models results, the direct effect of PRS for schizophrenia persisted when BV was used as a moderator of the pathways from personality-based predictions toward final PPS (</w:t>
      </w:r>
      <w:r w:rsidR="000249B5" w:rsidRPr="00AF45FA">
        <w:rPr>
          <w:rFonts w:ascii="Arial" w:hAnsi="Arial" w:cs="Arial"/>
          <w:color w:val="000000" w:themeColor="text1"/>
          <w:sz w:val="20"/>
          <w:szCs w:val="20"/>
        </w:rPr>
        <w:t>Supplementary Figure 5A model: β=0.08, p=0.02, bootstrapped 95% CI=0.01-0.15; Supplementary Figure 5B model: β=0.08</w:t>
      </w:r>
      <w:r w:rsidR="00D05C09" w:rsidRPr="00AF45FA">
        <w:rPr>
          <w:rFonts w:ascii="Arial" w:hAnsi="Arial" w:cs="Arial"/>
          <w:color w:val="000000" w:themeColor="text1"/>
          <w:sz w:val="20"/>
          <w:szCs w:val="20"/>
        </w:rPr>
        <w:t xml:space="preserve">, </w:t>
      </w:r>
      <w:r w:rsidR="000249B5" w:rsidRPr="00AF45FA">
        <w:rPr>
          <w:rFonts w:ascii="Arial" w:hAnsi="Arial" w:cs="Arial"/>
          <w:color w:val="000000" w:themeColor="text1"/>
          <w:sz w:val="20"/>
          <w:szCs w:val="20"/>
        </w:rPr>
        <w:t>p=0.02; bootstrapped 95% CI=0.01-0.15</w:t>
      </w:r>
      <w:r w:rsidRPr="00AF45FA">
        <w:rPr>
          <w:rFonts w:ascii="Arial" w:hAnsi="Arial" w:cs="Arial"/>
          <w:color w:val="000000" w:themeColor="text1"/>
          <w:sz w:val="20"/>
          <w:szCs w:val="20"/>
        </w:rPr>
        <w:t>). No moderation effect from BV emerged on the pathways toward final PPS, neither from personality-based predictions (</w:t>
      </w:r>
      <w:r w:rsidR="00707031" w:rsidRPr="00AF45FA">
        <w:rPr>
          <w:rFonts w:ascii="Arial" w:hAnsi="Arial" w:cs="Arial"/>
          <w:color w:val="000000" w:themeColor="text1"/>
          <w:sz w:val="20"/>
          <w:szCs w:val="20"/>
        </w:rPr>
        <w:t>(β=-0.0002, p =0.99; bootstrapped 95% CI=-0.06-0.06</w:t>
      </w:r>
      <w:r w:rsidRPr="00AF45FA">
        <w:rPr>
          <w:rFonts w:ascii="Arial" w:hAnsi="Arial" w:cs="Arial"/>
          <w:color w:val="000000" w:themeColor="text1"/>
          <w:sz w:val="20"/>
          <w:szCs w:val="20"/>
        </w:rPr>
        <w:t>) (</w:t>
      </w:r>
      <w:r w:rsidR="006D6B71" w:rsidRPr="00AF45FA">
        <w:rPr>
          <w:rFonts w:ascii="Arial" w:hAnsi="Arial" w:cs="Arial"/>
          <w:color w:val="000000" w:themeColor="text1"/>
          <w:sz w:val="20"/>
          <w:szCs w:val="20"/>
        </w:rPr>
        <w:t>Supplementary Table</w:t>
      </w:r>
      <w:r w:rsidR="00DB1806" w:rsidRPr="00AF45FA">
        <w:rPr>
          <w:rFonts w:ascii="Arial" w:hAnsi="Arial" w:cs="Arial"/>
          <w:color w:val="000000" w:themeColor="text1"/>
          <w:sz w:val="20"/>
          <w:szCs w:val="20"/>
        </w:rPr>
        <w:t xml:space="preserve"> </w:t>
      </w:r>
      <w:r w:rsidRPr="00AF45FA">
        <w:rPr>
          <w:rFonts w:ascii="Arial" w:hAnsi="Arial" w:cs="Arial"/>
          <w:color w:val="000000" w:themeColor="text1"/>
          <w:sz w:val="20"/>
          <w:szCs w:val="20"/>
        </w:rPr>
        <w:t>1</w:t>
      </w:r>
      <w:r w:rsidR="00684A78" w:rsidRPr="00AF45FA">
        <w:rPr>
          <w:rFonts w:ascii="Arial" w:hAnsi="Arial" w:cs="Arial"/>
          <w:color w:val="000000" w:themeColor="text1"/>
          <w:sz w:val="20"/>
          <w:szCs w:val="20"/>
        </w:rPr>
        <w:t>1</w:t>
      </w:r>
      <w:r w:rsidRPr="00AF45FA">
        <w:rPr>
          <w:rFonts w:ascii="Arial" w:hAnsi="Arial" w:cs="Arial"/>
          <w:color w:val="000000" w:themeColor="text1"/>
          <w:sz w:val="20"/>
          <w:szCs w:val="20"/>
        </w:rPr>
        <w:t xml:space="preserve">, </w:t>
      </w:r>
      <w:r w:rsidR="006D6B71" w:rsidRPr="00AF45FA">
        <w:rPr>
          <w:rFonts w:ascii="Arial" w:hAnsi="Arial" w:cs="Arial"/>
          <w:color w:val="000000" w:themeColor="text1"/>
          <w:sz w:val="20"/>
          <w:szCs w:val="20"/>
        </w:rPr>
        <w:t>Supplementary Figure</w:t>
      </w:r>
      <w:r w:rsidR="00DB1806" w:rsidRPr="00AF45FA">
        <w:rPr>
          <w:rFonts w:ascii="Arial" w:hAnsi="Arial" w:cs="Arial"/>
          <w:color w:val="000000" w:themeColor="text1"/>
          <w:sz w:val="20"/>
          <w:szCs w:val="20"/>
        </w:rPr>
        <w:t xml:space="preserve"> </w:t>
      </w:r>
      <w:r w:rsidR="00707031" w:rsidRPr="00AF45FA">
        <w:rPr>
          <w:rFonts w:ascii="Arial" w:hAnsi="Arial" w:cs="Arial"/>
          <w:color w:val="000000" w:themeColor="text1"/>
          <w:sz w:val="20"/>
          <w:szCs w:val="20"/>
        </w:rPr>
        <w:t>5</w:t>
      </w:r>
      <w:r w:rsidR="00992DE6" w:rsidRPr="00AF45FA">
        <w:rPr>
          <w:rFonts w:ascii="Arial" w:hAnsi="Arial" w:cs="Arial"/>
          <w:color w:val="000000" w:themeColor="text1"/>
          <w:sz w:val="20"/>
          <w:szCs w:val="20"/>
        </w:rPr>
        <w:t>A</w:t>
      </w:r>
      <w:r w:rsidRPr="00AF45FA">
        <w:rPr>
          <w:rFonts w:ascii="Arial" w:hAnsi="Arial" w:cs="Arial"/>
          <w:color w:val="000000" w:themeColor="text1"/>
          <w:sz w:val="20"/>
          <w:szCs w:val="20"/>
        </w:rPr>
        <w:t>) nor from PRS for schizophrenia (</w:t>
      </w:r>
      <w:r w:rsidR="001F08EA" w:rsidRPr="00AF45FA">
        <w:rPr>
          <w:rFonts w:ascii="Arial" w:hAnsi="Arial" w:cs="Arial"/>
          <w:color w:val="000000" w:themeColor="text1"/>
          <w:sz w:val="20"/>
          <w:szCs w:val="20"/>
        </w:rPr>
        <w:t>β=0.04, p =0.23; bootstrapped 95% CI=-0.02-0.10</w:t>
      </w:r>
      <w:r w:rsidRPr="00AF45FA">
        <w:rPr>
          <w:rFonts w:ascii="Arial" w:hAnsi="Arial" w:cs="Arial"/>
          <w:color w:val="000000" w:themeColor="text1"/>
          <w:sz w:val="20"/>
          <w:szCs w:val="20"/>
        </w:rPr>
        <w:t>) (</w:t>
      </w:r>
      <w:r w:rsidR="006D6B71" w:rsidRPr="00AF45FA">
        <w:rPr>
          <w:rFonts w:ascii="Arial" w:hAnsi="Arial" w:cs="Arial"/>
          <w:color w:val="000000" w:themeColor="text1"/>
          <w:sz w:val="20"/>
          <w:szCs w:val="20"/>
        </w:rPr>
        <w:t>Supplementary Table</w:t>
      </w:r>
      <w:r w:rsidR="00DB1806" w:rsidRPr="00AF45FA">
        <w:rPr>
          <w:rFonts w:ascii="Arial" w:hAnsi="Arial" w:cs="Arial"/>
          <w:color w:val="000000" w:themeColor="text1"/>
          <w:sz w:val="20"/>
          <w:szCs w:val="20"/>
        </w:rPr>
        <w:t xml:space="preserve"> </w:t>
      </w:r>
      <w:r w:rsidRPr="00AF45FA">
        <w:rPr>
          <w:rFonts w:ascii="Arial" w:hAnsi="Arial" w:cs="Arial"/>
          <w:color w:val="000000" w:themeColor="text1"/>
          <w:sz w:val="20"/>
          <w:szCs w:val="20"/>
        </w:rPr>
        <w:t>1</w:t>
      </w:r>
      <w:r w:rsidR="00684A78" w:rsidRPr="00AF45FA">
        <w:rPr>
          <w:rFonts w:ascii="Arial" w:hAnsi="Arial" w:cs="Arial"/>
          <w:color w:val="000000" w:themeColor="text1"/>
          <w:sz w:val="20"/>
          <w:szCs w:val="20"/>
        </w:rPr>
        <w:t>2</w:t>
      </w:r>
      <w:r w:rsidRPr="00AF45FA">
        <w:rPr>
          <w:rFonts w:ascii="Arial" w:hAnsi="Arial" w:cs="Arial"/>
          <w:color w:val="000000" w:themeColor="text1"/>
          <w:sz w:val="20"/>
          <w:szCs w:val="20"/>
        </w:rPr>
        <w:t xml:space="preserve">, </w:t>
      </w:r>
      <w:r w:rsidR="006D6B71" w:rsidRPr="00AF45FA">
        <w:rPr>
          <w:rFonts w:ascii="Arial" w:hAnsi="Arial" w:cs="Arial"/>
          <w:color w:val="000000" w:themeColor="text1"/>
          <w:sz w:val="20"/>
          <w:szCs w:val="20"/>
        </w:rPr>
        <w:t>Supplementary Figure</w:t>
      </w:r>
      <w:r w:rsidR="00DB1806" w:rsidRPr="00AF45FA">
        <w:rPr>
          <w:rFonts w:ascii="Arial" w:hAnsi="Arial" w:cs="Arial"/>
          <w:color w:val="000000" w:themeColor="text1"/>
          <w:sz w:val="20"/>
          <w:szCs w:val="20"/>
        </w:rPr>
        <w:t xml:space="preserve"> </w:t>
      </w:r>
      <w:r w:rsidR="00707031" w:rsidRPr="00AF45FA">
        <w:rPr>
          <w:rFonts w:ascii="Arial" w:hAnsi="Arial" w:cs="Arial"/>
          <w:color w:val="000000" w:themeColor="text1"/>
          <w:sz w:val="20"/>
          <w:szCs w:val="20"/>
        </w:rPr>
        <w:t>5</w:t>
      </w:r>
      <w:r w:rsidR="00DB1806" w:rsidRPr="00AF45FA">
        <w:rPr>
          <w:rFonts w:ascii="Arial" w:hAnsi="Arial" w:cs="Arial"/>
          <w:color w:val="000000" w:themeColor="text1"/>
          <w:sz w:val="20"/>
          <w:szCs w:val="20"/>
        </w:rPr>
        <w:t>B</w:t>
      </w:r>
      <w:r w:rsidRPr="00AF45FA">
        <w:rPr>
          <w:rFonts w:ascii="Arial" w:hAnsi="Arial" w:cs="Arial"/>
          <w:color w:val="000000" w:themeColor="text1"/>
          <w:sz w:val="20"/>
          <w:szCs w:val="20"/>
        </w:rPr>
        <w:t>).</w:t>
      </w:r>
    </w:p>
    <w:p w14:paraId="6983B2D7" w14:textId="77777777" w:rsidR="003820E1" w:rsidRPr="00AF45FA" w:rsidRDefault="003820E1" w:rsidP="0075212E">
      <w:pPr>
        <w:spacing w:after="0" w:line="360" w:lineRule="auto"/>
        <w:jc w:val="both"/>
        <w:rPr>
          <w:rFonts w:ascii="Arial" w:hAnsi="Arial" w:cs="Arial"/>
          <w:color w:val="000000" w:themeColor="text1"/>
          <w:sz w:val="20"/>
          <w:szCs w:val="20"/>
        </w:rPr>
      </w:pPr>
    </w:p>
    <w:p w14:paraId="7B6300F1" w14:textId="6F081D62" w:rsidR="003820E1" w:rsidRPr="00AF45FA" w:rsidRDefault="003820E1" w:rsidP="003820E1">
      <w:pPr>
        <w:spacing w:line="360" w:lineRule="auto"/>
        <w:contextualSpacing/>
        <w:jc w:val="both"/>
        <w:rPr>
          <w:rFonts w:ascii="Arial" w:hAnsi="Arial" w:cs="Arial"/>
          <w:b/>
          <w:bCs/>
          <w:color w:val="000000" w:themeColor="text1"/>
          <w:sz w:val="20"/>
          <w:szCs w:val="20"/>
        </w:rPr>
      </w:pPr>
      <w:r w:rsidRPr="00AF45FA">
        <w:rPr>
          <w:rFonts w:ascii="Arial" w:hAnsi="Arial" w:cs="Arial"/>
          <w:b/>
          <w:bCs/>
          <w:color w:val="000000" w:themeColor="text1"/>
          <w:sz w:val="20"/>
          <w:szCs w:val="20"/>
        </w:rPr>
        <w:t xml:space="preserve">12. </w:t>
      </w:r>
      <w:r w:rsidR="004E471D" w:rsidRPr="00AF45FA">
        <w:rPr>
          <w:rFonts w:ascii="Arial" w:hAnsi="Arial" w:cs="Arial"/>
          <w:b/>
          <w:bCs/>
          <w:color w:val="000000" w:themeColor="text1"/>
          <w:sz w:val="20"/>
          <w:szCs w:val="20"/>
        </w:rPr>
        <w:t xml:space="preserve">Personality-based predictions within the schizophrenia risk trajectories: </w:t>
      </w:r>
      <w:r w:rsidR="00E25D5E" w:rsidRPr="00AF45FA">
        <w:rPr>
          <w:rFonts w:ascii="Arial" w:hAnsi="Arial" w:cs="Arial"/>
          <w:b/>
          <w:bCs/>
          <w:color w:val="000000" w:themeColor="text1"/>
          <w:sz w:val="20"/>
          <w:szCs w:val="20"/>
        </w:rPr>
        <w:t>replication in the TRAILS cohort</w:t>
      </w:r>
    </w:p>
    <w:p w14:paraId="73A13F72" w14:textId="74385F47" w:rsidR="0039201C" w:rsidRPr="00AF45FA" w:rsidRDefault="005D6527" w:rsidP="003820E1">
      <w:pPr>
        <w:spacing w:line="360" w:lineRule="auto"/>
        <w:contextualSpacing/>
        <w:jc w:val="both"/>
        <w:rPr>
          <w:rFonts w:ascii="Arial" w:hAnsi="Arial" w:cs="Arial"/>
          <w:b/>
          <w:bCs/>
          <w:color w:val="000000" w:themeColor="text1"/>
          <w:sz w:val="20"/>
          <w:szCs w:val="20"/>
        </w:rPr>
      </w:pPr>
      <w:r w:rsidRPr="00AF45FA">
        <w:rPr>
          <w:rFonts w:ascii="Arial" w:hAnsi="Arial" w:cs="Arial"/>
          <w:color w:val="000000" w:themeColor="text1"/>
          <w:sz w:val="20"/>
          <w:szCs w:val="20"/>
        </w:rPr>
        <w:t>To investigate the generalizability of the putative relationships identified on the IMAGEN cohort data between polygenic risk for schizophrenia, exposure to BV, personality-based predictions and PPS</w:t>
      </w:r>
      <w:r w:rsidR="0039201C" w:rsidRPr="00AF45FA">
        <w:rPr>
          <w:rFonts w:ascii="Arial" w:eastAsia="Times New Roman" w:hAnsi="Arial" w:cs="Arial"/>
          <w:bCs/>
          <w:color w:val="000000" w:themeColor="text1"/>
          <w:sz w:val="20"/>
          <w:szCs w:val="20"/>
        </w:rPr>
        <w:t xml:space="preserve"> (see </w:t>
      </w:r>
      <w:r w:rsidR="004D0E19" w:rsidRPr="00AF45FA">
        <w:rPr>
          <w:rFonts w:ascii="Arial" w:eastAsia="Times New Roman" w:hAnsi="Arial" w:cs="Arial"/>
          <w:bCs/>
          <w:color w:val="000000" w:themeColor="text1"/>
          <w:sz w:val="20"/>
          <w:szCs w:val="20"/>
        </w:rPr>
        <w:t>Main Text</w:t>
      </w:r>
      <w:r w:rsidR="00C10342" w:rsidRPr="00AF45FA">
        <w:rPr>
          <w:rFonts w:ascii="Arial" w:eastAsia="Times New Roman" w:hAnsi="Arial" w:cs="Arial"/>
          <w:bCs/>
          <w:color w:val="000000" w:themeColor="text1"/>
          <w:sz w:val="20"/>
          <w:szCs w:val="20"/>
        </w:rPr>
        <w:t xml:space="preserve">, Section 2.4 and 3.4; </w:t>
      </w:r>
      <w:r w:rsidR="004D0E19" w:rsidRPr="00AF45FA">
        <w:rPr>
          <w:rFonts w:ascii="Arial" w:eastAsia="Times New Roman" w:hAnsi="Arial" w:cs="Arial"/>
          <w:bCs/>
          <w:color w:val="000000" w:themeColor="text1"/>
          <w:sz w:val="20"/>
          <w:szCs w:val="20"/>
        </w:rPr>
        <w:t>SI, Section 11</w:t>
      </w:r>
      <w:r w:rsidR="0039201C" w:rsidRPr="00AF45FA">
        <w:rPr>
          <w:rFonts w:ascii="Arial" w:eastAsia="Times New Roman" w:hAnsi="Arial" w:cs="Arial"/>
          <w:bCs/>
          <w:color w:val="000000" w:themeColor="text1"/>
          <w:sz w:val="20"/>
          <w:szCs w:val="20"/>
        </w:rPr>
        <w:t>), we</w:t>
      </w:r>
      <w:r w:rsidR="00E367F0" w:rsidRPr="00AF45FA">
        <w:rPr>
          <w:rFonts w:ascii="Arial" w:eastAsia="Times New Roman" w:hAnsi="Arial" w:cs="Arial"/>
          <w:bCs/>
          <w:color w:val="000000" w:themeColor="text1"/>
          <w:sz w:val="20"/>
          <w:szCs w:val="20"/>
        </w:rPr>
        <w:t xml:space="preserve"> </w:t>
      </w:r>
      <w:r w:rsidR="0039201C" w:rsidRPr="00AF45FA">
        <w:rPr>
          <w:rFonts w:ascii="Arial" w:eastAsia="Times New Roman" w:hAnsi="Arial" w:cs="Arial"/>
          <w:bCs/>
          <w:color w:val="000000" w:themeColor="text1"/>
          <w:sz w:val="20"/>
          <w:szCs w:val="20"/>
        </w:rPr>
        <w:t xml:space="preserve">replicated the </w:t>
      </w:r>
      <w:r w:rsidR="004D0E19" w:rsidRPr="00AF45FA">
        <w:rPr>
          <w:rFonts w:ascii="Arial" w:eastAsia="Times New Roman" w:hAnsi="Arial" w:cs="Arial"/>
          <w:bCs/>
          <w:color w:val="000000" w:themeColor="text1"/>
          <w:sz w:val="20"/>
          <w:szCs w:val="20"/>
        </w:rPr>
        <w:t xml:space="preserve">implemented </w:t>
      </w:r>
      <w:r w:rsidR="00F77583" w:rsidRPr="00AF45FA">
        <w:rPr>
          <w:rFonts w:ascii="Arial" w:eastAsia="Times New Roman" w:hAnsi="Arial" w:cs="Arial"/>
          <w:bCs/>
          <w:color w:val="000000" w:themeColor="text1"/>
          <w:sz w:val="20"/>
          <w:szCs w:val="20"/>
        </w:rPr>
        <w:t xml:space="preserve">serial mediation </w:t>
      </w:r>
      <w:r w:rsidR="0088407F" w:rsidRPr="00AF45FA">
        <w:rPr>
          <w:rFonts w:ascii="Arial" w:eastAsia="Times New Roman" w:hAnsi="Arial" w:cs="Arial"/>
          <w:bCs/>
          <w:color w:val="000000" w:themeColor="text1"/>
          <w:sz w:val="20"/>
          <w:szCs w:val="20"/>
        </w:rPr>
        <w:t>design</w:t>
      </w:r>
      <w:r w:rsidR="00F77583" w:rsidRPr="00AF45FA">
        <w:rPr>
          <w:rFonts w:ascii="Arial" w:eastAsia="Times New Roman" w:hAnsi="Arial" w:cs="Arial"/>
          <w:bCs/>
          <w:color w:val="000000" w:themeColor="text1"/>
          <w:sz w:val="20"/>
          <w:szCs w:val="20"/>
        </w:rPr>
        <w:t xml:space="preserve"> </w:t>
      </w:r>
      <w:r w:rsidR="004D0E19" w:rsidRPr="00AF45FA">
        <w:rPr>
          <w:rFonts w:ascii="Arial" w:eastAsia="Times New Roman" w:hAnsi="Arial" w:cs="Arial"/>
          <w:bCs/>
          <w:color w:val="000000" w:themeColor="text1"/>
          <w:sz w:val="20"/>
          <w:szCs w:val="20"/>
        </w:rPr>
        <w:t>on</w:t>
      </w:r>
      <w:r w:rsidR="00531E5F" w:rsidRPr="00AF45FA">
        <w:rPr>
          <w:rFonts w:ascii="Arial" w:eastAsia="Times New Roman" w:hAnsi="Arial" w:cs="Arial"/>
          <w:bCs/>
          <w:color w:val="000000" w:themeColor="text1"/>
          <w:sz w:val="20"/>
          <w:szCs w:val="20"/>
        </w:rPr>
        <w:t xml:space="preserve"> data from</w:t>
      </w:r>
      <w:r w:rsidR="004D0E19" w:rsidRPr="00AF45FA">
        <w:rPr>
          <w:rFonts w:ascii="Arial" w:eastAsia="Times New Roman" w:hAnsi="Arial" w:cs="Arial"/>
          <w:bCs/>
          <w:color w:val="000000" w:themeColor="text1"/>
          <w:sz w:val="20"/>
          <w:szCs w:val="20"/>
        </w:rPr>
        <w:t xml:space="preserve"> </w:t>
      </w:r>
      <w:r w:rsidR="00C10342" w:rsidRPr="00AF45FA">
        <w:rPr>
          <w:rFonts w:ascii="Arial" w:eastAsia="Times New Roman" w:hAnsi="Arial" w:cs="Arial"/>
          <w:bCs/>
          <w:color w:val="000000" w:themeColor="text1"/>
          <w:sz w:val="20"/>
          <w:szCs w:val="20"/>
        </w:rPr>
        <w:t xml:space="preserve">an </w:t>
      </w:r>
      <w:r w:rsidR="00E367F0" w:rsidRPr="00AF45FA">
        <w:rPr>
          <w:rFonts w:ascii="Arial" w:eastAsia="Times New Roman" w:hAnsi="Arial" w:cs="Arial"/>
          <w:bCs/>
          <w:color w:val="000000" w:themeColor="text1"/>
          <w:sz w:val="20"/>
          <w:szCs w:val="20"/>
        </w:rPr>
        <w:t>independent</w:t>
      </w:r>
      <w:r w:rsidR="00C10342" w:rsidRPr="00AF45FA">
        <w:rPr>
          <w:rFonts w:ascii="Arial" w:eastAsia="Times New Roman" w:hAnsi="Arial" w:cs="Arial"/>
          <w:bCs/>
          <w:color w:val="000000" w:themeColor="text1"/>
          <w:sz w:val="20"/>
          <w:szCs w:val="20"/>
        </w:rPr>
        <w:t xml:space="preserve"> cohort of adolescents selected</w:t>
      </w:r>
      <w:r w:rsidR="00AE0110" w:rsidRPr="00AF45FA">
        <w:rPr>
          <w:rFonts w:ascii="Arial" w:eastAsia="Times New Roman" w:hAnsi="Arial" w:cs="Arial"/>
          <w:bCs/>
          <w:color w:val="000000" w:themeColor="text1"/>
          <w:sz w:val="20"/>
          <w:szCs w:val="20"/>
        </w:rPr>
        <w:t xml:space="preserve"> </w:t>
      </w:r>
      <w:r w:rsidR="00531E5F" w:rsidRPr="00AF45FA">
        <w:rPr>
          <w:rFonts w:ascii="Arial" w:eastAsia="Times New Roman" w:hAnsi="Arial" w:cs="Arial"/>
          <w:bCs/>
          <w:color w:val="000000" w:themeColor="text1"/>
          <w:sz w:val="20"/>
          <w:szCs w:val="20"/>
        </w:rPr>
        <w:t>within</w:t>
      </w:r>
      <w:r w:rsidR="00AE0110" w:rsidRPr="00AF45FA">
        <w:rPr>
          <w:rFonts w:ascii="Arial" w:eastAsia="Times New Roman" w:hAnsi="Arial" w:cs="Arial"/>
          <w:bCs/>
          <w:color w:val="000000" w:themeColor="text1"/>
          <w:sz w:val="20"/>
          <w:szCs w:val="20"/>
        </w:rPr>
        <w:t xml:space="preserve"> the</w:t>
      </w:r>
      <w:r w:rsidR="00C10342" w:rsidRPr="00AF45FA">
        <w:rPr>
          <w:rFonts w:ascii="Arial" w:eastAsia="Times New Roman" w:hAnsi="Arial" w:cs="Arial"/>
          <w:bCs/>
          <w:color w:val="000000" w:themeColor="text1"/>
          <w:sz w:val="20"/>
          <w:szCs w:val="20"/>
        </w:rPr>
        <w:t xml:space="preserve"> </w:t>
      </w:r>
      <w:r w:rsidR="00AE0110" w:rsidRPr="00AF45FA">
        <w:rPr>
          <w:rFonts w:ascii="Arial" w:eastAsia="Times New Roman" w:hAnsi="Arial" w:cs="Arial"/>
          <w:bCs/>
          <w:color w:val="000000" w:themeColor="text1"/>
          <w:sz w:val="20"/>
          <w:szCs w:val="20"/>
        </w:rPr>
        <w:t>Tracking Adolescents' Individual Lives Survey (TRAILS) study</w:t>
      </w:r>
      <w:r w:rsidR="00976278" w:rsidRPr="00AF45FA">
        <w:rPr>
          <w:rFonts w:ascii="Arial" w:eastAsia="Times New Roman" w:hAnsi="Arial" w:cs="Arial"/>
          <w:bCs/>
          <w:color w:val="000000" w:themeColor="text1"/>
          <w:sz w:val="20"/>
          <w:szCs w:val="20"/>
        </w:rPr>
        <w:t xml:space="preserve">. Detailed information about procedures </w:t>
      </w:r>
      <w:r w:rsidR="00E72394" w:rsidRPr="00AF45FA">
        <w:rPr>
          <w:rFonts w:ascii="Arial" w:eastAsia="Times New Roman" w:hAnsi="Arial" w:cs="Arial"/>
          <w:bCs/>
          <w:color w:val="000000" w:themeColor="text1"/>
          <w:sz w:val="20"/>
          <w:szCs w:val="20"/>
        </w:rPr>
        <w:t>regarding</w:t>
      </w:r>
      <w:r w:rsidR="00976278" w:rsidRPr="00AF45FA">
        <w:rPr>
          <w:rFonts w:ascii="Arial" w:eastAsia="Times New Roman" w:hAnsi="Arial" w:cs="Arial"/>
          <w:bCs/>
          <w:color w:val="000000" w:themeColor="text1"/>
          <w:sz w:val="20"/>
          <w:szCs w:val="20"/>
        </w:rPr>
        <w:t xml:space="preserve"> </w:t>
      </w:r>
      <w:proofErr w:type="spellStart"/>
      <w:r w:rsidR="00976278" w:rsidRPr="00AF45FA">
        <w:rPr>
          <w:rFonts w:ascii="Arial" w:eastAsia="Times New Roman" w:hAnsi="Arial" w:cs="Arial"/>
          <w:bCs/>
          <w:color w:val="000000" w:themeColor="text1"/>
          <w:sz w:val="20"/>
          <w:szCs w:val="20"/>
        </w:rPr>
        <w:t>i</w:t>
      </w:r>
      <w:proofErr w:type="spellEnd"/>
      <w:r w:rsidR="00976278" w:rsidRPr="00AF45FA">
        <w:rPr>
          <w:rFonts w:ascii="Arial" w:eastAsia="Times New Roman" w:hAnsi="Arial" w:cs="Arial"/>
          <w:bCs/>
          <w:color w:val="000000" w:themeColor="text1"/>
          <w:sz w:val="20"/>
          <w:szCs w:val="20"/>
        </w:rPr>
        <w:t xml:space="preserve">) sample determination, ii) </w:t>
      </w:r>
      <w:r w:rsidR="00E72394" w:rsidRPr="00AF45FA">
        <w:rPr>
          <w:rFonts w:ascii="Arial" w:eastAsia="Times New Roman" w:hAnsi="Arial" w:cs="Arial"/>
          <w:bCs/>
          <w:color w:val="000000" w:themeColor="text1"/>
          <w:sz w:val="20"/>
          <w:szCs w:val="20"/>
        </w:rPr>
        <w:t xml:space="preserve">measures of </w:t>
      </w:r>
      <w:r w:rsidR="00976278" w:rsidRPr="00AF45FA">
        <w:rPr>
          <w:rFonts w:ascii="Arial" w:eastAsia="Times New Roman" w:hAnsi="Arial" w:cs="Arial"/>
          <w:bCs/>
          <w:color w:val="000000" w:themeColor="text1"/>
          <w:sz w:val="20"/>
          <w:szCs w:val="20"/>
        </w:rPr>
        <w:t>assessment selection and iii) data analyses are</w:t>
      </w:r>
      <w:r w:rsidR="000D43AE" w:rsidRPr="00AF45FA">
        <w:rPr>
          <w:rFonts w:ascii="Arial" w:eastAsia="Times New Roman" w:hAnsi="Arial" w:cs="Arial"/>
          <w:bCs/>
          <w:color w:val="000000" w:themeColor="text1"/>
          <w:sz w:val="20"/>
          <w:szCs w:val="20"/>
        </w:rPr>
        <w:t xml:space="preserve"> respectively</w:t>
      </w:r>
      <w:r w:rsidR="00976278" w:rsidRPr="00AF45FA">
        <w:rPr>
          <w:rFonts w:ascii="Arial" w:eastAsia="Times New Roman" w:hAnsi="Arial" w:cs="Arial"/>
          <w:bCs/>
          <w:color w:val="000000" w:themeColor="text1"/>
          <w:sz w:val="20"/>
          <w:szCs w:val="20"/>
        </w:rPr>
        <w:t xml:space="preserve"> provided</w:t>
      </w:r>
      <w:r w:rsidR="00AE0110" w:rsidRPr="00AF45FA">
        <w:rPr>
          <w:rFonts w:ascii="Arial" w:eastAsia="Times New Roman" w:hAnsi="Arial" w:cs="Arial"/>
          <w:bCs/>
          <w:color w:val="000000" w:themeColor="text1"/>
          <w:sz w:val="20"/>
          <w:szCs w:val="20"/>
        </w:rPr>
        <w:t xml:space="preserve"> </w:t>
      </w:r>
      <w:r w:rsidR="00976278" w:rsidRPr="00AF45FA">
        <w:rPr>
          <w:rFonts w:ascii="Arial" w:eastAsia="Times New Roman" w:hAnsi="Arial" w:cs="Arial"/>
          <w:bCs/>
          <w:color w:val="000000" w:themeColor="text1"/>
          <w:sz w:val="20"/>
          <w:szCs w:val="20"/>
        </w:rPr>
        <w:t xml:space="preserve">in the </w:t>
      </w:r>
      <w:r w:rsidR="00E25D5E" w:rsidRPr="00AF45FA">
        <w:rPr>
          <w:rFonts w:ascii="Arial" w:eastAsia="Times New Roman" w:hAnsi="Arial" w:cs="Arial"/>
          <w:bCs/>
          <w:color w:val="000000" w:themeColor="text1"/>
          <w:sz w:val="20"/>
          <w:szCs w:val="20"/>
        </w:rPr>
        <w:t>following supplementary sections.</w:t>
      </w:r>
    </w:p>
    <w:p w14:paraId="236A6B7F" w14:textId="348A902B" w:rsidR="00374C30" w:rsidRPr="00AF45FA" w:rsidRDefault="00390940" w:rsidP="003820E1">
      <w:pPr>
        <w:spacing w:line="360" w:lineRule="auto"/>
        <w:contextualSpacing/>
        <w:jc w:val="both"/>
        <w:rPr>
          <w:rFonts w:ascii="Arial" w:hAnsi="Arial" w:cs="Arial"/>
          <w:b/>
          <w:bCs/>
          <w:color w:val="000000" w:themeColor="text1"/>
          <w:sz w:val="20"/>
          <w:szCs w:val="20"/>
        </w:rPr>
      </w:pPr>
      <w:r w:rsidRPr="00AF45FA">
        <w:rPr>
          <w:rFonts w:ascii="Arial" w:hAnsi="Arial" w:cs="Arial"/>
          <w:b/>
          <w:bCs/>
          <w:color w:val="000000" w:themeColor="text1"/>
          <w:sz w:val="20"/>
          <w:szCs w:val="20"/>
        </w:rPr>
        <w:t xml:space="preserve">12.1 </w:t>
      </w:r>
      <w:r w:rsidR="00374C30" w:rsidRPr="00AF45FA">
        <w:rPr>
          <w:rFonts w:ascii="Arial" w:hAnsi="Arial" w:cs="Arial"/>
          <w:b/>
          <w:bCs/>
          <w:color w:val="000000" w:themeColor="text1"/>
          <w:sz w:val="20"/>
          <w:szCs w:val="20"/>
        </w:rPr>
        <w:t>Participants and sample determination</w:t>
      </w:r>
    </w:p>
    <w:p w14:paraId="4585441F" w14:textId="11C4F195" w:rsidR="00F54543" w:rsidRPr="00AF45FA" w:rsidRDefault="0039201C" w:rsidP="005D2E3C">
      <w:pPr>
        <w:spacing w:line="360" w:lineRule="auto"/>
        <w:jc w:val="both"/>
        <w:rPr>
          <w:rFonts w:ascii="Arial" w:hAnsi="Arial" w:cs="Arial"/>
          <w:color w:val="000000" w:themeColor="text1"/>
          <w:sz w:val="20"/>
          <w:szCs w:val="20"/>
        </w:rPr>
      </w:pPr>
      <w:r w:rsidRPr="00AF45FA">
        <w:rPr>
          <w:rFonts w:ascii="Arial" w:eastAsia="Times New Roman" w:hAnsi="Arial" w:cs="Arial"/>
          <w:bCs/>
          <w:color w:val="000000" w:themeColor="text1"/>
          <w:sz w:val="20"/>
          <w:szCs w:val="20"/>
        </w:rPr>
        <w:t>We</w:t>
      </w:r>
      <w:r w:rsidR="00E73788" w:rsidRPr="00AF45FA">
        <w:rPr>
          <w:rFonts w:ascii="Arial" w:eastAsia="Times New Roman" w:hAnsi="Arial" w:cs="Arial"/>
          <w:bCs/>
          <w:color w:val="000000" w:themeColor="text1"/>
          <w:sz w:val="20"/>
          <w:szCs w:val="20"/>
        </w:rPr>
        <w:t xml:space="preserve"> </w:t>
      </w:r>
      <w:r w:rsidR="00446894" w:rsidRPr="00AF45FA">
        <w:rPr>
          <w:rFonts w:ascii="Arial" w:eastAsia="Times New Roman" w:hAnsi="Arial" w:cs="Arial"/>
          <w:bCs/>
          <w:color w:val="000000" w:themeColor="text1"/>
          <w:sz w:val="20"/>
          <w:szCs w:val="20"/>
        </w:rPr>
        <w:t>selected</w:t>
      </w:r>
      <w:r w:rsidR="00E73788" w:rsidRPr="00AF45FA">
        <w:rPr>
          <w:rFonts w:ascii="Arial" w:eastAsia="Times New Roman" w:hAnsi="Arial" w:cs="Arial"/>
          <w:bCs/>
          <w:color w:val="000000" w:themeColor="text1"/>
          <w:sz w:val="20"/>
          <w:szCs w:val="20"/>
        </w:rPr>
        <w:t xml:space="preserve"> an external cohort</w:t>
      </w:r>
      <w:r w:rsidR="00326238" w:rsidRPr="00AF45FA">
        <w:rPr>
          <w:rFonts w:ascii="Arial" w:eastAsia="Times New Roman" w:hAnsi="Arial" w:cs="Arial"/>
          <w:bCs/>
          <w:color w:val="000000" w:themeColor="text1"/>
          <w:sz w:val="20"/>
          <w:szCs w:val="20"/>
        </w:rPr>
        <w:t xml:space="preserve"> of </w:t>
      </w:r>
      <w:r w:rsidR="0092473F" w:rsidRPr="00AF45FA">
        <w:rPr>
          <w:rFonts w:ascii="Arial" w:eastAsia="Times New Roman" w:hAnsi="Arial" w:cs="Arial"/>
          <w:bCs/>
          <w:color w:val="000000" w:themeColor="text1"/>
          <w:sz w:val="20"/>
          <w:szCs w:val="20"/>
        </w:rPr>
        <w:t>1</w:t>
      </w:r>
      <w:r w:rsidR="00D66BD7" w:rsidRPr="00AF45FA">
        <w:rPr>
          <w:rFonts w:ascii="Arial" w:eastAsia="Times New Roman" w:hAnsi="Arial" w:cs="Arial"/>
          <w:bCs/>
          <w:color w:val="000000" w:themeColor="text1"/>
          <w:sz w:val="20"/>
          <w:szCs w:val="20"/>
        </w:rPr>
        <w:t>,</w:t>
      </w:r>
      <w:r w:rsidR="0092473F" w:rsidRPr="00AF45FA">
        <w:rPr>
          <w:rFonts w:ascii="Arial" w:eastAsia="Times New Roman" w:hAnsi="Arial" w:cs="Arial"/>
          <w:bCs/>
          <w:color w:val="000000" w:themeColor="text1"/>
          <w:sz w:val="20"/>
          <w:szCs w:val="20"/>
        </w:rPr>
        <w:t>546</w:t>
      </w:r>
      <w:r w:rsidR="00326238" w:rsidRPr="00AF45FA">
        <w:rPr>
          <w:rFonts w:ascii="Arial" w:eastAsia="Times New Roman" w:hAnsi="Arial" w:cs="Arial"/>
          <w:bCs/>
          <w:color w:val="000000" w:themeColor="text1"/>
          <w:sz w:val="20"/>
          <w:szCs w:val="20"/>
        </w:rPr>
        <w:t xml:space="preserve"> </w:t>
      </w:r>
      <w:r w:rsidR="005931F6" w:rsidRPr="00AF45FA">
        <w:rPr>
          <w:rFonts w:ascii="Arial" w:eastAsia="Times New Roman" w:hAnsi="Arial" w:cs="Arial"/>
          <w:bCs/>
          <w:color w:val="000000" w:themeColor="text1"/>
          <w:sz w:val="20"/>
          <w:szCs w:val="20"/>
        </w:rPr>
        <w:t>individuals</w:t>
      </w:r>
      <w:r w:rsidR="00326238" w:rsidRPr="00AF45FA">
        <w:rPr>
          <w:rFonts w:ascii="Arial" w:eastAsia="Times New Roman" w:hAnsi="Arial" w:cs="Arial"/>
          <w:bCs/>
          <w:color w:val="000000" w:themeColor="text1"/>
          <w:sz w:val="20"/>
          <w:szCs w:val="20"/>
        </w:rPr>
        <w:t xml:space="preserve"> from the</w:t>
      </w:r>
      <w:r w:rsidR="005931F6" w:rsidRPr="00AF45FA">
        <w:rPr>
          <w:rFonts w:ascii="Arial" w:eastAsia="Times New Roman" w:hAnsi="Arial" w:cs="Arial"/>
          <w:bCs/>
          <w:color w:val="000000" w:themeColor="text1"/>
          <w:sz w:val="20"/>
          <w:szCs w:val="20"/>
        </w:rPr>
        <w:t xml:space="preserve"> broader</w:t>
      </w:r>
      <w:r w:rsidR="00326238" w:rsidRPr="00AF45FA">
        <w:rPr>
          <w:rFonts w:ascii="Arial" w:eastAsia="Times New Roman" w:hAnsi="Arial" w:cs="Arial"/>
          <w:bCs/>
          <w:color w:val="000000" w:themeColor="text1"/>
          <w:sz w:val="20"/>
          <w:szCs w:val="20"/>
        </w:rPr>
        <w:t xml:space="preserve"> </w:t>
      </w:r>
      <w:r w:rsidR="00E73788" w:rsidRPr="00AF45FA">
        <w:rPr>
          <w:rFonts w:ascii="Arial" w:eastAsia="Times New Roman" w:hAnsi="Arial" w:cs="Arial"/>
          <w:bCs/>
          <w:color w:val="000000" w:themeColor="text1"/>
          <w:sz w:val="20"/>
          <w:szCs w:val="20"/>
        </w:rPr>
        <w:t>population</w:t>
      </w:r>
      <w:r w:rsidR="00326238" w:rsidRPr="00AF45FA">
        <w:rPr>
          <w:rFonts w:ascii="Arial" w:eastAsia="Times New Roman" w:hAnsi="Arial" w:cs="Arial"/>
          <w:bCs/>
          <w:color w:val="000000" w:themeColor="text1"/>
          <w:sz w:val="20"/>
          <w:szCs w:val="20"/>
        </w:rPr>
        <w:t xml:space="preserve"> recruited within the</w:t>
      </w:r>
      <w:r w:rsidR="00634F9E" w:rsidRPr="00AF45FA">
        <w:rPr>
          <w:rFonts w:ascii="Arial" w:hAnsi="Arial" w:cs="Arial"/>
          <w:color w:val="000000" w:themeColor="text1"/>
          <w:sz w:val="20"/>
          <w:szCs w:val="20"/>
        </w:rPr>
        <w:t xml:space="preserve"> </w:t>
      </w:r>
      <w:r w:rsidR="00AE0110" w:rsidRPr="00AF45FA">
        <w:rPr>
          <w:rFonts w:ascii="Arial" w:eastAsia="Times New Roman" w:hAnsi="Arial" w:cs="Arial"/>
          <w:bCs/>
          <w:color w:val="000000" w:themeColor="text1"/>
          <w:sz w:val="20"/>
          <w:szCs w:val="20"/>
        </w:rPr>
        <w:t>TRAILS</w:t>
      </w:r>
      <w:r w:rsidR="00DB799A" w:rsidRPr="00AF45FA">
        <w:rPr>
          <w:rFonts w:ascii="Arial" w:eastAsia="Times New Roman" w:hAnsi="Arial" w:cs="Arial"/>
          <w:bCs/>
          <w:color w:val="000000" w:themeColor="text1"/>
          <w:sz w:val="20"/>
          <w:szCs w:val="20"/>
        </w:rPr>
        <w:t xml:space="preserve"> study</w:t>
      </w:r>
      <w:r w:rsidR="00256A3E" w:rsidRPr="00AF45FA">
        <w:rPr>
          <w:rFonts w:ascii="Arial" w:eastAsia="Times New Roman" w:hAnsi="Arial" w:cs="Arial"/>
          <w:bCs/>
          <w:color w:val="000000" w:themeColor="text1"/>
          <w:sz w:val="20"/>
          <w:szCs w:val="20"/>
        </w:rPr>
        <w:t>. This</w:t>
      </w:r>
      <w:r w:rsidR="008724AA" w:rsidRPr="00AF45FA">
        <w:rPr>
          <w:rFonts w:ascii="Arial" w:eastAsia="Times New Roman" w:hAnsi="Arial" w:cs="Arial"/>
          <w:bCs/>
          <w:color w:val="000000" w:themeColor="text1"/>
          <w:sz w:val="20"/>
          <w:szCs w:val="20"/>
        </w:rPr>
        <w:t xml:space="preserve"> ongoing</w:t>
      </w:r>
      <w:r w:rsidR="00DB4696" w:rsidRPr="00AF45FA">
        <w:rPr>
          <w:rFonts w:ascii="Arial" w:eastAsia="Times New Roman" w:hAnsi="Arial" w:cs="Arial"/>
          <w:bCs/>
          <w:color w:val="000000" w:themeColor="text1"/>
          <w:sz w:val="20"/>
          <w:szCs w:val="20"/>
        </w:rPr>
        <w:t xml:space="preserve"> multi-disciplinary</w:t>
      </w:r>
      <w:r w:rsidR="008724AA" w:rsidRPr="00AF45FA">
        <w:rPr>
          <w:rFonts w:ascii="Arial" w:eastAsia="Times New Roman" w:hAnsi="Arial" w:cs="Arial"/>
          <w:bCs/>
          <w:color w:val="000000" w:themeColor="text1"/>
          <w:sz w:val="20"/>
          <w:szCs w:val="20"/>
        </w:rPr>
        <w:t xml:space="preserve"> prospective cohort study</w:t>
      </w:r>
      <w:r w:rsidR="00256A3E" w:rsidRPr="00AF45FA">
        <w:rPr>
          <w:rFonts w:ascii="Arial" w:eastAsia="Times New Roman" w:hAnsi="Arial" w:cs="Arial"/>
          <w:bCs/>
          <w:color w:val="000000" w:themeColor="text1"/>
          <w:sz w:val="20"/>
          <w:szCs w:val="20"/>
        </w:rPr>
        <w:t xml:space="preserve">, whose detailed recruitment and research procedures have been described elsewhere </w:t>
      </w:r>
      <w:r w:rsidR="000E0782" w:rsidRPr="00AF45FA">
        <w:rPr>
          <w:rFonts w:ascii="Arial" w:eastAsia="Times New Roman" w:hAnsi="Arial" w:cs="Arial"/>
          <w:bCs/>
          <w:color w:val="000000" w:themeColor="text1"/>
          <w:sz w:val="20"/>
          <w:szCs w:val="20"/>
        </w:rPr>
        <w:fldChar w:fldCharType="begin">
          <w:fldData xml:space="preserve">PEVuZE5vdGU+PENpdGU+PEF1dGhvcj5IdWlzbWFuPC9BdXRob3I+PFllYXI+MjAwODwvWWVhcj48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</w:fldData>
        </w:fldChar>
      </w:r>
      <w:r w:rsidR="007F2615">
        <w:rPr>
          <w:rFonts w:ascii="Arial" w:eastAsia="Times New Roman" w:hAnsi="Arial" w:cs="Arial"/>
          <w:bCs/>
          <w:color w:val="000000" w:themeColor="text1"/>
          <w:sz w:val="20"/>
          <w:szCs w:val="20"/>
        </w:rPr>
        <w:instrText xml:space="preserve"> ADDIN EN.CITE </w:instrText>
      </w:r>
      <w:r w:rsidR="007F2615">
        <w:rPr>
          <w:rFonts w:ascii="Arial" w:eastAsia="Times New Roman" w:hAnsi="Arial" w:cs="Arial"/>
          <w:bCs/>
          <w:color w:val="000000" w:themeColor="text1"/>
          <w:sz w:val="20"/>
          <w:szCs w:val="20"/>
        </w:rPr>
        <w:fldChar w:fldCharType="begin">
          <w:fldData xml:space="preserve">PEVuZE5vdGU+PENpdGU+PEF1dGhvcj5IdWlzbWFuPC9BdXRob3I+PFllYXI+MjAwODwvWWVhcj48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</w:fldData>
        </w:fldChar>
      </w:r>
      <w:r w:rsidR="007F2615">
        <w:rPr>
          <w:rFonts w:ascii="Arial" w:eastAsia="Times New Roman" w:hAnsi="Arial" w:cs="Arial"/>
          <w:bCs/>
          <w:color w:val="000000" w:themeColor="text1"/>
          <w:sz w:val="20"/>
          <w:szCs w:val="20"/>
        </w:rPr>
        <w:instrText xml:space="preserve"> ADDIN EN.CITE.DATA </w:instrText>
      </w:r>
      <w:r w:rsidR="007F2615">
        <w:rPr>
          <w:rFonts w:ascii="Arial" w:eastAsia="Times New Roman" w:hAnsi="Arial" w:cs="Arial"/>
          <w:bCs/>
          <w:color w:val="000000" w:themeColor="text1"/>
          <w:sz w:val="20"/>
          <w:szCs w:val="20"/>
        </w:rPr>
      </w:r>
      <w:r w:rsidR="007F2615">
        <w:rPr>
          <w:rFonts w:ascii="Arial" w:eastAsia="Times New Roman" w:hAnsi="Arial" w:cs="Arial"/>
          <w:bCs/>
          <w:color w:val="000000" w:themeColor="text1"/>
          <w:sz w:val="20"/>
          <w:szCs w:val="20"/>
        </w:rPr>
        <w:fldChar w:fldCharType="end"/>
      </w:r>
      <w:r w:rsidR="000E0782" w:rsidRPr="00AF45FA">
        <w:rPr>
          <w:rFonts w:ascii="Arial" w:eastAsia="Times New Roman" w:hAnsi="Arial" w:cs="Arial"/>
          <w:bCs/>
          <w:color w:val="000000" w:themeColor="text1"/>
          <w:sz w:val="20"/>
          <w:szCs w:val="20"/>
        </w:rPr>
      </w:r>
      <w:r w:rsidR="000E0782" w:rsidRPr="00AF45FA">
        <w:rPr>
          <w:rFonts w:ascii="Arial" w:eastAsia="Times New Roman" w:hAnsi="Arial" w:cs="Arial"/>
          <w:bCs/>
          <w:color w:val="000000" w:themeColor="text1"/>
          <w:sz w:val="20"/>
          <w:szCs w:val="20"/>
        </w:rPr>
        <w:fldChar w:fldCharType="separate"/>
      </w:r>
      <w:r w:rsidR="00FF1D15" w:rsidRPr="00AF45FA">
        <w:rPr>
          <w:rFonts w:ascii="Arial" w:eastAsia="Times New Roman" w:hAnsi="Arial" w:cs="Arial"/>
          <w:bCs/>
          <w:noProof/>
          <w:color w:val="000000" w:themeColor="text1"/>
          <w:sz w:val="20"/>
          <w:szCs w:val="20"/>
        </w:rPr>
        <w:t>(Hartman et al., 2022; Huisman et al., 2008)</w:t>
      </w:r>
      <w:r w:rsidR="000E0782" w:rsidRPr="00AF45FA">
        <w:rPr>
          <w:rFonts w:ascii="Arial" w:eastAsia="Times New Roman" w:hAnsi="Arial" w:cs="Arial"/>
          <w:bCs/>
          <w:color w:val="000000" w:themeColor="text1"/>
          <w:sz w:val="20"/>
          <w:szCs w:val="20"/>
        </w:rPr>
        <w:fldChar w:fldCharType="end"/>
      </w:r>
      <w:r w:rsidR="006A3268" w:rsidRPr="00AF45FA">
        <w:rPr>
          <w:rFonts w:ascii="Arial" w:eastAsia="Times New Roman" w:hAnsi="Arial" w:cs="Arial"/>
          <w:bCs/>
          <w:color w:val="000000" w:themeColor="text1"/>
          <w:sz w:val="20"/>
          <w:szCs w:val="20"/>
        </w:rPr>
        <w:t>,</w:t>
      </w:r>
      <w:r w:rsidR="00256A3E" w:rsidRPr="00AF45FA">
        <w:rPr>
          <w:rFonts w:ascii="Arial" w:eastAsia="Times New Roman" w:hAnsi="Arial" w:cs="Arial"/>
          <w:bCs/>
          <w:color w:val="000000" w:themeColor="text1"/>
          <w:sz w:val="20"/>
          <w:szCs w:val="20"/>
        </w:rPr>
        <w:t xml:space="preserve"> started in 2000 with the aim to investigate</w:t>
      </w:r>
      <w:r w:rsidR="008724AA" w:rsidRPr="00AF45FA">
        <w:rPr>
          <w:rFonts w:ascii="Arial" w:eastAsia="Times New Roman" w:hAnsi="Arial" w:cs="Arial"/>
          <w:bCs/>
          <w:color w:val="000000" w:themeColor="text1"/>
          <w:sz w:val="20"/>
          <w:szCs w:val="20"/>
        </w:rPr>
        <w:t xml:space="preserve"> mental health and social development from early adolescence into adulthood</w:t>
      </w:r>
      <w:r w:rsidR="00326238" w:rsidRPr="00AF45FA">
        <w:rPr>
          <w:rFonts w:ascii="Arial" w:eastAsia="Times New Roman" w:hAnsi="Arial" w:cs="Arial"/>
          <w:bCs/>
          <w:color w:val="000000" w:themeColor="text1"/>
          <w:sz w:val="20"/>
          <w:szCs w:val="20"/>
        </w:rPr>
        <w:t xml:space="preserve">. </w:t>
      </w:r>
      <w:r w:rsidR="00DB799A" w:rsidRPr="00AF45FA">
        <w:rPr>
          <w:rFonts w:ascii="Arial" w:eastAsia="Times New Roman" w:hAnsi="Arial" w:cs="Arial"/>
          <w:bCs/>
          <w:color w:val="000000" w:themeColor="text1"/>
          <w:sz w:val="20"/>
          <w:szCs w:val="20"/>
        </w:rPr>
        <w:t>The TRAILS consortium includes members of various departments across several universities throughout The Netherlands and recruited an overall cohort of</w:t>
      </w:r>
      <w:r w:rsidR="00761088" w:rsidRPr="00AF45FA">
        <w:rPr>
          <w:rFonts w:ascii="Arial" w:eastAsia="Times New Roman" w:hAnsi="Arial" w:cs="Arial"/>
          <w:bCs/>
          <w:color w:val="000000" w:themeColor="text1"/>
          <w:sz w:val="20"/>
          <w:szCs w:val="20"/>
        </w:rPr>
        <w:t xml:space="preserve"> </w:t>
      </w:r>
      <w:r w:rsidR="00DB799A" w:rsidRPr="00AF45FA">
        <w:rPr>
          <w:rFonts w:ascii="Arial" w:eastAsia="Times New Roman" w:hAnsi="Arial" w:cs="Arial"/>
          <w:bCs/>
          <w:color w:val="000000" w:themeColor="text1"/>
          <w:sz w:val="20"/>
          <w:szCs w:val="20"/>
        </w:rPr>
        <w:t>2</w:t>
      </w:r>
      <w:r w:rsidR="007053B3" w:rsidRPr="00AF45FA">
        <w:rPr>
          <w:rFonts w:ascii="Arial" w:eastAsia="Times New Roman" w:hAnsi="Arial" w:cs="Arial"/>
          <w:bCs/>
          <w:color w:val="000000" w:themeColor="text1"/>
          <w:sz w:val="20"/>
          <w:szCs w:val="20"/>
        </w:rPr>
        <w:t>,</w:t>
      </w:r>
      <w:r w:rsidR="00DB799A" w:rsidRPr="00AF45FA">
        <w:rPr>
          <w:rFonts w:ascii="Arial" w:eastAsia="Times New Roman" w:hAnsi="Arial" w:cs="Arial"/>
          <w:bCs/>
          <w:color w:val="000000" w:themeColor="text1"/>
          <w:sz w:val="20"/>
          <w:szCs w:val="20"/>
        </w:rPr>
        <w:t xml:space="preserve">230 adolescents, aged 10-12 </w:t>
      </w:r>
      <w:proofErr w:type="spellStart"/>
      <w:r w:rsidR="00DB799A" w:rsidRPr="00AF45FA">
        <w:rPr>
          <w:rFonts w:ascii="Arial" w:eastAsia="Times New Roman" w:hAnsi="Arial" w:cs="Arial"/>
          <w:bCs/>
          <w:color w:val="000000" w:themeColor="text1"/>
          <w:sz w:val="20"/>
          <w:szCs w:val="20"/>
        </w:rPr>
        <w:t>y.o</w:t>
      </w:r>
      <w:proofErr w:type="spellEnd"/>
      <w:r w:rsidR="00DB799A" w:rsidRPr="00AF45FA">
        <w:rPr>
          <w:rFonts w:ascii="Arial" w:eastAsia="Times New Roman" w:hAnsi="Arial" w:cs="Arial"/>
          <w:bCs/>
          <w:color w:val="000000" w:themeColor="text1"/>
          <w:sz w:val="20"/>
          <w:szCs w:val="20"/>
        </w:rPr>
        <w:t>. at</w:t>
      </w:r>
      <w:r w:rsidR="00761088" w:rsidRPr="00AF45FA">
        <w:rPr>
          <w:rFonts w:ascii="Arial" w:eastAsia="Times New Roman" w:hAnsi="Arial" w:cs="Arial"/>
          <w:bCs/>
          <w:color w:val="000000" w:themeColor="text1"/>
          <w:sz w:val="20"/>
          <w:szCs w:val="20"/>
        </w:rPr>
        <w:t xml:space="preserve"> the baseline</w:t>
      </w:r>
      <w:r w:rsidR="006A3268" w:rsidRPr="00AF45FA">
        <w:rPr>
          <w:rFonts w:ascii="Arial" w:eastAsia="Times New Roman" w:hAnsi="Arial" w:cs="Arial"/>
          <w:bCs/>
          <w:color w:val="000000" w:themeColor="text1"/>
          <w:sz w:val="20"/>
          <w:szCs w:val="20"/>
        </w:rPr>
        <w:t xml:space="preserve"> </w:t>
      </w:r>
      <w:r w:rsidR="00530C5E" w:rsidRPr="00AF45FA">
        <w:rPr>
          <w:rFonts w:ascii="Arial" w:eastAsia="Times New Roman" w:hAnsi="Arial" w:cs="Arial"/>
          <w:bCs/>
          <w:color w:val="000000" w:themeColor="text1"/>
          <w:sz w:val="20"/>
          <w:szCs w:val="20"/>
        </w:rPr>
        <w:t>wave</w:t>
      </w:r>
      <w:r w:rsidR="00761088" w:rsidRPr="00AF45FA">
        <w:rPr>
          <w:rFonts w:ascii="Arial" w:eastAsia="Times New Roman" w:hAnsi="Arial" w:cs="Arial"/>
          <w:bCs/>
          <w:color w:val="000000" w:themeColor="text1"/>
          <w:sz w:val="20"/>
          <w:szCs w:val="20"/>
        </w:rPr>
        <w:t xml:space="preserve"> of assessmen</w:t>
      </w:r>
      <w:r w:rsidR="008B3E6B" w:rsidRPr="00AF45FA">
        <w:rPr>
          <w:rFonts w:ascii="Arial" w:eastAsia="Times New Roman" w:hAnsi="Arial" w:cs="Arial"/>
          <w:bCs/>
          <w:color w:val="000000" w:themeColor="text1"/>
          <w:sz w:val="20"/>
          <w:szCs w:val="20"/>
        </w:rPr>
        <w:t>t</w:t>
      </w:r>
      <w:r w:rsidR="006A3268" w:rsidRPr="00AF45FA">
        <w:rPr>
          <w:rFonts w:ascii="Arial" w:eastAsia="Times New Roman" w:hAnsi="Arial" w:cs="Arial"/>
          <w:bCs/>
          <w:color w:val="000000" w:themeColor="text1"/>
          <w:sz w:val="20"/>
          <w:szCs w:val="20"/>
        </w:rPr>
        <w:t>,</w:t>
      </w:r>
      <w:r w:rsidR="00761088" w:rsidRPr="00AF45FA">
        <w:rPr>
          <w:rFonts w:ascii="Arial" w:eastAsia="Times New Roman" w:hAnsi="Arial" w:cs="Arial"/>
          <w:bCs/>
          <w:color w:val="000000" w:themeColor="text1"/>
          <w:sz w:val="20"/>
          <w:szCs w:val="20"/>
        </w:rPr>
        <w:t xml:space="preserve"> </w:t>
      </w:r>
      <w:r w:rsidR="00326238" w:rsidRPr="00AF45FA">
        <w:rPr>
          <w:rFonts w:ascii="Arial" w:eastAsia="Times New Roman" w:hAnsi="Arial" w:cs="Arial"/>
          <w:bCs/>
          <w:color w:val="000000" w:themeColor="text1"/>
          <w:sz w:val="20"/>
          <w:szCs w:val="20"/>
        </w:rPr>
        <w:t>undergoing</w:t>
      </w:r>
      <w:r w:rsidR="00761088" w:rsidRPr="00AF45FA">
        <w:rPr>
          <w:rFonts w:ascii="Arial" w:eastAsia="Times New Roman" w:hAnsi="Arial" w:cs="Arial"/>
          <w:bCs/>
          <w:color w:val="000000" w:themeColor="text1"/>
          <w:sz w:val="20"/>
          <w:szCs w:val="20"/>
        </w:rPr>
        <w:t xml:space="preserve"> </w:t>
      </w:r>
      <w:r w:rsidR="005A296D" w:rsidRPr="00AF45FA">
        <w:rPr>
          <w:rFonts w:ascii="Arial" w:eastAsia="Times New Roman" w:hAnsi="Arial" w:cs="Arial"/>
          <w:bCs/>
          <w:color w:val="000000" w:themeColor="text1"/>
          <w:sz w:val="20"/>
          <w:szCs w:val="20"/>
        </w:rPr>
        <w:t>subsequent measur</w:t>
      </w:r>
      <w:r w:rsidR="00A230E6" w:rsidRPr="00AF45FA">
        <w:rPr>
          <w:rFonts w:ascii="Arial" w:eastAsia="Times New Roman" w:hAnsi="Arial" w:cs="Arial"/>
          <w:bCs/>
          <w:color w:val="000000" w:themeColor="text1"/>
          <w:sz w:val="20"/>
          <w:szCs w:val="20"/>
        </w:rPr>
        <w:t>e</w:t>
      </w:r>
      <w:r w:rsidR="005A296D" w:rsidRPr="00AF45FA">
        <w:rPr>
          <w:rFonts w:ascii="Arial" w:eastAsia="Times New Roman" w:hAnsi="Arial" w:cs="Arial"/>
          <w:bCs/>
          <w:color w:val="000000" w:themeColor="text1"/>
          <w:sz w:val="20"/>
          <w:szCs w:val="20"/>
        </w:rPr>
        <w:t xml:space="preserve">ment waves </w:t>
      </w:r>
      <w:r w:rsidR="00326238" w:rsidRPr="00AF45FA">
        <w:rPr>
          <w:rFonts w:ascii="Arial" w:eastAsia="Times New Roman" w:hAnsi="Arial" w:cs="Arial"/>
          <w:bCs/>
          <w:color w:val="000000" w:themeColor="text1"/>
          <w:sz w:val="20"/>
          <w:szCs w:val="20"/>
        </w:rPr>
        <w:t>for different data domains (bio-samples, clinical characteristics, and functioning data)</w:t>
      </w:r>
      <w:r w:rsidR="005A296D" w:rsidRPr="00AF45FA">
        <w:rPr>
          <w:rFonts w:ascii="Arial" w:eastAsia="Times New Roman" w:hAnsi="Arial" w:cs="Arial"/>
          <w:bCs/>
          <w:color w:val="000000" w:themeColor="text1"/>
          <w:sz w:val="20"/>
          <w:szCs w:val="20"/>
        </w:rPr>
        <w:t xml:space="preserve"> bi- or triennially</w:t>
      </w:r>
      <w:r w:rsidR="00DB4696" w:rsidRPr="00AF45FA">
        <w:rPr>
          <w:rFonts w:ascii="Arial" w:eastAsia="Times New Roman" w:hAnsi="Arial" w:cs="Arial"/>
          <w:bCs/>
          <w:color w:val="000000" w:themeColor="text1"/>
          <w:sz w:val="20"/>
          <w:szCs w:val="20"/>
        </w:rPr>
        <w:t>. Specifically, we</w:t>
      </w:r>
      <w:r w:rsidRPr="00AF45FA">
        <w:rPr>
          <w:rFonts w:ascii="Arial" w:eastAsia="Times New Roman" w:hAnsi="Arial" w:cs="Arial"/>
          <w:bCs/>
          <w:color w:val="000000" w:themeColor="text1"/>
          <w:sz w:val="20"/>
          <w:szCs w:val="20"/>
        </w:rPr>
        <w:t xml:space="preserve"> obtained access to</w:t>
      </w:r>
      <w:r w:rsidR="00DB4696" w:rsidRPr="00AF45FA">
        <w:rPr>
          <w:rFonts w:ascii="Arial" w:eastAsia="Times New Roman" w:hAnsi="Arial" w:cs="Arial"/>
          <w:bCs/>
          <w:color w:val="000000" w:themeColor="text1"/>
          <w:sz w:val="20"/>
          <w:szCs w:val="20"/>
        </w:rPr>
        <w:t xml:space="preserve"> data from </w:t>
      </w:r>
      <w:r w:rsidR="002D2AD3" w:rsidRPr="00AF45FA">
        <w:rPr>
          <w:rFonts w:ascii="Arial" w:eastAsia="Times New Roman" w:hAnsi="Arial" w:cs="Arial"/>
          <w:bCs/>
          <w:color w:val="000000" w:themeColor="text1"/>
          <w:sz w:val="20"/>
          <w:szCs w:val="20"/>
        </w:rPr>
        <w:t>waves 1, 2,</w:t>
      </w:r>
      <w:r w:rsidR="005A296D" w:rsidRPr="00AF45FA">
        <w:rPr>
          <w:rFonts w:ascii="Arial" w:eastAsia="Times New Roman" w:hAnsi="Arial" w:cs="Arial"/>
          <w:bCs/>
          <w:color w:val="000000" w:themeColor="text1"/>
          <w:sz w:val="20"/>
          <w:szCs w:val="20"/>
        </w:rPr>
        <w:t xml:space="preserve"> and 3</w:t>
      </w:r>
      <w:r w:rsidR="008B3E6B" w:rsidRPr="00AF45FA">
        <w:rPr>
          <w:rFonts w:ascii="Arial" w:eastAsia="Times New Roman" w:hAnsi="Arial" w:cs="Arial"/>
          <w:bCs/>
          <w:color w:val="000000" w:themeColor="text1"/>
          <w:sz w:val="20"/>
          <w:szCs w:val="20"/>
        </w:rPr>
        <w:t xml:space="preserve"> (w1, w2, w3)</w:t>
      </w:r>
      <w:r w:rsidR="00326238" w:rsidRPr="00AF45FA">
        <w:rPr>
          <w:rFonts w:ascii="Arial" w:eastAsia="Times New Roman" w:hAnsi="Arial" w:cs="Arial"/>
          <w:bCs/>
          <w:color w:val="000000" w:themeColor="text1"/>
          <w:sz w:val="20"/>
          <w:szCs w:val="20"/>
        </w:rPr>
        <w:t xml:space="preserve">. </w:t>
      </w:r>
      <w:r w:rsidR="00F55A9B" w:rsidRPr="00AF45FA">
        <w:rPr>
          <w:rFonts w:ascii="Arial" w:eastAsia="Times New Roman" w:hAnsi="Arial" w:cs="Arial"/>
          <w:bCs/>
          <w:color w:val="000000" w:themeColor="text1"/>
          <w:sz w:val="20"/>
          <w:szCs w:val="20"/>
        </w:rPr>
        <w:t>TRAILS</w:t>
      </w:r>
      <w:r w:rsidR="00446894" w:rsidRPr="00AF45FA">
        <w:rPr>
          <w:rFonts w:ascii="Arial" w:eastAsia="Times New Roman" w:hAnsi="Arial" w:cs="Arial"/>
          <w:bCs/>
          <w:color w:val="000000" w:themeColor="text1"/>
          <w:sz w:val="20"/>
          <w:szCs w:val="20"/>
        </w:rPr>
        <w:t xml:space="preserve"> procedures</w:t>
      </w:r>
      <w:r w:rsidR="00F55A9B" w:rsidRPr="00AF45FA">
        <w:rPr>
          <w:rFonts w:ascii="Arial" w:eastAsia="Times New Roman" w:hAnsi="Arial" w:cs="Arial"/>
          <w:bCs/>
          <w:color w:val="000000" w:themeColor="text1"/>
          <w:sz w:val="20"/>
          <w:szCs w:val="20"/>
        </w:rPr>
        <w:t xml:space="preserve"> w</w:t>
      </w:r>
      <w:r w:rsidR="00446894" w:rsidRPr="00AF45FA">
        <w:rPr>
          <w:rFonts w:ascii="Arial" w:eastAsia="Times New Roman" w:hAnsi="Arial" w:cs="Arial"/>
          <w:bCs/>
          <w:color w:val="000000" w:themeColor="text1"/>
          <w:sz w:val="20"/>
          <w:szCs w:val="20"/>
        </w:rPr>
        <w:t>ere</w:t>
      </w:r>
      <w:r w:rsidR="00F55A9B" w:rsidRPr="00AF45FA">
        <w:rPr>
          <w:rFonts w:ascii="Arial" w:eastAsia="Times New Roman" w:hAnsi="Arial" w:cs="Arial"/>
          <w:bCs/>
          <w:color w:val="000000" w:themeColor="text1"/>
          <w:sz w:val="20"/>
          <w:szCs w:val="20"/>
        </w:rPr>
        <w:t xml:space="preserve"> approved by the Dutch Central</w:t>
      </w:r>
      <w:r w:rsidR="00446894" w:rsidRPr="00AF45FA">
        <w:rPr>
          <w:rFonts w:ascii="Arial" w:eastAsia="Times New Roman" w:hAnsi="Arial" w:cs="Arial"/>
          <w:bCs/>
          <w:color w:val="000000" w:themeColor="text1"/>
          <w:sz w:val="20"/>
          <w:szCs w:val="20"/>
        </w:rPr>
        <w:t xml:space="preserve"> </w:t>
      </w:r>
      <w:r w:rsidR="00F55A9B" w:rsidRPr="00AF45FA">
        <w:rPr>
          <w:rFonts w:ascii="Arial" w:eastAsia="Times New Roman" w:hAnsi="Arial" w:cs="Arial"/>
          <w:bCs/>
          <w:color w:val="000000" w:themeColor="text1"/>
          <w:sz w:val="20"/>
          <w:szCs w:val="20"/>
        </w:rPr>
        <w:t xml:space="preserve">Committee on Research </w:t>
      </w:r>
      <w:r w:rsidR="00F55A9B" w:rsidRPr="00AF45FA">
        <w:rPr>
          <w:rFonts w:ascii="Arial" w:eastAsia="Times New Roman" w:hAnsi="Arial" w:cs="Arial"/>
          <w:bCs/>
          <w:color w:val="000000" w:themeColor="text1"/>
          <w:sz w:val="20"/>
          <w:szCs w:val="20"/>
        </w:rPr>
        <w:lastRenderedPageBreak/>
        <w:t xml:space="preserve">Involving Human Subjects </w:t>
      </w:r>
      <w:r w:rsidR="00446894" w:rsidRPr="00AF45FA">
        <w:rPr>
          <w:rFonts w:ascii="Arial" w:eastAsia="Times New Roman" w:hAnsi="Arial" w:cs="Arial"/>
          <w:bCs/>
          <w:color w:val="000000" w:themeColor="text1"/>
          <w:sz w:val="20"/>
          <w:szCs w:val="20"/>
        </w:rPr>
        <w:t>and were conducted</w:t>
      </w:r>
      <w:r w:rsidR="00F55A9B" w:rsidRPr="00AF45FA">
        <w:rPr>
          <w:rFonts w:ascii="Arial" w:eastAsia="Times New Roman" w:hAnsi="Arial" w:cs="Arial"/>
          <w:bCs/>
          <w:color w:val="000000" w:themeColor="text1"/>
          <w:sz w:val="20"/>
          <w:szCs w:val="20"/>
        </w:rPr>
        <w:t xml:space="preserve"> in accordance with the Declaration of Helsinki, </w:t>
      </w:r>
      <w:r w:rsidR="00446894" w:rsidRPr="00AF45FA">
        <w:rPr>
          <w:rFonts w:ascii="Arial" w:eastAsia="Times New Roman" w:hAnsi="Arial" w:cs="Arial"/>
          <w:bCs/>
          <w:color w:val="000000" w:themeColor="text1"/>
          <w:sz w:val="20"/>
          <w:szCs w:val="20"/>
        </w:rPr>
        <w:t xml:space="preserve">acquiring </w:t>
      </w:r>
      <w:r w:rsidR="00F55A9B" w:rsidRPr="00AF45FA">
        <w:rPr>
          <w:rFonts w:ascii="Arial" w:eastAsia="Times New Roman" w:hAnsi="Arial" w:cs="Arial"/>
          <w:bCs/>
          <w:color w:val="000000" w:themeColor="text1"/>
          <w:sz w:val="20"/>
          <w:szCs w:val="20"/>
        </w:rPr>
        <w:t>informed written consent</w:t>
      </w:r>
      <w:r w:rsidR="008B3E6B" w:rsidRPr="00AF45FA">
        <w:rPr>
          <w:rFonts w:ascii="Arial" w:eastAsia="Times New Roman" w:hAnsi="Arial" w:cs="Arial"/>
          <w:bCs/>
          <w:color w:val="000000" w:themeColor="text1"/>
          <w:sz w:val="20"/>
          <w:szCs w:val="20"/>
        </w:rPr>
        <w:t xml:space="preserve"> </w:t>
      </w:r>
      <w:r w:rsidR="00F55A9B" w:rsidRPr="00AF45FA">
        <w:rPr>
          <w:rFonts w:ascii="Arial" w:eastAsia="Times New Roman" w:hAnsi="Arial" w:cs="Arial"/>
          <w:bCs/>
          <w:color w:val="000000" w:themeColor="text1"/>
          <w:sz w:val="20"/>
          <w:szCs w:val="20"/>
        </w:rPr>
        <w:t>from</w:t>
      </w:r>
      <w:r w:rsidR="00446894" w:rsidRPr="00AF45FA">
        <w:rPr>
          <w:rFonts w:ascii="Arial" w:eastAsia="Times New Roman" w:hAnsi="Arial" w:cs="Arial"/>
          <w:bCs/>
          <w:color w:val="000000" w:themeColor="text1"/>
          <w:sz w:val="20"/>
          <w:szCs w:val="20"/>
        </w:rPr>
        <w:t xml:space="preserve"> both</w:t>
      </w:r>
      <w:r w:rsidR="00F55A9B" w:rsidRPr="00AF45FA">
        <w:rPr>
          <w:rFonts w:ascii="Arial" w:eastAsia="Times New Roman" w:hAnsi="Arial" w:cs="Arial"/>
          <w:bCs/>
          <w:color w:val="000000" w:themeColor="text1"/>
          <w:sz w:val="20"/>
          <w:szCs w:val="20"/>
        </w:rPr>
        <w:t xml:space="preserve"> adolescents and</w:t>
      </w:r>
      <w:r w:rsidR="00446894" w:rsidRPr="00AF45FA">
        <w:rPr>
          <w:rFonts w:ascii="Arial" w:eastAsia="Times New Roman" w:hAnsi="Arial" w:cs="Arial"/>
          <w:bCs/>
          <w:color w:val="000000" w:themeColor="text1"/>
          <w:sz w:val="20"/>
          <w:szCs w:val="20"/>
        </w:rPr>
        <w:t xml:space="preserve"> </w:t>
      </w:r>
      <w:r w:rsidR="00F55A9B" w:rsidRPr="00AF45FA">
        <w:rPr>
          <w:rFonts w:ascii="Arial" w:eastAsia="Times New Roman" w:hAnsi="Arial" w:cs="Arial"/>
          <w:bCs/>
          <w:color w:val="000000" w:themeColor="text1"/>
          <w:sz w:val="20"/>
          <w:szCs w:val="20"/>
        </w:rPr>
        <w:t>parents.</w:t>
      </w:r>
      <w:r w:rsidR="00446894" w:rsidRPr="00AF45FA">
        <w:rPr>
          <w:rFonts w:ascii="Arial" w:eastAsia="Times New Roman" w:hAnsi="Arial" w:cs="Arial"/>
          <w:bCs/>
          <w:color w:val="000000" w:themeColor="text1"/>
          <w:sz w:val="20"/>
          <w:szCs w:val="20"/>
        </w:rPr>
        <w:t xml:space="preserve"> As already done for the IMAGEN cohort, </w:t>
      </w:r>
      <w:r w:rsidR="00326238" w:rsidRPr="00AF45FA">
        <w:rPr>
          <w:rFonts w:ascii="Arial" w:eastAsia="Times New Roman" w:hAnsi="Arial" w:cs="Arial"/>
          <w:bCs/>
          <w:color w:val="000000" w:themeColor="text1"/>
          <w:sz w:val="20"/>
          <w:szCs w:val="20"/>
        </w:rPr>
        <w:t>we selected participants based on the</w:t>
      </w:r>
      <w:r w:rsidR="00F54543" w:rsidRPr="00AF45FA">
        <w:rPr>
          <w:rFonts w:ascii="Arial" w:eastAsia="Times New Roman" w:hAnsi="Arial" w:cs="Arial"/>
          <w:bCs/>
          <w:color w:val="000000" w:themeColor="text1"/>
          <w:sz w:val="20"/>
          <w:szCs w:val="20"/>
        </w:rPr>
        <w:t xml:space="preserve"> full</w:t>
      </w:r>
      <w:r w:rsidR="00326238" w:rsidRPr="00AF45FA">
        <w:rPr>
          <w:rFonts w:ascii="Arial" w:eastAsia="Times New Roman" w:hAnsi="Arial" w:cs="Arial"/>
          <w:bCs/>
          <w:color w:val="000000" w:themeColor="text1"/>
          <w:sz w:val="20"/>
          <w:szCs w:val="20"/>
        </w:rPr>
        <w:t xml:space="preserve"> availability of the individual total score for </w:t>
      </w:r>
      <w:r w:rsidR="00446894" w:rsidRPr="00AF45FA">
        <w:rPr>
          <w:rFonts w:ascii="Arial" w:eastAsia="Times New Roman" w:hAnsi="Arial" w:cs="Arial"/>
          <w:bCs/>
          <w:color w:val="000000" w:themeColor="text1"/>
          <w:sz w:val="20"/>
          <w:szCs w:val="20"/>
        </w:rPr>
        <w:t>the CAPE-42</w:t>
      </w:r>
      <w:r w:rsidR="00326238" w:rsidRPr="00AF45FA">
        <w:rPr>
          <w:rFonts w:ascii="Arial" w:eastAsia="Times New Roman" w:hAnsi="Arial" w:cs="Arial"/>
          <w:bCs/>
          <w:color w:val="000000" w:themeColor="text1"/>
          <w:sz w:val="20"/>
          <w:szCs w:val="20"/>
        </w:rPr>
        <w:t xml:space="preserve"> at the last available</w:t>
      </w:r>
      <w:r w:rsidR="00446894" w:rsidRPr="00AF45FA">
        <w:rPr>
          <w:rFonts w:ascii="Arial" w:eastAsia="Times New Roman" w:hAnsi="Arial" w:cs="Arial"/>
          <w:bCs/>
          <w:color w:val="000000" w:themeColor="text1"/>
          <w:sz w:val="20"/>
          <w:szCs w:val="20"/>
        </w:rPr>
        <w:t xml:space="preserve"> </w:t>
      </w:r>
      <w:r w:rsidR="00530C5E" w:rsidRPr="00AF45FA">
        <w:rPr>
          <w:rFonts w:ascii="Arial" w:eastAsia="Times New Roman" w:hAnsi="Arial" w:cs="Arial"/>
          <w:bCs/>
          <w:color w:val="000000" w:themeColor="text1"/>
          <w:sz w:val="20"/>
          <w:szCs w:val="20"/>
        </w:rPr>
        <w:t>data wave</w:t>
      </w:r>
      <w:r w:rsidR="00446894" w:rsidRPr="00AF45FA">
        <w:rPr>
          <w:rFonts w:ascii="Arial" w:eastAsia="Times New Roman" w:hAnsi="Arial" w:cs="Arial"/>
          <w:bCs/>
          <w:color w:val="000000" w:themeColor="text1"/>
          <w:sz w:val="20"/>
          <w:szCs w:val="20"/>
        </w:rPr>
        <w:t xml:space="preserve">, i.e. the </w:t>
      </w:r>
      <w:r w:rsidR="001139EE" w:rsidRPr="00AF45FA">
        <w:rPr>
          <w:rFonts w:ascii="Arial" w:eastAsia="Times New Roman" w:hAnsi="Arial" w:cs="Arial"/>
          <w:bCs/>
          <w:color w:val="000000" w:themeColor="text1"/>
          <w:sz w:val="20"/>
          <w:szCs w:val="20"/>
        </w:rPr>
        <w:t>w3</w:t>
      </w:r>
      <w:r w:rsidR="00326238" w:rsidRPr="00AF45FA">
        <w:rPr>
          <w:rFonts w:ascii="Arial" w:eastAsia="Times New Roman" w:hAnsi="Arial" w:cs="Arial"/>
          <w:bCs/>
          <w:color w:val="000000" w:themeColor="text1"/>
          <w:sz w:val="20"/>
          <w:szCs w:val="20"/>
        </w:rPr>
        <w:t xml:space="preserve"> (see SI – Section 2, for further details about CAPE-42). </w:t>
      </w:r>
      <w:r w:rsidR="00403A3A" w:rsidRPr="00AF45FA">
        <w:rPr>
          <w:rFonts w:ascii="Arial" w:eastAsia="Times New Roman" w:hAnsi="Arial" w:cs="Arial"/>
          <w:bCs/>
          <w:color w:val="000000" w:themeColor="text1"/>
          <w:sz w:val="20"/>
          <w:szCs w:val="20"/>
        </w:rPr>
        <w:t xml:space="preserve">Each of the </w:t>
      </w:r>
      <w:r w:rsidR="0092473F" w:rsidRPr="00AF45FA">
        <w:rPr>
          <w:rFonts w:ascii="Arial" w:eastAsia="Times New Roman" w:hAnsi="Arial" w:cs="Arial"/>
          <w:bCs/>
          <w:color w:val="000000" w:themeColor="text1"/>
          <w:sz w:val="20"/>
          <w:szCs w:val="20"/>
        </w:rPr>
        <w:t>1</w:t>
      </w:r>
      <w:r w:rsidR="007053B3" w:rsidRPr="00AF45FA">
        <w:rPr>
          <w:rFonts w:ascii="Arial" w:eastAsia="Times New Roman" w:hAnsi="Arial" w:cs="Arial"/>
          <w:bCs/>
          <w:color w:val="000000" w:themeColor="text1"/>
          <w:sz w:val="20"/>
          <w:szCs w:val="20"/>
        </w:rPr>
        <w:t>,</w:t>
      </w:r>
      <w:r w:rsidR="0092473F" w:rsidRPr="00AF45FA">
        <w:rPr>
          <w:rFonts w:ascii="Arial" w:eastAsia="Times New Roman" w:hAnsi="Arial" w:cs="Arial"/>
          <w:bCs/>
          <w:color w:val="000000" w:themeColor="text1"/>
          <w:sz w:val="20"/>
          <w:szCs w:val="20"/>
        </w:rPr>
        <w:t>546</w:t>
      </w:r>
      <w:r w:rsidR="00403A3A" w:rsidRPr="00AF45FA">
        <w:rPr>
          <w:rFonts w:ascii="Arial" w:eastAsia="Times New Roman" w:hAnsi="Arial" w:cs="Arial"/>
          <w:bCs/>
          <w:color w:val="000000" w:themeColor="text1"/>
          <w:sz w:val="20"/>
          <w:szCs w:val="20"/>
        </w:rPr>
        <w:t xml:space="preserve"> </w:t>
      </w:r>
      <w:r w:rsidR="00F54543" w:rsidRPr="00AF45FA">
        <w:rPr>
          <w:rFonts w:ascii="Arial" w:eastAsia="Times New Roman" w:hAnsi="Arial" w:cs="Arial"/>
          <w:bCs/>
          <w:color w:val="000000" w:themeColor="text1"/>
          <w:sz w:val="20"/>
          <w:szCs w:val="20"/>
        </w:rPr>
        <w:t>individual</w:t>
      </w:r>
      <w:r w:rsidR="00403A3A" w:rsidRPr="00AF45FA">
        <w:rPr>
          <w:rFonts w:ascii="Arial" w:eastAsia="Times New Roman" w:hAnsi="Arial" w:cs="Arial"/>
          <w:bCs/>
          <w:color w:val="000000" w:themeColor="text1"/>
          <w:sz w:val="20"/>
          <w:szCs w:val="20"/>
        </w:rPr>
        <w:t>s included in the TRAILS cohort</w:t>
      </w:r>
      <w:r w:rsidR="00F54543" w:rsidRPr="00AF45FA">
        <w:rPr>
          <w:rFonts w:ascii="Arial" w:eastAsia="Times New Roman" w:hAnsi="Arial" w:cs="Arial"/>
          <w:bCs/>
          <w:color w:val="000000" w:themeColor="text1"/>
          <w:sz w:val="20"/>
          <w:szCs w:val="20"/>
        </w:rPr>
        <w:t xml:space="preserve"> was defined as having higher or lower PPS, based on the</w:t>
      </w:r>
      <w:r w:rsidR="00402925" w:rsidRPr="00AF45FA">
        <w:rPr>
          <w:rFonts w:ascii="Arial" w:eastAsia="Times New Roman" w:hAnsi="Arial" w:cs="Arial"/>
          <w:bCs/>
          <w:color w:val="000000" w:themeColor="text1"/>
          <w:sz w:val="20"/>
          <w:szCs w:val="20"/>
        </w:rPr>
        <w:t xml:space="preserve"> median of the w3</w:t>
      </w:r>
      <w:r w:rsidR="00F54543" w:rsidRPr="00AF45FA">
        <w:rPr>
          <w:rFonts w:ascii="Arial" w:eastAsia="Times New Roman" w:hAnsi="Arial" w:cs="Arial"/>
          <w:bCs/>
          <w:color w:val="000000" w:themeColor="text1"/>
          <w:sz w:val="20"/>
          <w:szCs w:val="20"/>
        </w:rPr>
        <w:t xml:space="preserve"> CAPE-42 total score</w:t>
      </w:r>
      <w:r w:rsidR="00126D8D" w:rsidRPr="00AF45FA">
        <w:rPr>
          <w:rFonts w:ascii="Arial" w:eastAsia="Times New Roman" w:hAnsi="Arial" w:cs="Arial"/>
          <w:bCs/>
          <w:color w:val="000000" w:themeColor="text1"/>
          <w:sz w:val="20"/>
          <w:szCs w:val="20"/>
        </w:rPr>
        <w:t xml:space="preserve"> distribution</w:t>
      </w:r>
      <w:r w:rsidR="00987375" w:rsidRPr="00AF45FA">
        <w:rPr>
          <w:rFonts w:ascii="Arial" w:eastAsia="Times New Roman" w:hAnsi="Arial" w:cs="Arial"/>
          <w:bCs/>
          <w:color w:val="000000" w:themeColor="text1"/>
          <w:sz w:val="20"/>
          <w:szCs w:val="20"/>
        </w:rPr>
        <w:t xml:space="preserve">, as previously done </w:t>
      </w:r>
      <w:r w:rsidR="00530C5E" w:rsidRPr="00AF45FA">
        <w:rPr>
          <w:rFonts w:ascii="Arial" w:eastAsia="Times New Roman" w:hAnsi="Arial" w:cs="Arial"/>
          <w:bCs/>
          <w:color w:val="000000" w:themeColor="text1"/>
          <w:sz w:val="20"/>
          <w:szCs w:val="20"/>
        </w:rPr>
        <w:t>within the IMAGEN cohort</w:t>
      </w:r>
      <w:r w:rsidR="00987375" w:rsidRPr="00AF45FA">
        <w:rPr>
          <w:rFonts w:ascii="Arial" w:eastAsia="Times New Roman" w:hAnsi="Arial" w:cs="Arial"/>
          <w:bCs/>
          <w:color w:val="000000" w:themeColor="text1"/>
          <w:sz w:val="20"/>
          <w:szCs w:val="20"/>
        </w:rPr>
        <w:t xml:space="preserve"> (see SI, Section 1 for further details)</w:t>
      </w:r>
      <w:r w:rsidR="00F54543" w:rsidRPr="00AF45FA">
        <w:rPr>
          <w:rFonts w:ascii="Arial" w:eastAsia="Times New Roman" w:hAnsi="Arial" w:cs="Arial"/>
          <w:bCs/>
          <w:color w:val="000000" w:themeColor="text1"/>
          <w:sz w:val="20"/>
          <w:szCs w:val="20"/>
        </w:rPr>
        <w:t xml:space="preserve">. </w:t>
      </w:r>
      <w:r w:rsidR="005D2E3C" w:rsidRPr="00AF45FA">
        <w:rPr>
          <w:rFonts w:ascii="Arial" w:hAnsi="Arial" w:cs="Arial"/>
          <w:color w:val="000000" w:themeColor="text1"/>
          <w:sz w:val="20"/>
          <w:szCs w:val="20"/>
        </w:rPr>
        <w:t xml:space="preserve">Details about subsequent steps of participant retention in the TRAILS cohort are depicted in </w:t>
      </w:r>
      <w:r w:rsidR="006D6B71" w:rsidRPr="00AF45FA">
        <w:rPr>
          <w:rFonts w:ascii="Arial" w:hAnsi="Arial" w:cs="Arial"/>
          <w:color w:val="000000" w:themeColor="text1"/>
          <w:sz w:val="20"/>
          <w:szCs w:val="20"/>
        </w:rPr>
        <w:t>Supplementary Figure</w:t>
      </w:r>
      <w:r w:rsidR="004124B1" w:rsidRPr="00AF45FA">
        <w:rPr>
          <w:rFonts w:ascii="Arial" w:hAnsi="Arial" w:cs="Arial"/>
          <w:color w:val="000000" w:themeColor="text1"/>
          <w:sz w:val="20"/>
          <w:szCs w:val="20"/>
        </w:rPr>
        <w:t xml:space="preserve"> 1</w:t>
      </w:r>
      <w:r w:rsidR="005C6D67" w:rsidRPr="00AF45FA">
        <w:rPr>
          <w:rFonts w:ascii="Arial" w:hAnsi="Arial" w:cs="Arial"/>
          <w:color w:val="000000" w:themeColor="text1"/>
          <w:sz w:val="20"/>
          <w:szCs w:val="20"/>
        </w:rPr>
        <w:t>.</w:t>
      </w:r>
      <w:r w:rsidR="005D2E3C" w:rsidRPr="00AF45FA">
        <w:rPr>
          <w:rFonts w:ascii="Arial" w:hAnsi="Arial" w:cs="Arial"/>
          <w:color w:val="000000" w:themeColor="text1"/>
          <w:sz w:val="20"/>
          <w:szCs w:val="20"/>
        </w:rPr>
        <w:t xml:space="preserve"> </w:t>
      </w:r>
      <w:r w:rsidR="0092473F" w:rsidRPr="00AF45FA">
        <w:rPr>
          <w:rFonts w:ascii="Arial" w:eastAsia="Times New Roman" w:hAnsi="Arial" w:cs="Arial"/>
          <w:bCs/>
          <w:color w:val="000000" w:themeColor="text1"/>
          <w:sz w:val="20"/>
          <w:szCs w:val="20"/>
        </w:rPr>
        <w:t>From the t</w:t>
      </w:r>
      <w:r w:rsidR="00F54543" w:rsidRPr="00AF45FA">
        <w:rPr>
          <w:rFonts w:ascii="Arial" w:eastAsia="Times New Roman" w:hAnsi="Arial" w:cs="Arial"/>
          <w:bCs/>
          <w:color w:val="000000" w:themeColor="text1"/>
          <w:sz w:val="20"/>
          <w:szCs w:val="20"/>
        </w:rPr>
        <w:t>wo-sample t-tests and χ2 tests</w:t>
      </w:r>
      <w:r w:rsidR="0092473F" w:rsidRPr="00AF45FA">
        <w:rPr>
          <w:rFonts w:ascii="Arial" w:eastAsia="Times New Roman" w:hAnsi="Arial" w:cs="Arial"/>
          <w:bCs/>
          <w:color w:val="000000" w:themeColor="text1"/>
          <w:sz w:val="20"/>
          <w:szCs w:val="20"/>
        </w:rPr>
        <w:t>,</w:t>
      </w:r>
      <w:r w:rsidR="00F54543" w:rsidRPr="00AF45FA">
        <w:rPr>
          <w:rFonts w:ascii="Arial" w:eastAsia="Times New Roman" w:hAnsi="Arial" w:cs="Arial"/>
          <w:bCs/>
          <w:color w:val="000000" w:themeColor="text1"/>
          <w:sz w:val="20"/>
          <w:szCs w:val="20"/>
        </w:rPr>
        <w:t xml:space="preserve"> employed to investigate potential demographic differences between H</w:t>
      </w:r>
      <w:r w:rsidR="00CB75AF" w:rsidRPr="00AF45FA">
        <w:rPr>
          <w:rFonts w:ascii="Arial" w:eastAsia="Times New Roman" w:hAnsi="Arial" w:cs="Arial"/>
          <w:bCs/>
          <w:color w:val="000000" w:themeColor="text1"/>
          <w:sz w:val="20"/>
          <w:szCs w:val="20"/>
        </w:rPr>
        <w:t>igher</w:t>
      </w:r>
      <w:r w:rsidR="00F54543" w:rsidRPr="00AF45FA">
        <w:rPr>
          <w:rFonts w:ascii="Arial" w:eastAsia="Times New Roman" w:hAnsi="Arial" w:cs="Arial"/>
          <w:bCs/>
          <w:color w:val="000000" w:themeColor="text1"/>
          <w:sz w:val="20"/>
          <w:szCs w:val="20"/>
        </w:rPr>
        <w:t>-PPS and L</w:t>
      </w:r>
      <w:r w:rsidR="00CB75AF" w:rsidRPr="00AF45FA">
        <w:rPr>
          <w:rFonts w:ascii="Arial" w:eastAsia="Times New Roman" w:hAnsi="Arial" w:cs="Arial"/>
          <w:bCs/>
          <w:color w:val="000000" w:themeColor="text1"/>
          <w:sz w:val="20"/>
          <w:szCs w:val="20"/>
        </w:rPr>
        <w:t>ower</w:t>
      </w:r>
      <w:r w:rsidR="00F54543" w:rsidRPr="00AF45FA">
        <w:rPr>
          <w:rFonts w:ascii="Arial" w:eastAsia="Times New Roman" w:hAnsi="Arial" w:cs="Arial"/>
          <w:bCs/>
          <w:color w:val="000000" w:themeColor="text1"/>
          <w:sz w:val="20"/>
          <w:szCs w:val="20"/>
        </w:rPr>
        <w:t>-PPS within</w:t>
      </w:r>
      <w:r w:rsidR="0092473F" w:rsidRPr="00AF45FA">
        <w:rPr>
          <w:rFonts w:ascii="Arial" w:eastAsia="Times New Roman" w:hAnsi="Arial" w:cs="Arial"/>
          <w:bCs/>
          <w:color w:val="000000" w:themeColor="text1"/>
          <w:sz w:val="20"/>
          <w:szCs w:val="20"/>
        </w:rPr>
        <w:t xml:space="preserve"> the TRAILS cohort </w:t>
      </w:r>
      <w:r w:rsidR="0092473F" w:rsidRPr="00AF45FA">
        <w:rPr>
          <w:rFonts w:ascii="Arial" w:hAnsi="Arial" w:cs="Arial"/>
          <w:color w:val="000000" w:themeColor="text1"/>
          <w:sz w:val="20"/>
          <w:szCs w:val="20"/>
        </w:rPr>
        <w:t xml:space="preserve">(α=0.05), </w:t>
      </w:r>
      <w:r w:rsidR="005E4153" w:rsidRPr="00AF45FA">
        <w:rPr>
          <w:rFonts w:ascii="Arial" w:hAnsi="Arial" w:cs="Arial"/>
          <w:color w:val="000000" w:themeColor="text1"/>
          <w:sz w:val="20"/>
          <w:szCs w:val="20"/>
        </w:rPr>
        <w:t>only a significantly higher proportion of males in H</w:t>
      </w:r>
      <w:r w:rsidR="00CB75AF" w:rsidRPr="00AF45FA">
        <w:rPr>
          <w:rFonts w:ascii="Arial" w:hAnsi="Arial" w:cs="Arial"/>
          <w:color w:val="000000" w:themeColor="text1"/>
          <w:sz w:val="20"/>
          <w:szCs w:val="20"/>
        </w:rPr>
        <w:t>igher</w:t>
      </w:r>
      <w:r w:rsidR="005E4153" w:rsidRPr="00AF45FA">
        <w:rPr>
          <w:rFonts w:ascii="Arial" w:hAnsi="Arial" w:cs="Arial"/>
          <w:color w:val="000000" w:themeColor="text1"/>
          <w:sz w:val="20"/>
          <w:szCs w:val="20"/>
        </w:rPr>
        <w:t>-PPS than in L</w:t>
      </w:r>
      <w:r w:rsidR="00CB75AF" w:rsidRPr="00AF45FA">
        <w:rPr>
          <w:rFonts w:ascii="Arial" w:hAnsi="Arial" w:cs="Arial"/>
          <w:color w:val="000000" w:themeColor="text1"/>
          <w:sz w:val="20"/>
          <w:szCs w:val="20"/>
        </w:rPr>
        <w:t>ower</w:t>
      </w:r>
      <w:r w:rsidR="005E4153" w:rsidRPr="00AF45FA">
        <w:rPr>
          <w:rFonts w:ascii="Arial" w:hAnsi="Arial" w:cs="Arial"/>
          <w:color w:val="000000" w:themeColor="text1"/>
          <w:sz w:val="20"/>
          <w:szCs w:val="20"/>
        </w:rPr>
        <w:t>-PPS</w:t>
      </w:r>
      <w:r w:rsidR="0092473F" w:rsidRPr="00AF45FA">
        <w:rPr>
          <w:rFonts w:ascii="Arial" w:hAnsi="Arial" w:cs="Arial"/>
          <w:color w:val="000000" w:themeColor="text1"/>
          <w:sz w:val="20"/>
          <w:szCs w:val="20"/>
        </w:rPr>
        <w:t xml:space="preserve"> emerged</w:t>
      </w:r>
      <w:r w:rsidR="004468F0" w:rsidRPr="00AF45FA">
        <w:rPr>
          <w:rFonts w:ascii="Arial" w:hAnsi="Arial" w:cs="Arial"/>
          <w:color w:val="000000" w:themeColor="text1"/>
          <w:sz w:val="20"/>
          <w:szCs w:val="20"/>
        </w:rPr>
        <w:t xml:space="preserve"> (χ</w:t>
      </w:r>
      <w:r w:rsidR="004468F0" w:rsidRPr="00AF45FA">
        <w:rPr>
          <w:rFonts w:ascii="Arial" w:hAnsi="Arial" w:cs="Arial"/>
          <w:color w:val="000000" w:themeColor="text1"/>
          <w:sz w:val="20"/>
          <w:szCs w:val="20"/>
          <w:vertAlign w:val="superscript"/>
        </w:rPr>
        <w:t>2</w:t>
      </w:r>
      <w:r w:rsidR="004468F0" w:rsidRPr="00AF45FA">
        <w:rPr>
          <w:rFonts w:ascii="Arial" w:hAnsi="Arial" w:cs="Arial"/>
          <w:color w:val="000000" w:themeColor="text1"/>
          <w:sz w:val="20"/>
          <w:szCs w:val="20"/>
        </w:rPr>
        <w:t>=23.17; p&lt;0.001)</w:t>
      </w:r>
      <w:r w:rsidR="00E3497F" w:rsidRPr="00AF45FA">
        <w:rPr>
          <w:rFonts w:ascii="Arial" w:hAnsi="Arial" w:cs="Arial"/>
          <w:color w:val="000000" w:themeColor="text1"/>
          <w:sz w:val="20"/>
          <w:szCs w:val="20"/>
        </w:rPr>
        <w:t xml:space="preserve"> (see </w:t>
      </w:r>
      <w:r w:rsidR="00830B30" w:rsidRPr="00AF45FA">
        <w:rPr>
          <w:rFonts w:ascii="Arial" w:hAnsi="Arial" w:cs="Arial"/>
          <w:color w:val="000000" w:themeColor="text1"/>
          <w:sz w:val="20"/>
          <w:szCs w:val="20"/>
        </w:rPr>
        <w:t>Main text, Table 1C</w:t>
      </w:r>
      <w:r w:rsidR="00E3497F" w:rsidRPr="00AF45FA">
        <w:rPr>
          <w:rFonts w:ascii="Arial" w:hAnsi="Arial" w:cs="Arial"/>
          <w:color w:val="000000" w:themeColor="text1"/>
          <w:sz w:val="20"/>
          <w:szCs w:val="20"/>
        </w:rPr>
        <w:t xml:space="preserve"> for further details)</w:t>
      </w:r>
      <w:r w:rsidR="00F54543" w:rsidRPr="00AF45FA">
        <w:rPr>
          <w:rFonts w:ascii="Arial" w:eastAsia="Times New Roman" w:hAnsi="Arial" w:cs="Arial"/>
          <w:bCs/>
          <w:color w:val="000000" w:themeColor="text1"/>
          <w:sz w:val="20"/>
          <w:szCs w:val="20"/>
        </w:rPr>
        <w:t>.</w:t>
      </w:r>
    </w:p>
    <w:p w14:paraId="75F9EA1F" w14:textId="2E279AEA" w:rsidR="000C5BB1" w:rsidRPr="00AF45FA" w:rsidRDefault="00390940" w:rsidP="00F77583">
      <w:pPr>
        <w:spacing w:after="0" w:line="360" w:lineRule="auto"/>
        <w:jc w:val="both"/>
        <w:rPr>
          <w:rFonts w:ascii="Arial" w:hAnsi="Arial" w:cs="Arial"/>
          <w:b/>
          <w:bCs/>
          <w:color w:val="000000" w:themeColor="text1"/>
          <w:sz w:val="20"/>
          <w:szCs w:val="20"/>
        </w:rPr>
      </w:pPr>
      <w:r w:rsidRPr="00AF45FA">
        <w:rPr>
          <w:rFonts w:ascii="Arial" w:hAnsi="Arial" w:cs="Arial"/>
          <w:b/>
          <w:bCs/>
          <w:color w:val="000000" w:themeColor="text1"/>
          <w:sz w:val="20"/>
          <w:szCs w:val="20"/>
        </w:rPr>
        <w:t xml:space="preserve">12.2 </w:t>
      </w:r>
      <w:r w:rsidR="00107E84" w:rsidRPr="00AF45FA">
        <w:rPr>
          <w:rFonts w:ascii="Arial" w:hAnsi="Arial" w:cs="Arial"/>
          <w:b/>
          <w:bCs/>
          <w:color w:val="000000" w:themeColor="text1"/>
          <w:sz w:val="20"/>
          <w:szCs w:val="20"/>
        </w:rPr>
        <w:t>Measures of assessment</w:t>
      </w:r>
    </w:p>
    <w:p w14:paraId="2C5B6CE4" w14:textId="3ABC29BC" w:rsidR="00C179E0" w:rsidRPr="00AF45FA" w:rsidRDefault="00374C30" w:rsidP="00F77583">
      <w:pPr>
        <w:spacing w:after="0" w:line="360" w:lineRule="auto"/>
        <w:jc w:val="both"/>
        <w:rPr>
          <w:rFonts w:ascii="Arial" w:hAnsi="Arial" w:cs="Arial"/>
          <w:color w:val="000000" w:themeColor="text1"/>
          <w:sz w:val="20"/>
          <w:szCs w:val="20"/>
        </w:rPr>
      </w:pPr>
      <w:r w:rsidRPr="00AF45FA">
        <w:rPr>
          <w:rFonts w:ascii="Arial" w:hAnsi="Arial" w:cs="Arial"/>
          <w:color w:val="000000" w:themeColor="text1"/>
          <w:sz w:val="20"/>
          <w:szCs w:val="20"/>
          <w:u w:val="single"/>
        </w:rPr>
        <w:t>Personality, temperament</w:t>
      </w:r>
      <w:r w:rsidR="00566371" w:rsidRPr="00AF45FA">
        <w:rPr>
          <w:rFonts w:ascii="Arial" w:hAnsi="Arial" w:cs="Arial"/>
          <w:color w:val="000000" w:themeColor="text1"/>
          <w:sz w:val="20"/>
          <w:szCs w:val="20"/>
          <w:u w:val="single"/>
        </w:rPr>
        <w:t>,</w:t>
      </w:r>
      <w:r w:rsidRPr="00AF45FA">
        <w:rPr>
          <w:rFonts w:ascii="Arial" w:hAnsi="Arial" w:cs="Arial"/>
          <w:color w:val="000000" w:themeColor="text1"/>
          <w:sz w:val="20"/>
          <w:szCs w:val="20"/>
          <w:u w:val="single"/>
        </w:rPr>
        <w:t xml:space="preserve"> and character.</w:t>
      </w:r>
      <w:r w:rsidRPr="00AF45FA">
        <w:rPr>
          <w:rFonts w:ascii="Arial" w:hAnsi="Arial" w:cs="Arial"/>
          <w:color w:val="000000" w:themeColor="text1"/>
          <w:sz w:val="20"/>
          <w:szCs w:val="20"/>
        </w:rPr>
        <w:t xml:space="preserve"> </w:t>
      </w:r>
      <w:r w:rsidR="00C179E0" w:rsidRPr="00AF45FA">
        <w:rPr>
          <w:rFonts w:ascii="Arial" w:hAnsi="Arial" w:cs="Arial"/>
          <w:color w:val="000000" w:themeColor="text1"/>
          <w:sz w:val="20"/>
          <w:szCs w:val="20"/>
        </w:rPr>
        <w:t>According to the personality data availability within the TRAILS repository, a total of 12 personality scores were selected for each of the 1</w:t>
      </w:r>
      <w:r w:rsidR="0004160E" w:rsidRPr="00AF45FA">
        <w:rPr>
          <w:rFonts w:ascii="Arial" w:hAnsi="Arial" w:cs="Arial"/>
          <w:color w:val="000000" w:themeColor="text1"/>
          <w:sz w:val="20"/>
          <w:szCs w:val="20"/>
        </w:rPr>
        <w:t>,</w:t>
      </w:r>
      <w:r w:rsidR="00C179E0" w:rsidRPr="00AF45FA">
        <w:rPr>
          <w:rFonts w:ascii="Arial" w:hAnsi="Arial" w:cs="Arial"/>
          <w:color w:val="000000" w:themeColor="text1"/>
          <w:sz w:val="20"/>
          <w:szCs w:val="20"/>
        </w:rPr>
        <w:t>546 individuals. Personality, temperament, and character traits were assessed through the two following questionnaires:</w:t>
      </w:r>
    </w:p>
    <w:p w14:paraId="0E25E498" w14:textId="6B70E52E" w:rsidR="00C179E0" w:rsidRPr="00AF45FA" w:rsidRDefault="00C179E0" w:rsidP="00F77583">
      <w:pPr>
        <w:pStyle w:val="Paragrafoelenco"/>
        <w:numPr>
          <w:ilvl w:val="0"/>
          <w:numId w:val="10"/>
        </w:numPr>
        <w:spacing w:after="0" w:line="360" w:lineRule="auto"/>
        <w:jc w:val="both"/>
        <w:rPr>
          <w:rFonts w:ascii="Arial" w:hAnsi="Arial" w:cs="Arial"/>
          <w:color w:val="000000" w:themeColor="text1"/>
          <w:sz w:val="20"/>
          <w:szCs w:val="20"/>
        </w:rPr>
      </w:pPr>
      <w:r w:rsidRPr="00AF45FA">
        <w:rPr>
          <w:rFonts w:ascii="Arial" w:hAnsi="Arial" w:cs="Arial"/>
          <w:color w:val="000000" w:themeColor="text1"/>
          <w:sz w:val="20"/>
          <w:szCs w:val="20"/>
        </w:rPr>
        <w:t>the</w:t>
      </w:r>
      <w:r w:rsidR="00C73BDD" w:rsidRPr="00AF45FA">
        <w:rPr>
          <w:rFonts w:ascii="Arial" w:hAnsi="Arial" w:cs="Arial"/>
          <w:color w:val="000000" w:themeColor="text1"/>
          <w:sz w:val="20"/>
          <w:szCs w:val="20"/>
        </w:rPr>
        <w:t xml:space="preserve"> Revised NEO Personality Inventory</w:t>
      </w:r>
      <w:r w:rsidRPr="00AF45FA">
        <w:rPr>
          <w:rFonts w:ascii="Arial" w:hAnsi="Arial" w:cs="Arial"/>
          <w:color w:val="000000" w:themeColor="text1"/>
          <w:sz w:val="20"/>
          <w:szCs w:val="20"/>
        </w:rPr>
        <w:t xml:space="preserve"> (</w:t>
      </w:r>
      <w:r w:rsidR="00F364EE" w:rsidRPr="00AF45FA">
        <w:rPr>
          <w:rFonts w:ascii="Arial" w:hAnsi="Arial" w:cs="Arial"/>
          <w:color w:val="000000" w:themeColor="text1"/>
          <w:sz w:val="20"/>
          <w:szCs w:val="20"/>
        </w:rPr>
        <w:t>NEO-PI-R</w:t>
      </w:r>
      <w:r w:rsidRPr="00AF45FA">
        <w:rPr>
          <w:rFonts w:ascii="Arial" w:hAnsi="Arial" w:cs="Arial"/>
          <w:color w:val="000000" w:themeColor="text1"/>
          <w:sz w:val="20"/>
          <w:szCs w:val="20"/>
        </w:rPr>
        <w:t>)</w:t>
      </w:r>
      <w:r w:rsidR="00C73BDD" w:rsidRPr="00AF45FA">
        <w:rPr>
          <w:rFonts w:ascii="Arial" w:hAnsi="Arial" w:cs="Arial"/>
          <w:color w:val="000000" w:themeColor="text1"/>
          <w:sz w:val="20"/>
          <w:szCs w:val="20"/>
        </w:rPr>
        <w:t xml:space="preserve"> </w:t>
      </w:r>
      <w:r w:rsidR="00C73BDD" w:rsidRPr="00AF45FA">
        <w:rPr>
          <w:rFonts w:ascii="Arial" w:hAnsi="Arial" w:cs="Arial"/>
          <w:color w:val="000000" w:themeColor="text1"/>
          <w:sz w:val="20"/>
          <w:szCs w:val="20"/>
        </w:rPr>
        <w:fldChar w:fldCharType="begin"/>
      </w:r>
      <w:r w:rsidR="007F2615">
        <w:rPr>
          <w:rFonts w:ascii="Arial" w:hAnsi="Arial" w:cs="Arial"/>
          <w:color w:val="000000" w:themeColor="text1"/>
          <w:sz w:val="20"/>
          <w:szCs w:val="20"/>
        </w:rPr>
        <w:instrText xml:space="preserve"> ADDIN EN.CITE &lt;EndNote&gt;&lt;Cite&gt;&lt;Author&gt;Costa Jr&lt;/Author&gt;&lt;Year&gt;2008&lt;/Year&gt;&lt;RecNum&gt;54&lt;/RecNum&gt;&lt;DisplayText&gt;(Costa Jr &amp;amp; McCrae, 2008)&lt;/DisplayText&gt;&lt;record&gt;&lt;rec-number&gt;54&lt;/rec-number&gt;&lt;foreign-keys&gt;&lt;key app="EN" db-id="9eeaezvslwa0wgef2t1529x9ts0090vz9pwa" timestamp="1723470528"&gt;54&lt;/key&gt;&lt;/foreign-keys&gt;&lt;ref-type name="Book Section"&gt;5&lt;/ref-type&gt;&lt;contributors&gt;&lt;authors&gt;&lt;author&gt;Costa Jr, Paul T.&lt;/author&gt;&lt;author&gt;McCrae, Robert R.&lt;/author&gt;&lt;/authors&gt;&lt;/contributors&gt;&lt;titles&gt;&lt;title&gt;The Revised NEO Personality Inventory (NEO-PI-R)&lt;/title&gt;&lt;secondary-title&gt;The SAGE handbook of personality theory and assessment, Vol 2: Personality measurement and testing.&lt;/secondary-title&gt;&lt;/titles&gt;&lt;pages&gt;179-198&lt;/pages&gt;&lt;keywords&gt;&lt;keyword&gt;*NEO Personality Inventory&lt;/keyword&gt;&lt;keyword&gt;History of Psychology&lt;/keyword&gt;&lt;keyword&gt;Personality Traits&lt;/keyword&gt;&lt;keyword&gt;Rating Scales&lt;/keyword&gt;&lt;keyword&gt;Test Validity&lt;/keyword&gt;&lt;/keywords&gt;&lt;dates&gt;&lt;year&gt;2008&lt;/year&gt;&lt;/dates&gt;&lt;pub-location&gt;Thousand Oaks, CA, US&lt;/pub-location&gt;&lt;publisher&gt;Sage Publications, Inc&lt;/publisher&gt;&lt;isbn&gt;978-1-4129-4652-0 (Hardcover)&lt;/isbn&gt;&lt;urls&gt;&lt;/urls&gt;&lt;electronic-resource-num&gt;10.4135/9781849200479.n9&lt;/electronic-resource-num&gt;&lt;/record&gt;&lt;/Cite&gt;&lt;/EndNote&gt;</w:instrText>
      </w:r>
      <w:r w:rsidR="00C73BDD" w:rsidRPr="00AF45FA">
        <w:rPr>
          <w:rFonts w:ascii="Arial" w:hAnsi="Arial" w:cs="Arial"/>
          <w:color w:val="000000" w:themeColor="text1"/>
          <w:sz w:val="20"/>
          <w:szCs w:val="20"/>
        </w:rPr>
        <w:fldChar w:fldCharType="separate"/>
      </w:r>
      <w:r w:rsidR="00FF1D15" w:rsidRPr="00AF45FA">
        <w:rPr>
          <w:rFonts w:ascii="Arial" w:hAnsi="Arial" w:cs="Arial"/>
          <w:noProof/>
          <w:color w:val="000000" w:themeColor="text1"/>
          <w:sz w:val="20"/>
          <w:szCs w:val="20"/>
        </w:rPr>
        <w:t>(Costa Jr &amp; McCrae, 2008)</w:t>
      </w:r>
      <w:r w:rsidR="00C73BDD" w:rsidRPr="00AF45FA">
        <w:rPr>
          <w:rFonts w:ascii="Arial" w:hAnsi="Arial" w:cs="Arial"/>
          <w:color w:val="000000" w:themeColor="text1"/>
          <w:sz w:val="20"/>
          <w:szCs w:val="20"/>
        </w:rPr>
        <w:fldChar w:fldCharType="end"/>
      </w:r>
      <w:r w:rsidRPr="00AF45FA">
        <w:rPr>
          <w:rFonts w:ascii="Arial" w:hAnsi="Arial" w:cs="Arial"/>
          <w:color w:val="000000" w:themeColor="text1"/>
          <w:sz w:val="20"/>
          <w:szCs w:val="20"/>
        </w:rPr>
        <w:t xml:space="preserve"> represents the </w:t>
      </w:r>
      <w:r w:rsidR="00C73BDD" w:rsidRPr="00AF45FA">
        <w:rPr>
          <w:rFonts w:ascii="Arial" w:hAnsi="Arial" w:cs="Arial"/>
          <w:color w:val="000000" w:themeColor="text1"/>
          <w:sz w:val="20"/>
          <w:szCs w:val="20"/>
        </w:rPr>
        <w:t>extensive form of the 60-item NEO-FFI used within the IMAGEN consortium to provide personality assessment according</w:t>
      </w:r>
      <w:r w:rsidR="002D2AD3" w:rsidRPr="00AF45FA">
        <w:rPr>
          <w:rFonts w:ascii="Arial" w:hAnsi="Arial" w:cs="Arial"/>
          <w:color w:val="000000" w:themeColor="text1"/>
          <w:sz w:val="20"/>
          <w:szCs w:val="20"/>
        </w:rPr>
        <w:t xml:space="preserve"> to</w:t>
      </w:r>
      <w:r w:rsidR="00C73BDD" w:rsidRPr="00AF45FA">
        <w:rPr>
          <w:rFonts w:ascii="Arial" w:hAnsi="Arial" w:cs="Arial"/>
          <w:color w:val="000000" w:themeColor="text1"/>
          <w:sz w:val="20"/>
          <w:szCs w:val="20"/>
        </w:rPr>
        <w:t xml:space="preserve"> the </w:t>
      </w:r>
      <w:r w:rsidR="00F364EE" w:rsidRPr="00AF45FA">
        <w:rPr>
          <w:rFonts w:ascii="Arial" w:hAnsi="Arial" w:cs="Arial"/>
          <w:color w:val="000000" w:themeColor="text1"/>
          <w:sz w:val="20"/>
          <w:szCs w:val="20"/>
        </w:rPr>
        <w:t xml:space="preserve">theoretical framework of the </w:t>
      </w:r>
      <w:r w:rsidR="00C73BDD" w:rsidRPr="00AF45FA">
        <w:rPr>
          <w:rFonts w:ascii="Arial" w:hAnsi="Arial" w:cs="Arial"/>
          <w:color w:val="000000" w:themeColor="text1"/>
          <w:sz w:val="20"/>
          <w:szCs w:val="20"/>
        </w:rPr>
        <w:t>Big Five model (see SI, Section 3)</w:t>
      </w:r>
      <w:r w:rsidRPr="00AF45FA">
        <w:rPr>
          <w:rFonts w:ascii="Arial" w:hAnsi="Arial" w:cs="Arial"/>
          <w:color w:val="000000" w:themeColor="text1"/>
          <w:sz w:val="20"/>
          <w:szCs w:val="20"/>
        </w:rPr>
        <w:t xml:space="preserve">. This </w:t>
      </w:r>
      <w:r w:rsidR="00F364EE" w:rsidRPr="00AF45FA">
        <w:rPr>
          <w:rFonts w:ascii="Arial" w:hAnsi="Arial" w:cs="Arial"/>
          <w:color w:val="000000" w:themeColor="text1"/>
          <w:sz w:val="20"/>
          <w:szCs w:val="20"/>
        </w:rPr>
        <w:t>NEO-PI-R</w:t>
      </w:r>
      <w:r w:rsidRPr="00AF45FA">
        <w:rPr>
          <w:rFonts w:ascii="Arial" w:hAnsi="Arial" w:cs="Arial"/>
          <w:color w:val="000000" w:themeColor="text1"/>
          <w:sz w:val="20"/>
          <w:szCs w:val="20"/>
        </w:rPr>
        <w:t xml:space="preserve"> version consists of </w:t>
      </w:r>
      <w:r w:rsidR="00C73BDD" w:rsidRPr="00AF45FA">
        <w:rPr>
          <w:rFonts w:ascii="Arial" w:hAnsi="Arial" w:cs="Arial"/>
          <w:color w:val="000000" w:themeColor="text1"/>
          <w:sz w:val="20"/>
          <w:szCs w:val="20"/>
        </w:rPr>
        <w:t>240</w:t>
      </w:r>
      <w:r w:rsidRPr="00AF45FA">
        <w:rPr>
          <w:rFonts w:ascii="Arial" w:hAnsi="Arial" w:cs="Arial"/>
          <w:color w:val="000000" w:themeColor="text1"/>
          <w:sz w:val="20"/>
          <w:szCs w:val="20"/>
        </w:rPr>
        <w:t xml:space="preserve"> items</w:t>
      </w:r>
      <w:r w:rsidR="00F364EE" w:rsidRPr="00AF45FA">
        <w:rPr>
          <w:rFonts w:ascii="Arial" w:hAnsi="Arial" w:cs="Arial"/>
          <w:color w:val="000000" w:themeColor="text1"/>
          <w:sz w:val="20"/>
          <w:szCs w:val="20"/>
        </w:rPr>
        <w:t xml:space="preserve">, answered </w:t>
      </w:r>
      <w:r w:rsidR="002D2AD3" w:rsidRPr="00AF45FA">
        <w:rPr>
          <w:rFonts w:ascii="Arial" w:hAnsi="Arial" w:cs="Arial"/>
          <w:color w:val="000000" w:themeColor="text1"/>
          <w:sz w:val="20"/>
          <w:szCs w:val="20"/>
        </w:rPr>
        <w:t>by</w:t>
      </w:r>
      <w:r w:rsidR="00F364EE" w:rsidRPr="00AF45FA">
        <w:rPr>
          <w:rFonts w:ascii="Arial" w:hAnsi="Arial" w:cs="Arial"/>
          <w:color w:val="000000" w:themeColor="text1"/>
          <w:sz w:val="20"/>
          <w:szCs w:val="20"/>
        </w:rPr>
        <w:t xml:space="preserve"> participants on</w:t>
      </w:r>
      <w:r w:rsidRPr="00AF45FA">
        <w:rPr>
          <w:rFonts w:ascii="Arial" w:hAnsi="Arial" w:cs="Arial"/>
          <w:color w:val="000000" w:themeColor="text1"/>
          <w:sz w:val="20"/>
          <w:szCs w:val="20"/>
        </w:rPr>
        <w:t xml:space="preserve"> a 5-point Likert scale, from 1</w:t>
      </w:r>
      <w:proofErr w:type="gramStart"/>
      <w:r w:rsidRPr="00AF45FA">
        <w:rPr>
          <w:rFonts w:ascii="Arial" w:hAnsi="Arial" w:cs="Arial"/>
          <w:color w:val="000000" w:themeColor="text1"/>
          <w:sz w:val="20"/>
          <w:szCs w:val="20"/>
        </w:rPr>
        <w:t>=‘</w:t>
      </w:r>
      <w:proofErr w:type="gramEnd"/>
      <w:r w:rsidRPr="00AF45FA">
        <w:rPr>
          <w:rFonts w:ascii="Arial" w:hAnsi="Arial" w:cs="Arial"/>
          <w:color w:val="000000" w:themeColor="text1"/>
          <w:sz w:val="20"/>
          <w:szCs w:val="20"/>
        </w:rPr>
        <w:t>strongly disagree’ to 5=’strongly agree'</w:t>
      </w:r>
      <w:r w:rsidR="00F364EE" w:rsidRPr="00AF45FA">
        <w:rPr>
          <w:rFonts w:ascii="Arial" w:hAnsi="Arial" w:cs="Arial"/>
          <w:color w:val="000000" w:themeColor="text1"/>
          <w:sz w:val="20"/>
          <w:szCs w:val="20"/>
        </w:rPr>
        <w:t>, that</w:t>
      </w:r>
      <w:r w:rsidR="00923414" w:rsidRPr="00AF45FA">
        <w:rPr>
          <w:rFonts w:ascii="Arial" w:hAnsi="Arial" w:cs="Arial"/>
          <w:color w:val="000000" w:themeColor="text1"/>
          <w:sz w:val="20"/>
          <w:szCs w:val="20"/>
        </w:rPr>
        <w:t xml:space="preserve"> allows to measure multiple facets related to Neuroticism, Extraversion, Openness to experience, </w:t>
      </w:r>
      <w:r w:rsidR="00391E51" w:rsidRPr="00AF45FA">
        <w:rPr>
          <w:rFonts w:ascii="Arial" w:hAnsi="Arial" w:cs="Arial"/>
          <w:color w:val="000000" w:themeColor="text1"/>
          <w:sz w:val="20"/>
          <w:szCs w:val="20"/>
        </w:rPr>
        <w:t>Agreeableness</w:t>
      </w:r>
      <w:r w:rsidR="00923414" w:rsidRPr="00AF45FA">
        <w:rPr>
          <w:rFonts w:ascii="Arial" w:hAnsi="Arial" w:cs="Arial"/>
          <w:color w:val="000000" w:themeColor="text1"/>
          <w:sz w:val="20"/>
          <w:szCs w:val="20"/>
        </w:rPr>
        <w:t xml:space="preserve"> and Conscientiousness. Specifically, </w:t>
      </w:r>
      <w:r w:rsidR="00995145" w:rsidRPr="00AF45FA">
        <w:rPr>
          <w:rFonts w:ascii="Arial" w:hAnsi="Arial" w:cs="Arial"/>
          <w:color w:val="000000" w:themeColor="text1"/>
          <w:sz w:val="20"/>
          <w:szCs w:val="20"/>
        </w:rPr>
        <w:t xml:space="preserve">in the TRAILS repository, </w:t>
      </w:r>
      <w:r w:rsidR="00A53E61" w:rsidRPr="00AF45FA">
        <w:rPr>
          <w:rFonts w:ascii="Arial" w:hAnsi="Arial" w:cs="Arial"/>
          <w:b/>
          <w:bCs/>
          <w:color w:val="000000" w:themeColor="text1"/>
          <w:sz w:val="20"/>
          <w:szCs w:val="20"/>
        </w:rPr>
        <w:t>children-reported NEO-PI-R information</w:t>
      </w:r>
      <w:r w:rsidR="00A53E61" w:rsidRPr="00AF45FA">
        <w:rPr>
          <w:rFonts w:ascii="Arial" w:hAnsi="Arial" w:cs="Arial"/>
          <w:color w:val="000000" w:themeColor="text1"/>
          <w:sz w:val="20"/>
          <w:szCs w:val="20"/>
        </w:rPr>
        <w:t xml:space="preserve"> was available </w:t>
      </w:r>
      <w:r w:rsidR="00A53E61" w:rsidRPr="00AF45FA">
        <w:rPr>
          <w:rFonts w:ascii="Arial" w:hAnsi="Arial" w:cs="Arial"/>
          <w:b/>
          <w:bCs/>
          <w:color w:val="000000" w:themeColor="text1"/>
          <w:sz w:val="20"/>
          <w:szCs w:val="20"/>
        </w:rPr>
        <w:t>at the w3 only</w:t>
      </w:r>
      <w:r w:rsidR="00A53E61" w:rsidRPr="00AF45FA">
        <w:rPr>
          <w:rFonts w:ascii="Arial" w:hAnsi="Arial" w:cs="Arial"/>
          <w:color w:val="000000" w:themeColor="text1"/>
          <w:sz w:val="20"/>
          <w:szCs w:val="20"/>
        </w:rPr>
        <w:t xml:space="preserve"> and included </w:t>
      </w:r>
      <w:r w:rsidR="00923414" w:rsidRPr="00AF45FA">
        <w:rPr>
          <w:rFonts w:ascii="Arial" w:hAnsi="Arial" w:cs="Arial"/>
          <w:b/>
          <w:bCs/>
          <w:color w:val="000000" w:themeColor="text1"/>
          <w:sz w:val="20"/>
          <w:szCs w:val="20"/>
        </w:rPr>
        <w:t>6</w:t>
      </w:r>
      <w:r w:rsidR="005E18EF" w:rsidRPr="00AF45FA">
        <w:rPr>
          <w:rFonts w:ascii="Arial" w:hAnsi="Arial" w:cs="Arial"/>
          <w:b/>
          <w:bCs/>
          <w:color w:val="000000" w:themeColor="text1"/>
          <w:sz w:val="20"/>
          <w:szCs w:val="20"/>
        </w:rPr>
        <w:t xml:space="preserve"> standardized</w:t>
      </w:r>
      <w:r w:rsidRPr="00AF45FA">
        <w:rPr>
          <w:rFonts w:ascii="Arial" w:hAnsi="Arial" w:cs="Arial"/>
          <w:b/>
          <w:bCs/>
          <w:color w:val="000000" w:themeColor="text1"/>
          <w:sz w:val="20"/>
          <w:szCs w:val="20"/>
        </w:rPr>
        <w:t xml:space="preserve"> </w:t>
      </w:r>
      <w:r w:rsidR="00A53E61" w:rsidRPr="00AF45FA">
        <w:rPr>
          <w:rFonts w:ascii="Arial" w:hAnsi="Arial" w:cs="Arial"/>
          <w:b/>
          <w:bCs/>
          <w:color w:val="000000" w:themeColor="text1"/>
          <w:sz w:val="20"/>
          <w:szCs w:val="20"/>
        </w:rPr>
        <w:t xml:space="preserve">facet </w:t>
      </w:r>
      <w:r w:rsidR="00923414" w:rsidRPr="00AF45FA">
        <w:rPr>
          <w:rFonts w:ascii="Arial" w:hAnsi="Arial" w:cs="Arial"/>
          <w:b/>
          <w:bCs/>
          <w:color w:val="000000" w:themeColor="text1"/>
          <w:sz w:val="20"/>
          <w:szCs w:val="20"/>
        </w:rPr>
        <w:t>scores</w:t>
      </w:r>
      <w:r w:rsidR="00923414" w:rsidRPr="00AF45FA">
        <w:rPr>
          <w:rFonts w:ascii="Arial" w:hAnsi="Arial" w:cs="Arial"/>
          <w:color w:val="000000" w:themeColor="text1"/>
          <w:sz w:val="20"/>
          <w:szCs w:val="20"/>
        </w:rPr>
        <w:t xml:space="preserve"> </w:t>
      </w:r>
      <w:r w:rsidR="005E18EF" w:rsidRPr="00AF45FA">
        <w:rPr>
          <w:rFonts w:ascii="Arial" w:hAnsi="Arial" w:cs="Arial"/>
          <w:color w:val="000000" w:themeColor="text1"/>
          <w:sz w:val="20"/>
          <w:szCs w:val="20"/>
        </w:rPr>
        <w:t xml:space="preserve">we selected, </w:t>
      </w:r>
      <w:r w:rsidR="00A53E61" w:rsidRPr="00AF45FA">
        <w:rPr>
          <w:rFonts w:ascii="Arial" w:hAnsi="Arial" w:cs="Arial"/>
          <w:color w:val="000000" w:themeColor="text1"/>
          <w:sz w:val="20"/>
          <w:szCs w:val="20"/>
        </w:rPr>
        <w:t>assessing</w:t>
      </w:r>
      <w:r w:rsidR="00923414" w:rsidRPr="00AF45FA">
        <w:rPr>
          <w:rFonts w:ascii="Arial" w:hAnsi="Arial" w:cs="Arial"/>
          <w:color w:val="000000" w:themeColor="text1"/>
          <w:sz w:val="20"/>
          <w:szCs w:val="20"/>
        </w:rPr>
        <w:t xml:space="preserve"> Vulnerability to stress</w:t>
      </w:r>
      <w:r w:rsidR="00A53E61" w:rsidRPr="00AF45FA">
        <w:rPr>
          <w:rFonts w:ascii="Arial" w:hAnsi="Arial" w:cs="Arial"/>
          <w:color w:val="000000" w:themeColor="text1"/>
          <w:sz w:val="20"/>
          <w:szCs w:val="20"/>
        </w:rPr>
        <w:t>,</w:t>
      </w:r>
      <w:r w:rsidR="00923414" w:rsidRPr="00AF45FA">
        <w:rPr>
          <w:rFonts w:ascii="Arial" w:hAnsi="Arial" w:cs="Arial"/>
          <w:color w:val="000000" w:themeColor="text1"/>
          <w:sz w:val="20"/>
          <w:szCs w:val="20"/>
        </w:rPr>
        <w:t xml:space="preserve"> Excitement seeking</w:t>
      </w:r>
      <w:r w:rsidR="00A53E61" w:rsidRPr="00AF45FA">
        <w:rPr>
          <w:rFonts w:ascii="Arial" w:hAnsi="Arial" w:cs="Arial"/>
          <w:color w:val="000000" w:themeColor="text1"/>
          <w:sz w:val="20"/>
          <w:szCs w:val="20"/>
        </w:rPr>
        <w:t xml:space="preserve">, </w:t>
      </w:r>
      <w:r w:rsidR="00923414" w:rsidRPr="00AF45FA">
        <w:rPr>
          <w:rFonts w:ascii="Arial" w:hAnsi="Arial" w:cs="Arial"/>
          <w:color w:val="000000" w:themeColor="text1"/>
          <w:sz w:val="20"/>
          <w:szCs w:val="20"/>
        </w:rPr>
        <w:t>Impulsivity</w:t>
      </w:r>
      <w:r w:rsidR="00A53E61" w:rsidRPr="00AF45FA">
        <w:rPr>
          <w:rFonts w:ascii="Arial" w:hAnsi="Arial" w:cs="Arial"/>
          <w:color w:val="000000" w:themeColor="text1"/>
          <w:sz w:val="20"/>
          <w:szCs w:val="20"/>
        </w:rPr>
        <w:t xml:space="preserve">, </w:t>
      </w:r>
      <w:r w:rsidR="00923414" w:rsidRPr="00AF45FA">
        <w:rPr>
          <w:rFonts w:ascii="Arial" w:hAnsi="Arial" w:cs="Arial"/>
          <w:color w:val="000000" w:themeColor="text1"/>
          <w:sz w:val="20"/>
          <w:szCs w:val="20"/>
        </w:rPr>
        <w:t>Ass</w:t>
      </w:r>
      <w:r w:rsidR="00417FFB" w:rsidRPr="00AF45FA">
        <w:rPr>
          <w:rFonts w:ascii="Arial" w:hAnsi="Arial" w:cs="Arial"/>
          <w:color w:val="000000" w:themeColor="text1"/>
          <w:sz w:val="20"/>
          <w:szCs w:val="20"/>
        </w:rPr>
        <w:t>e</w:t>
      </w:r>
      <w:r w:rsidR="00923414" w:rsidRPr="00AF45FA">
        <w:rPr>
          <w:rFonts w:ascii="Arial" w:hAnsi="Arial" w:cs="Arial"/>
          <w:color w:val="000000" w:themeColor="text1"/>
          <w:sz w:val="20"/>
          <w:szCs w:val="20"/>
        </w:rPr>
        <w:t>rtiveness</w:t>
      </w:r>
      <w:r w:rsidR="00A53E61" w:rsidRPr="00AF45FA">
        <w:rPr>
          <w:rFonts w:ascii="Arial" w:hAnsi="Arial" w:cs="Arial"/>
          <w:color w:val="000000" w:themeColor="text1"/>
          <w:sz w:val="20"/>
          <w:szCs w:val="20"/>
        </w:rPr>
        <w:t>,</w:t>
      </w:r>
      <w:r w:rsidR="00923414" w:rsidRPr="00AF45FA">
        <w:rPr>
          <w:rFonts w:ascii="Arial" w:hAnsi="Arial" w:cs="Arial"/>
          <w:color w:val="000000" w:themeColor="text1"/>
          <w:sz w:val="20"/>
          <w:szCs w:val="20"/>
        </w:rPr>
        <w:t xml:space="preserve"> Self-discipline</w:t>
      </w:r>
      <w:r w:rsidR="00A53E61" w:rsidRPr="00AF45FA">
        <w:rPr>
          <w:rFonts w:ascii="Arial" w:hAnsi="Arial" w:cs="Arial"/>
          <w:color w:val="000000" w:themeColor="text1"/>
          <w:sz w:val="20"/>
          <w:szCs w:val="20"/>
        </w:rPr>
        <w:t xml:space="preserve">, and </w:t>
      </w:r>
      <w:proofErr w:type="gramStart"/>
      <w:r w:rsidR="00923414" w:rsidRPr="00AF45FA">
        <w:rPr>
          <w:rFonts w:ascii="Arial" w:hAnsi="Arial" w:cs="Arial"/>
          <w:color w:val="000000" w:themeColor="text1"/>
          <w:sz w:val="20"/>
          <w:szCs w:val="20"/>
        </w:rPr>
        <w:t>Hostilit</w:t>
      </w:r>
      <w:r w:rsidR="00AD41FF" w:rsidRPr="00AF45FA">
        <w:rPr>
          <w:rFonts w:ascii="Arial" w:hAnsi="Arial" w:cs="Arial"/>
          <w:color w:val="000000" w:themeColor="text1"/>
          <w:sz w:val="20"/>
          <w:szCs w:val="20"/>
        </w:rPr>
        <w:t>y;</w:t>
      </w:r>
      <w:proofErr w:type="gramEnd"/>
    </w:p>
    <w:p w14:paraId="23A16BAE" w14:textId="2D5EF421" w:rsidR="00AD41FF" w:rsidRPr="00AF45FA" w:rsidRDefault="00AD41FF" w:rsidP="00F77583">
      <w:pPr>
        <w:pStyle w:val="Paragrafoelenco"/>
        <w:numPr>
          <w:ilvl w:val="0"/>
          <w:numId w:val="9"/>
        </w:numPr>
        <w:spacing w:after="0" w:line="360" w:lineRule="auto"/>
        <w:jc w:val="both"/>
        <w:rPr>
          <w:rFonts w:ascii="Arial" w:hAnsi="Arial" w:cs="Arial"/>
          <w:color w:val="000000" w:themeColor="text1"/>
          <w:sz w:val="20"/>
          <w:szCs w:val="20"/>
        </w:rPr>
      </w:pPr>
      <w:r w:rsidRPr="00AF45FA">
        <w:rPr>
          <w:rFonts w:ascii="Arial" w:hAnsi="Arial" w:cs="Arial"/>
          <w:color w:val="000000" w:themeColor="text1"/>
          <w:sz w:val="20"/>
          <w:szCs w:val="20"/>
        </w:rPr>
        <w:t>the Early</w:t>
      </w:r>
      <w:r w:rsidR="009046B8" w:rsidRPr="00AF45FA">
        <w:rPr>
          <w:rFonts w:ascii="Arial" w:hAnsi="Arial" w:cs="Arial"/>
          <w:color w:val="000000" w:themeColor="text1"/>
          <w:sz w:val="20"/>
          <w:szCs w:val="20"/>
        </w:rPr>
        <w:t xml:space="preserve"> Adolescent Temperament Questionnaire – Revised (EATQ-R) </w:t>
      </w:r>
      <w:r w:rsidR="000D02F5" w:rsidRPr="00AF45FA">
        <w:rPr>
          <w:rFonts w:ascii="Arial" w:hAnsi="Arial" w:cs="Arial"/>
          <w:color w:val="000000" w:themeColor="text1"/>
          <w:sz w:val="20"/>
          <w:szCs w:val="20"/>
        </w:rPr>
        <w:fldChar w:fldCharType="begin"/>
      </w:r>
      <w:r w:rsidR="007F2615">
        <w:rPr>
          <w:rFonts w:ascii="Arial" w:hAnsi="Arial" w:cs="Arial"/>
          <w:color w:val="000000" w:themeColor="text1"/>
          <w:sz w:val="20"/>
          <w:szCs w:val="20"/>
        </w:rPr>
        <w:instrText xml:space="preserve"> ADDIN EN.CITE &lt;EndNote&gt;&lt;Cite&gt;&lt;Author&gt;Capaldi&lt;/Author&gt;&lt;Year&gt;1992&lt;/Year&gt;&lt;RecNum&gt;55&lt;/RecNum&gt;&lt;DisplayText&gt;(Capaldi &amp;amp; Rothbart, 1992)&lt;/DisplayText&gt;&lt;record&gt;&lt;rec-number&gt;55&lt;/rec-number&gt;&lt;foreign-keys&gt;&lt;key app="EN" db-id="9eeaezvslwa0wgef2t1529x9ts0090vz9pwa" timestamp="1723470528"&gt;55&lt;/key&gt;&lt;/foreign-keys&gt;&lt;ref-type name="Journal Article"&gt;17&lt;/ref-type&gt;&lt;contributors&gt;&lt;authors&gt;&lt;author&gt;Capaldi, Deborah M.&lt;/author&gt;&lt;author&gt;Rothbart, Mary K.&lt;/author&gt;&lt;/authors&gt;&lt;/contributors&gt;&lt;titles&gt;&lt;title&gt;Development and validation of an early adolescent temperament measure&lt;/title&gt;&lt;secondary-title&gt;The Journal of Early Adolescence&lt;/secondary-title&gt;&lt;/titles&gt;&lt;periodical&gt;&lt;full-title&gt;The Journal of Early Adolescence&lt;/full-title&gt;&lt;/periodical&gt;&lt;pages&gt;153-173&lt;/pages&gt;&lt;volume&gt;12&lt;/volume&gt;&lt;number&gt;2&lt;/number&gt;&lt;keywords&gt;&lt;keyword&gt;*Personality Measures&lt;/keyword&gt;&lt;keyword&gt;Test Construction&lt;/keyword&gt;&lt;/keywords&gt;&lt;dates&gt;&lt;year&gt;1992&lt;/year&gt;&lt;/dates&gt;&lt;pub-location&gt;US&lt;/pub-location&gt;&lt;publisher&gt;Sage Publications&lt;/publisher&gt;&lt;isbn&gt;1552-5449(Electronic),0272-4316(Print)&lt;/isbn&gt;&lt;urls&gt;&lt;/urls&gt;&lt;electronic-resource-num&gt;10.1177/0272431692012002002&lt;/electronic-resource-num&gt;&lt;/record&gt;&lt;/Cite&gt;&lt;/EndNote&gt;</w:instrText>
      </w:r>
      <w:r w:rsidR="000D02F5" w:rsidRPr="00AF45FA">
        <w:rPr>
          <w:rFonts w:ascii="Arial" w:hAnsi="Arial" w:cs="Arial"/>
          <w:color w:val="000000" w:themeColor="text1"/>
          <w:sz w:val="20"/>
          <w:szCs w:val="20"/>
        </w:rPr>
        <w:fldChar w:fldCharType="separate"/>
      </w:r>
      <w:r w:rsidR="00FF1D15" w:rsidRPr="00AF45FA">
        <w:rPr>
          <w:rFonts w:ascii="Arial" w:hAnsi="Arial" w:cs="Arial"/>
          <w:noProof/>
          <w:color w:val="000000" w:themeColor="text1"/>
          <w:sz w:val="20"/>
          <w:szCs w:val="20"/>
        </w:rPr>
        <w:t>(Capaldi &amp; Rothbart, 1992)</w:t>
      </w:r>
      <w:r w:rsidR="000D02F5" w:rsidRPr="00AF45FA">
        <w:rPr>
          <w:rFonts w:ascii="Arial" w:hAnsi="Arial" w:cs="Arial"/>
          <w:color w:val="000000" w:themeColor="text1"/>
          <w:sz w:val="20"/>
          <w:szCs w:val="20"/>
        </w:rPr>
        <w:fldChar w:fldCharType="end"/>
      </w:r>
      <w:r w:rsidR="00983C33" w:rsidRPr="00AF45FA">
        <w:rPr>
          <w:rFonts w:ascii="Arial" w:hAnsi="Arial" w:cs="Arial"/>
          <w:color w:val="000000" w:themeColor="text1"/>
          <w:sz w:val="20"/>
          <w:szCs w:val="20"/>
        </w:rPr>
        <w:t xml:space="preserve"> is a revision of a 1992 instrument developed by Capaldi &amp; Rothbart, designed to specifically assess temperament and self-regulation tapping experiences common to adolescents aged 9-15 </w:t>
      </w:r>
      <w:proofErr w:type="spellStart"/>
      <w:r w:rsidR="00983C33" w:rsidRPr="00AF45FA">
        <w:rPr>
          <w:rFonts w:ascii="Arial" w:hAnsi="Arial" w:cs="Arial"/>
          <w:color w:val="000000" w:themeColor="text1"/>
          <w:sz w:val="20"/>
          <w:szCs w:val="20"/>
        </w:rPr>
        <w:t>y.o</w:t>
      </w:r>
      <w:proofErr w:type="spellEnd"/>
      <w:r w:rsidR="00983C33" w:rsidRPr="00AF45FA">
        <w:rPr>
          <w:rFonts w:ascii="Arial" w:hAnsi="Arial" w:cs="Arial"/>
          <w:color w:val="000000" w:themeColor="text1"/>
          <w:sz w:val="20"/>
          <w:szCs w:val="20"/>
        </w:rPr>
        <w:t xml:space="preserve">. through reports from multiple informants, including both children themselves and their parents. The EATQ-R consists of </w:t>
      </w:r>
      <w:r w:rsidR="00A23529" w:rsidRPr="00AF45FA">
        <w:rPr>
          <w:rFonts w:ascii="Arial" w:hAnsi="Arial" w:cs="Arial"/>
          <w:color w:val="000000" w:themeColor="text1"/>
          <w:sz w:val="20"/>
          <w:szCs w:val="20"/>
        </w:rPr>
        <w:t>62</w:t>
      </w:r>
      <w:r w:rsidR="00983C33" w:rsidRPr="00AF45FA">
        <w:rPr>
          <w:rFonts w:ascii="Arial" w:hAnsi="Arial" w:cs="Arial"/>
          <w:color w:val="000000" w:themeColor="text1"/>
          <w:sz w:val="20"/>
          <w:szCs w:val="20"/>
        </w:rPr>
        <w:t xml:space="preserve"> items, answered </w:t>
      </w:r>
      <w:r w:rsidR="008E35A4" w:rsidRPr="00AF45FA">
        <w:rPr>
          <w:rFonts w:ascii="Arial" w:hAnsi="Arial" w:cs="Arial"/>
          <w:color w:val="000000" w:themeColor="text1"/>
          <w:sz w:val="20"/>
          <w:szCs w:val="20"/>
        </w:rPr>
        <w:t>by</w:t>
      </w:r>
      <w:r w:rsidR="00983C33" w:rsidRPr="00AF45FA">
        <w:rPr>
          <w:rFonts w:ascii="Arial" w:hAnsi="Arial" w:cs="Arial"/>
          <w:color w:val="000000" w:themeColor="text1"/>
          <w:sz w:val="20"/>
          <w:szCs w:val="20"/>
        </w:rPr>
        <w:t xml:space="preserve"> the </w:t>
      </w:r>
      <w:r w:rsidR="009D6754" w:rsidRPr="00AF45FA">
        <w:rPr>
          <w:rFonts w:ascii="Arial" w:hAnsi="Arial" w:cs="Arial"/>
          <w:color w:val="000000" w:themeColor="text1"/>
          <w:sz w:val="20"/>
          <w:szCs w:val="20"/>
        </w:rPr>
        <w:t xml:space="preserve">informant on a </w:t>
      </w:r>
      <w:r w:rsidR="00A23529" w:rsidRPr="00AF45FA">
        <w:rPr>
          <w:rFonts w:ascii="Arial" w:hAnsi="Arial" w:cs="Arial"/>
          <w:color w:val="000000" w:themeColor="text1"/>
          <w:sz w:val="20"/>
          <w:szCs w:val="20"/>
        </w:rPr>
        <w:t>5</w:t>
      </w:r>
      <w:r w:rsidR="009D6754" w:rsidRPr="00AF45FA">
        <w:rPr>
          <w:rFonts w:ascii="Arial" w:hAnsi="Arial" w:cs="Arial"/>
          <w:color w:val="000000" w:themeColor="text1"/>
          <w:sz w:val="20"/>
          <w:szCs w:val="20"/>
        </w:rPr>
        <w:t xml:space="preserve">-point Likert scale, from </w:t>
      </w:r>
      <w:r w:rsidR="00A23529" w:rsidRPr="00AF45FA">
        <w:rPr>
          <w:rFonts w:ascii="Arial" w:hAnsi="Arial" w:cs="Arial"/>
          <w:color w:val="000000" w:themeColor="text1"/>
          <w:sz w:val="20"/>
          <w:szCs w:val="20"/>
        </w:rPr>
        <w:t>1</w:t>
      </w:r>
      <w:proofErr w:type="gramStart"/>
      <w:r w:rsidR="009D6754" w:rsidRPr="00AF45FA">
        <w:rPr>
          <w:rFonts w:ascii="Arial" w:hAnsi="Arial" w:cs="Arial"/>
          <w:color w:val="000000" w:themeColor="text1"/>
          <w:sz w:val="20"/>
          <w:szCs w:val="20"/>
        </w:rPr>
        <w:t>=</w:t>
      </w:r>
      <w:r w:rsidR="00A23529" w:rsidRPr="00AF45FA">
        <w:rPr>
          <w:rFonts w:ascii="Arial" w:hAnsi="Arial" w:cs="Arial"/>
          <w:color w:val="000000" w:themeColor="text1"/>
          <w:sz w:val="20"/>
          <w:szCs w:val="20"/>
        </w:rPr>
        <w:t>‘</w:t>
      </w:r>
      <w:proofErr w:type="gramEnd"/>
      <w:r w:rsidR="00A23529" w:rsidRPr="00AF45FA">
        <w:rPr>
          <w:rFonts w:ascii="Arial" w:hAnsi="Arial" w:cs="Arial"/>
          <w:color w:val="000000" w:themeColor="text1"/>
          <w:sz w:val="20"/>
          <w:szCs w:val="20"/>
        </w:rPr>
        <w:t>not at all true’</w:t>
      </w:r>
      <w:r w:rsidR="009D6754" w:rsidRPr="00AF45FA">
        <w:rPr>
          <w:rFonts w:ascii="Arial" w:hAnsi="Arial" w:cs="Arial"/>
          <w:color w:val="000000" w:themeColor="text1"/>
          <w:sz w:val="20"/>
          <w:szCs w:val="20"/>
        </w:rPr>
        <w:t xml:space="preserve"> to </w:t>
      </w:r>
      <w:r w:rsidR="00A23529" w:rsidRPr="00AF45FA">
        <w:rPr>
          <w:rFonts w:ascii="Arial" w:hAnsi="Arial" w:cs="Arial"/>
          <w:color w:val="000000" w:themeColor="text1"/>
          <w:sz w:val="20"/>
          <w:szCs w:val="20"/>
        </w:rPr>
        <w:t>5</w:t>
      </w:r>
      <w:r w:rsidR="009D6754" w:rsidRPr="00AF45FA">
        <w:rPr>
          <w:rFonts w:ascii="Arial" w:hAnsi="Arial" w:cs="Arial"/>
          <w:color w:val="000000" w:themeColor="text1"/>
          <w:sz w:val="20"/>
          <w:szCs w:val="20"/>
        </w:rPr>
        <w:t>=</w:t>
      </w:r>
      <w:r w:rsidR="00A23529" w:rsidRPr="00AF45FA">
        <w:rPr>
          <w:rFonts w:ascii="Arial" w:hAnsi="Arial" w:cs="Arial"/>
          <w:color w:val="000000" w:themeColor="text1"/>
          <w:sz w:val="20"/>
          <w:szCs w:val="20"/>
        </w:rPr>
        <w:t>‘very true’</w:t>
      </w:r>
      <w:r w:rsidR="009D6754" w:rsidRPr="00AF45FA">
        <w:rPr>
          <w:rFonts w:ascii="Arial" w:hAnsi="Arial" w:cs="Arial"/>
          <w:color w:val="000000" w:themeColor="text1"/>
          <w:sz w:val="20"/>
          <w:szCs w:val="20"/>
        </w:rPr>
        <w:t xml:space="preserve">, that contribute to the computation of different summary scores referring each to one of </w:t>
      </w:r>
      <w:r w:rsidR="00983C33" w:rsidRPr="00AF45FA">
        <w:rPr>
          <w:rFonts w:ascii="Arial" w:hAnsi="Arial" w:cs="Arial"/>
          <w:color w:val="000000" w:themeColor="text1"/>
          <w:sz w:val="20"/>
          <w:szCs w:val="20"/>
        </w:rPr>
        <w:t>10 subscales</w:t>
      </w:r>
      <w:r w:rsidR="009D6754" w:rsidRPr="00AF45FA">
        <w:rPr>
          <w:rFonts w:ascii="Arial" w:hAnsi="Arial" w:cs="Arial"/>
          <w:color w:val="000000" w:themeColor="text1"/>
          <w:sz w:val="20"/>
          <w:szCs w:val="20"/>
        </w:rPr>
        <w:t>. Specifically,</w:t>
      </w:r>
      <w:r w:rsidR="00995145" w:rsidRPr="00AF45FA">
        <w:rPr>
          <w:rFonts w:ascii="Arial" w:hAnsi="Arial" w:cs="Arial"/>
          <w:color w:val="000000" w:themeColor="text1"/>
          <w:sz w:val="20"/>
          <w:szCs w:val="20"/>
        </w:rPr>
        <w:t xml:space="preserve"> in the TRAILS reposito</w:t>
      </w:r>
      <w:r w:rsidR="003D63C4" w:rsidRPr="00AF45FA">
        <w:rPr>
          <w:rFonts w:ascii="Arial" w:hAnsi="Arial" w:cs="Arial"/>
          <w:color w:val="000000" w:themeColor="text1"/>
          <w:sz w:val="20"/>
          <w:szCs w:val="20"/>
        </w:rPr>
        <w:t>r</w:t>
      </w:r>
      <w:r w:rsidR="00995145" w:rsidRPr="00AF45FA">
        <w:rPr>
          <w:rFonts w:ascii="Arial" w:hAnsi="Arial" w:cs="Arial"/>
          <w:color w:val="000000" w:themeColor="text1"/>
          <w:sz w:val="20"/>
          <w:szCs w:val="20"/>
        </w:rPr>
        <w:t>y,</w:t>
      </w:r>
      <w:r w:rsidR="009D6754" w:rsidRPr="00AF45FA">
        <w:rPr>
          <w:rFonts w:ascii="Arial" w:hAnsi="Arial" w:cs="Arial"/>
          <w:color w:val="000000" w:themeColor="text1"/>
          <w:sz w:val="20"/>
          <w:szCs w:val="20"/>
        </w:rPr>
        <w:t xml:space="preserve"> </w:t>
      </w:r>
      <w:r w:rsidR="009D6754" w:rsidRPr="00AF45FA">
        <w:rPr>
          <w:rFonts w:ascii="Arial" w:hAnsi="Arial" w:cs="Arial"/>
          <w:b/>
          <w:bCs/>
          <w:color w:val="000000" w:themeColor="text1"/>
          <w:sz w:val="20"/>
          <w:szCs w:val="20"/>
        </w:rPr>
        <w:t>parents-report EATQ-R information</w:t>
      </w:r>
      <w:r w:rsidR="009D6754" w:rsidRPr="00AF45FA">
        <w:rPr>
          <w:rFonts w:ascii="Arial" w:hAnsi="Arial" w:cs="Arial"/>
          <w:color w:val="000000" w:themeColor="text1"/>
          <w:sz w:val="20"/>
          <w:szCs w:val="20"/>
        </w:rPr>
        <w:t xml:space="preserve"> was available </w:t>
      </w:r>
      <w:r w:rsidR="009D6754" w:rsidRPr="00AF45FA">
        <w:rPr>
          <w:rFonts w:ascii="Arial" w:hAnsi="Arial" w:cs="Arial"/>
          <w:b/>
          <w:bCs/>
          <w:color w:val="000000" w:themeColor="text1"/>
          <w:sz w:val="20"/>
          <w:szCs w:val="20"/>
        </w:rPr>
        <w:t>at w1 and w3 only</w:t>
      </w:r>
      <w:r w:rsidR="009D6754" w:rsidRPr="00AF45FA">
        <w:rPr>
          <w:rFonts w:ascii="Arial" w:hAnsi="Arial" w:cs="Arial"/>
          <w:color w:val="000000" w:themeColor="text1"/>
          <w:sz w:val="20"/>
          <w:szCs w:val="20"/>
        </w:rPr>
        <w:t xml:space="preserve"> and included, at each wave of assessment, </w:t>
      </w:r>
      <w:r w:rsidR="005E18EF" w:rsidRPr="00AF45FA">
        <w:rPr>
          <w:rFonts w:ascii="Arial" w:hAnsi="Arial" w:cs="Arial"/>
          <w:b/>
          <w:bCs/>
          <w:color w:val="000000" w:themeColor="text1"/>
          <w:sz w:val="20"/>
          <w:szCs w:val="20"/>
        </w:rPr>
        <w:t>6 summary scores</w:t>
      </w:r>
      <w:r w:rsidR="005E18EF" w:rsidRPr="00AF45FA">
        <w:rPr>
          <w:rFonts w:ascii="Arial" w:hAnsi="Arial" w:cs="Arial"/>
          <w:color w:val="000000" w:themeColor="text1"/>
          <w:sz w:val="20"/>
          <w:szCs w:val="20"/>
        </w:rPr>
        <w:t xml:space="preserve"> evaluating</w:t>
      </w:r>
      <w:r w:rsidR="00983C33" w:rsidRPr="00AF45FA">
        <w:rPr>
          <w:rFonts w:ascii="Arial" w:hAnsi="Arial" w:cs="Arial"/>
          <w:color w:val="000000" w:themeColor="text1"/>
          <w:sz w:val="20"/>
          <w:szCs w:val="20"/>
        </w:rPr>
        <w:t xml:space="preserve"> Affiliation (</w:t>
      </w:r>
      <w:r w:rsidR="005E18EF" w:rsidRPr="00AF45FA">
        <w:rPr>
          <w:rFonts w:ascii="Arial" w:hAnsi="Arial" w:cs="Arial"/>
          <w:color w:val="000000" w:themeColor="text1"/>
          <w:sz w:val="20"/>
          <w:szCs w:val="20"/>
        </w:rPr>
        <w:t xml:space="preserve">i.e., </w:t>
      </w:r>
      <w:r w:rsidR="00983C33" w:rsidRPr="00AF45FA">
        <w:rPr>
          <w:rFonts w:ascii="Arial" w:hAnsi="Arial" w:cs="Arial"/>
          <w:color w:val="000000" w:themeColor="text1"/>
          <w:sz w:val="20"/>
          <w:szCs w:val="20"/>
        </w:rPr>
        <w:t>the desire for warmth and closeness with others, independent of shyness or extraversion)</w:t>
      </w:r>
      <w:r w:rsidR="005E18EF" w:rsidRPr="00AF45FA">
        <w:rPr>
          <w:rFonts w:ascii="Arial" w:hAnsi="Arial" w:cs="Arial"/>
          <w:color w:val="000000" w:themeColor="text1"/>
          <w:sz w:val="20"/>
          <w:szCs w:val="20"/>
        </w:rPr>
        <w:t>,</w:t>
      </w:r>
      <w:r w:rsidR="00983C33" w:rsidRPr="00AF45FA">
        <w:rPr>
          <w:rFonts w:ascii="Arial" w:hAnsi="Arial" w:cs="Arial"/>
          <w:color w:val="000000" w:themeColor="text1"/>
          <w:sz w:val="20"/>
          <w:szCs w:val="20"/>
        </w:rPr>
        <w:t xml:space="preserve"> </w:t>
      </w:r>
      <w:r w:rsidR="000A5676" w:rsidRPr="00AF45FA">
        <w:rPr>
          <w:rFonts w:ascii="Arial" w:hAnsi="Arial" w:cs="Arial"/>
          <w:color w:val="000000" w:themeColor="text1"/>
          <w:sz w:val="20"/>
          <w:szCs w:val="20"/>
        </w:rPr>
        <w:t xml:space="preserve">Effortful Control (i.e., the capacity to effectively plan behaviors, and to suppress inappropriate responses), </w:t>
      </w:r>
      <w:r w:rsidR="00983C33" w:rsidRPr="00AF45FA">
        <w:rPr>
          <w:rFonts w:ascii="Arial" w:hAnsi="Arial" w:cs="Arial"/>
          <w:color w:val="000000" w:themeColor="text1"/>
          <w:sz w:val="20"/>
          <w:szCs w:val="20"/>
        </w:rPr>
        <w:t>Fear (</w:t>
      </w:r>
      <w:r w:rsidR="00972C24" w:rsidRPr="00AF45FA">
        <w:rPr>
          <w:rFonts w:ascii="Arial" w:hAnsi="Arial" w:cs="Arial"/>
          <w:color w:val="000000" w:themeColor="text1"/>
          <w:sz w:val="20"/>
          <w:szCs w:val="20"/>
        </w:rPr>
        <w:t xml:space="preserve">i.e., the </w:t>
      </w:r>
      <w:r w:rsidR="00983C33" w:rsidRPr="00AF45FA">
        <w:rPr>
          <w:rFonts w:ascii="Arial" w:hAnsi="Arial" w:cs="Arial"/>
          <w:color w:val="000000" w:themeColor="text1"/>
          <w:sz w:val="20"/>
          <w:szCs w:val="20"/>
        </w:rPr>
        <w:t>unpleasant affect related to anticipation of distress)</w:t>
      </w:r>
      <w:r w:rsidR="00972C24" w:rsidRPr="00AF45FA">
        <w:rPr>
          <w:rFonts w:ascii="Arial" w:hAnsi="Arial" w:cs="Arial"/>
          <w:color w:val="000000" w:themeColor="text1"/>
          <w:sz w:val="20"/>
          <w:szCs w:val="20"/>
        </w:rPr>
        <w:t>,</w:t>
      </w:r>
      <w:r w:rsidR="00983C33" w:rsidRPr="00AF45FA">
        <w:rPr>
          <w:rFonts w:ascii="Arial" w:hAnsi="Arial" w:cs="Arial"/>
          <w:color w:val="000000" w:themeColor="text1"/>
          <w:sz w:val="20"/>
          <w:szCs w:val="20"/>
        </w:rPr>
        <w:t xml:space="preserve"> Frustration (</w:t>
      </w:r>
      <w:r w:rsidR="00972C24" w:rsidRPr="00AF45FA">
        <w:rPr>
          <w:rFonts w:ascii="Arial" w:hAnsi="Arial" w:cs="Arial"/>
          <w:color w:val="000000" w:themeColor="text1"/>
          <w:sz w:val="20"/>
          <w:szCs w:val="20"/>
        </w:rPr>
        <w:t xml:space="preserve">i.e., the </w:t>
      </w:r>
      <w:r w:rsidR="00983C33" w:rsidRPr="00AF45FA">
        <w:rPr>
          <w:rFonts w:ascii="Arial" w:hAnsi="Arial" w:cs="Arial"/>
          <w:color w:val="000000" w:themeColor="text1"/>
          <w:sz w:val="20"/>
          <w:szCs w:val="20"/>
        </w:rPr>
        <w:t>negative affect related to interruption of ongoing tasks or goal blocking)</w:t>
      </w:r>
      <w:r w:rsidR="000A5676" w:rsidRPr="00AF45FA">
        <w:rPr>
          <w:rFonts w:ascii="Arial" w:hAnsi="Arial" w:cs="Arial"/>
          <w:color w:val="000000" w:themeColor="text1"/>
          <w:sz w:val="20"/>
          <w:szCs w:val="20"/>
        </w:rPr>
        <w:t>, Surgency</w:t>
      </w:r>
      <w:r w:rsidR="00983C33" w:rsidRPr="00AF45FA">
        <w:rPr>
          <w:rFonts w:ascii="Arial" w:hAnsi="Arial" w:cs="Arial"/>
          <w:color w:val="000000" w:themeColor="text1"/>
          <w:sz w:val="20"/>
          <w:szCs w:val="20"/>
        </w:rPr>
        <w:t xml:space="preserve"> (</w:t>
      </w:r>
      <w:r w:rsidR="000A5676" w:rsidRPr="00AF45FA">
        <w:rPr>
          <w:rFonts w:ascii="Arial" w:hAnsi="Arial" w:cs="Arial"/>
          <w:color w:val="000000" w:themeColor="text1"/>
          <w:sz w:val="20"/>
          <w:szCs w:val="20"/>
        </w:rPr>
        <w:t xml:space="preserve">i.e., </w:t>
      </w:r>
      <w:r w:rsidR="00983C33" w:rsidRPr="00AF45FA">
        <w:rPr>
          <w:rFonts w:ascii="Arial" w:hAnsi="Arial" w:cs="Arial"/>
          <w:color w:val="000000" w:themeColor="text1"/>
          <w:sz w:val="20"/>
          <w:szCs w:val="20"/>
        </w:rPr>
        <w:t>the pleasure derived from activities involving high intensity or novelty) and Shyness</w:t>
      </w:r>
      <w:r w:rsidR="005E18EF" w:rsidRPr="00AF45FA">
        <w:rPr>
          <w:rFonts w:ascii="Arial" w:hAnsi="Arial" w:cs="Arial"/>
          <w:color w:val="000000" w:themeColor="text1"/>
          <w:sz w:val="20"/>
          <w:szCs w:val="20"/>
        </w:rPr>
        <w:t xml:space="preserve"> (i.e., </w:t>
      </w:r>
      <w:r w:rsidR="000A5676" w:rsidRPr="00AF45FA">
        <w:rPr>
          <w:rFonts w:ascii="Arial" w:hAnsi="Arial" w:cs="Arial"/>
          <w:color w:val="000000" w:themeColor="text1"/>
          <w:sz w:val="20"/>
          <w:szCs w:val="20"/>
        </w:rPr>
        <w:t xml:space="preserve">the </w:t>
      </w:r>
      <w:r w:rsidR="005E18EF" w:rsidRPr="00AF45FA">
        <w:rPr>
          <w:rFonts w:ascii="Arial" w:hAnsi="Arial" w:cs="Arial"/>
          <w:color w:val="000000" w:themeColor="text1"/>
          <w:sz w:val="20"/>
          <w:szCs w:val="20"/>
        </w:rPr>
        <w:t>behavioral inhibition to novelty and challenge, especially social)</w:t>
      </w:r>
      <w:r w:rsidR="00983C33" w:rsidRPr="00AF45FA">
        <w:rPr>
          <w:rFonts w:ascii="Arial" w:hAnsi="Arial" w:cs="Arial"/>
          <w:color w:val="000000" w:themeColor="text1"/>
          <w:sz w:val="20"/>
          <w:szCs w:val="20"/>
        </w:rPr>
        <w:t xml:space="preserve">. </w:t>
      </w:r>
      <w:proofErr w:type="gramStart"/>
      <w:r w:rsidR="00253144" w:rsidRPr="00AF45FA">
        <w:rPr>
          <w:rFonts w:ascii="Arial" w:hAnsi="Arial" w:cs="Arial"/>
          <w:color w:val="000000" w:themeColor="text1"/>
          <w:sz w:val="20"/>
          <w:szCs w:val="20"/>
        </w:rPr>
        <w:t>In order to</w:t>
      </w:r>
      <w:proofErr w:type="gramEnd"/>
      <w:r w:rsidR="00253144" w:rsidRPr="00AF45FA">
        <w:rPr>
          <w:rFonts w:ascii="Arial" w:hAnsi="Arial" w:cs="Arial"/>
          <w:color w:val="000000" w:themeColor="text1"/>
          <w:sz w:val="20"/>
          <w:szCs w:val="20"/>
        </w:rPr>
        <w:t xml:space="preserve"> enhance the availability of repeated measures for the temperament information,</w:t>
      </w:r>
      <w:r w:rsidR="00636BEC" w:rsidRPr="00AF45FA">
        <w:rPr>
          <w:rFonts w:ascii="Arial" w:hAnsi="Arial" w:cs="Arial"/>
          <w:color w:val="000000" w:themeColor="text1"/>
          <w:sz w:val="20"/>
          <w:szCs w:val="20"/>
        </w:rPr>
        <w:t xml:space="preserve"> we </w:t>
      </w:r>
      <w:r w:rsidR="00253144" w:rsidRPr="00AF45FA">
        <w:rPr>
          <w:rFonts w:ascii="Arial" w:hAnsi="Arial" w:cs="Arial"/>
          <w:color w:val="000000" w:themeColor="text1"/>
          <w:sz w:val="20"/>
          <w:szCs w:val="20"/>
        </w:rPr>
        <w:t xml:space="preserve">estimated the between-waves rate of change </w:t>
      </w:r>
      <w:r w:rsidR="00253144" w:rsidRPr="00AF45FA">
        <w:rPr>
          <w:rFonts w:ascii="Arial" w:hAnsi="Arial" w:cs="Arial"/>
          <w:color w:val="000000" w:themeColor="text1"/>
          <w:sz w:val="20"/>
          <w:szCs w:val="20"/>
        </w:rPr>
        <w:lastRenderedPageBreak/>
        <w:t>by computing, for each of the 6 available summary scores, the w3-w1</w:t>
      </w:r>
      <w:r w:rsidR="00636BEC" w:rsidRPr="00AF45FA">
        <w:rPr>
          <w:rFonts w:ascii="Arial" w:hAnsi="Arial" w:cs="Arial"/>
          <w:color w:val="000000" w:themeColor="text1"/>
          <w:sz w:val="20"/>
          <w:szCs w:val="20"/>
        </w:rPr>
        <w:t xml:space="preserve"> </w:t>
      </w:r>
      <w:r w:rsidR="000445B5" w:rsidRPr="00AF45FA">
        <w:rPr>
          <w:rFonts w:ascii="Arial" w:hAnsi="Arial" w:cs="Arial"/>
          <w:color w:val="000000" w:themeColor="text1"/>
          <w:sz w:val="20"/>
          <w:szCs w:val="20"/>
        </w:rPr>
        <w:t xml:space="preserve">measurement </w:t>
      </w:r>
      <w:r w:rsidR="00636BEC" w:rsidRPr="00AF45FA">
        <w:rPr>
          <w:rFonts w:ascii="Arial" w:hAnsi="Arial" w:cs="Arial"/>
          <w:color w:val="000000" w:themeColor="text1"/>
          <w:sz w:val="20"/>
          <w:szCs w:val="20"/>
        </w:rPr>
        <w:t>difference</w:t>
      </w:r>
      <w:r w:rsidR="008B36DF" w:rsidRPr="00AF45FA">
        <w:rPr>
          <w:rFonts w:ascii="Arial" w:hAnsi="Arial" w:cs="Arial"/>
          <w:color w:val="000000" w:themeColor="text1"/>
          <w:sz w:val="20"/>
          <w:szCs w:val="20"/>
        </w:rPr>
        <w:t xml:space="preserve"> (Δ)</w:t>
      </w:r>
      <w:r w:rsidR="000445B5" w:rsidRPr="00AF45FA">
        <w:rPr>
          <w:rFonts w:ascii="Arial" w:hAnsi="Arial" w:cs="Arial"/>
          <w:color w:val="000000" w:themeColor="text1"/>
          <w:sz w:val="20"/>
          <w:szCs w:val="20"/>
        </w:rPr>
        <w:t xml:space="preserve">, selecting the resulting </w:t>
      </w:r>
      <w:r w:rsidR="000445B5" w:rsidRPr="00AF45FA">
        <w:rPr>
          <w:rFonts w:ascii="Arial" w:hAnsi="Arial" w:cs="Arial"/>
          <w:b/>
          <w:bCs/>
          <w:color w:val="000000" w:themeColor="text1"/>
          <w:sz w:val="20"/>
          <w:szCs w:val="20"/>
        </w:rPr>
        <w:t>6 Δ</w:t>
      </w:r>
      <w:r w:rsidR="00636BEC" w:rsidRPr="00AF45FA">
        <w:rPr>
          <w:rFonts w:ascii="Arial" w:hAnsi="Arial" w:cs="Arial"/>
          <w:b/>
          <w:bCs/>
          <w:color w:val="000000" w:themeColor="text1"/>
          <w:sz w:val="20"/>
          <w:szCs w:val="20"/>
        </w:rPr>
        <w:t xml:space="preserve"> </w:t>
      </w:r>
      <w:r w:rsidR="000445B5" w:rsidRPr="00AF45FA">
        <w:rPr>
          <w:rFonts w:ascii="Arial" w:hAnsi="Arial" w:cs="Arial"/>
          <w:b/>
          <w:bCs/>
          <w:color w:val="000000" w:themeColor="text1"/>
          <w:sz w:val="20"/>
          <w:szCs w:val="20"/>
        </w:rPr>
        <w:t>scores</w:t>
      </w:r>
      <w:r w:rsidR="000445B5" w:rsidRPr="00AF45FA">
        <w:rPr>
          <w:rFonts w:ascii="Arial" w:hAnsi="Arial" w:cs="Arial"/>
          <w:color w:val="000000" w:themeColor="text1"/>
          <w:sz w:val="20"/>
          <w:szCs w:val="20"/>
        </w:rPr>
        <w:t xml:space="preserve"> for </w:t>
      </w:r>
      <w:r w:rsidR="00AF0D4A" w:rsidRPr="00AF45FA">
        <w:rPr>
          <w:rFonts w:ascii="Arial" w:hAnsi="Arial" w:cs="Arial"/>
          <w:color w:val="000000" w:themeColor="text1"/>
          <w:sz w:val="20"/>
          <w:szCs w:val="20"/>
        </w:rPr>
        <w:t>replication</w:t>
      </w:r>
      <w:r w:rsidR="000445B5" w:rsidRPr="00AF45FA">
        <w:rPr>
          <w:rFonts w:ascii="Arial" w:hAnsi="Arial" w:cs="Arial"/>
          <w:color w:val="000000" w:themeColor="text1"/>
          <w:sz w:val="20"/>
          <w:szCs w:val="20"/>
        </w:rPr>
        <w:t xml:space="preserve"> purposes</w:t>
      </w:r>
      <w:r w:rsidR="00636BEC" w:rsidRPr="00AF45FA">
        <w:rPr>
          <w:rFonts w:ascii="Arial" w:hAnsi="Arial" w:cs="Arial"/>
          <w:color w:val="000000" w:themeColor="text1"/>
          <w:sz w:val="20"/>
          <w:szCs w:val="20"/>
        </w:rPr>
        <w:t>.</w:t>
      </w:r>
    </w:p>
    <w:p w14:paraId="2A1EF381" w14:textId="000D4480" w:rsidR="00091BDF" w:rsidRPr="00AF45FA" w:rsidRDefault="00091BDF" w:rsidP="00091BDF">
      <w:pPr>
        <w:spacing w:line="360" w:lineRule="auto"/>
        <w:jc w:val="both"/>
        <w:rPr>
          <w:rFonts w:ascii="Arial" w:hAnsi="Arial" w:cs="Arial"/>
          <w:color w:val="000000" w:themeColor="text1"/>
          <w:sz w:val="20"/>
          <w:szCs w:val="20"/>
        </w:rPr>
      </w:pPr>
      <w:r w:rsidRPr="00AF45FA">
        <w:rPr>
          <w:rFonts w:ascii="Arial" w:eastAsia="Times New Roman" w:hAnsi="Arial" w:cs="Arial"/>
          <w:bCs/>
          <w:color w:val="000000" w:themeColor="text1"/>
          <w:sz w:val="20"/>
          <w:szCs w:val="20"/>
        </w:rPr>
        <w:t xml:space="preserve">A complete list of all the scores selected from the three </w:t>
      </w:r>
      <w:proofErr w:type="gramStart"/>
      <w:r w:rsidRPr="00AF45FA">
        <w:rPr>
          <w:rFonts w:ascii="Arial" w:eastAsia="Times New Roman" w:hAnsi="Arial" w:cs="Arial"/>
          <w:bCs/>
          <w:color w:val="000000" w:themeColor="text1"/>
          <w:sz w:val="20"/>
          <w:szCs w:val="20"/>
        </w:rPr>
        <w:t>aforementioned self-</w:t>
      </w:r>
      <w:proofErr w:type="gramEnd"/>
      <w:r w:rsidRPr="00AF45FA">
        <w:rPr>
          <w:rFonts w:ascii="Arial" w:eastAsia="Times New Roman" w:hAnsi="Arial" w:cs="Arial"/>
          <w:bCs/>
          <w:color w:val="000000" w:themeColor="text1"/>
          <w:sz w:val="20"/>
          <w:szCs w:val="20"/>
        </w:rPr>
        <w:t xml:space="preserve">reported questionnaires is reported in </w:t>
      </w:r>
      <w:r w:rsidR="006D6B71" w:rsidRPr="00AF45FA">
        <w:rPr>
          <w:rFonts w:ascii="Arial" w:eastAsia="Times New Roman" w:hAnsi="Arial" w:cs="Arial"/>
          <w:bCs/>
          <w:color w:val="000000" w:themeColor="text1"/>
          <w:sz w:val="20"/>
          <w:szCs w:val="20"/>
        </w:rPr>
        <w:t>Supplementary Table</w:t>
      </w:r>
      <w:r w:rsidR="0004160E" w:rsidRPr="00AF45FA">
        <w:rPr>
          <w:rFonts w:ascii="Arial" w:eastAsia="Times New Roman" w:hAnsi="Arial" w:cs="Arial"/>
          <w:bCs/>
          <w:color w:val="000000" w:themeColor="text1"/>
          <w:sz w:val="20"/>
          <w:szCs w:val="20"/>
        </w:rPr>
        <w:t xml:space="preserve"> </w:t>
      </w:r>
      <w:r w:rsidRPr="00AF45FA">
        <w:rPr>
          <w:rFonts w:ascii="Arial" w:eastAsia="Times New Roman" w:hAnsi="Arial" w:cs="Arial"/>
          <w:bCs/>
          <w:color w:val="000000" w:themeColor="text1"/>
          <w:sz w:val="20"/>
          <w:szCs w:val="20"/>
        </w:rPr>
        <w:t>1</w:t>
      </w:r>
      <w:r w:rsidR="00453FD6" w:rsidRPr="00AF45FA">
        <w:rPr>
          <w:rFonts w:ascii="Arial" w:eastAsia="Times New Roman" w:hAnsi="Arial" w:cs="Arial"/>
          <w:bCs/>
          <w:color w:val="000000" w:themeColor="text1"/>
          <w:sz w:val="20"/>
          <w:szCs w:val="20"/>
        </w:rPr>
        <w:t>3</w:t>
      </w:r>
      <w:r w:rsidRPr="00AF45FA">
        <w:rPr>
          <w:rFonts w:ascii="Arial" w:eastAsia="Times New Roman" w:hAnsi="Arial" w:cs="Arial"/>
          <w:bCs/>
          <w:color w:val="000000" w:themeColor="text1"/>
          <w:sz w:val="20"/>
          <w:szCs w:val="20"/>
        </w:rPr>
        <w:t xml:space="preserve">. </w:t>
      </w:r>
      <w:r w:rsidRPr="00AF45FA">
        <w:rPr>
          <w:rFonts w:ascii="Arial" w:hAnsi="Arial" w:cs="Arial"/>
          <w:color w:val="000000" w:themeColor="text1"/>
          <w:sz w:val="20"/>
          <w:szCs w:val="20"/>
        </w:rPr>
        <w:t>Descriptive statistics (mean and standard deviation values) and between-groups comparisons (</w:t>
      </w:r>
      <w:r w:rsidR="00862486" w:rsidRPr="00AF45FA">
        <w:rPr>
          <w:rFonts w:ascii="Arial" w:hAnsi="Arial" w:cs="Arial"/>
          <w:color w:val="000000" w:themeColor="text1"/>
          <w:sz w:val="20"/>
          <w:szCs w:val="20"/>
        </w:rPr>
        <w:t>H</w:t>
      </w:r>
      <w:r w:rsidR="003A7CF6" w:rsidRPr="00AF45FA">
        <w:rPr>
          <w:rFonts w:ascii="Arial" w:hAnsi="Arial" w:cs="Arial"/>
          <w:color w:val="000000" w:themeColor="text1"/>
          <w:sz w:val="20"/>
          <w:szCs w:val="20"/>
        </w:rPr>
        <w:t>igher</w:t>
      </w:r>
      <w:r w:rsidR="00862486" w:rsidRPr="00AF45FA">
        <w:rPr>
          <w:rFonts w:ascii="Arial" w:hAnsi="Arial" w:cs="Arial"/>
          <w:color w:val="000000" w:themeColor="text1"/>
          <w:sz w:val="20"/>
          <w:szCs w:val="20"/>
        </w:rPr>
        <w:t>-</w:t>
      </w:r>
      <w:r w:rsidRPr="00AF45FA">
        <w:rPr>
          <w:rFonts w:ascii="Arial" w:hAnsi="Arial" w:cs="Arial"/>
          <w:color w:val="000000" w:themeColor="text1"/>
          <w:sz w:val="20"/>
          <w:szCs w:val="20"/>
        </w:rPr>
        <w:t xml:space="preserve">VS. </w:t>
      </w:r>
      <w:r w:rsidR="00862486" w:rsidRPr="00AF45FA">
        <w:rPr>
          <w:rFonts w:ascii="Arial" w:hAnsi="Arial" w:cs="Arial"/>
          <w:color w:val="000000" w:themeColor="text1"/>
          <w:sz w:val="20"/>
          <w:szCs w:val="20"/>
        </w:rPr>
        <w:t>L</w:t>
      </w:r>
      <w:r w:rsidR="00615674" w:rsidRPr="00AF45FA">
        <w:rPr>
          <w:rFonts w:ascii="Arial" w:hAnsi="Arial" w:cs="Arial"/>
          <w:color w:val="000000" w:themeColor="text1"/>
          <w:sz w:val="20"/>
          <w:szCs w:val="20"/>
        </w:rPr>
        <w:t>ower</w:t>
      </w:r>
      <w:r w:rsidR="00862486" w:rsidRPr="00AF45FA">
        <w:rPr>
          <w:rFonts w:ascii="Arial" w:hAnsi="Arial" w:cs="Arial"/>
          <w:color w:val="000000" w:themeColor="text1"/>
          <w:sz w:val="20"/>
          <w:szCs w:val="20"/>
        </w:rPr>
        <w:t>-PPS</w:t>
      </w:r>
      <w:r w:rsidRPr="00AF45FA">
        <w:rPr>
          <w:rFonts w:ascii="Arial" w:hAnsi="Arial" w:cs="Arial"/>
          <w:color w:val="000000" w:themeColor="text1"/>
          <w:sz w:val="20"/>
          <w:szCs w:val="20"/>
        </w:rPr>
        <w:t xml:space="preserve">), performed via two-sample t-tests, are reported for each </w:t>
      </w:r>
      <w:proofErr w:type="gramStart"/>
      <w:r w:rsidRPr="00AF45FA">
        <w:rPr>
          <w:rFonts w:ascii="Arial" w:hAnsi="Arial" w:cs="Arial"/>
          <w:color w:val="000000" w:themeColor="text1"/>
          <w:sz w:val="20"/>
          <w:szCs w:val="20"/>
        </w:rPr>
        <w:t>aforementioned score</w:t>
      </w:r>
      <w:proofErr w:type="gramEnd"/>
      <w:r w:rsidRPr="00AF45FA">
        <w:rPr>
          <w:rFonts w:ascii="Arial" w:hAnsi="Arial" w:cs="Arial"/>
          <w:color w:val="000000" w:themeColor="text1"/>
          <w:sz w:val="20"/>
          <w:szCs w:val="20"/>
        </w:rPr>
        <w:t xml:space="preserve"> at each selected </w:t>
      </w:r>
      <w:r w:rsidR="00862486" w:rsidRPr="00AF45FA">
        <w:rPr>
          <w:rFonts w:ascii="Arial" w:hAnsi="Arial" w:cs="Arial"/>
          <w:color w:val="000000" w:themeColor="text1"/>
          <w:sz w:val="20"/>
          <w:szCs w:val="20"/>
        </w:rPr>
        <w:t>data wave</w:t>
      </w:r>
      <w:r w:rsidRPr="00AF45FA">
        <w:rPr>
          <w:rFonts w:ascii="Arial" w:hAnsi="Arial" w:cs="Arial"/>
          <w:color w:val="000000" w:themeColor="text1"/>
          <w:sz w:val="20"/>
          <w:szCs w:val="20"/>
        </w:rPr>
        <w:t xml:space="preserve"> in </w:t>
      </w:r>
      <w:r w:rsidR="006D6B71" w:rsidRPr="00AF45FA">
        <w:rPr>
          <w:rFonts w:ascii="Arial" w:hAnsi="Arial" w:cs="Arial"/>
          <w:color w:val="000000" w:themeColor="text1"/>
          <w:sz w:val="20"/>
          <w:szCs w:val="20"/>
        </w:rPr>
        <w:t>Supplementary Table</w:t>
      </w:r>
      <w:r w:rsidR="0004160E" w:rsidRPr="00AF45FA">
        <w:rPr>
          <w:rFonts w:ascii="Arial" w:hAnsi="Arial" w:cs="Arial"/>
          <w:color w:val="000000" w:themeColor="text1"/>
          <w:sz w:val="20"/>
          <w:szCs w:val="20"/>
        </w:rPr>
        <w:t xml:space="preserve"> </w:t>
      </w:r>
      <w:r w:rsidR="00862486" w:rsidRPr="00AF45FA">
        <w:rPr>
          <w:rFonts w:ascii="Arial" w:hAnsi="Arial" w:cs="Arial"/>
          <w:color w:val="000000" w:themeColor="text1"/>
          <w:sz w:val="20"/>
          <w:szCs w:val="20"/>
        </w:rPr>
        <w:t>1</w:t>
      </w:r>
      <w:r w:rsidR="00453FD6" w:rsidRPr="00AF45FA">
        <w:rPr>
          <w:rFonts w:ascii="Arial" w:hAnsi="Arial" w:cs="Arial"/>
          <w:color w:val="000000" w:themeColor="text1"/>
          <w:sz w:val="20"/>
          <w:szCs w:val="20"/>
        </w:rPr>
        <w:t>4</w:t>
      </w:r>
      <w:r w:rsidRPr="00AF45FA">
        <w:rPr>
          <w:rFonts w:ascii="Arial" w:hAnsi="Arial" w:cs="Arial"/>
          <w:color w:val="000000" w:themeColor="text1"/>
          <w:sz w:val="20"/>
          <w:szCs w:val="20"/>
        </w:rPr>
        <w:t>. For all tests, α = 0.05.</w:t>
      </w:r>
    </w:p>
    <w:p w14:paraId="1CC6BACC" w14:textId="60AF891D" w:rsidR="00AD41FF" w:rsidRPr="00AF45FA" w:rsidRDefault="00AD41FF" w:rsidP="00091BDF">
      <w:pPr>
        <w:spacing w:line="360" w:lineRule="auto"/>
        <w:jc w:val="both"/>
        <w:rPr>
          <w:rFonts w:ascii="Arial" w:hAnsi="Arial" w:cs="Arial"/>
          <w:color w:val="000000" w:themeColor="text1"/>
          <w:sz w:val="20"/>
          <w:szCs w:val="20"/>
        </w:rPr>
      </w:pPr>
      <w:r w:rsidRPr="00AF45FA">
        <w:rPr>
          <w:rFonts w:ascii="Arial" w:hAnsi="Arial" w:cs="Arial"/>
          <w:color w:val="000000" w:themeColor="text1"/>
          <w:sz w:val="20"/>
          <w:szCs w:val="20"/>
        </w:rPr>
        <w:t xml:space="preserve">The </w:t>
      </w:r>
      <w:r w:rsidR="00310E11" w:rsidRPr="00AF45FA">
        <w:rPr>
          <w:rFonts w:ascii="Arial" w:hAnsi="Arial" w:cs="Arial"/>
          <w:color w:val="000000" w:themeColor="text1"/>
          <w:sz w:val="20"/>
          <w:szCs w:val="20"/>
        </w:rPr>
        <w:t xml:space="preserve">total number of </w:t>
      </w:r>
      <w:r w:rsidR="00417FFB" w:rsidRPr="00AF45FA">
        <w:rPr>
          <w:rFonts w:ascii="Arial" w:hAnsi="Arial" w:cs="Arial"/>
          <w:color w:val="000000" w:themeColor="text1"/>
          <w:sz w:val="20"/>
          <w:szCs w:val="20"/>
        </w:rPr>
        <w:t xml:space="preserve">12 </w:t>
      </w:r>
      <w:r w:rsidR="0097483A" w:rsidRPr="00AF45FA">
        <w:rPr>
          <w:rFonts w:ascii="Arial" w:hAnsi="Arial" w:cs="Arial"/>
          <w:color w:val="000000" w:themeColor="text1"/>
          <w:sz w:val="20"/>
          <w:szCs w:val="20"/>
        </w:rPr>
        <w:t xml:space="preserve">personality </w:t>
      </w:r>
      <w:r w:rsidR="00417FFB" w:rsidRPr="00AF45FA">
        <w:rPr>
          <w:rFonts w:ascii="Arial" w:hAnsi="Arial" w:cs="Arial"/>
          <w:color w:val="000000" w:themeColor="text1"/>
          <w:sz w:val="20"/>
          <w:szCs w:val="20"/>
        </w:rPr>
        <w:t>scores selected per participant (</w:t>
      </w:r>
      <w:r w:rsidR="002458F4" w:rsidRPr="00AF45FA">
        <w:rPr>
          <w:rFonts w:ascii="Arial" w:hAnsi="Arial" w:cs="Arial"/>
          <w:color w:val="000000" w:themeColor="text1"/>
          <w:sz w:val="20"/>
          <w:szCs w:val="20"/>
        </w:rPr>
        <w:t>finally</w:t>
      </w:r>
      <w:r w:rsidR="0097483A" w:rsidRPr="00AF45FA">
        <w:rPr>
          <w:rFonts w:ascii="Arial" w:hAnsi="Arial" w:cs="Arial"/>
          <w:color w:val="000000" w:themeColor="text1"/>
          <w:sz w:val="20"/>
          <w:szCs w:val="20"/>
        </w:rPr>
        <w:t xml:space="preserve"> </w:t>
      </w:r>
      <w:r w:rsidR="00417FFB" w:rsidRPr="00AF45FA">
        <w:rPr>
          <w:rFonts w:ascii="Arial" w:hAnsi="Arial" w:cs="Arial"/>
          <w:color w:val="000000" w:themeColor="text1"/>
          <w:sz w:val="20"/>
          <w:szCs w:val="20"/>
        </w:rPr>
        <w:t>including</w:t>
      </w:r>
      <w:r w:rsidR="0097483A" w:rsidRPr="00AF45FA">
        <w:rPr>
          <w:rFonts w:ascii="Arial" w:hAnsi="Arial" w:cs="Arial"/>
          <w:color w:val="000000" w:themeColor="text1"/>
          <w:sz w:val="20"/>
          <w:szCs w:val="20"/>
        </w:rPr>
        <w:t xml:space="preserve"> </w:t>
      </w:r>
      <w:bookmarkStart w:id="13" w:name="_Hlk151378708"/>
      <w:r w:rsidR="0097483A" w:rsidRPr="00AF45FA">
        <w:rPr>
          <w:rFonts w:ascii="Arial" w:hAnsi="Arial" w:cs="Arial"/>
          <w:color w:val="000000" w:themeColor="text1"/>
          <w:sz w:val="20"/>
          <w:szCs w:val="20"/>
        </w:rPr>
        <w:t>6 raw</w:t>
      </w:r>
      <w:r w:rsidR="00417FFB" w:rsidRPr="00AF45FA">
        <w:rPr>
          <w:rFonts w:ascii="Arial" w:hAnsi="Arial" w:cs="Arial"/>
          <w:color w:val="000000" w:themeColor="text1"/>
          <w:sz w:val="20"/>
          <w:szCs w:val="20"/>
        </w:rPr>
        <w:t xml:space="preserve"> </w:t>
      </w:r>
      <w:r w:rsidR="0097483A" w:rsidRPr="00AF45FA">
        <w:rPr>
          <w:rFonts w:ascii="Arial" w:hAnsi="Arial" w:cs="Arial"/>
          <w:color w:val="000000" w:themeColor="text1"/>
          <w:sz w:val="20"/>
          <w:szCs w:val="20"/>
        </w:rPr>
        <w:t xml:space="preserve">scores evaluating cross-sectional </w:t>
      </w:r>
      <w:r w:rsidR="00417FFB" w:rsidRPr="00AF45FA">
        <w:rPr>
          <w:rFonts w:ascii="Arial" w:hAnsi="Arial" w:cs="Arial"/>
          <w:color w:val="000000" w:themeColor="text1"/>
          <w:sz w:val="20"/>
          <w:szCs w:val="20"/>
        </w:rPr>
        <w:t xml:space="preserve">personality and </w:t>
      </w:r>
      <w:r w:rsidR="0097483A" w:rsidRPr="00AF45FA">
        <w:rPr>
          <w:rFonts w:ascii="Arial" w:hAnsi="Arial" w:cs="Arial"/>
          <w:color w:val="000000" w:themeColor="text1"/>
          <w:sz w:val="20"/>
          <w:szCs w:val="20"/>
        </w:rPr>
        <w:t>6 estimated Δ scores</w:t>
      </w:r>
      <w:r w:rsidR="00CA2710" w:rsidRPr="00AF45FA">
        <w:rPr>
          <w:rFonts w:ascii="Arial" w:hAnsi="Arial" w:cs="Arial"/>
          <w:color w:val="000000" w:themeColor="text1"/>
          <w:sz w:val="20"/>
          <w:szCs w:val="20"/>
        </w:rPr>
        <w:t xml:space="preserve"> </w:t>
      </w:r>
      <w:r w:rsidR="0097483A" w:rsidRPr="00AF45FA">
        <w:rPr>
          <w:rFonts w:ascii="Arial" w:hAnsi="Arial" w:cs="Arial"/>
          <w:color w:val="000000" w:themeColor="text1"/>
          <w:sz w:val="20"/>
          <w:szCs w:val="20"/>
        </w:rPr>
        <w:t>evaluating temperament change</w:t>
      </w:r>
      <w:bookmarkEnd w:id="13"/>
      <w:r w:rsidR="00417FFB" w:rsidRPr="00AF45FA">
        <w:rPr>
          <w:rFonts w:ascii="Arial" w:hAnsi="Arial" w:cs="Arial"/>
          <w:color w:val="000000" w:themeColor="text1"/>
          <w:sz w:val="20"/>
          <w:szCs w:val="20"/>
        </w:rPr>
        <w:t xml:space="preserve">) </w:t>
      </w:r>
      <w:r w:rsidRPr="00AF45FA">
        <w:rPr>
          <w:rFonts w:ascii="Arial" w:hAnsi="Arial" w:cs="Arial"/>
          <w:color w:val="000000" w:themeColor="text1"/>
          <w:sz w:val="20"/>
          <w:szCs w:val="20"/>
        </w:rPr>
        <w:t xml:space="preserve">fed a supervised ML algorithm built to predict </w:t>
      </w:r>
      <w:r w:rsidR="00887102" w:rsidRPr="00AF45FA">
        <w:rPr>
          <w:rFonts w:ascii="Arial" w:hAnsi="Arial" w:cs="Arial"/>
          <w:color w:val="000000" w:themeColor="text1"/>
          <w:sz w:val="20"/>
          <w:szCs w:val="20"/>
        </w:rPr>
        <w:t xml:space="preserve">high VS. low </w:t>
      </w:r>
      <w:r w:rsidRPr="00AF45FA">
        <w:rPr>
          <w:rFonts w:ascii="Arial" w:hAnsi="Arial" w:cs="Arial"/>
          <w:color w:val="000000" w:themeColor="text1"/>
          <w:sz w:val="20"/>
          <w:szCs w:val="20"/>
        </w:rPr>
        <w:t>PPS severity levels at w3, following the very-same pipeline implemented on the main IMAGEN cohort data (see</w:t>
      </w:r>
      <w:r w:rsidR="00625769" w:rsidRPr="00AF45FA">
        <w:rPr>
          <w:rFonts w:ascii="Arial" w:hAnsi="Arial" w:cs="Arial"/>
          <w:color w:val="000000" w:themeColor="text1"/>
          <w:sz w:val="20"/>
          <w:szCs w:val="20"/>
        </w:rPr>
        <w:t xml:space="preserve"> Main Text, Section 2.2.2 and SI, Sections 5 and 6).</w:t>
      </w:r>
    </w:p>
    <w:p w14:paraId="578F7731" w14:textId="0E3584B7" w:rsidR="000C5BB1" w:rsidRPr="00AF45FA" w:rsidRDefault="000C5BB1" w:rsidP="00F77583">
      <w:pPr>
        <w:spacing w:after="0" w:line="360" w:lineRule="auto"/>
        <w:jc w:val="both"/>
        <w:rPr>
          <w:rFonts w:ascii="Arial" w:hAnsi="Arial" w:cs="Arial"/>
          <w:color w:val="000000" w:themeColor="text1"/>
          <w:sz w:val="20"/>
          <w:szCs w:val="20"/>
        </w:rPr>
      </w:pPr>
      <w:proofErr w:type="spellStart"/>
      <w:r w:rsidRPr="00AF45FA">
        <w:rPr>
          <w:rFonts w:ascii="Arial" w:hAnsi="Arial" w:cs="Arial"/>
          <w:color w:val="000000" w:themeColor="text1"/>
          <w:sz w:val="20"/>
          <w:szCs w:val="20"/>
          <w:u w:val="single"/>
        </w:rPr>
        <w:t>P</w:t>
      </w:r>
      <w:r w:rsidR="004E471D" w:rsidRPr="00AF45FA">
        <w:rPr>
          <w:rFonts w:ascii="Arial" w:hAnsi="Arial" w:cs="Arial"/>
          <w:color w:val="000000" w:themeColor="text1"/>
          <w:sz w:val="20"/>
          <w:szCs w:val="20"/>
          <w:u w:val="single"/>
        </w:rPr>
        <w:t>oligenic</w:t>
      </w:r>
      <w:proofErr w:type="spellEnd"/>
      <w:r w:rsidR="004E471D" w:rsidRPr="00AF45FA">
        <w:rPr>
          <w:rFonts w:ascii="Arial" w:hAnsi="Arial" w:cs="Arial"/>
          <w:color w:val="000000" w:themeColor="text1"/>
          <w:sz w:val="20"/>
          <w:szCs w:val="20"/>
          <w:u w:val="single"/>
        </w:rPr>
        <w:t xml:space="preserve"> Risk Score</w:t>
      </w:r>
      <w:r w:rsidR="00374C30" w:rsidRPr="00AF45FA">
        <w:rPr>
          <w:rFonts w:ascii="Arial" w:hAnsi="Arial" w:cs="Arial"/>
          <w:color w:val="000000" w:themeColor="text1"/>
          <w:sz w:val="20"/>
          <w:szCs w:val="20"/>
          <w:u w:val="single"/>
        </w:rPr>
        <w:t>.</w:t>
      </w:r>
      <w:r w:rsidR="00AD43A5" w:rsidRPr="00AF45FA">
        <w:rPr>
          <w:rFonts w:ascii="Arial" w:hAnsi="Arial" w:cs="Arial"/>
          <w:color w:val="000000" w:themeColor="text1"/>
          <w:sz w:val="20"/>
          <w:szCs w:val="20"/>
        </w:rPr>
        <w:t xml:space="preserve"> Individual genetic risk for schizophrenia was estimated using TRAILS genetic data to calculate a PRS for schizophrenia (International Schizophrenia et al., 2009</w:t>
      </w:r>
      <w:r w:rsidR="008E35A4" w:rsidRPr="00AF45FA">
        <w:rPr>
          <w:rFonts w:ascii="Arial" w:hAnsi="Arial" w:cs="Arial"/>
          <w:color w:val="000000" w:themeColor="text1"/>
          <w:sz w:val="20"/>
          <w:szCs w:val="20"/>
        </w:rPr>
        <w:t>; Pergola et al., 2019), following the very same</w:t>
      </w:r>
      <w:r w:rsidR="00AD43A5" w:rsidRPr="00AF45FA">
        <w:rPr>
          <w:rFonts w:ascii="Arial" w:hAnsi="Arial" w:cs="Arial"/>
          <w:color w:val="000000" w:themeColor="text1"/>
          <w:sz w:val="20"/>
          <w:szCs w:val="20"/>
        </w:rPr>
        <w:t xml:space="preserve"> pipeline implemented on the main IMAGEN cohort data (see SI, Section 9</w:t>
      </w:r>
      <w:r w:rsidR="00714ACD" w:rsidRPr="00AF45FA">
        <w:rPr>
          <w:rFonts w:ascii="Arial" w:hAnsi="Arial" w:cs="Arial"/>
          <w:color w:val="000000" w:themeColor="text1"/>
          <w:sz w:val="20"/>
          <w:szCs w:val="20"/>
        </w:rPr>
        <w:t xml:space="preserve"> for a detailed description of the procedure</w:t>
      </w:r>
      <w:r w:rsidR="00AD43A5" w:rsidRPr="00AF45FA">
        <w:rPr>
          <w:rFonts w:ascii="Arial" w:hAnsi="Arial" w:cs="Arial"/>
          <w:color w:val="000000" w:themeColor="text1"/>
          <w:sz w:val="20"/>
          <w:szCs w:val="20"/>
        </w:rPr>
        <w:t>).</w:t>
      </w:r>
      <w:r w:rsidR="007D35B2" w:rsidRPr="00AF45FA">
        <w:rPr>
          <w:rFonts w:ascii="Arial" w:hAnsi="Arial" w:cs="Arial"/>
          <w:color w:val="000000" w:themeColor="text1"/>
          <w:sz w:val="20"/>
          <w:szCs w:val="20"/>
        </w:rPr>
        <w:t xml:space="preserve"> </w:t>
      </w:r>
      <w:r w:rsidR="008369F5" w:rsidRPr="00AF45FA">
        <w:rPr>
          <w:rFonts w:ascii="Arial" w:hAnsi="Arial" w:cs="Arial"/>
          <w:color w:val="000000" w:themeColor="text1"/>
          <w:sz w:val="20"/>
          <w:szCs w:val="20"/>
        </w:rPr>
        <w:t>Specifically, the PRS computation was performed on</w:t>
      </w:r>
      <w:r w:rsidR="00D623B9" w:rsidRPr="00AF45FA">
        <w:rPr>
          <w:rFonts w:ascii="Arial" w:hAnsi="Arial" w:cs="Arial"/>
          <w:color w:val="000000" w:themeColor="text1"/>
          <w:sz w:val="20"/>
          <w:szCs w:val="20"/>
        </w:rPr>
        <w:t>ly for</w:t>
      </w:r>
      <w:r w:rsidR="008369F5" w:rsidRPr="00AF45FA">
        <w:rPr>
          <w:rFonts w:ascii="Arial" w:hAnsi="Arial" w:cs="Arial"/>
          <w:color w:val="000000" w:themeColor="text1"/>
          <w:sz w:val="20"/>
          <w:szCs w:val="20"/>
        </w:rPr>
        <w:t xml:space="preserve"> 1</w:t>
      </w:r>
      <w:r w:rsidR="004531B9" w:rsidRPr="00AF45FA">
        <w:rPr>
          <w:rFonts w:ascii="Arial" w:hAnsi="Arial" w:cs="Arial"/>
          <w:color w:val="000000" w:themeColor="text1"/>
          <w:sz w:val="20"/>
          <w:szCs w:val="20"/>
        </w:rPr>
        <w:t>,</w:t>
      </w:r>
      <w:r w:rsidR="008369F5" w:rsidRPr="00AF45FA">
        <w:rPr>
          <w:rFonts w:ascii="Arial" w:hAnsi="Arial" w:cs="Arial"/>
          <w:color w:val="000000" w:themeColor="text1"/>
          <w:sz w:val="20"/>
          <w:szCs w:val="20"/>
        </w:rPr>
        <w:t xml:space="preserve">132 </w:t>
      </w:r>
      <w:r w:rsidR="001975BE" w:rsidRPr="00AF45FA">
        <w:rPr>
          <w:rFonts w:ascii="Arial" w:hAnsi="Arial" w:cs="Arial"/>
          <w:color w:val="000000" w:themeColor="text1"/>
          <w:sz w:val="20"/>
          <w:szCs w:val="20"/>
        </w:rPr>
        <w:t>individuals</w:t>
      </w:r>
      <w:r w:rsidR="00596A10" w:rsidRPr="00AF45FA">
        <w:rPr>
          <w:rFonts w:ascii="Arial" w:hAnsi="Arial" w:cs="Arial"/>
          <w:color w:val="000000" w:themeColor="text1"/>
          <w:sz w:val="20"/>
          <w:szCs w:val="20"/>
        </w:rPr>
        <w:t xml:space="preserve"> out of the 1</w:t>
      </w:r>
      <w:r w:rsidR="004531B9" w:rsidRPr="00AF45FA">
        <w:rPr>
          <w:rFonts w:ascii="Arial" w:hAnsi="Arial" w:cs="Arial"/>
          <w:color w:val="000000" w:themeColor="text1"/>
          <w:sz w:val="20"/>
          <w:szCs w:val="20"/>
        </w:rPr>
        <w:t>,</w:t>
      </w:r>
      <w:r w:rsidR="00596A10" w:rsidRPr="00AF45FA">
        <w:rPr>
          <w:rFonts w:ascii="Arial" w:hAnsi="Arial" w:cs="Arial"/>
          <w:color w:val="000000" w:themeColor="text1"/>
          <w:sz w:val="20"/>
          <w:szCs w:val="20"/>
        </w:rPr>
        <w:t>546 included</w:t>
      </w:r>
      <w:r w:rsidR="00A9721F" w:rsidRPr="00AF45FA">
        <w:rPr>
          <w:rFonts w:ascii="Arial" w:hAnsi="Arial" w:cs="Arial"/>
          <w:color w:val="000000" w:themeColor="text1"/>
          <w:sz w:val="20"/>
          <w:szCs w:val="20"/>
        </w:rPr>
        <w:t xml:space="preserve"> TRAILS</w:t>
      </w:r>
      <w:r w:rsidR="00596A10" w:rsidRPr="00AF45FA">
        <w:rPr>
          <w:rFonts w:ascii="Arial" w:hAnsi="Arial" w:cs="Arial"/>
          <w:color w:val="000000" w:themeColor="text1"/>
          <w:sz w:val="20"/>
          <w:szCs w:val="20"/>
        </w:rPr>
        <w:t xml:space="preserve"> participants</w:t>
      </w:r>
      <w:r w:rsidR="00D623B9" w:rsidRPr="00AF45FA">
        <w:rPr>
          <w:rFonts w:ascii="Arial" w:hAnsi="Arial" w:cs="Arial"/>
          <w:color w:val="000000" w:themeColor="text1"/>
          <w:sz w:val="20"/>
          <w:szCs w:val="20"/>
        </w:rPr>
        <w:t xml:space="preserve">, </w:t>
      </w:r>
      <w:proofErr w:type="gramStart"/>
      <w:r w:rsidR="00D623B9" w:rsidRPr="00AF45FA">
        <w:rPr>
          <w:rFonts w:ascii="Arial" w:hAnsi="Arial" w:cs="Arial"/>
          <w:color w:val="000000" w:themeColor="text1"/>
          <w:sz w:val="20"/>
          <w:szCs w:val="20"/>
        </w:rPr>
        <w:t>on the basis of</w:t>
      </w:r>
      <w:proofErr w:type="gramEnd"/>
      <w:r w:rsidR="00D623B9" w:rsidRPr="00AF45FA">
        <w:rPr>
          <w:rFonts w:ascii="Arial" w:hAnsi="Arial" w:cs="Arial"/>
          <w:color w:val="000000" w:themeColor="text1"/>
          <w:sz w:val="20"/>
          <w:szCs w:val="20"/>
        </w:rPr>
        <w:t xml:space="preserve"> genetic information availability</w:t>
      </w:r>
      <w:r w:rsidR="00916D8E" w:rsidRPr="00AF45FA">
        <w:rPr>
          <w:rFonts w:ascii="Arial" w:hAnsi="Arial" w:cs="Arial"/>
          <w:color w:val="000000" w:themeColor="text1"/>
          <w:sz w:val="20"/>
          <w:szCs w:val="20"/>
        </w:rPr>
        <w:t xml:space="preserve"> (see </w:t>
      </w:r>
      <w:r w:rsidR="006D6B71" w:rsidRPr="00AF45FA">
        <w:rPr>
          <w:rFonts w:ascii="Arial" w:hAnsi="Arial" w:cs="Arial"/>
          <w:color w:val="000000" w:themeColor="text1"/>
          <w:sz w:val="20"/>
          <w:szCs w:val="20"/>
        </w:rPr>
        <w:t>Supplementary Table</w:t>
      </w:r>
      <w:r w:rsidR="00F13831" w:rsidRPr="00AF45FA">
        <w:rPr>
          <w:rFonts w:ascii="Arial" w:hAnsi="Arial" w:cs="Arial"/>
          <w:color w:val="000000" w:themeColor="text1"/>
          <w:sz w:val="20"/>
          <w:szCs w:val="20"/>
        </w:rPr>
        <w:t xml:space="preserve"> </w:t>
      </w:r>
      <w:r w:rsidR="00916D8E" w:rsidRPr="00AF45FA">
        <w:rPr>
          <w:rFonts w:ascii="Arial" w:hAnsi="Arial" w:cs="Arial"/>
          <w:color w:val="000000" w:themeColor="text1"/>
          <w:sz w:val="20"/>
          <w:szCs w:val="20"/>
        </w:rPr>
        <w:t>1</w:t>
      </w:r>
      <w:r w:rsidR="00453FD6" w:rsidRPr="00AF45FA">
        <w:rPr>
          <w:rFonts w:ascii="Arial" w:hAnsi="Arial" w:cs="Arial"/>
          <w:color w:val="000000" w:themeColor="text1"/>
          <w:sz w:val="20"/>
          <w:szCs w:val="20"/>
        </w:rPr>
        <w:t>5</w:t>
      </w:r>
      <w:r w:rsidR="00916D8E" w:rsidRPr="00AF45FA">
        <w:rPr>
          <w:rFonts w:ascii="Arial" w:hAnsi="Arial" w:cs="Arial"/>
          <w:color w:val="000000" w:themeColor="text1"/>
          <w:sz w:val="20"/>
          <w:szCs w:val="20"/>
        </w:rPr>
        <w:t xml:space="preserve"> for details about demographic and clinical characterization).</w:t>
      </w:r>
    </w:p>
    <w:p w14:paraId="3A81FA25" w14:textId="77777777" w:rsidR="00215D67" w:rsidRPr="00AF45FA" w:rsidRDefault="00215D67" w:rsidP="00F77583">
      <w:pPr>
        <w:spacing w:after="0" w:line="360" w:lineRule="auto"/>
        <w:jc w:val="both"/>
        <w:rPr>
          <w:rFonts w:ascii="Arial" w:hAnsi="Arial" w:cs="Arial"/>
          <w:color w:val="000000" w:themeColor="text1"/>
          <w:sz w:val="20"/>
          <w:szCs w:val="20"/>
        </w:rPr>
      </w:pPr>
    </w:p>
    <w:p w14:paraId="1B40A758" w14:textId="079B23DE" w:rsidR="00107E84" w:rsidRPr="00AF45FA" w:rsidRDefault="00107E84" w:rsidP="0085196E">
      <w:pPr>
        <w:spacing w:after="0" w:line="360" w:lineRule="auto"/>
        <w:jc w:val="both"/>
        <w:rPr>
          <w:rFonts w:ascii="Arial" w:hAnsi="Arial" w:cs="Arial"/>
          <w:color w:val="000000" w:themeColor="text1"/>
          <w:sz w:val="20"/>
          <w:szCs w:val="20"/>
        </w:rPr>
      </w:pPr>
      <w:r w:rsidRPr="00AF45FA">
        <w:rPr>
          <w:rFonts w:ascii="Arial" w:hAnsi="Arial" w:cs="Arial"/>
          <w:color w:val="000000" w:themeColor="text1"/>
          <w:sz w:val="20"/>
          <w:szCs w:val="20"/>
          <w:u w:val="single"/>
        </w:rPr>
        <w:t>Bullying victimization.</w:t>
      </w:r>
      <w:r w:rsidRPr="00AF45FA">
        <w:rPr>
          <w:rFonts w:ascii="Arial" w:hAnsi="Arial" w:cs="Arial"/>
          <w:color w:val="000000" w:themeColor="text1"/>
          <w:sz w:val="20"/>
          <w:szCs w:val="20"/>
        </w:rPr>
        <w:t xml:space="preserve"> </w:t>
      </w:r>
      <w:r w:rsidR="00B55EB9" w:rsidRPr="00AF45FA">
        <w:rPr>
          <w:rFonts w:ascii="Arial" w:hAnsi="Arial" w:cs="Arial"/>
          <w:color w:val="000000" w:themeColor="text1"/>
          <w:sz w:val="20"/>
          <w:szCs w:val="20"/>
        </w:rPr>
        <w:t>BV</w:t>
      </w:r>
      <w:r w:rsidR="00E84FDE" w:rsidRPr="00AF45FA">
        <w:rPr>
          <w:rFonts w:ascii="Arial" w:hAnsi="Arial" w:cs="Arial"/>
          <w:color w:val="000000" w:themeColor="text1"/>
          <w:sz w:val="20"/>
          <w:szCs w:val="20"/>
        </w:rPr>
        <w:t xml:space="preserve"> w</w:t>
      </w:r>
      <w:r w:rsidR="00740F37" w:rsidRPr="00AF45FA">
        <w:rPr>
          <w:rFonts w:ascii="Arial" w:hAnsi="Arial" w:cs="Arial"/>
          <w:color w:val="000000" w:themeColor="text1"/>
          <w:sz w:val="20"/>
          <w:szCs w:val="20"/>
        </w:rPr>
        <w:t>as</w:t>
      </w:r>
      <w:r w:rsidR="00E84FDE" w:rsidRPr="00AF45FA">
        <w:rPr>
          <w:rFonts w:ascii="Arial" w:hAnsi="Arial" w:cs="Arial"/>
          <w:color w:val="000000" w:themeColor="text1"/>
          <w:sz w:val="20"/>
          <w:szCs w:val="20"/>
        </w:rPr>
        <w:t xml:space="preserve"> assessed over time in the selection of </w:t>
      </w:r>
      <w:r w:rsidR="00916D8E" w:rsidRPr="00AF45FA">
        <w:rPr>
          <w:rFonts w:ascii="Arial" w:hAnsi="Arial" w:cs="Arial"/>
          <w:color w:val="000000" w:themeColor="text1"/>
          <w:sz w:val="20"/>
          <w:szCs w:val="20"/>
        </w:rPr>
        <w:t>1</w:t>
      </w:r>
      <w:r w:rsidR="004531B9" w:rsidRPr="00AF45FA">
        <w:rPr>
          <w:rFonts w:ascii="Arial" w:hAnsi="Arial" w:cs="Arial"/>
          <w:color w:val="000000" w:themeColor="text1"/>
          <w:sz w:val="20"/>
          <w:szCs w:val="20"/>
        </w:rPr>
        <w:t>,</w:t>
      </w:r>
      <w:r w:rsidR="00916D8E" w:rsidRPr="00AF45FA">
        <w:rPr>
          <w:rFonts w:ascii="Arial" w:hAnsi="Arial" w:cs="Arial"/>
          <w:color w:val="000000" w:themeColor="text1"/>
          <w:sz w:val="20"/>
          <w:szCs w:val="20"/>
        </w:rPr>
        <w:t>132</w:t>
      </w:r>
      <w:r w:rsidR="00E84FDE" w:rsidRPr="00AF45FA">
        <w:rPr>
          <w:rFonts w:ascii="Arial" w:hAnsi="Arial" w:cs="Arial"/>
          <w:color w:val="000000" w:themeColor="text1"/>
          <w:sz w:val="20"/>
          <w:szCs w:val="20"/>
        </w:rPr>
        <w:t xml:space="preserve"> </w:t>
      </w:r>
      <w:r w:rsidR="00107054" w:rsidRPr="00AF45FA">
        <w:rPr>
          <w:rFonts w:ascii="Arial" w:hAnsi="Arial" w:cs="Arial"/>
          <w:color w:val="000000" w:themeColor="text1"/>
          <w:sz w:val="20"/>
          <w:szCs w:val="20"/>
        </w:rPr>
        <w:t>TRAILS participants</w:t>
      </w:r>
      <w:r w:rsidR="00E84FDE" w:rsidRPr="00AF45FA">
        <w:rPr>
          <w:rFonts w:ascii="Arial" w:hAnsi="Arial" w:cs="Arial"/>
          <w:color w:val="000000" w:themeColor="text1"/>
          <w:sz w:val="20"/>
          <w:szCs w:val="20"/>
        </w:rPr>
        <w:t xml:space="preserve"> with available genetic data</w:t>
      </w:r>
      <w:r w:rsidR="00107054" w:rsidRPr="00AF45FA">
        <w:rPr>
          <w:rFonts w:ascii="Arial" w:hAnsi="Arial" w:cs="Arial"/>
          <w:color w:val="000000" w:themeColor="text1"/>
          <w:sz w:val="20"/>
          <w:szCs w:val="20"/>
        </w:rPr>
        <w:t>,</w:t>
      </w:r>
      <w:r w:rsidR="00E84FDE" w:rsidRPr="00AF45FA">
        <w:rPr>
          <w:rFonts w:ascii="Arial" w:hAnsi="Arial" w:cs="Arial"/>
          <w:color w:val="000000" w:themeColor="text1"/>
          <w:sz w:val="20"/>
          <w:szCs w:val="20"/>
        </w:rPr>
        <w:t xml:space="preserve"> </w:t>
      </w:r>
      <w:r w:rsidR="00740F37" w:rsidRPr="00AF45FA">
        <w:rPr>
          <w:rFonts w:ascii="Arial" w:hAnsi="Arial" w:cs="Arial"/>
          <w:color w:val="000000" w:themeColor="text1"/>
          <w:sz w:val="20"/>
          <w:szCs w:val="20"/>
        </w:rPr>
        <w:t xml:space="preserve">referring to </w:t>
      </w:r>
      <w:r w:rsidR="00107054" w:rsidRPr="00AF45FA">
        <w:rPr>
          <w:rFonts w:ascii="Arial" w:hAnsi="Arial" w:cs="Arial"/>
          <w:color w:val="000000" w:themeColor="text1"/>
          <w:sz w:val="20"/>
          <w:szCs w:val="20"/>
        </w:rPr>
        <w:t xml:space="preserve">item-specific </w:t>
      </w:r>
      <w:r w:rsidR="00AC7128" w:rsidRPr="00AF45FA">
        <w:rPr>
          <w:rFonts w:ascii="Arial" w:hAnsi="Arial" w:cs="Arial"/>
          <w:color w:val="000000" w:themeColor="text1"/>
          <w:sz w:val="20"/>
          <w:szCs w:val="20"/>
        </w:rPr>
        <w:t>data</w:t>
      </w:r>
      <w:r w:rsidR="00107054" w:rsidRPr="00AF45FA">
        <w:rPr>
          <w:rFonts w:ascii="Arial" w:hAnsi="Arial" w:cs="Arial"/>
          <w:color w:val="000000" w:themeColor="text1"/>
          <w:sz w:val="20"/>
          <w:szCs w:val="20"/>
        </w:rPr>
        <w:t xml:space="preserve"> </w:t>
      </w:r>
      <w:r w:rsidR="00FB3E5C" w:rsidRPr="00AF45FA">
        <w:rPr>
          <w:rFonts w:ascii="Arial" w:hAnsi="Arial" w:cs="Arial"/>
          <w:color w:val="000000" w:themeColor="text1"/>
          <w:sz w:val="20"/>
          <w:szCs w:val="20"/>
        </w:rPr>
        <w:t>reported</w:t>
      </w:r>
      <w:r w:rsidR="00107054" w:rsidRPr="00AF45FA">
        <w:rPr>
          <w:rFonts w:ascii="Arial" w:hAnsi="Arial" w:cs="Arial"/>
          <w:color w:val="000000" w:themeColor="text1"/>
          <w:sz w:val="20"/>
          <w:szCs w:val="20"/>
        </w:rPr>
        <w:t xml:space="preserve"> at w2 and w3 </w:t>
      </w:r>
      <w:r w:rsidR="00CF44E3" w:rsidRPr="00AF45FA">
        <w:rPr>
          <w:rFonts w:ascii="Arial" w:hAnsi="Arial" w:cs="Arial"/>
          <w:color w:val="000000" w:themeColor="text1"/>
          <w:sz w:val="20"/>
          <w:szCs w:val="20"/>
        </w:rPr>
        <w:t>from</w:t>
      </w:r>
      <w:r w:rsidR="00107054" w:rsidRPr="00AF45FA">
        <w:rPr>
          <w:rFonts w:ascii="Arial" w:hAnsi="Arial" w:cs="Arial"/>
          <w:color w:val="000000" w:themeColor="text1"/>
          <w:sz w:val="20"/>
          <w:szCs w:val="20"/>
        </w:rPr>
        <w:t xml:space="preserve"> both </w:t>
      </w:r>
      <w:r w:rsidR="00504DE8" w:rsidRPr="00AF45FA">
        <w:rPr>
          <w:rFonts w:ascii="Arial" w:hAnsi="Arial" w:cs="Arial"/>
          <w:color w:val="000000" w:themeColor="text1"/>
          <w:sz w:val="20"/>
          <w:szCs w:val="20"/>
        </w:rPr>
        <w:t xml:space="preserve">children and </w:t>
      </w:r>
      <w:r w:rsidR="00FB3E5C" w:rsidRPr="00AF45FA">
        <w:rPr>
          <w:rFonts w:ascii="Arial" w:hAnsi="Arial" w:cs="Arial"/>
          <w:color w:val="000000" w:themeColor="text1"/>
          <w:sz w:val="20"/>
          <w:szCs w:val="20"/>
        </w:rPr>
        <w:t xml:space="preserve">their </w:t>
      </w:r>
      <w:r w:rsidR="00504DE8" w:rsidRPr="00AF45FA">
        <w:rPr>
          <w:rFonts w:ascii="Arial" w:hAnsi="Arial" w:cs="Arial"/>
          <w:color w:val="000000" w:themeColor="text1"/>
          <w:sz w:val="20"/>
          <w:szCs w:val="20"/>
        </w:rPr>
        <w:t>parent</w:t>
      </w:r>
      <w:r w:rsidR="00FB3E5C" w:rsidRPr="00AF45FA">
        <w:rPr>
          <w:rFonts w:ascii="Arial" w:hAnsi="Arial" w:cs="Arial"/>
          <w:color w:val="000000" w:themeColor="text1"/>
          <w:sz w:val="20"/>
          <w:szCs w:val="20"/>
        </w:rPr>
        <w:t>s</w:t>
      </w:r>
      <w:r w:rsidR="00504DE8" w:rsidRPr="00AF45FA">
        <w:rPr>
          <w:rFonts w:ascii="Arial" w:hAnsi="Arial" w:cs="Arial"/>
          <w:color w:val="000000" w:themeColor="text1"/>
          <w:sz w:val="20"/>
          <w:szCs w:val="20"/>
        </w:rPr>
        <w:t xml:space="preserve"> via</w:t>
      </w:r>
      <w:r w:rsidR="00107054" w:rsidRPr="00AF45FA">
        <w:rPr>
          <w:rFonts w:ascii="Arial" w:hAnsi="Arial" w:cs="Arial"/>
          <w:color w:val="000000" w:themeColor="text1"/>
          <w:sz w:val="20"/>
          <w:szCs w:val="20"/>
        </w:rPr>
        <w:t xml:space="preserve"> Youth Self Report (YSR)</w:t>
      </w:r>
      <w:r w:rsidR="0085196E" w:rsidRPr="00AF45FA">
        <w:rPr>
          <w:rFonts w:ascii="Arial" w:hAnsi="Arial" w:cs="Arial"/>
          <w:color w:val="000000" w:themeColor="text1"/>
          <w:sz w:val="20"/>
          <w:szCs w:val="20"/>
        </w:rPr>
        <w:t xml:space="preserve"> </w:t>
      </w:r>
      <w:r w:rsidR="00107054" w:rsidRPr="00AF45FA">
        <w:rPr>
          <w:rFonts w:ascii="Arial" w:hAnsi="Arial" w:cs="Arial"/>
          <w:color w:val="000000" w:themeColor="text1"/>
          <w:sz w:val="20"/>
          <w:szCs w:val="20"/>
        </w:rPr>
        <w:t xml:space="preserve">and Child Behavior Checklist (CBCL) </w:t>
      </w:r>
      <w:r w:rsidR="00504DE8" w:rsidRPr="00AF45FA">
        <w:rPr>
          <w:rFonts w:ascii="Arial" w:hAnsi="Arial" w:cs="Arial"/>
          <w:color w:val="000000" w:themeColor="text1"/>
          <w:sz w:val="20"/>
          <w:szCs w:val="20"/>
        </w:rPr>
        <w:t>respectively</w:t>
      </w:r>
      <w:r w:rsidR="007A63BF" w:rsidRPr="00AF45FA">
        <w:rPr>
          <w:rFonts w:ascii="Arial" w:hAnsi="Arial" w:cs="Arial"/>
          <w:color w:val="000000" w:themeColor="text1"/>
          <w:sz w:val="20"/>
          <w:szCs w:val="20"/>
        </w:rPr>
        <w:t xml:space="preserve"> (see ST1</w:t>
      </w:r>
      <w:r w:rsidR="00453FD6" w:rsidRPr="00AF45FA">
        <w:rPr>
          <w:rFonts w:ascii="Arial" w:hAnsi="Arial" w:cs="Arial"/>
          <w:color w:val="000000" w:themeColor="text1"/>
          <w:sz w:val="20"/>
          <w:szCs w:val="20"/>
        </w:rPr>
        <w:t>6</w:t>
      </w:r>
      <w:r w:rsidR="007A63BF" w:rsidRPr="00AF45FA">
        <w:rPr>
          <w:rFonts w:ascii="Arial" w:hAnsi="Arial" w:cs="Arial"/>
          <w:color w:val="000000" w:themeColor="text1"/>
          <w:sz w:val="20"/>
          <w:szCs w:val="20"/>
        </w:rPr>
        <w:t>)</w:t>
      </w:r>
      <w:r w:rsidR="00107054" w:rsidRPr="00AF45FA">
        <w:rPr>
          <w:rFonts w:ascii="Arial" w:hAnsi="Arial" w:cs="Arial"/>
          <w:color w:val="000000" w:themeColor="text1"/>
          <w:sz w:val="20"/>
          <w:szCs w:val="20"/>
        </w:rPr>
        <w:t>.</w:t>
      </w:r>
      <w:r w:rsidR="00740F37" w:rsidRPr="00AF45FA">
        <w:rPr>
          <w:rFonts w:ascii="Arial" w:hAnsi="Arial" w:cs="Arial"/>
          <w:color w:val="000000" w:themeColor="text1"/>
          <w:sz w:val="20"/>
          <w:szCs w:val="20"/>
        </w:rPr>
        <w:t xml:space="preserve"> </w:t>
      </w:r>
      <w:r w:rsidR="0085196E" w:rsidRPr="00AF45FA">
        <w:rPr>
          <w:rFonts w:ascii="Arial" w:hAnsi="Arial" w:cs="Arial"/>
          <w:color w:val="000000" w:themeColor="text1"/>
          <w:sz w:val="20"/>
          <w:szCs w:val="20"/>
        </w:rPr>
        <w:t xml:space="preserve">Both the </w:t>
      </w:r>
      <w:r w:rsidR="002653BF" w:rsidRPr="00AF45FA">
        <w:rPr>
          <w:rFonts w:ascii="Arial" w:hAnsi="Arial" w:cs="Arial"/>
          <w:color w:val="000000" w:themeColor="text1"/>
          <w:sz w:val="20"/>
          <w:szCs w:val="20"/>
        </w:rPr>
        <w:t xml:space="preserve">112-items </w:t>
      </w:r>
      <w:r w:rsidR="0085196E" w:rsidRPr="00AF45FA">
        <w:rPr>
          <w:rFonts w:ascii="Arial" w:hAnsi="Arial" w:cs="Arial"/>
          <w:color w:val="000000" w:themeColor="text1"/>
          <w:sz w:val="20"/>
          <w:szCs w:val="20"/>
        </w:rPr>
        <w:t xml:space="preserve">YSR and the </w:t>
      </w:r>
      <w:r w:rsidR="002653BF" w:rsidRPr="00AF45FA">
        <w:rPr>
          <w:rFonts w:ascii="Arial" w:hAnsi="Arial" w:cs="Arial"/>
          <w:color w:val="000000" w:themeColor="text1"/>
          <w:sz w:val="20"/>
          <w:szCs w:val="20"/>
        </w:rPr>
        <w:t xml:space="preserve">113-items </w:t>
      </w:r>
      <w:r w:rsidR="0085196E" w:rsidRPr="00AF45FA">
        <w:rPr>
          <w:rFonts w:ascii="Arial" w:hAnsi="Arial" w:cs="Arial"/>
          <w:color w:val="000000" w:themeColor="text1"/>
          <w:sz w:val="20"/>
          <w:szCs w:val="20"/>
        </w:rPr>
        <w:t>CBCL are components of the Achenbach System of Empirically Based Assessment (ASEBA)</w:t>
      </w:r>
      <w:r w:rsidR="00026BAD" w:rsidRPr="00AF45FA">
        <w:rPr>
          <w:rFonts w:ascii="Arial" w:hAnsi="Arial" w:cs="Arial"/>
          <w:color w:val="000000" w:themeColor="text1"/>
          <w:sz w:val="20"/>
          <w:szCs w:val="20"/>
        </w:rPr>
        <w:t xml:space="preserve"> </w:t>
      </w:r>
      <w:r w:rsidR="00026BAD" w:rsidRPr="00AF45FA">
        <w:rPr>
          <w:rFonts w:ascii="Arial" w:hAnsi="Arial" w:cs="Arial"/>
          <w:color w:val="000000" w:themeColor="text1"/>
          <w:sz w:val="20"/>
          <w:szCs w:val="20"/>
        </w:rPr>
        <w:fldChar w:fldCharType="begin"/>
      </w:r>
      <w:r w:rsidR="007F2615">
        <w:rPr>
          <w:rFonts w:ascii="Arial" w:hAnsi="Arial" w:cs="Arial"/>
          <w:color w:val="000000" w:themeColor="text1"/>
          <w:sz w:val="20"/>
          <w:szCs w:val="20"/>
        </w:rPr>
        <w:instrText xml:space="preserve"> ADDIN EN.CITE &lt;EndNote&gt;&lt;Cite&gt;&lt;Author&gt;Achenbach&lt;/Author&gt;&lt;Year&gt;2010&lt;/Year&gt;&lt;RecNum&gt;56&lt;/RecNum&gt;&lt;DisplayText&gt;(Achenbach &amp;amp; Verhulst, 2010)&lt;/DisplayText&gt;&lt;record&gt;&lt;rec-number&gt;56&lt;/rec-number&gt;&lt;foreign-keys&gt;&lt;key app="EN" db-id="9eeaezvslwa0wgef2t1529x9ts0090vz9pwa" timestamp="1723470528"&gt;56&lt;/key&gt;&lt;/foreign-keys&gt;&lt;ref-type name="Journal Article"&gt;17&lt;/ref-type&gt;&lt;contributors&gt;&lt;authors&gt;&lt;author&gt;Achenbach, Thomas M&lt;/author&gt;&lt;author&gt;Verhulst, F %J Burlington, Vermont&lt;/author&gt;&lt;/authors&gt;&lt;/contributors&gt;&lt;titles&gt;&lt;title&gt;Achenbach system of empirically based assessment (ASEBA)&lt;/title&gt;&lt;/titles&gt;&lt;dates&gt;&lt;year&gt;2010&lt;/year&gt;&lt;/dates&gt;&lt;urls&gt;&lt;/urls&gt;&lt;/record&gt;&lt;/Cite&gt;&lt;/EndNote&gt;</w:instrText>
      </w:r>
      <w:r w:rsidR="00026BAD" w:rsidRPr="00AF45FA">
        <w:rPr>
          <w:rFonts w:ascii="Arial" w:hAnsi="Arial" w:cs="Arial"/>
          <w:color w:val="000000" w:themeColor="text1"/>
          <w:sz w:val="20"/>
          <w:szCs w:val="20"/>
        </w:rPr>
        <w:fldChar w:fldCharType="separate"/>
      </w:r>
      <w:r w:rsidR="00FF1D15" w:rsidRPr="00AF45FA">
        <w:rPr>
          <w:rFonts w:ascii="Arial" w:hAnsi="Arial" w:cs="Arial"/>
          <w:noProof/>
          <w:color w:val="000000" w:themeColor="text1"/>
          <w:sz w:val="20"/>
          <w:szCs w:val="20"/>
        </w:rPr>
        <w:t>(Achenbach &amp; Verhulst, 2010)</w:t>
      </w:r>
      <w:r w:rsidR="00026BAD" w:rsidRPr="00AF45FA">
        <w:rPr>
          <w:rFonts w:ascii="Arial" w:hAnsi="Arial" w:cs="Arial"/>
          <w:color w:val="000000" w:themeColor="text1"/>
          <w:sz w:val="20"/>
          <w:szCs w:val="20"/>
        </w:rPr>
        <w:fldChar w:fldCharType="end"/>
      </w:r>
      <w:r w:rsidR="0085196E" w:rsidRPr="00AF45FA">
        <w:rPr>
          <w:rFonts w:ascii="Arial" w:hAnsi="Arial" w:cs="Arial"/>
          <w:color w:val="000000" w:themeColor="text1"/>
          <w:sz w:val="20"/>
          <w:szCs w:val="20"/>
        </w:rPr>
        <w:t xml:space="preserve">, used to detect behavioral and emotional problems in children and adolescents. </w:t>
      </w:r>
      <w:r w:rsidR="00552E85" w:rsidRPr="00AF45FA">
        <w:rPr>
          <w:rFonts w:ascii="Arial" w:hAnsi="Arial" w:cs="Arial"/>
          <w:color w:val="000000" w:themeColor="text1"/>
          <w:sz w:val="20"/>
          <w:szCs w:val="20"/>
        </w:rPr>
        <w:t xml:space="preserve">Both the instruments evaluate and collect information about 8 basic </w:t>
      </w:r>
      <w:r w:rsidR="0085196E" w:rsidRPr="00AF45FA">
        <w:rPr>
          <w:rFonts w:ascii="Arial" w:hAnsi="Arial" w:cs="Arial"/>
          <w:color w:val="000000" w:themeColor="text1"/>
          <w:sz w:val="20"/>
          <w:szCs w:val="20"/>
        </w:rPr>
        <w:t>narrow-band syndromes (Anxious-Depressed, Withdrawn/Depressed, Somatic Complaints, Social Problems, Thought Problems, Attention Problems, Rule-Breaking Behavior, and Aggressive Behavior)</w:t>
      </w:r>
      <w:r w:rsidR="00552E85" w:rsidRPr="00AF45FA">
        <w:rPr>
          <w:rFonts w:ascii="Arial" w:hAnsi="Arial" w:cs="Arial"/>
          <w:color w:val="000000" w:themeColor="text1"/>
          <w:sz w:val="20"/>
          <w:szCs w:val="20"/>
        </w:rPr>
        <w:t>,</w:t>
      </w:r>
      <w:r w:rsidR="002653BF" w:rsidRPr="00AF45FA">
        <w:rPr>
          <w:rFonts w:ascii="Arial" w:hAnsi="Arial" w:cs="Arial"/>
          <w:color w:val="000000" w:themeColor="text1"/>
          <w:sz w:val="20"/>
          <w:szCs w:val="20"/>
        </w:rPr>
        <w:t xml:space="preserve"> as grouped in broad-band syndromes (externalizing and internalizing), contributing to a total score</w:t>
      </w:r>
      <w:r w:rsidR="00C140E2" w:rsidRPr="00AF45FA">
        <w:rPr>
          <w:rFonts w:ascii="Arial" w:hAnsi="Arial" w:cs="Arial"/>
          <w:color w:val="000000" w:themeColor="text1"/>
          <w:sz w:val="20"/>
          <w:szCs w:val="20"/>
        </w:rPr>
        <w:t xml:space="preserve"> evaluating overall behavioral problems</w:t>
      </w:r>
      <w:r w:rsidR="00552E85" w:rsidRPr="00AF45FA">
        <w:rPr>
          <w:rFonts w:ascii="Arial" w:hAnsi="Arial" w:cs="Arial"/>
          <w:color w:val="000000" w:themeColor="text1"/>
          <w:sz w:val="20"/>
          <w:szCs w:val="20"/>
        </w:rPr>
        <w:t xml:space="preserve">. </w:t>
      </w:r>
      <w:r w:rsidR="00273FFA" w:rsidRPr="00AF45FA">
        <w:rPr>
          <w:rFonts w:ascii="Arial" w:hAnsi="Arial" w:cs="Arial"/>
          <w:color w:val="000000" w:themeColor="text1"/>
          <w:sz w:val="20"/>
          <w:szCs w:val="20"/>
        </w:rPr>
        <w:t xml:space="preserve">Both </w:t>
      </w:r>
      <w:r w:rsidR="00552E85" w:rsidRPr="00AF45FA">
        <w:rPr>
          <w:rFonts w:ascii="Arial" w:hAnsi="Arial" w:cs="Arial"/>
          <w:color w:val="000000" w:themeColor="text1"/>
          <w:sz w:val="20"/>
          <w:szCs w:val="20"/>
        </w:rPr>
        <w:t>YSR</w:t>
      </w:r>
      <w:r w:rsidR="0085196E" w:rsidRPr="00AF45FA">
        <w:rPr>
          <w:rFonts w:ascii="Arial" w:hAnsi="Arial" w:cs="Arial"/>
          <w:color w:val="000000" w:themeColor="text1"/>
          <w:sz w:val="20"/>
          <w:szCs w:val="20"/>
        </w:rPr>
        <w:t xml:space="preserve"> </w:t>
      </w:r>
      <w:r w:rsidR="00737090" w:rsidRPr="00AF45FA">
        <w:rPr>
          <w:rFonts w:ascii="Arial" w:hAnsi="Arial" w:cs="Arial"/>
          <w:color w:val="000000" w:themeColor="text1"/>
          <w:sz w:val="20"/>
          <w:szCs w:val="20"/>
        </w:rPr>
        <w:t>children-reported responses and CBCL parents-reported answers are recorded on a</w:t>
      </w:r>
      <w:r w:rsidR="0085196E" w:rsidRPr="00AF45FA">
        <w:rPr>
          <w:rFonts w:ascii="Arial" w:hAnsi="Arial" w:cs="Arial"/>
          <w:color w:val="000000" w:themeColor="text1"/>
          <w:sz w:val="20"/>
          <w:szCs w:val="20"/>
        </w:rPr>
        <w:t xml:space="preserve"> 3-point Likert scale (0</w:t>
      </w:r>
      <w:proofErr w:type="gramStart"/>
      <w:r w:rsidR="0085196E" w:rsidRPr="00AF45FA">
        <w:rPr>
          <w:rFonts w:ascii="Arial" w:hAnsi="Arial" w:cs="Arial"/>
          <w:color w:val="000000" w:themeColor="text1"/>
          <w:sz w:val="20"/>
          <w:szCs w:val="20"/>
        </w:rPr>
        <w:t>=‘</w:t>
      </w:r>
      <w:proofErr w:type="gramEnd"/>
      <w:r w:rsidR="0085196E" w:rsidRPr="00AF45FA">
        <w:rPr>
          <w:rFonts w:ascii="Arial" w:hAnsi="Arial" w:cs="Arial"/>
          <w:color w:val="000000" w:themeColor="text1"/>
          <w:sz w:val="20"/>
          <w:szCs w:val="20"/>
        </w:rPr>
        <w:t xml:space="preserve">not true’, </w:t>
      </w:r>
      <w:r w:rsidR="00737090" w:rsidRPr="00AF45FA">
        <w:rPr>
          <w:rFonts w:ascii="Arial" w:hAnsi="Arial" w:cs="Arial"/>
          <w:color w:val="000000" w:themeColor="text1"/>
          <w:sz w:val="20"/>
          <w:szCs w:val="20"/>
        </w:rPr>
        <w:t>1</w:t>
      </w:r>
      <w:r w:rsidR="0085196E" w:rsidRPr="00AF45FA">
        <w:rPr>
          <w:rFonts w:ascii="Arial" w:hAnsi="Arial" w:cs="Arial"/>
          <w:color w:val="000000" w:themeColor="text1"/>
          <w:sz w:val="20"/>
          <w:szCs w:val="20"/>
        </w:rPr>
        <w:t xml:space="preserve">=’somewhat or sometimes true’, or </w:t>
      </w:r>
      <w:r w:rsidR="00737090" w:rsidRPr="00AF45FA">
        <w:rPr>
          <w:rFonts w:ascii="Arial" w:hAnsi="Arial" w:cs="Arial"/>
          <w:color w:val="000000" w:themeColor="text1"/>
          <w:sz w:val="20"/>
          <w:szCs w:val="20"/>
        </w:rPr>
        <w:t>2</w:t>
      </w:r>
      <w:r w:rsidR="0085196E" w:rsidRPr="00AF45FA">
        <w:rPr>
          <w:rFonts w:ascii="Arial" w:hAnsi="Arial" w:cs="Arial"/>
          <w:color w:val="000000" w:themeColor="text1"/>
          <w:sz w:val="20"/>
          <w:szCs w:val="20"/>
        </w:rPr>
        <w:t>=‘very true or often true’). In the TRAILS version of both instruments, item 38 asks how</w:t>
      </w:r>
      <w:r w:rsidR="00FC34A4" w:rsidRPr="00AF45FA">
        <w:rPr>
          <w:rFonts w:ascii="Arial" w:hAnsi="Arial" w:cs="Arial"/>
          <w:color w:val="000000" w:themeColor="text1"/>
          <w:sz w:val="20"/>
          <w:szCs w:val="20"/>
        </w:rPr>
        <w:t xml:space="preserve"> much children / their parents</w:t>
      </w:r>
      <w:r w:rsidR="00E516CD" w:rsidRPr="00AF45FA">
        <w:rPr>
          <w:rFonts w:ascii="Arial" w:hAnsi="Arial" w:cs="Arial"/>
          <w:color w:val="000000" w:themeColor="text1"/>
          <w:sz w:val="20"/>
          <w:szCs w:val="20"/>
        </w:rPr>
        <w:t xml:space="preserve"> </w:t>
      </w:r>
      <w:r w:rsidR="00FC34A4" w:rsidRPr="00AF45FA">
        <w:rPr>
          <w:rFonts w:ascii="Arial" w:hAnsi="Arial" w:cs="Arial"/>
          <w:color w:val="000000" w:themeColor="text1"/>
          <w:sz w:val="20"/>
          <w:szCs w:val="20"/>
        </w:rPr>
        <w:t>perceive to be / their children are teased/bullied.</w:t>
      </w:r>
      <w:r w:rsidR="00B55EB9" w:rsidRPr="00AF45FA">
        <w:rPr>
          <w:rFonts w:ascii="Arial" w:hAnsi="Arial" w:cs="Arial"/>
          <w:color w:val="000000" w:themeColor="text1"/>
          <w:sz w:val="20"/>
          <w:szCs w:val="20"/>
        </w:rPr>
        <w:t xml:space="preserve"> </w:t>
      </w:r>
      <w:proofErr w:type="gramStart"/>
      <w:r w:rsidR="00B55EB9" w:rsidRPr="00AF45FA">
        <w:rPr>
          <w:rFonts w:ascii="Arial" w:hAnsi="Arial" w:cs="Arial"/>
          <w:color w:val="000000" w:themeColor="text1"/>
          <w:sz w:val="20"/>
          <w:szCs w:val="20"/>
        </w:rPr>
        <w:t>In order to</w:t>
      </w:r>
      <w:proofErr w:type="gramEnd"/>
      <w:r w:rsidR="00B55EB9" w:rsidRPr="00AF45FA">
        <w:rPr>
          <w:rFonts w:ascii="Arial" w:hAnsi="Arial" w:cs="Arial"/>
          <w:color w:val="000000" w:themeColor="text1"/>
          <w:sz w:val="20"/>
          <w:szCs w:val="20"/>
        </w:rPr>
        <w:t xml:space="preserve"> properly account for repeated measures of BV, we computed </w:t>
      </w:r>
      <w:r w:rsidR="00992FC7" w:rsidRPr="00AF45FA">
        <w:rPr>
          <w:rFonts w:ascii="Arial" w:hAnsi="Arial" w:cs="Arial"/>
          <w:color w:val="000000" w:themeColor="text1"/>
          <w:sz w:val="20"/>
          <w:szCs w:val="20"/>
        </w:rPr>
        <w:t>a</w:t>
      </w:r>
      <w:r w:rsidR="00B55EB9" w:rsidRPr="00AF45FA">
        <w:rPr>
          <w:rFonts w:ascii="Arial" w:hAnsi="Arial" w:cs="Arial"/>
          <w:color w:val="000000" w:themeColor="text1"/>
          <w:sz w:val="20"/>
          <w:szCs w:val="20"/>
        </w:rPr>
        <w:t xml:space="preserve"> RP</w:t>
      </w:r>
      <w:r w:rsidR="00AF7BD8" w:rsidRPr="00AF45FA">
        <w:rPr>
          <w:rFonts w:ascii="Arial" w:hAnsi="Arial" w:cs="Arial"/>
          <w:color w:val="000000" w:themeColor="text1"/>
          <w:sz w:val="20"/>
          <w:szCs w:val="20"/>
        </w:rPr>
        <w:t xml:space="preserve"> score</w:t>
      </w:r>
      <w:r w:rsidR="00B55EB9" w:rsidRPr="00AF45FA">
        <w:rPr>
          <w:rFonts w:ascii="Arial" w:hAnsi="Arial" w:cs="Arial"/>
          <w:color w:val="000000" w:themeColor="text1"/>
          <w:sz w:val="20"/>
          <w:szCs w:val="20"/>
        </w:rPr>
        <w:t xml:space="preserve"> of </w:t>
      </w:r>
      <w:r w:rsidR="00992FC7" w:rsidRPr="00AF45FA">
        <w:rPr>
          <w:rFonts w:ascii="Arial" w:hAnsi="Arial" w:cs="Arial"/>
          <w:color w:val="000000" w:themeColor="text1"/>
          <w:sz w:val="20"/>
          <w:szCs w:val="20"/>
        </w:rPr>
        <w:t xml:space="preserve">children-reported </w:t>
      </w:r>
      <w:r w:rsidR="00B55EB9" w:rsidRPr="00AF45FA">
        <w:rPr>
          <w:rFonts w:ascii="Arial" w:hAnsi="Arial" w:cs="Arial"/>
          <w:color w:val="000000" w:themeColor="text1"/>
          <w:sz w:val="20"/>
          <w:szCs w:val="20"/>
        </w:rPr>
        <w:t>BV</w:t>
      </w:r>
      <w:r w:rsidR="00992FC7" w:rsidRPr="00AF45FA">
        <w:rPr>
          <w:rFonts w:ascii="Arial" w:hAnsi="Arial" w:cs="Arial"/>
          <w:color w:val="000000" w:themeColor="text1"/>
          <w:sz w:val="20"/>
          <w:szCs w:val="20"/>
        </w:rPr>
        <w:t xml:space="preserve"> (</w:t>
      </w:r>
      <w:r w:rsidR="00531E5F" w:rsidRPr="00AF45FA">
        <w:rPr>
          <w:rFonts w:ascii="Arial" w:hAnsi="Arial" w:cs="Arial"/>
          <w:color w:val="000000" w:themeColor="text1"/>
          <w:sz w:val="20"/>
          <w:szCs w:val="20"/>
        </w:rPr>
        <w:t xml:space="preserve">based on </w:t>
      </w:r>
      <w:r w:rsidR="00992FC7" w:rsidRPr="00AF45FA">
        <w:rPr>
          <w:rFonts w:ascii="Arial" w:hAnsi="Arial" w:cs="Arial"/>
          <w:color w:val="000000" w:themeColor="text1"/>
          <w:sz w:val="20"/>
          <w:szCs w:val="20"/>
        </w:rPr>
        <w:t>answers provided at w2 and w3 to the YSR item-38) and a RP score of parents-reported BV (based on answers provided at w2 and w3 to the CBCL item-38)</w:t>
      </w:r>
      <w:r w:rsidR="00B55EB9" w:rsidRPr="00AF45FA">
        <w:rPr>
          <w:rFonts w:ascii="Arial" w:hAnsi="Arial" w:cs="Arial"/>
          <w:color w:val="000000" w:themeColor="text1"/>
          <w:sz w:val="20"/>
          <w:szCs w:val="20"/>
        </w:rPr>
        <w:t xml:space="preserve">, following the very-same procedure already described in SI, Section </w:t>
      </w:r>
      <w:r w:rsidR="00EF3141" w:rsidRPr="00AF45FA">
        <w:rPr>
          <w:rFonts w:ascii="Arial" w:hAnsi="Arial" w:cs="Arial"/>
          <w:color w:val="000000" w:themeColor="text1"/>
          <w:sz w:val="20"/>
          <w:szCs w:val="20"/>
        </w:rPr>
        <w:t>10</w:t>
      </w:r>
      <w:r w:rsidR="00B55EB9" w:rsidRPr="00AF45FA">
        <w:rPr>
          <w:rFonts w:ascii="Arial" w:hAnsi="Arial" w:cs="Arial"/>
          <w:color w:val="000000" w:themeColor="text1"/>
          <w:sz w:val="20"/>
          <w:szCs w:val="20"/>
        </w:rPr>
        <w:t>.</w:t>
      </w:r>
    </w:p>
    <w:p w14:paraId="002AA54D" w14:textId="77777777" w:rsidR="002C6D7F" w:rsidRPr="00AF45FA" w:rsidRDefault="002C6D7F" w:rsidP="0085196E">
      <w:pPr>
        <w:spacing w:after="0" w:line="360" w:lineRule="auto"/>
        <w:jc w:val="both"/>
        <w:rPr>
          <w:rFonts w:ascii="Arial" w:hAnsi="Arial" w:cs="Arial"/>
          <w:color w:val="000000" w:themeColor="text1"/>
          <w:sz w:val="20"/>
          <w:szCs w:val="20"/>
        </w:rPr>
      </w:pPr>
    </w:p>
    <w:p w14:paraId="7FE0737A" w14:textId="3CE6DF59" w:rsidR="000C5BB1" w:rsidRPr="00AF45FA" w:rsidRDefault="00390940" w:rsidP="00F77583">
      <w:pPr>
        <w:spacing w:after="0" w:line="360" w:lineRule="auto"/>
        <w:jc w:val="both"/>
        <w:rPr>
          <w:rFonts w:ascii="Arial" w:hAnsi="Arial" w:cs="Arial"/>
          <w:b/>
          <w:bCs/>
          <w:color w:val="000000" w:themeColor="text1"/>
          <w:sz w:val="20"/>
          <w:szCs w:val="20"/>
        </w:rPr>
      </w:pPr>
      <w:r w:rsidRPr="00AF45FA">
        <w:rPr>
          <w:rFonts w:ascii="Arial" w:hAnsi="Arial" w:cs="Arial"/>
          <w:b/>
          <w:bCs/>
          <w:color w:val="000000" w:themeColor="text1"/>
          <w:sz w:val="20"/>
          <w:szCs w:val="20"/>
        </w:rPr>
        <w:t xml:space="preserve">12.3 </w:t>
      </w:r>
      <w:r w:rsidR="000C5BB1" w:rsidRPr="00AF45FA">
        <w:rPr>
          <w:rFonts w:ascii="Arial" w:hAnsi="Arial" w:cs="Arial"/>
          <w:b/>
          <w:bCs/>
          <w:color w:val="000000" w:themeColor="text1"/>
          <w:sz w:val="20"/>
          <w:szCs w:val="20"/>
        </w:rPr>
        <w:t>Serial mediation analyses</w:t>
      </w:r>
    </w:p>
    <w:p w14:paraId="151323FE" w14:textId="3778C5AC" w:rsidR="000C5BB1" w:rsidRPr="00AF45FA" w:rsidRDefault="00403A3A" w:rsidP="00F77583">
      <w:pPr>
        <w:spacing w:after="0" w:line="360" w:lineRule="auto"/>
        <w:contextualSpacing/>
        <w:jc w:val="both"/>
        <w:rPr>
          <w:rFonts w:ascii="Arial" w:hAnsi="Arial" w:cs="Arial"/>
          <w:color w:val="000000" w:themeColor="text1"/>
          <w:sz w:val="20"/>
          <w:szCs w:val="20"/>
        </w:rPr>
      </w:pPr>
      <w:r w:rsidRPr="00AF45FA">
        <w:rPr>
          <w:rFonts w:ascii="Arial" w:hAnsi="Arial" w:cs="Arial"/>
          <w:color w:val="000000" w:themeColor="text1"/>
          <w:sz w:val="20"/>
          <w:szCs w:val="20"/>
        </w:rPr>
        <w:t>To</w:t>
      </w:r>
      <w:r w:rsidR="005D6527" w:rsidRPr="00AF45FA">
        <w:rPr>
          <w:rFonts w:ascii="Arial" w:hAnsi="Arial" w:cs="Arial"/>
          <w:color w:val="000000" w:themeColor="text1"/>
          <w:sz w:val="20"/>
          <w:szCs w:val="20"/>
        </w:rPr>
        <w:t xml:space="preserve"> replicate on TRAILS cohort data the serial mediation design implemented </w:t>
      </w:r>
      <w:r w:rsidR="00CB4EB9" w:rsidRPr="00AF45FA">
        <w:rPr>
          <w:rFonts w:ascii="Arial" w:hAnsi="Arial" w:cs="Arial"/>
          <w:color w:val="000000" w:themeColor="text1"/>
          <w:sz w:val="20"/>
          <w:szCs w:val="20"/>
        </w:rPr>
        <w:t xml:space="preserve">on the </w:t>
      </w:r>
      <w:r w:rsidR="005D6527" w:rsidRPr="00AF45FA">
        <w:rPr>
          <w:rFonts w:ascii="Arial" w:hAnsi="Arial" w:cs="Arial"/>
          <w:color w:val="000000" w:themeColor="text1"/>
          <w:sz w:val="20"/>
          <w:szCs w:val="20"/>
        </w:rPr>
        <w:t xml:space="preserve">main </w:t>
      </w:r>
      <w:r w:rsidR="00CB4EB9" w:rsidRPr="00AF45FA">
        <w:rPr>
          <w:rFonts w:ascii="Arial" w:hAnsi="Arial" w:cs="Arial"/>
          <w:color w:val="000000" w:themeColor="text1"/>
          <w:sz w:val="20"/>
          <w:szCs w:val="20"/>
        </w:rPr>
        <w:t>IMAGEN cohort</w:t>
      </w:r>
      <w:r w:rsidR="005D6527" w:rsidRPr="00AF45FA">
        <w:rPr>
          <w:rFonts w:ascii="Arial" w:hAnsi="Arial" w:cs="Arial"/>
          <w:color w:val="000000" w:themeColor="text1"/>
          <w:sz w:val="20"/>
          <w:szCs w:val="20"/>
        </w:rPr>
        <w:t>,</w:t>
      </w:r>
      <w:r w:rsidR="00CB4EB9" w:rsidRPr="00AF45FA">
        <w:rPr>
          <w:rFonts w:ascii="Arial" w:hAnsi="Arial" w:cs="Arial"/>
          <w:color w:val="000000" w:themeColor="text1"/>
          <w:sz w:val="20"/>
          <w:szCs w:val="20"/>
        </w:rPr>
        <w:t xml:space="preserve"> </w:t>
      </w:r>
      <w:r w:rsidR="005D6527" w:rsidRPr="00AF45FA">
        <w:rPr>
          <w:rFonts w:ascii="Arial" w:hAnsi="Arial" w:cs="Arial"/>
          <w:color w:val="000000" w:themeColor="text1"/>
          <w:sz w:val="20"/>
          <w:szCs w:val="20"/>
        </w:rPr>
        <w:t xml:space="preserve">we followed </w:t>
      </w:r>
      <w:r w:rsidR="00EA40E6" w:rsidRPr="00AF45FA">
        <w:rPr>
          <w:rFonts w:ascii="Arial" w:hAnsi="Arial" w:cs="Arial"/>
          <w:color w:val="000000" w:themeColor="text1"/>
          <w:sz w:val="20"/>
          <w:szCs w:val="20"/>
        </w:rPr>
        <w:t xml:space="preserve">the very same analysis pipeline already described in Main Text, Section </w:t>
      </w:r>
      <w:r w:rsidR="002E33B3" w:rsidRPr="00AF45FA">
        <w:rPr>
          <w:rFonts w:ascii="Arial" w:hAnsi="Arial" w:cs="Arial"/>
          <w:color w:val="000000" w:themeColor="text1"/>
          <w:sz w:val="20"/>
          <w:szCs w:val="20"/>
        </w:rPr>
        <w:t>2.4</w:t>
      </w:r>
      <w:r w:rsidR="00EA40E6" w:rsidRPr="00AF45FA">
        <w:rPr>
          <w:rFonts w:ascii="Arial" w:hAnsi="Arial" w:cs="Arial"/>
          <w:color w:val="000000" w:themeColor="text1"/>
          <w:sz w:val="20"/>
          <w:szCs w:val="20"/>
        </w:rPr>
        <w:t xml:space="preserve"> and </w:t>
      </w:r>
      <w:r w:rsidR="00F10388" w:rsidRPr="00AF45FA">
        <w:rPr>
          <w:rFonts w:ascii="Arial" w:hAnsi="Arial" w:cs="Arial"/>
          <w:color w:val="000000" w:themeColor="text1"/>
          <w:sz w:val="20"/>
          <w:szCs w:val="20"/>
        </w:rPr>
        <w:t xml:space="preserve">in </w:t>
      </w:r>
      <w:r w:rsidRPr="00AF45FA">
        <w:rPr>
          <w:rFonts w:ascii="Arial" w:hAnsi="Arial" w:cs="Arial"/>
          <w:color w:val="000000" w:themeColor="text1"/>
          <w:sz w:val="20"/>
          <w:szCs w:val="20"/>
        </w:rPr>
        <w:t>SI, Section 11</w:t>
      </w:r>
      <w:r w:rsidR="00EA40E6" w:rsidRPr="00AF45FA">
        <w:rPr>
          <w:rFonts w:ascii="Arial" w:hAnsi="Arial" w:cs="Arial"/>
          <w:color w:val="000000" w:themeColor="text1"/>
          <w:sz w:val="20"/>
          <w:szCs w:val="20"/>
        </w:rPr>
        <w:t>.</w:t>
      </w:r>
    </w:p>
    <w:p w14:paraId="13DD1718" w14:textId="257FF70A" w:rsidR="002E33B3" w:rsidRPr="00AF45FA" w:rsidRDefault="00FD1B49" w:rsidP="003820E1">
      <w:pPr>
        <w:spacing w:line="360" w:lineRule="auto"/>
        <w:contextualSpacing/>
        <w:jc w:val="both"/>
        <w:rPr>
          <w:rFonts w:ascii="Arial" w:hAnsi="Arial" w:cs="Arial"/>
          <w:b/>
          <w:bCs/>
          <w:color w:val="000000" w:themeColor="text1"/>
          <w:sz w:val="20"/>
          <w:szCs w:val="20"/>
        </w:rPr>
      </w:pPr>
      <w:r w:rsidRPr="00AF45FA">
        <w:rPr>
          <w:rFonts w:ascii="Arial" w:hAnsi="Arial" w:cs="Arial"/>
          <w:color w:val="000000" w:themeColor="text1"/>
          <w:sz w:val="20"/>
          <w:szCs w:val="20"/>
        </w:rPr>
        <w:t xml:space="preserve">Specifically, </w:t>
      </w:r>
      <w:r w:rsidR="006C5768" w:rsidRPr="00AF45FA">
        <w:rPr>
          <w:rFonts w:ascii="Arial" w:hAnsi="Arial" w:cs="Arial"/>
          <w:color w:val="000000" w:themeColor="text1"/>
          <w:sz w:val="20"/>
          <w:szCs w:val="20"/>
        </w:rPr>
        <w:t>on the TRAILS data we implemented two different models of serial mediation, according to the different informants reporting information about</w:t>
      </w:r>
      <w:r w:rsidR="00C81956" w:rsidRPr="00AF45FA">
        <w:rPr>
          <w:rFonts w:ascii="Arial" w:hAnsi="Arial" w:cs="Arial"/>
          <w:color w:val="000000" w:themeColor="text1"/>
          <w:sz w:val="20"/>
          <w:szCs w:val="20"/>
        </w:rPr>
        <w:t xml:space="preserve"> BV</w:t>
      </w:r>
      <w:r w:rsidR="006C5768" w:rsidRPr="00AF45FA">
        <w:rPr>
          <w:rFonts w:ascii="Arial" w:hAnsi="Arial" w:cs="Arial"/>
          <w:color w:val="000000" w:themeColor="text1"/>
          <w:sz w:val="20"/>
          <w:szCs w:val="20"/>
        </w:rPr>
        <w:t>. Consequently, in both the serial mediation models personality-based predictions were included as a</w:t>
      </w:r>
      <w:r w:rsidR="005D6527" w:rsidRPr="00AF45FA">
        <w:rPr>
          <w:rFonts w:ascii="Arial" w:hAnsi="Arial" w:cs="Arial"/>
          <w:color w:val="000000" w:themeColor="text1"/>
          <w:sz w:val="20"/>
          <w:szCs w:val="20"/>
        </w:rPr>
        <w:t xml:space="preserve"> </w:t>
      </w:r>
      <w:r w:rsidR="00C1219D" w:rsidRPr="00AF45FA">
        <w:rPr>
          <w:rFonts w:ascii="Arial" w:hAnsi="Arial" w:cs="Arial"/>
          <w:color w:val="000000" w:themeColor="text1"/>
          <w:sz w:val="20"/>
          <w:szCs w:val="20"/>
        </w:rPr>
        <w:t>first-order</w:t>
      </w:r>
      <w:r w:rsidR="006C5768" w:rsidRPr="00AF45FA">
        <w:rPr>
          <w:rFonts w:ascii="Arial" w:hAnsi="Arial" w:cs="Arial"/>
          <w:color w:val="000000" w:themeColor="text1"/>
          <w:sz w:val="20"/>
          <w:szCs w:val="20"/>
        </w:rPr>
        <w:t xml:space="preserve"> mediator of the association between the polygenic </w:t>
      </w:r>
      <w:r w:rsidR="006C5768" w:rsidRPr="00AF45FA">
        <w:rPr>
          <w:rFonts w:ascii="Arial" w:hAnsi="Arial" w:cs="Arial"/>
          <w:color w:val="000000" w:themeColor="text1"/>
          <w:sz w:val="20"/>
          <w:szCs w:val="20"/>
        </w:rPr>
        <w:lastRenderedPageBreak/>
        <w:t>risk for schizophrenia (measured by PRS) as a predictor and PPS severity levels at w3 as an outcome variable</w:t>
      </w:r>
      <w:r w:rsidR="00566371" w:rsidRPr="00AF45FA">
        <w:rPr>
          <w:rFonts w:ascii="Arial" w:hAnsi="Arial" w:cs="Arial"/>
          <w:color w:val="000000" w:themeColor="text1"/>
          <w:sz w:val="20"/>
          <w:szCs w:val="20"/>
        </w:rPr>
        <w:t xml:space="preserve">; additionally, </w:t>
      </w:r>
      <w:r w:rsidR="005D6527" w:rsidRPr="00AF45FA">
        <w:rPr>
          <w:rFonts w:ascii="Arial" w:hAnsi="Arial" w:cs="Arial"/>
          <w:color w:val="000000" w:themeColor="text1"/>
          <w:sz w:val="20"/>
          <w:szCs w:val="20"/>
        </w:rPr>
        <w:t>in both the models</w:t>
      </w:r>
      <w:r w:rsidR="00D71762" w:rsidRPr="00AF45FA">
        <w:rPr>
          <w:rFonts w:ascii="Arial" w:hAnsi="Arial" w:cs="Arial"/>
          <w:color w:val="000000" w:themeColor="text1"/>
          <w:sz w:val="20"/>
          <w:szCs w:val="20"/>
        </w:rPr>
        <w:t>,</w:t>
      </w:r>
      <w:r w:rsidR="005D6527" w:rsidRPr="00AF45FA">
        <w:rPr>
          <w:rFonts w:ascii="Arial" w:hAnsi="Arial" w:cs="Arial"/>
          <w:color w:val="000000" w:themeColor="text1"/>
          <w:sz w:val="20"/>
          <w:szCs w:val="20"/>
        </w:rPr>
        <w:t xml:space="preserve"> </w:t>
      </w:r>
      <w:r w:rsidR="00C81956" w:rsidRPr="00AF45FA">
        <w:rPr>
          <w:rFonts w:ascii="Arial" w:hAnsi="Arial" w:cs="Arial"/>
          <w:color w:val="000000" w:themeColor="text1"/>
          <w:sz w:val="20"/>
          <w:szCs w:val="20"/>
        </w:rPr>
        <w:t xml:space="preserve">BV </w:t>
      </w:r>
      <w:r w:rsidR="007D50B8" w:rsidRPr="00AF45FA">
        <w:rPr>
          <w:rFonts w:ascii="Arial" w:hAnsi="Arial" w:cs="Arial"/>
          <w:color w:val="000000" w:themeColor="text1"/>
          <w:sz w:val="20"/>
          <w:szCs w:val="20"/>
        </w:rPr>
        <w:t>was included</w:t>
      </w:r>
      <w:r w:rsidR="00566371" w:rsidRPr="00AF45FA">
        <w:rPr>
          <w:rFonts w:ascii="Arial" w:hAnsi="Arial" w:cs="Arial"/>
          <w:color w:val="000000" w:themeColor="text1"/>
          <w:sz w:val="20"/>
          <w:szCs w:val="20"/>
        </w:rPr>
        <w:t xml:space="preserve"> as</w:t>
      </w:r>
      <w:r w:rsidR="007D50B8" w:rsidRPr="00AF45FA">
        <w:rPr>
          <w:rFonts w:ascii="Arial" w:hAnsi="Arial" w:cs="Arial"/>
          <w:color w:val="000000" w:themeColor="text1"/>
          <w:sz w:val="20"/>
          <w:szCs w:val="20"/>
        </w:rPr>
        <w:t xml:space="preserve"> a</w:t>
      </w:r>
      <w:r w:rsidR="00566371" w:rsidRPr="00AF45FA">
        <w:rPr>
          <w:rFonts w:ascii="Arial" w:hAnsi="Arial" w:cs="Arial"/>
          <w:color w:val="000000" w:themeColor="text1"/>
          <w:sz w:val="20"/>
          <w:szCs w:val="20"/>
        </w:rPr>
        <w:t xml:space="preserve"> second order mediator between personality-based prediction and final PPS severity levels</w:t>
      </w:r>
      <w:r w:rsidR="005D6527" w:rsidRPr="00AF45FA">
        <w:rPr>
          <w:rFonts w:ascii="Arial" w:hAnsi="Arial" w:cs="Arial"/>
          <w:color w:val="000000" w:themeColor="text1"/>
          <w:sz w:val="20"/>
          <w:szCs w:val="20"/>
        </w:rPr>
        <w:t>, figuring out within</w:t>
      </w:r>
      <w:r w:rsidR="001975BE" w:rsidRPr="00AF45FA">
        <w:rPr>
          <w:rFonts w:ascii="Arial" w:hAnsi="Arial" w:cs="Arial"/>
          <w:color w:val="000000" w:themeColor="text1"/>
          <w:sz w:val="20"/>
          <w:szCs w:val="20"/>
        </w:rPr>
        <w:t xml:space="preserve"> one</w:t>
      </w:r>
      <w:r w:rsidR="00C81956" w:rsidRPr="00AF45FA">
        <w:rPr>
          <w:rFonts w:ascii="Arial" w:hAnsi="Arial" w:cs="Arial"/>
          <w:color w:val="000000" w:themeColor="text1"/>
          <w:sz w:val="20"/>
          <w:szCs w:val="20"/>
        </w:rPr>
        <w:t xml:space="preserve"> model</w:t>
      </w:r>
      <w:r w:rsidR="001975BE" w:rsidRPr="00AF45FA">
        <w:rPr>
          <w:rFonts w:ascii="Arial" w:hAnsi="Arial" w:cs="Arial"/>
          <w:color w:val="000000" w:themeColor="text1"/>
          <w:sz w:val="20"/>
          <w:szCs w:val="20"/>
        </w:rPr>
        <w:t xml:space="preserve"> </w:t>
      </w:r>
      <w:r w:rsidR="00C81956" w:rsidRPr="00AF45FA">
        <w:rPr>
          <w:rFonts w:ascii="Arial" w:hAnsi="Arial" w:cs="Arial"/>
          <w:color w:val="000000" w:themeColor="text1"/>
          <w:sz w:val="20"/>
          <w:szCs w:val="20"/>
        </w:rPr>
        <w:t xml:space="preserve">as the </w:t>
      </w:r>
      <w:r w:rsidR="00D71762" w:rsidRPr="00AF45FA">
        <w:rPr>
          <w:rFonts w:ascii="Arial" w:hAnsi="Arial" w:cs="Arial"/>
          <w:color w:val="000000" w:themeColor="text1"/>
          <w:sz w:val="20"/>
          <w:szCs w:val="20"/>
        </w:rPr>
        <w:t>RP</w:t>
      </w:r>
      <w:r w:rsidR="00C81956" w:rsidRPr="00AF45FA">
        <w:rPr>
          <w:rFonts w:ascii="Arial" w:hAnsi="Arial" w:cs="Arial"/>
          <w:color w:val="000000" w:themeColor="text1"/>
          <w:sz w:val="20"/>
          <w:szCs w:val="20"/>
        </w:rPr>
        <w:t xml:space="preserve"> of </w:t>
      </w:r>
      <w:r w:rsidR="00391353" w:rsidRPr="00AF45FA">
        <w:rPr>
          <w:rFonts w:ascii="Arial" w:hAnsi="Arial" w:cs="Arial"/>
          <w:color w:val="000000" w:themeColor="text1"/>
          <w:sz w:val="20"/>
          <w:szCs w:val="20"/>
        </w:rPr>
        <w:t>children-reported measures</w:t>
      </w:r>
      <w:r w:rsidR="007D50B8" w:rsidRPr="00AF45FA">
        <w:rPr>
          <w:rFonts w:ascii="Arial" w:hAnsi="Arial" w:cs="Arial"/>
          <w:color w:val="000000" w:themeColor="text1"/>
          <w:sz w:val="20"/>
          <w:szCs w:val="20"/>
        </w:rPr>
        <w:t xml:space="preserve">, </w:t>
      </w:r>
      <w:r w:rsidR="001975BE" w:rsidRPr="00AF45FA">
        <w:rPr>
          <w:rFonts w:ascii="Arial" w:hAnsi="Arial" w:cs="Arial"/>
          <w:color w:val="000000" w:themeColor="text1"/>
          <w:sz w:val="20"/>
          <w:szCs w:val="20"/>
        </w:rPr>
        <w:t xml:space="preserve">within </w:t>
      </w:r>
      <w:r w:rsidR="007D50B8" w:rsidRPr="00AF45FA">
        <w:rPr>
          <w:rFonts w:ascii="Arial" w:hAnsi="Arial" w:cs="Arial"/>
          <w:color w:val="000000" w:themeColor="text1"/>
          <w:sz w:val="20"/>
          <w:szCs w:val="20"/>
        </w:rPr>
        <w:t xml:space="preserve">the other one </w:t>
      </w:r>
      <w:r w:rsidR="00C81956" w:rsidRPr="00AF45FA">
        <w:rPr>
          <w:rFonts w:ascii="Arial" w:hAnsi="Arial" w:cs="Arial"/>
          <w:color w:val="000000" w:themeColor="text1"/>
          <w:sz w:val="20"/>
          <w:szCs w:val="20"/>
        </w:rPr>
        <w:t xml:space="preserve">as the </w:t>
      </w:r>
      <w:r w:rsidR="00D71762" w:rsidRPr="00AF45FA">
        <w:rPr>
          <w:rFonts w:ascii="Arial" w:hAnsi="Arial" w:cs="Arial"/>
          <w:color w:val="000000" w:themeColor="text1"/>
          <w:sz w:val="20"/>
          <w:szCs w:val="20"/>
        </w:rPr>
        <w:t>RP</w:t>
      </w:r>
      <w:r w:rsidR="00C81956" w:rsidRPr="00AF45FA">
        <w:rPr>
          <w:rFonts w:ascii="Arial" w:hAnsi="Arial" w:cs="Arial"/>
          <w:color w:val="000000" w:themeColor="text1"/>
          <w:sz w:val="20"/>
          <w:szCs w:val="20"/>
        </w:rPr>
        <w:t xml:space="preserve"> of parents-reported measures</w:t>
      </w:r>
      <w:r w:rsidR="006C5768" w:rsidRPr="00AF45FA">
        <w:rPr>
          <w:rFonts w:ascii="Arial" w:hAnsi="Arial" w:cs="Arial"/>
          <w:color w:val="000000" w:themeColor="text1"/>
          <w:sz w:val="20"/>
          <w:szCs w:val="20"/>
        </w:rPr>
        <w:t xml:space="preserve">. </w:t>
      </w:r>
      <w:r w:rsidR="00F93654" w:rsidRPr="00AF45FA">
        <w:rPr>
          <w:rFonts w:ascii="Arial" w:hAnsi="Arial" w:cs="Arial"/>
          <w:color w:val="000000" w:themeColor="text1"/>
          <w:sz w:val="20"/>
          <w:szCs w:val="20"/>
        </w:rPr>
        <w:t xml:space="preserve">As </w:t>
      </w:r>
      <w:r w:rsidR="0027239E" w:rsidRPr="00AF45FA">
        <w:rPr>
          <w:rFonts w:ascii="Arial" w:hAnsi="Arial" w:cs="Arial"/>
          <w:color w:val="000000" w:themeColor="text1"/>
          <w:sz w:val="20"/>
          <w:szCs w:val="20"/>
        </w:rPr>
        <w:t>Main Text, Section 3.4</w:t>
      </w:r>
      <w:r w:rsidR="00264091" w:rsidRPr="00AF45FA">
        <w:rPr>
          <w:rFonts w:ascii="Arial" w:hAnsi="Arial" w:cs="Arial"/>
          <w:color w:val="000000" w:themeColor="text1"/>
          <w:sz w:val="20"/>
          <w:szCs w:val="20"/>
        </w:rPr>
        <w:t xml:space="preserve"> reports in detail</w:t>
      </w:r>
      <w:r w:rsidR="00F93654" w:rsidRPr="00AF45FA">
        <w:rPr>
          <w:rFonts w:ascii="Arial" w:hAnsi="Arial" w:cs="Arial"/>
          <w:color w:val="000000" w:themeColor="text1"/>
          <w:sz w:val="20"/>
          <w:szCs w:val="20"/>
        </w:rPr>
        <w:t>, we found significant indirect effects</w:t>
      </w:r>
      <w:r w:rsidR="00701D19" w:rsidRPr="00AF45FA">
        <w:rPr>
          <w:rFonts w:ascii="Arial" w:hAnsi="Arial" w:cs="Arial"/>
          <w:color w:val="000000" w:themeColor="text1"/>
          <w:sz w:val="20"/>
          <w:szCs w:val="20"/>
        </w:rPr>
        <w:t xml:space="preserve"> </w:t>
      </w:r>
      <w:r w:rsidR="001142E4" w:rsidRPr="00AF45FA">
        <w:rPr>
          <w:rFonts w:ascii="Arial" w:hAnsi="Arial" w:cs="Arial"/>
          <w:color w:val="000000" w:themeColor="text1"/>
          <w:sz w:val="20"/>
          <w:szCs w:val="20"/>
        </w:rPr>
        <w:t>within the pathways of serial mediation, involving both personality-based predictions and BV, as well as within the pathways that solely focused on personality-based predictions, regardless of the informants involved</w:t>
      </w:r>
      <w:r w:rsidR="0027239E" w:rsidRPr="00AF45FA">
        <w:rPr>
          <w:rFonts w:ascii="Arial" w:hAnsi="Arial" w:cs="Arial"/>
          <w:color w:val="000000" w:themeColor="text1"/>
          <w:sz w:val="20"/>
          <w:szCs w:val="20"/>
        </w:rPr>
        <w:t>.</w:t>
      </w:r>
      <w:bookmarkEnd w:id="0"/>
      <w:r w:rsidR="00F93654" w:rsidRPr="00AF45FA">
        <w:rPr>
          <w:rFonts w:ascii="Arial" w:hAnsi="Arial" w:cs="Arial"/>
          <w:color w:val="000000" w:themeColor="text1"/>
          <w:sz w:val="20"/>
          <w:szCs w:val="20"/>
        </w:rPr>
        <w:t xml:space="preserve"> </w:t>
      </w:r>
      <w:r w:rsidR="00264091" w:rsidRPr="00AF45FA">
        <w:rPr>
          <w:rFonts w:ascii="Arial" w:hAnsi="Arial" w:cs="Arial"/>
          <w:color w:val="000000" w:themeColor="text1"/>
          <w:sz w:val="20"/>
          <w:szCs w:val="20"/>
        </w:rPr>
        <w:t>Additionally, t</w:t>
      </w:r>
      <w:r w:rsidR="00F93654" w:rsidRPr="00AF45FA">
        <w:rPr>
          <w:rFonts w:ascii="Arial" w:hAnsi="Arial" w:cs="Arial"/>
          <w:color w:val="000000" w:themeColor="text1"/>
          <w:sz w:val="20"/>
          <w:szCs w:val="20"/>
        </w:rPr>
        <w:t xml:space="preserve">he total effect of the schizophrenia PRS on w3 PPS severity levels was not significant for both the implemented models, irrespectively the BV informants were children (Main Text, Figure 3B model: β=0.01; p=0.38; bootstrapped 95% CI=-0.02-0.04) or parents (Main Text, Figure 3C model: β=0.01; p=0.38; bootstrapped 95% CI=-0.02-0.04). </w:t>
      </w:r>
      <w:proofErr w:type="gramStart"/>
      <w:r w:rsidR="00F93654" w:rsidRPr="00AF45FA">
        <w:rPr>
          <w:rFonts w:ascii="Arial" w:hAnsi="Arial" w:cs="Arial"/>
          <w:color w:val="000000" w:themeColor="text1"/>
          <w:sz w:val="20"/>
          <w:szCs w:val="20"/>
        </w:rPr>
        <w:t>Also</w:t>
      </w:r>
      <w:proofErr w:type="gramEnd"/>
      <w:r w:rsidR="00F93654" w:rsidRPr="00AF45FA">
        <w:rPr>
          <w:rFonts w:ascii="Arial" w:hAnsi="Arial" w:cs="Arial"/>
          <w:color w:val="000000" w:themeColor="text1"/>
          <w:sz w:val="20"/>
          <w:szCs w:val="20"/>
        </w:rPr>
        <w:t xml:space="preserve"> the direct effect of the schizophrenia PRS on w3 PPS severity levels was not significant for both models (Main Text, Figure 3B model: β=0.002; p=0.88; bootstrapped 95% CI=-0.03-0.03; Main Text, Figure 3C model: β=-0.0003; p=0.98; bootstrapped 95% CI=-0.03-0.03).</w:t>
      </w:r>
    </w:p>
    <w:p w14:paraId="047F92D3" w14:textId="2D3049D9" w:rsidR="00791DF1" w:rsidRPr="00A65028" w:rsidRDefault="00791DF1" w:rsidP="00E8441C">
      <w:pPr>
        <w:autoSpaceDE w:val="0"/>
        <w:autoSpaceDN w:val="0"/>
        <w:adjustRightInd w:val="0"/>
        <w:spacing w:after="0" w:line="360" w:lineRule="auto"/>
        <w:jc w:val="both"/>
        <w:rPr>
          <w:rFonts w:ascii="Arial" w:hAnsi="Arial" w:cs="Arial"/>
          <w:b/>
          <w:bCs/>
          <w:sz w:val="20"/>
          <w:szCs w:val="20"/>
        </w:rPr>
      </w:pPr>
    </w:p>
    <w:p w14:paraId="42FF7773" w14:textId="3D21E683" w:rsidR="00747FDA" w:rsidRPr="00A65028" w:rsidRDefault="00AA3C65" w:rsidP="00B2713A">
      <w:pPr>
        <w:pStyle w:val="EndNoteBibliography"/>
        <w:spacing w:after="0"/>
        <w:ind w:left="720" w:hanging="720"/>
        <w:rPr>
          <w:rFonts w:ascii="Arial" w:hAnsi="Arial" w:cs="Arial"/>
          <w:b/>
          <w:bCs/>
          <w:sz w:val="20"/>
          <w:szCs w:val="20"/>
        </w:rPr>
      </w:pPr>
      <w:r w:rsidRPr="00A65028">
        <w:rPr>
          <w:rFonts w:ascii="Arial" w:hAnsi="Arial" w:cs="Arial"/>
          <w:b/>
          <w:bCs/>
          <w:sz w:val="20"/>
          <w:szCs w:val="20"/>
        </w:rPr>
        <w:t xml:space="preserve">SUPPLEMENTARY </w:t>
      </w:r>
      <w:r w:rsidR="00747FDA" w:rsidRPr="00A65028">
        <w:rPr>
          <w:rFonts w:ascii="Arial" w:hAnsi="Arial" w:cs="Arial"/>
          <w:b/>
          <w:bCs/>
          <w:sz w:val="20"/>
          <w:szCs w:val="20"/>
        </w:rPr>
        <w:t>REFERENCES</w:t>
      </w:r>
    </w:p>
    <w:p w14:paraId="4D63E69A" w14:textId="77777777" w:rsidR="00747FDA" w:rsidRPr="00A65028" w:rsidRDefault="00747FDA" w:rsidP="00B2713A">
      <w:pPr>
        <w:pStyle w:val="EndNoteBibliography"/>
        <w:spacing w:after="0"/>
        <w:ind w:left="720" w:hanging="720"/>
        <w:rPr>
          <w:rFonts w:ascii="Arial" w:hAnsi="Arial" w:cs="Arial"/>
          <w:sz w:val="20"/>
          <w:szCs w:val="20"/>
        </w:rPr>
      </w:pPr>
    </w:p>
    <w:p w14:paraId="296E858A" w14:textId="77777777" w:rsidR="00413CDC" w:rsidRPr="00413CDC" w:rsidRDefault="00F41361" w:rsidP="00413CDC">
      <w:pPr>
        <w:pStyle w:val="EndNoteBibliography"/>
        <w:spacing w:after="0"/>
        <w:ind w:left="720" w:hanging="720"/>
        <w:rPr>
          <w:noProof/>
        </w:rPr>
      </w:pPr>
      <w:r w:rsidRPr="00A65028">
        <w:rPr>
          <w:rFonts w:ascii="Arial" w:hAnsi="Arial" w:cs="Arial"/>
          <w:sz w:val="20"/>
          <w:szCs w:val="20"/>
        </w:rPr>
        <w:fldChar w:fldCharType="begin"/>
      </w:r>
      <w:r w:rsidRPr="00A65028">
        <w:rPr>
          <w:rFonts w:ascii="Arial" w:hAnsi="Arial" w:cs="Arial"/>
          <w:sz w:val="20"/>
          <w:szCs w:val="20"/>
        </w:rPr>
        <w:instrText xml:space="preserve"> ADDIN EN.REFLIST </w:instrText>
      </w:r>
      <w:r w:rsidRPr="00A65028">
        <w:rPr>
          <w:rFonts w:ascii="Arial" w:hAnsi="Arial" w:cs="Arial"/>
          <w:sz w:val="20"/>
          <w:szCs w:val="20"/>
        </w:rPr>
        <w:fldChar w:fldCharType="separate"/>
      </w:r>
      <w:r w:rsidR="00413CDC" w:rsidRPr="00413CDC">
        <w:rPr>
          <w:noProof/>
        </w:rPr>
        <w:t xml:space="preserve">Achenbach, Thomas M, &amp; Verhulst, F %J Burlington, Vermont. (2010). Achenbach system of empirically based assessment (ASEBA). </w:t>
      </w:r>
    </w:p>
    <w:p w14:paraId="48483DD3" w14:textId="77777777" w:rsidR="00413CDC" w:rsidRPr="00413CDC" w:rsidRDefault="00413CDC" w:rsidP="00413CDC">
      <w:pPr>
        <w:pStyle w:val="EndNoteBibliography"/>
        <w:spacing w:after="0"/>
        <w:ind w:left="720" w:hanging="720"/>
        <w:rPr>
          <w:noProof/>
        </w:rPr>
      </w:pPr>
      <w:r w:rsidRPr="00413CDC">
        <w:rPr>
          <w:noProof/>
        </w:rPr>
        <w:t xml:space="preserve">Allison, Paul D. (1987). Estimation of linear models with incomplete data. </w:t>
      </w:r>
      <w:r w:rsidRPr="00413CDC">
        <w:rPr>
          <w:i/>
          <w:noProof/>
        </w:rPr>
        <w:t>Sociological methodology</w:t>
      </w:r>
      <w:r w:rsidRPr="00413CDC">
        <w:rPr>
          <w:noProof/>
        </w:rPr>
        <w:t xml:space="preserve">, 71-103. </w:t>
      </w:r>
    </w:p>
    <w:p w14:paraId="221A8D59" w14:textId="77777777" w:rsidR="00413CDC" w:rsidRPr="00D5354E" w:rsidRDefault="00413CDC" w:rsidP="00413CDC">
      <w:pPr>
        <w:pStyle w:val="EndNoteBibliography"/>
        <w:spacing w:after="0"/>
        <w:ind w:left="720" w:hanging="720"/>
        <w:rPr>
          <w:noProof/>
          <w:lang w:val="it-IT"/>
        </w:rPr>
      </w:pPr>
      <w:r w:rsidRPr="00413CDC">
        <w:rPr>
          <w:noProof/>
        </w:rPr>
        <w:t xml:space="preserve">Antonucci, L. A., Penzel, N., Pergola, G., Kambeitz-Ilankovic, L., Dwyer, D., Kambeitz, J., . . . Koutsouleris, N. (2020). Multivariate classification of schizophrenia and its familial risk based on load-dependent attentional control brain functional connectivity. </w:t>
      </w:r>
      <w:r w:rsidRPr="00D5354E">
        <w:rPr>
          <w:i/>
          <w:noProof/>
          <w:lang w:val="it-IT"/>
        </w:rPr>
        <w:t>Neuropsychopharmacology, 45</w:t>
      </w:r>
      <w:r w:rsidRPr="00D5354E">
        <w:rPr>
          <w:noProof/>
          <w:lang w:val="it-IT"/>
        </w:rPr>
        <w:t>(4), 613-621. doi:10.1038/s41386-019-0532-3</w:t>
      </w:r>
    </w:p>
    <w:p w14:paraId="423390D2" w14:textId="6C320179" w:rsidR="00413CDC" w:rsidRPr="00413CDC" w:rsidRDefault="00413CDC" w:rsidP="00413CDC">
      <w:pPr>
        <w:pStyle w:val="EndNoteBibliography"/>
        <w:spacing w:after="0"/>
        <w:ind w:left="720" w:hanging="720"/>
        <w:rPr>
          <w:noProof/>
        </w:rPr>
      </w:pPr>
      <w:r w:rsidRPr="00D5354E">
        <w:rPr>
          <w:noProof/>
          <w:lang w:val="it-IT"/>
        </w:rPr>
        <w:t xml:space="preserve">Antonucci, L. A., Raio, A., Pergola, G., Gelao, B., Papalino, M., Rampino, A., . . . </w:t>
      </w:r>
      <w:r w:rsidRPr="00413CDC">
        <w:rPr>
          <w:noProof/>
        </w:rPr>
        <w:t xml:space="preserve">Bertolino, A. (2021). Machine learning-based ability to classify psychosis and early stages of disease through parenting and attachment-related variables is associated with social cognition. </w:t>
      </w:r>
      <w:r w:rsidRPr="00413CDC">
        <w:rPr>
          <w:i/>
          <w:noProof/>
        </w:rPr>
        <w:t>BMC Psychol</w:t>
      </w:r>
      <w:r w:rsidR="00D5354E">
        <w:rPr>
          <w:i/>
          <w:noProof/>
        </w:rPr>
        <w:t>og</w:t>
      </w:r>
      <w:r w:rsidR="00D910FC">
        <w:rPr>
          <w:i/>
          <w:noProof/>
        </w:rPr>
        <w:t>y</w:t>
      </w:r>
      <w:r w:rsidRPr="00413CDC">
        <w:rPr>
          <w:i/>
          <w:noProof/>
        </w:rPr>
        <w:t>, 9</w:t>
      </w:r>
      <w:r w:rsidRPr="00413CDC">
        <w:rPr>
          <w:noProof/>
        </w:rPr>
        <w:t>(1), 47. doi:10.1186/s40359-021-00552-3</w:t>
      </w:r>
    </w:p>
    <w:p w14:paraId="561F6EC6" w14:textId="77777777" w:rsidR="00413CDC" w:rsidRPr="00413CDC" w:rsidRDefault="00413CDC" w:rsidP="00413CDC">
      <w:pPr>
        <w:pStyle w:val="EndNoteBibliography"/>
        <w:spacing w:after="0"/>
        <w:ind w:left="720" w:hanging="720"/>
        <w:rPr>
          <w:noProof/>
        </w:rPr>
      </w:pPr>
      <w:r w:rsidRPr="00413CDC">
        <w:rPr>
          <w:noProof/>
        </w:rPr>
        <w:t xml:space="preserve">Arbuckle, James L. (2013). Full information estimation in the presence of incomplete data. In </w:t>
      </w:r>
      <w:r w:rsidRPr="00413CDC">
        <w:rPr>
          <w:i/>
          <w:noProof/>
        </w:rPr>
        <w:t>Advanced structural equation modeling</w:t>
      </w:r>
      <w:r w:rsidRPr="00413CDC">
        <w:rPr>
          <w:noProof/>
        </w:rPr>
        <w:t xml:space="preserve"> (pp. 243-277): Psychology Press.</w:t>
      </w:r>
    </w:p>
    <w:p w14:paraId="2D6F0F8D" w14:textId="77777777" w:rsidR="00413CDC" w:rsidRPr="00413CDC" w:rsidRDefault="00413CDC" w:rsidP="00413CDC">
      <w:pPr>
        <w:pStyle w:val="EndNoteBibliography"/>
        <w:spacing w:after="0"/>
        <w:ind w:left="720" w:hanging="720"/>
        <w:rPr>
          <w:noProof/>
        </w:rPr>
      </w:pPr>
      <w:r w:rsidRPr="00413CDC">
        <w:rPr>
          <w:noProof/>
        </w:rPr>
        <w:t xml:space="preserve">Arnett, Peter A, Newman, Joseph P %J Personality, &amp; Differences, Individual. (2000). Gray's three-arousal model: An empirical investigation. </w:t>
      </w:r>
      <w:r w:rsidRPr="00413CDC">
        <w:rPr>
          <w:i/>
          <w:noProof/>
        </w:rPr>
        <w:t>Personality and Individual Differences, 28</w:t>
      </w:r>
      <w:r w:rsidRPr="00413CDC">
        <w:rPr>
          <w:noProof/>
        </w:rPr>
        <w:t xml:space="preserve">(6), 1171-1189. </w:t>
      </w:r>
    </w:p>
    <w:p w14:paraId="6A8B651E" w14:textId="77777777" w:rsidR="00413CDC" w:rsidRPr="00413CDC" w:rsidRDefault="00413CDC" w:rsidP="00413CDC">
      <w:pPr>
        <w:pStyle w:val="EndNoteBibliography"/>
        <w:spacing w:after="0"/>
        <w:ind w:left="720" w:hanging="720"/>
        <w:rPr>
          <w:noProof/>
        </w:rPr>
      </w:pPr>
      <w:r w:rsidRPr="00413CDC">
        <w:rPr>
          <w:noProof/>
        </w:rPr>
        <w:t xml:space="preserve">Benjamini, Yoav, &amp; Hochberg, Yosef %J Journal of the Royal statistical society: series B. (1995). Controlling the false discovery rate: a practical and powerful approach to multiple testing. </w:t>
      </w:r>
      <w:r w:rsidRPr="00413CDC">
        <w:rPr>
          <w:i/>
          <w:noProof/>
        </w:rPr>
        <w:t>Journal of the Royal Statistical Society: Series B (Methodological), 57</w:t>
      </w:r>
      <w:r w:rsidRPr="00413CDC">
        <w:rPr>
          <w:noProof/>
        </w:rPr>
        <w:t xml:space="preserve">(1), 289-300. </w:t>
      </w:r>
    </w:p>
    <w:p w14:paraId="73607D1A" w14:textId="77777777" w:rsidR="00413CDC" w:rsidRPr="00413CDC" w:rsidRDefault="00413CDC" w:rsidP="00413CDC">
      <w:pPr>
        <w:pStyle w:val="EndNoteBibliography"/>
        <w:spacing w:after="0"/>
        <w:ind w:left="720" w:hanging="720"/>
        <w:rPr>
          <w:noProof/>
        </w:rPr>
      </w:pPr>
      <w:r w:rsidRPr="00413CDC">
        <w:rPr>
          <w:noProof/>
        </w:rPr>
        <w:t xml:space="preserve">Bentler, Peter M, &amp; Bonett, Douglas G %J Psychological bulletin. (1980). Significance tests and goodness of fit in the analysis of covariance structures. </w:t>
      </w:r>
      <w:r w:rsidRPr="00413CDC">
        <w:rPr>
          <w:i/>
          <w:noProof/>
        </w:rPr>
        <w:t>Psychological Bulletin, 88</w:t>
      </w:r>
      <w:r w:rsidRPr="00413CDC">
        <w:rPr>
          <w:noProof/>
        </w:rPr>
        <w:t xml:space="preserve">(3), 588. </w:t>
      </w:r>
    </w:p>
    <w:p w14:paraId="66279126" w14:textId="77777777" w:rsidR="00413CDC" w:rsidRPr="00413CDC" w:rsidRDefault="00413CDC" w:rsidP="00413CDC">
      <w:pPr>
        <w:pStyle w:val="EndNoteBibliography"/>
        <w:spacing w:after="0"/>
        <w:ind w:left="720" w:hanging="720"/>
        <w:rPr>
          <w:noProof/>
        </w:rPr>
      </w:pPr>
      <w:r w:rsidRPr="00413CDC">
        <w:rPr>
          <w:noProof/>
        </w:rPr>
        <w:t xml:space="preserve">Brener, Nancy D, Collins, Janet L, Kann, Laura, Warren, Charles W, &amp; Williams, Barbara I %J American journal of epidemiology. (1995). Reliability of the youth risk behavior survey questionnaire. </w:t>
      </w:r>
      <w:r w:rsidRPr="00413CDC">
        <w:rPr>
          <w:i/>
          <w:noProof/>
        </w:rPr>
        <w:t>American journal of epidemiology, 141</w:t>
      </w:r>
      <w:r w:rsidRPr="00413CDC">
        <w:rPr>
          <w:noProof/>
        </w:rPr>
        <w:t xml:space="preserve">(6), 575-580. </w:t>
      </w:r>
    </w:p>
    <w:p w14:paraId="1674B6CF" w14:textId="77777777" w:rsidR="00413CDC" w:rsidRPr="00413CDC" w:rsidRDefault="00413CDC" w:rsidP="00413CDC">
      <w:pPr>
        <w:pStyle w:val="EndNoteBibliography"/>
        <w:spacing w:after="0"/>
        <w:ind w:left="720" w:hanging="720"/>
        <w:rPr>
          <w:noProof/>
        </w:rPr>
      </w:pPr>
      <w:r w:rsidRPr="00413CDC">
        <w:rPr>
          <w:noProof/>
        </w:rPr>
        <w:t xml:space="preserve">Burant, C. J. (2016). Latent Growth Curve Models: Tracking Changes Over Time. </w:t>
      </w:r>
      <w:r w:rsidRPr="00413CDC">
        <w:rPr>
          <w:i/>
          <w:noProof/>
        </w:rPr>
        <w:t>International journal of aging &amp; human development, 82</w:t>
      </w:r>
      <w:r w:rsidRPr="00413CDC">
        <w:rPr>
          <w:noProof/>
        </w:rPr>
        <w:t>(4), 336-350. doi:10.1177/0091415016641692</w:t>
      </w:r>
    </w:p>
    <w:p w14:paraId="4C9F4B89" w14:textId="77777777" w:rsidR="00413CDC" w:rsidRPr="00413CDC" w:rsidRDefault="00413CDC" w:rsidP="00413CDC">
      <w:pPr>
        <w:pStyle w:val="EndNoteBibliography"/>
        <w:spacing w:after="0"/>
        <w:ind w:left="720" w:hanging="720"/>
        <w:rPr>
          <w:noProof/>
        </w:rPr>
      </w:pPr>
      <w:r w:rsidRPr="00413CDC">
        <w:rPr>
          <w:noProof/>
        </w:rPr>
        <w:t xml:space="preserve">Capaldi, Deborah M., &amp; Rothbart, Mary K. (1992). Development and validation of an early adolescent temperament measure. </w:t>
      </w:r>
      <w:r w:rsidRPr="00413CDC">
        <w:rPr>
          <w:i/>
          <w:noProof/>
        </w:rPr>
        <w:t>The Journal of Early Adolescence, 12</w:t>
      </w:r>
      <w:r w:rsidRPr="00413CDC">
        <w:rPr>
          <w:noProof/>
        </w:rPr>
        <w:t>(2), 153-173. doi:10.1177/0272431692012002002</w:t>
      </w:r>
    </w:p>
    <w:p w14:paraId="26966A41" w14:textId="77777777" w:rsidR="00413CDC" w:rsidRPr="00413CDC" w:rsidRDefault="00413CDC" w:rsidP="00413CDC">
      <w:pPr>
        <w:pStyle w:val="EndNoteBibliography"/>
        <w:spacing w:after="0"/>
        <w:ind w:left="720" w:hanging="720"/>
        <w:rPr>
          <w:noProof/>
        </w:rPr>
      </w:pPr>
      <w:r w:rsidRPr="00413CDC">
        <w:rPr>
          <w:noProof/>
        </w:rPr>
        <w:t xml:space="preserve">Choi, S. W., &amp; O'Reilly, P. F. (2019). PRSice-2: Polygenic Risk Score software for biobank-scale data. </w:t>
      </w:r>
      <w:r w:rsidRPr="00413CDC">
        <w:rPr>
          <w:i/>
          <w:noProof/>
        </w:rPr>
        <w:t>Gigascience, 8</w:t>
      </w:r>
      <w:r w:rsidRPr="00413CDC">
        <w:rPr>
          <w:noProof/>
        </w:rPr>
        <w:t>(7). doi:10.1093/gigascience/giz082</w:t>
      </w:r>
    </w:p>
    <w:p w14:paraId="41ABFE99" w14:textId="77777777" w:rsidR="00413CDC" w:rsidRPr="00413CDC" w:rsidRDefault="00413CDC" w:rsidP="00413CDC">
      <w:pPr>
        <w:pStyle w:val="EndNoteBibliography"/>
        <w:spacing w:after="0"/>
        <w:ind w:left="720" w:hanging="720"/>
        <w:rPr>
          <w:noProof/>
        </w:rPr>
      </w:pPr>
      <w:r w:rsidRPr="00413CDC">
        <w:rPr>
          <w:noProof/>
        </w:rPr>
        <w:t xml:space="preserve">Cloninger, C. R., Svrakic, D. M., &amp; Przybeck, T. R. (1993). A psychobiological model of temperament and character. </w:t>
      </w:r>
      <w:r w:rsidRPr="00413CDC">
        <w:rPr>
          <w:i/>
          <w:noProof/>
        </w:rPr>
        <w:t>Archives of general psychiatry, 50</w:t>
      </w:r>
      <w:r w:rsidRPr="00413CDC">
        <w:rPr>
          <w:noProof/>
        </w:rPr>
        <w:t>(12), 975-990. doi:10.1001/archpsyc.1993.01820240059008</w:t>
      </w:r>
    </w:p>
    <w:p w14:paraId="40D684D8" w14:textId="77777777" w:rsidR="00413CDC" w:rsidRPr="00413CDC" w:rsidRDefault="00413CDC" w:rsidP="00413CDC">
      <w:pPr>
        <w:pStyle w:val="EndNoteBibliography"/>
        <w:spacing w:after="0"/>
        <w:ind w:left="720" w:hanging="720"/>
        <w:rPr>
          <w:noProof/>
        </w:rPr>
      </w:pPr>
      <w:r w:rsidRPr="00413CDC">
        <w:rPr>
          <w:noProof/>
        </w:rPr>
        <w:lastRenderedPageBreak/>
        <w:t xml:space="preserve">Costa Jr, Paul T., &amp; McCrae, Robert R. (2008). The Revised NEO Personality Inventory (NEO-PI-R). In </w:t>
      </w:r>
      <w:r w:rsidRPr="00413CDC">
        <w:rPr>
          <w:i/>
          <w:noProof/>
        </w:rPr>
        <w:t>The SAGE handbook of personality theory and assessment, Vol 2: Personality measurement and testing.</w:t>
      </w:r>
      <w:r w:rsidRPr="00413CDC">
        <w:rPr>
          <w:noProof/>
        </w:rPr>
        <w:t xml:space="preserve"> (pp. 179-198). Thousand Oaks, CA, US: Sage Publications, Inc.</w:t>
      </w:r>
    </w:p>
    <w:p w14:paraId="2E25D73D" w14:textId="77777777" w:rsidR="00413CDC" w:rsidRPr="00413CDC" w:rsidRDefault="00413CDC" w:rsidP="00413CDC">
      <w:pPr>
        <w:pStyle w:val="EndNoteBibliography"/>
        <w:spacing w:after="0"/>
        <w:ind w:left="720" w:hanging="720"/>
        <w:rPr>
          <w:noProof/>
        </w:rPr>
      </w:pPr>
      <w:r w:rsidRPr="00413CDC">
        <w:rPr>
          <w:noProof/>
        </w:rPr>
        <w:t xml:space="preserve">Costa, Paul T, &amp; McCrae, Robert R %J Psychological assessment. (1992). Normal personality assessment in clinical practice: The NEO Personality Inventory. </w:t>
      </w:r>
      <w:r w:rsidRPr="00413CDC">
        <w:rPr>
          <w:i/>
          <w:noProof/>
        </w:rPr>
        <w:t>Psychological Assessment, 4</w:t>
      </w:r>
      <w:r w:rsidRPr="00413CDC">
        <w:rPr>
          <w:noProof/>
        </w:rPr>
        <w:t xml:space="preserve">(1), 5. </w:t>
      </w:r>
    </w:p>
    <w:p w14:paraId="0E5316C6" w14:textId="77777777" w:rsidR="00413CDC" w:rsidRPr="00413CDC" w:rsidRDefault="00413CDC" w:rsidP="00413CDC">
      <w:pPr>
        <w:pStyle w:val="EndNoteBibliography"/>
        <w:spacing w:after="0"/>
        <w:ind w:left="720" w:hanging="720"/>
        <w:rPr>
          <w:noProof/>
        </w:rPr>
      </w:pPr>
      <w:r w:rsidRPr="00413CDC">
        <w:rPr>
          <w:noProof/>
        </w:rPr>
        <w:t xml:space="preserve">Delaneau, O., Marchini, J., &amp; Zagury, J. F. (2011). A linear complexity phasing method for thousands of genomes. </w:t>
      </w:r>
      <w:r w:rsidRPr="00413CDC">
        <w:rPr>
          <w:i/>
          <w:noProof/>
        </w:rPr>
        <w:t>Nature Methods, 9</w:t>
      </w:r>
      <w:r w:rsidRPr="00413CDC">
        <w:rPr>
          <w:noProof/>
        </w:rPr>
        <w:t>(2), 179-181. doi:10.1038/nmeth.1785</w:t>
      </w:r>
    </w:p>
    <w:p w14:paraId="45B03DF6" w14:textId="77777777" w:rsidR="00413CDC" w:rsidRPr="00413CDC" w:rsidRDefault="00413CDC" w:rsidP="00413CDC">
      <w:pPr>
        <w:pStyle w:val="EndNoteBibliography"/>
        <w:spacing w:after="0"/>
        <w:ind w:left="720" w:hanging="720"/>
        <w:rPr>
          <w:noProof/>
        </w:rPr>
      </w:pPr>
      <w:r w:rsidRPr="00413CDC">
        <w:rPr>
          <w:noProof/>
        </w:rPr>
        <w:t xml:space="preserve">Dwyer, D. B., Falkai, P., &amp; Koutsouleris, N. (2018). Machine Learning Approaches for Clinical Psychology and Psychiatry. </w:t>
      </w:r>
      <w:r w:rsidRPr="00413CDC">
        <w:rPr>
          <w:i/>
          <w:noProof/>
        </w:rPr>
        <w:t>Annual review of clinical psychology, 14</w:t>
      </w:r>
      <w:r w:rsidRPr="00413CDC">
        <w:rPr>
          <w:noProof/>
        </w:rPr>
        <w:t>, 91-118. doi:10.1146/annurev-clinpsy-032816-045037</w:t>
      </w:r>
    </w:p>
    <w:p w14:paraId="2A3AB65F" w14:textId="77777777" w:rsidR="00413CDC" w:rsidRPr="00413CDC" w:rsidRDefault="00413CDC" w:rsidP="00413CDC">
      <w:pPr>
        <w:pStyle w:val="EndNoteBibliography"/>
        <w:spacing w:after="0"/>
        <w:ind w:left="720" w:hanging="720"/>
        <w:rPr>
          <w:noProof/>
        </w:rPr>
      </w:pPr>
      <w:r w:rsidRPr="00413CDC">
        <w:rPr>
          <w:noProof/>
        </w:rPr>
        <w:t xml:space="preserve">Farmer, Richard F, &amp; Goldberg, Lewis R %J Psychological assessment. (2008). A psychometric evaluation of the revised Temperament and Character Inventory (TCI-R) and the TCI-140. </w:t>
      </w:r>
      <w:r w:rsidRPr="00413CDC">
        <w:rPr>
          <w:i/>
          <w:noProof/>
        </w:rPr>
        <w:t>Psychological Assessment, 20</w:t>
      </w:r>
      <w:r w:rsidRPr="00413CDC">
        <w:rPr>
          <w:noProof/>
        </w:rPr>
        <w:t xml:space="preserve">(3), 281. </w:t>
      </w:r>
    </w:p>
    <w:p w14:paraId="346D86F1" w14:textId="77777777" w:rsidR="00413CDC" w:rsidRPr="00413CDC" w:rsidRDefault="00413CDC" w:rsidP="00413CDC">
      <w:pPr>
        <w:pStyle w:val="EndNoteBibliography"/>
        <w:spacing w:after="0"/>
        <w:ind w:left="720" w:hanging="720"/>
        <w:rPr>
          <w:noProof/>
        </w:rPr>
      </w:pPr>
      <w:r w:rsidRPr="00413CDC">
        <w:rPr>
          <w:noProof/>
        </w:rPr>
        <w:t xml:space="preserve">Felt, J. M., Depaoli, S., &amp; Tiemensma, J. (2017). Latent Growth Curve Models for Biomarkers of the Stress Response. </w:t>
      </w:r>
      <w:r w:rsidRPr="00413CDC">
        <w:rPr>
          <w:i/>
          <w:noProof/>
        </w:rPr>
        <w:t>Frontiers in neuroscience, 11</w:t>
      </w:r>
      <w:r w:rsidRPr="00413CDC">
        <w:rPr>
          <w:noProof/>
        </w:rPr>
        <w:t>, 315. doi:10.3389/fnins.2017.00315</w:t>
      </w:r>
    </w:p>
    <w:p w14:paraId="74470A5E" w14:textId="77777777" w:rsidR="00413CDC" w:rsidRPr="00413CDC" w:rsidRDefault="00413CDC" w:rsidP="00413CDC">
      <w:pPr>
        <w:pStyle w:val="EndNoteBibliography"/>
        <w:spacing w:after="0"/>
        <w:ind w:left="720" w:hanging="720"/>
        <w:rPr>
          <w:noProof/>
        </w:rPr>
      </w:pPr>
      <w:r w:rsidRPr="00413CDC">
        <w:rPr>
          <w:noProof/>
        </w:rPr>
        <w:t xml:space="preserve">Filzmoser, Peter, Liebmann, Bettina, &amp; Varmuza, Kurt %J Journal of Chemometrics: A Journal of the Chemometrics Society. (2009). Repeated double cross validation. </w:t>
      </w:r>
      <w:r w:rsidRPr="00413CDC">
        <w:rPr>
          <w:i/>
          <w:noProof/>
        </w:rPr>
        <w:t>Journal of chemometrics, 23</w:t>
      </w:r>
      <w:r w:rsidRPr="00413CDC">
        <w:rPr>
          <w:noProof/>
        </w:rPr>
        <w:t xml:space="preserve">(4), 160-171. </w:t>
      </w:r>
    </w:p>
    <w:p w14:paraId="2D47277A" w14:textId="77777777" w:rsidR="00413CDC" w:rsidRPr="00413CDC" w:rsidRDefault="00413CDC" w:rsidP="00413CDC">
      <w:pPr>
        <w:pStyle w:val="EndNoteBibliography"/>
        <w:spacing w:after="0"/>
        <w:ind w:left="720" w:hanging="720"/>
        <w:rPr>
          <w:noProof/>
        </w:rPr>
      </w:pPr>
      <w:r w:rsidRPr="00413CDC">
        <w:rPr>
          <w:noProof/>
        </w:rPr>
        <w:t xml:space="preserve">Gana, Kamel, &amp; Broc, Guillaume. (2019). </w:t>
      </w:r>
      <w:r w:rsidRPr="00413CDC">
        <w:rPr>
          <w:i/>
          <w:noProof/>
        </w:rPr>
        <w:t>Structural equation modeling with lavaan</w:t>
      </w:r>
      <w:r w:rsidRPr="00413CDC">
        <w:rPr>
          <w:noProof/>
        </w:rPr>
        <w:t>: John Wiley &amp; Sons.</w:t>
      </w:r>
    </w:p>
    <w:p w14:paraId="7B119B6C" w14:textId="77777777" w:rsidR="00413CDC" w:rsidRPr="00413CDC" w:rsidRDefault="00413CDC" w:rsidP="00413CDC">
      <w:pPr>
        <w:pStyle w:val="EndNoteBibliography"/>
        <w:spacing w:after="0"/>
        <w:ind w:left="720" w:hanging="720"/>
        <w:rPr>
          <w:noProof/>
        </w:rPr>
      </w:pPr>
      <w:r w:rsidRPr="00413CDC">
        <w:rPr>
          <w:noProof/>
        </w:rPr>
        <w:t xml:space="preserve">Golland, P., &amp; Fischl, B. (2003). Permutation tests for classification: towards statistical significance in image-based studies. </w:t>
      </w:r>
      <w:r w:rsidRPr="00413CDC">
        <w:rPr>
          <w:i/>
          <w:noProof/>
        </w:rPr>
        <w:t>Information Processing in Medical Imaging, 18</w:t>
      </w:r>
      <w:r w:rsidRPr="00413CDC">
        <w:rPr>
          <w:noProof/>
        </w:rPr>
        <w:t>, 330-341. doi:10.1007/978-3-540-45087-0_28</w:t>
      </w:r>
    </w:p>
    <w:p w14:paraId="33C64B81" w14:textId="77777777" w:rsidR="00413CDC" w:rsidRPr="00413CDC" w:rsidRDefault="00413CDC" w:rsidP="00413CDC">
      <w:pPr>
        <w:pStyle w:val="EndNoteBibliography"/>
        <w:spacing w:after="0"/>
        <w:ind w:left="720" w:hanging="720"/>
        <w:rPr>
          <w:noProof/>
        </w:rPr>
      </w:pPr>
      <w:r w:rsidRPr="00413CDC">
        <w:rPr>
          <w:noProof/>
        </w:rPr>
        <w:t xml:space="preserve">Goodman, R. (1997). The Strengths and Difficulties Questionnaire: a research note. </w:t>
      </w:r>
      <w:r w:rsidRPr="00413CDC">
        <w:rPr>
          <w:i/>
          <w:noProof/>
        </w:rPr>
        <w:t>Journal of child psychology and psychiatry, and allied disciplines, 38</w:t>
      </w:r>
      <w:r w:rsidRPr="00413CDC">
        <w:rPr>
          <w:noProof/>
        </w:rPr>
        <w:t>(5), 581-586. doi:10.1111/j.1469-7610.1997.tb01545.x</w:t>
      </w:r>
    </w:p>
    <w:p w14:paraId="57F781BF" w14:textId="77777777" w:rsidR="00413CDC" w:rsidRPr="00413CDC" w:rsidRDefault="00413CDC" w:rsidP="00413CDC">
      <w:pPr>
        <w:pStyle w:val="EndNoteBibliography"/>
        <w:spacing w:after="0"/>
        <w:ind w:left="720" w:hanging="720"/>
        <w:rPr>
          <w:noProof/>
        </w:rPr>
      </w:pPr>
      <w:r w:rsidRPr="00413CDC">
        <w:rPr>
          <w:noProof/>
        </w:rPr>
        <w:t xml:space="preserve">Goodman, R., Ford, T., Richards, H., Gatward, R., &amp; Meltzer, H. (2000). The Development and Well-Being Assessment: description and initial validation of an integrated assessment of child and adolescent psychopathology. </w:t>
      </w:r>
      <w:r w:rsidRPr="00413CDC">
        <w:rPr>
          <w:i/>
          <w:noProof/>
        </w:rPr>
        <w:t>Journal of child psychology and psychiatry, and allied disciplines, 41</w:t>
      </w:r>
      <w:r w:rsidRPr="00413CDC">
        <w:rPr>
          <w:noProof/>
        </w:rPr>
        <w:t xml:space="preserve">(5), 645-655. </w:t>
      </w:r>
    </w:p>
    <w:p w14:paraId="4719661D" w14:textId="77777777" w:rsidR="00413CDC" w:rsidRPr="00413CDC" w:rsidRDefault="00413CDC" w:rsidP="00413CDC">
      <w:pPr>
        <w:pStyle w:val="EndNoteBibliography"/>
        <w:spacing w:after="0"/>
        <w:ind w:left="720" w:hanging="720"/>
        <w:rPr>
          <w:noProof/>
        </w:rPr>
      </w:pPr>
      <w:r w:rsidRPr="00413CDC">
        <w:rPr>
          <w:noProof/>
        </w:rPr>
        <w:t xml:space="preserve">Hartman, C. A., Richards, J. S., Vrijen, C., Oldehinkel, A. J., Oerlemans, A. M., &amp; Kretschmer, T. (2022). Cohort Profile Update: The TRacking Adolescents' Individual Lives Survey-The Next Generation (TRAILS NEXT). </w:t>
      </w:r>
      <w:r w:rsidRPr="00413CDC">
        <w:rPr>
          <w:i/>
          <w:noProof/>
        </w:rPr>
        <w:t>International journal of epidemiology, 51</w:t>
      </w:r>
      <w:r w:rsidRPr="00413CDC">
        <w:rPr>
          <w:noProof/>
        </w:rPr>
        <w:t>(5), e267-e275. doi:10.1093/ije/dyac066</w:t>
      </w:r>
    </w:p>
    <w:p w14:paraId="30CE25A4" w14:textId="77777777" w:rsidR="00413CDC" w:rsidRPr="00413CDC" w:rsidRDefault="00413CDC" w:rsidP="00413CDC">
      <w:pPr>
        <w:pStyle w:val="EndNoteBibliography"/>
        <w:spacing w:after="0"/>
        <w:ind w:left="720" w:hanging="720"/>
        <w:rPr>
          <w:noProof/>
        </w:rPr>
      </w:pPr>
      <w:r w:rsidRPr="00413CDC">
        <w:rPr>
          <w:noProof/>
        </w:rPr>
        <w:t xml:space="preserve">Hayes, A. F., &amp; Rockwood, N. J. (2017). Regression-based statistical mediation and moderation analysis in clinical research: Observations, recommendations, and implementation. </w:t>
      </w:r>
      <w:r w:rsidRPr="00413CDC">
        <w:rPr>
          <w:i/>
          <w:noProof/>
        </w:rPr>
        <w:t>Behaviour research and therapy, 98</w:t>
      </w:r>
      <w:r w:rsidRPr="00413CDC">
        <w:rPr>
          <w:noProof/>
        </w:rPr>
        <w:t>, 39-57. doi:10.1016/j.brat.2016.11.001</w:t>
      </w:r>
    </w:p>
    <w:p w14:paraId="787EF3C7" w14:textId="77777777" w:rsidR="00413CDC" w:rsidRPr="00413CDC" w:rsidRDefault="00413CDC" w:rsidP="00413CDC">
      <w:pPr>
        <w:pStyle w:val="EndNoteBibliography"/>
        <w:spacing w:after="0"/>
        <w:ind w:left="720" w:hanging="720"/>
        <w:rPr>
          <w:noProof/>
        </w:rPr>
      </w:pPr>
      <w:r w:rsidRPr="00413CDC">
        <w:rPr>
          <w:noProof/>
        </w:rPr>
        <w:t xml:space="preserve">Hayes, Andrew F. (2017). </w:t>
      </w:r>
      <w:r w:rsidRPr="00413CDC">
        <w:rPr>
          <w:i/>
          <w:noProof/>
        </w:rPr>
        <w:t>Introduction to mediation, moderation, and conditional process analysis: A regression-based approach</w:t>
      </w:r>
      <w:r w:rsidRPr="00413CDC">
        <w:rPr>
          <w:noProof/>
        </w:rPr>
        <w:t>: Guilford publications.</w:t>
      </w:r>
    </w:p>
    <w:p w14:paraId="54792CCF" w14:textId="03B58359" w:rsidR="00413CDC" w:rsidRPr="00413CDC" w:rsidRDefault="00413CDC" w:rsidP="00413CDC">
      <w:pPr>
        <w:pStyle w:val="EndNoteBibliography"/>
        <w:spacing w:after="0"/>
        <w:ind w:left="720" w:hanging="720"/>
        <w:rPr>
          <w:noProof/>
        </w:rPr>
      </w:pPr>
      <w:r w:rsidRPr="00413CDC">
        <w:rPr>
          <w:noProof/>
        </w:rPr>
        <w:t xml:space="preserve">Heatherton, T. F., Kozlowski, L. T., Frecker, R. C., &amp; Fagerström, K. O. (1991). The Fagerström Test for Nicotine Dependence: a revision of the Fagerström Tolerance Questionnaire. </w:t>
      </w:r>
      <w:r w:rsidR="00C94D99" w:rsidRPr="00C94D99">
        <w:rPr>
          <w:i/>
          <w:noProof/>
        </w:rPr>
        <w:t>British journal of addiction</w:t>
      </w:r>
      <w:r w:rsidRPr="00413CDC">
        <w:rPr>
          <w:i/>
          <w:noProof/>
        </w:rPr>
        <w:t>, 86</w:t>
      </w:r>
      <w:r w:rsidRPr="00413CDC">
        <w:rPr>
          <w:noProof/>
        </w:rPr>
        <w:t>(9), 1119-1127. doi:10.1111/j.1360-0443.1991.tb01879.x</w:t>
      </w:r>
    </w:p>
    <w:p w14:paraId="0F0A2AEA" w14:textId="77777777" w:rsidR="00413CDC" w:rsidRPr="00413CDC" w:rsidRDefault="00413CDC" w:rsidP="00413CDC">
      <w:pPr>
        <w:pStyle w:val="EndNoteBibliography"/>
        <w:spacing w:after="0"/>
        <w:ind w:left="720" w:hanging="720"/>
        <w:rPr>
          <w:noProof/>
        </w:rPr>
      </w:pPr>
      <w:r w:rsidRPr="00413CDC">
        <w:rPr>
          <w:noProof/>
        </w:rPr>
        <w:t xml:space="preserve">Hibell, Björn, Andersson, Barbro, Bjarnason, Thoroddur, Kokkevi, Anna, Morgan, Mark, Narusk, Anu, &amp; Ahlström, S. (1997). The 1995 ESPAD report. Alcohol and other drug use among students in 26 European countiries. </w:t>
      </w:r>
    </w:p>
    <w:p w14:paraId="37D97CDE" w14:textId="77777777" w:rsidR="00413CDC" w:rsidRPr="00413CDC" w:rsidRDefault="00413CDC" w:rsidP="00413CDC">
      <w:pPr>
        <w:pStyle w:val="EndNoteBibliography"/>
        <w:spacing w:after="0"/>
        <w:ind w:left="720" w:hanging="720"/>
        <w:rPr>
          <w:noProof/>
        </w:rPr>
      </w:pPr>
      <w:r w:rsidRPr="00413CDC">
        <w:rPr>
          <w:noProof/>
        </w:rPr>
        <w:t xml:space="preserve">Howie, B., Marchini, J., &amp; Stephens, M. (2011). Genotype imputation with thousands of genomes. </w:t>
      </w:r>
      <w:r w:rsidRPr="00413CDC">
        <w:rPr>
          <w:i/>
          <w:noProof/>
        </w:rPr>
        <w:t>G3 (Bethesda), 1</w:t>
      </w:r>
      <w:r w:rsidRPr="00413CDC">
        <w:rPr>
          <w:noProof/>
        </w:rPr>
        <w:t>(6), 457-470. doi:10.1534/g3.111.001198</w:t>
      </w:r>
    </w:p>
    <w:p w14:paraId="458D7DAF" w14:textId="77777777" w:rsidR="00413CDC" w:rsidRPr="00413CDC" w:rsidRDefault="00413CDC" w:rsidP="00413CDC">
      <w:pPr>
        <w:pStyle w:val="EndNoteBibliography"/>
        <w:spacing w:after="0"/>
        <w:ind w:left="720" w:hanging="720"/>
        <w:rPr>
          <w:noProof/>
        </w:rPr>
      </w:pPr>
      <w:r w:rsidRPr="00413CDC">
        <w:rPr>
          <w:noProof/>
        </w:rPr>
        <w:t xml:space="preserve">Hu, Li‐tze, &amp; Bentler, Peter M %J Structural equation modeling: a multidisciplinary journal. (1999). Cutoff criteria for fit indexes in covariance structure analysis: Conventional criteria versus new alternatives. </w:t>
      </w:r>
      <w:r w:rsidRPr="00413CDC">
        <w:rPr>
          <w:i/>
          <w:noProof/>
        </w:rPr>
        <w:t>Structural Equation Modeling, 6</w:t>
      </w:r>
      <w:r w:rsidRPr="00413CDC">
        <w:rPr>
          <w:noProof/>
        </w:rPr>
        <w:t xml:space="preserve">(1), 1-55. </w:t>
      </w:r>
    </w:p>
    <w:p w14:paraId="16766B6D" w14:textId="77777777" w:rsidR="00413CDC" w:rsidRPr="00413CDC" w:rsidRDefault="00413CDC" w:rsidP="00413CDC">
      <w:pPr>
        <w:pStyle w:val="EndNoteBibliography"/>
        <w:spacing w:after="0"/>
        <w:ind w:left="720" w:hanging="720"/>
        <w:rPr>
          <w:noProof/>
        </w:rPr>
      </w:pPr>
      <w:r w:rsidRPr="00413CDC">
        <w:rPr>
          <w:noProof/>
        </w:rPr>
        <w:t xml:space="preserve">Huisman, M., Oldehinkel, A. J., de Winter, A., Minderaa, R. B., de Bildt, A., Huizink, A. C., . . . Ormel, J. (2008). Cohort profile: the Dutch 'TRacking Adolescents' Individual Lives' Survey'; TRAILS. </w:t>
      </w:r>
      <w:r w:rsidRPr="00413CDC">
        <w:rPr>
          <w:i/>
          <w:noProof/>
        </w:rPr>
        <w:t>International journal of epidemiology, 37</w:t>
      </w:r>
      <w:r w:rsidRPr="00413CDC">
        <w:rPr>
          <w:noProof/>
        </w:rPr>
        <w:t>(6), 1227-1235. doi:10.1093/ije/dym273</w:t>
      </w:r>
    </w:p>
    <w:p w14:paraId="01AFC050" w14:textId="77777777" w:rsidR="00413CDC" w:rsidRPr="00413CDC" w:rsidRDefault="00413CDC" w:rsidP="00413CDC">
      <w:pPr>
        <w:pStyle w:val="EndNoteBibliography"/>
        <w:spacing w:after="0"/>
        <w:ind w:left="720" w:hanging="720"/>
        <w:rPr>
          <w:noProof/>
        </w:rPr>
      </w:pPr>
      <w:r w:rsidRPr="00413CDC">
        <w:rPr>
          <w:noProof/>
        </w:rPr>
        <w:lastRenderedPageBreak/>
        <w:t xml:space="preserve">International Schizophrenia, Consortium, Purcell, S. M., Wray, N. R., Stone, J. L., Visscher, P. M., O'Donovan, M. C., . . . Sklar, P. (2009). Common polygenic variation contributes to risk of schizophrenia and bipolar disorder. </w:t>
      </w:r>
      <w:r w:rsidRPr="00413CDC">
        <w:rPr>
          <w:i/>
          <w:noProof/>
        </w:rPr>
        <w:t>Nature, 460</w:t>
      </w:r>
      <w:r w:rsidRPr="00413CDC">
        <w:rPr>
          <w:noProof/>
        </w:rPr>
        <w:t>(7256), 748-752. doi:10.1038/nature08185</w:t>
      </w:r>
    </w:p>
    <w:p w14:paraId="606860E1" w14:textId="77777777" w:rsidR="00413CDC" w:rsidRPr="00413CDC" w:rsidRDefault="00413CDC" w:rsidP="00413CDC">
      <w:pPr>
        <w:pStyle w:val="EndNoteBibliography"/>
        <w:spacing w:after="0"/>
        <w:ind w:left="720" w:hanging="720"/>
        <w:rPr>
          <w:noProof/>
        </w:rPr>
      </w:pPr>
      <w:r w:rsidRPr="00413CDC">
        <w:rPr>
          <w:noProof/>
        </w:rPr>
        <w:t xml:space="preserve">Koutsouleris, N., Kahn, R. S., Chekroud, A. M., Leucht, S., Falkai, P., Wobrock, T., . . . Hasan, A. (2016). Multisite prediction of 4-week and 52-week treatment outcomes in patients with first-episode psychosis: a machine learning approach. </w:t>
      </w:r>
      <w:r w:rsidRPr="00413CDC">
        <w:rPr>
          <w:i/>
          <w:noProof/>
        </w:rPr>
        <w:t>Lancet Psychiatry, 3</w:t>
      </w:r>
      <w:r w:rsidRPr="00413CDC">
        <w:rPr>
          <w:noProof/>
        </w:rPr>
        <w:t>(10), 935-946. doi:10.1016/S2215-0366(16)30171-7</w:t>
      </w:r>
    </w:p>
    <w:p w14:paraId="73919421" w14:textId="77777777" w:rsidR="00413CDC" w:rsidRPr="00413CDC" w:rsidRDefault="00413CDC" w:rsidP="00413CDC">
      <w:pPr>
        <w:pStyle w:val="EndNoteBibliography"/>
        <w:spacing w:after="0"/>
        <w:ind w:left="720" w:hanging="720"/>
        <w:rPr>
          <w:noProof/>
        </w:rPr>
      </w:pPr>
      <w:r w:rsidRPr="00413CDC">
        <w:rPr>
          <w:noProof/>
        </w:rPr>
        <w:t xml:space="preserve">Koutsouleris, N., Kambeitz-Ilankovic, L., Ruhrmann, S., Rosen, M., Ruef, A., Dwyer, D. B., . . . Consortium, Pronia. (2018). Prediction Models of Functional Outcomes for Individuals in the Clinical High-Risk State for Psychosis or With Recent-Onset Depression: A Multimodal, Multisite Machine Learning Analysis. </w:t>
      </w:r>
      <w:r w:rsidRPr="00413CDC">
        <w:rPr>
          <w:i/>
          <w:noProof/>
        </w:rPr>
        <w:t>JAMA Psychiatry, 75</w:t>
      </w:r>
      <w:r w:rsidRPr="00413CDC">
        <w:rPr>
          <w:noProof/>
        </w:rPr>
        <w:t>(11), 1156-1172. doi:10.1001/jamapsychiatry.2018.2165</w:t>
      </w:r>
    </w:p>
    <w:p w14:paraId="48A8E767" w14:textId="0924B0F8" w:rsidR="00413CDC" w:rsidRPr="00413CDC" w:rsidRDefault="00413CDC" w:rsidP="00413CDC">
      <w:pPr>
        <w:pStyle w:val="EndNoteBibliography"/>
        <w:spacing w:after="0"/>
        <w:ind w:left="720" w:hanging="720"/>
        <w:rPr>
          <w:noProof/>
        </w:rPr>
      </w:pPr>
      <w:r w:rsidRPr="00413CDC">
        <w:rPr>
          <w:noProof/>
        </w:rPr>
        <w:t xml:space="preserve">Noble, W. S. (2006). What is a support vector machine? </w:t>
      </w:r>
      <w:r w:rsidRPr="00413CDC">
        <w:rPr>
          <w:i/>
          <w:noProof/>
        </w:rPr>
        <w:t>Nat</w:t>
      </w:r>
      <w:r w:rsidR="00585CBD">
        <w:rPr>
          <w:i/>
          <w:noProof/>
        </w:rPr>
        <w:t>ure</w:t>
      </w:r>
      <w:r w:rsidRPr="00413CDC">
        <w:rPr>
          <w:i/>
          <w:noProof/>
        </w:rPr>
        <w:t xml:space="preserve"> Biotechnol</w:t>
      </w:r>
      <w:r w:rsidR="00585CBD">
        <w:rPr>
          <w:i/>
          <w:noProof/>
        </w:rPr>
        <w:t>ogy</w:t>
      </w:r>
      <w:r w:rsidRPr="00413CDC">
        <w:rPr>
          <w:i/>
          <w:noProof/>
        </w:rPr>
        <w:t>, 24</w:t>
      </w:r>
      <w:r w:rsidRPr="00413CDC">
        <w:rPr>
          <w:noProof/>
        </w:rPr>
        <w:t>(12), 1565-1567. doi:10.1038/nbt1206-1565</w:t>
      </w:r>
    </w:p>
    <w:p w14:paraId="3E0868E9" w14:textId="77777777" w:rsidR="00413CDC" w:rsidRPr="00413CDC" w:rsidRDefault="00413CDC" w:rsidP="00413CDC">
      <w:pPr>
        <w:pStyle w:val="EndNoteBibliography"/>
        <w:spacing w:after="0"/>
        <w:ind w:left="720" w:hanging="720"/>
        <w:rPr>
          <w:noProof/>
        </w:rPr>
      </w:pPr>
      <w:r w:rsidRPr="00413CDC">
        <w:rPr>
          <w:noProof/>
        </w:rPr>
        <w:t xml:space="preserve">O'Rourke, H. P., &amp; MacKinnon, D. P. (2015). When the test of mediation is more powerful than the test of the total effect. </w:t>
      </w:r>
      <w:r w:rsidRPr="00413CDC">
        <w:rPr>
          <w:i/>
          <w:noProof/>
        </w:rPr>
        <w:t>Behavior research methods, 47</w:t>
      </w:r>
      <w:r w:rsidRPr="00413CDC">
        <w:rPr>
          <w:noProof/>
        </w:rPr>
        <w:t>(2), 424-442. doi:10.3758/s13428-014-0481-z</w:t>
      </w:r>
    </w:p>
    <w:p w14:paraId="5F04410A" w14:textId="77777777" w:rsidR="00413CDC" w:rsidRPr="00413CDC" w:rsidRDefault="00413CDC" w:rsidP="00413CDC">
      <w:pPr>
        <w:pStyle w:val="EndNoteBibliography"/>
        <w:spacing w:after="0"/>
        <w:ind w:left="720" w:hanging="720"/>
        <w:rPr>
          <w:noProof/>
        </w:rPr>
      </w:pPr>
      <w:r w:rsidRPr="00413CDC">
        <w:rPr>
          <w:noProof/>
        </w:rPr>
        <w:t xml:space="preserve">Olweus, Dan. (1996). </w:t>
      </w:r>
      <w:r w:rsidRPr="00413CDC">
        <w:rPr>
          <w:i/>
          <w:noProof/>
        </w:rPr>
        <w:t>The revised Olweus bully/victim questionnaire</w:t>
      </w:r>
      <w:r w:rsidRPr="00413CDC">
        <w:rPr>
          <w:noProof/>
        </w:rPr>
        <w:t>: University of Bergen, Research Center for Health Promotion.</w:t>
      </w:r>
    </w:p>
    <w:p w14:paraId="6BC51FE4" w14:textId="77777777" w:rsidR="00413CDC" w:rsidRPr="00413CDC" w:rsidRDefault="00413CDC" w:rsidP="00413CDC">
      <w:pPr>
        <w:pStyle w:val="EndNoteBibliography"/>
        <w:spacing w:after="0"/>
        <w:ind w:left="720" w:hanging="720"/>
        <w:rPr>
          <w:noProof/>
        </w:rPr>
      </w:pPr>
      <w:r w:rsidRPr="00413CDC">
        <w:rPr>
          <w:noProof/>
        </w:rPr>
        <w:t xml:space="preserve">Purcell, S., Neale, B., Todd-Brown, K., Thomas, L., Ferreira, M. A., Bender, D., . . . Sham, P. C. (2007). PLINK: a tool set for whole-genome association and population-based linkage analyses. </w:t>
      </w:r>
      <w:r w:rsidRPr="00413CDC">
        <w:rPr>
          <w:i/>
          <w:noProof/>
        </w:rPr>
        <w:t>American journal of human genetics, 81</w:t>
      </w:r>
      <w:r w:rsidRPr="00413CDC">
        <w:rPr>
          <w:noProof/>
        </w:rPr>
        <w:t>(3), 559-575. doi:10.1086/519795</w:t>
      </w:r>
    </w:p>
    <w:p w14:paraId="40FEC8E1" w14:textId="77777777" w:rsidR="00413CDC" w:rsidRPr="00413CDC" w:rsidRDefault="00413CDC" w:rsidP="00413CDC">
      <w:pPr>
        <w:pStyle w:val="EndNoteBibliography"/>
        <w:spacing w:after="0"/>
        <w:ind w:left="720" w:hanging="720"/>
        <w:rPr>
          <w:noProof/>
        </w:rPr>
      </w:pPr>
      <w:r w:rsidRPr="00413CDC">
        <w:rPr>
          <w:noProof/>
        </w:rPr>
        <w:t xml:space="preserve">Raad, Boele de Ed, &amp; Perugini, Marco Ed. (2002). </w:t>
      </w:r>
      <w:r w:rsidRPr="00413CDC">
        <w:rPr>
          <w:i/>
          <w:noProof/>
        </w:rPr>
        <w:t>Big five factor assessment: Introduction</w:t>
      </w:r>
      <w:r w:rsidRPr="00413CDC">
        <w:rPr>
          <w:noProof/>
        </w:rPr>
        <w:t>: Hogrefe &amp; Huber Publishers.</w:t>
      </w:r>
    </w:p>
    <w:p w14:paraId="359820D8" w14:textId="77777777" w:rsidR="00413CDC" w:rsidRPr="00413CDC" w:rsidRDefault="00413CDC" w:rsidP="00413CDC">
      <w:pPr>
        <w:pStyle w:val="EndNoteBibliography"/>
        <w:spacing w:after="0"/>
        <w:ind w:left="720" w:hanging="720"/>
        <w:rPr>
          <w:noProof/>
        </w:rPr>
      </w:pPr>
      <w:r w:rsidRPr="00413CDC">
        <w:rPr>
          <w:noProof/>
        </w:rPr>
        <w:t xml:space="preserve">Ruschhaupt, M., Huber, W., Poustka, A., &amp; Mansmann, U. (2004). A compendium to ensure computational reproducibility in high-dimensional classification tasks. </w:t>
      </w:r>
      <w:r w:rsidRPr="00413CDC">
        <w:rPr>
          <w:i/>
          <w:noProof/>
        </w:rPr>
        <w:t>Statistical applications in genetics and molecular biology, 3</w:t>
      </w:r>
      <w:r w:rsidRPr="00413CDC">
        <w:rPr>
          <w:noProof/>
        </w:rPr>
        <w:t>, Article37. doi:10.2202/1544-6115.1078</w:t>
      </w:r>
    </w:p>
    <w:p w14:paraId="098F1EAE" w14:textId="77777777" w:rsidR="00413CDC" w:rsidRPr="00413CDC" w:rsidRDefault="00413CDC" w:rsidP="00413CDC">
      <w:pPr>
        <w:pStyle w:val="EndNoteBibliography"/>
        <w:spacing w:after="0"/>
        <w:ind w:left="720" w:hanging="720"/>
        <w:rPr>
          <w:noProof/>
        </w:rPr>
      </w:pPr>
      <w:r w:rsidRPr="00413CDC">
        <w:rPr>
          <w:noProof/>
        </w:rPr>
        <w:t xml:space="preserve">Saeys, Y., Inza, I., &amp; Larranaga, P. (2007). A review of feature selection techniques in bioinformatics. </w:t>
      </w:r>
      <w:r w:rsidRPr="00413CDC">
        <w:rPr>
          <w:i/>
          <w:noProof/>
        </w:rPr>
        <w:t>Bioinformatics (Oxford, England), 23</w:t>
      </w:r>
      <w:r w:rsidRPr="00413CDC">
        <w:rPr>
          <w:noProof/>
        </w:rPr>
        <w:t>(19), 2507-2517. doi:10.1093/bioinformatics/btm344</w:t>
      </w:r>
    </w:p>
    <w:p w14:paraId="3880FBCF" w14:textId="77777777" w:rsidR="00413CDC" w:rsidRPr="00413CDC" w:rsidRDefault="00413CDC" w:rsidP="00413CDC">
      <w:pPr>
        <w:pStyle w:val="EndNoteBibliography"/>
        <w:spacing w:after="0"/>
        <w:ind w:left="720" w:hanging="720"/>
        <w:rPr>
          <w:noProof/>
        </w:rPr>
      </w:pPr>
      <w:r w:rsidRPr="00413CDC">
        <w:rPr>
          <w:noProof/>
        </w:rPr>
        <w:t xml:space="preserve">Saunders, J. B., Aasland, O. G., Babor, T. F., de la Fuente, J. R., &amp; Grant, M. (1993). Development of the Alcohol Use Disorders Identification Test (AUDIT): WHO Collaborative Project on Early Detection of Persons with Harmful Alcohol Consumption--II. </w:t>
      </w:r>
      <w:r w:rsidRPr="00413CDC">
        <w:rPr>
          <w:i/>
          <w:noProof/>
        </w:rPr>
        <w:t>Addiction, 88</w:t>
      </w:r>
      <w:r w:rsidRPr="00413CDC">
        <w:rPr>
          <w:noProof/>
        </w:rPr>
        <w:t>(6), 791-804. doi:10.1111/j.1360-0443.1993.tb02093.x</w:t>
      </w:r>
    </w:p>
    <w:p w14:paraId="63302B6D" w14:textId="77777777" w:rsidR="00413CDC" w:rsidRPr="00413CDC" w:rsidRDefault="00413CDC" w:rsidP="00413CDC">
      <w:pPr>
        <w:pStyle w:val="EndNoteBibliography"/>
        <w:spacing w:after="0"/>
        <w:ind w:left="720" w:hanging="720"/>
        <w:rPr>
          <w:noProof/>
        </w:rPr>
      </w:pPr>
      <w:r w:rsidRPr="00413CDC">
        <w:rPr>
          <w:noProof/>
        </w:rPr>
        <w:t xml:space="preserve">Schizophrenia Working Group of the Psychiatric Genomics, Consortium. (2014). Biological insights from 108 schizophrenia-associated genetic loci. </w:t>
      </w:r>
      <w:r w:rsidRPr="00413CDC">
        <w:rPr>
          <w:i/>
          <w:noProof/>
        </w:rPr>
        <w:t>Nature, 511</w:t>
      </w:r>
      <w:r w:rsidRPr="00413CDC">
        <w:rPr>
          <w:noProof/>
        </w:rPr>
        <w:t>(7510), 421-427. doi:10.1038/nature13595</w:t>
      </w:r>
    </w:p>
    <w:p w14:paraId="6DEC0F48" w14:textId="77777777" w:rsidR="00413CDC" w:rsidRPr="00413CDC" w:rsidRDefault="00413CDC" w:rsidP="00413CDC">
      <w:pPr>
        <w:pStyle w:val="EndNoteBibliography"/>
        <w:spacing w:after="0"/>
        <w:ind w:left="720" w:hanging="720"/>
        <w:rPr>
          <w:noProof/>
        </w:rPr>
      </w:pPr>
      <w:r w:rsidRPr="00413CDC">
        <w:rPr>
          <w:noProof/>
        </w:rPr>
        <w:t xml:space="preserve">Schumann, G., Loth, E., Banaschewski, T., Barbot, A., Barker, G., Buchel, C., . . . consortium, Imagen. (2010). The IMAGEN study: reinforcement-related behaviour in normal brain function and psychopathology. </w:t>
      </w:r>
      <w:r w:rsidRPr="00413CDC">
        <w:rPr>
          <w:i/>
          <w:noProof/>
        </w:rPr>
        <w:t>Molecular Psychiatry, 15</w:t>
      </w:r>
      <w:r w:rsidRPr="00413CDC">
        <w:rPr>
          <w:noProof/>
        </w:rPr>
        <w:t>(12), 1128-1139. doi:10.1038/mp.2010.4</w:t>
      </w:r>
    </w:p>
    <w:p w14:paraId="66BA2F25" w14:textId="62F9AEBB" w:rsidR="00413CDC" w:rsidRPr="00413CDC" w:rsidRDefault="00413CDC" w:rsidP="00413CDC">
      <w:pPr>
        <w:pStyle w:val="EndNoteBibliography"/>
        <w:spacing w:after="0"/>
        <w:ind w:left="720" w:hanging="720"/>
        <w:rPr>
          <w:noProof/>
        </w:rPr>
      </w:pPr>
      <w:r w:rsidRPr="00413CDC">
        <w:rPr>
          <w:noProof/>
        </w:rPr>
        <w:t xml:space="preserve">Stefanis, N. C., Hanssen, M., Smirnis, N. K., Avramopoulos, D. A., Evdokimidis, I. K., Stefanis, C. N., . . . Van Os, J. (2002). Evidence that three dimensions of psychosis have a distribution in the general population. </w:t>
      </w:r>
      <w:r w:rsidRPr="00413CDC">
        <w:rPr>
          <w:i/>
          <w:noProof/>
        </w:rPr>
        <w:t>Psychol</w:t>
      </w:r>
      <w:r w:rsidR="00C01E7E">
        <w:rPr>
          <w:i/>
          <w:noProof/>
        </w:rPr>
        <w:t>ogical</w:t>
      </w:r>
      <w:r w:rsidRPr="00413CDC">
        <w:rPr>
          <w:i/>
          <w:noProof/>
        </w:rPr>
        <w:t xml:space="preserve"> Med</w:t>
      </w:r>
      <w:r w:rsidR="00C01E7E">
        <w:rPr>
          <w:i/>
          <w:noProof/>
        </w:rPr>
        <w:t>icine</w:t>
      </w:r>
      <w:r w:rsidRPr="00413CDC">
        <w:rPr>
          <w:i/>
          <w:noProof/>
        </w:rPr>
        <w:t>, 32</w:t>
      </w:r>
      <w:r w:rsidRPr="00413CDC">
        <w:rPr>
          <w:noProof/>
        </w:rPr>
        <w:t>(2), 347-358. doi:10.1017/s0033291701005141</w:t>
      </w:r>
    </w:p>
    <w:p w14:paraId="5B323EE4" w14:textId="77777777" w:rsidR="00413CDC" w:rsidRPr="00413CDC" w:rsidRDefault="00413CDC" w:rsidP="00413CDC">
      <w:pPr>
        <w:pStyle w:val="EndNoteBibliography"/>
        <w:spacing w:after="0"/>
        <w:ind w:left="720" w:hanging="720"/>
        <w:rPr>
          <w:noProof/>
        </w:rPr>
      </w:pPr>
      <w:r w:rsidRPr="00413CDC">
        <w:rPr>
          <w:noProof/>
        </w:rPr>
        <w:t xml:space="preserve">Troyanskaya, O., Cantor, M., Sherlock, G., Brown, P., Hastie, T., Tibshirani, R., . . . Altman, R. B. (2001). Missing value estimation methods for DNA microarrays. </w:t>
      </w:r>
      <w:r w:rsidRPr="00413CDC">
        <w:rPr>
          <w:i/>
          <w:noProof/>
        </w:rPr>
        <w:t>Bioinformatics, 17</w:t>
      </w:r>
      <w:r w:rsidRPr="00413CDC">
        <w:rPr>
          <w:noProof/>
        </w:rPr>
        <w:t>(6), 520-525. doi:10.1093/bioinformatics/17.6.520</w:t>
      </w:r>
    </w:p>
    <w:p w14:paraId="709FEE6F" w14:textId="77777777" w:rsidR="00413CDC" w:rsidRPr="00413CDC" w:rsidRDefault="00413CDC" w:rsidP="00413CDC">
      <w:pPr>
        <w:pStyle w:val="EndNoteBibliography"/>
        <w:spacing w:after="0"/>
        <w:ind w:left="720" w:hanging="720"/>
        <w:rPr>
          <w:noProof/>
        </w:rPr>
      </w:pPr>
      <w:r w:rsidRPr="00413CDC">
        <w:rPr>
          <w:noProof/>
        </w:rPr>
        <w:t xml:space="preserve">Trubetskoy, V., Pardinas, A. F., Qi, T., Panagiotaropoulou, G., Awasthi, S., Bigdeli, T. B., . . . Schizophrenia Working Group of the Psychiatric Genomics, Consortium. (2022). Mapping genomic loci implicates genes and synaptic biology in schizophrenia. </w:t>
      </w:r>
      <w:r w:rsidRPr="00413CDC">
        <w:rPr>
          <w:i/>
          <w:noProof/>
        </w:rPr>
        <w:t>Nature, 604</w:t>
      </w:r>
      <w:r w:rsidRPr="00413CDC">
        <w:rPr>
          <w:noProof/>
        </w:rPr>
        <w:t>(7906), 502-508. doi:10.1038/s41586-022-04434-5</w:t>
      </w:r>
    </w:p>
    <w:p w14:paraId="5993C02C" w14:textId="77777777" w:rsidR="00413CDC" w:rsidRPr="00413CDC" w:rsidRDefault="00413CDC" w:rsidP="00413CDC">
      <w:pPr>
        <w:pStyle w:val="EndNoteBibliography"/>
        <w:spacing w:after="0"/>
        <w:ind w:left="720" w:hanging="720"/>
        <w:rPr>
          <w:noProof/>
        </w:rPr>
      </w:pPr>
      <w:r w:rsidRPr="00413CDC">
        <w:rPr>
          <w:noProof/>
        </w:rPr>
        <w:t xml:space="preserve">Vapnik, V. N. (1999). An overview of statistical learning theory. </w:t>
      </w:r>
      <w:r w:rsidRPr="00413CDC">
        <w:rPr>
          <w:i/>
          <w:noProof/>
        </w:rPr>
        <w:t>IEEE Transactions on Neural Networks, 10</w:t>
      </w:r>
      <w:r w:rsidRPr="00413CDC">
        <w:rPr>
          <w:noProof/>
        </w:rPr>
        <w:t>(5), 988-999. doi:10.1109/72.788640</w:t>
      </w:r>
    </w:p>
    <w:p w14:paraId="1F59F97D" w14:textId="77777777" w:rsidR="00413CDC" w:rsidRPr="00413CDC" w:rsidRDefault="00413CDC" w:rsidP="00413CDC">
      <w:pPr>
        <w:pStyle w:val="EndNoteBibliography"/>
        <w:spacing w:after="0"/>
        <w:ind w:left="720" w:hanging="720"/>
        <w:rPr>
          <w:noProof/>
        </w:rPr>
      </w:pPr>
      <w:r w:rsidRPr="00413CDC">
        <w:rPr>
          <w:noProof/>
        </w:rPr>
        <w:t xml:space="preserve">Varma, Sudhir, &amp; Simon, Richard %J BMC bioinformatics. (2006). Bias in error estimation when using cross-validation for model selection. </w:t>
      </w:r>
      <w:r w:rsidRPr="00413CDC">
        <w:rPr>
          <w:i/>
          <w:noProof/>
        </w:rPr>
        <w:t>BMC Bioinformatics, 7</w:t>
      </w:r>
      <w:r w:rsidRPr="00413CDC">
        <w:rPr>
          <w:noProof/>
        </w:rPr>
        <w:t xml:space="preserve">(1), 1-8. </w:t>
      </w:r>
    </w:p>
    <w:p w14:paraId="3E6238A4" w14:textId="77777777" w:rsidR="00413CDC" w:rsidRPr="00413CDC" w:rsidRDefault="00413CDC" w:rsidP="00413CDC">
      <w:pPr>
        <w:pStyle w:val="EndNoteBibliography"/>
        <w:spacing w:after="0"/>
        <w:ind w:left="720" w:hanging="720"/>
        <w:rPr>
          <w:noProof/>
        </w:rPr>
      </w:pPr>
      <w:r w:rsidRPr="00413CDC">
        <w:rPr>
          <w:noProof/>
        </w:rPr>
        <w:t xml:space="preserve">Walls, Theodore A., &amp; Wielt, Dustin B. (2007). Bollen, K.A., &amp; Curran, P.J. (2006). Latent curve models: A structural equation approach. Hoboken, NJ: Wiley. 285+xii pp. US$99.95. ISBN: 047145592X. </w:t>
      </w:r>
      <w:r w:rsidRPr="00413CDC">
        <w:rPr>
          <w:i/>
          <w:noProof/>
        </w:rPr>
        <w:t>Psychometrika, 72</w:t>
      </w:r>
      <w:r w:rsidRPr="00413CDC">
        <w:rPr>
          <w:noProof/>
        </w:rPr>
        <w:t>(4), 643-646. doi:10.1007/s11336-007-9011-6</w:t>
      </w:r>
    </w:p>
    <w:p w14:paraId="4317D762" w14:textId="77777777" w:rsidR="00413CDC" w:rsidRPr="00413CDC" w:rsidRDefault="00413CDC" w:rsidP="00413CDC">
      <w:pPr>
        <w:pStyle w:val="EndNoteBibliography"/>
        <w:spacing w:after="0"/>
        <w:ind w:left="720" w:hanging="720"/>
        <w:rPr>
          <w:noProof/>
        </w:rPr>
      </w:pPr>
      <w:r w:rsidRPr="00413CDC">
        <w:rPr>
          <w:noProof/>
        </w:rPr>
        <w:lastRenderedPageBreak/>
        <w:t xml:space="preserve">Woicik, P. A., Stewart, S. H., Pihl, R. O., &amp; Conrod, P. J. (2009). The Substance Use Risk Profile Scale: a scale measuring traits linked to reinforcement-specific substance use profiles. </w:t>
      </w:r>
      <w:r w:rsidRPr="00413CDC">
        <w:rPr>
          <w:i/>
          <w:noProof/>
        </w:rPr>
        <w:t>Addictive behaviors, 34</w:t>
      </w:r>
      <w:r w:rsidRPr="00413CDC">
        <w:rPr>
          <w:noProof/>
        </w:rPr>
        <w:t>(12), 1042-1055. doi:10.1016/j.addbeh.2009.07.001</w:t>
      </w:r>
    </w:p>
    <w:p w14:paraId="5BD5360B" w14:textId="77777777" w:rsidR="00413CDC" w:rsidRPr="00413CDC" w:rsidRDefault="00413CDC" w:rsidP="00413CDC">
      <w:pPr>
        <w:pStyle w:val="EndNoteBibliography"/>
        <w:spacing w:after="0"/>
        <w:ind w:left="720" w:hanging="720"/>
        <w:rPr>
          <w:noProof/>
        </w:rPr>
      </w:pPr>
      <w:r w:rsidRPr="00413CDC">
        <w:rPr>
          <w:noProof/>
        </w:rPr>
        <w:t xml:space="preserve">Yu, Y., Shen, M., Niu, L., Liu, Y. E., Xiao, S., &amp; Tebes, J. K. (2022). The relationship between clinical recovery and personal recovery among people living with schizophrenia: A serial mediation model and the role of disability and quality of life. </w:t>
      </w:r>
      <w:r w:rsidRPr="00413CDC">
        <w:rPr>
          <w:i/>
          <w:noProof/>
        </w:rPr>
        <w:t>Schizophrenia Research, 239</w:t>
      </w:r>
      <w:r w:rsidRPr="00413CDC">
        <w:rPr>
          <w:noProof/>
        </w:rPr>
        <w:t>, 168-175. doi:10.1016/j.schres.2021.11.043</w:t>
      </w:r>
    </w:p>
    <w:p w14:paraId="20790821" w14:textId="77777777" w:rsidR="00413CDC" w:rsidRPr="00413CDC" w:rsidRDefault="00413CDC" w:rsidP="00413CDC">
      <w:pPr>
        <w:pStyle w:val="EndNoteBibliography"/>
        <w:ind w:left="720" w:hanging="720"/>
        <w:rPr>
          <w:noProof/>
        </w:rPr>
      </w:pPr>
      <w:r w:rsidRPr="00413CDC">
        <w:rPr>
          <w:noProof/>
        </w:rPr>
        <w:t xml:space="preserve">Zheng, X., Levine, D., Shen, J., Gogarten, S. M., Laurie, C., &amp; Weir, B. S. (2012). A high-performance computing toolset for relatedness and principal component analysis of SNP data. </w:t>
      </w:r>
      <w:r w:rsidRPr="00413CDC">
        <w:rPr>
          <w:i/>
          <w:noProof/>
        </w:rPr>
        <w:t>Bioinformatics, 28</w:t>
      </w:r>
      <w:r w:rsidRPr="00413CDC">
        <w:rPr>
          <w:noProof/>
        </w:rPr>
        <w:t>(24), 3326-3328. doi:10.1093/bioinformatics/bts606</w:t>
      </w:r>
    </w:p>
    <w:p w14:paraId="7D0D596C" w14:textId="666A8B90" w:rsidR="008A2595" w:rsidRPr="00B2367E" w:rsidRDefault="00F41361" w:rsidP="00F40F37">
      <w:pPr>
        <w:spacing w:line="360" w:lineRule="auto"/>
        <w:contextualSpacing/>
        <w:jc w:val="both"/>
        <w:rPr>
          <w:rFonts w:ascii="Arial" w:hAnsi="Arial" w:cs="Arial"/>
        </w:rPr>
      </w:pPr>
      <w:r w:rsidRPr="00A65028">
        <w:rPr>
          <w:rFonts w:ascii="Arial" w:hAnsi="Arial" w:cs="Arial"/>
          <w:sz w:val="20"/>
          <w:szCs w:val="20"/>
        </w:rPr>
        <w:fldChar w:fldCharType="end"/>
      </w:r>
    </w:p>
    <w:p w14:paraId="593BF55D" w14:textId="77777777" w:rsidR="008A2595" w:rsidRPr="00B2367E" w:rsidRDefault="008A2595" w:rsidP="00F40F37">
      <w:pPr>
        <w:spacing w:line="360" w:lineRule="auto"/>
        <w:contextualSpacing/>
        <w:jc w:val="both"/>
        <w:rPr>
          <w:rFonts w:ascii="Arial" w:hAnsi="Arial" w:cs="Arial"/>
        </w:rPr>
      </w:pPr>
    </w:p>
    <w:p w14:paraId="14136AD3" w14:textId="77777777" w:rsidR="008A2595" w:rsidRDefault="008A2595" w:rsidP="00F40F37">
      <w:pPr>
        <w:spacing w:line="360" w:lineRule="auto"/>
        <w:contextualSpacing/>
        <w:jc w:val="both"/>
        <w:rPr>
          <w:rFonts w:ascii="Arial" w:hAnsi="Arial" w:cs="Arial"/>
        </w:rPr>
      </w:pPr>
    </w:p>
    <w:p w14:paraId="2035834A" w14:textId="77777777" w:rsidR="00375332" w:rsidRDefault="00375332" w:rsidP="00F40F37">
      <w:pPr>
        <w:spacing w:line="360" w:lineRule="auto"/>
        <w:contextualSpacing/>
        <w:jc w:val="both"/>
        <w:rPr>
          <w:rFonts w:ascii="Arial" w:hAnsi="Arial" w:cs="Arial"/>
          <w:b/>
          <w:bCs/>
        </w:rPr>
      </w:pPr>
    </w:p>
    <w:p w14:paraId="1001432C" w14:textId="77777777" w:rsidR="00375332" w:rsidRDefault="00375332" w:rsidP="00F40F37">
      <w:pPr>
        <w:spacing w:line="360" w:lineRule="auto"/>
        <w:contextualSpacing/>
        <w:jc w:val="both"/>
        <w:rPr>
          <w:rFonts w:ascii="Arial" w:hAnsi="Arial" w:cs="Arial"/>
          <w:b/>
          <w:bCs/>
        </w:rPr>
      </w:pPr>
    </w:p>
    <w:p w14:paraId="5860238B" w14:textId="77777777" w:rsidR="00375332" w:rsidRDefault="00375332" w:rsidP="00F40F37">
      <w:pPr>
        <w:spacing w:line="360" w:lineRule="auto"/>
        <w:contextualSpacing/>
        <w:jc w:val="both"/>
        <w:rPr>
          <w:rFonts w:ascii="Arial" w:hAnsi="Arial" w:cs="Arial"/>
          <w:b/>
          <w:bCs/>
        </w:rPr>
      </w:pPr>
    </w:p>
    <w:p w14:paraId="61A82831" w14:textId="77777777" w:rsidR="00375332" w:rsidRDefault="00375332" w:rsidP="00F40F37">
      <w:pPr>
        <w:spacing w:line="360" w:lineRule="auto"/>
        <w:contextualSpacing/>
        <w:jc w:val="both"/>
        <w:rPr>
          <w:rFonts w:ascii="Arial" w:hAnsi="Arial" w:cs="Arial"/>
          <w:b/>
          <w:bCs/>
        </w:rPr>
      </w:pPr>
    </w:p>
    <w:p w14:paraId="0912CB34" w14:textId="77777777" w:rsidR="00375332" w:rsidRDefault="00375332" w:rsidP="00F40F37">
      <w:pPr>
        <w:spacing w:line="360" w:lineRule="auto"/>
        <w:contextualSpacing/>
        <w:jc w:val="both"/>
        <w:rPr>
          <w:rFonts w:ascii="Arial" w:hAnsi="Arial" w:cs="Arial"/>
          <w:b/>
          <w:bCs/>
        </w:rPr>
      </w:pPr>
    </w:p>
    <w:p w14:paraId="4E51FDEE" w14:textId="77777777" w:rsidR="00375332" w:rsidRDefault="00375332" w:rsidP="00F40F37">
      <w:pPr>
        <w:spacing w:line="360" w:lineRule="auto"/>
        <w:contextualSpacing/>
        <w:jc w:val="both"/>
        <w:rPr>
          <w:rFonts w:ascii="Arial" w:hAnsi="Arial" w:cs="Arial"/>
          <w:b/>
          <w:bCs/>
        </w:rPr>
      </w:pPr>
    </w:p>
    <w:p w14:paraId="7A3F2035" w14:textId="77777777" w:rsidR="00375332" w:rsidRDefault="00375332" w:rsidP="00F40F37">
      <w:pPr>
        <w:spacing w:line="360" w:lineRule="auto"/>
        <w:contextualSpacing/>
        <w:jc w:val="both"/>
        <w:rPr>
          <w:rFonts w:ascii="Arial" w:hAnsi="Arial" w:cs="Arial"/>
          <w:b/>
          <w:bCs/>
        </w:rPr>
      </w:pPr>
    </w:p>
    <w:p w14:paraId="21FC1C68" w14:textId="77777777" w:rsidR="00375332" w:rsidRDefault="00375332" w:rsidP="00F40F37">
      <w:pPr>
        <w:spacing w:line="360" w:lineRule="auto"/>
        <w:contextualSpacing/>
        <w:jc w:val="both"/>
        <w:rPr>
          <w:rFonts w:ascii="Arial" w:hAnsi="Arial" w:cs="Arial"/>
          <w:b/>
          <w:bCs/>
        </w:rPr>
      </w:pPr>
    </w:p>
    <w:p w14:paraId="1F05415A" w14:textId="77777777" w:rsidR="00375332" w:rsidRDefault="00375332" w:rsidP="00F40F37">
      <w:pPr>
        <w:spacing w:line="360" w:lineRule="auto"/>
        <w:contextualSpacing/>
        <w:jc w:val="both"/>
        <w:rPr>
          <w:rFonts w:ascii="Arial" w:hAnsi="Arial" w:cs="Arial"/>
          <w:b/>
          <w:bCs/>
        </w:rPr>
      </w:pPr>
    </w:p>
    <w:p w14:paraId="1469E7BA" w14:textId="77777777" w:rsidR="00375332" w:rsidRDefault="00375332" w:rsidP="00F40F37">
      <w:pPr>
        <w:spacing w:line="360" w:lineRule="auto"/>
        <w:contextualSpacing/>
        <w:jc w:val="both"/>
        <w:rPr>
          <w:rFonts w:ascii="Arial" w:hAnsi="Arial" w:cs="Arial"/>
          <w:b/>
          <w:bCs/>
        </w:rPr>
      </w:pPr>
    </w:p>
    <w:p w14:paraId="32F73560" w14:textId="77777777" w:rsidR="00375332" w:rsidRDefault="00375332" w:rsidP="00F40F37">
      <w:pPr>
        <w:spacing w:line="360" w:lineRule="auto"/>
        <w:contextualSpacing/>
        <w:jc w:val="both"/>
        <w:rPr>
          <w:rFonts w:ascii="Arial" w:hAnsi="Arial" w:cs="Arial"/>
          <w:b/>
          <w:bCs/>
        </w:rPr>
      </w:pPr>
    </w:p>
    <w:p w14:paraId="3FD0E04A" w14:textId="77777777" w:rsidR="00375332" w:rsidRDefault="00375332" w:rsidP="00F40F37">
      <w:pPr>
        <w:spacing w:line="360" w:lineRule="auto"/>
        <w:contextualSpacing/>
        <w:jc w:val="both"/>
        <w:rPr>
          <w:rFonts w:ascii="Arial" w:hAnsi="Arial" w:cs="Arial"/>
          <w:b/>
          <w:bCs/>
        </w:rPr>
      </w:pPr>
    </w:p>
    <w:p w14:paraId="1F69A92F" w14:textId="77777777" w:rsidR="00375332" w:rsidRDefault="00375332" w:rsidP="00F40F37">
      <w:pPr>
        <w:spacing w:line="360" w:lineRule="auto"/>
        <w:contextualSpacing/>
        <w:jc w:val="both"/>
        <w:rPr>
          <w:rFonts w:ascii="Arial" w:hAnsi="Arial" w:cs="Arial"/>
          <w:b/>
          <w:bCs/>
        </w:rPr>
      </w:pPr>
    </w:p>
    <w:p w14:paraId="563998FF" w14:textId="77777777" w:rsidR="00375332" w:rsidRDefault="00375332" w:rsidP="00F40F37">
      <w:pPr>
        <w:spacing w:line="360" w:lineRule="auto"/>
        <w:contextualSpacing/>
        <w:jc w:val="both"/>
        <w:rPr>
          <w:rFonts w:ascii="Arial" w:hAnsi="Arial" w:cs="Arial"/>
          <w:b/>
          <w:bCs/>
        </w:rPr>
      </w:pPr>
    </w:p>
    <w:p w14:paraId="021A2053" w14:textId="77777777" w:rsidR="00375332" w:rsidRDefault="00375332" w:rsidP="00F40F37">
      <w:pPr>
        <w:spacing w:line="360" w:lineRule="auto"/>
        <w:contextualSpacing/>
        <w:jc w:val="both"/>
        <w:rPr>
          <w:rFonts w:ascii="Arial" w:hAnsi="Arial" w:cs="Arial"/>
          <w:b/>
          <w:bCs/>
        </w:rPr>
      </w:pPr>
    </w:p>
    <w:p w14:paraId="154C7B9A" w14:textId="77777777" w:rsidR="00375332" w:rsidRDefault="00375332" w:rsidP="00F40F37">
      <w:pPr>
        <w:spacing w:line="360" w:lineRule="auto"/>
        <w:contextualSpacing/>
        <w:jc w:val="both"/>
        <w:rPr>
          <w:rFonts w:ascii="Arial" w:hAnsi="Arial" w:cs="Arial"/>
          <w:b/>
          <w:bCs/>
        </w:rPr>
      </w:pPr>
    </w:p>
    <w:p w14:paraId="249CEF12" w14:textId="77777777" w:rsidR="00375332" w:rsidRDefault="00375332" w:rsidP="00F40F37">
      <w:pPr>
        <w:spacing w:line="360" w:lineRule="auto"/>
        <w:contextualSpacing/>
        <w:jc w:val="both"/>
        <w:rPr>
          <w:rFonts w:ascii="Arial" w:hAnsi="Arial" w:cs="Arial"/>
          <w:b/>
          <w:bCs/>
        </w:rPr>
      </w:pPr>
    </w:p>
    <w:p w14:paraId="145E8FA4" w14:textId="77777777" w:rsidR="00375332" w:rsidRDefault="00375332" w:rsidP="00F40F37">
      <w:pPr>
        <w:spacing w:line="360" w:lineRule="auto"/>
        <w:contextualSpacing/>
        <w:jc w:val="both"/>
        <w:rPr>
          <w:rFonts w:ascii="Arial" w:hAnsi="Arial" w:cs="Arial"/>
          <w:b/>
          <w:bCs/>
        </w:rPr>
      </w:pPr>
    </w:p>
    <w:p w14:paraId="1AF152C8" w14:textId="77777777" w:rsidR="00375332" w:rsidRDefault="00375332" w:rsidP="00F40F37">
      <w:pPr>
        <w:spacing w:line="360" w:lineRule="auto"/>
        <w:contextualSpacing/>
        <w:jc w:val="both"/>
        <w:rPr>
          <w:rFonts w:ascii="Arial" w:hAnsi="Arial" w:cs="Arial"/>
          <w:b/>
          <w:bCs/>
        </w:rPr>
      </w:pPr>
    </w:p>
    <w:p w14:paraId="4F6B3905" w14:textId="77777777" w:rsidR="00375332" w:rsidRDefault="00375332" w:rsidP="00F40F37">
      <w:pPr>
        <w:spacing w:line="360" w:lineRule="auto"/>
        <w:contextualSpacing/>
        <w:jc w:val="both"/>
        <w:rPr>
          <w:rFonts w:ascii="Arial" w:hAnsi="Arial" w:cs="Arial"/>
          <w:b/>
          <w:bCs/>
        </w:rPr>
      </w:pPr>
    </w:p>
    <w:p w14:paraId="5A03CFE3" w14:textId="77777777" w:rsidR="00375332" w:rsidRDefault="00375332" w:rsidP="00F40F37">
      <w:pPr>
        <w:spacing w:line="360" w:lineRule="auto"/>
        <w:contextualSpacing/>
        <w:jc w:val="both"/>
        <w:rPr>
          <w:rFonts w:ascii="Arial" w:hAnsi="Arial" w:cs="Arial"/>
          <w:b/>
          <w:bCs/>
        </w:rPr>
      </w:pPr>
    </w:p>
    <w:p w14:paraId="5896C67C" w14:textId="77777777" w:rsidR="00375332" w:rsidRDefault="00375332" w:rsidP="00F40F37">
      <w:pPr>
        <w:spacing w:line="360" w:lineRule="auto"/>
        <w:contextualSpacing/>
        <w:jc w:val="both"/>
        <w:rPr>
          <w:rFonts w:ascii="Arial" w:hAnsi="Arial" w:cs="Arial"/>
          <w:b/>
          <w:bCs/>
        </w:rPr>
      </w:pPr>
    </w:p>
    <w:p w14:paraId="7144CC02" w14:textId="77777777" w:rsidR="00375332" w:rsidRDefault="00375332" w:rsidP="00F40F37">
      <w:pPr>
        <w:spacing w:line="360" w:lineRule="auto"/>
        <w:contextualSpacing/>
        <w:jc w:val="both"/>
        <w:rPr>
          <w:rFonts w:ascii="Arial" w:hAnsi="Arial" w:cs="Arial"/>
          <w:b/>
          <w:bCs/>
        </w:rPr>
      </w:pPr>
    </w:p>
    <w:p w14:paraId="68C64442" w14:textId="77777777" w:rsidR="00375332" w:rsidRDefault="00375332" w:rsidP="00F40F37">
      <w:pPr>
        <w:spacing w:line="360" w:lineRule="auto"/>
        <w:contextualSpacing/>
        <w:jc w:val="both"/>
        <w:rPr>
          <w:rFonts w:ascii="Arial" w:hAnsi="Arial" w:cs="Arial"/>
          <w:b/>
          <w:bCs/>
        </w:rPr>
      </w:pPr>
    </w:p>
    <w:p w14:paraId="33F77F7A" w14:textId="77777777" w:rsidR="00375332" w:rsidRDefault="00375332" w:rsidP="00F40F37">
      <w:pPr>
        <w:spacing w:line="360" w:lineRule="auto"/>
        <w:contextualSpacing/>
        <w:jc w:val="both"/>
        <w:rPr>
          <w:rFonts w:ascii="Arial" w:hAnsi="Arial" w:cs="Arial"/>
          <w:b/>
          <w:bCs/>
        </w:rPr>
      </w:pPr>
    </w:p>
    <w:p w14:paraId="0F27C220" w14:textId="77777777" w:rsidR="00375332" w:rsidRDefault="00375332" w:rsidP="00F40F37">
      <w:pPr>
        <w:spacing w:line="360" w:lineRule="auto"/>
        <w:contextualSpacing/>
        <w:jc w:val="both"/>
        <w:rPr>
          <w:rFonts w:ascii="Arial" w:hAnsi="Arial" w:cs="Arial"/>
          <w:b/>
          <w:bCs/>
        </w:rPr>
      </w:pPr>
    </w:p>
    <w:p w14:paraId="46A32627" w14:textId="77777777" w:rsidR="00375332" w:rsidRDefault="00375332" w:rsidP="00F40F37">
      <w:pPr>
        <w:spacing w:line="360" w:lineRule="auto"/>
        <w:contextualSpacing/>
        <w:jc w:val="both"/>
        <w:rPr>
          <w:rFonts w:ascii="Arial" w:hAnsi="Arial" w:cs="Arial"/>
          <w:b/>
          <w:bCs/>
        </w:rPr>
      </w:pPr>
    </w:p>
    <w:p w14:paraId="6A8B93E5" w14:textId="463A5386" w:rsidR="00FF56C5" w:rsidRPr="00B2367E" w:rsidRDefault="00FF56C5" w:rsidP="00F40F37">
      <w:pPr>
        <w:spacing w:line="360" w:lineRule="auto"/>
        <w:contextualSpacing/>
        <w:jc w:val="both"/>
        <w:rPr>
          <w:rFonts w:ascii="Arial" w:hAnsi="Arial" w:cs="Arial"/>
          <w:b/>
          <w:bCs/>
        </w:rPr>
      </w:pPr>
      <w:r w:rsidRPr="00B2367E">
        <w:rPr>
          <w:rFonts w:ascii="Arial" w:hAnsi="Arial" w:cs="Arial"/>
          <w:b/>
          <w:bCs/>
        </w:rPr>
        <w:lastRenderedPageBreak/>
        <w:t>SUPPLEMENTARY TABLES</w:t>
      </w:r>
    </w:p>
    <w:p w14:paraId="07B5B387" w14:textId="77777777" w:rsidR="00FF56C5" w:rsidRPr="00B2367E" w:rsidRDefault="00FF56C5" w:rsidP="00E8441C">
      <w:pPr>
        <w:autoSpaceDE w:val="0"/>
        <w:autoSpaceDN w:val="0"/>
        <w:adjustRightInd w:val="0"/>
        <w:spacing w:after="0" w:line="360" w:lineRule="auto"/>
        <w:jc w:val="both"/>
        <w:rPr>
          <w:rFonts w:ascii="Arial" w:hAnsi="Arial" w:cs="Arial"/>
          <w:b/>
          <w:bCs/>
        </w:rPr>
      </w:pPr>
    </w:p>
    <w:p w14:paraId="60B4F4C5" w14:textId="6DD1F91D" w:rsidR="00FF56C5" w:rsidRPr="00B2367E" w:rsidRDefault="00FF56C5" w:rsidP="00E8441C">
      <w:pPr>
        <w:jc w:val="both"/>
        <w:rPr>
          <w:rFonts w:ascii="Arial" w:hAnsi="Arial" w:cs="Arial"/>
        </w:rPr>
      </w:pPr>
      <w:bookmarkStart w:id="14" w:name="_Hlk148214215"/>
      <w:r w:rsidRPr="00B2367E">
        <w:rPr>
          <w:rFonts w:ascii="Arial" w:hAnsi="Arial" w:cs="Arial"/>
          <w:b/>
        </w:rPr>
        <w:t xml:space="preserve">Supplementary Table 1. </w:t>
      </w:r>
      <w:r w:rsidRPr="00B2367E">
        <w:rPr>
          <w:rFonts w:ascii="Arial" w:hAnsi="Arial" w:cs="Arial"/>
          <w:bCs/>
        </w:rPr>
        <w:t>O</w:t>
      </w:r>
      <w:r w:rsidRPr="00B2367E">
        <w:rPr>
          <w:rFonts w:ascii="Arial" w:hAnsi="Arial" w:cs="Arial"/>
        </w:rPr>
        <w:t xml:space="preserve">verview of the instruments collected within the IMAGEN study and employed for analysis purposes within this study. </w:t>
      </w:r>
    </w:p>
    <w:tbl>
      <w:tblPr>
        <w:tblStyle w:val="Grigliatabella"/>
        <w:tblW w:w="1111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3"/>
        <w:gridCol w:w="1703"/>
        <w:gridCol w:w="3015"/>
        <w:gridCol w:w="1693"/>
        <w:gridCol w:w="3150"/>
      </w:tblGrid>
      <w:tr w:rsidR="00FF56C5" w:rsidRPr="00B2367E" w14:paraId="2C553167" w14:textId="77777777" w:rsidTr="00E163F6">
        <w:trPr>
          <w:trHeight w:val="368"/>
          <w:jc w:val="center"/>
        </w:trPr>
        <w:tc>
          <w:tcPr>
            <w:tcW w:w="1553" w:type="dxa"/>
            <w:tcBorders>
              <w:top w:val="single" w:sz="4" w:space="0" w:color="auto"/>
              <w:left w:val="single" w:sz="4" w:space="0" w:color="auto"/>
              <w:bottom w:val="single" w:sz="4" w:space="0" w:color="auto"/>
              <w:right w:val="single" w:sz="4" w:space="0" w:color="auto"/>
            </w:tcBorders>
          </w:tcPr>
          <w:p w14:paraId="191F0249" w14:textId="77777777" w:rsidR="00FF56C5" w:rsidRPr="00B2367E" w:rsidRDefault="00FF56C5" w:rsidP="00E163F6">
            <w:pPr>
              <w:jc w:val="center"/>
              <w:rPr>
                <w:rFonts w:ascii="Arial" w:hAnsi="Arial" w:cs="Arial"/>
                <w:b/>
                <w:sz w:val="20"/>
                <w:szCs w:val="20"/>
              </w:rPr>
            </w:pPr>
          </w:p>
          <w:p w14:paraId="55A76064" w14:textId="77777777" w:rsidR="00FF56C5" w:rsidRPr="00B2367E" w:rsidRDefault="00FF56C5" w:rsidP="00E163F6">
            <w:pPr>
              <w:jc w:val="center"/>
              <w:rPr>
                <w:rFonts w:ascii="Arial" w:hAnsi="Arial" w:cs="Arial"/>
                <w:b/>
                <w:sz w:val="20"/>
                <w:szCs w:val="20"/>
              </w:rPr>
            </w:pPr>
            <w:r w:rsidRPr="00B2367E">
              <w:rPr>
                <w:rFonts w:ascii="Arial" w:hAnsi="Arial" w:cs="Arial"/>
                <w:b/>
                <w:sz w:val="20"/>
                <w:szCs w:val="20"/>
              </w:rPr>
              <w:t>Domains of interest</w:t>
            </w:r>
          </w:p>
        </w:tc>
        <w:tc>
          <w:tcPr>
            <w:tcW w:w="1703" w:type="dxa"/>
            <w:tcBorders>
              <w:top w:val="single" w:sz="4" w:space="0" w:color="auto"/>
              <w:left w:val="single" w:sz="4" w:space="0" w:color="auto"/>
              <w:bottom w:val="single" w:sz="4" w:space="0" w:color="auto"/>
              <w:right w:val="single" w:sz="4" w:space="0" w:color="auto"/>
            </w:tcBorders>
          </w:tcPr>
          <w:p w14:paraId="1129CD2C" w14:textId="77777777" w:rsidR="00FF56C5" w:rsidRPr="00B2367E" w:rsidRDefault="00FF56C5" w:rsidP="00E163F6">
            <w:pPr>
              <w:jc w:val="center"/>
              <w:rPr>
                <w:rFonts w:ascii="Arial" w:hAnsi="Arial" w:cs="Arial"/>
                <w:b/>
                <w:sz w:val="20"/>
                <w:szCs w:val="20"/>
              </w:rPr>
            </w:pPr>
            <w:r w:rsidRPr="00B2367E">
              <w:rPr>
                <w:rFonts w:ascii="Arial" w:hAnsi="Arial" w:cs="Arial"/>
                <w:b/>
                <w:sz w:val="20"/>
                <w:szCs w:val="20"/>
              </w:rPr>
              <w:t>Total N of selected scores</w:t>
            </w:r>
          </w:p>
          <w:p w14:paraId="0BB0D998" w14:textId="77777777" w:rsidR="00FF56C5" w:rsidRPr="00B2367E" w:rsidRDefault="00FF56C5" w:rsidP="00E163F6">
            <w:pPr>
              <w:jc w:val="center"/>
              <w:rPr>
                <w:rFonts w:ascii="Arial" w:hAnsi="Arial" w:cs="Arial"/>
                <w:b/>
                <w:sz w:val="20"/>
                <w:szCs w:val="20"/>
              </w:rPr>
            </w:pPr>
            <w:r w:rsidRPr="00B2367E">
              <w:rPr>
                <w:rFonts w:ascii="Arial" w:hAnsi="Arial" w:cs="Arial"/>
                <w:b/>
                <w:sz w:val="20"/>
                <w:szCs w:val="20"/>
              </w:rPr>
              <w:t>(considered TP of collection)</w:t>
            </w:r>
          </w:p>
        </w:tc>
        <w:tc>
          <w:tcPr>
            <w:tcW w:w="3015" w:type="dxa"/>
            <w:tcBorders>
              <w:top w:val="single" w:sz="4" w:space="0" w:color="auto"/>
              <w:left w:val="single" w:sz="4" w:space="0" w:color="auto"/>
              <w:bottom w:val="single" w:sz="4" w:space="0" w:color="auto"/>
              <w:right w:val="single" w:sz="4" w:space="0" w:color="auto"/>
            </w:tcBorders>
          </w:tcPr>
          <w:p w14:paraId="1A985012" w14:textId="77777777" w:rsidR="00FF56C5" w:rsidRPr="00B2367E" w:rsidRDefault="00FF56C5" w:rsidP="00E163F6">
            <w:pPr>
              <w:jc w:val="center"/>
              <w:rPr>
                <w:rFonts w:ascii="Arial" w:hAnsi="Arial" w:cs="Arial"/>
                <w:b/>
                <w:sz w:val="20"/>
                <w:szCs w:val="20"/>
              </w:rPr>
            </w:pPr>
          </w:p>
          <w:p w14:paraId="604490B0" w14:textId="77777777" w:rsidR="00FF56C5" w:rsidRPr="00B2367E" w:rsidRDefault="00FF56C5" w:rsidP="00E163F6">
            <w:pPr>
              <w:jc w:val="center"/>
              <w:rPr>
                <w:rFonts w:ascii="Arial" w:hAnsi="Arial" w:cs="Arial"/>
                <w:b/>
                <w:sz w:val="20"/>
                <w:szCs w:val="20"/>
              </w:rPr>
            </w:pPr>
            <w:r w:rsidRPr="00B2367E">
              <w:rPr>
                <w:rFonts w:ascii="Arial" w:hAnsi="Arial" w:cs="Arial"/>
                <w:b/>
                <w:sz w:val="20"/>
                <w:szCs w:val="20"/>
              </w:rPr>
              <w:t>Questionnaires</w:t>
            </w:r>
          </w:p>
        </w:tc>
        <w:tc>
          <w:tcPr>
            <w:tcW w:w="1693" w:type="dxa"/>
            <w:tcBorders>
              <w:top w:val="single" w:sz="4" w:space="0" w:color="auto"/>
              <w:left w:val="single" w:sz="4" w:space="0" w:color="auto"/>
              <w:bottom w:val="single" w:sz="4" w:space="0" w:color="auto"/>
              <w:right w:val="single" w:sz="4" w:space="0" w:color="auto"/>
            </w:tcBorders>
          </w:tcPr>
          <w:p w14:paraId="416F9B16" w14:textId="77777777" w:rsidR="00FF56C5" w:rsidRPr="00B2367E" w:rsidRDefault="00FF56C5" w:rsidP="00E163F6">
            <w:pPr>
              <w:jc w:val="center"/>
              <w:rPr>
                <w:rFonts w:ascii="Arial" w:hAnsi="Arial" w:cs="Arial"/>
                <w:b/>
                <w:sz w:val="20"/>
                <w:szCs w:val="20"/>
              </w:rPr>
            </w:pPr>
          </w:p>
          <w:p w14:paraId="719D6B16" w14:textId="77777777" w:rsidR="00FF56C5" w:rsidRPr="00B2367E" w:rsidRDefault="00FF56C5" w:rsidP="00E163F6">
            <w:pPr>
              <w:jc w:val="center"/>
              <w:rPr>
                <w:rFonts w:ascii="Arial" w:hAnsi="Arial" w:cs="Arial"/>
                <w:b/>
                <w:sz w:val="20"/>
                <w:szCs w:val="20"/>
              </w:rPr>
            </w:pPr>
            <w:r w:rsidRPr="00B2367E">
              <w:rPr>
                <w:rFonts w:ascii="Arial" w:hAnsi="Arial" w:cs="Arial"/>
                <w:b/>
                <w:sz w:val="20"/>
                <w:szCs w:val="20"/>
              </w:rPr>
              <w:t>Assessed domains</w:t>
            </w:r>
          </w:p>
        </w:tc>
        <w:tc>
          <w:tcPr>
            <w:tcW w:w="3150" w:type="dxa"/>
            <w:tcBorders>
              <w:top w:val="single" w:sz="4" w:space="0" w:color="auto"/>
              <w:left w:val="single" w:sz="4" w:space="0" w:color="auto"/>
              <w:bottom w:val="single" w:sz="4" w:space="0" w:color="auto"/>
              <w:right w:val="single" w:sz="4" w:space="0" w:color="auto"/>
            </w:tcBorders>
          </w:tcPr>
          <w:p w14:paraId="3F2231DD" w14:textId="77777777" w:rsidR="00FF56C5" w:rsidRPr="00B2367E" w:rsidRDefault="00FF56C5" w:rsidP="00E163F6">
            <w:pPr>
              <w:jc w:val="center"/>
              <w:rPr>
                <w:rFonts w:ascii="Arial" w:hAnsi="Arial" w:cs="Arial"/>
                <w:b/>
                <w:sz w:val="20"/>
                <w:szCs w:val="20"/>
              </w:rPr>
            </w:pPr>
          </w:p>
          <w:p w14:paraId="1DDFC354" w14:textId="77777777" w:rsidR="00FF56C5" w:rsidRPr="00B2367E" w:rsidRDefault="00FF56C5" w:rsidP="00E163F6">
            <w:pPr>
              <w:jc w:val="center"/>
              <w:rPr>
                <w:rFonts w:ascii="Arial" w:hAnsi="Arial" w:cs="Arial"/>
                <w:b/>
                <w:sz w:val="20"/>
                <w:szCs w:val="20"/>
              </w:rPr>
            </w:pPr>
            <w:r w:rsidRPr="00B2367E">
              <w:rPr>
                <w:rFonts w:ascii="Arial" w:hAnsi="Arial" w:cs="Arial"/>
                <w:b/>
                <w:sz w:val="20"/>
                <w:szCs w:val="20"/>
              </w:rPr>
              <w:t>Selected scores</w:t>
            </w:r>
          </w:p>
        </w:tc>
      </w:tr>
      <w:tr w:rsidR="00FF56C5" w:rsidRPr="00B2367E" w14:paraId="6E0363FE" w14:textId="77777777" w:rsidTr="00E163F6">
        <w:trPr>
          <w:trHeight w:val="666"/>
          <w:jc w:val="center"/>
        </w:trPr>
        <w:tc>
          <w:tcPr>
            <w:tcW w:w="1553" w:type="dxa"/>
            <w:tcBorders>
              <w:top w:val="single" w:sz="4" w:space="0" w:color="auto"/>
              <w:left w:val="single" w:sz="4" w:space="0" w:color="auto"/>
              <w:right w:val="single" w:sz="4" w:space="0" w:color="auto"/>
            </w:tcBorders>
          </w:tcPr>
          <w:p w14:paraId="5B55059F" w14:textId="77777777" w:rsidR="00FF56C5" w:rsidRPr="00B2367E" w:rsidRDefault="00FF56C5" w:rsidP="00E163F6">
            <w:pPr>
              <w:rPr>
                <w:rFonts w:ascii="Arial" w:hAnsi="Arial" w:cs="Arial"/>
                <w:b/>
                <w:sz w:val="20"/>
                <w:szCs w:val="20"/>
              </w:rPr>
            </w:pPr>
            <w:r w:rsidRPr="00B2367E">
              <w:rPr>
                <w:rFonts w:ascii="Arial" w:hAnsi="Arial" w:cs="Arial"/>
                <w:b/>
                <w:sz w:val="20"/>
                <w:szCs w:val="20"/>
              </w:rPr>
              <w:t>Personality, temperament and character</w:t>
            </w:r>
          </w:p>
        </w:tc>
        <w:tc>
          <w:tcPr>
            <w:tcW w:w="1703" w:type="dxa"/>
            <w:tcBorders>
              <w:top w:val="single" w:sz="4" w:space="0" w:color="auto"/>
              <w:left w:val="single" w:sz="4" w:space="0" w:color="auto"/>
              <w:right w:val="single" w:sz="4" w:space="0" w:color="auto"/>
            </w:tcBorders>
          </w:tcPr>
          <w:p w14:paraId="67C5905B" w14:textId="77777777" w:rsidR="00FF56C5" w:rsidRPr="00B2367E" w:rsidRDefault="00FF56C5" w:rsidP="00E163F6">
            <w:pPr>
              <w:jc w:val="center"/>
              <w:rPr>
                <w:rFonts w:ascii="Arial" w:hAnsi="Arial" w:cs="Arial"/>
                <w:sz w:val="20"/>
                <w:szCs w:val="20"/>
              </w:rPr>
            </w:pPr>
            <w:r w:rsidRPr="00B2367E">
              <w:rPr>
                <w:rFonts w:ascii="Arial" w:hAnsi="Arial" w:cs="Arial"/>
                <w:sz w:val="20"/>
                <w:szCs w:val="20"/>
              </w:rPr>
              <w:t>14</w:t>
            </w:r>
          </w:p>
          <w:p w14:paraId="213FECF8" w14:textId="77777777" w:rsidR="00FF56C5" w:rsidRPr="00B2367E" w:rsidRDefault="00FF56C5" w:rsidP="00E163F6">
            <w:pPr>
              <w:jc w:val="center"/>
              <w:rPr>
                <w:rFonts w:ascii="Arial" w:hAnsi="Arial" w:cs="Arial"/>
                <w:sz w:val="20"/>
                <w:szCs w:val="20"/>
              </w:rPr>
            </w:pPr>
            <w:r w:rsidRPr="00B2367E">
              <w:rPr>
                <w:rFonts w:ascii="Arial" w:hAnsi="Arial" w:cs="Arial"/>
                <w:sz w:val="20"/>
                <w:szCs w:val="20"/>
              </w:rPr>
              <w:t>(BL, FU1, FU2)</w:t>
            </w:r>
          </w:p>
        </w:tc>
        <w:tc>
          <w:tcPr>
            <w:tcW w:w="3015" w:type="dxa"/>
            <w:tcBorders>
              <w:top w:val="single" w:sz="4" w:space="0" w:color="auto"/>
              <w:left w:val="single" w:sz="4" w:space="0" w:color="auto"/>
              <w:right w:val="single" w:sz="4" w:space="0" w:color="auto"/>
            </w:tcBorders>
          </w:tcPr>
          <w:p w14:paraId="2C72ADE0" w14:textId="77777777" w:rsidR="00FF56C5" w:rsidRPr="00B2367E" w:rsidRDefault="00FF56C5" w:rsidP="00E163F6">
            <w:pPr>
              <w:rPr>
                <w:rFonts w:ascii="Arial" w:hAnsi="Arial" w:cs="Arial"/>
                <w:sz w:val="17"/>
                <w:szCs w:val="17"/>
              </w:rPr>
            </w:pPr>
            <w:r w:rsidRPr="00B2367E">
              <w:rPr>
                <w:rFonts w:ascii="Arial" w:hAnsi="Arial" w:cs="Arial"/>
                <w:b/>
                <w:sz w:val="17"/>
                <w:szCs w:val="17"/>
              </w:rPr>
              <w:t>NEO Five-Factor Inventory (NEO-FFI)</w:t>
            </w:r>
          </w:p>
        </w:tc>
        <w:tc>
          <w:tcPr>
            <w:tcW w:w="1693" w:type="dxa"/>
            <w:tcBorders>
              <w:top w:val="single" w:sz="4" w:space="0" w:color="auto"/>
              <w:left w:val="single" w:sz="4" w:space="0" w:color="auto"/>
              <w:right w:val="single" w:sz="4" w:space="0" w:color="auto"/>
            </w:tcBorders>
          </w:tcPr>
          <w:p w14:paraId="468544AA" w14:textId="77777777" w:rsidR="00FF56C5" w:rsidRPr="00B2367E" w:rsidRDefault="00FF56C5" w:rsidP="00E163F6">
            <w:pPr>
              <w:rPr>
                <w:rFonts w:ascii="Arial" w:hAnsi="Arial" w:cs="Arial"/>
                <w:i/>
                <w:sz w:val="17"/>
                <w:szCs w:val="17"/>
              </w:rPr>
            </w:pPr>
            <w:r w:rsidRPr="00B2367E">
              <w:rPr>
                <w:rFonts w:ascii="Arial" w:hAnsi="Arial" w:cs="Arial"/>
                <w:i/>
                <w:sz w:val="17"/>
                <w:szCs w:val="17"/>
              </w:rPr>
              <w:t>Personality</w:t>
            </w:r>
          </w:p>
        </w:tc>
        <w:tc>
          <w:tcPr>
            <w:tcW w:w="3150" w:type="dxa"/>
            <w:vMerge w:val="restart"/>
            <w:tcBorders>
              <w:top w:val="single" w:sz="4" w:space="0" w:color="auto"/>
              <w:left w:val="single" w:sz="4" w:space="0" w:color="auto"/>
              <w:right w:val="single" w:sz="4" w:space="0" w:color="auto"/>
            </w:tcBorders>
          </w:tcPr>
          <w:p w14:paraId="01A802E1" w14:textId="77777777" w:rsidR="00FF56C5" w:rsidRPr="00B2367E" w:rsidRDefault="00FF56C5" w:rsidP="00E163F6">
            <w:pPr>
              <w:rPr>
                <w:rFonts w:ascii="Arial" w:hAnsi="Arial" w:cs="Arial"/>
                <w:sz w:val="16"/>
                <w:szCs w:val="16"/>
              </w:rPr>
            </w:pPr>
            <w:r w:rsidRPr="00B2367E">
              <w:rPr>
                <w:rFonts w:ascii="Arial" w:hAnsi="Arial" w:cs="Arial"/>
                <w:sz w:val="16"/>
                <w:szCs w:val="16"/>
              </w:rPr>
              <w:t>Openness</w:t>
            </w:r>
          </w:p>
          <w:p w14:paraId="25833267" w14:textId="20EA0E1C" w:rsidR="00FF56C5" w:rsidRPr="00B2367E" w:rsidRDefault="00FF56C5" w:rsidP="00E163F6">
            <w:pPr>
              <w:rPr>
                <w:rFonts w:ascii="Arial" w:hAnsi="Arial" w:cs="Arial"/>
                <w:sz w:val="16"/>
                <w:szCs w:val="16"/>
              </w:rPr>
            </w:pPr>
            <w:proofErr w:type="spellStart"/>
            <w:r w:rsidRPr="00B2367E">
              <w:rPr>
                <w:rFonts w:ascii="Arial" w:hAnsi="Arial" w:cs="Arial"/>
                <w:sz w:val="16"/>
                <w:szCs w:val="16"/>
              </w:rPr>
              <w:t>Co</w:t>
            </w:r>
            <w:r w:rsidR="00625120">
              <w:rPr>
                <w:rFonts w:ascii="Arial" w:hAnsi="Arial" w:cs="Arial"/>
                <w:sz w:val="16"/>
                <w:szCs w:val="16"/>
              </w:rPr>
              <w:t>n</w:t>
            </w:r>
            <w:r w:rsidRPr="00B2367E">
              <w:rPr>
                <w:rFonts w:ascii="Arial" w:hAnsi="Arial" w:cs="Arial"/>
                <w:sz w:val="16"/>
                <w:szCs w:val="16"/>
              </w:rPr>
              <w:t>scentiousness</w:t>
            </w:r>
            <w:proofErr w:type="spellEnd"/>
          </w:p>
          <w:p w14:paraId="353169E5" w14:textId="77777777" w:rsidR="00FF56C5" w:rsidRPr="00B2367E" w:rsidRDefault="00FF56C5" w:rsidP="00E163F6">
            <w:pPr>
              <w:rPr>
                <w:rFonts w:ascii="Arial" w:hAnsi="Arial" w:cs="Arial"/>
                <w:sz w:val="16"/>
                <w:szCs w:val="16"/>
              </w:rPr>
            </w:pPr>
            <w:r w:rsidRPr="00B2367E">
              <w:rPr>
                <w:rFonts w:ascii="Arial" w:hAnsi="Arial" w:cs="Arial"/>
                <w:sz w:val="16"/>
                <w:szCs w:val="16"/>
              </w:rPr>
              <w:t>Extraversion</w:t>
            </w:r>
          </w:p>
          <w:p w14:paraId="43B83851" w14:textId="71A0B4DD" w:rsidR="00FF56C5" w:rsidRPr="00B2367E" w:rsidRDefault="00FF56C5" w:rsidP="00E163F6">
            <w:pPr>
              <w:rPr>
                <w:rFonts w:ascii="Arial" w:hAnsi="Arial" w:cs="Arial"/>
                <w:sz w:val="16"/>
                <w:szCs w:val="16"/>
              </w:rPr>
            </w:pPr>
            <w:r w:rsidRPr="00B2367E">
              <w:rPr>
                <w:rFonts w:ascii="Arial" w:hAnsi="Arial" w:cs="Arial"/>
                <w:sz w:val="16"/>
                <w:szCs w:val="16"/>
              </w:rPr>
              <w:t>Agre</w:t>
            </w:r>
            <w:r w:rsidR="00625120">
              <w:rPr>
                <w:rFonts w:ascii="Arial" w:hAnsi="Arial" w:cs="Arial"/>
                <w:sz w:val="16"/>
                <w:szCs w:val="16"/>
              </w:rPr>
              <w:t>e</w:t>
            </w:r>
            <w:r w:rsidRPr="00B2367E">
              <w:rPr>
                <w:rFonts w:ascii="Arial" w:hAnsi="Arial" w:cs="Arial"/>
                <w:sz w:val="16"/>
                <w:szCs w:val="16"/>
              </w:rPr>
              <w:t>ableness</w:t>
            </w:r>
          </w:p>
          <w:p w14:paraId="0D554D83" w14:textId="77777777" w:rsidR="00FF56C5" w:rsidRPr="00B2367E" w:rsidRDefault="00FF56C5" w:rsidP="00E163F6">
            <w:pPr>
              <w:rPr>
                <w:rFonts w:ascii="Arial" w:hAnsi="Arial" w:cs="Arial"/>
                <w:sz w:val="16"/>
                <w:szCs w:val="16"/>
              </w:rPr>
            </w:pPr>
            <w:r w:rsidRPr="00B2367E">
              <w:rPr>
                <w:rFonts w:ascii="Arial" w:hAnsi="Arial" w:cs="Arial"/>
                <w:sz w:val="16"/>
                <w:szCs w:val="16"/>
              </w:rPr>
              <w:t>Neuroticism</w:t>
            </w:r>
          </w:p>
          <w:p w14:paraId="1C8B60BA" w14:textId="77777777" w:rsidR="00FF56C5" w:rsidRPr="00B2367E" w:rsidRDefault="00FF56C5" w:rsidP="00E163F6">
            <w:pPr>
              <w:rPr>
                <w:rFonts w:ascii="Arial" w:hAnsi="Arial" w:cs="Arial"/>
                <w:sz w:val="16"/>
                <w:szCs w:val="16"/>
              </w:rPr>
            </w:pPr>
          </w:p>
          <w:p w14:paraId="2A0A73A6" w14:textId="77777777" w:rsidR="00FF56C5" w:rsidRPr="00B2367E" w:rsidRDefault="00FF56C5" w:rsidP="00E163F6">
            <w:pPr>
              <w:rPr>
                <w:rFonts w:ascii="Arial" w:hAnsi="Arial" w:cs="Arial"/>
                <w:sz w:val="16"/>
                <w:szCs w:val="16"/>
              </w:rPr>
            </w:pPr>
          </w:p>
        </w:tc>
      </w:tr>
      <w:tr w:rsidR="00FF56C5" w:rsidRPr="00B2367E" w14:paraId="576A9025" w14:textId="77777777" w:rsidTr="00E163F6">
        <w:trPr>
          <w:trHeight w:val="384"/>
          <w:jc w:val="center"/>
        </w:trPr>
        <w:tc>
          <w:tcPr>
            <w:tcW w:w="1553" w:type="dxa"/>
            <w:tcBorders>
              <w:left w:val="single" w:sz="4" w:space="0" w:color="auto"/>
              <w:right w:val="single" w:sz="4" w:space="0" w:color="auto"/>
            </w:tcBorders>
          </w:tcPr>
          <w:p w14:paraId="13200C6D" w14:textId="77777777" w:rsidR="00FF56C5" w:rsidRPr="00625120" w:rsidRDefault="00FF56C5" w:rsidP="00E163F6">
            <w:pPr>
              <w:rPr>
                <w:rFonts w:ascii="Arial" w:hAnsi="Arial" w:cs="Arial"/>
                <w:sz w:val="20"/>
                <w:szCs w:val="20"/>
              </w:rPr>
            </w:pPr>
          </w:p>
        </w:tc>
        <w:tc>
          <w:tcPr>
            <w:tcW w:w="1703" w:type="dxa"/>
            <w:tcBorders>
              <w:left w:val="single" w:sz="4" w:space="0" w:color="auto"/>
              <w:right w:val="single" w:sz="4" w:space="0" w:color="auto"/>
            </w:tcBorders>
          </w:tcPr>
          <w:p w14:paraId="4F895C88" w14:textId="77777777" w:rsidR="00FF56C5" w:rsidRPr="00625120" w:rsidRDefault="00FF56C5" w:rsidP="00E163F6">
            <w:pPr>
              <w:jc w:val="center"/>
              <w:rPr>
                <w:rFonts w:ascii="Arial" w:hAnsi="Arial" w:cs="Arial"/>
                <w:sz w:val="20"/>
                <w:szCs w:val="20"/>
              </w:rPr>
            </w:pPr>
          </w:p>
        </w:tc>
        <w:tc>
          <w:tcPr>
            <w:tcW w:w="3015" w:type="dxa"/>
            <w:tcBorders>
              <w:left w:val="single" w:sz="4" w:space="0" w:color="auto"/>
              <w:bottom w:val="single" w:sz="4" w:space="0" w:color="auto"/>
              <w:right w:val="single" w:sz="4" w:space="0" w:color="auto"/>
            </w:tcBorders>
          </w:tcPr>
          <w:p w14:paraId="63AFAA51" w14:textId="77777777" w:rsidR="00FF56C5" w:rsidRPr="00625120" w:rsidRDefault="00FF56C5" w:rsidP="00E163F6">
            <w:pPr>
              <w:rPr>
                <w:rFonts w:ascii="Arial" w:hAnsi="Arial" w:cs="Arial"/>
                <w:sz w:val="17"/>
                <w:szCs w:val="17"/>
              </w:rPr>
            </w:pPr>
          </w:p>
        </w:tc>
        <w:tc>
          <w:tcPr>
            <w:tcW w:w="1693" w:type="dxa"/>
            <w:tcBorders>
              <w:left w:val="single" w:sz="4" w:space="0" w:color="auto"/>
              <w:bottom w:val="single" w:sz="4" w:space="0" w:color="auto"/>
              <w:right w:val="single" w:sz="4" w:space="0" w:color="auto"/>
            </w:tcBorders>
          </w:tcPr>
          <w:p w14:paraId="6525C841" w14:textId="77777777" w:rsidR="00FF56C5" w:rsidRPr="00625120" w:rsidRDefault="00FF56C5" w:rsidP="00E163F6">
            <w:pPr>
              <w:rPr>
                <w:rFonts w:ascii="Arial" w:hAnsi="Arial" w:cs="Arial"/>
                <w:sz w:val="17"/>
                <w:szCs w:val="17"/>
              </w:rPr>
            </w:pPr>
          </w:p>
        </w:tc>
        <w:tc>
          <w:tcPr>
            <w:tcW w:w="3150" w:type="dxa"/>
            <w:vMerge/>
            <w:tcBorders>
              <w:left w:val="single" w:sz="4" w:space="0" w:color="auto"/>
              <w:bottom w:val="single" w:sz="4" w:space="0" w:color="auto"/>
              <w:right w:val="single" w:sz="4" w:space="0" w:color="auto"/>
            </w:tcBorders>
          </w:tcPr>
          <w:p w14:paraId="758055DA" w14:textId="77777777" w:rsidR="00FF56C5" w:rsidRPr="00B2367E" w:rsidRDefault="00FF56C5" w:rsidP="00E163F6">
            <w:pPr>
              <w:rPr>
                <w:rFonts w:ascii="Arial" w:hAnsi="Arial" w:cs="Arial"/>
                <w:sz w:val="16"/>
                <w:szCs w:val="16"/>
              </w:rPr>
            </w:pPr>
          </w:p>
        </w:tc>
      </w:tr>
      <w:tr w:rsidR="00FF56C5" w:rsidRPr="00B2367E" w14:paraId="480EFBE7" w14:textId="77777777" w:rsidTr="00E163F6">
        <w:trPr>
          <w:trHeight w:val="384"/>
          <w:jc w:val="center"/>
        </w:trPr>
        <w:tc>
          <w:tcPr>
            <w:tcW w:w="1553" w:type="dxa"/>
            <w:tcBorders>
              <w:left w:val="single" w:sz="4" w:space="0" w:color="auto"/>
              <w:right w:val="single" w:sz="4" w:space="0" w:color="auto"/>
            </w:tcBorders>
          </w:tcPr>
          <w:p w14:paraId="2E28B056" w14:textId="77777777" w:rsidR="00FF56C5" w:rsidRPr="00625120" w:rsidRDefault="00FF56C5" w:rsidP="00E163F6">
            <w:pPr>
              <w:rPr>
                <w:rFonts w:ascii="Arial" w:hAnsi="Arial" w:cs="Arial"/>
                <w:sz w:val="20"/>
                <w:szCs w:val="20"/>
              </w:rPr>
            </w:pPr>
          </w:p>
        </w:tc>
        <w:tc>
          <w:tcPr>
            <w:tcW w:w="1703" w:type="dxa"/>
            <w:tcBorders>
              <w:left w:val="single" w:sz="4" w:space="0" w:color="auto"/>
              <w:right w:val="single" w:sz="4" w:space="0" w:color="auto"/>
            </w:tcBorders>
          </w:tcPr>
          <w:p w14:paraId="6A01A55D" w14:textId="77777777" w:rsidR="00FF56C5" w:rsidRPr="00625120" w:rsidRDefault="00FF56C5" w:rsidP="00E163F6">
            <w:pPr>
              <w:jc w:val="center"/>
              <w:rPr>
                <w:rFonts w:ascii="Arial" w:hAnsi="Arial" w:cs="Arial"/>
                <w:sz w:val="20"/>
                <w:szCs w:val="20"/>
              </w:rPr>
            </w:pPr>
          </w:p>
        </w:tc>
        <w:tc>
          <w:tcPr>
            <w:tcW w:w="3015" w:type="dxa"/>
            <w:tcBorders>
              <w:left w:val="single" w:sz="4" w:space="0" w:color="auto"/>
              <w:bottom w:val="single" w:sz="4" w:space="0" w:color="auto"/>
              <w:right w:val="single" w:sz="4" w:space="0" w:color="auto"/>
            </w:tcBorders>
          </w:tcPr>
          <w:p w14:paraId="5C31BD9F" w14:textId="77777777" w:rsidR="00FF56C5" w:rsidRPr="00B2367E" w:rsidRDefault="00FF56C5" w:rsidP="00E163F6">
            <w:pPr>
              <w:rPr>
                <w:rFonts w:ascii="Arial" w:hAnsi="Arial" w:cs="Arial"/>
                <w:b/>
                <w:sz w:val="17"/>
                <w:szCs w:val="17"/>
              </w:rPr>
            </w:pPr>
            <w:r w:rsidRPr="00B2367E">
              <w:rPr>
                <w:rFonts w:ascii="Arial" w:hAnsi="Arial" w:cs="Arial"/>
                <w:b/>
                <w:sz w:val="17"/>
                <w:szCs w:val="17"/>
              </w:rPr>
              <w:t xml:space="preserve">Temperament and Character Inventory-Revised </w:t>
            </w:r>
          </w:p>
          <w:p w14:paraId="7B44589F" w14:textId="77777777" w:rsidR="00FF56C5" w:rsidRPr="00B2367E" w:rsidRDefault="00FF56C5" w:rsidP="00E163F6">
            <w:pPr>
              <w:rPr>
                <w:rFonts w:ascii="Arial" w:hAnsi="Arial" w:cs="Arial"/>
                <w:sz w:val="17"/>
                <w:szCs w:val="17"/>
              </w:rPr>
            </w:pPr>
            <w:r w:rsidRPr="00B2367E">
              <w:rPr>
                <w:rFonts w:ascii="Arial" w:hAnsi="Arial" w:cs="Arial"/>
                <w:b/>
                <w:sz w:val="17"/>
                <w:szCs w:val="17"/>
              </w:rPr>
              <w:t>(TCI-R)</w:t>
            </w:r>
          </w:p>
        </w:tc>
        <w:tc>
          <w:tcPr>
            <w:tcW w:w="1693" w:type="dxa"/>
            <w:tcBorders>
              <w:left w:val="single" w:sz="4" w:space="0" w:color="auto"/>
              <w:bottom w:val="single" w:sz="4" w:space="0" w:color="auto"/>
              <w:right w:val="single" w:sz="4" w:space="0" w:color="auto"/>
            </w:tcBorders>
          </w:tcPr>
          <w:p w14:paraId="0808C021" w14:textId="77777777" w:rsidR="00FF56C5" w:rsidRPr="00B2367E" w:rsidRDefault="00FF56C5" w:rsidP="00E163F6">
            <w:pPr>
              <w:rPr>
                <w:rFonts w:ascii="Arial" w:hAnsi="Arial" w:cs="Arial"/>
                <w:sz w:val="17"/>
                <w:szCs w:val="17"/>
                <w:lang w:val="de-DE"/>
              </w:rPr>
            </w:pPr>
            <w:r w:rsidRPr="00B2367E">
              <w:rPr>
                <w:rFonts w:ascii="Arial" w:hAnsi="Arial" w:cs="Arial"/>
                <w:i/>
                <w:sz w:val="17"/>
                <w:szCs w:val="17"/>
              </w:rPr>
              <w:t>Temperament and character</w:t>
            </w:r>
          </w:p>
        </w:tc>
        <w:tc>
          <w:tcPr>
            <w:tcW w:w="3150" w:type="dxa"/>
            <w:tcBorders>
              <w:left w:val="single" w:sz="4" w:space="0" w:color="auto"/>
              <w:bottom w:val="single" w:sz="4" w:space="0" w:color="auto"/>
              <w:right w:val="single" w:sz="4" w:space="0" w:color="auto"/>
            </w:tcBorders>
          </w:tcPr>
          <w:p w14:paraId="52BF68E9" w14:textId="77777777" w:rsidR="00FF56C5" w:rsidRPr="00B2367E" w:rsidRDefault="00FF56C5" w:rsidP="00E163F6">
            <w:pPr>
              <w:spacing w:line="276" w:lineRule="auto"/>
              <w:rPr>
                <w:rFonts w:ascii="Arial" w:hAnsi="Arial" w:cs="Arial"/>
                <w:sz w:val="16"/>
                <w:szCs w:val="16"/>
              </w:rPr>
            </w:pPr>
            <w:r w:rsidRPr="00B2367E">
              <w:rPr>
                <w:rFonts w:ascii="Arial" w:hAnsi="Arial" w:cs="Arial"/>
                <w:sz w:val="16"/>
                <w:szCs w:val="16"/>
              </w:rPr>
              <w:t>Exploratory excitability</w:t>
            </w:r>
          </w:p>
          <w:p w14:paraId="142891F5" w14:textId="77777777" w:rsidR="00FF56C5" w:rsidRPr="00B2367E" w:rsidRDefault="00FF56C5" w:rsidP="00E163F6">
            <w:pPr>
              <w:spacing w:line="276" w:lineRule="auto"/>
              <w:rPr>
                <w:rFonts w:ascii="Arial" w:hAnsi="Arial" w:cs="Arial"/>
                <w:sz w:val="16"/>
                <w:szCs w:val="16"/>
              </w:rPr>
            </w:pPr>
            <w:r w:rsidRPr="00B2367E">
              <w:rPr>
                <w:rFonts w:ascii="Arial" w:hAnsi="Arial" w:cs="Arial"/>
                <w:sz w:val="16"/>
                <w:szCs w:val="16"/>
              </w:rPr>
              <w:t>Impulsiveness</w:t>
            </w:r>
          </w:p>
          <w:p w14:paraId="73741946" w14:textId="77777777" w:rsidR="00FF56C5" w:rsidRPr="00B2367E" w:rsidRDefault="00FF56C5" w:rsidP="00E163F6">
            <w:pPr>
              <w:spacing w:line="276" w:lineRule="auto"/>
              <w:rPr>
                <w:rFonts w:ascii="Arial" w:hAnsi="Arial" w:cs="Arial"/>
                <w:sz w:val="16"/>
                <w:szCs w:val="16"/>
              </w:rPr>
            </w:pPr>
            <w:r w:rsidRPr="00B2367E">
              <w:rPr>
                <w:rFonts w:ascii="Arial" w:hAnsi="Arial" w:cs="Arial"/>
                <w:sz w:val="16"/>
                <w:szCs w:val="16"/>
              </w:rPr>
              <w:t>Extravagance</w:t>
            </w:r>
          </w:p>
          <w:p w14:paraId="47FA9840" w14:textId="77777777" w:rsidR="00FF56C5" w:rsidRPr="00B2367E" w:rsidRDefault="00FF56C5" w:rsidP="00E163F6">
            <w:pPr>
              <w:spacing w:line="276" w:lineRule="auto"/>
              <w:rPr>
                <w:rFonts w:ascii="Arial" w:hAnsi="Arial" w:cs="Arial"/>
                <w:sz w:val="16"/>
                <w:szCs w:val="16"/>
              </w:rPr>
            </w:pPr>
            <w:r w:rsidRPr="00B2367E">
              <w:rPr>
                <w:rFonts w:ascii="Arial" w:hAnsi="Arial" w:cs="Arial"/>
                <w:sz w:val="16"/>
                <w:szCs w:val="16"/>
              </w:rPr>
              <w:t>Disorderliness</w:t>
            </w:r>
          </w:p>
          <w:p w14:paraId="73AFB8F9" w14:textId="77777777" w:rsidR="00FF56C5" w:rsidRPr="00B2367E" w:rsidRDefault="00FF56C5" w:rsidP="00E163F6">
            <w:pPr>
              <w:spacing w:line="276" w:lineRule="auto"/>
              <w:rPr>
                <w:rFonts w:ascii="Arial" w:hAnsi="Arial" w:cs="Arial"/>
                <w:sz w:val="16"/>
                <w:szCs w:val="16"/>
              </w:rPr>
            </w:pPr>
            <w:r w:rsidRPr="00B2367E">
              <w:rPr>
                <w:rFonts w:ascii="Arial" w:hAnsi="Arial" w:cs="Arial"/>
                <w:sz w:val="16"/>
                <w:szCs w:val="16"/>
              </w:rPr>
              <w:t>Novelty Seeking</w:t>
            </w:r>
          </w:p>
          <w:p w14:paraId="37580D9C" w14:textId="77777777" w:rsidR="00FF56C5" w:rsidRPr="00B2367E" w:rsidRDefault="00FF56C5" w:rsidP="00E163F6">
            <w:pPr>
              <w:spacing w:line="276" w:lineRule="auto"/>
              <w:rPr>
                <w:rFonts w:ascii="Arial" w:hAnsi="Arial" w:cs="Arial"/>
                <w:sz w:val="16"/>
                <w:szCs w:val="16"/>
              </w:rPr>
            </w:pPr>
          </w:p>
        </w:tc>
      </w:tr>
      <w:tr w:rsidR="00FF56C5" w:rsidRPr="00B2367E" w14:paraId="122384B4" w14:textId="77777777" w:rsidTr="00E163F6">
        <w:trPr>
          <w:trHeight w:val="384"/>
          <w:jc w:val="center"/>
        </w:trPr>
        <w:tc>
          <w:tcPr>
            <w:tcW w:w="1553" w:type="dxa"/>
            <w:tcBorders>
              <w:left w:val="single" w:sz="4" w:space="0" w:color="auto"/>
              <w:right w:val="single" w:sz="4" w:space="0" w:color="auto"/>
            </w:tcBorders>
          </w:tcPr>
          <w:p w14:paraId="01E2ABC8" w14:textId="77777777" w:rsidR="00FF56C5" w:rsidRPr="00B2367E" w:rsidRDefault="00FF56C5" w:rsidP="00E163F6">
            <w:pPr>
              <w:rPr>
                <w:rFonts w:ascii="Arial" w:hAnsi="Arial" w:cs="Arial"/>
                <w:sz w:val="20"/>
                <w:szCs w:val="20"/>
              </w:rPr>
            </w:pPr>
          </w:p>
        </w:tc>
        <w:tc>
          <w:tcPr>
            <w:tcW w:w="1703" w:type="dxa"/>
            <w:tcBorders>
              <w:left w:val="single" w:sz="4" w:space="0" w:color="auto"/>
              <w:right w:val="single" w:sz="4" w:space="0" w:color="auto"/>
            </w:tcBorders>
          </w:tcPr>
          <w:p w14:paraId="6FE4C97B" w14:textId="77777777" w:rsidR="00FF56C5" w:rsidRPr="00B2367E" w:rsidRDefault="00FF56C5" w:rsidP="00E163F6">
            <w:pPr>
              <w:jc w:val="center"/>
              <w:rPr>
                <w:rFonts w:ascii="Arial" w:hAnsi="Arial" w:cs="Arial"/>
                <w:sz w:val="20"/>
                <w:szCs w:val="20"/>
              </w:rPr>
            </w:pPr>
          </w:p>
        </w:tc>
        <w:tc>
          <w:tcPr>
            <w:tcW w:w="3015" w:type="dxa"/>
            <w:tcBorders>
              <w:left w:val="single" w:sz="4" w:space="0" w:color="auto"/>
              <w:bottom w:val="single" w:sz="4" w:space="0" w:color="auto"/>
              <w:right w:val="single" w:sz="4" w:space="0" w:color="auto"/>
            </w:tcBorders>
          </w:tcPr>
          <w:p w14:paraId="37126BDF" w14:textId="77777777" w:rsidR="00FF56C5" w:rsidRPr="00B2367E" w:rsidRDefault="00FF56C5" w:rsidP="00E163F6">
            <w:pPr>
              <w:rPr>
                <w:rFonts w:ascii="Arial" w:hAnsi="Arial" w:cs="Arial"/>
                <w:b/>
                <w:sz w:val="17"/>
                <w:szCs w:val="17"/>
              </w:rPr>
            </w:pPr>
            <w:r w:rsidRPr="00B2367E">
              <w:rPr>
                <w:rFonts w:ascii="Arial" w:hAnsi="Arial" w:cs="Arial"/>
                <w:b/>
                <w:sz w:val="17"/>
                <w:szCs w:val="17"/>
              </w:rPr>
              <w:t>Substance Use Risk Profile Scale (SURPS)</w:t>
            </w:r>
          </w:p>
        </w:tc>
        <w:tc>
          <w:tcPr>
            <w:tcW w:w="1693" w:type="dxa"/>
            <w:tcBorders>
              <w:left w:val="single" w:sz="4" w:space="0" w:color="auto"/>
              <w:bottom w:val="single" w:sz="4" w:space="0" w:color="auto"/>
              <w:right w:val="single" w:sz="4" w:space="0" w:color="auto"/>
            </w:tcBorders>
          </w:tcPr>
          <w:p w14:paraId="58C1220D" w14:textId="77777777" w:rsidR="00FF56C5" w:rsidRPr="00B2367E" w:rsidRDefault="00FF56C5" w:rsidP="00E163F6">
            <w:pPr>
              <w:rPr>
                <w:rFonts w:ascii="Arial" w:hAnsi="Arial" w:cs="Arial"/>
                <w:i/>
                <w:sz w:val="17"/>
                <w:szCs w:val="17"/>
              </w:rPr>
            </w:pPr>
            <w:r w:rsidRPr="00B2367E">
              <w:rPr>
                <w:rFonts w:ascii="Arial" w:hAnsi="Arial" w:cs="Arial"/>
                <w:i/>
                <w:sz w:val="17"/>
                <w:szCs w:val="17"/>
              </w:rPr>
              <w:t>Personality risk factors for addictive behaviors</w:t>
            </w:r>
          </w:p>
        </w:tc>
        <w:tc>
          <w:tcPr>
            <w:tcW w:w="3150" w:type="dxa"/>
            <w:tcBorders>
              <w:left w:val="single" w:sz="4" w:space="0" w:color="auto"/>
              <w:bottom w:val="single" w:sz="4" w:space="0" w:color="auto"/>
              <w:right w:val="single" w:sz="4" w:space="0" w:color="auto"/>
            </w:tcBorders>
          </w:tcPr>
          <w:p w14:paraId="044436FA" w14:textId="77777777" w:rsidR="00FF56C5" w:rsidRPr="00B2367E" w:rsidRDefault="00FF56C5" w:rsidP="00E163F6">
            <w:pPr>
              <w:rPr>
                <w:rFonts w:ascii="Arial" w:hAnsi="Arial" w:cs="Arial"/>
                <w:sz w:val="16"/>
                <w:szCs w:val="16"/>
              </w:rPr>
            </w:pPr>
            <w:r w:rsidRPr="00B2367E">
              <w:rPr>
                <w:rFonts w:ascii="Arial" w:hAnsi="Arial" w:cs="Arial"/>
                <w:sz w:val="16"/>
                <w:szCs w:val="16"/>
              </w:rPr>
              <w:t>Anxiety sensitivity</w:t>
            </w:r>
          </w:p>
          <w:p w14:paraId="47FDB7A9" w14:textId="77777777" w:rsidR="00FF56C5" w:rsidRPr="00B2367E" w:rsidRDefault="00FF56C5" w:rsidP="00E163F6">
            <w:pPr>
              <w:rPr>
                <w:rFonts w:ascii="Arial" w:hAnsi="Arial" w:cs="Arial"/>
                <w:sz w:val="16"/>
                <w:szCs w:val="16"/>
              </w:rPr>
            </w:pPr>
            <w:r w:rsidRPr="00B2367E">
              <w:rPr>
                <w:rFonts w:ascii="Arial" w:hAnsi="Arial" w:cs="Arial"/>
                <w:sz w:val="16"/>
                <w:szCs w:val="16"/>
              </w:rPr>
              <w:t>Hopelessness</w:t>
            </w:r>
          </w:p>
          <w:p w14:paraId="6B7BB9FD" w14:textId="77777777" w:rsidR="00FF56C5" w:rsidRPr="00B2367E" w:rsidRDefault="00FF56C5" w:rsidP="00E163F6">
            <w:pPr>
              <w:rPr>
                <w:rFonts w:ascii="Arial" w:hAnsi="Arial" w:cs="Arial"/>
                <w:sz w:val="16"/>
                <w:szCs w:val="16"/>
              </w:rPr>
            </w:pPr>
            <w:r w:rsidRPr="00B2367E">
              <w:rPr>
                <w:rFonts w:ascii="Arial" w:hAnsi="Arial" w:cs="Arial"/>
                <w:sz w:val="16"/>
                <w:szCs w:val="16"/>
              </w:rPr>
              <w:t>Impulsivity</w:t>
            </w:r>
          </w:p>
          <w:p w14:paraId="049B18D3" w14:textId="77777777" w:rsidR="00FF56C5" w:rsidRPr="00B2367E" w:rsidRDefault="00FF56C5" w:rsidP="00E163F6">
            <w:pPr>
              <w:rPr>
                <w:rFonts w:ascii="Arial" w:hAnsi="Arial" w:cs="Arial"/>
                <w:sz w:val="16"/>
                <w:szCs w:val="16"/>
              </w:rPr>
            </w:pPr>
            <w:r w:rsidRPr="00B2367E">
              <w:rPr>
                <w:rFonts w:ascii="Arial" w:hAnsi="Arial" w:cs="Arial"/>
                <w:sz w:val="16"/>
                <w:szCs w:val="16"/>
              </w:rPr>
              <w:t>Sensation seeking</w:t>
            </w:r>
          </w:p>
          <w:p w14:paraId="4D13F825" w14:textId="77777777" w:rsidR="00FF56C5" w:rsidRPr="00B2367E" w:rsidRDefault="00FF56C5" w:rsidP="00E163F6">
            <w:pPr>
              <w:rPr>
                <w:rFonts w:ascii="Arial" w:hAnsi="Arial" w:cs="Arial"/>
                <w:sz w:val="16"/>
                <w:szCs w:val="16"/>
              </w:rPr>
            </w:pPr>
          </w:p>
        </w:tc>
      </w:tr>
      <w:tr w:rsidR="00FF56C5" w:rsidRPr="00B2367E" w14:paraId="00BE30CC" w14:textId="77777777" w:rsidTr="00C91B28">
        <w:trPr>
          <w:trHeight w:val="384"/>
          <w:jc w:val="center"/>
        </w:trPr>
        <w:tc>
          <w:tcPr>
            <w:tcW w:w="1553" w:type="dxa"/>
            <w:tcBorders>
              <w:top w:val="single" w:sz="4" w:space="0" w:color="auto"/>
              <w:left w:val="single" w:sz="4" w:space="0" w:color="auto"/>
              <w:bottom w:val="single" w:sz="4" w:space="0" w:color="auto"/>
              <w:right w:val="single" w:sz="4" w:space="0" w:color="auto"/>
            </w:tcBorders>
          </w:tcPr>
          <w:p w14:paraId="77A69806" w14:textId="77777777" w:rsidR="00FF56C5" w:rsidRPr="00B2367E" w:rsidRDefault="00FF56C5" w:rsidP="00E163F6">
            <w:pPr>
              <w:rPr>
                <w:rFonts w:ascii="Arial" w:hAnsi="Arial" w:cs="Arial"/>
                <w:b/>
                <w:sz w:val="20"/>
                <w:szCs w:val="20"/>
              </w:rPr>
            </w:pPr>
            <w:r w:rsidRPr="00B2367E">
              <w:rPr>
                <w:rFonts w:ascii="Arial" w:hAnsi="Arial" w:cs="Arial"/>
                <w:b/>
                <w:sz w:val="20"/>
                <w:szCs w:val="20"/>
              </w:rPr>
              <w:t>Emotional and behavioral disorders</w:t>
            </w:r>
          </w:p>
        </w:tc>
        <w:tc>
          <w:tcPr>
            <w:tcW w:w="1703" w:type="dxa"/>
            <w:tcBorders>
              <w:top w:val="single" w:sz="4" w:space="0" w:color="auto"/>
              <w:left w:val="single" w:sz="4" w:space="0" w:color="auto"/>
              <w:bottom w:val="single" w:sz="4" w:space="0" w:color="auto"/>
              <w:right w:val="single" w:sz="4" w:space="0" w:color="auto"/>
            </w:tcBorders>
          </w:tcPr>
          <w:p w14:paraId="4D230595" w14:textId="77777777" w:rsidR="00FF56C5" w:rsidRPr="00B2367E" w:rsidRDefault="00FF56C5" w:rsidP="00E163F6">
            <w:pPr>
              <w:jc w:val="center"/>
              <w:rPr>
                <w:rFonts w:ascii="Arial" w:hAnsi="Arial" w:cs="Arial"/>
                <w:sz w:val="20"/>
                <w:szCs w:val="20"/>
              </w:rPr>
            </w:pPr>
            <w:r w:rsidRPr="00B2367E">
              <w:rPr>
                <w:rFonts w:ascii="Arial" w:hAnsi="Arial" w:cs="Arial"/>
                <w:sz w:val="20"/>
                <w:szCs w:val="20"/>
              </w:rPr>
              <w:t>4</w:t>
            </w:r>
          </w:p>
          <w:p w14:paraId="5399F214" w14:textId="77777777" w:rsidR="00FF56C5" w:rsidRPr="00B2367E" w:rsidRDefault="00FF56C5" w:rsidP="00E163F6">
            <w:pPr>
              <w:jc w:val="center"/>
              <w:rPr>
                <w:rFonts w:ascii="Arial" w:hAnsi="Arial" w:cs="Arial"/>
                <w:sz w:val="20"/>
                <w:szCs w:val="20"/>
              </w:rPr>
            </w:pPr>
            <w:r w:rsidRPr="00B2367E">
              <w:rPr>
                <w:rFonts w:ascii="Arial" w:hAnsi="Arial" w:cs="Arial"/>
                <w:sz w:val="20"/>
                <w:szCs w:val="20"/>
              </w:rPr>
              <w:t>(FU3)</w:t>
            </w:r>
          </w:p>
        </w:tc>
        <w:tc>
          <w:tcPr>
            <w:tcW w:w="3015" w:type="dxa"/>
            <w:tcBorders>
              <w:top w:val="single" w:sz="4" w:space="0" w:color="auto"/>
              <w:left w:val="single" w:sz="4" w:space="0" w:color="auto"/>
              <w:right w:val="single" w:sz="4" w:space="0" w:color="auto"/>
            </w:tcBorders>
          </w:tcPr>
          <w:p w14:paraId="53E8D802" w14:textId="2CBE7357" w:rsidR="00FF56C5" w:rsidRPr="00B2367E" w:rsidRDefault="00FF56C5" w:rsidP="00E163F6">
            <w:pPr>
              <w:rPr>
                <w:rFonts w:ascii="Arial" w:hAnsi="Arial" w:cs="Arial"/>
                <w:b/>
                <w:sz w:val="17"/>
                <w:szCs w:val="17"/>
              </w:rPr>
            </w:pPr>
            <w:r w:rsidRPr="00B2367E">
              <w:rPr>
                <w:rFonts w:ascii="Arial" w:hAnsi="Arial" w:cs="Arial"/>
                <w:b/>
                <w:sz w:val="17"/>
                <w:szCs w:val="17"/>
              </w:rPr>
              <w:t xml:space="preserve">Strength and Difficulties Questionnaire </w:t>
            </w:r>
            <w:r w:rsidRPr="00B2367E">
              <w:rPr>
                <w:rFonts w:ascii="Arial" w:hAnsi="Arial" w:cs="Arial"/>
                <w:bCs/>
                <w:sz w:val="17"/>
                <w:szCs w:val="17"/>
              </w:rPr>
              <w:t>administered via DAWBA package</w:t>
            </w:r>
          </w:p>
        </w:tc>
        <w:tc>
          <w:tcPr>
            <w:tcW w:w="1693" w:type="dxa"/>
            <w:tcBorders>
              <w:top w:val="single" w:sz="4" w:space="0" w:color="auto"/>
              <w:left w:val="single" w:sz="4" w:space="0" w:color="auto"/>
              <w:right w:val="single" w:sz="4" w:space="0" w:color="auto"/>
            </w:tcBorders>
          </w:tcPr>
          <w:p w14:paraId="26B3B066" w14:textId="77777777" w:rsidR="00FF56C5" w:rsidRPr="00B2367E" w:rsidRDefault="00FF56C5" w:rsidP="00E163F6">
            <w:pPr>
              <w:rPr>
                <w:rFonts w:ascii="Arial" w:hAnsi="Arial" w:cs="Arial"/>
                <w:i/>
                <w:sz w:val="17"/>
                <w:szCs w:val="17"/>
              </w:rPr>
            </w:pPr>
            <w:r w:rsidRPr="00B2367E">
              <w:rPr>
                <w:rFonts w:ascii="Arial" w:hAnsi="Arial" w:cs="Arial"/>
                <w:i/>
                <w:sz w:val="17"/>
                <w:szCs w:val="17"/>
              </w:rPr>
              <w:t>Estimated risk for emotional and behavioral disorders</w:t>
            </w:r>
          </w:p>
        </w:tc>
        <w:tc>
          <w:tcPr>
            <w:tcW w:w="3150" w:type="dxa"/>
            <w:tcBorders>
              <w:top w:val="single" w:sz="4" w:space="0" w:color="auto"/>
              <w:left w:val="single" w:sz="4" w:space="0" w:color="auto"/>
              <w:right w:val="single" w:sz="4" w:space="0" w:color="auto"/>
            </w:tcBorders>
          </w:tcPr>
          <w:p w14:paraId="56831391" w14:textId="77777777" w:rsidR="00FF56C5" w:rsidRPr="00B2367E" w:rsidRDefault="00FF56C5" w:rsidP="00E163F6">
            <w:pPr>
              <w:rPr>
                <w:rFonts w:ascii="Arial" w:hAnsi="Arial" w:cs="Arial"/>
                <w:sz w:val="16"/>
                <w:szCs w:val="16"/>
              </w:rPr>
            </w:pPr>
            <w:r w:rsidRPr="00B2367E">
              <w:rPr>
                <w:rFonts w:ascii="Arial" w:hAnsi="Arial" w:cs="Arial"/>
                <w:sz w:val="16"/>
                <w:szCs w:val="16"/>
              </w:rPr>
              <w:t>Risk for emotional disorders</w:t>
            </w:r>
          </w:p>
          <w:p w14:paraId="7D928BB2" w14:textId="77777777" w:rsidR="00FF56C5" w:rsidRPr="00B2367E" w:rsidRDefault="00FF56C5" w:rsidP="00E163F6">
            <w:pPr>
              <w:rPr>
                <w:rFonts w:ascii="Arial" w:hAnsi="Arial" w:cs="Arial"/>
                <w:sz w:val="16"/>
                <w:szCs w:val="16"/>
              </w:rPr>
            </w:pPr>
            <w:r w:rsidRPr="00B2367E">
              <w:rPr>
                <w:rFonts w:ascii="Arial" w:hAnsi="Arial" w:cs="Arial"/>
                <w:sz w:val="16"/>
                <w:szCs w:val="16"/>
              </w:rPr>
              <w:t>Risk for conduct disorders</w:t>
            </w:r>
          </w:p>
          <w:p w14:paraId="7A062CB0" w14:textId="77777777" w:rsidR="00FF56C5" w:rsidRPr="00B2367E" w:rsidRDefault="00FF56C5" w:rsidP="00E163F6">
            <w:pPr>
              <w:rPr>
                <w:rFonts w:ascii="Arial" w:hAnsi="Arial" w:cs="Arial"/>
                <w:sz w:val="16"/>
                <w:szCs w:val="16"/>
              </w:rPr>
            </w:pPr>
            <w:r w:rsidRPr="00B2367E">
              <w:rPr>
                <w:rFonts w:ascii="Arial" w:hAnsi="Arial" w:cs="Arial"/>
                <w:sz w:val="16"/>
                <w:szCs w:val="16"/>
              </w:rPr>
              <w:t>Risk for hyperactivity disorders</w:t>
            </w:r>
          </w:p>
          <w:p w14:paraId="59ED540C" w14:textId="77777777" w:rsidR="00FF56C5" w:rsidRPr="00B2367E" w:rsidRDefault="00FF56C5" w:rsidP="00E163F6">
            <w:pPr>
              <w:rPr>
                <w:rFonts w:ascii="Arial" w:hAnsi="Arial" w:cs="Arial"/>
                <w:sz w:val="16"/>
                <w:szCs w:val="16"/>
              </w:rPr>
            </w:pPr>
            <w:r w:rsidRPr="00B2367E">
              <w:rPr>
                <w:rFonts w:ascii="Arial" w:hAnsi="Arial" w:cs="Arial"/>
                <w:sz w:val="16"/>
                <w:szCs w:val="16"/>
              </w:rPr>
              <w:t>Risk for any other disorders</w:t>
            </w:r>
          </w:p>
        </w:tc>
      </w:tr>
      <w:tr w:rsidR="00FF56C5" w:rsidRPr="00B2367E" w14:paraId="694824CE" w14:textId="77777777" w:rsidTr="00E163F6">
        <w:trPr>
          <w:trHeight w:val="384"/>
          <w:jc w:val="center"/>
        </w:trPr>
        <w:tc>
          <w:tcPr>
            <w:tcW w:w="1553" w:type="dxa"/>
            <w:tcBorders>
              <w:top w:val="single" w:sz="4" w:space="0" w:color="auto"/>
              <w:left w:val="single" w:sz="4" w:space="0" w:color="auto"/>
              <w:right w:val="single" w:sz="4" w:space="0" w:color="auto"/>
            </w:tcBorders>
          </w:tcPr>
          <w:p w14:paraId="1B62ACD2" w14:textId="77777777" w:rsidR="00FF56C5" w:rsidRPr="00B2367E" w:rsidRDefault="00FF56C5" w:rsidP="00E163F6">
            <w:pPr>
              <w:rPr>
                <w:rFonts w:ascii="Arial" w:hAnsi="Arial" w:cs="Arial"/>
                <w:b/>
                <w:sz w:val="20"/>
                <w:szCs w:val="20"/>
              </w:rPr>
            </w:pPr>
            <w:r w:rsidRPr="00B2367E">
              <w:rPr>
                <w:rFonts w:ascii="Arial" w:hAnsi="Arial" w:cs="Arial"/>
                <w:b/>
                <w:sz w:val="20"/>
                <w:szCs w:val="20"/>
              </w:rPr>
              <w:t>Bullying victimization</w:t>
            </w:r>
          </w:p>
        </w:tc>
        <w:tc>
          <w:tcPr>
            <w:tcW w:w="1703" w:type="dxa"/>
            <w:tcBorders>
              <w:top w:val="single" w:sz="4" w:space="0" w:color="auto"/>
              <w:left w:val="single" w:sz="4" w:space="0" w:color="auto"/>
              <w:right w:val="single" w:sz="4" w:space="0" w:color="auto"/>
            </w:tcBorders>
          </w:tcPr>
          <w:p w14:paraId="338CBC4C" w14:textId="77777777" w:rsidR="00FF56C5" w:rsidRPr="00B2367E" w:rsidRDefault="00FF56C5" w:rsidP="00E163F6">
            <w:pPr>
              <w:jc w:val="center"/>
              <w:rPr>
                <w:rFonts w:ascii="Arial" w:hAnsi="Arial" w:cs="Arial"/>
                <w:sz w:val="20"/>
                <w:szCs w:val="20"/>
              </w:rPr>
            </w:pPr>
            <w:r w:rsidRPr="00B2367E">
              <w:rPr>
                <w:rFonts w:ascii="Arial" w:hAnsi="Arial" w:cs="Arial"/>
                <w:sz w:val="20"/>
                <w:szCs w:val="20"/>
              </w:rPr>
              <w:t>1</w:t>
            </w:r>
          </w:p>
          <w:p w14:paraId="392083F1" w14:textId="77777777" w:rsidR="00FF56C5" w:rsidRPr="00B2367E" w:rsidRDefault="00FF56C5" w:rsidP="00E163F6">
            <w:pPr>
              <w:jc w:val="center"/>
              <w:rPr>
                <w:rFonts w:ascii="Arial" w:hAnsi="Arial" w:cs="Arial"/>
                <w:sz w:val="20"/>
                <w:szCs w:val="20"/>
              </w:rPr>
            </w:pPr>
            <w:r w:rsidRPr="00B2367E">
              <w:rPr>
                <w:rFonts w:ascii="Arial" w:hAnsi="Arial" w:cs="Arial"/>
                <w:sz w:val="20"/>
                <w:szCs w:val="20"/>
              </w:rPr>
              <w:t>(BL, FU1, FU2)</w:t>
            </w:r>
          </w:p>
        </w:tc>
        <w:tc>
          <w:tcPr>
            <w:tcW w:w="3015" w:type="dxa"/>
            <w:tcBorders>
              <w:top w:val="single" w:sz="4" w:space="0" w:color="auto"/>
              <w:left w:val="single" w:sz="4" w:space="0" w:color="auto"/>
              <w:right w:val="single" w:sz="4" w:space="0" w:color="auto"/>
            </w:tcBorders>
          </w:tcPr>
          <w:p w14:paraId="2F728BF5" w14:textId="77777777" w:rsidR="00FF56C5" w:rsidRPr="00B2367E" w:rsidRDefault="00FF56C5" w:rsidP="00E163F6">
            <w:pPr>
              <w:rPr>
                <w:rFonts w:ascii="Arial" w:hAnsi="Arial" w:cs="Arial"/>
                <w:b/>
                <w:sz w:val="17"/>
                <w:szCs w:val="17"/>
              </w:rPr>
            </w:pPr>
            <w:r w:rsidRPr="00B2367E">
              <w:rPr>
                <w:rFonts w:ascii="Arial" w:hAnsi="Arial" w:cs="Arial"/>
                <w:b/>
                <w:sz w:val="17"/>
                <w:szCs w:val="17"/>
              </w:rPr>
              <w:t>Bully Questionnaire</w:t>
            </w:r>
          </w:p>
        </w:tc>
        <w:tc>
          <w:tcPr>
            <w:tcW w:w="1693" w:type="dxa"/>
            <w:tcBorders>
              <w:top w:val="single" w:sz="4" w:space="0" w:color="auto"/>
              <w:left w:val="single" w:sz="4" w:space="0" w:color="auto"/>
              <w:right w:val="single" w:sz="4" w:space="0" w:color="auto"/>
            </w:tcBorders>
          </w:tcPr>
          <w:p w14:paraId="586FF83D" w14:textId="77777777" w:rsidR="00FF56C5" w:rsidRPr="00B2367E" w:rsidRDefault="00FF56C5" w:rsidP="00E163F6">
            <w:pPr>
              <w:rPr>
                <w:rFonts w:ascii="Arial" w:hAnsi="Arial" w:cs="Arial"/>
                <w:i/>
                <w:sz w:val="17"/>
                <w:szCs w:val="17"/>
              </w:rPr>
            </w:pPr>
            <w:r w:rsidRPr="00B2367E">
              <w:rPr>
                <w:rFonts w:ascii="Arial" w:hAnsi="Arial" w:cs="Arial"/>
                <w:i/>
                <w:sz w:val="17"/>
                <w:szCs w:val="17"/>
              </w:rPr>
              <w:t>Bullying victimization</w:t>
            </w:r>
          </w:p>
        </w:tc>
        <w:tc>
          <w:tcPr>
            <w:tcW w:w="3150" w:type="dxa"/>
            <w:tcBorders>
              <w:top w:val="single" w:sz="4" w:space="0" w:color="auto"/>
              <w:left w:val="single" w:sz="4" w:space="0" w:color="auto"/>
              <w:right w:val="single" w:sz="4" w:space="0" w:color="auto"/>
            </w:tcBorders>
          </w:tcPr>
          <w:p w14:paraId="5A932BE0" w14:textId="77777777" w:rsidR="00FF56C5" w:rsidRPr="00B2367E" w:rsidRDefault="00FF56C5" w:rsidP="00E163F6">
            <w:pPr>
              <w:rPr>
                <w:rFonts w:ascii="Arial" w:hAnsi="Arial" w:cs="Arial"/>
                <w:sz w:val="16"/>
                <w:szCs w:val="16"/>
              </w:rPr>
            </w:pPr>
            <w:r w:rsidRPr="00B2367E">
              <w:rPr>
                <w:rFonts w:ascii="Arial" w:hAnsi="Arial" w:cs="Arial"/>
                <w:sz w:val="16"/>
                <w:szCs w:val="16"/>
              </w:rPr>
              <w:t>Victimization</w:t>
            </w:r>
          </w:p>
          <w:p w14:paraId="5B0729E8" w14:textId="77777777" w:rsidR="00FF56C5" w:rsidRPr="00B2367E" w:rsidRDefault="00FF56C5" w:rsidP="00E163F6">
            <w:pPr>
              <w:rPr>
                <w:rFonts w:ascii="Arial" w:hAnsi="Arial" w:cs="Arial"/>
                <w:sz w:val="16"/>
                <w:szCs w:val="16"/>
              </w:rPr>
            </w:pPr>
          </w:p>
          <w:p w14:paraId="3CDF9AF3" w14:textId="77777777" w:rsidR="00FF56C5" w:rsidRPr="00B2367E" w:rsidRDefault="00FF56C5" w:rsidP="00E163F6">
            <w:pPr>
              <w:rPr>
                <w:rFonts w:ascii="Arial" w:hAnsi="Arial" w:cs="Arial"/>
                <w:sz w:val="16"/>
                <w:szCs w:val="16"/>
              </w:rPr>
            </w:pPr>
          </w:p>
        </w:tc>
      </w:tr>
      <w:tr w:rsidR="00FF56C5" w:rsidRPr="00B2367E" w14:paraId="15B54D80" w14:textId="77777777" w:rsidTr="00C91B28">
        <w:trPr>
          <w:trHeight w:val="160"/>
          <w:jc w:val="center"/>
        </w:trPr>
        <w:tc>
          <w:tcPr>
            <w:tcW w:w="1553" w:type="dxa"/>
            <w:tcBorders>
              <w:left w:val="single" w:sz="4" w:space="0" w:color="auto"/>
              <w:bottom w:val="single" w:sz="4" w:space="0" w:color="auto"/>
              <w:right w:val="single" w:sz="4" w:space="0" w:color="auto"/>
            </w:tcBorders>
          </w:tcPr>
          <w:p w14:paraId="0FB8EC73" w14:textId="77777777" w:rsidR="00FF56C5" w:rsidRPr="00B2367E" w:rsidRDefault="00FF56C5" w:rsidP="00E163F6">
            <w:pPr>
              <w:rPr>
                <w:rFonts w:ascii="Arial" w:hAnsi="Arial" w:cs="Arial"/>
                <w:sz w:val="20"/>
                <w:szCs w:val="20"/>
                <w:lang w:val="de-DE"/>
              </w:rPr>
            </w:pPr>
          </w:p>
        </w:tc>
        <w:tc>
          <w:tcPr>
            <w:tcW w:w="1703" w:type="dxa"/>
            <w:tcBorders>
              <w:left w:val="single" w:sz="4" w:space="0" w:color="auto"/>
              <w:bottom w:val="single" w:sz="4" w:space="0" w:color="auto"/>
              <w:right w:val="single" w:sz="4" w:space="0" w:color="auto"/>
            </w:tcBorders>
          </w:tcPr>
          <w:p w14:paraId="4453A3AF" w14:textId="77777777" w:rsidR="00FF56C5" w:rsidRPr="00B2367E" w:rsidRDefault="00FF56C5" w:rsidP="00E163F6">
            <w:pPr>
              <w:rPr>
                <w:rFonts w:ascii="Arial" w:hAnsi="Arial" w:cs="Arial"/>
                <w:sz w:val="20"/>
                <w:szCs w:val="20"/>
                <w:lang w:val="de-DE"/>
              </w:rPr>
            </w:pPr>
          </w:p>
        </w:tc>
        <w:tc>
          <w:tcPr>
            <w:tcW w:w="3015" w:type="dxa"/>
            <w:tcBorders>
              <w:left w:val="single" w:sz="4" w:space="0" w:color="auto"/>
              <w:bottom w:val="single" w:sz="4" w:space="0" w:color="auto"/>
              <w:right w:val="single" w:sz="4" w:space="0" w:color="auto"/>
            </w:tcBorders>
          </w:tcPr>
          <w:p w14:paraId="57BB5B59" w14:textId="77777777" w:rsidR="00FF56C5" w:rsidRPr="00B2367E" w:rsidRDefault="00FF56C5" w:rsidP="00E163F6">
            <w:pPr>
              <w:rPr>
                <w:rFonts w:ascii="Arial" w:hAnsi="Arial" w:cs="Arial"/>
                <w:sz w:val="17"/>
                <w:szCs w:val="17"/>
                <w:lang w:val="de-DE"/>
              </w:rPr>
            </w:pPr>
          </w:p>
        </w:tc>
        <w:tc>
          <w:tcPr>
            <w:tcW w:w="1693" w:type="dxa"/>
            <w:tcBorders>
              <w:left w:val="single" w:sz="4" w:space="0" w:color="auto"/>
              <w:bottom w:val="single" w:sz="4" w:space="0" w:color="auto"/>
              <w:right w:val="single" w:sz="4" w:space="0" w:color="auto"/>
            </w:tcBorders>
          </w:tcPr>
          <w:p w14:paraId="49AC38F4" w14:textId="77777777" w:rsidR="00FF56C5" w:rsidRPr="00B2367E" w:rsidRDefault="00FF56C5" w:rsidP="00E163F6">
            <w:pPr>
              <w:rPr>
                <w:rFonts w:ascii="Arial" w:hAnsi="Arial" w:cs="Arial"/>
                <w:i/>
                <w:sz w:val="17"/>
                <w:szCs w:val="17"/>
                <w:lang w:val="de-DE"/>
              </w:rPr>
            </w:pPr>
          </w:p>
        </w:tc>
        <w:tc>
          <w:tcPr>
            <w:tcW w:w="3150" w:type="dxa"/>
            <w:tcBorders>
              <w:left w:val="single" w:sz="4" w:space="0" w:color="auto"/>
              <w:bottom w:val="single" w:sz="4" w:space="0" w:color="auto"/>
              <w:right w:val="single" w:sz="4" w:space="0" w:color="auto"/>
            </w:tcBorders>
          </w:tcPr>
          <w:p w14:paraId="6F11B763" w14:textId="77777777" w:rsidR="00FF56C5" w:rsidRPr="00B2367E" w:rsidRDefault="00FF56C5" w:rsidP="00E163F6">
            <w:pPr>
              <w:rPr>
                <w:rFonts w:ascii="Arial" w:hAnsi="Arial" w:cs="Arial"/>
                <w:sz w:val="16"/>
                <w:szCs w:val="16"/>
                <w:lang w:val="de-DE"/>
              </w:rPr>
            </w:pPr>
          </w:p>
        </w:tc>
      </w:tr>
    </w:tbl>
    <w:p w14:paraId="676AD6C7" w14:textId="77777777" w:rsidR="00FF56C5" w:rsidRPr="00B2367E" w:rsidRDefault="00FF56C5" w:rsidP="00E8441C">
      <w:pPr>
        <w:autoSpaceDE w:val="0"/>
        <w:autoSpaceDN w:val="0"/>
        <w:adjustRightInd w:val="0"/>
        <w:spacing w:after="0" w:line="360" w:lineRule="auto"/>
        <w:jc w:val="both"/>
        <w:rPr>
          <w:rFonts w:ascii="Arial" w:hAnsi="Arial" w:cs="Arial"/>
        </w:rPr>
      </w:pPr>
    </w:p>
    <w:p w14:paraId="08BE81BD" w14:textId="77777777" w:rsidR="00FF56C5" w:rsidRPr="00B2367E" w:rsidRDefault="00FF56C5" w:rsidP="004826AC">
      <w:pPr>
        <w:jc w:val="both"/>
        <w:rPr>
          <w:rFonts w:ascii="Arial" w:hAnsi="Arial" w:cs="Arial"/>
          <w:bCs/>
          <w:sz w:val="18"/>
          <w:szCs w:val="18"/>
        </w:rPr>
      </w:pPr>
      <w:r w:rsidRPr="00B2367E">
        <w:rPr>
          <w:rFonts w:ascii="Arial" w:hAnsi="Arial" w:cs="Arial"/>
          <w:b/>
          <w:sz w:val="18"/>
          <w:szCs w:val="18"/>
        </w:rPr>
        <w:t xml:space="preserve">Abbreviations: </w:t>
      </w:r>
      <w:r w:rsidRPr="00B2367E">
        <w:rPr>
          <w:rFonts w:ascii="Arial" w:hAnsi="Arial" w:cs="Arial"/>
          <w:bCs/>
          <w:sz w:val="18"/>
          <w:szCs w:val="18"/>
        </w:rPr>
        <w:t>BL=Baseline; FU1=Follow-up 1; FU2=Follow-up 2; FU3=Follow-up 3; TP=Time Points.</w:t>
      </w:r>
    </w:p>
    <w:bookmarkEnd w:id="14"/>
    <w:p w14:paraId="65BC8E22" w14:textId="77777777" w:rsidR="00FF56C5" w:rsidRPr="00B2367E" w:rsidRDefault="00FF56C5" w:rsidP="00E8441C">
      <w:pPr>
        <w:autoSpaceDE w:val="0"/>
        <w:autoSpaceDN w:val="0"/>
        <w:adjustRightInd w:val="0"/>
        <w:spacing w:after="0" w:line="360" w:lineRule="auto"/>
        <w:jc w:val="both"/>
        <w:rPr>
          <w:rFonts w:ascii="Arial" w:hAnsi="Arial" w:cs="Arial"/>
        </w:rPr>
      </w:pPr>
    </w:p>
    <w:p w14:paraId="0DA5A3B1" w14:textId="77777777" w:rsidR="00FF56C5" w:rsidRPr="00B2367E" w:rsidRDefault="00FF56C5" w:rsidP="00D82A33">
      <w:pPr>
        <w:jc w:val="both"/>
        <w:rPr>
          <w:rFonts w:ascii="Arial" w:hAnsi="Arial" w:cs="Arial"/>
          <w:sz w:val="18"/>
          <w:szCs w:val="18"/>
        </w:rPr>
        <w:sectPr w:rsidR="00FF56C5" w:rsidRPr="00B2367E" w:rsidSect="000F10A8">
          <w:footerReference w:type="default" r:id="rId13"/>
          <w:pgSz w:w="11906" w:h="16838"/>
          <w:pgMar w:top="1418" w:right="1134" w:bottom="1134" w:left="1134" w:header="709" w:footer="709" w:gutter="0"/>
          <w:lnNumType w:countBy="1"/>
          <w:cols w:space="708"/>
          <w:docGrid w:linePitch="360"/>
        </w:sectPr>
      </w:pPr>
    </w:p>
    <w:p w14:paraId="26858203" w14:textId="73B74ECC" w:rsidR="00FF56C5" w:rsidRPr="00B2367E" w:rsidRDefault="00FF56C5" w:rsidP="004E2BB0">
      <w:pPr>
        <w:jc w:val="both"/>
        <w:rPr>
          <w:rFonts w:ascii="Arial" w:hAnsi="Arial" w:cs="Arial"/>
          <w:bCs/>
        </w:rPr>
      </w:pPr>
      <w:bookmarkStart w:id="15" w:name="_Hlk148216660"/>
      <w:r w:rsidRPr="00B2367E">
        <w:rPr>
          <w:rFonts w:ascii="Arial" w:hAnsi="Arial" w:cs="Arial"/>
          <w:b/>
        </w:rPr>
        <w:lastRenderedPageBreak/>
        <w:t xml:space="preserve">Supplementary Table 2. </w:t>
      </w:r>
      <w:r w:rsidRPr="00B2367E">
        <w:rPr>
          <w:rFonts w:ascii="Arial" w:hAnsi="Arial" w:cs="Arial"/>
          <w:bCs/>
        </w:rPr>
        <w:t xml:space="preserve">Mean and standard deviation values with between-group comparisons at Baseline, Follow-Up 1, and Follow-Up 2 for each selected raw measure of assessment (i.e., tool-specific personality, temperament and character scores, and </w:t>
      </w:r>
      <w:proofErr w:type="spellStart"/>
      <w:r w:rsidRPr="00B2367E">
        <w:rPr>
          <w:rFonts w:ascii="Arial" w:hAnsi="Arial" w:cs="Arial"/>
          <w:bCs/>
        </w:rPr>
        <w:t>Strenght</w:t>
      </w:r>
      <w:proofErr w:type="spellEnd"/>
      <w:r w:rsidRPr="00B2367E">
        <w:rPr>
          <w:rFonts w:ascii="Arial" w:hAnsi="Arial" w:cs="Arial"/>
          <w:bCs/>
        </w:rPr>
        <w:t xml:space="preserve"> and Difficulties Questionnaire scores of estimated </w:t>
      </w:r>
      <w:proofErr w:type="gramStart"/>
      <w:r w:rsidRPr="00B2367E">
        <w:rPr>
          <w:rFonts w:ascii="Arial" w:hAnsi="Arial" w:cs="Arial"/>
          <w:bCs/>
        </w:rPr>
        <w:t>risk</w:t>
      </w:r>
      <w:proofErr w:type="gramEnd"/>
      <w:r w:rsidRPr="00B2367E">
        <w:rPr>
          <w:rFonts w:ascii="Arial" w:hAnsi="Arial" w:cs="Arial"/>
          <w:bCs/>
        </w:rPr>
        <w:t xml:space="preserve"> derived from the Development and Well-Being Assessment package) in both Discovery and Validation samples. </w:t>
      </w:r>
    </w:p>
    <w:tbl>
      <w:tblPr>
        <w:tblStyle w:val="Grigliatabella"/>
        <w:tblW w:w="15256"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1985"/>
        <w:gridCol w:w="1417"/>
        <w:gridCol w:w="1276"/>
        <w:gridCol w:w="1276"/>
        <w:gridCol w:w="1276"/>
        <w:gridCol w:w="1275"/>
        <w:gridCol w:w="1417"/>
        <w:gridCol w:w="851"/>
        <w:gridCol w:w="1276"/>
        <w:gridCol w:w="1276"/>
        <w:gridCol w:w="1931"/>
      </w:tblGrid>
      <w:tr w:rsidR="0098757B" w:rsidRPr="00B2367E" w14:paraId="405020FB" w14:textId="77777777" w:rsidTr="00562E93">
        <w:tc>
          <w:tcPr>
            <w:tcW w:w="1985" w:type="dxa"/>
            <w:shd w:val="clear" w:color="auto" w:fill="D9D9D9" w:themeFill="background1" w:themeFillShade="D9"/>
          </w:tcPr>
          <w:p w14:paraId="30DB1875" w14:textId="77777777" w:rsidR="0098757B" w:rsidRPr="00B2367E" w:rsidRDefault="0098757B" w:rsidP="00DE706C">
            <w:pPr>
              <w:rPr>
                <w:rFonts w:ascii="Arial" w:hAnsi="Arial" w:cs="Arial"/>
                <w:b/>
                <w:sz w:val="16"/>
                <w:szCs w:val="16"/>
              </w:rPr>
            </w:pPr>
            <w:r w:rsidRPr="00B2367E">
              <w:rPr>
                <w:rFonts w:ascii="Arial" w:hAnsi="Arial" w:cs="Arial"/>
                <w:b/>
                <w:sz w:val="16"/>
                <w:szCs w:val="16"/>
              </w:rPr>
              <w:t xml:space="preserve">Measures </w:t>
            </w:r>
          </w:p>
          <w:p w14:paraId="6046006B" w14:textId="77777777" w:rsidR="0098757B" w:rsidRPr="00B2367E" w:rsidRDefault="0098757B" w:rsidP="00DE706C">
            <w:pPr>
              <w:rPr>
                <w:rFonts w:ascii="Arial" w:hAnsi="Arial" w:cs="Arial"/>
                <w:b/>
                <w:sz w:val="16"/>
                <w:szCs w:val="16"/>
              </w:rPr>
            </w:pPr>
            <w:r w:rsidRPr="00B2367E">
              <w:rPr>
                <w:rFonts w:ascii="Arial" w:hAnsi="Arial" w:cs="Arial"/>
                <w:b/>
                <w:sz w:val="16"/>
                <w:szCs w:val="16"/>
              </w:rPr>
              <w:t>of assessment</w:t>
            </w:r>
          </w:p>
        </w:tc>
        <w:tc>
          <w:tcPr>
            <w:tcW w:w="1417" w:type="dxa"/>
            <w:shd w:val="clear" w:color="auto" w:fill="D9D9D9" w:themeFill="background1" w:themeFillShade="D9"/>
          </w:tcPr>
          <w:p w14:paraId="7D78B1EB" w14:textId="77777777" w:rsidR="001C05B2" w:rsidRPr="00B2367E" w:rsidRDefault="0098757B" w:rsidP="00DE706C">
            <w:pPr>
              <w:jc w:val="center"/>
              <w:rPr>
                <w:rFonts w:ascii="Arial" w:hAnsi="Arial" w:cs="Arial"/>
                <w:iCs/>
                <w:sz w:val="16"/>
                <w:szCs w:val="16"/>
              </w:rPr>
            </w:pPr>
            <w:r w:rsidRPr="00B2367E">
              <w:rPr>
                <w:rFonts w:ascii="Arial" w:hAnsi="Arial" w:cs="Arial"/>
                <w:iCs/>
                <w:sz w:val="16"/>
                <w:szCs w:val="16"/>
              </w:rPr>
              <w:t xml:space="preserve">Discovery </w:t>
            </w:r>
          </w:p>
          <w:p w14:paraId="788AE062" w14:textId="2CB3816B" w:rsidR="0098757B" w:rsidRPr="00B2367E" w:rsidRDefault="0098757B" w:rsidP="00DE706C">
            <w:pPr>
              <w:jc w:val="center"/>
              <w:rPr>
                <w:rFonts w:ascii="Arial" w:hAnsi="Arial" w:cs="Arial"/>
                <w:iCs/>
                <w:sz w:val="16"/>
                <w:szCs w:val="16"/>
              </w:rPr>
            </w:pPr>
            <w:r w:rsidRPr="00B2367E">
              <w:rPr>
                <w:rFonts w:ascii="Arial" w:hAnsi="Arial" w:cs="Arial"/>
                <w:iCs/>
                <w:sz w:val="16"/>
                <w:szCs w:val="16"/>
              </w:rPr>
              <w:t>sample</w:t>
            </w:r>
          </w:p>
          <w:p w14:paraId="3AF38EA1" w14:textId="77777777" w:rsidR="001C05B2" w:rsidRPr="00B2367E" w:rsidRDefault="0098757B" w:rsidP="00DE706C">
            <w:pPr>
              <w:jc w:val="center"/>
              <w:rPr>
                <w:rFonts w:ascii="Arial" w:hAnsi="Arial" w:cs="Arial"/>
                <w:iCs/>
                <w:sz w:val="16"/>
                <w:szCs w:val="16"/>
              </w:rPr>
            </w:pPr>
            <w:r w:rsidRPr="00B2367E">
              <w:rPr>
                <w:rFonts w:ascii="Arial" w:hAnsi="Arial" w:cs="Arial"/>
                <w:iCs/>
                <w:sz w:val="16"/>
                <w:szCs w:val="16"/>
              </w:rPr>
              <w:t xml:space="preserve"> (DS) </w:t>
            </w:r>
          </w:p>
          <w:p w14:paraId="02CF15CD" w14:textId="38A8B34E" w:rsidR="0098757B" w:rsidRPr="00B2367E" w:rsidRDefault="0098757B" w:rsidP="00DE706C">
            <w:pPr>
              <w:jc w:val="center"/>
              <w:rPr>
                <w:rFonts w:ascii="Arial" w:hAnsi="Arial" w:cs="Arial"/>
                <w:iCs/>
                <w:sz w:val="16"/>
                <w:szCs w:val="16"/>
              </w:rPr>
            </w:pPr>
            <w:r w:rsidRPr="00B2367E">
              <w:rPr>
                <w:rFonts w:ascii="Arial" w:hAnsi="Arial" w:cs="Arial"/>
                <w:iCs/>
                <w:sz w:val="16"/>
                <w:szCs w:val="16"/>
              </w:rPr>
              <w:t>(</w:t>
            </w:r>
            <w:proofErr w:type="spellStart"/>
            <w:r w:rsidRPr="00B2367E">
              <w:rPr>
                <w:rFonts w:ascii="Arial" w:hAnsi="Arial" w:cs="Arial"/>
                <w:iCs/>
                <w:sz w:val="16"/>
                <w:szCs w:val="16"/>
              </w:rPr>
              <w:t>mean±SD</w:t>
            </w:r>
            <w:proofErr w:type="spellEnd"/>
            <w:r w:rsidRPr="00B2367E">
              <w:rPr>
                <w:rFonts w:ascii="Arial" w:hAnsi="Arial" w:cs="Arial"/>
                <w:iCs/>
                <w:sz w:val="16"/>
                <w:szCs w:val="16"/>
              </w:rPr>
              <w:t>)</w:t>
            </w:r>
          </w:p>
        </w:tc>
        <w:tc>
          <w:tcPr>
            <w:tcW w:w="1276" w:type="dxa"/>
            <w:shd w:val="clear" w:color="auto" w:fill="D9D9D9" w:themeFill="background1" w:themeFillShade="D9"/>
          </w:tcPr>
          <w:p w14:paraId="5D84193C" w14:textId="77777777" w:rsidR="0098757B" w:rsidRPr="00B2367E" w:rsidRDefault="0098757B" w:rsidP="00DE706C">
            <w:pPr>
              <w:jc w:val="center"/>
              <w:rPr>
                <w:rFonts w:ascii="Arial" w:hAnsi="Arial" w:cs="Arial"/>
                <w:iCs/>
                <w:sz w:val="16"/>
                <w:szCs w:val="16"/>
              </w:rPr>
            </w:pPr>
            <w:r w:rsidRPr="00B2367E">
              <w:rPr>
                <w:rFonts w:ascii="Arial" w:hAnsi="Arial" w:cs="Arial"/>
                <w:iCs/>
                <w:sz w:val="16"/>
                <w:szCs w:val="16"/>
              </w:rPr>
              <w:t xml:space="preserve">Validation </w:t>
            </w:r>
          </w:p>
          <w:p w14:paraId="2FC902BE" w14:textId="77777777" w:rsidR="0098757B" w:rsidRPr="00B2367E" w:rsidRDefault="0098757B" w:rsidP="00DE706C">
            <w:pPr>
              <w:jc w:val="center"/>
              <w:rPr>
                <w:rFonts w:ascii="Arial" w:hAnsi="Arial" w:cs="Arial"/>
                <w:iCs/>
                <w:sz w:val="16"/>
                <w:szCs w:val="16"/>
              </w:rPr>
            </w:pPr>
            <w:r w:rsidRPr="00B2367E">
              <w:rPr>
                <w:rFonts w:ascii="Arial" w:hAnsi="Arial" w:cs="Arial"/>
                <w:iCs/>
                <w:sz w:val="16"/>
                <w:szCs w:val="16"/>
              </w:rPr>
              <w:t>sample</w:t>
            </w:r>
          </w:p>
          <w:p w14:paraId="4D7B0BBD" w14:textId="77777777" w:rsidR="0098757B" w:rsidRPr="00B2367E" w:rsidRDefault="0098757B" w:rsidP="00DE706C">
            <w:pPr>
              <w:jc w:val="center"/>
              <w:rPr>
                <w:rFonts w:ascii="Arial" w:hAnsi="Arial" w:cs="Arial"/>
                <w:iCs/>
                <w:sz w:val="16"/>
                <w:szCs w:val="16"/>
              </w:rPr>
            </w:pPr>
            <w:r w:rsidRPr="00B2367E">
              <w:rPr>
                <w:rFonts w:ascii="Arial" w:hAnsi="Arial" w:cs="Arial"/>
                <w:iCs/>
                <w:sz w:val="16"/>
                <w:szCs w:val="16"/>
              </w:rPr>
              <w:t xml:space="preserve"> (VS) </w:t>
            </w:r>
          </w:p>
          <w:p w14:paraId="047E2DE7" w14:textId="77777777" w:rsidR="0098757B" w:rsidRPr="00B2367E" w:rsidRDefault="0098757B" w:rsidP="00DE706C">
            <w:pPr>
              <w:jc w:val="center"/>
              <w:rPr>
                <w:rFonts w:ascii="Arial" w:hAnsi="Arial" w:cs="Arial"/>
                <w:iCs/>
                <w:sz w:val="16"/>
                <w:szCs w:val="16"/>
              </w:rPr>
            </w:pPr>
            <w:r w:rsidRPr="00B2367E">
              <w:rPr>
                <w:rFonts w:ascii="Arial" w:hAnsi="Arial" w:cs="Arial"/>
                <w:iCs/>
                <w:sz w:val="16"/>
                <w:szCs w:val="16"/>
              </w:rPr>
              <w:t>(</w:t>
            </w:r>
            <w:proofErr w:type="spellStart"/>
            <w:r w:rsidRPr="00B2367E">
              <w:rPr>
                <w:rFonts w:ascii="Arial" w:hAnsi="Arial" w:cs="Arial"/>
                <w:iCs/>
                <w:sz w:val="16"/>
                <w:szCs w:val="16"/>
              </w:rPr>
              <w:t>mean±SD</w:t>
            </w:r>
            <w:proofErr w:type="spellEnd"/>
            <w:r w:rsidRPr="00B2367E">
              <w:rPr>
                <w:rFonts w:ascii="Arial" w:hAnsi="Arial" w:cs="Arial"/>
                <w:iCs/>
                <w:sz w:val="16"/>
                <w:szCs w:val="16"/>
              </w:rPr>
              <w:t>)</w:t>
            </w:r>
          </w:p>
        </w:tc>
        <w:tc>
          <w:tcPr>
            <w:tcW w:w="1276" w:type="dxa"/>
            <w:shd w:val="clear" w:color="auto" w:fill="D9D9D9" w:themeFill="background1" w:themeFillShade="D9"/>
          </w:tcPr>
          <w:p w14:paraId="77B39B08" w14:textId="77777777" w:rsidR="0098757B" w:rsidRPr="00B2367E" w:rsidRDefault="0098757B" w:rsidP="00DE706C">
            <w:pPr>
              <w:jc w:val="center"/>
              <w:rPr>
                <w:rFonts w:ascii="Arial" w:hAnsi="Arial" w:cs="Arial"/>
                <w:b/>
                <w:bCs/>
                <w:iCs/>
                <w:sz w:val="16"/>
                <w:szCs w:val="16"/>
                <w:lang w:val="fr-FR"/>
              </w:rPr>
            </w:pPr>
            <w:r w:rsidRPr="00B2367E">
              <w:rPr>
                <w:rFonts w:ascii="Arial" w:hAnsi="Arial" w:cs="Arial"/>
                <w:b/>
                <w:bCs/>
                <w:iCs/>
                <w:sz w:val="16"/>
                <w:szCs w:val="16"/>
                <w:lang w:val="fr-FR"/>
              </w:rPr>
              <w:t>DS vs. VS</w:t>
            </w:r>
          </w:p>
          <w:p w14:paraId="404F70E0" w14:textId="77777777" w:rsidR="0098757B" w:rsidRPr="00B2367E" w:rsidRDefault="0098757B" w:rsidP="00DE706C">
            <w:pPr>
              <w:jc w:val="center"/>
              <w:rPr>
                <w:rFonts w:ascii="Arial" w:hAnsi="Arial" w:cs="Arial"/>
                <w:b/>
                <w:bCs/>
                <w:iCs/>
                <w:sz w:val="16"/>
                <w:szCs w:val="16"/>
                <w:lang w:val="fr-FR"/>
              </w:rPr>
            </w:pPr>
            <w:r w:rsidRPr="00B2367E">
              <w:rPr>
                <w:rFonts w:ascii="Arial" w:hAnsi="Arial" w:cs="Arial"/>
                <w:b/>
                <w:bCs/>
                <w:iCs/>
                <w:sz w:val="16"/>
                <w:szCs w:val="16"/>
                <w:lang w:val="fr-FR"/>
              </w:rPr>
              <w:t>T (p-value)</w:t>
            </w:r>
          </w:p>
        </w:tc>
        <w:tc>
          <w:tcPr>
            <w:tcW w:w="1276" w:type="dxa"/>
            <w:shd w:val="clear" w:color="auto" w:fill="D9D9D9" w:themeFill="background1" w:themeFillShade="D9"/>
          </w:tcPr>
          <w:p w14:paraId="42AA1BAA" w14:textId="77777777" w:rsidR="0098757B" w:rsidRPr="00B2367E" w:rsidRDefault="0098757B" w:rsidP="00DE706C">
            <w:pPr>
              <w:jc w:val="center"/>
              <w:rPr>
                <w:rFonts w:ascii="Arial" w:hAnsi="Arial" w:cs="Arial"/>
                <w:iCs/>
                <w:sz w:val="16"/>
                <w:szCs w:val="16"/>
              </w:rPr>
            </w:pPr>
            <w:r w:rsidRPr="00B2367E">
              <w:rPr>
                <w:rFonts w:ascii="Arial" w:hAnsi="Arial" w:cs="Arial"/>
                <w:iCs/>
                <w:sz w:val="16"/>
                <w:szCs w:val="16"/>
              </w:rPr>
              <w:t xml:space="preserve">DS </w:t>
            </w:r>
          </w:p>
          <w:p w14:paraId="12F41DE1" w14:textId="77777777" w:rsidR="0098757B" w:rsidRPr="00B2367E" w:rsidRDefault="0098757B" w:rsidP="00DE706C">
            <w:pPr>
              <w:jc w:val="center"/>
              <w:rPr>
                <w:rFonts w:ascii="Arial" w:hAnsi="Arial" w:cs="Arial"/>
                <w:iCs/>
                <w:sz w:val="16"/>
                <w:szCs w:val="16"/>
              </w:rPr>
            </w:pPr>
            <w:r w:rsidRPr="00B2367E">
              <w:rPr>
                <w:rFonts w:ascii="Arial" w:hAnsi="Arial" w:cs="Arial"/>
                <w:iCs/>
                <w:sz w:val="16"/>
                <w:szCs w:val="16"/>
              </w:rPr>
              <w:t>Higher-PPS</w:t>
            </w:r>
          </w:p>
          <w:p w14:paraId="3A2B0167" w14:textId="77777777" w:rsidR="0098757B" w:rsidRPr="00B2367E" w:rsidRDefault="0098757B" w:rsidP="00DE706C">
            <w:pPr>
              <w:jc w:val="center"/>
              <w:rPr>
                <w:rFonts w:ascii="Arial" w:hAnsi="Arial" w:cs="Arial"/>
                <w:iCs/>
                <w:sz w:val="16"/>
                <w:szCs w:val="16"/>
              </w:rPr>
            </w:pPr>
            <w:r w:rsidRPr="00B2367E">
              <w:rPr>
                <w:rFonts w:ascii="Arial" w:hAnsi="Arial" w:cs="Arial"/>
                <w:iCs/>
                <w:sz w:val="16"/>
                <w:szCs w:val="16"/>
              </w:rPr>
              <w:t>(</w:t>
            </w:r>
            <w:proofErr w:type="spellStart"/>
            <w:r w:rsidRPr="00B2367E">
              <w:rPr>
                <w:rFonts w:ascii="Arial" w:hAnsi="Arial" w:cs="Arial"/>
                <w:iCs/>
                <w:sz w:val="16"/>
                <w:szCs w:val="16"/>
              </w:rPr>
              <w:t>mean±SD</w:t>
            </w:r>
            <w:proofErr w:type="spellEnd"/>
            <w:r w:rsidRPr="00B2367E">
              <w:rPr>
                <w:rFonts w:ascii="Arial" w:hAnsi="Arial" w:cs="Arial"/>
                <w:iCs/>
                <w:sz w:val="16"/>
                <w:szCs w:val="16"/>
              </w:rPr>
              <w:t>)</w:t>
            </w:r>
          </w:p>
        </w:tc>
        <w:tc>
          <w:tcPr>
            <w:tcW w:w="1275" w:type="dxa"/>
            <w:shd w:val="clear" w:color="auto" w:fill="D9D9D9" w:themeFill="background1" w:themeFillShade="D9"/>
          </w:tcPr>
          <w:p w14:paraId="1EE19CE5" w14:textId="77777777" w:rsidR="0098757B" w:rsidRPr="00B2367E" w:rsidRDefault="0098757B" w:rsidP="00DE706C">
            <w:pPr>
              <w:jc w:val="center"/>
              <w:rPr>
                <w:rFonts w:ascii="Arial" w:hAnsi="Arial" w:cs="Arial"/>
                <w:iCs/>
                <w:sz w:val="16"/>
                <w:szCs w:val="16"/>
              </w:rPr>
            </w:pPr>
            <w:r w:rsidRPr="00B2367E">
              <w:rPr>
                <w:rFonts w:ascii="Arial" w:hAnsi="Arial" w:cs="Arial"/>
                <w:iCs/>
                <w:sz w:val="16"/>
                <w:szCs w:val="16"/>
              </w:rPr>
              <w:t xml:space="preserve">DS </w:t>
            </w:r>
          </w:p>
          <w:p w14:paraId="504CB3D0" w14:textId="77777777" w:rsidR="0098757B" w:rsidRPr="00B2367E" w:rsidRDefault="0098757B" w:rsidP="00DE706C">
            <w:pPr>
              <w:jc w:val="center"/>
              <w:rPr>
                <w:rFonts w:ascii="Arial" w:hAnsi="Arial" w:cs="Arial"/>
                <w:iCs/>
                <w:sz w:val="16"/>
                <w:szCs w:val="16"/>
              </w:rPr>
            </w:pPr>
            <w:r w:rsidRPr="00B2367E">
              <w:rPr>
                <w:rFonts w:ascii="Arial" w:hAnsi="Arial" w:cs="Arial"/>
                <w:iCs/>
                <w:sz w:val="16"/>
                <w:szCs w:val="16"/>
              </w:rPr>
              <w:t>Lower-PPS</w:t>
            </w:r>
          </w:p>
          <w:p w14:paraId="299B1C5D" w14:textId="77777777" w:rsidR="0098757B" w:rsidRPr="00B2367E" w:rsidRDefault="0098757B" w:rsidP="00DE706C">
            <w:pPr>
              <w:jc w:val="center"/>
              <w:rPr>
                <w:rFonts w:ascii="Arial" w:hAnsi="Arial" w:cs="Arial"/>
                <w:iCs/>
                <w:sz w:val="16"/>
                <w:szCs w:val="16"/>
              </w:rPr>
            </w:pPr>
            <w:r w:rsidRPr="00B2367E">
              <w:rPr>
                <w:rFonts w:ascii="Arial" w:hAnsi="Arial" w:cs="Arial"/>
                <w:iCs/>
                <w:sz w:val="16"/>
                <w:szCs w:val="16"/>
              </w:rPr>
              <w:t>(</w:t>
            </w:r>
            <w:proofErr w:type="spellStart"/>
            <w:r w:rsidRPr="00B2367E">
              <w:rPr>
                <w:rFonts w:ascii="Arial" w:hAnsi="Arial" w:cs="Arial"/>
                <w:iCs/>
                <w:sz w:val="16"/>
                <w:szCs w:val="16"/>
              </w:rPr>
              <w:t>mean±SD</w:t>
            </w:r>
            <w:proofErr w:type="spellEnd"/>
            <w:r w:rsidRPr="00B2367E">
              <w:rPr>
                <w:rFonts w:ascii="Arial" w:hAnsi="Arial" w:cs="Arial"/>
                <w:iCs/>
                <w:sz w:val="16"/>
                <w:szCs w:val="16"/>
              </w:rPr>
              <w:t>)</w:t>
            </w:r>
          </w:p>
        </w:tc>
        <w:tc>
          <w:tcPr>
            <w:tcW w:w="2268" w:type="dxa"/>
            <w:gridSpan w:val="2"/>
            <w:shd w:val="clear" w:color="auto" w:fill="D9D9D9" w:themeFill="background1" w:themeFillShade="D9"/>
          </w:tcPr>
          <w:p w14:paraId="76C8C3F0" w14:textId="77777777" w:rsidR="0098757B" w:rsidRPr="00B2367E" w:rsidRDefault="0098757B" w:rsidP="00DE706C">
            <w:pPr>
              <w:jc w:val="center"/>
              <w:rPr>
                <w:rFonts w:ascii="Arial" w:hAnsi="Arial" w:cs="Arial"/>
                <w:b/>
                <w:bCs/>
                <w:iCs/>
                <w:sz w:val="16"/>
                <w:szCs w:val="16"/>
              </w:rPr>
            </w:pPr>
            <w:r w:rsidRPr="00B2367E">
              <w:rPr>
                <w:rFonts w:ascii="Arial" w:hAnsi="Arial" w:cs="Arial"/>
                <w:b/>
                <w:bCs/>
                <w:iCs/>
                <w:sz w:val="16"/>
                <w:szCs w:val="16"/>
              </w:rPr>
              <w:t xml:space="preserve">DS </w:t>
            </w:r>
          </w:p>
          <w:p w14:paraId="0F11D656" w14:textId="77777777" w:rsidR="0098757B" w:rsidRPr="00B2367E" w:rsidRDefault="0098757B" w:rsidP="00DE706C">
            <w:pPr>
              <w:jc w:val="center"/>
              <w:rPr>
                <w:rFonts w:ascii="Arial" w:hAnsi="Arial" w:cs="Arial"/>
                <w:b/>
                <w:bCs/>
                <w:iCs/>
                <w:sz w:val="16"/>
                <w:szCs w:val="16"/>
              </w:rPr>
            </w:pPr>
            <w:r w:rsidRPr="00B2367E">
              <w:rPr>
                <w:rFonts w:ascii="Arial" w:hAnsi="Arial" w:cs="Arial"/>
                <w:b/>
                <w:bCs/>
                <w:iCs/>
                <w:sz w:val="16"/>
                <w:szCs w:val="16"/>
              </w:rPr>
              <w:t>Higher-PPS</w:t>
            </w:r>
          </w:p>
          <w:p w14:paraId="3A58565E" w14:textId="77777777" w:rsidR="0098757B" w:rsidRPr="00B2367E" w:rsidRDefault="0098757B" w:rsidP="00DE706C">
            <w:pPr>
              <w:jc w:val="center"/>
              <w:rPr>
                <w:rFonts w:ascii="Arial" w:hAnsi="Arial" w:cs="Arial"/>
                <w:b/>
                <w:bCs/>
                <w:iCs/>
                <w:sz w:val="16"/>
                <w:szCs w:val="16"/>
              </w:rPr>
            </w:pPr>
            <w:r w:rsidRPr="00B2367E">
              <w:rPr>
                <w:rFonts w:ascii="Arial" w:hAnsi="Arial" w:cs="Arial"/>
                <w:b/>
                <w:bCs/>
                <w:iCs/>
                <w:sz w:val="16"/>
                <w:szCs w:val="16"/>
              </w:rPr>
              <w:t xml:space="preserve">vs. </w:t>
            </w:r>
          </w:p>
          <w:p w14:paraId="69F625AB" w14:textId="77777777" w:rsidR="0098757B" w:rsidRPr="00B2367E" w:rsidRDefault="0098757B" w:rsidP="00DE706C">
            <w:pPr>
              <w:jc w:val="center"/>
              <w:rPr>
                <w:rFonts w:ascii="Arial" w:hAnsi="Arial" w:cs="Arial"/>
                <w:b/>
                <w:bCs/>
                <w:iCs/>
                <w:sz w:val="16"/>
                <w:szCs w:val="16"/>
              </w:rPr>
            </w:pPr>
            <w:r w:rsidRPr="00B2367E">
              <w:rPr>
                <w:rFonts w:ascii="Arial" w:hAnsi="Arial" w:cs="Arial"/>
                <w:b/>
                <w:bCs/>
                <w:iCs/>
                <w:sz w:val="16"/>
                <w:szCs w:val="16"/>
              </w:rPr>
              <w:t>Lower-PPS</w:t>
            </w:r>
          </w:p>
          <w:p w14:paraId="36645E07" w14:textId="685A7DD4" w:rsidR="0098757B" w:rsidRPr="000676E3" w:rsidRDefault="0098757B" w:rsidP="00DE706C">
            <w:pPr>
              <w:jc w:val="center"/>
              <w:rPr>
                <w:rFonts w:ascii="Arial" w:hAnsi="Arial" w:cs="Arial"/>
                <w:iCs/>
                <w:sz w:val="16"/>
                <w:szCs w:val="16"/>
                <w:lang w:val="fr-FR"/>
              </w:rPr>
            </w:pPr>
            <w:r w:rsidRPr="000676E3">
              <w:rPr>
                <w:rFonts w:ascii="Arial" w:hAnsi="Arial" w:cs="Arial"/>
                <w:b/>
                <w:bCs/>
                <w:iCs/>
                <w:sz w:val="16"/>
                <w:szCs w:val="16"/>
                <w:lang w:val="fr-FR"/>
              </w:rPr>
              <w:t>T (</w:t>
            </w:r>
            <w:proofErr w:type="spellStart"/>
            <w:r w:rsidRPr="000676E3">
              <w:rPr>
                <w:rFonts w:ascii="Arial" w:hAnsi="Arial" w:cs="Arial"/>
                <w:b/>
                <w:bCs/>
                <w:iCs/>
                <w:sz w:val="16"/>
                <w:szCs w:val="16"/>
                <w:lang w:val="fr-FR"/>
              </w:rPr>
              <w:t>uncorr</w:t>
            </w:r>
            <w:proofErr w:type="spellEnd"/>
            <w:r w:rsidRPr="000676E3">
              <w:rPr>
                <w:rFonts w:ascii="Arial" w:hAnsi="Arial" w:cs="Arial"/>
                <w:b/>
                <w:bCs/>
                <w:iCs/>
                <w:sz w:val="16"/>
                <w:szCs w:val="16"/>
                <w:lang w:val="fr-FR"/>
              </w:rPr>
              <w:t>. p)</w:t>
            </w:r>
            <w:r w:rsidR="001C05B2" w:rsidRPr="000676E3">
              <w:rPr>
                <w:rFonts w:ascii="Arial" w:hAnsi="Arial" w:cs="Arial"/>
                <w:b/>
                <w:bCs/>
                <w:iCs/>
                <w:sz w:val="16"/>
                <w:szCs w:val="16"/>
                <w:lang w:val="fr-FR"/>
              </w:rPr>
              <w:t xml:space="preserve"> (FDR-corr. p</w:t>
            </w:r>
            <w:r w:rsidRPr="000676E3">
              <w:rPr>
                <w:rFonts w:ascii="Arial" w:hAnsi="Arial" w:cs="Arial"/>
                <w:b/>
                <w:bCs/>
                <w:iCs/>
                <w:sz w:val="16"/>
                <w:szCs w:val="16"/>
                <w:lang w:val="fr-FR"/>
              </w:rPr>
              <w:t>)</w:t>
            </w:r>
          </w:p>
        </w:tc>
        <w:tc>
          <w:tcPr>
            <w:tcW w:w="1276" w:type="dxa"/>
            <w:shd w:val="clear" w:color="auto" w:fill="D9D9D9" w:themeFill="background1" w:themeFillShade="D9"/>
          </w:tcPr>
          <w:p w14:paraId="12183919" w14:textId="33B4B3D9" w:rsidR="0098757B" w:rsidRPr="00B2367E" w:rsidRDefault="0098757B" w:rsidP="00DE706C">
            <w:pPr>
              <w:jc w:val="center"/>
              <w:rPr>
                <w:rFonts w:ascii="Arial" w:hAnsi="Arial" w:cs="Arial"/>
                <w:iCs/>
                <w:sz w:val="16"/>
                <w:szCs w:val="16"/>
              </w:rPr>
            </w:pPr>
            <w:r w:rsidRPr="00B2367E">
              <w:rPr>
                <w:rFonts w:ascii="Arial" w:hAnsi="Arial" w:cs="Arial"/>
                <w:iCs/>
                <w:sz w:val="16"/>
                <w:szCs w:val="16"/>
              </w:rPr>
              <w:t xml:space="preserve">VS </w:t>
            </w:r>
          </w:p>
          <w:p w14:paraId="46532BAE" w14:textId="77777777" w:rsidR="0098757B" w:rsidRPr="00B2367E" w:rsidRDefault="0098757B" w:rsidP="00DE706C">
            <w:pPr>
              <w:jc w:val="center"/>
              <w:rPr>
                <w:rFonts w:ascii="Arial" w:hAnsi="Arial" w:cs="Arial"/>
                <w:iCs/>
                <w:sz w:val="16"/>
                <w:szCs w:val="16"/>
              </w:rPr>
            </w:pPr>
            <w:r w:rsidRPr="00B2367E">
              <w:rPr>
                <w:rFonts w:ascii="Arial" w:hAnsi="Arial" w:cs="Arial"/>
                <w:iCs/>
                <w:sz w:val="16"/>
                <w:szCs w:val="16"/>
              </w:rPr>
              <w:t>Higher-PPS</w:t>
            </w:r>
          </w:p>
          <w:p w14:paraId="7FBF8381" w14:textId="77777777" w:rsidR="0098757B" w:rsidRPr="00B2367E" w:rsidRDefault="0098757B" w:rsidP="00DE706C">
            <w:pPr>
              <w:jc w:val="center"/>
              <w:rPr>
                <w:rFonts w:ascii="Arial" w:hAnsi="Arial" w:cs="Arial"/>
                <w:iCs/>
                <w:sz w:val="16"/>
                <w:szCs w:val="16"/>
              </w:rPr>
            </w:pPr>
            <w:r w:rsidRPr="00B2367E">
              <w:rPr>
                <w:rFonts w:ascii="Arial" w:hAnsi="Arial" w:cs="Arial"/>
                <w:iCs/>
                <w:sz w:val="16"/>
                <w:szCs w:val="16"/>
              </w:rPr>
              <w:t>(</w:t>
            </w:r>
            <w:proofErr w:type="spellStart"/>
            <w:r w:rsidRPr="00B2367E">
              <w:rPr>
                <w:rFonts w:ascii="Arial" w:hAnsi="Arial" w:cs="Arial"/>
                <w:iCs/>
                <w:sz w:val="16"/>
                <w:szCs w:val="16"/>
              </w:rPr>
              <w:t>mean±SD</w:t>
            </w:r>
            <w:proofErr w:type="spellEnd"/>
            <w:r w:rsidRPr="00B2367E">
              <w:rPr>
                <w:rFonts w:ascii="Arial" w:hAnsi="Arial" w:cs="Arial"/>
                <w:iCs/>
                <w:sz w:val="16"/>
                <w:szCs w:val="16"/>
              </w:rPr>
              <w:t>)</w:t>
            </w:r>
          </w:p>
        </w:tc>
        <w:tc>
          <w:tcPr>
            <w:tcW w:w="1276" w:type="dxa"/>
            <w:shd w:val="clear" w:color="auto" w:fill="D9D9D9" w:themeFill="background1" w:themeFillShade="D9"/>
          </w:tcPr>
          <w:p w14:paraId="7124EF23" w14:textId="77777777" w:rsidR="0098757B" w:rsidRPr="00B2367E" w:rsidRDefault="0098757B" w:rsidP="00DE706C">
            <w:pPr>
              <w:jc w:val="center"/>
              <w:rPr>
                <w:rFonts w:ascii="Arial" w:hAnsi="Arial" w:cs="Arial"/>
                <w:iCs/>
                <w:sz w:val="16"/>
                <w:szCs w:val="16"/>
              </w:rPr>
            </w:pPr>
            <w:r w:rsidRPr="00B2367E">
              <w:rPr>
                <w:rFonts w:ascii="Arial" w:hAnsi="Arial" w:cs="Arial"/>
                <w:iCs/>
                <w:sz w:val="16"/>
                <w:szCs w:val="16"/>
              </w:rPr>
              <w:t xml:space="preserve">VS </w:t>
            </w:r>
          </w:p>
          <w:p w14:paraId="30F6F48C" w14:textId="77777777" w:rsidR="0098757B" w:rsidRPr="00B2367E" w:rsidRDefault="0098757B" w:rsidP="00DE706C">
            <w:pPr>
              <w:jc w:val="center"/>
              <w:rPr>
                <w:rFonts w:ascii="Arial" w:hAnsi="Arial" w:cs="Arial"/>
                <w:iCs/>
                <w:sz w:val="16"/>
                <w:szCs w:val="16"/>
              </w:rPr>
            </w:pPr>
            <w:r w:rsidRPr="00B2367E">
              <w:rPr>
                <w:rFonts w:ascii="Arial" w:hAnsi="Arial" w:cs="Arial"/>
                <w:iCs/>
                <w:sz w:val="16"/>
                <w:szCs w:val="16"/>
              </w:rPr>
              <w:t>Lower-PPS</w:t>
            </w:r>
          </w:p>
          <w:p w14:paraId="0D1068D1" w14:textId="77777777" w:rsidR="0098757B" w:rsidRPr="00B2367E" w:rsidRDefault="0098757B" w:rsidP="00DE706C">
            <w:pPr>
              <w:jc w:val="center"/>
              <w:rPr>
                <w:rFonts w:ascii="Arial" w:hAnsi="Arial" w:cs="Arial"/>
                <w:iCs/>
                <w:sz w:val="16"/>
                <w:szCs w:val="16"/>
              </w:rPr>
            </w:pPr>
            <w:r w:rsidRPr="00B2367E">
              <w:rPr>
                <w:rFonts w:ascii="Arial" w:hAnsi="Arial" w:cs="Arial"/>
                <w:iCs/>
                <w:sz w:val="16"/>
                <w:szCs w:val="16"/>
              </w:rPr>
              <w:t>(</w:t>
            </w:r>
            <w:proofErr w:type="spellStart"/>
            <w:r w:rsidRPr="00B2367E">
              <w:rPr>
                <w:rFonts w:ascii="Arial" w:hAnsi="Arial" w:cs="Arial"/>
                <w:iCs/>
                <w:sz w:val="16"/>
                <w:szCs w:val="16"/>
              </w:rPr>
              <w:t>mean±SD</w:t>
            </w:r>
            <w:proofErr w:type="spellEnd"/>
            <w:r w:rsidRPr="00B2367E">
              <w:rPr>
                <w:rFonts w:ascii="Arial" w:hAnsi="Arial" w:cs="Arial"/>
                <w:iCs/>
                <w:sz w:val="16"/>
                <w:szCs w:val="16"/>
              </w:rPr>
              <w:t>)</w:t>
            </w:r>
          </w:p>
        </w:tc>
        <w:tc>
          <w:tcPr>
            <w:tcW w:w="1931" w:type="dxa"/>
            <w:shd w:val="clear" w:color="auto" w:fill="D9D9D9" w:themeFill="background1" w:themeFillShade="D9"/>
          </w:tcPr>
          <w:p w14:paraId="4991D81E" w14:textId="77777777" w:rsidR="0098757B" w:rsidRPr="00B2367E" w:rsidRDefault="0098757B" w:rsidP="00DE706C">
            <w:pPr>
              <w:jc w:val="center"/>
              <w:rPr>
                <w:rFonts w:ascii="Arial" w:hAnsi="Arial" w:cs="Arial"/>
                <w:b/>
                <w:bCs/>
                <w:iCs/>
                <w:sz w:val="16"/>
                <w:szCs w:val="16"/>
              </w:rPr>
            </w:pPr>
            <w:r w:rsidRPr="00B2367E">
              <w:rPr>
                <w:rFonts w:ascii="Arial" w:hAnsi="Arial" w:cs="Arial"/>
                <w:b/>
                <w:bCs/>
                <w:iCs/>
                <w:sz w:val="16"/>
                <w:szCs w:val="16"/>
              </w:rPr>
              <w:t xml:space="preserve">VS </w:t>
            </w:r>
          </w:p>
          <w:p w14:paraId="7B1CC798" w14:textId="77777777" w:rsidR="0098757B" w:rsidRPr="00B2367E" w:rsidRDefault="0098757B" w:rsidP="00DE706C">
            <w:pPr>
              <w:jc w:val="center"/>
              <w:rPr>
                <w:rFonts w:ascii="Arial" w:hAnsi="Arial" w:cs="Arial"/>
                <w:b/>
                <w:bCs/>
                <w:iCs/>
                <w:sz w:val="16"/>
                <w:szCs w:val="16"/>
              </w:rPr>
            </w:pPr>
            <w:r w:rsidRPr="00B2367E">
              <w:rPr>
                <w:rFonts w:ascii="Arial" w:hAnsi="Arial" w:cs="Arial"/>
                <w:b/>
                <w:bCs/>
                <w:iCs/>
                <w:sz w:val="16"/>
                <w:szCs w:val="16"/>
              </w:rPr>
              <w:t>Higher-PPS</w:t>
            </w:r>
          </w:p>
          <w:p w14:paraId="1A22041D" w14:textId="77777777" w:rsidR="0098757B" w:rsidRPr="00B2367E" w:rsidRDefault="0098757B" w:rsidP="00DE706C">
            <w:pPr>
              <w:jc w:val="center"/>
              <w:rPr>
                <w:rFonts w:ascii="Arial" w:hAnsi="Arial" w:cs="Arial"/>
                <w:b/>
                <w:bCs/>
                <w:iCs/>
                <w:sz w:val="16"/>
                <w:szCs w:val="16"/>
              </w:rPr>
            </w:pPr>
            <w:r w:rsidRPr="00B2367E">
              <w:rPr>
                <w:rFonts w:ascii="Arial" w:hAnsi="Arial" w:cs="Arial"/>
                <w:b/>
                <w:bCs/>
                <w:iCs/>
                <w:sz w:val="16"/>
                <w:szCs w:val="16"/>
              </w:rPr>
              <w:t xml:space="preserve">vs. </w:t>
            </w:r>
          </w:p>
          <w:p w14:paraId="2604839C" w14:textId="77777777" w:rsidR="0098757B" w:rsidRPr="00B2367E" w:rsidRDefault="0098757B" w:rsidP="00DE706C">
            <w:pPr>
              <w:jc w:val="center"/>
              <w:rPr>
                <w:rFonts w:ascii="Arial" w:hAnsi="Arial" w:cs="Arial"/>
                <w:b/>
                <w:bCs/>
                <w:iCs/>
                <w:sz w:val="16"/>
                <w:szCs w:val="16"/>
              </w:rPr>
            </w:pPr>
            <w:r w:rsidRPr="00B2367E">
              <w:rPr>
                <w:rFonts w:ascii="Arial" w:hAnsi="Arial" w:cs="Arial"/>
                <w:b/>
                <w:bCs/>
                <w:iCs/>
                <w:sz w:val="16"/>
                <w:szCs w:val="16"/>
              </w:rPr>
              <w:t>Lower-PPS</w:t>
            </w:r>
          </w:p>
          <w:p w14:paraId="1639BE8F" w14:textId="109CBA46" w:rsidR="0098757B" w:rsidRPr="00B2367E" w:rsidRDefault="0098757B" w:rsidP="00DE706C">
            <w:pPr>
              <w:jc w:val="center"/>
              <w:rPr>
                <w:rFonts w:ascii="Arial" w:hAnsi="Arial" w:cs="Arial"/>
                <w:b/>
                <w:bCs/>
                <w:iCs/>
                <w:sz w:val="16"/>
                <w:szCs w:val="16"/>
              </w:rPr>
            </w:pPr>
            <w:r w:rsidRPr="00B2367E">
              <w:rPr>
                <w:rFonts w:ascii="Arial" w:hAnsi="Arial" w:cs="Arial"/>
                <w:b/>
                <w:bCs/>
                <w:iCs/>
                <w:sz w:val="16"/>
                <w:szCs w:val="16"/>
              </w:rPr>
              <w:t>T (</w:t>
            </w:r>
            <w:proofErr w:type="spellStart"/>
            <w:r w:rsidR="00BD7100" w:rsidRPr="00B2367E">
              <w:rPr>
                <w:rFonts w:ascii="Arial" w:hAnsi="Arial" w:cs="Arial"/>
                <w:b/>
                <w:bCs/>
                <w:iCs/>
                <w:sz w:val="16"/>
                <w:szCs w:val="16"/>
              </w:rPr>
              <w:t>uncorr</w:t>
            </w:r>
            <w:proofErr w:type="spellEnd"/>
            <w:r w:rsidR="00BD7100" w:rsidRPr="00B2367E">
              <w:rPr>
                <w:rFonts w:ascii="Arial" w:hAnsi="Arial" w:cs="Arial"/>
                <w:b/>
                <w:bCs/>
                <w:iCs/>
                <w:sz w:val="16"/>
                <w:szCs w:val="16"/>
              </w:rPr>
              <w:t>.</w:t>
            </w:r>
            <w:r w:rsidR="005E0275" w:rsidRPr="00B2367E">
              <w:rPr>
                <w:rFonts w:ascii="Arial" w:hAnsi="Arial" w:cs="Arial"/>
                <w:b/>
                <w:bCs/>
                <w:iCs/>
                <w:sz w:val="16"/>
                <w:szCs w:val="16"/>
              </w:rPr>
              <w:t xml:space="preserve"> </w:t>
            </w:r>
            <w:r w:rsidRPr="00B2367E">
              <w:rPr>
                <w:rFonts w:ascii="Arial" w:hAnsi="Arial" w:cs="Arial"/>
                <w:b/>
                <w:bCs/>
                <w:iCs/>
                <w:sz w:val="16"/>
                <w:szCs w:val="16"/>
              </w:rPr>
              <w:t>p)</w:t>
            </w:r>
          </w:p>
        </w:tc>
      </w:tr>
      <w:tr w:rsidR="00EF24BC" w:rsidRPr="00B2367E" w14:paraId="5EDC82A3" w14:textId="77777777" w:rsidTr="005E0EAB">
        <w:tc>
          <w:tcPr>
            <w:tcW w:w="1985" w:type="dxa"/>
          </w:tcPr>
          <w:p w14:paraId="5D0E1D64" w14:textId="77777777" w:rsidR="00EF24BC" w:rsidRPr="00B2367E" w:rsidRDefault="00EF24BC" w:rsidP="00EF24BC">
            <w:pPr>
              <w:rPr>
                <w:rFonts w:ascii="Arial" w:hAnsi="Arial" w:cs="Arial"/>
                <w:i/>
                <w:sz w:val="16"/>
                <w:szCs w:val="16"/>
                <w:lang w:val="it-IT"/>
              </w:rPr>
            </w:pPr>
            <w:r w:rsidRPr="00B2367E">
              <w:rPr>
                <w:rFonts w:ascii="Arial" w:hAnsi="Arial" w:cs="Arial"/>
                <w:i/>
                <w:sz w:val="16"/>
                <w:szCs w:val="16"/>
                <w:lang w:val="it-IT"/>
              </w:rPr>
              <w:t xml:space="preserve">NEO </w:t>
            </w:r>
            <w:proofErr w:type="spellStart"/>
            <w:r w:rsidRPr="00B2367E">
              <w:rPr>
                <w:rFonts w:ascii="Arial" w:hAnsi="Arial" w:cs="Arial"/>
                <w:i/>
                <w:sz w:val="16"/>
                <w:szCs w:val="16"/>
                <w:lang w:val="it-IT"/>
              </w:rPr>
              <w:t>neuroticism</w:t>
            </w:r>
            <w:proofErr w:type="spellEnd"/>
          </w:p>
          <w:p w14:paraId="018A67DD" w14:textId="77777777" w:rsidR="00EF24BC" w:rsidRPr="00B2367E" w:rsidRDefault="00EF24BC" w:rsidP="00EF24BC">
            <w:pPr>
              <w:rPr>
                <w:rFonts w:ascii="Arial" w:hAnsi="Arial" w:cs="Arial"/>
                <w:iCs/>
                <w:sz w:val="16"/>
                <w:szCs w:val="16"/>
                <w:lang w:val="it-IT"/>
              </w:rPr>
            </w:pPr>
            <w:r w:rsidRPr="00B2367E">
              <w:rPr>
                <w:rFonts w:ascii="Arial" w:hAnsi="Arial" w:cs="Arial"/>
                <w:i/>
                <w:sz w:val="16"/>
                <w:szCs w:val="16"/>
                <w:lang w:val="it-IT"/>
              </w:rPr>
              <w:t>BL</w:t>
            </w:r>
          </w:p>
          <w:p w14:paraId="35BF374B" w14:textId="77777777" w:rsidR="00EF24BC" w:rsidRPr="00B2367E" w:rsidRDefault="00EF24BC" w:rsidP="00EF24BC">
            <w:pPr>
              <w:rPr>
                <w:rFonts w:ascii="Arial" w:hAnsi="Arial" w:cs="Arial"/>
                <w:i/>
                <w:sz w:val="16"/>
                <w:szCs w:val="16"/>
                <w:lang w:val="it-IT"/>
              </w:rPr>
            </w:pPr>
            <w:r w:rsidRPr="00B2367E">
              <w:rPr>
                <w:rFonts w:ascii="Arial" w:hAnsi="Arial" w:cs="Arial"/>
                <w:i/>
                <w:sz w:val="16"/>
                <w:szCs w:val="16"/>
                <w:lang w:val="it-IT"/>
              </w:rPr>
              <w:t>FU1</w:t>
            </w:r>
          </w:p>
          <w:p w14:paraId="03B8FFF5" w14:textId="77777777" w:rsidR="00EF24BC" w:rsidRPr="00B2367E" w:rsidRDefault="00EF24BC" w:rsidP="00EF24BC">
            <w:pPr>
              <w:rPr>
                <w:rFonts w:ascii="Arial" w:hAnsi="Arial" w:cs="Arial"/>
                <w:i/>
                <w:sz w:val="16"/>
                <w:szCs w:val="16"/>
                <w:lang w:val="it-IT"/>
              </w:rPr>
            </w:pPr>
            <w:r w:rsidRPr="00B2367E">
              <w:rPr>
                <w:rFonts w:ascii="Arial" w:hAnsi="Arial" w:cs="Arial"/>
                <w:i/>
                <w:sz w:val="16"/>
                <w:szCs w:val="16"/>
                <w:lang w:val="it-IT"/>
              </w:rPr>
              <w:t>FU2</w:t>
            </w:r>
          </w:p>
        </w:tc>
        <w:tc>
          <w:tcPr>
            <w:tcW w:w="1417" w:type="dxa"/>
          </w:tcPr>
          <w:p w14:paraId="6B40126C" w14:textId="77777777" w:rsidR="00EF24BC" w:rsidRPr="00B2367E" w:rsidRDefault="00EF24BC" w:rsidP="00EF24BC">
            <w:pPr>
              <w:jc w:val="center"/>
              <w:rPr>
                <w:rFonts w:ascii="Arial" w:hAnsi="Arial" w:cs="Arial"/>
                <w:sz w:val="16"/>
                <w:szCs w:val="16"/>
                <w:lang w:val="it-IT"/>
              </w:rPr>
            </w:pPr>
          </w:p>
          <w:p w14:paraId="140FB0D3"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1.92±0.64</w:t>
            </w:r>
          </w:p>
          <w:p w14:paraId="38FF3E3C"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1.84±0.62</w:t>
            </w:r>
          </w:p>
          <w:p w14:paraId="33034463"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1.72±0.57</w:t>
            </w:r>
          </w:p>
        </w:tc>
        <w:tc>
          <w:tcPr>
            <w:tcW w:w="1276" w:type="dxa"/>
          </w:tcPr>
          <w:p w14:paraId="1F635379" w14:textId="77777777" w:rsidR="00EF24BC" w:rsidRPr="00B2367E" w:rsidRDefault="00EF24BC" w:rsidP="00EF24BC">
            <w:pPr>
              <w:jc w:val="center"/>
              <w:rPr>
                <w:rFonts w:ascii="Arial" w:hAnsi="Arial" w:cs="Arial"/>
                <w:sz w:val="16"/>
                <w:szCs w:val="16"/>
              </w:rPr>
            </w:pPr>
          </w:p>
          <w:p w14:paraId="408603B3"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1.93±0.59</w:t>
            </w:r>
          </w:p>
          <w:p w14:paraId="7048D373"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1.84±0.62</w:t>
            </w:r>
          </w:p>
          <w:p w14:paraId="34E4D26C" w14:textId="77777777" w:rsidR="00EF24BC" w:rsidRPr="00B2367E" w:rsidRDefault="00EF24BC" w:rsidP="00EF24BC">
            <w:pPr>
              <w:jc w:val="center"/>
              <w:rPr>
                <w:rFonts w:ascii="Arial" w:hAnsi="Arial" w:cs="Arial"/>
                <w:sz w:val="16"/>
                <w:szCs w:val="16"/>
                <w:lang w:val="it-IT"/>
              </w:rPr>
            </w:pPr>
            <w:r w:rsidRPr="00B2367E">
              <w:rPr>
                <w:rFonts w:ascii="Arial" w:hAnsi="Arial" w:cs="Arial"/>
                <w:sz w:val="16"/>
                <w:szCs w:val="16"/>
              </w:rPr>
              <w:t>1.72±0.57</w:t>
            </w:r>
          </w:p>
        </w:tc>
        <w:tc>
          <w:tcPr>
            <w:tcW w:w="1276" w:type="dxa"/>
          </w:tcPr>
          <w:p w14:paraId="49694596" w14:textId="77777777" w:rsidR="00EF24BC" w:rsidRPr="00B2367E" w:rsidRDefault="00EF24BC" w:rsidP="00EF24BC">
            <w:pPr>
              <w:jc w:val="center"/>
              <w:rPr>
                <w:rFonts w:ascii="Arial" w:hAnsi="Arial" w:cs="Arial"/>
                <w:sz w:val="16"/>
                <w:szCs w:val="16"/>
              </w:rPr>
            </w:pPr>
          </w:p>
          <w:p w14:paraId="669F68DA"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-0.21(0</w:t>
            </w:r>
            <w:r w:rsidRPr="00B2367E">
              <w:rPr>
                <w:rFonts w:ascii="Arial" w:hAnsi="Arial" w:cs="Arial"/>
                <w:i/>
                <w:iCs/>
                <w:sz w:val="16"/>
                <w:szCs w:val="16"/>
              </w:rPr>
              <w:t>.84</w:t>
            </w:r>
            <w:r w:rsidRPr="00B2367E">
              <w:rPr>
                <w:rFonts w:ascii="Arial" w:hAnsi="Arial" w:cs="Arial"/>
                <w:sz w:val="16"/>
                <w:szCs w:val="16"/>
              </w:rPr>
              <w:t>)</w:t>
            </w:r>
          </w:p>
          <w:p w14:paraId="0C86597A"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-1.06(0</w:t>
            </w:r>
            <w:r w:rsidRPr="00B2367E">
              <w:rPr>
                <w:rFonts w:ascii="Arial" w:hAnsi="Arial" w:cs="Arial"/>
                <w:i/>
                <w:iCs/>
                <w:sz w:val="16"/>
                <w:szCs w:val="16"/>
              </w:rPr>
              <w:t>.29</w:t>
            </w:r>
            <w:r w:rsidRPr="00B2367E">
              <w:rPr>
                <w:rFonts w:ascii="Arial" w:hAnsi="Arial" w:cs="Arial"/>
                <w:sz w:val="16"/>
                <w:szCs w:val="16"/>
              </w:rPr>
              <w:t>)</w:t>
            </w:r>
          </w:p>
          <w:p w14:paraId="19234E7A" w14:textId="77777777" w:rsidR="00EF24BC" w:rsidRPr="00B2367E" w:rsidRDefault="00EF24BC" w:rsidP="00EF24BC">
            <w:pPr>
              <w:jc w:val="center"/>
              <w:rPr>
                <w:rFonts w:ascii="Arial" w:hAnsi="Arial" w:cs="Arial"/>
                <w:sz w:val="16"/>
                <w:szCs w:val="16"/>
                <w:lang w:val="it-IT"/>
              </w:rPr>
            </w:pPr>
            <w:r w:rsidRPr="00B2367E">
              <w:rPr>
                <w:rFonts w:ascii="Arial" w:hAnsi="Arial" w:cs="Arial"/>
                <w:sz w:val="16"/>
                <w:szCs w:val="16"/>
              </w:rPr>
              <w:t>-1.75(0</w:t>
            </w:r>
            <w:r w:rsidRPr="00B2367E">
              <w:rPr>
                <w:rFonts w:ascii="Arial" w:hAnsi="Arial" w:cs="Arial"/>
                <w:i/>
                <w:iCs/>
                <w:sz w:val="16"/>
                <w:szCs w:val="16"/>
              </w:rPr>
              <w:t>.08</w:t>
            </w:r>
            <w:r w:rsidRPr="00B2367E">
              <w:rPr>
                <w:rFonts w:ascii="Arial" w:hAnsi="Arial" w:cs="Arial"/>
                <w:sz w:val="16"/>
                <w:szCs w:val="16"/>
              </w:rPr>
              <w:t>)</w:t>
            </w:r>
          </w:p>
        </w:tc>
        <w:tc>
          <w:tcPr>
            <w:tcW w:w="1276" w:type="dxa"/>
          </w:tcPr>
          <w:p w14:paraId="7A8657C9" w14:textId="77777777" w:rsidR="00EF24BC" w:rsidRPr="00B2367E" w:rsidRDefault="00EF24BC" w:rsidP="00EF24BC">
            <w:pPr>
              <w:jc w:val="center"/>
              <w:rPr>
                <w:rFonts w:ascii="Arial" w:hAnsi="Arial" w:cs="Arial"/>
                <w:sz w:val="16"/>
                <w:szCs w:val="16"/>
                <w:lang w:val="it-IT"/>
              </w:rPr>
            </w:pPr>
          </w:p>
          <w:p w14:paraId="0EE2C670" w14:textId="77777777" w:rsidR="00EF24BC" w:rsidRPr="00B2367E" w:rsidRDefault="00EF24BC" w:rsidP="00EF24BC">
            <w:pPr>
              <w:jc w:val="center"/>
              <w:rPr>
                <w:rFonts w:ascii="Arial" w:hAnsi="Arial" w:cs="Arial"/>
                <w:sz w:val="16"/>
                <w:szCs w:val="16"/>
              </w:rPr>
            </w:pPr>
            <w:r w:rsidRPr="00B2367E">
              <w:rPr>
                <w:rFonts w:ascii="Arial" w:hAnsi="Arial" w:cs="Arial"/>
                <w:sz w:val="16"/>
                <w:szCs w:val="16"/>
                <w:lang w:val="it-IT"/>
              </w:rPr>
              <w:t>2.08</w:t>
            </w:r>
            <w:r w:rsidRPr="00B2367E">
              <w:rPr>
                <w:rFonts w:ascii="Arial" w:hAnsi="Arial" w:cs="Arial"/>
                <w:sz w:val="16"/>
                <w:szCs w:val="16"/>
              </w:rPr>
              <w:t>±0.64</w:t>
            </w:r>
          </w:p>
          <w:p w14:paraId="2CE37973"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2.05±0.62</w:t>
            </w:r>
          </w:p>
          <w:p w14:paraId="2DB7048C" w14:textId="77777777" w:rsidR="00EF24BC" w:rsidRPr="00B2367E" w:rsidRDefault="00EF24BC" w:rsidP="00EF24BC">
            <w:pPr>
              <w:jc w:val="center"/>
              <w:rPr>
                <w:rFonts w:ascii="Arial" w:hAnsi="Arial" w:cs="Arial"/>
                <w:sz w:val="16"/>
                <w:szCs w:val="16"/>
                <w:lang w:val="it-IT"/>
              </w:rPr>
            </w:pPr>
            <w:r w:rsidRPr="00B2367E">
              <w:rPr>
                <w:rFonts w:ascii="Arial" w:hAnsi="Arial" w:cs="Arial"/>
                <w:sz w:val="16"/>
                <w:szCs w:val="16"/>
              </w:rPr>
              <w:t>1.95±0.67</w:t>
            </w:r>
          </w:p>
        </w:tc>
        <w:tc>
          <w:tcPr>
            <w:tcW w:w="1275" w:type="dxa"/>
          </w:tcPr>
          <w:p w14:paraId="61364B8B" w14:textId="77777777" w:rsidR="00EF24BC" w:rsidRPr="00B2367E" w:rsidRDefault="00EF24BC" w:rsidP="00EF24BC">
            <w:pPr>
              <w:jc w:val="center"/>
              <w:rPr>
                <w:rFonts w:ascii="Arial" w:hAnsi="Arial" w:cs="Arial"/>
                <w:sz w:val="16"/>
                <w:szCs w:val="16"/>
                <w:lang w:val="it-IT"/>
              </w:rPr>
            </w:pPr>
          </w:p>
          <w:p w14:paraId="7AFD07C8" w14:textId="77777777" w:rsidR="00EF24BC" w:rsidRPr="00B2367E" w:rsidRDefault="00EF24BC" w:rsidP="00EF24BC">
            <w:pPr>
              <w:jc w:val="center"/>
              <w:rPr>
                <w:rFonts w:ascii="Arial" w:hAnsi="Arial" w:cs="Arial"/>
                <w:sz w:val="16"/>
                <w:szCs w:val="16"/>
              </w:rPr>
            </w:pPr>
            <w:r w:rsidRPr="00B2367E">
              <w:rPr>
                <w:rFonts w:ascii="Arial" w:hAnsi="Arial" w:cs="Arial"/>
                <w:sz w:val="16"/>
                <w:szCs w:val="16"/>
                <w:lang w:val="it-IT"/>
              </w:rPr>
              <w:t>1.77</w:t>
            </w:r>
            <w:r w:rsidRPr="00B2367E">
              <w:rPr>
                <w:rFonts w:ascii="Arial" w:hAnsi="Arial" w:cs="Arial"/>
                <w:sz w:val="16"/>
                <w:szCs w:val="16"/>
              </w:rPr>
              <w:t>±0.60</w:t>
            </w:r>
          </w:p>
          <w:p w14:paraId="58208043"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1.65±0.57</w:t>
            </w:r>
          </w:p>
          <w:p w14:paraId="71E566E0" w14:textId="77777777" w:rsidR="00EF24BC" w:rsidRPr="00B2367E" w:rsidRDefault="00EF24BC" w:rsidP="00EF24BC">
            <w:pPr>
              <w:jc w:val="center"/>
              <w:rPr>
                <w:rFonts w:ascii="Arial" w:hAnsi="Arial" w:cs="Arial"/>
                <w:sz w:val="16"/>
                <w:szCs w:val="16"/>
                <w:lang w:val="it-IT"/>
              </w:rPr>
            </w:pPr>
            <w:r w:rsidRPr="00B2367E">
              <w:rPr>
                <w:rFonts w:ascii="Arial" w:hAnsi="Arial" w:cs="Arial"/>
                <w:sz w:val="16"/>
                <w:szCs w:val="16"/>
              </w:rPr>
              <w:t>1.49±0.59</w:t>
            </w:r>
          </w:p>
        </w:tc>
        <w:tc>
          <w:tcPr>
            <w:tcW w:w="1417" w:type="dxa"/>
          </w:tcPr>
          <w:p w14:paraId="69AB5158" w14:textId="77777777" w:rsidR="00EF24BC" w:rsidRPr="00B2367E" w:rsidRDefault="00EF24BC" w:rsidP="00EF24BC">
            <w:pPr>
              <w:jc w:val="center"/>
              <w:rPr>
                <w:rFonts w:ascii="Arial" w:hAnsi="Arial" w:cs="Arial"/>
                <w:sz w:val="16"/>
                <w:szCs w:val="16"/>
                <w:lang w:val="it-IT"/>
              </w:rPr>
            </w:pPr>
          </w:p>
          <w:p w14:paraId="6C5C8125" w14:textId="77777777" w:rsidR="00EF24BC" w:rsidRPr="00B2367E" w:rsidRDefault="00EF24BC" w:rsidP="00EF24BC">
            <w:pPr>
              <w:jc w:val="center"/>
              <w:rPr>
                <w:rFonts w:ascii="Arial" w:hAnsi="Arial" w:cs="Arial"/>
                <w:sz w:val="16"/>
                <w:szCs w:val="16"/>
                <w:lang w:val="it-IT"/>
              </w:rPr>
            </w:pPr>
            <w:r w:rsidRPr="00B2367E">
              <w:rPr>
                <w:rFonts w:ascii="Arial" w:hAnsi="Arial" w:cs="Arial"/>
                <w:sz w:val="16"/>
                <w:szCs w:val="16"/>
                <w:lang w:val="it-IT"/>
              </w:rPr>
              <w:t>5.71(&lt;</w:t>
            </w:r>
            <w:proofErr w:type="gramStart"/>
            <w:r w:rsidRPr="00B2367E">
              <w:rPr>
                <w:rFonts w:ascii="Arial" w:hAnsi="Arial" w:cs="Arial"/>
                <w:sz w:val="16"/>
                <w:szCs w:val="16"/>
                <w:lang w:val="it-IT"/>
              </w:rPr>
              <w:t>0.001)*</w:t>
            </w:r>
            <w:proofErr w:type="gramEnd"/>
          </w:p>
          <w:p w14:paraId="33D36306" w14:textId="77777777" w:rsidR="00EF24BC" w:rsidRPr="00B2367E" w:rsidRDefault="00EF24BC" w:rsidP="00EF24BC">
            <w:pPr>
              <w:jc w:val="center"/>
              <w:rPr>
                <w:rFonts w:ascii="Arial" w:hAnsi="Arial" w:cs="Arial"/>
                <w:sz w:val="16"/>
                <w:szCs w:val="16"/>
                <w:lang w:val="it-IT"/>
              </w:rPr>
            </w:pPr>
            <w:r w:rsidRPr="00B2367E">
              <w:rPr>
                <w:rFonts w:ascii="Arial" w:hAnsi="Arial" w:cs="Arial"/>
                <w:sz w:val="16"/>
                <w:szCs w:val="16"/>
                <w:lang w:val="it-IT"/>
              </w:rPr>
              <w:t>7.76(&lt;</w:t>
            </w:r>
            <w:proofErr w:type="gramStart"/>
            <w:r w:rsidRPr="00B2367E">
              <w:rPr>
                <w:rFonts w:ascii="Arial" w:hAnsi="Arial" w:cs="Arial"/>
                <w:sz w:val="16"/>
                <w:szCs w:val="16"/>
                <w:lang w:val="it-IT"/>
              </w:rPr>
              <w:t>0.001)*</w:t>
            </w:r>
            <w:proofErr w:type="gramEnd"/>
          </w:p>
          <w:p w14:paraId="1FD4B752" w14:textId="4F8ABD50" w:rsidR="00EF24BC" w:rsidRPr="00B2367E" w:rsidRDefault="00EF24BC" w:rsidP="00EF24BC">
            <w:pPr>
              <w:jc w:val="center"/>
              <w:rPr>
                <w:rFonts w:ascii="Arial" w:hAnsi="Arial" w:cs="Arial"/>
                <w:color w:val="FF0000"/>
                <w:sz w:val="16"/>
                <w:szCs w:val="16"/>
                <w:lang w:val="it-IT"/>
              </w:rPr>
            </w:pPr>
            <w:r w:rsidRPr="00B2367E">
              <w:rPr>
                <w:rFonts w:ascii="Arial" w:hAnsi="Arial" w:cs="Arial"/>
                <w:sz w:val="16"/>
                <w:szCs w:val="16"/>
                <w:lang w:val="it-IT"/>
              </w:rPr>
              <w:t>8.43(&lt;</w:t>
            </w:r>
            <w:proofErr w:type="gramStart"/>
            <w:r w:rsidRPr="00B2367E">
              <w:rPr>
                <w:rFonts w:ascii="Arial" w:hAnsi="Arial" w:cs="Arial"/>
                <w:sz w:val="16"/>
                <w:szCs w:val="16"/>
                <w:lang w:val="it-IT"/>
              </w:rPr>
              <w:t>0.001)*</w:t>
            </w:r>
            <w:proofErr w:type="gramEnd"/>
          </w:p>
        </w:tc>
        <w:tc>
          <w:tcPr>
            <w:tcW w:w="851" w:type="dxa"/>
          </w:tcPr>
          <w:p w14:paraId="5DCF402D" w14:textId="77777777" w:rsidR="00EF24BC" w:rsidRPr="00AA672F" w:rsidRDefault="00EF24BC" w:rsidP="00EF24BC">
            <w:pPr>
              <w:jc w:val="center"/>
              <w:rPr>
                <w:rFonts w:ascii="Arial" w:hAnsi="Arial" w:cs="Arial"/>
                <w:sz w:val="16"/>
                <w:szCs w:val="16"/>
                <w:lang w:val="it-IT"/>
              </w:rPr>
            </w:pPr>
          </w:p>
          <w:p w14:paraId="72DDDD94" w14:textId="663323C5" w:rsidR="00EF24BC" w:rsidRPr="00AA672F" w:rsidRDefault="00EF24BC" w:rsidP="00EF24BC">
            <w:pPr>
              <w:jc w:val="center"/>
              <w:rPr>
                <w:rFonts w:ascii="Arial" w:hAnsi="Arial" w:cs="Arial"/>
                <w:sz w:val="16"/>
                <w:szCs w:val="16"/>
                <w:lang w:val="it-IT"/>
              </w:rPr>
            </w:pPr>
            <w:r w:rsidRPr="00AA672F">
              <w:rPr>
                <w:rFonts w:ascii="Arial" w:hAnsi="Arial" w:cs="Arial"/>
                <w:sz w:val="16"/>
                <w:szCs w:val="16"/>
                <w:lang w:val="it-IT"/>
              </w:rPr>
              <w:t>(</w:t>
            </w:r>
            <w:proofErr w:type="gramStart"/>
            <w:r w:rsidRPr="00AA672F">
              <w:rPr>
                <w:rFonts w:ascii="Arial" w:hAnsi="Arial" w:cs="Arial"/>
                <w:sz w:val="16"/>
                <w:szCs w:val="16"/>
                <w:lang w:val="it-IT"/>
              </w:rPr>
              <w:t>0.003)*</w:t>
            </w:r>
            <w:proofErr w:type="gramEnd"/>
            <w:r w:rsidRPr="00AA672F">
              <w:rPr>
                <w:rFonts w:ascii="Arial" w:hAnsi="Arial" w:cs="Arial"/>
                <w:sz w:val="16"/>
                <w:szCs w:val="16"/>
                <w:lang w:val="it-IT"/>
              </w:rPr>
              <w:t>*</w:t>
            </w:r>
          </w:p>
          <w:p w14:paraId="448A71CC" w14:textId="357FF1B7" w:rsidR="00EF24BC" w:rsidRPr="00AA672F" w:rsidRDefault="00EF24BC" w:rsidP="00EF24BC">
            <w:pPr>
              <w:jc w:val="center"/>
              <w:rPr>
                <w:rFonts w:ascii="Arial" w:hAnsi="Arial" w:cs="Arial"/>
                <w:sz w:val="16"/>
                <w:szCs w:val="16"/>
                <w:lang w:val="it-IT"/>
              </w:rPr>
            </w:pPr>
            <w:r w:rsidRPr="00AA672F">
              <w:rPr>
                <w:rFonts w:ascii="Arial" w:hAnsi="Arial" w:cs="Arial"/>
                <w:sz w:val="16"/>
                <w:szCs w:val="16"/>
                <w:lang w:val="it-IT"/>
              </w:rPr>
              <w:t>(</w:t>
            </w:r>
            <w:proofErr w:type="gramStart"/>
            <w:r w:rsidRPr="00AA672F">
              <w:rPr>
                <w:rFonts w:ascii="Arial" w:hAnsi="Arial" w:cs="Arial"/>
                <w:sz w:val="16"/>
                <w:szCs w:val="16"/>
                <w:lang w:val="it-IT"/>
              </w:rPr>
              <w:t>0.003)*</w:t>
            </w:r>
            <w:proofErr w:type="gramEnd"/>
            <w:r w:rsidRPr="00AA672F">
              <w:rPr>
                <w:rFonts w:ascii="Arial" w:hAnsi="Arial" w:cs="Arial"/>
                <w:sz w:val="16"/>
                <w:szCs w:val="16"/>
                <w:lang w:val="it-IT"/>
              </w:rPr>
              <w:t>*</w:t>
            </w:r>
          </w:p>
          <w:p w14:paraId="749DB4A1" w14:textId="04A05F28" w:rsidR="00EF24BC" w:rsidRPr="00AA672F" w:rsidRDefault="00EF24BC" w:rsidP="00EF24BC">
            <w:pPr>
              <w:jc w:val="center"/>
              <w:rPr>
                <w:rFonts w:ascii="Arial" w:hAnsi="Arial" w:cs="Arial"/>
                <w:sz w:val="16"/>
                <w:szCs w:val="16"/>
                <w:lang w:val="it-IT"/>
              </w:rPr>
            </w:pPr>
            <w:r w:rsidRPr="00AA672F">
              <w:rPr>
                <w:rFonts w:ascii="Arial" w:hAnsi="Arial" w:cs="Arial"/>
                <w:sz w:val="16"/>
                <w:szCs w:val="16"/>
                <w:lang w:val="it-IT"/>
              </w:rPr>
              <w:t>(</w:t>
            </w:r>
            <w:proofErr w:type="gramStart"/>
            <w:r w:rsidRPr="00AA672F">
              <w:rPr>
                <w:rFonts w:ascii="Arial" w:hAnsi="Arial" w:cs="Arial"/>
                <w:sz w:val="16"/>
                <w:szCs w:val="16"/>
                <w:lang w:val="it-IT"/>
              </w:rPr>
              <w:t>0.003)*</w:t>
            </w:r>
            <w:proofErr w:type="gramEnd"/>
            <w:r w:rsidRPr="00AA672F">
              <w:rPr>
                <w:rFonts w:ascii="Arial" w:hAnsi="Arial" w:cs="Arial"/>
                <w:sz w:val="16"/>
                <w:szCs w:val="16"/>
                <w:lang w:val="it-IT"/>
              </w:rPr>
              <w:t>*</w:t>
            </w:r>
          </w:p>
        </w:tc>
        <w:tc>
          <w:tcPr>
            <w:tcW w:w="1276" w:type="dxa"/>
          </w:tcPr>
          <w:p w14:paraId="3E8984B4" w14:textId="61EDA347" w:rsidR="00EF24BC" w:rsidRPr="00B2367E" w:rsidRDefault="00EF24BC" w:rsidP="00EF24BC">
            <w:pPr>
              <w:jc w:val="center"/>
              <w:rPr>
                <w:rFonts w:ascii="Arial" w:hAnsi="Arial" w:cs="Arial"/>
                <w:sz w:val="16"/>
                <w:szCs w:val="16"/>
                <w:lang w:val="it-IT"/>
              </w:rPr>
            </w:pPr>
          </w:p>
          <w:p w14:paraId="3CB4C4E8" w14:textId="77777777" w:rsidR="00EF24BC" w:rsidRPr="00B2367E" w:rsidRDefault="00EF24BC" w:rsidP="00EF24BC">
            <w:pPr>
              <w:jc w:val="center"/>
              <w:rPr>
                <w:rFonts w:ascii="Arial" w:hAnsi="Arial" w:cs="Arial"/>
                <w:sz w:val="16"/>
                <w:szCs w:val="16"/>
              </w:rPr>
            </w:pPr>
            <w:r w:rsidRPr="00B2367E">
              <w:rPr>
                <w:rFonts w:ascii="Arial" w:hAnsi="Arial" w:cs="Arial"/>
                <w:sz w:val="16"/>
                <w:szCs w:val="16"/>
                <w:lang w:val="it-IT"/>
              </w:rPr>
              <w:t>1.90</w:t>
            </w:r>
            <w:r w:rsidRPr="00B2367E">
              <w:rPr>
                <w:rFonts w:ascii="Arial" w:hAnsi="Arial" w:cs="Arial"/>
                <w:sz w:val="16"/>
                <w:szCs w:val="16"/>
              </w:rPr>
              <w:t>±0.60</w:t>
            </w:r>
          </w:p>
          <w:p w14:paraId="7DF2D81C"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1.90±0.71</w:t>
            </w:r>
          </w:p>
          <w:p w14:paraId="6859B696" w14:textId="77777777" w:rsidR="00EF24BC" w:rsidRPr="00B2367E" w:rsidRDefault="00EF24BC" w:rsidP="00EF24BC">
            <w:pPr>
              <w:jc w:val="center"/>
              <w:rPr>
                <w:rFonts w:ascii="Arial" w:hAnsi="Arial" w:cs="Arial"/>
                <w:sz w:val="16"/>
                <w:szCs w:val="16"/>
                <w:lang w:val="it-IT"/>
              </w:rPr>
            </w:pPr>
            <w:r w:rsidRPr="00B2367E">
              <w:rPr>
                <w:rFonts w:ascii="Arial" w:hAnsi="Arial" w:cs="Arial"/>
                <w:sz w:val="16"/>
                <w:szCs w:val="16"/>
              </w:rPr>
              <w:t>1.85±0.77</w:t>
            </w:r>
          </w:p>
        </w:tc>
        <w:tc>
          <w:tcPr>
            <w:tcW w:w="1276" w:type="dxa"/>
          </w:tcPr>
          <w:p w14:paraId="54BE819E" w14:textId="77777777" w:rsidR="00EF24BC" w:rsidRPr="00B2367E" w:rsidRDefault="00EF24BC" w:rsidP="00EF24BC">
            <w:pPr>
              <w:jc w:val="center"/>
              <w:rPr>
                <w:rFonts w:ascii="Arial" w:hAnsi="Arial" w:cs="Arial"/>
                <w:sz w:val="16"/>
                <w:szCs w:val="16"/>
                <w:lang w:val="it-IT"/>
              </w:rPr>
            </w:pPr>
          </w:p>
          <w:p w14:paraId="2B7F5E2B" w14:textId="77777777" w:rsidR="00EF24BC" w:rsidRPr="00B2367E" w:rsidRDefault="00EF24BC" w:rsidP="00EF24BC">
            <w:pPr>
              <w:jc w:val="center"/>
              <w:rPr>
                <w:rFonts w:ascii="Arial" w:hAnsi="Arial" w:cs="Arial"/>
                <w:sz w:val="16"/>
                <w:szCs w:val="16"/>
              </w:rPr>
            </w:pPr>
            <w:r w:rsidRPr="00B2367E">
              <w:rPr>
                <w:rFonts w:ascii="Arial" w:hAnsi="Arial" w:cs="Arial"/>
                <w:sz w:val="16"/>
                <w:szCs w:val="16"/>
                <w:lang w:val="it-IT"/>
              </w:rPr>
              <w:t>1.97</w:t>
            </w:r>
            <w:r w:rsidRPr="00B2367E">
              <w:rPr>
                <w:rFonts w:ascii="Arial" w:hAnsi="Arial" w:cs="Arial"/>
                <w:sz w:val="16"/>
                <w:szCs w:val="16"/>
              </w:rPr>
              <w:t>±0.59</w:t>
            </w:r>
          </w:p>
          <w:p w14:paraId="504C744F"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1.90±0.62</w:t>
            </w:r>
          </w:p>
          <w:p w14:paraId="2016C8A0" w14:textId="77777777" w:rsidR="00EF24BC" w:rsidRPr="00B2367E" w:rsidRDefault="00EF24BC" w:rsidP="00EF24BC">
            <w:pPr>
              <w:jc w:val="center"/>
              <w:rPr>
                <w:rFonts w:ascii="Arial" w:hAnsi="Arial" w:cs="Arial"/>
                <w:sz w:val="16"/>
                <w:szCs w:val="16"/>
                <w:lang w:val="it-IT"/>
              </w:rPr>
            </w:pPr>
            <w:r w:rsidRPr="00B2367E">
              <w:rPr>
                <w:rFonts w:ascii="Arial" w:hAnsi="Arial" w:cs="Arial"/>
                <w:sz w:val="16"/>
                <w:szCs w:val="16"/>
              </w:rPr>
              <w:t>1.77±0.65</w:t>
            </w:r>
          </w:p>
        </w:tc>
        <w:tc>
          <w:tcPr>
            <w:tcW w:w="1931" w:type="dxa"/>
          </w:tcPr>
          <w:p w14:paraId="251B785F" w14:textId="77777777" w:rsidR="00EF24BC" w:rsidRPr="00B2367E" w:rsidRDefault="00EF24BC" w:rsidP="00EF24BC">
            <w:pPr>
              <w:jc w:val="center"/>
              <w:rPr>
                <w:rFonts w:ascii="Arial" w:hAnsi="Arial" w:cs="Arial"/>
                <w:sz w:val="16"/>
                <w:szCs w:val="16"/>
                <w:lang w:val="it-IT"/>
              </w:rPr>
            </w:pPr>
          </w:p>
          <w:p w14:paraId="29E58A9D" w14:textId="77777777" w:rsidR="00EF24BC" w:rsidRPr="00B2367E" w:rsidRDefault="00EF24BC" w:rsidP="00EF24BC">
            <w:pPr>
              <w:jc w:val="center"/>
              <w:rPr>
                <w:rFonts w:ascii="Arial" w:hAnsi="Arial" w:cs="Arial"/>
                <w:sz w:val="16"/>
                <w:szCs w:val="16"/>
                <w:lang w:val="it-IT"/>
              </w:rPr>
            </w:pPr>
            <w:r w:rsidRPr="00B2367E">
              <w:rPr>
                <w:rFonts w:ascii="Arial" w:hAnsi="Arial" w:cs="Arial"/>
                <w:sz w:val="16"/>
                <w:szCs w:val="16"/>
                <w:lang w:val="it-IT"/>
              </w:rPr>
              <w:t>-0.98(0.33)</w:t>
            </w:r>
          </w:p>
          <w:p w14:paraId="6603620E" w14:textId="77777777" w:rsidR="00EF24BC" w:rsidRPr="00B2367E" w:rsidRDefault="00EF24BC" w:rsidP="00EF24BC">
            <w:pPr>
              <w:jc w:val="center"/>
              <w:rPr>
                <w:rFonts w:ascii="Arial" w:hAnsi="Arial" w:cs="Arial"/>
                <w:sz w:val="16"/>
                <w:szCs w:val="16"/>
                <w:lang w:val="it-IT"/>
              </w:rPr>
            </w:pPr>
            <w:r w:rsidRPr="00B2367E">
              <w:rPr>
                <w:rFonts w:ascii="Arial" w:hAnsi="Arial" w:cs="Arial"/>
                <w:sz w:val="16"/>
                <w:szCs w:val="16"/>
                <w:lang w:val="it-IT"/>
              </w:rPr>
              <w:t>-0.06(0.95)</w:t>
            </w:r>
          </w:p>
          <w:p w14:paraId="2AD595B1" w14:textId="77777777" w:rsidR="00EF24BC" w:rsidRPr="00B2367E" w:rsidRDefault="00EF24BC" w:rsidP="00EF24BC">
            <w:pPr>
              <w:jc w:val="center"/>
              <w:rPr>
                <w:rFonts w:ascii="Arial" w:hAnsi="Arial" w:cs="Arial"/>
                <w:sz w:val="16"/>
                <w:szCs w:val="16"/>
                <w:lang w:val="it-IT"/>
              </w:rPr>
            </w:pPr>
            <w:r w:rsidRPr="00B2367E">
              <w:rPr>
                <w:rFonts w:ascii="Arial" w:hAnsi="Arial" w:cs="Arial"/>
                <w:sz w:val="16"/>
                <w:szCs w:val="16"/>
                <w:lang w:val="it-IT"/>
              </w:rPr>
              <w:t>0.89(0.38)</w:t>
            </w:r>
          </w:p>
        </w:tc>
      </w:tr>
      <w:tr w:rsidR="00EF24BC" w:rsidRPr="00B2367E" w14:paraId="4AD61FCF" w14:textId="77777777" w:rsidTr="005E0EAB">
        <w:tc>
          <w:tcPr>
            <w:tcW w:w="1985" w:type="dxa"/>
          </w:tcPr>
          <w:p w14:paraId="4C8C912A" w14:textId="77777777" w:rsidR="00EF24BC" w:rsidRPr="00B2367E" w:rsidRDefault="00EF24BC" w:rsidP="00EF24BC">
            <w:pPr>
              <w:rPr>
                <w:rFonts w:ascii="Arial" w:hAnsi="Arial" w:cs="Arial"/>
                <w:i/>
                <w:sz w:val="16"/>
                <w:szCs w:val="16"/>
                <w:lang w:val="it-IT"/>
              </w:rPr>
            </w:pPr>
            <w:r w:rsidRPr="00B2367E">
              <w:rPr>
                <w:rFonts w:ascii="Arial" w:hAnsi="Arial" w:cs="Arial"/>
                <w:i/>
                <w:sz w:val="16"/>
                <w:szCs w:val="16"/>
                <w:lang w:val="it-IT"/>
              </w:rPr>
              <w:t xml:space="preserve">NEO </w:t>
            </w:r>
            <w:proofErr w:type="spellStart"/>
            <w:r w:rsidRPr="00B2367E">
              <w:rPr>
                <w:rFonts w:ascii="Arial" w:hAnsi="Arial" w:cs="Arial"/>
                <w:i/>
                <w:sz w:val="16"/>
                <w:szCs w:val="16"/>
                <w:lang w:val="it-IT"/>
              </w:rPr>
              <w:t>extraversion</w:t>
            </w:r>
            <w:proofErr w:type="spellEnd"/>
          </w:p>
          <w:p w14:paraId="47A9CBF4" w14:textId="77777777" w:rsidR="00EF24BC" w:rsidRPr="00B2367E" w:rsidRDefault="00EF24BC" w:rsidP="00EF24BC">
            <w:pPr>
              <w:rPr>
                <w:rFonts w:ascii="Arial" w:hAnsi="Arial" w:cs="Arial"/>
                <w:iCs/>
                <w:sz w:val="16"/>
                <w:szCs w:val="16"/>
                <w:lang w:val="it-IT"/>
              </w:rPr>
            </w:pPr>
            <w:r w:rsidRPr="00B2367E">
              <w:rPr>
                <w:rFonts w:ascii="Arial" w:hAnsi="Arial" w:cs="Arial"/>
                <w:i/>
                <w:sz w:val="16"/>
                <w:szCs w:val="16"/>
                <w:lang w:val="it-IT"/>
              </w:rPr>
              <w:t>BL</w:t>
            </w:r>
          </w:p>
          <w:p w14:paraId="5802255C" w14:textId="77777777" w:rsidR="00EF24BC" w:rsidRPr="00B2367E" w:rsidRDefault="00EF24BC" w:rsidP="00EF24BC">
            <w:pPr>
              <w:rPr>
                <w:rFonts w:ascii="Arial" w:hAnsi="Arial" w:cs="Arial"/>
                <w:i/>
                <w:sz w:val="16"/>
                <w:szCs w:val="16"/>
                <w:lang w:val="it-IT"/>
              </w:rPr>
            </w:pPr>
            <w:r w:rsidRPr="00B2367E">
              <w:rPr>
                <w:rFonts w:ascii="Arial" w:hAnsi="Arial" w:cs="Arial"/>
                <w:i/>
                <w:sz w:val="16"/>
                <w:szCs w:val="16"/>
                <w:lang w:val="it-IT"/>
              </w:rPr>
              <w:t>FU1</w:t>
            </w:r>
          </w:p>
          <w:p w14:paraId="65600C77" w14:textId="77777777" w:rsidR="00EF24BC" w:rsidRPr="00B2367E" w:rsidRDefault="00EF24BC" w:rsidP="00EF24BC">
            <w:pPr>
              <w:rPr>
                <w:rFonts w:ascii="Arial" w:hAnsi="Arial" w:cs="Arial"/>
                <w:i/>
                <w:sz w:val="16"/>
                <w:szCs w:val="16"/>
                <w:lang w:val="it-IT"/>
              </w:rPr>
            </w:pPr>
            <w:r w:rsidRPr="00B2367E">
              <w:rPr>
                <w:rFonts w:ascii="Arial" w:hAnsi="Arial" w:cs="Arial"/>
                <w:i/>
                <w:sz w:val="16"/>
                <w:szCs w:val="16"/>
                <w:lang w:val="it-IT"/>
              </w:rPr>
              <w:t>FU2</w:t>
            </w:r>
          </w:p>
        </w:tc>
        <w:tc>
          <w:tcPr>
            <w:tcW w:w="1417" w:type="dxa"/>
          </w:tcPr>
          <w:p w14:paraId="30CB2D76" w14:textId="77777777" w:rsidR="00EF24BC" w:rsidRPr="00B2367E" w:rsidRDefault="00EF24BC" w:rsidP="00EF24BC">
            <w:pPr>
              <w:jc w:val="center"/>
              <w:rPr>
                <w:rFonts w:ascii="Arial" w:hAnsi="Arial" w:cs="Arial"/>
                <w:sz w:val="16"/>
                <w:szCs w:val="16"/>
                <w:lang w:val="it-IT"/>
              </w:rPr>
            </w:pPr>
          </w:p>
          <w:p w14:paraId="7D9BE7D9"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2.51±0.49</w:t>
            </w:r>
          </w:p>
          <w:p w14:paraId="611A63D2"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2.47±0.51</w:t>
            </w:r>
          </w:p>
          <w:p w14:paraId="4C745005"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2.49±0.49</w:t>
            </w:r>
          </w:p>
        </w:tc>
        <w:tc>
          <w:tcPr>
            <w:tcW w:w="1276" w:type="dxa"/>
          </w:tcPr>
          <w:p w14:paraId="252EBCC4" w14:textId="77777777" w:rsidR="00EF24BC" w:rsidRPr="00B2367E" w:rsidRDefault="00EF24BC" w:rsidP="00EF24BC">
            <w:pPr>
              <w:jc w:val="center"/>
              <w:rPr>
                <w:rFonts w:ascii="Arial" w:hAnsi="Arial" w:cs="Arial"/>
                <w:sz w:val="16"/>
                <w:szCs w:val="16"/>
              </w:rPr>
            </w:pPr>
          </w:p>
          <w:p w14:paraId="0D0C62BA"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2.46±0.49</w:t>
            </w:r>
          </w:p>
          <w:p w14:paraId="2F3443E7"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2.42±0.49</w:t>
            </w:r>
          </w:p>
          <w:p w14:paraId="031DAF97" w14:textId="77777777" w:rsidR="00EF24BC" w:rsidRPr="00B2367E" w:rsidRDefault="00EF24BC" w:rsidP="00EF24BC">
            <w:pPr>
              <w:jc w:val="center"/>
              <w:rPr>
                <w:rFonts w:ascii="Arial" w:hAnsi="Arial" w:cs="Arial"/>
                <w:sz w:val="16"/>
                <w:szCs w:val="16"/>
                <w:lang w:val="it-IT"/>
              </w:rPr>
            </w:pPr>
            <w:r w:rsidRPr="00B2367E">
              <w:rPr>
                <w:rFonts w:ascii="Arial" w:hAnsi="Arial" w:cs="Arial"/>
                <w:sz w:val="16"/>
                <w:szCs w:val="16"/>
              </w:rPr>
              <w:t>2.44±0.48</w:t>
            </w:r>
          </w:p>
        </w:tc>
        <w:tc>
          <w:tcPr>
            <w:tcW w:w="1276" w:type="dxa"/>
          </w:tcPr>
          <w:p w14:paraId="24E5EFF3" w14:textId="77777777" w:rsidR="00EF24BC" w:rsidRPr="00B2367E" w:rsidRDefault="00EF24BC" w:rsidP="00EF24BC">
            <w:pPr>
              <w:jc w:val="center"/>
              <w:rPr>
                <w:rFonts w:ascii="Arial" w:hAnsi="Arial" w:cs="Arial"/>
                <w:sz w:val="16"/>
                <w:szCs w:val="16"/>
              </w:rPr>
            </w:pPr>
          </w:p>
          <w:p w14:paraId="24330AAF"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1.33(0</w:t>
            </w:r>
            <w:r w:rsidRPr="00B2367E">
              <w:rPr>
                <w:rFonts w:ascii="Arial" w:hAnsi="Arial" w:cs="Arial"/>
                <w:i/>
                <w:iCs/>
                <w:sz w:val="16"/>
                <w:szCs w:val="16"/>
              </w:rPr>
              <w:t>.18</w:t>
            </w:r>
            <w:r w:rsidRPr="00B2367E">
              <w:rPr>
                <w:rFonts w:ascii="Arial" w:hAnsi="Arial" w:cs="Arial"/>
                <w:sz w:val="16"/>
                <w:szCs w:val="16"/>
              </w:rPr>
              <w:t>)</w:t>
            </w:r>
          </w:p>
          <w:p w14:paraId="552D980A"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1.42(0</w:t>
            </w:r>
            <w:r w:rsidRPr="00B2367E">
              <w:rPr>
                <w:rFonts w:ascii="Arial" w:hAnsi="Arial" w:cs="Arial"/>
                <w:i/>
                <w:iCs/>
                <w:sz w:val="16"/>
                <w:szCs w:val="16"/>
              </w:rPr>
              <w:t>.15</w:t>
            </w:r>
            <w:r w:rsidRPr="00B2367E">
              <w:rPr>
                <w:rFonts w:ascii="Arial" w:hAnsi="Arial" w:cs="Arial"/>
                <w:sz w:val="16"/>
                <w:szCs w:val="16"/>
              </w:rPr>
              <w:t>)</w:t>
            </w:r>
          </w:p>
          <w:p w14:paraId="512EA7E0" w14:textId="77777777" w:rsidR="00EF24BC" w:rsidRPr="00B2367E" w:rsidRDefault="00EF24BC" w:rsidP="00EF24BC">
            <w:pPr>
              <w:jc w:val="center"/>
              <w:rPr>
                <w:rFonts w:ascii="Arial" w:hAnsi="Arial" w:cs="Arial"/>
                <w:sz w:val="16"/>
                <w:szCs w:val="16"/>
                <w:lang w:val="it-IT"/>
              </w:rPr>
            </w:pPr>
            <w:r w:rsidRPr="00B2367E">
              <w:rPr>
                <w:rFonts w:ascii="Arial" w:hAnsi="Arial" w:cs="Arial"/>
                <w:sz w:val="16"/>
                <w:szCs w:val="16"/>
              </w:rPr>
              <w:t>1.17(0</w:t>
            </w:r>
            <w:r w:rsidRPr="00B2367E">
              <w:rPr>
                <w:rFonts w:ascii="Arial" w:hAnsi="Arial" w:cs="Arial"/>
                <w:i/>
                <w:iCs/>
                <w:sz w:val="16"/>
                <w:szCs w:val="16"/>
              </w:rPr>
              <w:t>.24</w:t>
            </w:r>
            <w:r w:rsidRPr="00B2367E">
              <w:rPr>
                <w:rFonts w:ascii="Arial" w:hAnsi="Arial" w:cs="Arial"/>
                <w:sz w:val="16"/>
                <w:szCs w:val="16"/>
              </w:rPr>
              <w:t>)</w:t>
            </w:r>
          </w:p>
        </w:tc>
        <w:tc>
          <w:tcPr>
            <w:tcW w:w="1276" w:type="dxa"/>
          </w:tcPr>
          <w:p w14:paraId="05EB19F7" w14:textId="77777777" w:rsidR="00EF24BC" w:rsidRPr="00B2367E" w:rsidRDefault="00EF24BC" w:rsidP="00EF24BC">
            <w:pPr>
              <w:jc w:val="center"/>
              <w:rPr>
                <w:rFonts w:ascii="Arial" w:hAnsi="Arial" w:cs="Arial"/>
                <w:sz w:val="16"/>
                <w:szCs w:val="16"/>
                <w:lang w:val="it-IT"/>
              </w:rPr>
            </w:pPr>
          </w:p>
          <w:p w14:paraId="274FC730" w14:textId="77777777" w:rsidR="00EF24BC" w:rsidRPr="00B2367E" w:rsidRDefault="00EF24BC" w:rsidP="00EF24BC">
            <w:pPr>
              <w:jc w:val="center"/>
              <w:rPr>
                <w:rFonts w:ascii="Arial" w:hAnsi="Arial" w:cs="Arial"/>
                <w:sz w:val="16"/>
                <w:szCs w:val="16"/>
              </w:rPr>
            </w:pPr>
            <w:r w:rsidRPr="00B2367E">
              <w:rPr>
                <w:rFonts w:ascii="Arial" w:hAnsi="Arial" w:cs="Arial"/>
                <w:sz w:val="16"/>
                <w:szCs w:val="16"/>
                <w:lang w:val="it-IT"/>
              </w:rPr>
              <w:t>2.44</w:t>
            </w:r>
            <w:r w:rsidRPr="00B2367E">
              <w:rPr>
                <w:rFonts w:ascii="Arial" w:hAnsi="Arial" w:cs="Arial"/>
                <w:sz w:val="16"/>
                <w:szCs w:val="16"/>
              </w:rPr>
              <w:t>±0.51</w:t>
            </w:r>
          </w:p>
          <w:p w14:paraId="3A994797"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2.39±0.51</w:t>
            </w:r>
          </w:p>
          <w:p w14:paraId="255C4CD1" w14:textId="77777777" w:rsidR="00EF24BC" w:rsidRPr="00B2367E" w:rsidRDefault="00EF24BC" w:rsidP="00EF24BC">
            <w:pPr>
              <w:jc w:val="center"/>
              <w:rPr>
                <w:rFonts w:ascii="Arial" w:hAnsi="Arial" w:cs="Arial"/>
                <w:sz w:val="16"/>
                <w:szCs w:val="16"/>
                <w:lang w:val="it-IT"/>
              </w:rPr>
            </w:pPr>
            <w:r w:rsidRPr="00B2367E">
              <w:rPr>
                <w:rFonts w:ascii="Arial" w:hAnsi="Arial" w:cs="Arial"/>
                <w:sz w:val="16"/>
                <w:szCs w:val="16"/>
              </w:rPr>
              <w:t>2.37±0.51</w:t>
            </w:r>
          </w:p>
        </w:tc>
        <w:tc>
          <w:tcPr>
            <w:tcW w:w="1275" w:type="dxa"/>
          </w:tcPr>
          <w:p w14:paraId="60FBA30C" w14:textId="77777777" w:rsidR="00EF24BC" w:rsidRPr="00B2367E" w:rsidRDefault="00EF24BC" w:rsidP="00EF24BC">
            <w:pPr>
              <w:jc w:val="center"/>
              <w:rPr>
                <w:rFonts w:ascii="Arial" w:hAnsi="Arial" w:cs="Arial"/>
                <w:sz w:val="16"/>
                <w:szCs w:val="16"/>
                <w:lang w:val="it-IT"/>
              </w:rPr>
            </w:pPr>
          </w:p>
          <w:p w14:paraId="30AAFB3F" w14:textId="77777777" w:rsidR="00EF24BC" w:rsidRPr="00B2367E" w:rsidRDefault="00EF24BC" w:rsidP="00EF24BC">
            <w:pPr>
              <w:jc w:val="center"/>
              <w:rPr>
                <w:rFonts w:ascii="Arial" w:hAnsi="Arial" w:cs="Arial"/>
                <w:sz w:val="16"/>
                <w:szCs w:val="16"/>
              </w:rPr>
            </w:pPr>
            <w:r w:rsidRPr="00B2367E">
              <w:rPr>
                <w:rFonts w:ascii="Arial" w:hAnsi="Arial" w:cs="Arial"/>
                <w:sz w:val="16"/>
                <w:szCs w:val="16"/>
                <w:lang w:val="it-IT"/>
              </w:rPr>
              <w:t>2.58</w:t>
            </w:r>
            <w:r w:rsidRPr="00B2367E">
              <w:rPr>
                <w:rFonts w:ascii="Arial" w:hAnsi="Arial" w:cs="Arial"/>
                <w:sz w:val="16"/>
                <w:szCs w:val="16"/>
              </w:rPr>
              <w:t>±0.45</w:t>
            </w:r>
          </w:p>
          <w:p w14:paraId="2A756B57"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2.56±0.48</w:t>
            </w:r>
          </w:p>
          <w:p w14:paraId="75A3BF12" w14:textId="77777777" w:rsidR="00EF24BC" w:rsidRPr="00B2367E" w:rsidRDefault="00EF24BC" w:rsidP="00EF24BC">
            <w:pPr>
              <w:jc w:val="center"/>
              <w:rPr>
                <w:rFonts w:ascii="Arial" w:hAnsi="Arial" w:cs="Arial"/>
                <w:sz w:val="16"/>
                <w:szCs w:val="16"/>
                <w:lang w:val="it-IT"/>
              </w:rPr>
            </w:pPr>
            <w:r w:rsidRPr="00B2367E">
              <w:rPr>
                <w:rFonts w:ascii="Arial" w:hAnsi="Arial" w:cs="Arial"/>
                <w:sz w:val="16"/>
                <w:szCs w:val="16"/>
              </w:rPr>
              <w:t>2.61±0.45</w:t>
            </w:r>
          </w:p>
        </w:tc>
        <w:tc>
          <w:tcPr>
            <w:tcW w:w="1417" w:type="dxa"/>
          </w:tcPr>
          <w:p w14:paraId="07B2AF9E" w14:textId="77777777" w:rsidR="00EF24BC" w:rsidRPr="00B2367E" w:rsidRDefault="00EF24BC" w:rsidP="00EF24BC">
            <w:pPr>
              <w:jc w:val="center"/>
              <w:rPr>
                <w:rFonts w:ascii="Arial" w:hAnsi="Arial" w:cs="Arial"/>
                <w:sz w:val="16"/>
                <w:szCs w:val="16"/>
                <w:lang w:val="it-IT"/>
              </w:rPr>
            </w:pPr>
          </w:p>
          <w:p w14:paraId="6D0807BA" w14:textId="77777777" w:rsidR="00EF24BC" w:rsidRPr="00B2367E" w:rsidRDefault="00EF24BC" w:rsidP="00EF24BC">
            <w:pPr>
              <w:jc w:val="center"/>
              <w:rPr>
                <w:rFonts w:ascii="Arial" w:hAnsi="Arial" w:cs="Arial"/>
                <w:sz w:val="16"/>
                <w:szCs w:val="16"/>
                <w:lang w:val="it-IT"/>
              </w:rPr>
            </w:pPr>
            <w:r w:rsidRPr="00B2367E">
              <w:rPr>
                <w:rFonts w:ascii="Arial" w:hAnsi="Arial" w:cs="Arial"/>
                <w:sz w:val="16"/>
                <w:szCs w:val="16"/>
                <w:lang w:val="it-IT"/>
              </w:rPr>
              <w:t>-3.36(</w:t>
            </w:r>
            <w:proofErr w:type="gramStart"/>
            <w:r w:rsidRPr="00B2367E">
              <w:rPr>
                <w:rFonts w:ascii="Arial" w:hAnsi="Arial" w:cs="Arial"/>
                <w:sz w:val="16"/>
                <w:szCs w:val="16"/>
                <w:lang w:val="it-IT"/>
              </w:rPr>
              <w:t>0.001)*</w:t>
            </w:r>
            <w:proofErr w:type="gramEnd"/>
          </w:p>
          <w:p w14:paraId="681D67C6" w14:textId="77777777" w:rsidR="00EF24BC" w:rsidRPr="00B2367E" w:rsidRDefault="00EF24BC" w:rsidP="00EF24BC">
            <w:pPr>
              <w:jc w:val="center"/>
              <w:rPr>
                <w:rFonts w:ascii="Arial" w:hAnsi="Arial" w:cs="Arial"/>
                <w:sz w:val="16"/>
                <w:szCs w:val="16"/>
                <w:lang w:val="it-IT"/>
              </w:rPr>
            </w:pPr>
            <w:r w:rsidRPr="00B2367E">
              <w:rPr>
                <w:rFonts w:ascii="Arial" w:hAnsi="Arial" w:cs="Arial"/>
                <w:sz w:val="16"/>
                <w:szCs w:val="16"/>
                <w:lang w:val="it-IT"/>
              </w:rPr>
              <w:t>-3.95(&lt;</w:t>
            </w:r>
            <w:proofErr w:type="gramStart"/>
            <w:r w:rsidRPr="00B2367E">
              <w:rPr>
                <w:rFonts w:ascii="Arial" w:hAnsi="Arial" w:cs="Arial"/>
                <w:sz w:val="16"/>
                <w:szCs w:val="16"/>
                <w:lang w:val="it-IT"/>
              </w:rPr>
              <w:t>0.001)*</w:t>
            </w:r>
            <w:proofErr w:type="gramEnd"/>
          </w:p>
          <w:p w14:paraId="09827A0F" w14:textId="4B2304D9" w:rsidR="00EF24BC" w:rsidRPr="00B2367E" w:rsidRDefault="00EF24BC" w:rsidP="00EF24BC">
            <w:pPr>
              <w:jc w:val="center"/>
              <w:rPr>
                <w:rFonts w:ascii="Arial" w:hAnsi="Arial" w:cs="Arial"/>
                <w:color w:val="FF0000"/>
                <w:sz w:val="16"/>
                <w:szCs w:val="16"/>
                <w:lang w:val="it-IT"/>
              </w:rPr>
            </w:pPr>
            <w:r w:rsidRPr="00B2367E">
              <w:rPr>
                <w:rFonts w:ascii="Arial" w:hAnsi="Arial" w:cs="Arial"/>
                <w:sz w:val="16"/>
                <w:szCs w:val="16"/>
                <w:lang w:val="it-IT"/>
              </w:rPr>
              <w:t>-5.66(&lt;</w:t>
            </w:r>
            <w:proofErr w:type="gramStart"/>
            <w:r w:rsidRPr="00B2367E">
              <w:rPr>
                <w:rFonts w:ascii="Arial" w:hAnsi="Arial" w:cs="Arial"/>
                <w:sz w:val="16"/>
                <w:szCs w:val="16"/>
                <w:lang w:val="it-IT"/>
              </w:rPr>
              <w:t>0.001)*</w:t>
            </w:r>
            <w:proofErr w:type="gramEnd"/>
          </w:p>
        </w:tc>
        <w:tc>
          <w:tcPr>
            <w:tcW w:w="851" w:type="dxa"/>
          </w:tcPr>
          <w:p w14:paraId="427442E1" w14:textId="77777777" w:rsidR="00EF24BC" w:rsidRPr="00AA672F" w:rsidRDefault="00EF24BC" w:rsidP="00EF24BC">
            <w:pPr>
              <w:jc w:val="center"/>
              <w:rPr>
                <w:rFonts w:ascii="Arial" w:hAnsi="Arial" w:cs="Arial"/>
                <w:sz w:val="16"/>
                <w:szCs w:val="16"/>
                <w:lang w:val="it-IT"/>
              </w:rPr>
            </w:pPr>
          </w:p>
          <w:p w14:paraId="0136843D" w14:textId="65E1BFD1" w:rsidR="00EF24BC" w:rsidRPr="00AA672F" w:rsidRDefault="00EF24BC" w:rsidP="00EF24BC">
            <w:pPr>
              <w:rPr>
                <w:rFonts w:ascii="Arial" w:hAnsi="Arial" w:cs="Arial"/>
                <w:sz w:val="16"/>
                <w:szCs w:val="16"/>
                <w:lang w:val="it-IT"/>
              </w:rPr>
            </w:pPr>
            <w:r w:rsidRPr="00AA672F">
              <w:rPr>
                <w:rFonts w:ascii="Arial" w:hAnsi="Arial" w:cs="Arial"/>
                <w:sz w:val="16"/>
                <w:szCs w:val="16"/>
                <w:lang w:val="it-IT"/>
              </w:rPr>
              <w:t>(</w:t>
            </w:r>
            <w:proofErr w:type="gramStart"/>
            <w:r w:rsidRPr="00AA672F">
              <w:rPr>
                <w:rFonts w:ascii="Arial" w:hAnsi="Arial" w:cs="Arial"/>
                <w:sz w:val="16"/>
                <w:szCs w:val="16"/>
                <w:lang w:val="it-IT"/>
              </w:rPr>
              <w:t>0.001)*</w:t>
            </w:r>
            <w:proofErr w:type="gramEnd"/>
          </w:p>
          <w:p w14:paraId="237BCB1D" w14:textId="33FCBEF3" w:rsidR="00EF24BC" w:rsidRPr="00AA672F" w:rsidRDefault="00EF24BC" w:rsidP="00EF24BC">
            <w:pPr>
              <w:rPr>
                <w:rFonts w:ascii="Arial" w:hAnsi="Arial" w:cs="Arial"/>
                <w:sz w:val="16"/>
                <w:szCs w:val="16"/>
                <w:lang w:val="it-IT"/>
              </w:rPr>
            </w:pPr>
            <w:r w:rsidRPr="00AA672F">
              <w:rPr>
                <w:rFonts w:ascii="Arial" w:hAnsi="Arial" w:cs="Arial"/>
                <w:sz w:val="16"/>
                <w:szCs w:val="16"/>
                <w:lang w:val="it-IT"/>
              </w:rPr>
              <w:t>(</w:t>
            </w:r>
            <w:proofErr w:type="gramStart"/>
            <w:r w:rsidRPr="00AA672F">
              <w:rPr>
                <w:rFonts w:ascii="Arial" w:hAnsi="Arial" w:cs="Arial"/>
                <w:sz w:val="16"/>
                <w:szCs w:val="16"/>
                <w:lang w:val="it-IT"/>
              </w:rPr>
              <w:t>0.003)*</w:t>
            </w:r>
            <w:proofErr w:type="gramEnd"/>
            <w:r w:rsidRPr="00AA672F">
              <w:rPr>
                <w:rFonts w:ascii="Arial" w:hAnsi="Arial" w:cs="Arial"/>
                <w:sz w:val="16"/>
                <w:szCs w:val="16"/>
                <w:lang w:val="it-IT"/>
              </w:rPr>
              <w:t>*</w:t>
            </w:r>
          </w:p>
          <w:p w14:paraId="3A8EC8BD" w14:textId="60B96463" w:rsidR="00EF24BC" w:rsidRPr="00AA672F" w:rsidRDefault="00EF24BC" w:rsidP="00EF24BC">
            <w:pPr>
              <w:jc w:val="center"/>
              <w:rPr>
                <w:rFonts w:ascii="Arial" w:hAnsi="Arial" w:cs="Arial"/>
                <w:sz w:val="16"/>
                <w:szCs w:val="16"/>
                <w:lang w:val="it-IT"/>
              </w:rPr>
            </w:pPr>
            <w:r w:rsidRPr="00AA672F">
              <w:rPr>
                <w:rFonts w:ascii="Arial" w:hAnsi="Arial" w:cs="Arial"/>
                <w:sz w:val="16"/>
                <w:szCs w:val="16"/>
                <w:lang w:val="it-IT"/>
              </w:rPr>
              <w:t>(</w:t>
            </w:r>
            <w:proofErr w:type="gramStart"/>
            <w:r w:rsidRPr="00AA672F">
              <w:rPr>
                <w:rFonts w:ascii="Arial" w:hAnsi="Arial" w:cs="Arial"/>
                <w:sz w:val="16"/>
                <w:szCs w:val="16"/>
                <w:lang w:val="it-IT"/>
              </w:rPr>
              <w:t>0.003)*</w:t>
            </w:r>
            <w:proofErr w:type="gramEnd"/>
            <w:r w:rsidRPr="00AA672F">
              <w:rPr>
                <w:rFonts w:ascii="Arial" w:hAnsi="Arial" w:cs="Arial"/>
                <w:sz w:val="16"/>
                <w:szCs w:val="16"/>
                <w:lang w:val="it-IT"/>
              </w:rPr>
              <w:t>*</w:t>
            </w:r>
          </w:p>
        </w:tc>
        <w:tc>
          <w:tcPr>
            <w:tcW w:w="1276" w:type="dxa"/>
          </w:tcPr>
          <w:p w14:paraId="6D913DF4" w14:textId="4BEC1281" w:rsidR="00EF24BC" w:rsidRPr="00B2367E" w:rsidRDefault="00EF24BC" w:rsidP="00EF24BC">
            <w:pPr>
              <w:jc w:val="center"/>
              <w:rPr>
                <w:rFonts w:ascii="Arial" w:hAnsi="Arial" w:cs="Arial"/>
                <w:sz w:val="16"/>
                <w:szCs w:val="16"/>
                <w:lang w:val="it-IT"/>
              </w:rPr>
            </w:pPr>
          </w:p>
          <w:p w14:paraId="7802B5CB" w14:textId="77777777" w:rsidR="00EF24BC" w:rsidRPr="00B2367E" w:rsidRDefault="00EF24BC" w:rsidP="00EF24BC">
            <w:pPr>
              <w:jc w:val="center"/>
              <w:rPr>
                <w:rFonts w:ascii="Arial" w:hAnsi="Arial" w:cs="Arial"/>
                <w:sz w:val="16"/>
                <w:szCs w:val="16"/>
              </w:rPr>
            </w:pPr>
            <w:r w:rsidRPr="00B2367E">
              <w:rPr>
                <w:rFonts w:ascii="Arial" w:hAnsi="Arial" w:cs="Arial"/>
                <w:sz w:val="16"/>
                <w:szCs w:val="16"/>
                <w:lang w:val="it-IT"/>
              </w:rPr>
              <w:t>2.46</w:t>
            </w:r>
            <w:r w:rsidRPr="00B2367E">
              <w:rPr>
                <w:rFonts w:ascii="Arial" w:hAnsi="Arial" w:cs="Arial"/>
                <w:sz w:val="16"/>
                <w:szCs w:val="16"/>
              </w:rPr>
              <w:t>±0.46</w:t>
            </w:r>
          </w:p>
          <w:p w14:paraId="1B052C34"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2.44±0.47</w:t>
            </w:r>
          </w:p>
          <w:p w14:paraId="307D7952" w14:textId="77777777" w:rsidR="00EF24BC" w:rsidRPr="00B2367E" w:rsidRDefault="00EF24BC" w:rsidP="00EF24BC">
            <w:pPr>
              <w:jc w:val="center"/>
              <w:rPr>
                <w:rFonts w:ascii="Arial" w:hAnsi="Arial" w:cs="Arial"/>
                <w:sz w:val="16"/>
                <w:szCs w:val="16"/>
                <w:lang w:val="it-IT"/>
              </w:rPr>
            </w:pPr>
            <w:r w:rsidRPr="00B2367E">
              <w:rPr>
                <w:rFonts w:ascii="Arial" w:hAnsi="Arial" w:cs="Arial"/>
                <w:sz w:val="16"/>
                <w:szCs w:val="16"/>
              </w:rPr>
              <w:t>2.43±0.49</w:t>
            </w:r>
          </w:p>
        </w:tc>
        <w:tc>
          <w:tcPr>
            <w:tcW w:w="1276" w:type="dxa"/>
          </w:tcPr>
          <w:p w14:paraId="58A3FBA1" w14:textId="77777777" w:rsidR="00EF24BC" w:rsidRPr="00B2367E" w:rsidRDefault="00EF24BC" w:rsidP="00EF24BC">
            <w:pPr>
              <w:jc w:val="center"/>
              <w:rPr>
                <w:rFonts w:ascii="Arial" w:hAnsi="Arial" w:cs="Arial"/>
                <w:sz w:val="16"/>
                <w:szCs w:val="16"/>
                <w:lang w:val="it-IT"/>
              </w:rPr>
            </w:pPr>
          </w:p>
          <w:p w14:paraId="25F93C36" w14:textId="77777777" w:rsidR="00EF24BC" w:rsidRPr="00B2367E" w:rsidRDefault="00EF24BC" w:rsidP="00EF24BC">
            <w:pPr>
              <w:jc w:val="center"/>
              <w:rPr>
                <w:rFonts w:ascii="Arial" w:hAnsi="Arial" w:cs="Arial"/>
                <w:sz w:val="16"/>
                <w:szCs w:val="16"/>
              </w:rPr>
            </w:pPr>
            <w:r w:rsidRPr="00B2367E">
              <w:rPr>
                <w:rFonts w:ascii="Arial" w:hAnsi="Arial" w:cs="Arial"/>
                <w:sz w:val="16"/>
                <w:szCs w:val="16"/>
                <w:lang w:val="it-IT"/>
              </w:rPr>
              <w:t>2.47</w:t>
            </w:r>
            <w:r w:rsidRPr="00B2367E">
              <w:rPr>
                <w:rFonts w:ascii="Arial" w:hAnsi="Arial" w:cs="Arial"/>
                <w:sz w:val="16"/>
                <w:szCs w:val="16"/>
              </w:rPr>
              <w:t>±0.53</w:t>
            </w:r>
          </w:p>
          <w:p w14:paraId="6587AC98"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2.39±0.51</w:t>
            </w:r>
          </w:p>
          <w:p w14:paraId="20F54047" w14:textId="77777777" w:rsidR="00EF24BC" w:rsidRPr="00B2367E" w:rsidRDefault="00EF24BC" w:rsidP="00EF24BC">
            <w:pPr>
              <w:jc w:val="center"/>
              <w:rPr>
                <w:rFonts w:ascii="Arial" w:hAnsi="Arial" w:cs="Arial"/>
                <w:sz w:val="16"/>
                <w:szCs w:val="16"/>
                <w:lang w:val="it-IT"/>
              </w:rPr>
            </w:pPr>
            <w:r w:rsidRPr="00B2367E">
              <w:rPr>
                <w:rFonts w:ascii="Arial" w:hAnsi="Arial" w:cs="Arial"/>
                <w:sz w:val="16"/>
                <w:szCs w:val="16"/>
              </w:rPr>
              <w:t>2.47±0.46</w:t>
            </w:r>
          </w:p>
        </w:tc>
        <w:tc>
          <w:tcPr>
            <w:tcW w:w="1931" w:type="dxa"/>
          </w:tcPr>
          <w:p w14:paraId="7BAF9D56" w14:textId="77777777" w:rsidR="00EF24BC" w:rsidRPr="00B2367E" w:rsidRDefault="00EF24BC" w:rsidP="00EF24BC">
            <w:pPr>
              <w:jc w:val="center"/>
              <w:rPr>
                <w:rFonts w:ascii="Arial" w:hAnsi="Arial" w:cs="Arial"/>
                <w:sz w:val="16"/>
                <w:szCs w:val="16"/>
                <w:lang w:val="it-IT"/>
              </w:rPr>
            </w:pPr>
          </w:p>
          <w:p w14:paraId="1B33D944" w14:textId="77777777" w:rsidR="00EF24BC" w:rsidRPr="00B2367E" w:rsidRDefault="00EF24BC" w:rsidP="00EF24BC">
            <w:pPr>
              <w:jc w:val="center"/>
              <w:rPr>
                <w:rFonts w:ascii="Arial" w:hAnsi="Arial" w:cs="Arial"/>
                <w:sz w:val="16"/>
                <w:szCs w:val="16"/>
                <w:lang w:val="it-IT"/>
              </w:rPr>
            </w:pPr>
            <w:r w:rsidRPr="00B2367E">
              <w:rPr>
                <w:rFonts w:ascii="Arial" w:hAnsi="Arial" w:cs="Arial"/>
                <w:sz w:val="16"/>
                <w:szCs w:val="16"/>
                <w:lang w:val="it-IT"/>
              </w:rPr>
              <w:t>-0.10(0.92)</w:t>
            </w:r>
          </w:p>
          <w:p w14:paraId="2F22C445" w14:textId="77777777" w:rsidR="00EF24BC" w:rsidRPr="00B2367E" w:rsidRDefault="00EF24BC" w:rsidP="00EF24BC">
            <w:pPr>
              <w:jc w:val="center"/>
              <w:rPr>
                <w:rFonts w:ascii="Arial" w:hAnsi="Arial" w:cs="Arial"/>
                <w:sz w:val="16"/>
                <w:szCs w:val="16"/>
                <w:lang w:val="it-IT"/>
              </w:rPr>
            </w:pPr>
            <w:r w:rsidRPr="00B2367E">
              <w:rPr>
                <w:rFonts w:ascii="Arial" w:hAnsi="Arial" w:cs="Arial"/>
                <w:sz w:val="16"/>
                <w:szCs w:val="16"/>
                <w:lang w:val="it-IT"/>
              </w:rPr>
              <w:t>0.92(0.36)</w:t>
            </w:r>
          </w:p>
          <w:p w14:paraId="63D0583E" w14:textId="77777777" w:rsidR="00EF24BC" w:rsidRPr="00B2367E" w:rsidRDefault="00EF24BC" w:rsidP="00EF24BC">
            <w:pPr>
              <w:jc w:val="center"/>
              <w:rPr>
                <w:rFonts w:ascii="Arial" w:hAnsi="Arial" w:cs="Arial"/>
                <w:sz w:val="16"/>
                <w:szCs w:val="16"/>
                <w:lang w:val="it-IT"/>
              </w:rPr>
            </w:pPr>
            <w:r w:rsidRPr="00B2367E">
              <w:rPr>
                <w:rFonts w:ascii="Arial" w:hAnsi="Arial" w:cs="Arial"/>
                <w:sz w:val="16"/>
                <w:szCs w:val="16"/>
                <w:lang w:val="it-IT"/>
              </w:rPr>
              <w:t>-0.68(0.49)</w:t>
            </w:r>
          </w:p>
        </w:tc>
      </w:tr>
      <w:tr w:rsidR="00EF24BC" w:rsidRPr="00B2367E" w14:paraId="6AD76E85" w14:textId="77777777" w:rsidTr="005E0EAB">
        <w:tc>
          <w:tcPr>
            <w:tcW w:w="1985" w:type="dxa"/>
          </w:tcPr>
          <w:p w14:paraId="138F2783" w14:textId="77777777" w:rsidR="00EF24BC" w:rsidRPr="00B2367E" w:rsidRDefault="00EF24BC" w:rsidP="00EF24BC">
            <w:pPr>
              <w:rPr>
                <w:rFonts w:ascii="Arial" w:hAnsi="Arial" w:cs="Arial"/>
                <w:i/>
                <w:sz w:val="16"/>
                <w:szCs w:val="16"/>
                <w:lang w:val="it-IT"/>
              </w:rPr>
            </w:pPr>
            <w:r w:rsidRPr="00B2367E">
              <w:rPr>
                <w:rFonts w:ascii="Arial" w:hAnsi="Arial" w:cs="Arial"/>
                <w:i/>
                <w:sz w:val="16"/>
                <w:szCs w:val="16"/>
                <w:lang w:val="it-IT"/>
              </w:rPr>
              <w:t xml:space="preserve">NEO </w:t>
            </w:r>
            <w:proofErr w:type="spellStart"/>
            <w:r w:rsidRPr="00B2367E">
              <w:rPr>
                <w:rFonts w:ascii="Arial" w:hAnsi="Arial" w:cs="Arial"/>
                <w:i/>
                <w:sz w:val="16"/>
                <w:szCs w:val="16"/>
                <w:lang w:val="it-IT"/>
              </w:rPr>
              <w:t>openness</w:t>
            </w:r>
            <w:proofErr w:type="spellEnd"/>
          </w:p>
          <w:p w14:paraId="75EB81DC" w14:textId="77777777" w:rsidR="00EF24BC" w:rsidRPr="00B2367E" w:rsidRDefault="00EF24BC" w:rsidP="00EF24BC">
            <w:pPr>
              <w:rPr>
                <w:rFonts w:ascii="Arial" w:hAnsi="Arial" w:cs="Arial"/>
                <w:iCs/>
                <w:sz w:val="16"/>
                <w:szCs w:val="16"/>
                <w:lang w:val="it-IT"/>
              </w:rPr>
            </w:pPr>
            <w:r w:rsidRPr="00B2367E">
              <w:rPr>
                <w:rFonts w:ascii="Arial" w:hAnsi="Arial" w:cs="Arial"/>
                <w:i/>
                <w:sz w:val="16"/>
                <w:szCs w:val="16"/>
                <w:lang w:val="it-IT"/>
              </w:rPr>
              <w:t>BL</w:t>
            </w:r>
          </w:p>
          <w:p w14:paraId="66E1DABE" w14:textId="77777777" w:rsidR="00EF24BC" w:rsidRPr="00B2367E" w:rsidRDefault="00EF24BC" w:rsidP="00EF24BC">
            <w:pPr>
              <w:rPr>
                <w:rFonts w:ascii="Arial" w:hAnsi="Arial" w:cs="Arial"/>
                <w:i/>
                <w:sz w:val="16"/>
                <w:szCs w:val="16"/>
                <w:lang w:val="it-IT"/>
              </w:rPr>
            </w:pPr>
            <w:r w:rsidRPr="00B2367E">
              <w:rPr>
                <w:rFonts w:ascii="Arial" w:hAnsi="Arial" w:cs="Arial"/>
                <w:i/>
                <w:sz w:val="16"/>
                <w:szCs w:val="16"/>
                <w:lang w:val="it-IT"/>
              </w:rPr>
              <w:t>FU1</w:t>
            </w:r>
          </w:p>
          <w:p w14:paraId="019194C0" w14:textId="77777777" w:rsidR="00EF24BC" w:rsidRPr="00B2367E" w:rsidRDefault="00EF24BC" w:rsidP="00EF24BC">
            <w:pPr>
              <w:rPr>
                <w:rFonts w:ascii="Arial" w:hAnsi="Arial" w:cs="Arial"/>
                <w:i/>
                <w:sz w:val="16"/>
                <w:szCs w:val="16"/>
                <w:lang w:val="it-IT"/>
              </w:rPr>
            </w:pPr>
            <w:r w:rsidRPr="00B2367E">
              <w:rPr>
                <w:rFonts w:ascii="Arial" w:hAnsi="Arial" w:cs="Arial"/>
                <w:i/>
                <w:sz w:val="16"/>
                <w:szCs w:val="16"/>
                <w:lang w:val="it-IT"/>
              </w:rPr>
              <w:t>FU2</w:t>
            </w:r>
          </w:p>
        </w:tc>
        <w:tc>
          <w:tcPr>
            <w:tcW w:w="1417" w:type="dxa"/>
          </w:tcPr>
          <w:p w14:paraId="4904488A" w14:textId="77777777" w:rsidR="00EF24BC" w:rsidRPr="00B2367E" w:rsidRDefault="00EF24BC" w:rsidP="00EF24BC">
            <w:pPr>
              <w:jc w:val="center"/>
              <w:rPr>
                <w:rFonts w:ascii="Arial" w:hAnsi="Arial" w:cs="Arial"/>
                <w:sz w:val="16"/>
                <w:szCs w:val="16"/>
                <w:lang w:val="it-IT"/>
              </w:rPr>
            </w:pPr>
          </w:p>
          <w:p w14:paraId="445FB837"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2.25±0.50</w:t>
            </w:r>
          </w:p>
          <w:p w14:paraId="272AF25E"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2.32±0.49</w:t>
            </w:r>
          </w:p>
          <w:p w14:paraId="35A0D891"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1.92±0.52</w:t>
            </w:r>
          </w:p>
        </w:tc>
        <w:tc>
          <w:tcPr>
            <w:tcW w:w="1276" w:type="dxa"/>
          </w:tcPr>
          <w:p w14:paraId="76A0F309" w14:textId="77777777" w:rsidR="00EF24BC" w:rsidRPr="00B2367E" w:rsidRDefault="00EF24BC" w:rsidP="00EF24BC">
            <w:pPr>
              <w:jc w:val="center"/>
              <w:rPr>
                <w:rFonts w:ascii="Arial" w:hAnsi="Arial" w:cs="Arial"/>
                <w:sz w:val="16"/>
                <w:szCs w:val="16"/>
              </w:rPr>
            </w:pPr>
          </w:p>
          <w:p w14:paraId="1798A199"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2.22±0.48</w:t>
            </w:r>
          </w:p>
          <w:p w14:paraId="557C31D6"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2.35±0.47</w:t>
            </w:r>
          </w:p>
          <w:p w14:paraId="1890D4FB" w14:textId="77777777" w:rsidR="00EF24BC" w:rsidRPr="00B2367E" w:rsidRDefault="00EF24BC" w:rsidP="00EF24BC">
            <w:pPr>
              <w:jc w:val="center"/>
              <w:rPr>
                <w:rFonts w:ascii="Arial" w:hAnsi="Arial" w:cs="Arial"/>
                <w:sz w:val="16"/>
                <w:szCs w:val="16"/>
                <w:lang w:val="it-IT"/>
              </w:rPr>
            </w:pPr>
            <w:r w:rsidRPr="00B2367E">
              <w:rPr>
                <w:rFonts w:ascii="Arial" w:hAnsi="Arial" w:cs="Arial"/>
                <w:sz w:val="16"/>
                <w:szCs w:val="16"/>
              </w:rPr>
              <w:t>2.42±0.53</w:t>
            </w:r>
          </w:p>
        </w:tc>
        <w:tc>
          <w:tcPr>
            <w:tcW w:w="1276" w:type="dxa"/>
          </w:tcPr>
          <w:p w14:paraId="07476CCA" w14:textId="77777777" w:rsidR="00EF24BC" w:rsidRPr="00B2367E" w:rsidRDefault="00EF24BC" w:rsidP="00EF24BC">
            <w:pPr>
              <w:jc w:val="center"/>
              <w:rPr>
                <w:rFonts w:ascii="Arial" w:hAnsi="Arial" w:cs="Arial"/>
                <w:sz w:val="16"/>
                <w:szCs w:val="16"/>
              </w:rPr>
            </w:pPr>
          </w:p>
          <w:p w14:paraId="5A253F6C"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0.90(0</w:t>
            </w:r>
            <w:r w:rsidRPr="00B2367E">
              <w:rPr>
                <w:rFonts w:ascii="Arial" w:hAnsi="Arial" w:cs="Arial"/>
                <w:i/>
                <w:iCs/>
                <w:sz w:val="16"/>
                <w:szCs w:val="16"/>
              </w:rPr>
              <w:t>.37</w:t>
            </w:r>
            <w:r w:rsidRPr="00B2367E">
              <w:rPr>
                <w:rFonts w:ascii="Arial" w:hAnsi="Arial" w:cs="Arial"/>
                <w:sz w:val="16"/>
                <w:szCs w:val="16"/>
              </w:rPr>
              <w:t>)</w:t>
            </w:r>
          </w:p>
          <w:p w14:paraId="61FEFB5B"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-0.57(0</w:t>
            </w:r>
            <w:r w:rsidRPr="00B2367E">
              <w:rPr>
                <w:rFonts w:ascii="Arial" w:hAnsi="Arial" w:cs="Arial"/>
                <w:i/>
                <w:iCs/>
                <w:sz w:val="16"/>
                <w:szCs w:val="16"/>
              </w:rPr>
              <w:t>.57</w:t>
            </w:r>
            <w:r w:rsidRPr="00B2367E">
              <w:rPr>
                <w:rFonts w:ascii="Arial" w:hAnsi="Arial" w:cs="Arial"/>
                <w:sz w:val="16"/>
                <w:szCs w:val="16"/>
              </w:rPr>
              <w:t>)</w:t>
            </w:r>
          </w:p>
          <w:p w14:paraId="0DFDCC32" w14:textId="77777777" w:rsidR="00EF24BC" w:rsidRPr="00B2367E" w:rsidRDefault="00EF24BC" w:rsidP="00EF24BC">
            <w:pPr>
              <w:jc w:val="center"/>
              <w:rPr>
                <w:rFonts w:ascii="Arial" w:hAnsi="Arial" w:cs="Arial"/>
                <w:sz w:val="16"/>
                <w:szCs w:val="16"/>
                <w:lang w:val="it-IT"/>
              </w:rPr>
            </w:pPr>
            <w:r w:rsidRPr="00B2367E">
              <w:rPr>
                <w:rFonts w:ascii="Arial" w:hAnsi="Arial" w:cs="Arial"/>
                <w:sz w:val="16"/>
                <w:szCs w:val="16"/>
              </w:rPr>
              <w:t>0.24(0</w:t>
            </w:r>
            <w:r w:rsidRPr="00B2367E">
              <w:rPr>
                <w:rFonts w:ascii="Arial" w:hAnsi="Arial" w:cs="Arial"/>
                <w:i/>
                <w:iCs/>
                <w:sz w:val="16"/>
                <w:szCs w:val="16"/>
              </w:rPr>
              <w:t>.81</w:t>
            </w:r>
            <w:r w:rsidRPr="00B2367E">
              <w:rPr>
                <w:rFonts w:ascii="Arial" w:hAnsi="Arial" w:cs="Arial"/>
                <w:sz w:val="16"/>
                <w:szCs w:val="16"/>
              </w:rPr>
              <w:t>)</w:t>
            </w:r>
          </w:p>
        </w:tc>
        <w:tc>
          <w:tcPr>
            <w:tcW w:w="1276" w:type="dxa"/>
          </w:tcPr>
          <w:p w14:paraId="5C8F507C" w14:textId="77777777" w:rsidR="00EF24BC" w:rsidRPr="00B2367E" w:rsidRDefault="00EF24BC" w:rsidP="00EF24BC">
            <w:pPr>
              <w:jc w:val="center"/>
              <w:rPr>
                <w:rFonts w:ascii="Arial" w:hAnsi="Arial" w:cs="Arial"/>
                <w:sz w:val="16"/>
                <w:szCs w:val="16"/>
                <w:lang w:val="it-IT"/>
              </w:rPr>
            </w:pPr>
          </w:p>
          <w:p w14:paraId="010F9957" w14:textId="77777777" w:rsidR="00EF24BC" w:rsidRPr="00B2367E" w:rsidRDefault="00EF24BC" w:rsidP="00EF24BC">
            <w:pPr>
              <w:jc w:val="center"/>
              <w:rPr>
                <w:rFonts w:ascii="Arial" w:hAnsi="Arial" w:cs="Arial"/>
                <w:sz w:val="16"/>
                <w:szCs w:val="16"/>
              </w:rPr>
            </w:pPr>
            <w:r w:rsidRPr="00B2367E">
              <w:rPr>
                <w:rFonts w:ascii="Arial" w:hAnsi="Arial" w:cs="Arial"/>
                <w:sz w:val="16"/>
                <w:szCs w:val="16"/>
                <w:lang w:val="it-IT"/>
              </w:rPr>
              <w:t>2.31</w:t>
            </w:r>
            <w:r w:rsidRPr="00B2367E">
              <w:rPr>
                <w:rFonts w:ascii="Arial" w:hAnsi="Arial" w:cs="Arial"/>
                <w:sz w:val="16"/>
                <w:szCs w:val="16"/>
              </w:rPr>
              <w:t>±0.47</w:t>
            </w:r>
          </w:p>
          <w:p w14:paraId="4E7A4E7C"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2.40±0.47</w:t>
            </w:r>
          </w:p>
          <w:p w14:paraId="4521C782" w14:textId="77777777" w:rsidR="00EF24BC" w:rsidRPr="00B2367E" w:rsidRDefault="00EF24BC" w:rsidP="00EF24BC">
            <w:pPr>
              <w:jc w:val="center"/>
              <w:rPr>
                <w:rFonts w:ascii="Arial" w:hAnsi="Arial" w:cs="Arial"/>
                <w:sz w:val="16"/>
                <w:szCs w:val="16"/>
                <w:lang w:val="it-IT"/>
              </w:rPr>
            </w:pPr>
            <w:r w:rsidRPr="00B2367E">
              <w:rPr>
                <w:rFonts w:ascii="Arial" w:hAnsi="Arial" w:cs="Arial"/>
                <w:sz w:val="16"/>
                <w:szCs w:val="16"/>
              </w:rPr>
              <w:t>2.51±0.49</w:t>
            </w:r>
          </w:p>
        </w:tc>
        <w:tc>
          <w:tcPr>
            <w:tcW w:w="1275" w:type="dxa"/>
          </w:tcPr>
          <w:p w14:paraId="3BEFB113" w14:textId="77777777" w:rsidR="00EF24BC" w:rsidRPr="00B2367E" w:rsidRDefault="00EF24BC" w:rsidP="00EF24BC">
            <w:pPr>
              <w:jc w:val="center"/>
              <w:rPr>
                <w:rFonts w:ascii="Arial" w:hAnsi="Arial" w:cs="Arial"/>
                <w:sz w:val="16"/>
                <w:szCs w:val="16"/>
                <w:lang w:val="it-IT"/>
              </w:rPr>
            </w:pPr>
          </w:p>
          <w:p w14:paraId="7569007D" w14:textId="77777777" w:rsidR="00EF24BC" w:rsidRPr="00B2367E" w:rsidRDefault="00EF24BC" w:rsidP="00EF24BC">
            <w:pPr>
              <w:jc w:val="center"/>
              <w:rPr>
                <w:rFonts w:ascii="Arial" w:hAnsi="Arial" w:cs="Arial"/>
                <w:sz w:val="16"/>
                <w:szCs w:val="16"/>
              </w:rPr>
            </w:pPr>
            <w:r w:rsidRPr="00B2367E">
              <w:rPr>
                <w:rFonts w:ascii="Arial" w:hAnsi="Arial" w:cs="Arial"/>
                <w:sz w:val="16"/>
                <w:szCs w:val="16"/>
                <w:lang w:val="it-IT"/>
              </w:rPr>
              <w:t>2.20</w:t>
            </w:r>
            <w:r w:rsidRPr="00B2367E">
              <w:rPr>
                <w:rFonts w:ascii="Arial" w:hAnsi="Arial" w:cs="Arial"/>
                <w:sz w:val="16"/>
                <w:szCs w:val="16"/>
              </w:rPr>
              <w:t>±0.52</w:t>
            </w:r>
          </w:p>
          <w:p w14:paraId="5844AC67"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2.25±0.52</w:t>
            </w:r>
          </w:p>
          <w:p w14:paraId="5D96C1F5" w14:textId="77777777" w:rsidR="00EF24BC" w:rsidRPr="00B2367E" w:rsidRDefault="00EF24BC" w:rsidP="00EF24BC">
            <w:pPr>
              <w:jc w:val="center"/>
              <w:rPr>
                <w:rFonts w:ascii="Arial" w:hAnsi="Arial" w:cs="Arial"/>
                <w:sz w:val="16"/>
                <w:szCs w:val="16"/>
                <w:lang w:val="it-IT"/>
              </w:rPr>
            </w:pPr>
            <w:r w:rsidRPr="00B2367E">
              <w:rPr>
                <w:rFonts w:ascii="Arial" w:hAnsi="Arial" w:cs="Arial"/>
                <w:sz w:val="16"/>
                <w:szCs w:val="16"/>
              </w:rPr>
              <w:t>2.35±0.54</w:t>
            </w:r>
          </w:p>
        </w:tc>
        <w:tc>
          <w:tcPr>
            <w:tcW w:w="1417" w:type="dxa"/>
          </w:tcPr>
          <w:p w14:paraId="0DB6E340" w14:textId="77777777" w:rsidR="00EF24BC" w:rsidRPr="00B2367E" w:rsidRDefault="00EF24BC" w:rsidP="00EF24BC">
            <w:pPr>
              <w:jc w:val="center"/>
              <w:rPr>
                <w:rFonts w:ascii="Arial" w:hAnsi="Arial" w:cs="Arial"/>
                <w:sz w:val="16"/>
                <w:szCs w:val="16"/>
                <w:lang w:val="it-IT"/>
              </w:rPr>
            </w:pPr>
          </w:p>
          <w:p w14:paraId="3C38CDCA" w14:textId="77777777" w:rsidR="00EF24BC" w:rsidRPr="00B2367E" w:rsidRDefault="00EF24BC" w:rsidP="00EF24BC">
            <w:pPr>
              <w:jc w:val="center"/>
              <w:rPr>
                <w:rFonts w:ascii="Arial" w:hAnsi="Arial" w:cs="Arial"/>
                <w:sz w:val="16"/>
                <w:szCs w:val="16"/>
                <w:lang w:val="it-IT"/>
              </w:rPr>
            </w:pPr>
            <w:r w:rsidRPr="00B2367E">
              <w:rPr>
                <w:rFonts w:ascii="Arial" w:hAnsi="Arial" w:cs="Arial"/>
                <w:sz w:val="16"/>
                <w:szCs w:val="16"/>
                <w:lang w:val="it-IT"/>
              </w:rPr>
              <w:t>2.72(</w:t>
            </w:r>
            <w:proofErr w:type="gramStart"/>
            <w:r w:rsidRPr="00B2367E">
              <w:rPr>
                <w:rFonts w:ascii="Arial" w:hAnsi="Arial" w:cs="Arial"/>
                <w:sz w:val="16"/>
                <w:szCs w:val="16"/>
                <w:lang w:val="it-IT"/>
              </w:rPr>
              <w:t>0.007)*</w:t>
            </w:r>
            <w:proofErr w:type="gramEnd"/>
          </w:p>
          <w:p w14:paraId="6A3B996B" w14:textId="77777777" w:rsidR="00EF24BC" w:rsidRPr="00B2367E" w:rsidRDefault="00EF24BC" w:rsidP="00EF24BC">
            <w:pPr>
              <w:jc w:val="center"/>
              <w:rPr>
                <w:rFonts w:ascii="Arial" w:hAnsi="Arial" w:cs="Arial"/>
                <w:sz w:val="16"/>
                <w:szCs w:val="16"/>
                <w:lang w:val="it-IT"/>
              </w:rPr>
            </w:pPr>
            <w:r w:rsidRPr="00B2367E">
              <w:rPr>
                <w:rFonts w:ascii="Arial" w:hAnsi="Arial" w:cs="Arial"/>
                <w:sz w:val="16"/>
                <w:szCs w:val="16"/>
                <w:lang w:val="it-IT"/>
              </w:rPr>
              <w:t>3.44(</w:t>
            </w:r>
            <w:proofErr w:type="gramStart"/>
            <w:r w:rsidRPr="00B2367E">
              <w:rPr>
                <w:rFonts w:ascii="Arial" w:hAnsi="Arial" w:cs="Arial"/>
                <w:sz w:val="16"/>
                <w:szCs w:val="16"/>
                <w:lang w:val="it-IT"/>
              </w:rPr>
              <w:t>0.001)*</w:t>
            </w:r>
            <w:proofErr w:type="gramEnd"/>
          </w:p>
          <w:p w14:paraId="0766C338" w14:textId="0B799250" w:rsidR="00EF24BC" w:rsidRPr="00B2367E" w:rsidRDefault="00EF24BC" w:rsidP="00EF24BC">
            <w:pPr>
              <w:jc w:val="center"/>
              <w:rPr>
                <w:rFonts w:ascii="Arial" w:hAnsi="Arial" w:cs="Arial"/>
                <w:color w:val="FF0000"/>
                <w:sz w:val="16"/>
                <w:szCs w:val="16"/>
                <w:lang w:val="it-IT"/>
              </w:rPr>
            </w:pPr>
            <w:r w:rsidRPr="00B2367E">
              <w:rPr>
                <w:rFonts w:ascii="Arial" w:hAnsi="Arial" w:cs="Arial"/>
                <w:sz w:val="16"/>
                <w:szCs w:val="16"/>
                <w:lang w:val="it-IT"/>
              </w:rPr>
              <w:t>3.55(&lt;</w:t>
            </w:r>
            <w:proofErr w:type="gramStart"/>
            <w:r w:rsidRPr="00B2367E">
              <w:rPr>
                <w:rFonts w:ascii="Arial" w:hAnsi="Arial" w:cs="Arial"/>
                <w:sz w:val="16"/>
                <w:szCs w:val="16"/>
                <w:lang w:val="it-IT"/>
              </w:rPr>
              <w:t>0.001)*</w:t>
            </w:r>
            <w:proofErr w:type="gramEnd"/>
          </w:p>
        </w:tc>
        <w:tc>
          <w:tcPr>
            <w:tcW w:w="851" w:type="dxa"/>
          </w:tcPr>
          <w:p w14:paraId="310EED1F" w14:textId="77777777" w:rsidR="00EF24BC" w:rsidRPr="00AA672F" w:rsidRDefault="00EF24BC" w:rsidP="00EF24BC">
            <w:pPr>
              <w:jc w:val="center"/>
              <w:rPr>
                <w:rFonts w:ascii="Arial" w:hAnsi="Arial" w:cs="Arial"/>
                <w:sz w:val="16"/>
                <w:szCs w:val="16"/>
                <w:lang w:val="it-IT"/>
              </w:rPr>
            </w:pPr>
          </w:p>
          <w:p w14:paraId="24AB987A" w14:textId="55E3DDB0" w:rsidR="00EF24BC" w:rsidRPr="00AA672F" w:rsidRDefault="00EF24BC" w:rsidP="000676E3">
            <w:pPr>
              <w:rPr>
                <w:rFonts w:ascii="Arial" w:hAnsi="Arial" w:cs="Arial"/>
                <w:sz w:val="16"/>
                <w:szCs w:val="16"/>
                <w:lang w:val="it-IT"/>
              </w:rPr>
            </w:pPr>
            <w:r w:rsidRPr="00AA672F">
              <w:rPr>
                <w:rFonts w:ascii="Arial" w:hAnsi="Arial" w:cs="Arial"/>
                <w:sz w:val="16"/>
                <w:szCs w:val="16"/>
                <w:lang w:val="it-IT"/>
              </w:rPr>
              <w:t>(</w:t>
            </w:r>
            <w:proofErr w:type="gramStart"/>
            <w:r w:rsidRPr="00AA672F">
              <w:rPr>
                <w:rFonts w:ascii="Arial" w:hAnsi="Arial" w:cs="Arial"/>
                <w:sz w:val="16"/>
                <w:szCs w:val="16"/>
                <w:lang w:val="it-IT"/>
              </w:rPr>
              <w:t>0.017)*</w:t>
            </w:r>
            <w:proofErr w:type="gramEnd"/>
          </w:p>
          <w:p w14:paraId="66054E78" w14:textId="1138A454" w:rsidR="00EF24BC" w:rsidRPr="00AA672F" w:rsidRDefault="00EF24BC" w:rsidP="00EF24BC">
            <w:pPr>
              <w:jc w:val="center"/>
              <w:rPr>
                <w:rFonts w:ascii="Arial" w:hAnsi="Arial" w:cs="Arial"/>
                <w:sz w:val="16"/>
                <w:szCs w:val="16"/>
                <w:lang w:val="it-IT"/>
              </w:rPr>
            </w:pPr>
            <w:r w:rsidRPr="00AA672F">
              <w:rPr>
                <w:rFonts w:ascii="Arial" w:hAnsi="Arial" w:cs="Arial"/>
                <w:sz w:val="16"/>
                <w:szCs w:val="16"/>
                <w:lang w:val="it-IT"/>
              </w:rPr>
              <w:t>(</w:t>
            </w:r>
            <w:proofErr w:type="gramStart"/>
            <w:r w:rsidRPr="00AA672F">
              <w:rPr>
                <w:rFonts w:ascii="Arial" w:hAnsi="Arial" w:cs="Arial"/>
                <w:sz w:val="16"/>
                <w:szCs w:val="16"/>
                <w:lang w:val="it-IT"/>
              </w:rPr>
              <w:t>0.003)*</w:t>
            </w:r>
            <w:proofErr w:type="gramEnd"/>
            <w:r w:rsidRPr="00AA672F">
              <w:rPr>
                <w:rFonts w:ascii="Arial" w:hAnsi="Arial" w:cs="Arial"/>
                <w:sz w:val="16"/>
                <w:szCs w:val="16"/>
                <w:lang w:val="it-IT"/>
              </w:rPr>
              <w:t>*</w:t>
            </w:r>
          </w:p>
          <w:p w14:paraId="361D8E9E" w14:textId="253831DB" w:rsidR="00EF24BC" w:rsidRPr="00AA672F" w:rsidRDefault="00EF24BC" w:rsidP="00EF24BC">
            <w:pPr>
              <w:jc w:val="center"/>
              <w:rPr>
                <w:rFonts w:ascii="Arial" w:hAnsi="Arial" w:cs="Arial"/>
                <w:sz w:val="16"/>
                <w:szCs w:val="16"/>
                <w:lang w:val="it-IT"/>
              </w:rPr>
            </w:pPr>
            <w:r w:rsidRPr="00AA672F">
              <w:rPr>
                <w:rFonts w:ascii="Arial" w:hAnsi="Arial" w:cs="Arial"/>
                <w:sz w:val="16"/>
                <w:szCs w:val="16"/>
                <w:lang w:val="it-IT"/>
              </w:rPr>
              <w:t>(</w:t>
            </w:r>
            <w:proofErr w:type="gramStart"/>
            <w:r w:rsidRPr="00AA672F">
              <w:rPr>
                <w:rFonts w:ascii="Arial" w:hAnsi="Arial" w:cs="Arial"/>
                <w:sz w:val="16"/>
                <w:szCs w:val="16"/>
                <w:lang w:val="it-IT"/>
              </w:rPr>
              <w:t>0.003)*</w:t>
            </w:r>
            <w:proofErr w:type="gramEnd"/>
            <w:r w:rsidRPr="00AA672F">
              <w:rPr>
                <w:rFonts w:ascii="Arial" w:hAnsi="Arial" w:cs="Arial"/>
                <w:sz w:val="16"/>
                <w:szCs w:val="16"/>
                <w:lang w:val="it-IT"/>
              </w:rPr>
              <w:t>*</w:t>
            </w:r>
          </w:p>
        </w:tc>
        <w:tc>
          <w:tcPr>
            <w:tcW w:w="1276" w:type="dxa"/>
          </w:tcPr>
          <w:p w14:paraId="0C5BF51E" w14:textId="696A8281" w:rsidR="00EF24BC" w:rsidRPr="00B2367E" w:rsidRDefault="00EF24BC" w:rsidP="00EF24BC">
            <w:pPr>
              <w:jc w:val="center"/>
              <w:rPr>
                <w:rFonts w:ascii="Arial" w:hAnsi="Arial" w:cs="Arial"/>
                <w:sz w:val="16"/>
                <w:szCs w:val="16"/>
                <w:lang w:val="it-IT"/>
              </w:rPr>
            </w:pPr>
          </w:p>
          <w:p w14:paraId="3ED73519" w14:textId="77777777" w:rsidR="00EF24BC" w:rsidRPr="00B2367E" w:rsidRDefault="00EF24BC" w:rsidP="00EF24BC">
            <w:pPr>
              <w:jc w:val="center"/>
              <w:rPr>
                <w:rFonts w:ascii="Arial" w:hAnsi="Arial" w:cs="Arial"/>
                <w:sz w:val="16"/>
                <w:szCs w:val="16"/>
              </w:rPr>
            </w:pPr>
            <w:r w:rsidRPr="00B2367E">
              <w:rPr>
                <w:rFonts w:ascii="Arial" w:hAnsi="Arial" w:cs="Arial"/>
                <w:sz w:val="16"/>
                <w:szCs w:val="16"/>
                <w:lang w:val="it-IT"/>
              </w:rPr>
              <w:t>2.19</w:t>
            </w:r>
            <w:r w:rsidRPr="00B2367E">
              <w:rPr>
                <w:rFonts w:ascii="Arial" w:hAnsi="Arial" w:cs="Arial"/>
                <w:sz w:val="16"/>
                <w:szCs w:val="16"/>
              </w:rPr>
              <w:t>±0.50</w:t>
            </w:r>
          </w:p>
          <w:p w14:paraId="611CD892"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2.31±0.47</w:t>
            </w:r>
          </w:p>
          <w:p w14:paraId="2AAD46BC" w14:textId="77777777" w:rsidR="00EF24BC" w:rsidRPr="00B2367E" w:rsidRDefault="00EF24BC" w:rsidP="00EF24BC">
            <w:pPr>
              <w:jc w:val="center"/>
              <w:rPr>
                <w:rFonts w:ascii="Arial" w:hAnsi="Arial" w:cs="Arial"/>
                <w:sz w:val="16"/>
                <w:szCs w:val="16"/>
                <w:lang w:val="it-IT"/>
              </w:rPr>
            </w:pPr>
            <w:r w:rsidRPr="00B2367E">
              <w:rPr>
                <w:rFonts w:ascii="Arial" w:hAnsi="Arial" w:cs="Arial"/>
                <w:sz w:val="16"/>
                <w:szCs w:val="16"/>
              </w:rPr>
              <w:t>2.38±0.53</w:t>
            </w:r>
          </w:p>
        </w:tc>
        <w:tc>
          <w:tcPr>
            <w:tcW w:w="1276" w:type="dxa"/>
          </w:tcPr>
          <w:p w14:paraId="547F7123" w14:textId="77777777" w:rsidR="00EF24BC" w:rsidRPr="00B2367E" w:rsidRDefault="00EF24BC" w:rsidP="00EF24BC">
            <w:pPr>
              <w:jc w:val="center"/>
              <w:rPr>
                <w:rFonts w:ascii="Arial" w:hAnsi="Arial" w:cs="Arial"/>
                <w:sz w:val="16"/>
                <w:szCs w:val="16"/>
                <w:lang w:val="it-IT"/>
              </w:rPr>
            </w:pPr>
          </w:p>
          <w:p w14:paraId="3824398F" w14:textId="77777777" w:rsidR="00EF24BC" w:rsidRPr="00B2367E" w:rsidRDefault="00EF24BC" w:rsidP="00EF24BC">
            <w:pPr>
              <w:jc w:val="center"/>
              <w:rPr>
                <w:rFonts w:ascii="Arial" w:hAnsi="Arial" w:cs="Arial"/>
                <w:sz w:val="16"/>
                <w:szCs w:val="16"/>
              </w:rPr>
            </w:pPr>
            <w:r w:rsidRPr="00B2367E">
              <w:rPr>
                <w:rFonts w:ascii="Arial" w:hAnsi="Arial" w:cs="Arial"/>
                <w:sz w:val="16"/>
                <w:szCs w:val="16"/>
                <w:lang w:val="it-IT"/>
              </w:rPr>
              <w:t>2.26</w:t>
            </w:r>
            <w:r w:rsidRPr="00B2367E">
              <w:rPr>
                <w:rFonts w:ascii="Arial" w:hAnsi="Arial" w:cs="Arial"/>
                <w:sz w:val="16"/>
                <w:szCs w:val="16"/>
              </w:rPr>
              <w:t>±0.44</w:t>
            </w:r>
          </w:p>
          <w:p w14:paraId="60C107BA"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2.39±0.47</w:t>
            </w:r>
          </w:p>
          <w:p w14:paraId="6852502C" w14:textId="77777777" w:rsidR="00EF24BC" w:rsidRPr="00B2367E" w:rsidRDefault="00EF24BC" w:rsidP="00EF24BC">
            <w:pPr>
              <w:jc w:val="center"/>
              <w:rPr>
                <w:rFonts w:ascii="Arial" w:hAnsi="Arial" w:cs="Arial"/>
                <w:sz w:val="16"/>
                <w:szCs w:val="16"/>
                <w:lang w:val="it-IT"/>
              </w:rPr>
            </w:pPr>
            <w:r w:rsidRPr="00B2367E">
              <w:rPr>
                <w:rFonts w:ascii="Arial" w:hAnsi="Arial" w:cs="Arial"/>
                <w:sz w:val="16"/>
                <w:szCs w:val="16"/>
              </w:rPr>
              <w:t>2.47±0.53</w:t>
            </w:r>
          </w:p>
        </w:tc>
        <w:tc>
          <w:tcPr>
            <w:tcW w:w="1931" w:type="dxa"/>
          </w:tcPr>
          <w:p w14:paraId="38DA8D83" w14:textId="77777777" w:rsidR="00EF24BC" w:rsidRPr="00B2367E" w:rsidRDefault="00EF24BC" w:rsidP="00EF24BC">
            <w:pPr>
              <w:jc w:val="center"/>
              <w:rPr>
                <w:rFonts w:ascii="Arial" w:hAnsi="Arial" w:cs="Arial"/>
                <w:sz w:val="16"/>
                <w:szCs w:val="16"/>
                <w:lang w:val="it-IT"/>
              </w:rPr>
            </w:pPr>
          </w:p>
          <w:p w14:paraId="3373B927" w14:textId="77777777" w:rsidR="00EF24BC" w:rsidRPr="00B2367E" w:rsidRDefault="00EF24BC" w:rsidP="00EF24BC">
            <w:pPr>
              <w:jc w:val="center"/>
              <w:rPr>
                <w:rFonts w:ascii="Arial" w:hAnsi="Arial" w:cs="Arial"/>
                <w:sz w:val="16"/>
                <w:szCs w:val="16"/>
                <w:lang w:val="it-IT"/>
              </w:rPr>
            </w:pPr>
            <w:r w:rsidRPr="00B2367E">
              <w:rPr>
                <w:rFonts w:ascii="Arial" w:hAnsi="Arial" w:cs="Arial"/>
                <w:sz w:val="16"/>
                <w:szCs w:val="16"/>
                <w:lang w:val="it-IT"/>
              </w:rPr>
              <w:t>-1.18(0.24)</w:t>
            </w:r>
          </w:p>
          <w:p w14:paraId="7992C97B" w14:textId="77777777" w:rsidR="00EF24BC" w:rsidRPr="00B2367E" w:rsidRDefault="00EF24BC" w:rsidP="00EF24BC">
            <w:pPr>
              <w:jc w:val="center"/>
              <w:rPr>
                <w:rFonts w:ascii="Arial" w:hAnsi="Arial" w:cs="Arial"/>
                <w:sz w:val="16"/>
                <w:szCs w:val="16"/>
                <w:lang w:val="it-IT"/>
              </w:rPr>
            </w:pPr>
            <w:r w:rsidRPr="00B2367E">
              <w:rPr>
                <w:rFonts w:ascii="Arial" w:hAnsi="Arial" w:cs="Arial"/>
                <w:sz w:val="16"/>
                <w:szCs w:val="16"/>
                <w:lang w:val="it-IT"/>
              </w:rPr>
              <w:t>-1.30(0.19)</w:t>
            </w:r>
          </w:p>
          <w:p w14:paraId="0F487C5B" w14:textId="77777777" w:rsidR="00EF24BC" w:rsidRPr="00B2367E" w:rsidRDefault="00EF24BC" w:rsidP="00EF24BC">
            <w:pPr>
              <w:jc w:val="center"/>
              <w:rPr>
                <w:rFonts w:ascii="Arial" w:hAnsi="Arial" w:cs="Arial"/>
                <w:sz w:val="16"/>
                <w:szCs w:val="16"/>
                <w:lang w:val="it-IT"/>
              </w:rPr>
            </w:pPr>
            <w:r w:rsidRPr="00B2367E">
              <w:rPr>
                <w:rFonts w:ascii="Arial" w:hAnsi="Arial" w:cs="Arial"/>
                <w:sz w:val="16"/>
                <w:szCs w:val="16"/>
                <w:lang w:val="it-IT"/>
              </w:rPr>
              <w:t>-1.34(0.18)</w:t>
            </w:r>
          </w:p>
        </w:tc>
      </w:tr>
      <w:tr w:rsidR="00EF24BC" w:rsidRPr="00B2367E" w14:paraId="2975FDAA" w14:textId="77777777" w:rsidTr="005E0EAB">
        <w:tc>
          <w:tcPr>
            <w:tcW w:w="1985" w:type="dxa"/>
          </w:tcPr>
          <w:p w14:paraId="65B7DEBF" w14:textId="77777777" w:rsidR="00EF24BC" w:rsidRPr="00B2367E" w:rsidRDefault="00EF24BC" w:rsidP="00EF24BC">
            <w:pPr>
              <w:rPr>
                <w:rFonts w:ascii="Arial" w:hAnsi="Arial" w:cs="Arial"/>
                <w:i/>
                <w:sz w:val="16"/>
                <w:szCs w:val="16"/>
                <w:lang w:val="it-IT"/>
              </w:rPr>
            </w:pPr>
            <w:r w:rsidRPr="00B2367E">
              <w:rPr>
                <w:rFonts w:ascii="Arial" w:hAnsi="Arial" w:cs="Arial"/>
                <w:i/>
                <w:sz w:val="16"/>
                <w:szCs w:val="16"/>
                <w:lang w:val="it-IT"/>
              </w:rPr>
              <w:t xml:space="preserve">NEO </w:t>
            </w:r>
            <w:proofErr w:type="spellStart"/>
            <w:r w:rsidRPr="00B2367E">
              <w:rPr>
                <w:rFonts w:ascii="Arial" w:hAnsi="Arial" w:cs="Arial"/>
                <w:i/>
                <w:sz w:val="16"/>
                <w:szCs w:val="16"/>
                <w:lang w:val="it-IT"/>
              </w:rPr>
              <w:t>agreableness</w:t>
            </w:r>
            <w:proofErr w:type="spellEnd"/>
          </w:p>
          <w:p w14:paraId="59E93E18" w14:textId="77777777" w:rsidR="00EF24BC" w:rsidRPr="00B2367E" w:rsidRDefault="00EF24BC" w:rsidP="00EF24BC">
            <w:pPr>
              <w:rPr>
                <w:rFonts w:ascii="Arial" w:hAnsi="Arial" w:cs="Arial"/>
                <w:iCs/>
                <w:sz w:val="16"/>
                <w:szCs w:val="16"/>
                <w:lang w:val="it-IT"/>
              </w:rPr>
            </w:pPr>
            <w:r w:rsidRPr="00B2367E">
              <w:rPr>
                <w:rFonts w:ascii="Arial" w:hAnsi="Arial" w:cs="Arial"/>
                <w:i/>
                <w:sz w:val="16"/>
                <w:szCs w:val="16"/>
                <w:lang w:val="it-IT"/>
              </w:rPr>
              <w:t>BL</w:t>
            </w:r>
          </w:p>
          <w:p w14:paraId="64001075" w14:textId="77777777" w:rsidR="00EF24BC" w:rsidRPr="00B2367E" w:rsidRDefault="00EF24BC" w:rsidP="00EF24BC">
            <w:pPr>
              <w:rPr>
                <w:rFonts w:ascii="Arial" w:hAnsi="Arial" w:cs="Arial"/>
                <w:i/>
                <w:sz w:val="16"/>
                <w:szCs w:val="16"/>
                <w:lang w:val="it-IT"/>
              </w:rPr>
            </w:pPr>
            <w:r w:rsidRPr="00B2367E">
              <w:rPr>
                <w:rFonts w:ascii="Arial" w:hAnsi="Arial" w:cs="Arial"/>
                <w:i/>
                <w:sz w:val="16"/>
                <w:szCs w:val="16"/>
                <w:lang w:val="it-IT"/>
              </w:rPr>
              <w:t>FU1</w:t>
            </w:r>
          </w:p>
          <w:p w14:paraId="71844E5D" w14:textId="77777777" w:rsidR="00EF24BC" w:rsidRPr="00B2367E" w:rsidRDefault="00EF24BC" w:rsidP="00EF24BC">
            <w:pPr>
              <w:rPr>
                <w:rFonts w:ascii="Arial" w:hAnsi="Arial" w:cs="Arial"/>
                <w:i/>
                <w:sz w:val="16"/>
                <w:szCs w:val="16"/>
                <w:lang w:val="it-IT"/>
              </w:rPr>
            </w:pPr>
            <w:r w:rsidRPr="00B2367E">
              <w:rPr>
                <w:rFonts w:ascii="Arial" w:hAnsi="Arial" w:cs="Arial"/>
                <w:i/>
                <w:sz w:val="16"/>
                <w:szCs w:val="16"/>
                <w:lang w:val="it-IT"/>
              </w:rPr>
              <w:t>FU2</w:t>
            </w:r>
          </w:p>
        </w:tc>
        <w:tc>
          <w:tcPr>
            <w:tcW w:w="1417" w:type="dxa"/>
          </w:tcPr>
          <w:p w14:paraId="7BBF3B45" w14:textId="77777777" w:rsidR="00EF24BC" w:rsidRPr="00B2367E" w:rsidRDefault="00EF24BC" w:rsidP="00EF24BC">
            <w:pPr>
              <w:jc w:val="center"/>
              <w:rPr>
                <w:rFonts w:ascii="Arial" w:hAnsi="Arial" w:cs="Arial"/>
                <w:sz w:val="16"/>
                <w:szCs w:val="16"/>
                <w:lang w:val="it-IT"/>
              </w:rPr>
            </w:pPr>
          </w:p>
          <w:p w14:paraId="7251BF13"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2.46±0.43</w:t>
            </w:r>
          </w:p>
          <w:p w14:paraId="451C233A"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2.51±0.46</w:t>
            </w:r>
          </w:p>
          <w:p w14:paraId="6380547D"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2.67±0.48</w:t>
            </w:r>
          </w:p>
        </w:tc>
        <w:tc>
          <w:tcPr>
            <w:tcW w:w="1276" w:type="dxa"/>
          </w:tcPr>
          <w:p w14:paraId="4D36393E" w14:textId="77777777" w:rsidR="00EF24BC" w:rsidRPr="00B2367E" w:rsidRDefault="00EF24BC" w:rsidP="00EF24BC">
            <w:pPr>
              <w:jc w:val="center"/>
              <w:rPr>
                <w:rFonts w:ascii="Arial" w:hAnsi="Arial" w:cs="Arial"/>
                <w:sz w:val="16"/>
                <w:szCs w:val="16"/>
              </w:rPr>
            </w:pPr>
          </w:p>
          <w:p w14:paraId="343EE6B3"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2.45±0.43</w:t>
            </w:r>
          </w:p>
          <w:p w14:paraId="6C253F6F"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2.53±0.40</w:t>
            </w:r>
          </w:p>
          <w:p w14:paraId="6BFF806E" w14:textId="77777777" w:rsidR="00EF24BC" w:rsidRPr="00B2367E" w:rsidRDefault="00EF24BC" w:rsidP="00EF24BC">
            <w:pPr>
              <w:jc w:val="center"/>
              <w:rPr>
                <w:rFonts w:ascii="Arial" w:hAnsi="Arial" w:cs="Arial"/>
                <w:sz w:val="16"/>
                <w:szCs w:val="16"/>
                <w:lang w:val="it-IT"/>
              </w:rPr>
            </w:pPr>
            <w:r w:rsidRPr="00B2367E">
              <w:rPr>
                <w:rFonts w:ascii="Arial" w:hAnsi="Arial" w:cs="Arial"/>
                <w:sz w:val="16"/>
                <w:szCs w:val="16"/>
              </w:rPr>
              <w:t>2.65±0.45</w:t>
            </w:r>
          </w:p>
        </w:tc>
        <w:tc>
          <w:tcPr>
            <w:tcW w:w="1276" w:type="dxa"/>
          </w:tcPr>
          <w:p w14:paraId="43EEE696" w14:textId="77777777" w:rsidR="00EF24BC" w:rsidRPr="00B2367E" w:rsidRDefault="00EF24BC" w:rsidP="00EF24BC">
            <w:pPr>
              <w:jc w:val="center"/>
              <w:rPr>
                <w:rFonts w:ascii="Arial" w:hAnsi="Arial" w:cs="Arial"/>
                <w:sz w:val="16"/>
                <w:szCs w:val="16"/>
              </w:rPr>
            </w:pPr>
          </w:p>
          <w:p w14:paraId="3F10CE40"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0.38(0</w:t>
            </w:r>
            <w:r w:rsidRPr="00B2367E">
              <w:rPr>
                <w:rFonts w:ascii="Arial" w:hAnsi="Arial" w:cs="Arial"/>
                <w:i/>
                <w:iCs/>
                <w:sz w:val="16"/>
                <w:szCs w:val="16"/>
              </w:rPr>
              <w:t>.70</w:t>
            </w:r>
            <w:r w:rsidRPr="00B2367E">
              <w:rPr>
                <w:rFonts w:ascii="Arial" w:hAnsi="Arial" w:cs="Arial"/>
                <w:sz w:val="16"/>
                <w:szCs w:val="16"/>
              </w:rPr>
              <w:t>)</w:t>
            </w:r>
          </w:p>
          <w:p w14:paraId="02C54B37"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-0.48(0</w:t>
            </w:r>
            <w:r w:rsidRPr="00B2367E">
              <w:rPr>
                <w:rFonts w:ascii="Arial" w:hAnsi="Arial" w:cs="Arial"/>
                <w:i/>
                <w:iCs/>
                <w:sz w:val="16"/>
                <w:szCs w:val="16"/>
              </w:rPr>
              <w:t>.63</w:t>
            </w:r>
            <w:r w:rsidRPr="00B2367E">
              <w:rPr>
                <w:rFonts w:ascii="Arial" w:hAnsi="Arial" w:cs="Arial"/>
                <w:sz w:val="16"/>
                <w:szCs w:val="16"/>
              </w:rPr>
              <w:t>)</w:t>
            </w:r>
          </w:p>
          <w:p w14:paraId="65E327EA" w14:textId="77777777" w:rsidR="00EF24BC" w:rsidRPr="00B2367E" w:rsidRDefault="00EF24BC" w:rsidP="00EF24BC">
            <w:pPr>
              <w:jc w:val="center"/>
              <w:rPr>
                <w:rFonts w:ascii="Arial" w:hAnsi="Arial" w:cs="Arial"/>
                <w:sz w:val="16"/>
                <w:szCs w:val="16"/>
                <w:lang w:val="it-IT"/>
              </w:rPr>
            </w:pPr>
            <w:r w:rsidRPr="00B2367E">
              <w:rPr>
                <w:rFonts w:ascii="Arial" w:hAnsi="Arial" w:cs="Arial"/>
                <w:sz w:val="16"/>
                <w:szCs w:val="16"/>
              </w:rPr>
              <w:t>0.77(0</w:t>
            </w:r>
            <w:r w:rsidRPr="00B2367E">
              <w:rPr>
                <w:rFonts w:ascii="Arial" w:hAnsi="Arial" w:cs="Arial"/>
                <w:i/>
                <w:iCs/>
                <w:sz w:val="16"/>
                <w:szCs w:val="16"/>
              </w:rPr>
              <w:t>.44</w:t>
            </w:r>
            <w:r w:rsidRPr="00B2367E">
              <w:rPr>
                <w:rFonts w:ascii="Arial" w:hAnsi="Arial" w:cs="Arial"/>
                <w:sz w:val="16"/>
                <w:szCs w:val="16"/>
              </w:rPr>
              <w:t>)</w:t>
            </w:r>
          </w:p>
        </w:tc>
        <w:tc>
          <w:tcPr>
            <w:tcW w:w="1276" w:type="dxa"/>
          </w:tcPr>
          <w:p w14:paraId="567F18EC" w14:textId="77777777" w:rsidR="00EF24BC" w:rsidRPr="00B2367E" w:rsidRDefault="00EF24BC" w:rsidP="00EF24BC">
            <w:pPr>
              <w:jc w:val="center"/>
              <w:rPr>
                <w:rFonts w:ascii="Arial" w:hAnsi="Arial" w:cs="Arial"/>
                <w:sz w:val="16"/>
                <w:szCs w:val="16"/>
                <w:lang w:val="it-IT"/>
              </w:rPr>
            </w:pPr>
          </w:p>
          <w:p w14:paraId="64EBE934" w14:textId="77777777" w:rsidR="00EF24BC" w:rsidRPr="00B2367E" w:rsidRDefault="00EF24BC" w:rsidP="00EF24BC">
            <w:pPr>
              <w:jc w:val="center"/>
              <w:rPr>
                <w:rFonts w:ascii="Arial" w:hAnsi="Arial" w:cs="Arial"/>
                <w:sz w:val="16"/>
                <w:szCs w:val="16"/>
              </w:rPr>
            </w:pPr>
            <w:r w:rsidRPr="00B2367E">
              <w:rPr>
                <w:rFonts w:ascii="Arial" w:hAnsi="Arial" w:cs="Arial"/>
                <w:sz w:val="16"/>
                <w:szCs w:val="16"/>
                <w:lang w:val="it-IT"/>
              </w:rPr>
              <w:t>2.44</w:t>
            </w:r>
            <w:r w:rsidRPr="00B2367E">
              <w:rPr>
                <w:rFonts w:ascii="Arial" w:hAnsi="Arial" w:cs="Arial"/>
                <w:sz w:val="16"/>
                <w:szCs w:val="16"/>
              </w:rPr>
              <w:t>±0.44</w:t>
            </w:r>
          </w:p>
          <w:p w14:paraId="495E5711"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2.46±0.47</w:t>
            </w:r>
          </w:p>
          <w:p w14:paraId="433F0596" w14:textId="77777777" w:rsidR="00EF24BC" w:rsidRPr="00B2367E" w:rsidRDefault="00EF24BC" w:rsidP="00EF24BC">
            <w:pPr>
              <w:jc w:val="center"/>
              <w:rPr>
                <w:rFonts w:ascii="Arial" w:hAnsi="Arial" w:cs="Arial"/>
                <w:sz w:val="16"/>
                <w:szCs w:val="16"/>
                <w:lang w:val="it-IT"/>
              </w:rPr>
            </w:pPr>
            <w:r w:rsidRPr="00B2367E">
              <w:rPr>
                <w:rFonts w:ascii="Arial" w:hAnsi="Arial" w:cs="Arial"/>
                <w:sz w:val="16"/>
                <w:szCs w:val="16"/>
              </w:rPr>
              <w:t>2.65±0.48</w:t>
            </w:r>
          </w:p>
        </w:tc>
        <w:tc>
          <w:tcPr>
            <w:tcW w:w="1275" w:type="dxa"/>
          </w:tcPr>
          <w:p w14:paraId="63C6203C" w14:textId="77777777" w:rsidR="00EF24BC" w:rsidRPr="00B2367E" w:rsidRDefault="00EF24BC" w:rsidP="00EF24BC">
            <w:pPr>
              <w:jc w:val="center"/>
              <w:rPr>
                <w:rFonts w:ascii="Arial" w:hAnsi="Arial" w:cs="Arial"/>
                <w:sz w:val="16"/>
                <w:szCs w:val="16"/>
                <w:lang w:val="it-IT"/>
              </w:rPr>
            </w:pPr>
          </w:p>
          <w:p w14:paraId="42CF8858" w14:textId="77777777" w:rsidR="00EF24BC" w:rsidRPr="00B2367E" w:rsidRDefault="00EF24BC" w:rsidP="00EF24BC">
            <w:pPr>
              <w:jc w:val="center"/>
              <w:rPr>
                <w:rFonts w:ascii="Arial" w:hAnsi="Arial" w:cs="Arial"/>
                <w:sz w:val="16"/>
                <w:szCs w:val="16"/>
              </w:rPr>
            </w:pPr>
            <w:r w:rsidRPr="00B2367E">
              <w:rPr>
                <w:rFonts w:ascii="Arial" w:hAnsi="Arial" w:cs="Arial"/>
                <w:sz w:val="16"/>
                <w:szCs w:val="16"/>
                <w:lang w:val="it-IT"/>
              </w:rPr>
              <w:t>2.48</w:t>
            </w:r>
            <w:r w:rsidRPr="00B2367E">
              <w:rPr>
                <w:rFonts w:ascii="Arial" w:hAnsi="Arial" w:cs="Arial"/>
                <w:sz w:val="16"/>
                <w:szCs w:val="16"/>
              </w:rPr>
              <w:t>±0.42</w:t>
            </w:r>
          </w:p>
          <w:p w14:paraId="2EAE7D0C"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2.57±0.45</w:t>
            </w:r>
          </w:p>
          <w:p w14:paraId="77001078" w14:textId="77777777" w:rsidR="00EF24BC" w:rsidRPr="00B2367E" w:rsidRDefault="00EF24BC" w:rsidP="00EF24BC">
            <w:pPr>
              <w:jc w:val="center"/>
              <w:rPr>
                <w:rFonts w:ascii="Arial" w:hAnsi="Arial" w:cs="Arial"/>
                <w:sz w:val="16"/>
                <w:szCs w:val="16"/>
                <w:lang w:val="it-IT"/>
              </w:rPr>
            </w:pPr>
            <w:r w:rsidRPr="00B2367E">
              <w:rPr>
                <w:rFonts w:ascii="Arial" w:hAnsi="Arial" w:cs="Arial"/>
                <w:sz w:val="16"/>
                <w:szCs w:val="16"/>
              </w:rPr>
              <w:t>2.70±0.48</w:t>
            </w:r>
          </w:p>
        </w:tc>
        <w:tc>
          <w:tcPr>
            <w:tcW w:w="1417" w:type="dxa"/>
          </w:tcPr>
          <w:p w14:paraId="5003BFF5" w14:textId="77777777" w:rsidR="00EF24BC" w:rsidRPr="00B2367E" w:rsidRDefault="00EF24BC" w:rsidP="00EF24BC">
            <w:pPr>
              <w:jc w:val="center"/>
              <w:rPr>
                <w:rFonts w:ascii="Arial" w:hAnsi="Arial" w:cs="Arial"/>
                <w:sz w:val="16"/>
                <w:szCs w:val="16"/>
                <w:lang w:val="it-IT"/>
              </w:rPr>
            </w:pPr>
          </w:p>
          <w:p w14:paraId="3AE7FA23" w14:textId="77777777" w:rsidR="00EF24BC" w:rsidRPr="00B2367E" w:rsidRDefault="00EF24BC" w:rsidP="00EF24BC">
            <w:pPr>
              <w:jc w:val="center"/>
              <w:rPr>
                <w:rFonts w:ascii="Arial" w:hAnsi="Arial" w:cs="Arial"/>
                <w:sz w:val="16"/>
                <w:szCs w:val="16"/>
                <w:lang w:val="it-IT"/>
              </w:rPr>
            </w:pPr>
            <w:r w:rsidRPr="00B2367E">
              <w:rPr>
                <w:rFonts w:ascii="Arial" w:hAnsi="Arial" w:cs="Arial"/>
                <w:sz w:val="16"/>
                <w:szCs w:val="16"/>
                <w:lang w:val="it-IT"/>
              </w:rPr>
              <w:t>-0.91(0.36)</w:t>
            </w:r>
          </w:p>
          <w:p w14:paraId="7073EC46" w14:textId="77777777" w:rsidR="00EF24BC" w:rsidRPr="00B2367E" w:rsidRDefault="00EF24BC" w:rsidP="00EF24BC">
            <w:pPr>
              <w:jc w:val="center"/>
              <w:rPr>
                <w:rFonts w:ascii="Arial" w:hAnsi="Arial" w:cs="Arial"/>
                <w:sz w:val="16"/>
                <w:szCs w:val="16"/>
                <w:lang w:val="it-IT"/>
              </w:rPr>
            </w:pPr>
            <w:r w:rsidRPr="00B2367E">
              <w:rPr>
                <w:rFonts w:ascii="Arial" w:hAnsi="Arial" w:cs="Arial"/>
                <w:sz w:val="16"/>
                <w:szCs w:val="16"/>
                <w:lang w:val="it-IT"/>
              </w:rPr>
              <w:t>-2.67(</w:t>
            </w:r>
            <w:proofErr w:type="gramStart"/>
            <w:r w:rsidRPr="00B2367E">
              <w:rPr>
                <w:rFonts w:ascii="Arial" w:hAnsi="Arial" w:cs="Arial"/>
                <w:sz w:val="16"/>
                <w:szCs w:val="16"/>
                <w:lang w:val="it-IT"/>
              </w:rPr>
              <w:t>0.008)*</w:t>
            </w:r>
            <w:proofErr w:type="gramEnd"/>
          </w:p>
          <w:p w14:paraId="7452F3A5" w14:textId="2A3C3849" w:rsidR="00EF24BC" w:rsidRPr="00B2367E" w:rsidRDefault="00EF24BC" w:rsidP="00EF24BC">
            <w:pPr>
              <w:jc w:val="center"/>
              <w:rPr>
                <w:rFonts w:ascii="Arial" w:hAnsi="Arial" w:cs="Arial"/>
                <w:color w:val="FF0000"/>
                <w:sz w:val="16"/>
                <w:szCs w:val="16"/>
                <w:lang w:val="it-IT"/>
              </w:rPr>
            </w:pPr>
            <w:r w:rsidRPr="00B2367E">
              <w:rPr>
                <w:rFonts w:ascii="Arial" w:hAnsi="Arial" w:cs="Arial"/>
                <w:sz w:val="16"/>
                <w:szCs w:val="16"/>
                <w:lang w:val="it-IT"/>
              </w:rPr>
              <w:t>-1.29(0.19)</w:t>
            </w:r>
          </w:p>
        </w:tc>
        <w:tc>
          <w:tcPr>
            <w:tcW w:w="851" w:type="dxa"/>
          </w:tcPr>
          <w:p w14:paraId="4247151F" w14:textId="77777777" w:rsidR="00EF24BC" w:rsidRPr="00AA672F" w:rsidRDefault="00EF24BC" w:rsidP="00EF24BC">
            <w:pPr>
              <w:jc w:val="center"/>
              <w:rPr>
                <w:rFonts w:ascii="Arial" w:hAnsi="Arial" w:cs="Arial"/>
                <w:sz w:val="16"/>
                <w:szCs w:val="16"/>
                <w:lang w:val="it-IT"/>
              </w:rPr>
            </w:pPr>
          </w:p>
          <w:p w14:paraId="3C0226D8" w14:textId="50759110" w:rsidR="00EF24BC" w:rsidRPr="00AA672F" w:rsidRDefault="00EF24BC" w:rsidP="00EF24BC">
            <w:pPr>
              <w:rPr>
                <w:rFonts w:ascii="Arial" w:hAnsi="Arial" w:cs="Arial"/>
                <w:sz w:val="16"/>
                <w:szCs w:val="16"/>
                <w:lang w:val="it-IT"/>
              </w:rPr>
            </w:pPr>
            <w:r w:rsidRPr="00AA672F">
              <w:rPr>
                <w:rFonts w:ascii="Arial" w:hAnsi="Arial" w:cs="Arial"/>
                <w:sz w:val="16"/>
                <w:szCs w:val="16"/>
                <w:lang w:val="it-IT"/>
              </w:rPr>
              <w:t>(0.43)</w:t>
            </w:r>
          </w:p>
          <w:p w14:paraId="09614DA1" w14:textId="77777777" w:rsidR="000676E3" w:rsidRPr="00AA672F" w:rsidRDefault="00EF24BC" w:rsidP="000676E3">
            <w:pPr>
              <w:rPr>
                <w:rFonts w:ascii="Arial" w:hAnsi="Arial" w:cs="Arial"/>
                <w:sz w:val="16"/>
                <w:szCs w:val="16"/>
                <w:lang w:val="it-IT"/>
              </w:rPr>
            </w:pPr>
            <w:r w:rsidRPr="00AA672F">
              <w:rPr>
                <w:rFonts w:ascii="Arial" w:hAnsi="Arial" w:cs="Arial"/>
                <w:sz w:val="16"/>
                <w:szCs w:val="16"/>
                <w:lang w:val="it-IT"/>
              </w:rPr>
              <w:t>(</w:t>
            </w:r>
            <w:proofErr w:type="gramStart"/>
            <w:r w:rsidRPr="00AA672F">
              <w:rPr>
                <w:rFonts w:ascii="Arial" w:hAnsi="Arial" w:cs="Arial"/>
                <w:sz w:val="16"/>
                <w:szCs w:val="16"/>
                <w:lang w:val="it-IT"/>
              </w:rPr>
              <w:t>0.019)*</w:t>
            </w:r>
            <w:proofErr w:type="gramEnd"/>
          </w:p>
          <w:p w14:paraId="0DE0E65E" w14:textId="3AD1456E" w:rsidR="00EF24BC" w:rsidRPr="00AA672F" w:rsidRDefault="00EF24BC" w:rsidP="000676E3">
            <w:pPr>
              <w:rPr>
                <w:rFonts w:ascii="Arial" w:hAnsi="Arial" w:cs="Arial"/>
                <w:sz w:val="16"/>
                <w:szCs w:val="16"/>
                <w:lang w:val="it-IT"/>
              </w:rPr>
            </w:pPr>
            <w:r w:rsidRPr="00AA672F">
              <w:rPr>
                <w:rFonts w:ascii="Arial" w:hAnsi="Arial" w:cs="Arial"/>
                <w:sz w:val="16"/>
                <w:szCs w:val="16"/>
                <w:lang w:val="it-IT"/>
              </w:rPr>
              <w:t>(0.26)</w:t>
            </w:r>
          </w:p>
        </w:tc>
        <w:tc>
          <w:tcPr>
            <w:tcW w:w="1276" w:type="dxa"/>
          </w:tcPr>
          <w:p w14:paraId="2D59FC93" w14:textId="1FBF6DB8" w:rsidR="00EF24BC" w:rsidRPr="00B2367E" w:rsidRDefault="00EF24BC" w:rsidP="00EF24BC">
            <w:pPr>
              <w:jc w:val="center"/>
              <w:rPr>
                <w:rFonts w:ascii="Arial" w:hAnsi="Arial" w:cs="Arial"/>
                <w:sz w:val="16"/>
                <w:szCs w:val="16"/>
                <w:lang w:val="it-IT"/>
              </w:rPr>
            </w:pPr>
          </w:p>
          <w:p w14:paraId="703B6226" w14:textId="77777777" w:rsidR="00EF24BC" w:rsidRPr="00B2367E" w:rsidRDefault="00EF24BC" w:rsidP="00EF24BC">
            <w:pPr>
              <w:jc w:val="center"/>
              <w:rPr>
                <w:rFonts w:ascii="Arial" w:hAnsi="Arial" w:cs="Arial"/>
                <w:sz w:val="16"/>
                <w:szCs w:val="16"/>
              </w:rPr>
            </w:pPr>
            <w:r w:rsidRPr="00B2367E">
              <w:rPr>
                <w:rFonts w:ascii="Arial" w:hAnsi="Arial" w:cs="Arial"/>
                <w:sz w:val="16"/>
                <w:szCs w:val="16"/>
                <w:lang w:val="it-IT"/>
              </w:rPr>
              <w:t>2.44</w:t>
            </w:r>
            <w:r w:rsidRPr="00B2367E">
              <w:rPr>
                <w:rFonts w:ascii="Arial" w:hAnsi="Arial" w:cs="Arial"/>
                <w:sz w:val="16"/>
                <w:szCs w:val="16"/>
              </w:rPr>
              <w:t>±0.45</w:t>
            </w:r>
          </w:p>
          <w:p w14:paraId="31314856"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2.53±0.41</w:t>
            </w:r>
          </w:p>
          <w:p w14:paraId="4AB0E0E3" w14:textId="77777777" w:rsidR="00EF24BC" w:rsidRPr="00B2367E" w:rsidRDefault="00EF24BC" w:rsidP="00EF24BC">
            <w:pPr>
              <w:jc w:val="center"/>
              <w:rPr>
                <w:rFonts w:ascii="Arial" w:hAnsi="Arial" w:cs="Arial"/>
                <w:sz w:val="16"/>
                <w:szCs w:val="16"/>
                <w:lang w:val="it-IT"/>
              </w:rPr>
            </w:pPr>
            <w:r w:rsidRPr="00B2367E">
              <w:rPr>
                <w:rFonts w:ascii="Arial" w:hAnsi="Arial" w:cs="Arial"/>
                <w:sz w:val="16"/>
                <w:szCs w:val="16"/>
              </w:rPr>
              <w:t>2.66±0.45</w:t>
            </w:r>
          </w:p>
        </w:tc>
        <w:tc>
          <w:tcPr>
            <w:tcW w:w="1276" w:type="dxa"/>
          </w:tcPr>
          <w:p w14:paraId="7EB02F8A" w14:textId="77777777" w:rsidR="00EF24BC" w:rsidRPr="00B2367E" w:rsidRDefault="00EF24BC" w:rsidP="00EF24BC">
            <w:pPr>
              <w:jc w:val="center"/>
              <w:rPr>
                <w:rFonts w:ascii="Arial" w:hAnsi="Arial" w:cs="Arial"/>
                <w:sz w:val="16"/>
                <w:szCs w:val="16"/>
                <w:lang w:val="it-IT"/>
              </w:rPr>
            </w:pPr>
          </w:p>
          <w:p w14:paraId="481CC17C" w14:textId="77777777" w:rsidR="00EF24BC" w:rsidRPr="00B2367E" w:rsidRDefault="00EF24BC" w:rsidP="00EF24BC">
            <w:pPr>
              <w:jc w:val="center"/>
              <w:rPr>
                <w:rFonts w:ascii="Arial" w:hAnsi="Arial" w:cs="Arial"/>
                <w:sz w:val="16"/>
                <w:szCs w:val="16"/>
              </w:rPr>
            </w:pPr>
            <w:r w:rsidRPr="00B2367E">
              <w:rPr>
                <w:rFonts w:ascii="Arial" w:hAnsi="Arial" w:cs="Arial"/>
                <w:sz w:val="16"/>
                <w:szCs w:val="16"/>
                <w:lang w:val="it-IT"/>
              </w:rPr>
              <w:t>2.46</w:t>
            </w:r>
            <w:r w:rsidRPr="00B2367E">
              <w:rPr>
                <w:rFonts w:ascii="Arial" w:hAnsi="Arial" w:cs="Arial"/>
                <w:sz w:val="16"/>
                <w:szCs w:val="16"/>
              </w:rPr>
              <w:t>±0.41</w:t>
            </w:r>
          </w:p>
          <w:p w14:paraId="123791BC"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2.53±0.40</w:t>
            </w:r>
          </w:p>
          <w:p w14:paraId="78DE8B0C" w14:textId="77777777" w:rsidR="00EF24BC" w:rsidRPr="00B2367E" w:rsidRDefault="00EF24BC" w:rsidP="00EF24BC">
            <w:pPr>
              <w:jc w:val="center"/>
              <w:rPr>
                <w:rFonts w:ascii="Arial" w:hAnsi="Arial" w:cs="Arial"/>
                <w:sz w:val="16"/>
                <w:szCs w:val="16"/>
                <w:lang w:val="it-IT"/>
              </w:rPr>
            </w:pPr>
            <w:r w:rsidRPr="00B2367E">
              <w:rPr>
                <w:rFonts w:ascii="Arial" w:hAnsi="Arial" w:cs="Arial"/>
                <w:sz w:val="16"/>
                <w:szCs w:val="16"/>
              </w:rPr>
              <w:t>2.63±0.45</w:t>
            </w:r>
          </w:p>
        </w:tc>
        <w:tc>
          <w:tcPr>
            <w:tcW w:w="1931" w:type="dxa"/>
          </w:tcPr>
          <w:p w14:paraId="0C893C94" w14:textId="77777777" w:rsidR="00EF24BC" w:rsidRPr="00B2367E" w:rsidRDefault="00EF24BC" w:rsidP="00EF24BC">
            <w:pPr>
              <w:jc w:val="center"/>
              <w:rPr>
                <w:rFonts w:ascii="Arial" w:hAnsi="Arial" w:cs="Arial"/>
                <w:sz w:val="16"/>
                <w:szCs w:val="16"/>
                <w:lang w:val="it-IT"/>
              </w:rPr>
            </w:pPr>
          </w:p>
          <w:p w14:paraId="07E5BEEE" w14:textId="77777777" w:rsidR="00EF24BC" w:rsidRPr="00B2367E" w:rsidRDefault="00EF24BC" w:rsidP="00EF24BC">
            <w:pPr>
              <w:jc w:val="center"/>
              <w:rPr>
                <w:rFonts w:ascii="Arial" w:hAnsi="Arial" w:cs="Arial"/>
                <w:sz w:val="16"/>
                <w:szCs w:val="16"/>
                <w:lang w:val="it-IT"/>
              </w:rPr>
            </w:pPr>
            <w:r w:rsidRPr="00B2367E">
              <w:rPr>
                <w:rFonts w:ascii="Arial" w:hAnsi="Arial" w:cs="Arial"/>
                <w:sz w:val="16"/>
                <w:szCs w:val="16"/>
                <w:lang w:val="it-IT"/>
              </w:rPr>
              <w:t>-0.29(0.77)</w:t>
            </w:r>
          </w:p>
          <w:p w14:paraId="13DA56AD" w14:textId="77777777" w:rsidR="00EF24BC" w:rsidRPr="00B2367E" w:rsidRDefault="00EF24BC" w:rsidP="00EF24BC">
            <w:pPr>
              <w:jc w:val="center"/>
              <w:rPr>
                <w:rFonts w:ascii="Arial" w:hAnsi="Arial" w:cs="Arial"/>
                <w:sz w:val="16"/>
                <w:szCs w:val="16"/>
                <w:lang w:val="it-IT"/>
              </w:rPr>
            </w:pPr>
            <w:r w:rsidRPr="00B2367E">
              <w:rPr>
                <w:rFonts w:ascii="Arial" w:hAnsi="Arial" w:cs="Arial"/>
                <w:sz w:val="16"/>
                <w:szCs w:val="16"/>
                <w:lang w:val="it-IT"/>
              </w:rPr>
              <w:t>-0.12(0.90)</w:t>
            </w:r>
          </w:p>
          <w:p w14:paraId="3A3BF6C0" w14:textId="77777777" w:rsidR="00EF24BC" w:rsidRPr="00B2367E" w:rsidRDefault="00EF24BC" w:rsidP="00EF24BC">
            <w:pPr>
              <w:jc w:val="center"/>
              <w:rPr>
                <w:rFonts w:ascii="Arial" w:hAnsi="Arial" w:cs="Arial"/>
                <w:sz w:val="16"/>
                <w:szCs w:val="16"/>
                <w:lang w:val="it-IT"/>
              </w:rPr>
            </w:pPr>
            <w:r w:rsidRPr="00B2367E">
              <w:rPr>
                <w:rFonts w:ascii="Arial" w:hAnsi="Arial" w:cs="Arial"/>
                <w:sz w:val="16"/>
                <w:szCs w:val="16"/>
                <w:lang w:val="it-IT"/>
              </w:rPr>
              <w:t>0.66(0.51)</w:t>
            </w:r>
          </w:p>
        </w:tc>
      </w:tr>
      <w:tr w:rsidR="00EF24BC" w:rsidRPr="00B2367E" w14:paraId="320DBC72" w14:textId="77777777" w:rsidTr="005E0EAB">
        <w:tc>
          <w:tcPr>
            <w:tcW w:w="1985" w:type="dxa"/>
          </w:tcPr>
          <w:p w14:paraId="2E913B66" w14:textId="77777777" w:rsidR="00EF24BC" w:rsidRPr="00B2367E" w:rsidRDefault="00EF24BC" w:rsidP="00EF24BC">
            <w:pPr>
              <w:rPr>
                <w:rFonts w:ascii="Arial" w:hAnsi="Arial" w:cs="Arial"/>
                <w:i/>
                <w:sz w:val="16"/>
                <w:szCs w:val="16"/>
                <w:lang w:val="it-IT"/>
              </w:rPr>
            </w:pPr>
            <w:r w:rsidRPr="00B2367E">
              <w:rPr>
                <w:rFonts w:ascii="Arial" w:hAnsi="Arial" w:cs="Arial"/>
                <w:i/>
                <w:sz w:val="16"/>
                <w:szCs w:val="16"/>
                <w:lang w:val="it-IT"/>
              </w:rPr>
              <w:t xml:space="preserve">NEO </w:t>
            </w:r>
            <w:proofErr w:type="spellStart"/>
            <w:r w:rsidRPr="00B2367E">
              <w:rPr>
                <w:rFonts w:ascii="Arial" w:hAnsi="Arial" w:cs="Arial"/>
                <w:i/>
                <w:sz w:val="16"/>
                <w:szCs w:val="16"/>
                <w:lang w:val="it-IT"/>
              </w:rPr>
              <w:t>consciousness</w:t>
            </w:r>
            <w:proofErr w:type="spellEnd"/>
          </w:p>
          <w:p w14:paraId="14A08D53" w14:textId="77777777" w:rsidR="00EF24BC" w:rsidRPr="00B2367E" w:rsidRDefault="00EF24BC" w:rsidP="00EF24BC">
            <w:pPr>
              <w:rPr>
                <w:rFonts w:ascii="Arial" w:hAnsi="Arial" w:cs="Arial"/>
                <w:iCs/>
                <w:sz w:val="16"/>
                <w:szCs w:val="16"/>
                <w:lang w:val="it-IT"/>
              </w:rPr>
            </w:pPr>
            <w:r w:rsidRPr="00B2367E">
              <w:rPr>
                <w:rFonts w:ascii="Arial" w:hAnsi="Arial" w:cs="Arial"/>
                <w:i/>
                <w:sz w:val="16"/>
                <w:szCs w:val="16"/>
                <w:lang w:val="it-IT"/>
              </w:rPr>
              <w:t>BL</w:t>
            </w:r>
          </w:p>
          <w:p w14:paraId="6E5A77C0" w14:textId="77777777" w:rsidR="00EF24BC" w:rsidRPr="00B2367E" w:rsidRDefault="00EF24BC" w:rsidP="00EF24BC">
            <w:pPr>
              <w:rPr>
                <w:rFonts w:ascii="Arial" w:hAnsi="Arial" w:cs="Arial"/>
                <w:i/>
                <w:sz w:val="16"/>
                <w:szCs w:val="16"/>
                <w:lang w:val="it-IT"/>
              </w:rPr>
            </w:pPr>
            <w:r w:rsidRPr="00B2367E">
              <w:rPr>
                <w:rFonts w:ascii="Arial" w:hAnsi="Arial" w:cs="Arial"/>
                <w:i/>
                <w:sz w:val="16"/>
                <w:szCs w:val="16"/>
                <w:lang w:val="it-IT"/>
              </w:rPr>
              <w:t>FU1</w:t>
            </w:r>
          </w:p>
          <w:p w14:paraId="1FB0EF59" w14:textId="77777777" w:rsidR="00EF24BC" w:rsidRPr="00B2367E" w:rsidRDefault="00EF24BC" w:rsidP="00EF24BC">
            <w:pPr>
              <w:rPr>
                <w:rFonts w:ascii="Arial" w:hAnsi="Arial" w:cs="Arial"/>
                <w:i/>
                <w:sz w:val="16"/>
                <w:szCs w:val="16"/>
                <w:lang w:val="it-IT"/>
              </w:rPr>
            </w:pPr>
            <w:r w:rsidRPr="00B2367E">
              <w:rPr>
                <w:rFonts w:ascii="Arial" w:hAnsi="Arial" w:cs="Arial"/>
                <w:i/>
                <w:sz w:val="16"/>
                <w:szCs w:val="16"/>
                <w:lang w:val="it-IT"/>
              </w:rPr>
              <w:t>FU2</w:t>
            </w:r>
          </w:p>
        </w:tc>
        <w:tc>
          <w:tcPr>
            <w:tcW w:w="1417" w:type="dxa"/>
          </w:tcPr>
          <w:p w14:paraId="61DAE0B4" w14:textId="77777777" w:rsidR="00EF24BC" w:rsidRPr="00B2367E" w:rsidRDefault="00EF24BC" w:rsidP="00EF24BC">
            <w:pPr>
              <w:jc w:val="center"/>
              <w:rPr>
                <w:rFonts w:ascii="Arial" w:hAnsi="Arial" w:cs="Arial"/>
                <w:sz w:val="16"/>
                <w:szCs w:val="16"/>
                <w:lang w:val="it-IT"/>
              </w:rPr>
            </w:pPr>
          </w:p>
          <w:p w14:paraId="24EB3C26"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2.32±0.57</w:t>
            </w:r>
          </w:p>
          <w:p w14:paraId="6F6F40B7"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2.35±0.59</w:t>
            </w:r>
          </w:p>
          <w:p w14:paraId="1A128E31"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2.53±0.60</w:t>
            </w:r>
          </w:p>
        </w:tc>
        <w:tc>
          <w:tcPr>
            <w:tcW w:w="1276" w:type="dxa"/>
          </w:tcPr>
          <w:p w14:paraId="54E59BE1" w14:textId="77777777" w:rsidR="00EF24BC" w:rsidRPr="00B2367E" w:rsidRDefault="00EF24BC" w:rsidP="00EF24BC">
            <w:pPr>
              <w:jc w:val="center"/>
              <w:rPr>
                <w:rFonts w:ascii="Arial" w:hAnsi="Arial" w:cs="Arial"/>
                <w:sz w:val="16"/>
                <w:szCs w:val="16"/>
              </w:rPr>
            </w:pPr>
          </w:p>
          <w:p w14:paraId="0799FBC8"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2.38±0.55</w:t>
            </w:r>
          </w:p>
          <w:p w14:paraId="395CD07E"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2.39±0.54</w:t>
            </w:r>
          </w:p>
          <w:p w14:paraId="38B74B63" w14:textId="77777777" w:rsidR="00EF24BC" w:rsidRPr="00B2367E" w:rsidRDefault="00EF24BC" w:rsidP="00EF24BC">
            <w:pPr>
              <w:jc w:val="center"/>
              <w:rPr>
                <w:rFonts w:ascii="Arial" w:hAnsi="Arial" w:cs="Arial"/>
                <w:sz w:val="16"/>
                <w:szCs w:val="16"/>
                <w:lang w:val="it-IT"/>
              </w:rPr>
            </w:pPr>
            <w:r w:rsidRPr="00B2367E">
              <w:rPr>
                <w:rFonts w:ascii="Arial" w:hAnsi="Arial" w:cs="Arial"/>
                <w:sz w:val="16"/>
                <w:szCs w:val="16"/>
              </w:rPr>
              <w:t>2.49±0.59</w:t>
            </w:r>
          </w:p>
        </w:tc>
        <w:tc>
          <w:tcPr>
            <w:tcW w:w="1276" w:type="dxa"/>
          </w:tcPr>
          <w:p w14:paraId="6AD3F818" w14:textId="77777777" w:rsidR="00EF24BC" w:rsidRPr="00B2367E" w:rsidRDefault="00EF24BC" w:rsidP="00EF24BC">
            <w:pPr>
              <w:jc w:val="center"/>
              <w:rPr>
                <w:rFonts w:ascii="Arial" w:hAnsi="Arial" w:cs="Arial"/>
                <w:sz w:val="16"/>
                <w:szCs w:val="16"/>
              </w:rPr>
            </w:pPr>
          </w:p>
          <w:p w14:paraId="60E19678"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-1.23(0</w:t>
            </w:r>
            <w:r w:rsidRPr="00B2367E">
              <w:rPr>
                <w:rFonts w:ascii="Arial" w:hAnsi="Arial" w:cs="Arial"/>
                <w:i/>
                <w:iCs/>
                <w:sz w:val="16"/>
                <w:szCs w:val="16"/>
              </w:rPr>
              <w:t>.22</w:t>
            </w:r>
            <w:r w:rsidRPr="00B2367E">
              <w:rPr>
                <w:rFonts w:ascii="Arial" w:hAnsi="Arial" w:cs="Arial"/>
                <w:sz w:val="16"/>
                <w:szCs w:val="16"/>
              </w:rPr>
              <w:t>)</w:t>
            </w:r>
          </w:p>
          <w:p w14:paraId="49566D35"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-0.84(0</w:t>
            </w:r>
            <w:r w:rsidRPr="00B2367E">
              <w:rPr>
                <w:rFonts w:ascii="Arial" w:hAnsi="Arial" w:cs="Arial"/>
                <w:i/>
                <w:iCs/>
                <w:sz w:val="16"/>
                <w:szCs w:val="16"/>
              </w:rPr>
              <w:t>.40</w:t>
            </w:r>
            <w:r w:rsidRPr="00B2367E">
              <w:rPr>
                <w:rFonts w:ascii="Arial" w:hAnsi="Arial" w:cs="Arial"/>
                <w:sz w:val="16"/>
                <w:szCs w:val="16"/>
              </w:rPr>
              <w:t>)</w:t>
            </w:r>
          </w:p>
          <w:p w14:paraId="13A86E83" w14:textId="77777777" w:rsidR="00EF24BC" w:rsidRPr="00B2367E" w:rsidRDefault="00EF24BC" w:rsidP="00EF24BC">
            <w:pPr>
              <w:jc w:val="center"/>
              <w:rPr>
                <w:rFonts w:ascii="Arial" w:hAnsi="Arial" w:cs="Arial"/>
                <w:sz w:val="16"/>
                <w:szCs w:val="16"/>
                <w:lang w:val="it-IT"/>
              </w:rPr>
            </w:pPr>
            <w:r w:rsidRPr="00B2367E">
              <w:rPr>
                <w:rFonts w:ascii="Arial" w:hAnsi="Arial" w:cs="Arial"/>
                <w:sz w:val="16"/>
                <w:szCs w:val="16"/>
              </w:rPr>
              <w:t>1.03(0</w:t>
            </w:r>
            <w:r w:rsidRPr="00B2367E">
              <w:rPr>
                <w:rFonts w:ascii="Arial" w:hAnsi="Arial" w:cs="Arial"/>
                <w:i/>
                <w:iCs/>
                <w:sz w:val="16"/>
                <w:szCs w:val="16"/>
              </w:rPr>
              <w:t>.30</w:t>
            </w:r>
            <w:r w:rsidRPr="00B2367E">
              <w:rPr>
                <w:rFonts w:ascii="Arial" w:hAnsi="Arial" w:cs="Arial"/>
                <w:sz w:val="16"/>
                <w:szCs w:val="16"/>
              </w:rPr>
              <w:t>)</w:t>
            </w:r>
          </w:p>
        </w:tc>
        <w:tc>
          <w:tcPr>
            <w:tcW w:w="1276" w:type="dxa"/>
          </w:tcPr>
          <w:p w14:paraId="3FA44C6A" w14:textId="77777777" w:rsidR="00EF24BC" w:rsidRPr="00B2367E" w:rsidRDefault="00EF24BC" w:rsidP="00EF24BC">
            <w:pPr>
              <w:jc w:val="center"/>
              <w:rPr>
                <w:rFonts w:ascii="Arial" w:hAnsi="Arial" w:cs="Arial"/>
                <w:sz w:val="16"/>
                <w:szCs w:val="16"/>
                <w:lang w:val="it-IT"/>
              </w:rPr>
            </w:pPr>
          </w:p>
          <w:p w14:paraId="1D145A86" w14:textId="77777777" w:rsidR="00EF24BC" w:rsidRPr="00B2367E" w:rsidRDefault="00EF24BC" w:rsidP="00EF24BC">
            <w:pPr>
              <w:jc w:val="center"/>
              <w:rPr>
                <w:rFonts w:ascii="Arial" w:hAnsi="Arial" w:cs="Arial"/>
                <w:sz w:val="16"/>
                <w:szCs w:val="16"/>
              </w:rPr>
            </w:pPr>
            <w:r w:rsidRPr="00B2367E">
              <w:rPr>
                <w:rFonts w:ascii="Arial" w:hAnsi="Arial" w:cs="Arial"/>
                <w:sz w:val="16"/>
                <w:szCs w:val="16"/>
                <w:lang w:val="it-IT"/>
              </w:rPr>
              <w:t>2.28</w:t>
            </w:r>
            <w:r w:rsidRPr="00B2367E">
              <w:rPr>
                <w:rFonts w:ascii="Arial" w:hAnsi="Arial" w:cs="Arial"/>
                <w:sz w:val="16"/>
                <w:szCs w:val="16"/>
              </w:rPr>
              <w:t>±0.49</w:t>
            </w:r>
          </w:p>
          <w:p w14:paraId="30E17C41"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2.28±0.58</w:t>
            </w:r>
          </w:p>
          <w:p w14:paraId="55689E95" w14:textId="77777777" w:rsidR="00EF24BC" w:rsidRPr="00B2367E" w:rsidRDefault="00EF24BC" w:rsidP="00EF24BC">
            <w:pPr>
              <w:jc w:val="center"/>
              <w:rPr>
                <w:rFonts w:ascii="Arial" w:hAnsi="Arial" w:cs="Arial"/>
                <w:sz w:val="16"/>
                <w:szCs w:val="16"/>
                <w:lang w:val="it-IT"/>
              </w:rPr>
            </w:pPr>
            <w:r w:rsidRPr="00B2367E">
              <w:rPr>
                <w:rFonts w:ascii="Arial" w:hAnsi="Arial" w:cs="Arial"/>
                <w:sz w:val="16"/>
                <w:szCs w:val="16"/>
              </w:rPr>
              <w:t>2.47±0.59</w:t>
            </w:r>
          </w:p>
        </w:tc>
        <w:tc>
          <w:tcPr>
            <w:tcW w:w="1275" w:type="dxa"/>
          </w:tcPr>
          <w:p w14:paraId="29989338" w14:textId="77777777" w:rsidR="00EF24BC" w:rsidRPr="00B2367E" w:rsidRDefault="00EF24BC" w:rsidP="00EF24BC">
            <w:pPr>
              <w:jc w:val="center"/>
              <w:rPr>
                <w:rFonts w:ascii="Arial" w:hAnsi="Arial" w:cs="Arial"/>
                <w:sz w:val="16"/>
                <w:szCs w:val="16"/>
                <w:lang w:val="it-IT"/>
              </w:rPr>
            </w:pPr>
          </w:p>
          <w:p w14:paraId="5D54A40F" w14:textId="77777777" w:rsidR="00EF24BC" w:rsidRPr="00B2367E" w:rsidRDefault="00EF24BC" w:rsidP="00EF24BC">
            <w:pPr>
              <w:jc w:val="center"/>
              <w:rPr>
                <w:rFonts w:ascii="Arial" w:hAnsi="Arial" w:cs="Arial"/>
                <w:sz w:val="16"/>
                <w:szCs w:val="16"/>
              </w:rPr>
            </w:pPr>
            <w:r w:rsidRPr="00B2367E">
              <w:rPr>
                <w:rFonts w:ascii="Arial" w:hAnsi="Arial" w:cs="Arial"/>
                <w:sz w:val="16"/>
                <w:szCs w:val="16"/>
                <w:lang w:val="it-IT"/>
              </w:rPr>
              <w:t>2.37</w:t>
            </w:r>
            <w:r w:rsidRPr="00B2367E">
              <w:rPr>
                <w:rFonts w:ascii="Arial" w:hAnsi="Arial" w:cs="Arial"/>
                <w:sz w:val="16"/>
                <w:szCs w:val="16"/>
              </w:rPr>
              <w:t>±0.62</w:t>
            </w:r>
          </w:p>
          <w:p w14:paraId="1326AFB0"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2.43±0.59</w:t>
            </w:r>
          </w:p>
          <w:p w14:paraId="4E2EBD6A" w14:textId="77777777" w:rsidR="00EF24BC" w:rsidRPr="00B2367E" w:rsidRDefault="00EF24BC" w:rsidP="00EF24BC">
            <w:pPr>
              <w:jc w:val="center"/>
              <w:rPr>
                <w:rFonts w:ascii="Arial" w:hAnsi="Arial" w:cs="Arial"/>
                <w:sz w:val="16"/>
                <w:szCs w:val="16"/>
                <w:lang w:val="it-IT"/>
              </w:rPr>
            </w:pPr>
            <w:r w:rsidRPr="00B2367E">
              <w:rPr>
                <w:rFonts w:ascii="Arial" w:hAnsi="Arial" w:cs="Arial"/>
                <w:sz w:val="16"/>
                <w:szCs w:val="16"/>
              </w:rPr>
              <w:t>2.59±0.60</w:t>
            </w:r>
          </w:p>
        </w:tc>
        <w:tc>
          <w:tcPr>
            <w:tcW w:w="1417" w:type="dxa"/>
          </w:tcPr>
          <w:p w14:paraId="5E97D4E8" w14:textId="77777777" w:rsidR="00EF24BC" w:rsidRPr="00B2367E" w:rsidRDefault="00EF24BC" w:rsidP="00EF24BC">
            <w:pPr>
              <w:jc w:val="center"/>
              <w:rPr>
                <w:rFonts w:ascii="Arial" w:hAnsi="Arial" w:cs="Arial"/>
                <w:sz w:val="16"/>
                <w:szCs w:val="16"/>
                <w:lang w:val="it-IT"/>
              </w:rPr>
            </w:pPr>
          </w:p>
          <w:p w14:paraId="01CFB202" w14:textId="77777777" w:rsidR="00EF24BC" w:rsidRPr="00B2367E" w:rsidRDefault="00EF24BC" w:rsidP="00EF24BC">
            <w:pPr>
              <w:jc w:val="center"/>
              <w:rPr>
                <w:rFonts w:ascii="Arial" w:hAnsi="Arial" w:cs="Arial"/>
                <w:sz w:val="16"/>
                <w:szCs w:val="16"/>
                <w:lang w:val="it-IT"/>
              </w:rPr>
            </w:pPr>
            <w:r w:rsidRPr="00B2367E">
              <w:rPr>
                <w:rFonts w:ascii="Arial" w:hAnsi="Arial" w:cs="Arial"/>
                <w:sz w:val="16"/>
                <w:szCs w:val="16"/>
                <w:lang w:val="it-IT"/>
              </w:rPr>
              <w:t>-1.19(0.05)</w:t>
            </w:r>
          </w:p>
          <w:p w14:paraId="17ECB585" w14:textId="77777777" w:rsidR="00EF24BC" w:rsidRPr="00B2367E" w:rsidRDefault="00EF24BC" w:rsidP="00EF24BC">
            <w:pPr>
              <w:jc w:val="center"/>
              <w:rPr>
                <w:rFonts w:ascii="Arial" w:hAnsi="Arial" w:cs="Arial"/>
                <w:sz w:val="16"/>
                <w:szCs w:val="16"/>
                <w:lang w:val="it-IT"/>
              </w:rPr>
            </w:pPr>
            <w:r w:rsidRPr="00B2367E">
              <w:rPr>
                <w:rFonts w:ascii="Arial" w:hAnsi="Arial" w:cs="Arial"/>
                <w:sz w:val="16"/>
                <w:szCs w:val="16"/>
                <w:lang w:val="it-IT"/>
              </w:rPr>
              <w:t>-2.84(</w:t>
            </w:r>
            <w:proofErr w:type="gramStart"/>
            <w:r w:rsidRPr="00B2367E">
              <w:rPr>
                <w:rFonts w:ascii="Arial" w:hAnsi="Arial" w:cs="Arial"/>
                <w:sz w:val="16"/>
                <w:szCs w:val="16"/>
                <w:lang w:val="it-IT"/>
              </w:rPr>
              <w:t>0.005)*</w:t>
            </w:r>
            <w:proofErr w:type="gramEnd"/>
          </w:p>
          <w:p w14:paraId="1E811785" w14:textId="6EFC6B09" w:rsidR="00EF24BC" w:rsidRPr="00B2367E" w:rsidRDefault="00EF24BC" w:rsidP="00EF24BC">
            <w:pPr>
              <w:jc w:val="center"/>
              <w:rPr>
                <w:rFonts w:ascii="Arial" w:hAnsi="Arial" w:cs="Arial"/>
                <w:color w:val="FF0000"/>
                <w:sz w:val="16"/>
                <w:szCs w:val="16"/>
                <w:lang w:val="it-IT"/>
              </w:rPr>
            </w:pPr>
            <w:r w:rsidRPr="00B2367E">
              <w:rPr>
                <w:rFonts w:ascii="Arial" w:hAnsi="Arial" w:cs="Arial"/>
                <w:sz w:val="16"/>
                <w:szCs w:val="16"/>
                <w:lang w:val="it-IT"/>
              </w:rPr>
              <w:t>-2.34(</w:t>
            </w:r>
            <w:proofErr w:type="gramStart"/>
            <w:r w:rsidRPr="00B2367E">
              <w:rPr>
                <w:rFonts w:ascii="Arial" w:hAnsi="Arial" w:cs="Arial"/>
                <w:sz w:val="16"/>
                <w:szCs w:val="16"/>
                <w:lang w:val="it-IT"/>
              </w:rPr>
              <w:t>0.02)*</w:t>
            </w:r>
            <w:proofErr w:type="gramEnd"/>
          </w:p>
        </w:tc>
        <w:tc>
          <w:tcPr>
            <w:tcW w:w="851" w:type="dxa"/>
          </w:tcPr>
          <w:p w14:paraId="018E5E5C" w14:textId="77777777" w:rsidR="00EF24BC" w:rsidRPr="00AA672F" w:rsidRDefault="00EF24BC" w:rsidP="00EF24BC">
            <w:pPr>
              <w:jc w:val="center"/>
              <w:rPr>
                <w:rFonts w:ascii="Arial" w:hAnsi="Arial" w:cs="Arial"/>
                <w:sz w:val="16"/>
                <w:szCs w:val="16"/>
                <w:lang w:val="it-IT"/>
              </w:rPr>
            </w:pPr>
          </w:p>
          <w:p w14:paraId="4DC6B122" w14:textId="7E23891D" w:rsidR="00EF24BC" w:rsidRPr="00AA672F" w:rsidRDefault="00EF24BC" w:rsidP="000676E3">
            <w:pPr>
              <w:rPr>
                <w:rFonts w:ascii="Arial" w:hAnsi="Arial" w:cs="Arial"/>
                <w:sz w:val="16"/>
                <w:szCs w:val="16"/>
                <w:lang w:val="it-IT"/>
              </w:rPr>
            </w:pPr>
            <w:r w:rsidRPr="00AA672F">
              <w:rPr>
                <w:rFonts w:ascii="Arial" w:hAnsi="Arial" w:cs="Arial"/>
                <w:sz w:val="16"/>
                <w:szCs w:val="16"/>
                <w:lang w:val="it-IT"/>
              </w:rPr>
              <w:t>(0.09)</w:t>
            </w:r>
          </w:p>
          <w:p w14:paraId="5A864AA8" w14:textId="78A1AFE4" w:rsidR="00EF24BC" w:rsidRPr="00AA672F" w:rsidRDefault="00EF24BC" w:rsidP="000676E3">
            <w:pPr>
              <w:rPr>
                <w:rFonts w:ascii="Arial" w:hAnsi="Arial" w:cs="Arial"/>
                <w:sz w:val="16"/>
                <w:szCs w:val="16"/>
                <w:lang w:val="it-IT"/>
              </w:rPr>
            </w:pPr>
            <w:r w:rsidRPr="00AA672F">
              <w:rPr>
                <w:rFonts w:ascii="Arial" w:hAnsi="Arial" w:cs="Arial"/>
                <w:sz w:val="16"/>
                <w:szCs w:val="16"/>
                <w:lang w:val="it-IT"/>
              </w:rPr>
              <w:t>(</w:t>
            </w:r>
            <w:proofErr w:type="gramStart"/>
            <w:r w:rsidRPr="00AA672F">
              <w:rPr>
                <w:rFonts w:ascii="Arial" w:hAnsi="Arial" w:cs="Arial"/>
                <w:sz w:val="16"/>
                <w:szCs w:val="16"/>
                <w:lang w:val="it-IT"/>
              </w:rPr>
              <w:t>0.013)*</w:t>
            </w:r>
            <w:proofErr w:type="gramEnd"/>
          </w:p>
          <w:p w14:paraId="2113B37B" w14:textId="53E271FE" w:rsidR="00EF24BC" w:rsidRPr="00AA672F" w:rsidRDefault="00EF24BC" w:rsidP="000676E3">
            <w:pPr>
              <w:rPr>
                <w:rFonts w:ascii="Arial" w:hAnsi="Arial" w:cs="Arial"/>
                <w:sz w:val="16"/>
                <w:szCs w:val="16"/>
                <w:lang w:val="it-IT"/>
              </w:rPr>
            </w:pPr>
            <w:r w:rsidRPr="00AA672F">
              <w:rPr>
                <w:rFonts w:ascii="Arial" w:hAnsi="Arial" w:cs="Arial"/>
                <w:sz w:val="16"/>
                <w:szCs w:val="16"/>
                <w:lang w:val="it-IT"/>
              </w:rPr>
              <w:t>(</w:t>
            </w:r>
            <w:proofErr w:type="gramStart"/>
            <w:r w:rsidRPr="00AA672F">
              <w:rPr>
                <w:rFonts w:ascii="Arial" w:hAnsi="Arial" w:cs="Arial"/>
                <w:sz w:val="16"/>
                <w:szCs w:val="16"/>
                <w:lang w:val="it-IT"/>
              </w:rPr>
              <w:t>0.02)*</w:t>
            </w:r>
            <w:proofErr w:type="gramEnd"/>
          </w:p>
        </w:tc>
        <w:tc>
          <w:tcPr>
            <w:tcW w:w="1276" w:type="dxa"/>
          </w:tcPr>
          <w:p w14:paraId="5970196A" w14:textId="68A51B42" w:rsidR="00EF24BC" w:rsidRPr="00B2367E" w:rsidRDefault="00EF24BC" w:rsidP="00EF24BC">
            <w:pPr>
              <w:jc w:val="center"/>
              <w:rPr>
                <w:rFonts w:ascii="Arial" w:hAnsi="Arial" w:cs="Arial"/>
                <w:sz w:val="16"/>
                <w:szCs w:val="16"/>
                <w:lang w:val="it-IT"/>
              </w:rPr>
            </w:pPr>
          </w:p>
          <w:p w14:paraId="3C8BD804" w14:textId="77777777" w:rsidR="00EF24BC" w:rsidRPr="00B2367E" w:rsidRDefault="00EF24BC" w:rsidP="00EF24BC">
            <w:pPr>
              <w:jc w:val="center"/>
              <w:rPr>
                <w:rFonts w:ascii="Arial" w:hAnsi="Arial" w:cs="Arial"/>
                <w:sz w:val="16"/>
                <w:szCs w:val="16"/>
              </w:rPr>
            </w:pPr>
            <w:r w:rsidRPr="00B2367E">
              <w:rPr>
                <w:rFonts w:ascii="Arial" w:hAnsi="Arial" w:cs="Arial"/>
                <w:sz w:val="16"/>
                <w:szCs w:val="16"/>
                <w:lang w:val="it-IT"/>
              </w:rPr>
              <w:t>2.35</w:t>
            </w:r>
            <w:r w:rsidRPr="00B2367E">
              <w:rPr>
                <w:rFonts w:ascii="Arial" w:hAnsi="Arial" w:cs="Arial"/>
                <w:sz w:val="16"/>
                <w:szCs w:val="16"/>
              </w:rPr>
              <w:t>±0.59</w:t>
            </w:r>
          </w:p>
          <w:p w14:paraId="5BEAE97E"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2.39±0.53</w:t>
            </w:r>
          </w:p>
          <w:p w14:paraId="5E0C7105" w14:textId="77777777" w:rsidR="00EF24BC" w:rsidRPr="00B2367E" w:rsidRDefault="00EF24BC" w:rsidP="00EF24BC">
            <w:pPr>
              <w:jc w:val="center"/>
              <w:rPr>
                <w:rFonts w:ascii="Arial" w:hAnsi="Arial" w:cs="Arial"/>
                <w:sz w:val="16"/>
                <w:szCs w:val="16"/>
                <w:lang w:val="it-IT"/>
              </w:rPr>
            </w:pPr>
            <w:r w:rsidRPr="00B2367E">
              <w:rPr>
                <w:rFonts w:ascii="Arial" w:hAnsi="Arial" w:cs="Arial"/>
                <w:sz w:val="16"/>
                <w:szCs w:val="16"/>
              </w:rPr>
              <w:t>2.49±0.60</w:t>
            </w:r>
          </w:p>
        </w:tc>
        <w:tc>
          <w:tcPr>
            <w:tcW w:w="1276" w:type="dxa"/>
          </w:tcPr>
          <w:p w14:paraId="1E58BC63" w14:textId="77777777" w:rsidR="00EF24BC" w:rsidRPr="00B2367E" w:rsidRDefault="00EF24BC" w:rsidP="00EF24BC">
            <w:pPr>
              <w:jc w:val="center"/>
              <w:rPr>
                <w:rFonts w:ascii="Arial" w:hAnsi="Arial" w:cs="Arial"/>
                <w:sz w:val="16"/>
                <w:szCs w:val="16"/>
                <w:lang w:val="it-IT"/>
              </w:rPr>
            </w:pPr>
          </w:p>
          <w:p w14:paraId="4D3FE733" w14:textId="77777777" w:rsidR="00EF24BC" w:rsidRPr="00B2367E" w:rsidRDefault="00EF24BC" w:rsidP="00EF24BC">
            <w:pPr>
              <w:jc w:val="center"/>
              <w:rPr>
                <w:rFonts w:ascii="Arial" w:hAnsi="Arial" w:cs="Arial"/>
                <w:sz w:val="16"/>
                <w:szCs w:val="16"/>
              </w:rPr>
            </w:pPr>
            <w:r w:rsidRPr="00B2367E">
              <w:rPr>
                <w:rFonts w:ascii="Arial" w:hAnsi="Arial" w:cs="Arial"/>
                <w:sz w:val="16"/>
                <w:szCs w:val="16"/>
                <w:lang w:val="it-IT"/>
              </w:rPr>
              <w:t>2.41</w:t>
            </w:r>
            <w:r w:rsidRPr="00B2367E">
              <w:rPr>
                <w:rFonts w:ascii="Arial" w:hAnsi="Arial" w:cs="Arial"/>
                <w:sz w:val="16"/>
                <w:szCs w:val="16"/>
              </w:rPr>
              <w:t>±0.51</w:t>
            </w:r>
          </w:p>
          <w:p w14:paraId="27956313"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2.40±0.57</w:t>
            </w:r>
          </w:p>
          <w:p w14:paraId="290697AF" w14:textId="77777777" w:rsidR="00EF24BC" w:rsidRPr="00B2367E" w:rsidRDefault="00EF24BC" w:rsidP="00EF24BC">
            <w:pPr>
              <w:jc w:val="center"/>
              <w:rPr>
                <w:rFonts w:ascii="Arial" w:hAnsi="Arial" w:cs="Arial"/>
                <w:sz w:val="16"/>
                <w:szCs w:val="16"/>
                <w:lang w:val="it-IT"/>
              </w:rPr>
            </w:pPr>
            <w:r w:rsidRPr="00B2367E">
              <w:rPr>
                <w:rFonts w:ascii="Arial" w:hAnsi="Arial" w:cs="Arial"/>
                <w:sz w:val="16"/>
                <w:szCs w:val="16"/>
              </w:rPr>
              <w:t>2.48±0.57</w:t>
            </w:r>
          </w:p>
        </w:tc>
        <w:tc>
          <w:tcPr>
            <w:tcW w:w="1931" w:type="dxa"/>
          </w:tcPr>
          <w:p w14:paraId="7CF5EEDC" w14:textId="77777777" w:rsidR="00EF24BC" w:rsidRPr="00B2367E" w:rsidRDefault="00EF24BC" w:rsidP="00EF24BC">
            <w:pPr>
              <w:jc w:val="center"/>
              <w:rPr>
                <w:rFonts w:ascii="Arial" w:hAnsi="Arial" w:cs="Arial"/>
                <w:sz w:val="16"/>
                <w:szCs w:val="16"/>
                <w:lang w:val="it-IT"/>
              </w:rPr>
            </w:pPr>
          </w:p>
          <w:p w14:paraId="01D96968" w14:textId="77777777" w:rsidR="00EF24BC" w:rsidRPr="00B2367E" w:rsidRDefault="00EF24BC" w:rsidP="00EF24BC">
            <w:pPr>
              <w:jc w:val="center"/>
              <w:rPr>
                <w:rFonts w:ascii="Arial" w:hAnsi="Arial" w:cs="Arial"/>
                <w:sz w:val="16"/>
                <w:szCs w:val="16"/>
                <w:lang w:val="it-IT"/>
              </w:rPr>
            </w:pPr>
            <w:r w:rsidRPr="00B2367E">
              <w:rPr>
                <w:rFonts w:ascii="Arial" w:hAnsi="Arial" w:cs="Arial"/>
                <w:sz w:val="16"/>
                <w:szCs w:val="16"/>
                <w:lang w:val="it-IT"/>
              </w:rPr>
              <w:t>-0.81(0.42)</w:t>
            </w:r>
          </w:p>
          <w:p w14:paraId="0CAD7B73" w14:textId="77777777" w:rsidR="00EF24BC" w:rsidRPr="00B2367E" w:rsidRDefault="00EF24BC" w:rsidP="00EF24BC">
            <w:pPr>
              <w:jc w:val="center"/>
              <w:rPr>
                <w:rFonts w:ascii="Arial" w:hAnsi="Arial" w:cs="Arial"/>
                <w:sz w:val="16"/>
                <w:szCs w:val="16"/>
                <w:lang w:val="it-IT"/>
              </w:rPr>
            </w:pPr>
            <w:r w:rsidRPr="00B2367E">
              <w:rPr>
                <w:rFonts w:ascii="Arial" w:hAnsi="Arial" w:cs="Arial"/>
                <w:sz w:val="16"/>
                <w:szCs w:val="16"/>
                <w:lang w:val="it-IT"/>
              </w:rPr>
              <w:t>-0.15(0.88)</w:t>
            </w:r>
          </w:p>
          <w:p w14:paraId="766594E3" w14:textId="77777777" w:rsidR="00EF24BC" w:rsidRPr="00B2367E" w:rsidRDefault="00EF24BC" w:rsidP="00EF24BC">
            <w:pPr>
              <w:jc w:val="center"/>
              <w:rPr>
                <w:rFonts w:ascii="Arial" w:hAnsi="Arial" w:cs="Arial"/>
                <w:sz w:val="16"/>
                <w:szCs w:val="16"/>
                <w:lang w:val="it-IT"/>
              </w:rPr>
            </w:pPr>
            <w:r w:rsidRPr="00B2367E">
              <w:rPr>
                <w:rFonts w:ascii="Arial" w:hAnsi="Arial" w:cs="Arial"/>
                <w:sz w:val="16"/>
                <w:szCs w:val="16"/>
                <w:lang w:val="it-IT"/>
              </w:rPr>
              <w:t>0.16(0.88)</w:t>
            </w:r>
          </w:p>
        </w:tc>
      </w:tr>
      <w:tr w:rsidR="00EF24BC" w:rsidRPr="00B2367E" w14:paraId="46FB63D6" w14:textId="77777777" w:rsidTr="005E0EAB">
        <w:tc>
          <w:tcPr>
            <w:tcW w:w="1985" w:type="dxa"/>
          </w:tcPr>
          <w:p w14:paraId="3EE04104" w14:textId="77777777" w:rsidR="00EF24BC" w:rsidRPr="00B2367E" w:rsidRDefault="00EF24BC" w:rsidP="00EF24BC">
            <w:pPr>
              <w:rPr>
                <w:rFonts w:ascii="Arial" w:hAnsi="Arial" w:cs="Arial"/>
                <w:i/>
                <w:sz w:val="16"/>
                <w:szCs w:val="16"/>
              </w:rPr>
            </w:pPr>
            <w:r w:rsidRPr="00B2367E">
              <w:rPr>
                <w:rFonts w:ascii="Arial" w:hAnsi="Arial" w:cs="Arial"/>
                <w:i/>
                <w:sz w:val="16"/>
                <w:szCs w:val="16"/>
              </w:rPr>
              <w:t xml:space="preserve">TCI exploratory </w:t>
            </w:r>
          </w:p>
          <w:p w14:paraId="54033303" w14:textId="7149FF9E" w:rsidR="00EF24BC" w:rsidRPr="00B2367E" w:rsidRDefault="00EF24BC" w:rsidP="00EF24BC">
            <w:pPr>
              <w:rPr>
                <w:rFonts w:ascii="Arial" w:hAnsi="Arial" w:cs="Arial"/>
                <w:i/>
                <w:sz w:val="16"/>
                <w:szCs w:val="16"/>
              </w:rPr>
            </w:pPr>
            <w:r w:rsidRPr="00B2367E">
              <w:rPr>
                <w:rFonts w:ascii="Arial" w:hAnsi="Arial" w:cs="Arial"/>
                <w:i/>
                <w:sz w:val="16"/>
                <w:szCs w:val="16"/>
              </w:rPr>
              <w:t>excitability</w:t>
            </w:r>
          </w:p>
          <w:p w14:paraId="19C8CC83" w14:textId="77777777" w:rsidR="00EF24BC" w:rsidRPr="00B2367E" w:rsidRDefault="00EF24BC" w:rsidP="00EF24BC">
            <w:pPr>
              <w:rPr>
                <w:rFonts w:ascii="Arial" w:hAnsi="Arial" w:cs="Arial"/>
                <w:iCs/>
                <w:sz w:val="16"/>
                <w:szCs w:val="16"/>
              </w:rPr>
            </w:pPr>
            <w:r w:rsidRPr="00B2367E">
              <w:rPr>
                <w:rFonts w:ascii="Arial" w:hAnsi="Arial" w:cs="Arial"/>
                <w:i/>
                <w:sz w:val="16"/>
                <w:szCs w:val="16"/>
              </w:rPr>
              <w:t>BL</w:t>
            </w:r>
          </w:p>
          <w:p w14:paraId="475A8FF0" w14:textId="77777777" w:rsidR="00EF24BC" w:rsidRPr="00B2367E" w:rsidRDefault="00EF24BC" w:rsidP="00EF24BC">
            <w:pPr>
              <w:rPr>
                <w:rFonts w:ascii="Arial" w:hAnsi="Arial" w:cs="Arial"/>
                <w:i/>
                <w:sz w:val="16"/>
                <w:szCs w:val="16"/>
              </w:rPr>
            </w:pPr>
            <w:r w:rsidRPr="00B2367E">
              <w:rPr>
                <w:rFonts w:ascii="Arial" w:hAnsi="Arial" w:cs="Arial"/>
                <w:i/>
                <w:sz w:val="16"/>
                <w:szCs w:val="16"/>
              </w:rPr>
              <w:t>FU1</w:t>
            </w:r>
          </w:p>
          <w:p w14:paraId="7850B590" w14:textId="77777777" w:rsidR="00EF24BC" w:rsidRPr="00B2367E" w:rsidRDefault="00EF24BC" w:rsidP="00EF24BC">
            <w:pPr>
              <w:rPr>
                <w:rFonts w:ascii="Arial" w:hAnsi="Arial" w:cs="Arial"/>
                <w:i/>
                <w:sz w:val="16"/>
                <w:szCs w:val="16"/>
              </w:rPr>
            </w:pPr>
            <w:r w:rsidRPr="00B2367E">
              <w:rPr>
                <w:rFonts w:ascii="Arial" w:hAnsi="Arial" w:cs="Arial"/>
                <w:i/>
                <w:sz w:val="16"/>
                <w:szCs w:val="16"/>
              </w:rPr>
              <w:t>FU2</w:t>
            </w:r>
          </w:p>
        </w:tc>
        <w:tc>
          <w:tcPr>
            <w:tcW w:w="1417" w:type="dxa"/>
          </w:tcPr>
          <w:p w14:paraId="4B524B2D" w14:textId="77777777" w:rsidR="00EF24BC" w:rsidRPr="00B2367E" w:rsidRDefault="00EF24BC" w:rsidP="00EF24BC">
            <w:pPr>
              <w:rPr>
                <w:rFonts w:ascii="Arial" w:hAnsi="Arial" w:cs="Arial"/>
                <w:sz w:val="16"/>
                <w:szCs w:val="16"/>
              </w:rPr>
            </w:pPr>
          </w:p>
          <w:p w14:paraId="2F1ACC8C" w14:textId="77777777" w:rsidR="00EF24BC" w:rsidRPr="00B2367E" w:rsidRDefault="00EF24BC" w:rsidP="00EF24BC">
            <w:pPr>
              <w:rPr>
                <w:rFonts w:ascii="Arial" w:hAnsi="Arial" w:cs="Arial"/>
                <w:sz w:val="16"/>
                <w:szCs w:val="16"/>
              </w:rPr>
            </w:pPr>
          </w:p>
          <w:p w14:paraId="3225F07A"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34.43±3.94</w:t>
            </w:r>
          </w:p>
          <w:p w14:paraId="74873516"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33.62±4.19</w:t>
            </w:r>
          </w:p>
          <w:p w14:paraId="020C72C0"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33.31±4.33</w:t>
            </w:r>
          </w:p>
        </w:tc>
        <w:tc>
          <w:tcPr>
            <w:tcW w:w="1276" w:type="dxa"/>
          </w:tcPr>
          <w:p w14:paraId="329AD6A4" w14:textId="77777777" w:rsidR="00EF24BC" w:rsidRPr="00B2367E" w:rsidRDefault="00EF24BC" w:rsidP="00EF24BC">
            <w:pPr>
              <w:rPr>
                <w:rFonts w:ascii="Arial" w:hAnsi="Arial" w:cs="Arial"/>
                <w:sz w:val="16"/>
                <w:szCs w:val="16"/>
              </w:rPr>
            </w:pPr>
          </w:p>
          <w:p w14:paraId="79290F78" w14:textId="77777777" w:rsidR="00EF24BC" w:rsidRPr="00B2367E" w:rsidRDefault="00EF24BC" w:rsidP="00EF24BC">
            <w:pPr>
              <w:rPr>
                <w:rFonts w:ascii="Arial" w:hAnsi="Arial" w:cs="Arial"/>
                <w:sz w:val="16"/>
                <w:szCs w:val="16"/>
              </w:rPr>
            </w:pPr>
          </w:p>
          <w:p w14:paraId="374360C9"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34.49±4.12</w:t>
            </w:r>
          </w:p>
          <w:p w14:paraId="2EE4D1F7"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33.52±4.21</w:t>
            </w:r>
          </w:p>
          <w:p w14:paraId="1B57CD7F"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33.21±4.24</w:t>
            </w:r>
          </w:p>
        </w:tc>
        <w:tc>
          <w:tcPr>
            <w:tcW w:w="1276" w:type="dxa"/>
          </w:tcPr>
          <w:p w14:paraId="12732FAC" w14:textId="77777777" w:rsidR="00EF24BC" w:rsidRPr="00B2367E" w:rsidRDefault="00EF24BC" w:rsidP="00EF24BC">
            <w:pPr>
              <w:rPr>
                <w:rFonts w:ascii="Arial" w:hAnsi="Arial" w:cs="Arial"/>
                <w:sz w:val="16"/>
                <w:szCs w:val="16"/>
              </w:rPr>
            </w:pPr>
          </w:p>
          <w:p w14:paraId="67F8853E" w14:textId="77777777" w:rsidR="00EF24BC" w:rsidRPr="00B2367E" w:rsidRDefault="00EF24BC" w:rsidP="00EF24BC">
            <w:pPr>
              <w:rPr>
                <w:rFonts w:ascii="Arial" w:hAnsi="Arial" w:cs="Arial"/>
                <w:sz w:val="16"/>
                <w:szCs w:val="16"/>
              </w:rPr>
            </w:pPr>
          </w:p>
          <w:p w14:paraId="441C785C"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-0.19(0</w:t>
            </w:r>
            <w:r w:rsidRPr="00B2367E">
              <w:rPr>
                <w:rFonts w:ascii="Arial" w:hAnsi="Arial" w:cs="Arial"/>
                <w:i/>
                <w:iCs/>
                <w:sz w:val="16"/>
                <w:szCs w:val="16"/>
              </w:rPr>
              <w:t>.85</w:t>
            </w:r>
            <w:r w:rsidRPr="00B2367E">
              <w:rPr>
                <w:rFonts w:ascii="Arial" w:hAnsi="Arial" w:cs="Arial"/>
                <w:sz w:val="16"/>
                <w:szCs w:val="16"/>
              </w:rPr>
              <w:t>)</w:t>
            </w:r>
          </w:p>
          <w:p w14:paraId="13423D49"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0.32(0</w:t>
            </w:r>
            <w:r w:rsidRPr="00B2367E">
              <w:rPr>
                <w:rFonts w:ascii="Arial" w:hAnsi="Arial" w:cs="Arial"/>
                <w:i/>
                <w:iCs/>
                <w:sz w:val="16"/>
                <w:szCs w:val="16"/>
              </w:rPr>
              <w:t>.74</w:t>
            </w:r>
            <w:r w:rsidRPr="00B2367E">
              <w:rPr>
                <w:rFonts w:ascii="Arial" w:hAnsi="Arial" w:cs="Arial"/>
                <w:sz w:val="16"/>
                <w:szCs w:val="16"/>
              </w:rPr>
              <w:t>)</w:t>
            </w:r>
          </w:p>
          <w:p w14:paraId="6F35E784"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0.31(0</w:t>
            </w:r>
            <w:r w:rsidRPr="00B2367E">
              <w:rPr>
                <w:rFonts w:ascii="Arial" w:hAnsi="Arial" w:cs="Arial"/>
                <w:i/>
                <w:iCs/>
                <w:sz w:val="16"/>
                <w:szCs w:val="16"/>
              </w:rPr>
              <w:t>.76</w:t>
            </w:r>
            <w:r w:rsidRPr="00B2367E">
              <w:rPr>
                <w:rFonts w:ascii="Arial" w:hAnsi="Arial" w:cs="Arial"/>
                <w:sz w:val="16"/>
                <w:szCs w:val="16"/>
              </w:rPr>
              <w:t>)</w:t>
            </w:r>
          </w:p>
        </w:tc>
        <w:tc>
          <w:tcPr>
            <w:tcW w:w="1276" w:type="dxa"/>
          </w:tcPr>
          <w:p w14:paraId="01FFB688" w14:textId="77777777" w:rsidR="00EF24BC" w:rsidRPr="00B2367E" w:rsidRDefault="00EF24BC" w:rsidP="00EF24BC">
            <w:pPr>
              <w:jc w:val="center"/>
              <w:rPr>
                <w:rFonts w:ascii="Arial" w:hAnsi="Arial" w:cs="Arial"/>
                <w:sz w:val="16"/>
                <w:szCs w:val="16"/>
              </w:rPr>
            </w:pPr>
          </w:p>
          <w:p w14:paraId="4A0A3162" w14:textId="77777777" w:rsidR="00EF24BC" w:rsidRPr="00B2367E" w:rsidRDefault="00EF24BC" w:rsidP="00EF24BC">
            <w:pPr>
              <w:jc w:val="center"/>
              <w:rPr>
                <w:rFonts w:ascii="Arial" w:hAnsi="Arial" w:cs="Arial"/>
                <w:sz w:val="16"/>
                <w:szCs w:val="16"/>
              </w:rPr>
            </w:pPr>
          </w:p>
          <w:p w14:paraId="04155C5E" w14:textId="77777777" w:rsidR="00EF24BC" w:rsidRPr="00B2367E" w:rsidRDefault="00EF24BC" w:rsidP="00EF24BC">
            <w:pPr>
              <w:jc w:val="center"/>
              <w:rPr>
                <w:rFonts w:ascii="Arial" w:hAnsi="Arial" w:cs="Arial"/>
                <w:sz w:val="16"/>
                <w:szCs w:val="16"/>
                <w:lang w:val="it-IT"/>
              </w:rPr>
            </w:pPr>
            <w:r w:rsidRPr="00B2367E">
              <w:rPr>
                <w:rFonts w:ascii="Arial" w:hAnsi="Arial" w:cs="Arial"/>
                <w:sz w:val="16"/>
                <w:szCs w:val="16"/>
                <w:lang w:val="it-IT"/>
              </w:rPr>
              <w:t>34.27</w:t>
            </w:r>
            <w:r w:rsidRPr="00B2367E">
              <w:rPr>
                <w:rFonts w:ascii="Arial" w:hAnsi="Arial" w:cs="Arial"/>
                <w:sz w:val="16"/>
                <w:szCs w:val="16"/>
              </w:rPr>
              <w:t>±3,81</w:t>
            </w:r>
          </w:p>
          <w:p w14:paraId="42852B82" w14:textId="77777777" w:rsidR="00EF24BC" w:rsidRPr="00B2367E" w:rsidRDefault="00EF24BC" w:rsidP="00EF24BC">
            <w:pPr>
              <w:jc w:val="center"/>
              <w:rPr>
                <w:rFonts w:ascii="Arial" w:hAnsi="Arial" w:cs="Arial"/>
                <w:sz w:val="16"/>
                <w:szCs w:val="16"/>
                <w:lang w:val="it-IT"/>
              </w:rPr>
            </w:pPr>
            <w:r w:rsidRPr="00B2367E">
              <w:rPr>
                <w:rFonts w:ascii="Arial" w:hAnsi="Arial" w:cs="Arial"/>
                <w:sz w:val="16"/>
                <w:szCs w:val="16"/>
                <w:lang w:val="it-IT"/>
              </w:rPr>
              <w:t>33.40</w:t>
            </w:r>
            <w:r w:rsidRPr="00B2367E">
              <w:rPr>
                <w:rFonts w:ascii="Arial" w:hAnsi="Arial" w:cs="Arial"/>
                <w:sz w:val="16"/>
                <w:szCs w:val="16"/>
              </w:rPr>
              <w:t>±4.36</w:t>
            </w:r>
          </w:p>
          <w:p w14:paraId="09E2FE42" w14:textId="77777777" w:rsidR="00EF24BC" w:rsidRPr="00B2367E" w:rsidRDefault="00EF24BC" w:rsidP="00EF24BC">
            <w:pPr>
              <w:jc w:val="center"/>
              <w:rPr>
                <w:rFonts w:ascii="Arial" w:hAnsi="Arial" w:cs="Arial"/>
                <w:sz w:val="16"/>
                <w:szCs w:val="16"/>
              </w:rPr>
            </w:pPr>
            <w:r w:rsidRPr="00B2367E">
              <w:rPr>
                <w:rFonts w:ascii="Arial" w:hAnsi="Arial" w:cs="Arial"/>
                <w:sz w:val="16"/>
                <w:szCs w:val="16"/>
                <w:lang w:val="it-IT"/>
              </w:rPr>
              <w:t>33.03</w:t>
            </w:r>
            <w:r w:rsidRPr="00B2367E">
              <w:rPr>
                <w:rFonts w:ascii="Arial" w:hAnsi="Arial" w:cs="Arial"/>
                <w:sz w:val="16"/>
                <w:szCs w:val="16"/>
              </w:rPr>
              <w:t>±4.61</w:t>
            </w:r>
          </w:p>
        </w:tc>
        <w:tc>
          <w:tcPr>
            <w:tcW w:w="1275" w:type="dxa"/>
          </w:tcPr>
          <w:p w14:paraId="6440F042" w14:textId="77777777" w:rsidR="00EF24BC" w:rsidRPr="00B2367E" w:rsidRDefault="00EF24BC" w:rsidP="00EF24BC">
            <w:pPr>
              <w:jc w:val="center"/>
              <w:rPr>
                <w:rFonts w:ascii="Arial" w:hAnsi="Arial" w:cs="Arial"/>
                <w:sz w:val="16"/>
                <w:szCs w:val="16"/>
              </w:rPr>
            </w:pPr>
          </w:p>
          <w:p w14:paraId="2A4DFC5A" w14:textId="77777777" w:rsidR="00EF24BC" w:rsidRPr="00B2367E" w:rsidRDefault="00EF24BC" w:rsidP="00EF24BC">
            <w:pPr>
              <w:jc w:val="center"/>
              <w:rPr>
                <w:rFonts w:ascii="Arial" w:hAnsi="Arial" w:cs="Arial"/>
                <w:sz w:val="16"/>
                <w:szCs w:val="16"/>
              </w:rPr>
            </w:pPr>
          </w:p>
          <w:p w14:paraId="0CD6E383" w14:textId="77777777" w:rsidR="00EF24BC" w:rsidRPr="00B2367E" w:rsidRDefault="00EF24BC" w:rsidP="00EF24BC">
            <w:pPr>
              <w:jc w:val="center"/>
              <w:rPr>
                <w:rFonts w:ascii="Arial" w:hAnsi="Arial" w:cs="Arial"/>
                <w:sz w:val="16"/>
                <w:szCs w:val="16"/>
                <w:lang w:val="it-IT"/>
              </w:rPr>
            </w:pPr>
            <w:r w:rsidRPr="00B2367E">
              <w:rPr>
                <w:rFonts w:ascii="Arial" w:hAnsi="Arial" w:cs="Arial"/>
                <w:sz w:val="16"/>
                <w:szCs w:val="16"/>
                <w:lang w:val="it-IT"/>
              </w:rPr>
              <w:t>34.59</w:t>
            </w:r>
            <w:r w:rsidRPr="00B2367E">
              <w:rPr>
                <w:rFonts w:ascii="Arial" w:hAnsi="Arial" w:cs="Arial"/>
                <w:sz w:val="16"/>
                <w:szCs w:val="16"/>
              </w:rPr>
              <w:t>±4.07</w:t>
            </w:r>
          </w:p>
          <w:p w14:paraId="2AE2D1C3" w14:textId="77777777" w:rsidR="00EF24BC" w:rsidRPr="00B2367E" w:rsidRDefault="00EF24BC" w:rsidP="00EF24BC">
            <w:pPr>
              <w:jc w:val="center"/>
              <w:rPr>
                <w:rFonts w:ascii="Arial" w:hAnsi="Arial" w:cs="Arial"/>
                <w:sz w:val="16"/>
                <w:szCs w:val="16"/>
                <w:lang w:val="it-IT"/>
              </w:rPr>
            </w:pPr>
            <w:r w:rsidRPr="00B2367E">
              <w:rPr>
                <w:rFonts w:ascii="Arial" w:hAnsi="Arial" w:cs="Arial"/>
                <w:sz w:val="16"/>
                <w:szCs w:val="16"/>
                <w:lang w:val="it-IT"/>
              </w:rPr>
              <w:t>33.85</w:t>
            </w:r>
            <w:r w:rsidRPr="00B2367E">
              <w:rPr>
                <w:rFonts w:ascii="Arial" w:hAnsi="Arial" w:cs="Arial"/>
                <w:sz w:val="16"/>
                <w:szCs w:val="16"/>
              </w:rPr>
              <w:t>±4.02</w:t>
            </w:r>
          </w:p>
          <w:p w14:paraId="5A95F004" w14:textId="77777777" w:rsidR="00EF24BC" w:rsidRPr="00B2367E" w:rsidRDefault="00EF24BC" w:rsidP="00EF24BC">
            <w:pPr>
              <w:jc w:val="center"/>
              <w:rPr>
                <w:rFonts w:ascii="Arial" w:hAnsi="Arial" w:cs="Arial"/>
                <w:sz w:val="16"/>
                <w:szCs w:val="16"/>
              </w:rPr>
            </w:pPr>
            <w:r w:rsidRPr="00B2367E">
              <w:rPr>
                <w:rFonts w:ascii="Arial" w:hAnsi="Arial" w:cs="Arial"/>
                <w:sz w:val="16"/>
                <w:szCs w:val="16"/>
                <w:lang w:val="it-IT"/>
              </w:rPr>
              <w:t>33.59</w:t>
            </w:r>
            <w:r w:rsidRPr="00B2367E">
              <w:rPr>
                <w:rFonts w:ascii="Arial" w:hAnsi="Arial" w:cs="Arial"/>
                <w:sz w:val="16"/>
                <w:szCs w:val="16"/>
              </w:rPr>
              <w:t>±4.03</w:t>
            </w:r>
          </w:p>
        </w:tc>
        <w:tc>
          <w:tcPr>
            <w:tcW w:w="1417" w:type="dxa"/>
          </w:tcPr>
          <w:p w14:paraId="6116F59B" w14:textId="77777777" w:rsidR="00EF24BC" w:rsidRPr="00B2367E" w:rsidRDefault="00EF24BC" w:rsidP="00EF24BC">
            <w:pPr>
              <w:jc w:val="center"/>
              <w:rPr>
                <w:rFonts w:ascii="Arial" w:hAnsi="Arial" w:cs="Arial"/>
                <w:sz w:val="16"/>
                <w:szCs w:val="16"/>
              </w:rPr>
            </w:pPr>
          </w:p>
          <w:p w14:paraId="48D9142C" w14:textId="77777777" w:rsidR="00EF24BC" w:rsidRPr="00B2367E" w:rsidRDefault="00EF24BC" w:rsidP="00EF24BC">
            <w:pPr>
              <w:jc w:val="center"/>
              <w:rPr>
                <w:rFonts w:ascii="Arial" w:hAnsi="Arial" w:cs="Arial"/>
                <w:sz w:val="16"/>
                <w:szCs w:val="16"/>
              </w:rPr>
            </w:pPr>
          </w:p>
          <w:p w14:paraId="4AE7C628"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-0.93(0.35)</w:t>
            </w:r>
          </w:p>
          <w:p w14:paraId="38A9D522"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-1.22(0.22)</w:t>
            </w:r>
          </w:p>
          <w:p w14:paraId="3CC4D1CB" w14:textId="666242B4" w:rsidR="00EF24BC" w:rsidRPr="00B2367E" w:rsidRDefault="00EF24BC" w:rsidP="00EF24BC">
            <w:pPr>
              <w:jc w:val="center"/>
              <w:rPr>
                <w:rFonts w:ascii="Arial" w:hAnsi="Arial" w:cs="Arial"/>
                <w:color w:val="FF0000"/>
                <w:sz w:val="16"/>
                <w:szCs w:val="16"/>
              </w:rPr>
            </w:pPr>
            <w:r w:rsidRPr="00B2367E">
              <w:rPr>
                <w:rFonts w:ascii="Arial" w:hAnsi="Arial" w:cs="Arial"/>
                <w:sz w:val="16"/>
                <w:szCs w:val="16"/>
              </w:rPr>
              <w:t>-1.49(0.14)</w:t>
            </w:r>
          </w:p>
        </w:tc>
        <w:tc>
          <w:tcPr>
            <w:tcW w:w="851" w:type="dxa"/>
          </w:tcPr>
          <w:p w14:paraId="0A3F6CD6" w14:textId="77777777" w:rsidR="00EF24BC" w:rsidRPr="00AA672F" w:rsidRDefault="00EF24BC" w:rsidP="00EF24BC">
            <w:pPr>
              <w:jc w:val="center"/>
              <w:rPr>
                <w:rFonts w:ascii="Arial" w:hAnsi="Arial" w:cs="Arial"/>
                <w:sz w:val="16"/>
                <w:szCs w:val="16"/>
              </w:rPr>
            </w:pPr>
          </w:p>
          <w:p w14:paraId="3E3EF7ED" w14:textId="77777777" w:rsidR="00EF24BC" w:rsidRPr="00AA672F" w:rsidRDefault="00EF24BC" w:rsidP="00EF24BC">
            <w:pPr>
              <w:jc w:val="center"/>
              <w:rPr>
                <w:rFonts w:ascii="Arial" w:hAnsi="Arial" w:cs="Arial"/>
                <w:sz w:val="16"/>
                <w:szCs w:val="16"/>
              </w:rPr>
            </w:pPr>
          </w:p>
          <w:p w14:paraId="10BA230E" w14:textId="04D7308B" w:rsidR="00EF24BC" w:rsidRPr="00AA672F" w:rsidRDefault="00EF24BC" w:rsidP="000676E3">
            <w:pPr>
              <w:rPr>
                <w:rFonts w:ascii="Arial" w:hAnsi="Arial" w:cs="Arial"/>
                <w:sz w:val="16"/>
                <w:szCs w:val="16"/>
              </w:rPr>
            </w:pPr>
            <w:r w:rsidRPr="00AA672F">
              <w:rPr>
                <w:rFonts w:ascii="Arial" w:hAnsi="Arial" w:cs="Arial"/>
                <w:sz w:val="16"/>
                <w:szCs w:val="16"/>
              </w:rPr>
              <w:t>(0.43)</w:t>
            </w:r>
          </w:p>
          <w:p w14:paraId="4FDF8F66" w14:textId="2BE17F23" w:rsidR="00EF24BC" w:rsidRPr="00AA672F" w:rsidRDefault="00EF24BC" w:rsidP="000676E3">
            <w:pPr>
              <w:rPr>
                <w:rFonts w:ascii="Arial" w:hAnsi="Arial" w:cs="Arial"/>
                <w:sz w:val="16"/>
                <w:szCs w:val="16"/>
              </w:rPr>
            </w:pPr>
            <w:r w:rsidRPr="00AA672F">
              <w:rPr>
                <w:rFonts w:ascii="Arial" w:hAnsi="Arial" w:cs="Arial"/>
                <w:sz w:val="16"/>
                <w:szCs w:val="16"/>
              </w:rPr>
              <w:t>(0.29)</w:t>
            </w:r>
          </w:p>
          <w:p w14:paraId="75C476BA" w14:textId="61C70A42" w:rsidR="00EF24BC" w:rsidRPr="00AA672F" w:rsidRDefault="00EF24BC" w:rsidP="000676E3">
            <w:pPr>
              <w:rPr>
                <w:rFonts w:ascii="Arial" w:hAnsi="Arial" w:cs="Arial"/>
                <w:sz w:val="16"/>
                <w:szCs w:val="16"/>
              </w:rPr>
            </w:pPr>
            <w:r w:rsidRPr="00AA672F">
              <w:rPr>
                <w:rFonts w:ascii="Arial" w:hAnsi="Arial" w:cs="Arial"/>
                <w:sz w:val="16"/>
                <w:szCs w:val="16"/>
              </w:rPr>
              <w:t>(0.20)</w:t>
            </w:r>
          </w:p>
        </w:tc>
        <w:tc>
          <w:tcPr>
            <w:tcW w:w="1276" w:type="dxa"/>
          </w:tcPr>
          <w:p w14:paraId="65B13FB2" w14:textId="43A6EC4F" w:rsidR="00EF24BC" w:rsidRPr="00B2367E" w:rsidRDefault="00EF24BC" w:rsidP="00EF24BC">
            <w:pPr>
              <w:jc w:val="center"/>
              <w:rPr>
                <w:rFonts w:ascii="Arial" w:hAnsi="Arial" w:cs="Arial"/>
                <w:sz w:val="16"/>
                <w:szCs w:val="16"/>
              </w:rPr>
            </w:pPr>
          </w:p>
          <w:p w14:paraId="5BE57F88" w14:textId="77777777" w:rsidR="00EF24BC" w:rsidRPr="00B2367E" w:rsidRDefault="00EF24BC" w:rsidP="00EF24BC">
            <w:pPr>
              <w:jc w:val="center"/>
              <w:rPr>
                <w:rFonts w:ascii="Arial" w:hAnsi="Arial" w:cs="Arial"/>
                <w:sz w:val="16"/>
                <w:szCs w:val="16"/>
              </w:rPr>
            </w:pPr>
          </w:p>
          <w:p w14:paraId="0E5A6584"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34.25±3.99</w:t>
            </w:r>
          </w:p>
          <w:p w14:paraId="3CF53C04"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33.38±4.07</w:t>
            </w:r>
          </w:p>
          <w:p w14:paraId="270C2EBC"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32.84±4.17</w:t>
            </w:r>
          </w:p>
        </w:tc>
        <w:tc>
          <w:tcPr>
            <w:tcW w:w="1276" w:type="dxa"/>
          </w:tcPr>
          <w:p w14:paraId="1969AE80" w14:textId="77777777" w:rsidR="00EF24BC" w:rsidRPr="00B2367E" w:rsidRDefault="00EF24BC" w:rsidP="00EF24BC">
            <w:pPr>
              <w:jc w:val="center"/>
              <w:rPr>
                <w:rFonts w:ascii="Arial" w:hAnsi="Arial" w:cs="Arial"/>
                <w:sz w:val="16"/>
                <w:szCs w:val="16"/>
              </w:rPr>
            </w:pPr>
          </w:p>
          <w:p w14:paraId="065833EE" w14:textId="77777777" w:rsidR="00EF24BC" w:rsidRPr="00B2367E" w:rsidRDefault="00EF24BC" w:rsidP="00EF24BC">
            <w:pPr>
              <w:jc w:val="center"/>
              <w:rPr>
                <w:rFonts w:ascii="Arial" w:hAnsi="Arial" w:cs="Arial"/>
                <w:sz w:val="16"/>
                <w:szCs w:val="16"/>
              </w:rPr>
            </w:pPr>
          </w:p>
          <w:p w14:paraId="00CCD342"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34.79±4.26</w:t>
            </w:r>
          </w:p>
          <w:p w14:paraId="4CD13B61"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33.70±4.38</w:t>
            </w:r>
          </w:p>
          <w:p w14:paraId="11DFDF1E"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33.67±4.30</w:t>
            </w:r>
          </w:p>
        </w:tc>
        <w:tc>
          <w:tcPr>
            <w:tcW w:w="1931" w:type="dxa"/>
          </w:tcPr>
          <w:p w14:paraId="547F4FE6" w14:textId="77777777" w:rsidR="00EF24BC" w:rsidRPr="00B2367E" w:rsidRDefault="00EF24BC" w:rsidP="00EF24BC">
            <w:pPr>
              <w:jc w:val="center"/>
              <w:rPr>
                <w:rFonts w:ascii="Arial" w:hAnsi="Arial" w:cs="Arial"/>
                <w:sz w:val="16"/>
                <w:szCs w:val="16"/>
              </w:rPr>
            </w:pPr>
          </w:p>
          <w:p w14:paraId="332907C4" w14:textId="77777777" w:rsidR="00EF24BC" w:rsidRPr="00B2367E" w:rsidRDefault="00EF24BC" w:rsidP="00EF24BC">
            <w:pPr>
              <w:jc w:val="center"/>
              <w:rPr>
                <w:rFonts w:ascii="Arial" w:hAnsi="Arial" w:cs="Arial"/>
                <w:sz w:val="16"/>
                <w:szCs w:val="16"/>
              </w:rPr>
            </w:pPr>
          </w:p>
          <w:p w14:paraId="481BC28B"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-1.06(0.29)</w:t>
            </w:r>
          </w:p>
          <w:p w14:paraId="6C032E41"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0.60(0.55)</w:t>
            </w:r>
          </w:p>
          <w:p w14:paraId="511252B2"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-1.57(0.12)</w:t>
            </w:r>
          </w:p>
        </w:tc>
      </w:tr>
      <w:tr w:rsidR="00EF24BC" w:rsidRPr="00B2367E" w14:paraId="0DE78E76" w14:textId="77777777" w:rsidTr="005E0EAB">
        <w:tc>
          <w:tcPr>
            <w:tcW w:w="1985" w:type="dxa"/>
          </w:tcPr>
          <w:p w14:paraId="3531D52C" w14:textId="77777777" w:rsidR="00EF24BC" w:rsidRPr="00B2367E" w:rsidRDefault="00EF24BC" w:rsidP="00EF24BC">
            <w:pPr>
              <w:rPr>
                <w:rFonts w:ascii="Arial" w:hAnsi="Arial" w:cs="Arial"/>
                <w:i/>
                <w:sz w:val="16"/>
                <w:szCs w:val="16"/>
                <w:lang w:val="it-IT"/>
              </w:rPr>
            </w:pPr>
            <w:r w:rsidRPr="00B2367E">
              <w:rPr>
                <w:rFonts w:ascii="Arial" w:hAnsi="Arial" w:cs="Arial"/>
                <w:i/>
                <w:sz w:val="16"/>
                <w:szCs w:val="16"/>
                <w:lang w:val="it-IT"/>
              </w:rPr>
              <w:t xml:space="preserve">TCI </w:t>
            </w:r>
            <w:proofErr w:type="spellStart"/>
            <w:r w:rsidRPr="00B2367E">
              <w:rPr>
                <w:rFonts w:ascii="Arial" w:hAnsi="Arial" w:cs="Arial"/>
                <w:i/>
                <w:sz w:val="16"/>
                <w:szCs w:val="16"/>
                <w:lang w:val="it-IT"/>
              </w:rPr>
              <w:t>impulsiveness</w:t>
            </w:r>
            <w:proofErr w:type="spellEnd"/>
          </w:p>
          <w:p w14:paraId="53CBB6F3" w14:textId="77777777" w:rsidR="00EF24BC" w:rsidRPr="00B2367E" w:rsidRDefault="00EF24BC" w:rsidP="00EF24BC">
            <w:pPr>
              <w:rPr>
                <w:rFonts w:ascii="Arial" w:hAnsi="Arial" w:cs="Arial"/>
                <w:iCs/>
                <w:sz w:val="16"/>
                <w:szCs w:val="16"/>
                <w:lang w:val="it-IT"/>
              </w:rPr>
            </w:pPr>
            <w:r w:rsidRPr="00B2367E">
              <w:rPr>
                <w:rFonts w:ascii="Arial" w:hAnsi="Arial" w:cs="Arial"/>
                <w:i/>
                <w:sz w:val="16"/>
                <w:szCs w:val="16"/>
                <w:lang w:val="it-IT"/>
              </w:rPr>
              <w:t>BL</w:t>
            </w:r>
          </w:p>
          <w:p w14:paraId="49366A6F" w14:textId="77777777" w:rsidR="00EF24BC" w:rsidRPr="00B2367E" w:rsidRDefault="00EF24BC" w:rsidP="00EF24BC">
            <w:pPr>
              <w:rPr>
                <w:rFonts w:ascii="Arial" w:hAnsi="Arial" w:cs="Arial"/>
                <w:i/>
                <w:sz w:val="16"/>
                <w:szCs w:val="16"/>
                <w:lang w:val="it-IT"/>
              </w:rPr>
            </w:pPr>
            <w:r w:rsidRPr="00B2367E">
              <w:rPr>
                <w:rFonts w:ascii="Arial" w:hAnsi="Arial" w:cs="Arial"/>
                <w:i/>
                <w:sz w:val="16"/>
                <w:szCs w:val="16"/>
                <w:lang w:val="it-IT"/>
              </w:rPr>
              <w:t>FU1</w:t>
            </w:r>
          </w:p>
          <w:p w14:paraId="479DFC37" w14:textId="77777777" w:rsidR="00EF24BC" w:rsidRPr="00B2367E" w:rsidRDefault="00EF24BC" w:rsidP="00EF24BC">
            <w:pPr>
              <w:rPr>
                <w:rFonts w:ascii="Arial" w:hAnsi="Arial" w:cs="Arial"/>
                <w:i/>
                <w:sz w:val="16"/>
                <w:szCs w:val="16"/>
                <w:lang w:val="it-IT"/>
              </w:rPr>
            </w:pPr>
            <w:r w:rsidRPr="00B2367E">
              <w:rPr>
                <w:rFonts w:ascii="Arial" w:hAnsi="Arial" w:cs="Arial"/>
                <w:i/>
                <w:sz w:val="16"/>
                <w:szCs w:val="16"/>
                <w:lang w:val="it-IT"/>
              </w:rPr>
              <w:t>FU2</w:t>
            </w:r>
          </w:p>
        </w:tc>
        <w:tc>
          <w:tcPr>
            <w:tcW w:w="1417" w:type="dxa"/>
          </w:tcPr>
          <w:p w14:paraId="12E1A64C" w14:textId="77777777" w:rsidR="00EF24BC" w:rsidRPr="00B2367E" w:rsidRDefault="00EF24BC" w:rsidP="00EF24BC">
            <w:pPr>
              <w:rPr>
                <w:rFonts w:ascii="Arial" w:hAnsi="Arial" w:cs="Arial"/>
                <w:sz w:val="16"/>
                <w:szCs w:val="16"/>
                <w:lang w:val="it-IT"/>
              </w:rPr>
            </w:pPr>
          </w:p>
          <w:p w14:paraId="75B55CB1"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25.65±4.34</w:t>
            </w:r>
          </w:p>
          <w:p w14:paraId="49B1DD26"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25.59±4.02</w:t>
            </w:r>
          </w:p>
          <w:p w14:paraId="477DD58B"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24.95±3.79</w:t>
            </w:r>
          </w:p>
        </w:tc>
        <w:tc>
          <w:tcPr>
            <w:tcW w:w="1276" w:type="dxa"/>
          </w:tcPr>
          <w:p w14:paraId="41760E10" w14:textId="77777777" w:rsidR="00EF24BC" w:rsidRPr="00B2367E" w:rsidRDefault="00EF24BC" w:rsidP="00EF24BC">
            <w:pPr>
              <w:jc w:val="center"/>
              <w:rPr>
                <w:rFonts w:ascii="Arial" w:hAnsi="Arial" w:cs="Arial"/>
                <w:sz w:val="16"/>
                <w:szCs w:val="16"/>
              </w:rPr>
            </w:pPr>
          </w:p>
          <w:p w14:paraId="69064A1C"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25.94±4.10</w:t>
            </w:r>
          </w:p>
          <w:p w14:paraId="31560D42"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25.24±3.66</w:t>
            </w:r>
          </w:p>
          <w:p w14:paraId="4D4764D5" w14:textId="77777777" w:rsidR="00EF24BC" w:rsidRPr="00B2367E" w:rsidRDefault="00EF24BC" w:rsidP="00EF24BC">
            <w:pPr>
              <w:jc w:val="center"/>
              <w:rPr>
                <w:rFonts w:ascii="Arial" w:hAnsi="Arial" w:cs="Arial"/>
                <w:sz w:val="16"/>
                <w:szCs w:val="16"/>
                <w:lang w:val="it-IT"/>
              </w:rPr>
            </w:pPr>
            <w:r w:rsidRPr="00B2367E">
              <w:rPr>
                <w:rFonts w:ascii="Arial" w:hAnsi="Arial" w:cs="Arial"/>
                <w:sz w:val="16"/>
                <w:szCs w:val="16"/>
              </w:rPr>
              <w:t>24.99±3.98</w:t>
            </w:r>
          </w:p>
        </w:tc>
        <w:tc>
          <w:tcPr>
            <w:tcW w:w="1276" w:type="dxa"/>
          </w:tcPr>
          <w:p w14:paraId="46F420A3" w14:textId="77777777" w:rsidR="00EF24BC" w:rsidRPr="00B2367E" w:rsidRDefault="00EF24BC" w:rsidP="00EF24BC">
            <w:pPr>
              <w:rPr>
                <w:rFonts w:ascii="Arial" w:hAnsi="Arial" w:cs="Arial"/>
                <w:sz w:val="16"/>
                <w:szCs w:val="16"/>
              </w:rPr>
            </w:pPr>
          </w:p>
          <w:p w14:paraId="1E94DE37"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-0.89(0</w:t>
            </w:r>
            <w:r w:rsidRPr="00B2367E">
              <w:rPr>
                <w:rFonts w:ascii="Arial" w:hAnsi="Arial" w:cs="Arial"/>
                <w:i/>
                <w:iCs/>
                <w:sz w:val="16"/>
                <w:szCs w:val="16"/>
              </w:rPr>
              <w:t>.37</w:t>
            </w:r>
            <w:r w:rsidRPr="00B2367E">
              <w:rPr>
                <w:rFonts w:ascii="Arial" w:hAnsi="Arial" w:cs="Arial"/>
                <w:sz w:val="16"/>
                <w:szCs w:val="16"/>
              </w:rPr>
              <w:t>)</w:t>
            </w:r>
          </w:p>
          <w:p w14:paraId="501DA504"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1.82(0.</w:t>
            </w:r>
            <w:r w:rsidRPr="00B2367E">
              <w:rPr>
                <w:rFonts w:ascii="Arial" w:hAnsi="Arial" w:cs="Arial"/>
                <w:i/>
                <w:iCs/>
                <w:sz w:val="16"/>
                <w:szCs w:val="16"/>
              </w:rPr>
              <w:t>24</w:t>
            </w:r>
            <w:r w:rsidRPr="00B2367E">
              <w:rPr>
                <w:rFonts w:ascii="Arial" w:hAnsi="Arial" w:cs="Arial"/>
                <w:sz w:val="16"/>
                <w:szCs w:val="16"/>
              </w:rPr>
              <w:t>)</w:t>
            </w:r>
          </w:p>
          <w:p w14:paraId="1C507DC5" w14:textId="77777777" w:rsidR="00EF24BC" w:rsidRPr="00B2367E" w:rsidRDefault="00EF24BC" w:rsidP="00EF24BC">
            <w:pPr>
              <w:jc w:val="center"/>
              <w:rPr>
                <w:rFonts w:ascii="Arial" w:hAnsi="Arial" w:cs="Arial"/>
                <w:sz w:val="16"/>
                <w:szCs w:val="16"/>
                <w:lang w:val="it-IT"/>
              </w:rPr>
            </w:pPr>
            <w:r w:rsidRPr="00B2367E">
              <w:rPr>
                <w:rFonts w:ascii="Arial" w:hAnsi="Arial" w:cs="Arial"/>
                <w:sz w:val="16"/>
                <w:szCs w:val="16"/>
              </w:rPr>
              <w:t>-0.12(0</w:t>
            </w:r>
            <w:r w:rsidRPr="00B2367E">
              <w:rPr>
                <w:rFonts w:ascii="Arial" w:hAnsi="Arial" w:cs="Arial"/>
                <w:i/>
                <w:iCs/>
                <w:sz w:val="16"/>
                <w:szCs w:val="16"/>
              </w:rPr>
              <w:t>.91</w:t>
            </w:r>
            <w:r w:rsidRPr="00B2367E">
              <w:rPr>
                <w:rFonts w:ascii="Arial" w:hAnsi="Arial" w:cs="Arial"/>
                <w:sz w:val="16"/>
                <w:szCs w:val="16"/>
              </w:rPr>
              <w:t>)</w:t>
            </w:r>
          </w:p>
        </w:tc>
        <w:tc>
          <w:tcPr>
            <w:tcW w:w="1276" w:type="dxa"/>
          </w:tcPr>
          <w:p w14:paraId="56F5B6F2" w14:textId="77777777" w:rsidR="00EF24BC" w:rsidRPr="00B2367E" w:rsidRDefault="00EF24BC" w:rsidP="00EF24BC">
            <w:pPr>
              <w:jc w:val="center"/>
              <w:rPr>
                <w:rFonts w:ascii="Arial" w:hAnsi="Arial" w:cs="Arial"/>
                <w:sz w:val="16"/>
                <w:szCs w:val="16"/>
                <w:lang w:val="it-IT"/>
              </w:rPr>
            </w:pPr>
          </w:p>
          <w:p w14:paraId="2B784D96" w14:textId="77777777" w:rsidR="00EF24BC" w:rsidRPr="00B2367E" w:rsidRDefault="00EF24BC" w:rsidP="00EF24BC">
            <w:pPr>
              <w:jc w:val="center"/>
              <w:rPr>
                <w:rFonts w:ascii="Arial" w:hAnsi="Arial" w:cs="Arial"/>
                <w:sz w:val="16"/>
                <w:szCs w:val="16"/>
                <w:lang w:val="it-IT"/>
              </w:rPr>
            </w:pPr>
            <w:r w:rsidRPr="00B2367E">
              <w:rPr>
                <w:rFonts w:ascii="Arial" w:hAnsi="Arial" w:cs="Arial"/>
                <w:sz w:val="16"/>
                <w:szCs w:val="16"/>
                <w:lang w:val="it-IT"/>
              </w:rPr>
              <w:t>25.05</w:t>
            </w:r>
            <w:r w:rsidRPr="00B2367E">
              <w:rPr>
                <w:rFonts w:ascii="Arial" w:hAnsi="Arial" w:cs="Arial"/>
                <w:sz w:val="16"/>
                <w:szCs w:val="16"/>
              </w:rPr>
              <w:t>±4.28</w:t>
            </w:r>
          </w:p>
          <w:p w14:paraId="41454E01" w14:textId="77777777" w:rsidR="00EF24BC" w:rsidRPr="00B2367E" w:rsidRDefault="00EF24BC" w:rsidP="00EF24BC">
            <w:pPr>
              <w:jc w:val="center"/>
              <w:rPr>
                <w:rFonts w:ascii="Arial" w:hAnsi="Arial" w:cs="Arial"/>
                <w:sz w:val="16"/>
                <w:szCs w:val="16"/>
                <w:lang w:val="it-IT"/>
              </w:rPr>
            </w:pPr>
            <w:r w:rsidRPr="00B2367E">
              <w:rPr>
                <w:rFonts w:ascii="Arial" w:hAnsi="Arial" w:cs="Arial"/>
                <w:sz w:val="16"/>
                <w:szCs w:val="16"/>
                <w:lang w:val="it-IT"/>
              </w:rPr>
              <w:t>25.24</w:t>
            </w:r>
            <w:r w:rsidRPr="00B2367E">
              <w:rPr>
                <w:rFonts w:ascii="Arial" w:hAnsi="Arial" w:cs="Arial"/>
                <w:sz w:val="16"/>
                <w:szCs w:val="16"/>
              </w:rPr>
              <w:t>±3.88</w:t>
            </w:r>
          </w:p>
          <w:p w14:paraId="1ACE6664" w14:textId="77777777" w:rsidR="00EF24BC" w:rsidRPr="00B2367E" w:rsidRDefault="00EF24BC" w:rsidP="00EF24BC">
            <w:pPr>
              <w:jc w:val="center"/>
              <w:rPr>
                <w:rFonts w:ascii="Arial" w:hAnsi="Arial" w:cs="Arial"/>
                <w:sz w:val="16"/>
                <w:szCs w:val="16"/>
                <w:lang w:val="it-IT"/>
              </w:rPr>
            </w:pPr>
            <w:r w:rsidRPr="00B2367E">
              <w:rPr>
                <w:rFonts w:ascii="Arial" w:hAnsi="Arial" w:cs="Arial"/>
                <w:sz w:val="16"/>
                <w:szCs w:val="16"/>
                <w:lang w:val="it-IT"/>
              </w:rPr>
              <w:t>24.59</w:t>
            </w:r>
            <w:r w:rsidRPr="00B2367E">
              <w:rPr>
                <w:rFonts w:ascii="Arial" w:hAnsi="Arial" w:cs="Arial"/>
                <w:sz w:val="16"/>
                <w:szCs w:val="16"/>
              </w:rPr>
              <w:t>±3.92</w:t>
            </w:r>
          </w:p>
        </w:tc>
        <w:tc>
          <w:tcPr>
            <w:tcW w:w="1275" w:type="dxa"/>
          </w:tcPr>
          <w:p w14:paraId="7B3ABEA0" w14:textId="77777777" w:rsidR="00EF24BC" w:rsidRPr="00B2367E" w:rsidRDefault="00EF24BC" w:rsidP="00EF24BC">
            <w:pPr>
              <w:jc w:val="center"/>
              <w:rPr>
                <w:rFonts w:ascii="Arial" w:hAnsi="Arial" w:cs="Arial"/>
                <w:sz w:val="16"/>
                <w:szCs w:val="16"/>
                <w:lang w:val="it-IT"/>
              </w:rPr>
            </w:pPr>
          </w:p>
          <w:p w14:paraId="17AFF817" w14:textId="77777777" w:rsidR="00EF24BC" w:rsidRPr="00B2367E" w:rsidRDefault="00EF24BC" w:rsidP="00EF24BC">
            <w:pPr>
              <w:jc w:val="center"/>
              <w:rPr>
                <w:rFonts w:ascii="Arial" w:hAnsi="Arial" w:cs="Arial"/>
                <w:sz w:val="16"/>
                <w:szCs w:val="16"/>
                <w:lang w:val="it-IT"/>
              </w:rPr>
            </w:pPr>
            <w:r w:rsidRPr="00B2367E">
              <w:rPr>
                <w:rFonts w:ascii="Arial" w:hAnsi="Arial" w:cs="Arial"/>
                <w:sz w:val="16"/>
                <w:szCs w:val="16"/>
                <w:lang w:val="it-IT"/>
              </w:rPr>
              <w:t>26.24</w:t>
            </w:r>
            <w:r w:rsidRPr="00B2367E">
              <w:rPr>
                <w:rFonts w:ascii="Arial" w:hAnsi="Arial" w:cs="Arial"/>
                <w:sz w:val="16"/>
                <w:szCs w:val="16"/>
              </w:rPr>
              <w:t>±4.34</w:t>
            </w:r>
          </w:p>
          <w:p w14:paraId="54CD367D" w14:textId="77777777" w:rsidR="00EF24BC" w:rsidRPr="00B2367E" w:rsidRDefault="00EF24BC" w:rsidP="00EF24BC">
            <w:pPr>
              <w:jc w:val="center"/>
              <w:rPr>
                <w:rFonts w:ascii="Arial" w:hAnsi="Arial" w:cs="Arial"/>
                <w:sz w:val="16"/>
                <w:szCs w:val="16"/>
                <w:lang w:val="it-IT"/>
              </w:rPr>
            </w:pPr>
            <w:r w:rsidRPr="00B2367E">
              <w:rPr>
                <w:rFonts w:ascii="Arial" w:hAnsi="Arial" w:cs="Arial"/>
                <w:sz w:val="16"/>
                <w:szCs w:val="16"/>
                <w:lang w:val="it-IT"/>
              </w:rPr>
              <w:t>25.94</w:t>
            </w:r>
            <w:r w:rsidRPr="00B2367E">
              <w:rPr>
                <w:rFonts w:ascii="Arial" w:hAnsi="Arial" w:cs="Arial"/>
                <w:sz w:val="16"/>
                <w:szCs w:val="16"/>
              </w:rPr>
              <w:t>±4.13</w:t>
            </w:r>
          </w:p>
          <w:p w14:paraId="5FB032B9" w14:textId="77777777" w:rsidR="00EF24BC" w:rsidRPr="00B2367E" w:rsidRDefault="00EF24BC" w:rsidP="00EF24BC">
            <w:pPr>
              <w:jc w:val="center"/>
              <w:rPr>
                <w:rFonts w:ascii="Arial" w:hAnsi="Arial" w:cs="Arial"/>
                <w:sz w:val="16"/>
                <w:szCs w:val="16"/>
                <w:lang w:val="it-IT"/>
              </w:rPr>
            </w:pPr>
            <w:r w:rsidRPr="00B2367E">
              <w:rPr>
                <w:rFonts w:ascii="Arial" w:hAnsi="Arial" w:cs="Arial"/>
                <w:sz w:val="16"/>
                <w:szCs w:val="16"/>
                <w:lang w:val="it-IT"/>
              </w:rPr>
              <w:t>25.31</w:t>
            </w:r>
            <w:r w:rsidRPr="00B2367E">
              <w:rPr>
                <w:rFonts w:ascii="Arial" w:hAnsi="Arial" w:cs="Arial"/>
                <w:sz w:val="16"/>
                <w:szCs w:val="16"/>
              </w:rPr>
              <w:t>±3.62</w:t>
            </w:r>
          </w:p>
        </w:tc>
        <w:tc>
          <w:tcPr>
            <w:tcW w:w="1417" w:type="dxa"/>
          </w:tcPr>
          <w:p w14:paraId="127F0B67" w14:textId="77777777" w:rsidR="00EF24BC" w:rsidRPr="00B2367E" w:rsidRDefault="00EF24BC" w:rsidP="00EF24BC">
            <w:pPr>
              <w:jc w:val="center"/>
              <w:rPr>
                <w:rFonts w:ascii="Arial" w:hAnsi="Arial" w:cs="Arial"/>
                <w:sz w:val="16"/>
                <w:szCs w:val="16"/>
                <w:lang w:val="it-IT"/>
              </w:rPr>
            </w:pPr>
          </w:p>
          <w:p w14:paraId="2EE536F3" w14:textId="77777777" w:rsidR="00EF24BC" w:rsidRPr="00B2367E" w:rsidRDefault="00EF24BC" w:rsidP="00EF24BC">
            <w:pPr>
              <w:jc w:val="center"/>
              <w:rPr>
                <w:rFonts w:ascii="Arial" w:hAnsi="Arial" w:cs="Arial"/>
                <w:sz w:val="16"/>
                <w:szCs w:val="16"/>
                <w:lang w:val="it-IT"/>
              </w:rPr>
            </w:pPr>
            <w:r w:rsidRPr="00B2367E">
              <w:rPr>
                <w:rFonts w:ascii="Arial" w:hAnsi="Arial" w:cs="Arial"/>
                <w:sz w:val="16"/>
                <w:szCs w:val="16"/>
                <w:lang w:val="it-IT"/>
              </w:rPr>
              <w:t>-3.16(</w:t>
            </w:r>
            <w:proofErr w:type="gramStart"/>
            <w:r w:rsidRPr="00B2367E">
              <w:rPr>
                <w:rFonts w:ascii="Arial" w:hAnsi="Arial" w:cs="Arial"/>
                <w:sz w:val="16"/>
                <w:szCs w:val="16"/>
                <w:lang w:val="it-IT"/>
              </w:rPr>
              <w:t>0.002)*</w:t>
            </w:r>
            <w:proofErr w:type="gramEnd"/>
          </w:p>
          <w:p w14:paraId="2A79DB86" w14:textId="77777777" w:rsidR="00EF24BC" w:rsidRPr="00B2367E" w:rsidRDefault="00EF24BC" w:rsidP="00EF24BC">
            <w:pPr>
              <w:jc w:val="center"/>
              <w:rPr>
                <w:rFonts w:ascii="Arial" w:hAnsi="Arial" w:cs="Arial"/>
                <w:sz w:val="16"/>
                <w:szCs w:val="16"/>
                <w:lang w:val="it-IT"/>
              </w:rPr>
            </w:pPr>
            <w:r w:rsidRPr="00B2367E">
              <w:rPr>
                <w:rFonts w:ascii="Arial" w:hAnsi="Arial" w:cs="Arial"/>
                <w:sz w:val="16"/>
                <w:szCs w:val="16"/>
                <w:lang w:val="it-IT"/>
              </w:rPr>
              <w:t>-2.01(</w:t>
            </w:r>
            <w:proofErr w:type="gramStart"/>
            <w:r w:rsidRPr="00B2367E">
              <w:rPr>
                <w:rFonts w:ascii="Arial" w:hAnsi="Arial" w:cs="Arial"/>
                <w:sz w:val="16"/>
                <w:szCs w:val="16"/>
                <w:lang w:val="it-IT"/>
              </w:rPr>
              <w:t>0.04)*</w:t>
            </w:r>
            <w:proofErr w:type="gramEnd"/>
          </w:p>
          <w:p w14:paraId="7D67025D" w14:textId="1FE775F4" w:rsidR="00EF24BC" w:rsidRPr="00B2367E" w:rsidRDefault="00EF24BC" w:rsidP="00EF24BC">
            <w:pPr>
              <w:jc w:val="center"/>
              <w:rPr>
                <w:rFonts w:ascii="Arial" w:hAnsi="Arial" w:cs="Arial"/>
                <w:color w:val="FF0000"/>
                <w:sz w:val="16"/>
                <w:szCs w:val="16"/>
                <w:lang w:val="it-IT"/>
              </w:rPr>
            </w:pPr>
            <w:r w:rsidRPr="00B2367E">
              <w:rPr>
                <w:rFonts w:ascii="Arial" w:hAnsi="Arial" w:cs="Arial"/>
                <w:sz w:val="16"/>
                <w:szCs w:val="16"/>
                <w:lang w:val="it-IT"/>
              </w:rPr>
              <w:t>-2.19(</w:t>
            </w:r>
            <w:proofErr w:type="gramStart"/>
            <w:r w:rsidRPr="00B2367E">
              <w:rPr>
                <w:rFonts w:ascii="Arial" w:hAnsi="Arial" w:cs="Arial"/>
                <w:sz w:val="16"/>
                <w:szCs w:val="16"/>
                <w:lang w:val="it-IT"/>
              </w:rPr>
              <w:t>0.03)*</w:t>
            </w:r>
            <w:proofErr w:type="gramEnd"/>
          </w:p>
        </w:tc>
        <w:tc>
          <w:tcPr>
            <w:tcW w:w="851" w:type="dxa"/>
          </w:tcPr>
          <w:p w14:paraId="185983AA" w14:textId="77777777" w:rsidR="00EF24BC" w:rsidRPr="00AA672F" w:rsidRDefault="00EF24BC" w:rsidP="00EF24BC">
            <w:pPr>
              <w:jc w:val="center"/>
              <w:rPr>
                <w:rFonts w:ascii="Arial" w:hAnsi="Arial" w:cs="Arial"/>
                <w:sz w:val="16"/>
                <w:szCs w:val="16"/>
                <w:lang w:val="it-IT"/>
              </w:rPr>
            </w:pPr>
          </w:p>
          <w:p w14:paraId="3D1CCD73" w14:textId="6B34C06D" w:rsidR="00EF24BC" w:rsidRPr="00AA672F" w:rsidRDefault="00EF24BC" w:rsidP="00EF24BC">
            <w:pPr>
              <w:rPr>
                <w:rFonts w:ascii="Arial" w:hAnsi="Arial" w:cs="Arial"/>
                <w:sz w:val="16"/>
                <w:szCs w:val="16"/>
                <w:lang w:val="it-IT"/>
              </w:rPr>
            </w:pPr>
            <w:r w:rsidRPr="00AA672F">
              <w:rPr>
                <w:rFonts w:ascii="Arial" w:hAnsi="Arial" w:cs="Arial"/>
                <w:sz w:val="16"/>
                <w:szCs w:val="16"/>
                <w:lang w:val="it-IT"/>
              </w:rPr>
              <w:t>(</w:t>
            </w:r>
            <w:proofErr w:type="gramStart"/>
            <w:r w:rsidRPr="00AA672F">
              <w:rPr>
                <w:rFonts w:ascii="Arial" w:hAnsi="Arial" w:cs="Arial"/>
                <w:sz w:val="16"/>
                <w:szCs w:val="16"/>
                <w:lang w:val="it-IT"/>
              </w:rPr>
              <w:t>0.006)*</w:t>
            </w:r>
            <w:proofErr w:type="gramEnd"/>
            <w:r w:rsidRPr="00AA672F">
              <w:rPr>
                <w:rFonts w:ascii="Arial" w:hAnsi="Arial" w:cs="Arial"/>
                <w:sz w:val="16"/>
                <w:szCs w:val="16"/>
                <w:lang w:val="it-IT"/>
              </w:rPr>
              <w:t>*</w:t>
            </w:r>
          </w:p>
          <w:p w14:paraId="15029391" w14:textId="3CC421B9" w:rsidR="00EF24BC" w:rsidRPr="00AA672F" w:rsidRDefault="00EF24BC" w:rsidP="000676E3">
            <w:pPr>
              <w:rPr>
                <w:rFonts w:ascii="Arial" w:hAnsi="Arial" w:cs="Arial"/>
                <w:sz w:val="16"/>
                <w:szCs w:val="16"/>
                <w:lang w:val="it-IT"/>
              </w:rPr>
            </w:pPr>
            <w:r w:rsidRPr="00AA672F">
              <w:rPr>
                <w:rFonts w:ascii="Arial" w:hAnsi="Arial" w:cs="Arial"/>
                <w:sz w:val="16"/>
                <w:szCs w:val="16"/>
                <w:lang w:val="it-IT"/>
              </w:rPr>
              <w:t>(0.07)</w:t>
            </w:r>
          </w:p>
          <w:p w14:paraId="759BAF53" w14:textId="6997E992" w:rsidR="00EF24BC" w:rsidRPr="00AA672F" w:rsidRDefault="00EF24BC" w:rsidP="000676E3">
            <w:pPr>
              <w:rPr>
                <w:rFonts w:ascii="Arial" w:hAnsi="Arial" w:cs="Arial"/>
                <w:sz w:val="16"/>
                <w:szCs w:val="16"/>
                <w:lang w:val="it-IT"/>
              </w:rPr>
            </w:pPr>
            <w:r w:rsidRPr="00AA672F">
              <w:rPr>
                <w:rFonts w:ascii="Arial" w:hAnsi="Arial" w:cs="Arial"/>
                <w:sz w:val="16"/>
                <w:szCs w:val="16"/>
                <w:lang w:val="it-IT"/>
              </w:rPr>
              <w:t>(0.1)</w:t>
            </w:r>
          </w:p>
        </w:tc>
        <w:tc>
          <w:tcPr>
            <w:tcW w:w="1276" w:type="dxa"/>
          </w:tcPr>
          <w:p w14:paraId="73D292E9" w14:textId="461D859D" w:rsidR="00EF24BC" w:rsidRPr="00B2367E" w:rsidRDefault="00EF24BC" w:rsidP="00EF24BC">
            <w:pPr>
              <w:jc w:val="center"/>
              <w:rPr>
                <w:rFonts w:ascii="Arial" w:hAnsi="Arial" w:cs="Arial"/>
                <w:sz w:val="16"/>
                <w:szCs w:val="16"/>
                <w:lang w:val="it-IT"/>
              </w:rPr>
            </w:pPr>
          </w:p>
          <w:p w14:paraId="705ADF6A" w14:textId="77777777" w:rsidR="00EF24BC" w:rsidRPr="00B2367E" w:rsidRDefault="00EF24BC" w:rsidP="00EF24BC">
            <w:pPr>
              <w:jc w:val="center"/>
              <w:rPr>
                <w:rFonts w:ascii="Arial" w:hAnsi="Arial" w:cs="Arial"/>
                <w:sz w:val="16"/>
                <w:szCs w:val="16"/>
              </w:rPr>
            </w:pPr>
            <w:r w:rsidRPr="00B2367E">
              <w:rPr>
                <w:rFonts w:ascii="Arial" w:hAnsi="Arial" w:cs="Arial"/>
                <w:sz w:val="16"/>
                <w:szCs w:val="16"/>
                <w:lang w:val="it-IT"/>
              </w:rPr>
              <w:t>25.96</w:t>
            </w:r>
            <w:r w:rsidRPr="00B2367E">
              <w:rPr>
                <w:rFonts w:ascii="Arial" w:hAnsi="Arial" w:cs="Arial"/>
                <w:sz w:val="16"/>
                <w:szCs w:val="16"/>
              </w:rPr>
              <w:t>±3.70</w:t>
            </w:r>
          </w:p>
          <w:p w14:paraId="6939DF90"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25.17±3.49</w:t>
            </w:r>
          </w:p>
          <w:p w14:paraId="6C429377" w14:textId="77777777" w:rsidR="00EF24BC" w:rsidRPr="00B2367E" w:rsidRDefault="00EF24BC" w:rsidP="00EF24BC">
            <w:pPr>
              <w:jc w:val="center"/>
              <w:rPr>
                <w:rFonts w:ascii="Arial" w:hAnsi="Arial" w:cs="Arial"/>
                <w:sz w:val="16"/>
                <w:szCs w:val="16"/>
                <w:lang w:val="it-IT"/>
              </w:rPr>
            </w:pPr>
            <w:r w:rsidRPr="00B2367E">
              <w:rPr>
                <w:rFonts w:ascii="Arial" w:hAnsi="Arial" w:cs="Arial"/>
                <w:sz w:val="16"/>
                <w:szCs w:val="16"/>
              </w:rPr>
              <w:t>24.96±4.12</w:t>
            </w:r>
          </w:p>
        </w:tc>
        <w:tc>
          <w:tcPr>
            <w:tcW w:w="1276" w:type="dxa"/>
          </w:tcPr>
          <w:p w14:paraId="51203B9C" w14:textId="77777777" w:rsidR="00EF24BC" w:rsidRPr="00B2367E" w:rsidRDefault="00EF24BC" w:rsidP="00EF24BC">
            <w:pPr>
              <w:jc w:val="center"/>
              <w:rPr>
                <w:rFonts w:ascii="Arial" w:hAnsi="Arial" w:cs="Arial"/>
                <w:sz w:val="16"/>
                <w:szCs w:val="16"/>
                <w:lang w:val="it-IT"/>
              </w:rPr>
            </w:pPr>
          </w:p>
          <w:p w14:paraId="5C9BA16B" w14:textId="77777777" w:rsidR="00EF24BC" w:rsidRPr="00B2367E" w:rsidRDefault="00EF24BC" w:rsidP="00EF24BC">
            <w:pPr>
              <w:jc w:val="center"/>
              <w:rPr>
                <w:rFonts w:ascii="Arial" w:hAnsi="Arial" w:cs="Arial"/>
                <w:sz w:val="16"/>
                <w:szCs w:val="16"/>
                <w:lang w:val="it-IT"/>
              </w:rPr>
            </w:pPr>
            <w:r w:rsidRPr="00B2367E">
              <w:rPr>
                <w:rFonts w:ascii="Arial" w:hAnsi="Arial" w:cs="Arial"/>
                <w:sz w:val="16"/>
                <w:szCs w:val="16"/>
                <w:lang w:val="it-IT"/>
              </w:rPr>
              <w:t>25.92</w:t>
            </w:r>
            <w:r w:rsidRPr="00B2367E">
              <w:rPr>
                <w:rFonts w:ascii="Arial" w:hAnsi="Arial" w:cs="Arial"/>
                <w:sz w:val="16"/>
                <w:szCs w:val="16"/>
              </w:rPr>
              <w:t>±4.56</w:t>
            </w:r>
          </w:p>
          <w:p w14:paraId="598C663A" w14:textId="77777777" w:rsidR="00EF24BC" w:rsidRPr="00B2367E" w:rsidRDefault="00EF24BC" w:rsidP="00EF24BC">
            <w:pPr>
              <w:jc w:val="center"/>
              <w:rPr>
                <w:rFonts w:ascii="Arial" w:hAnsi="Arial" w:cs="Arial"/>
                <w:sz w:val="16"/>
                <w:szCs w:val="16"/>
              </w:rPr>
            </w:pPr>
            <w:r w:rsidRPr="00B2367E">
              <w:rPr>
                <w:rFonts w:ascii="Arial" w:hAnsi="Arial" w:cs="Arial"/>
                <w:sz w:val="16"/>
                <w:szCs w:val="16"/>
                <w:lang w:val="it-IT"/>
              </w:rPr>
              <w:t>25.34</w:t>
            </w:r>
            <w:r w:rsidRPr="00B2367E">
              <w:rPr>
                <w:rFonts w:ascii="Arial" w:hAnsi="Arial" w:cs="Arial"/>
                <w:sz w:val="16"/>
                <w:szCs w:val="16"/>
              </w:rPr>
              <w:t>±3.88</w:t>
            </w:r>
          </w:p>
          <w:p w14:paraId="7A3AAF89" w14:textId="77777777" w:rsidR="00EF24BC" w:rsidRPr="00B2367E" w:rsidRDefault="00EF24BC" w:rsidP="00EF24BC">
            <w:pPr>
              <w:jc w:val="center"/>
              <w:rPr>
                <w:rFonts w:ascii="Arial" w:hAnsi="Arial" w:cs="Arial"/>
                <w:sz w:val="16"/>
                <w:szCs w:val="16"/>
                <w:lang w:val="it-IT"/>
              </w:rPr>
            </w:pPr>
            <w:r w:rsidRPr="00B2367E">
              <w:rPr>
                <w:rFonts w:ascii="Arial" w:hAnsi="Arial" w:cs="Arial"/>
                <w:sz w:val="16"/>
                <w:szCs w:val="16"/>
              </w:rPr>
              <w:t>25.03±3.83</w:t>
            </w:r>
          </w:p>
        </w:tc>
        <w:tc>
          <w:tcPr>
            <w:tcW w:w="1931" w:type="dxa"/>
          </w:tcPr>
          <w:p w14:paraId="386D0D43" w14:textId="77777777" w:rsidR="00EF24BC" w:rsidRPr="00B2367E" w:rsidRDefault="00EF24BC" w:rsidP="00EF24BC">
            <w:pPr>
              <w:jc w:val="center"/>
              <w:rPr>
                <w:rFonts w:ascii="Arial" w:hAnsi="Arial" w:cs="Arial"/>
                <w:sz w:val="16"/>
                <w:szCs w:val="16"/>
                <w:lang w:val="it-IT"/>
              </w:rPr>
            </w:pPr>
          </w:p>
          <w:p w14:paraId="4AA28BCC" w14:textId="77777777" w:rsidR="00EF24BC" w:rsidRPr="00B2367E" w:rsidRDefault="00EF24BC" w:rsidP="00EF24BC">
            <w:pPr>
              <w:jc w:val="center"/>
              <w:rPr>
                <w:rFonts w:ascii="Arial" w:hAnsi="Arial" w:cs="Arial"/>
                <w:sz w:val="16"/>
                <w:szCs w:val="16"/>
                <w:lang w:val="it-IT"/>
              </w:rPr>
            </w:pPr>
            <w:r w:rsidRPr="00B2367E">
              <w:rPr>
                <w:rFonts w:ascii="Arial" w:hAnsi="Arial" w:cs="Arial"/>
                <w:sz w:val="16"/>
                <w:szCs w:val="16"/>
                <w:lang w:val="it-IT"/>
              </w:rPr>
              <w:t>0.07(0.95)</w:t>
            </w:r>
          </w:p>
          <w:p w14:paraId="58D9DD63" w14:textId="77777777" w:rsidR="00EF24BC" w:rsidRPr="00B2367E" w:rsidRDefault="00EF24BC" w:rsidP="00EF24BC">
            <w:pPr>
              <w:jc w:val="center"/>
              <w:rPr>
                <w:rFonts w:ascii="Arial" w:hAnsi="Arial" w:cs="Arial"/>
                <w:sz w:val="16"/>
                <w:szCs w:val="16"/>
                <w:lang w:val="it-IT"/>
              </w:rPr>
            </w:pPr>
            <w:r w:rsidRPr="00B2367E">
              <w:rPr>
                <w:rFonts w:ascii="Arial" w:hAnsi="Arial" w:cs="Arial"/>
                <w:sz w:val="16"/>
                <w:szCs w:val="16"/>
                <w:lang w:val="it-IT"/>
              </w:rPr>
              <w:t>-0.36(0.72)</w:t>
            </w:r>
          </w:p>
          <w:p w14:paraId="390EF55C" w14:textId="77777777" w:rsidR="00EF24BC" w:rsidRPr="00B2367E" w:rsidRDefault="00EF24BC" w:rsidP="00EF24BC">
            <w:pPr>
              <w:jc w:val="center"/>
              <w:rPr>
                <w:rFonts w:ascii="Arial" w:hAnsi="Arial" w:cs="Arial"/>
                <w:sz w:val="16"/>
                <w:szCs w:val="16"/>
                <w:lang w:val="it-IT"/>
              </w:rPr>
            </w:pPr>
            <w:r w:rsidRPr="00B2367E">
              <w:rPr>
                <w:rFonts w:ascii="Arial" w:hAnsi="Arial" w:cs="Arial"/>
                <w:sz w:val="16"/>
                <w:szCs w:val="16"/>
                <w:lang w:val="it-IT"/>
              </w:rPr>
              <w:t>-0.14(0.89)</w:t>
            </w:r>
          </w:p>
        </w:tc>
      </w:tr>
      <w:tr w:rsidR="00EF24BC" w:rsidRPr="00B2367E" w14:paraId="6BF0B925" w14:textId="77777777" w:rsidTr="005E0EAB">
        <w:tc>
          <w:tcPr>
            <w:tcW w:w="1985" w:type="dxa"/>
          </w:tcPr>
          <w:p w14:paraId="0750F5A6" w14:textId="77777777" w:rsidR="00EF24BC" w:rsidRPr="00B2367E" w:rsidRDefault="00EF24BC" w:rsidP="00EF24BC">
            <w:pPr>
              <w:rPr>
                <w:rFonts w:ascii="Arial" w:hAnsi="Arial" w:cs="Arial"/>
                <w:i/>
                <w:sz w:val="16"/>
                <w:szCs w:val="16"/>
                <w:lang w:val="it-IT"/>
              </w:rPr>
            </w:pPr>
            <w:r w:rsidRPr="00B2367E">
              <w:rPr>
                <w:rFonts w:ascii="Arial" w:hAnsi="Arial" w:cs="Arial"/>
                <w:i/>
                <w:sz w:val="16"/>
                <w:szCs w:val="16"/>
                <w:lang w:val="it-IT"/>
              </w:rPr>
              <w:t xml:space="preserve">TCI </w:t>
            </w:r>
            <w:proofErr w:type="spellStart"/>
            <w:r w:rsidRPr="00B2367E">
              <w:rPr>
                <w:rFonts w:ascii="Arial" w:hAnsi="Arial" w:cs="Arial"/>
                <w:i/>
                <w:sz w:val="16"/>
                <w:szCs w:val="16"/>
                <w:lang w:val="it-IT"/>
              </w:rPr>
              <w:t>extravagance</w:t>
            </w:r>
            <w:proofErr w:type="spellEnd"/>
          </w:p>
          <w:p w14:paraId="47EC9E4C" w14:textId="77777777" w:rsidR="00EF24BC" w:rsidRPr="00B2367E" w:rsidRDefault="00EF24BC" w:rsidP="00EF24BC">
            <w:pPr>
              <w:rPr>
                <w:rFonts w:ascii="Arial" w:hAnsi="Arial" w:cs="Arial"/>
                <w:iCs/>
                <w:sz w:val="16"/>
                <w:szCs w:val="16"/>
                <w:lang w:val="it-IT"/>
              </w:rPr>
            </w:pPr>
            <w:r w:rsidRPr="00B2367E">
              <w:rPr>
                <w:rFonts w:ascii="Arial" w:hAnsi="Arial" w:cs="Arial"/>
                <w:i/>
                <w:sz w:val="16"/>
                <w:szCs w:val="16"/>
                <w:lang w:val="it-IT"/>
              </w:rPr>
              <w:t>BL</w:t>
            </w:r>
          </w:p>
          <w:p w14:paraId="5B819DE7" w14:textId="77777777" w:rsidR="00EF24BC" w:rsidRPr="00B2367E" w:rsidRDefault="00EF24BC" w:rsidP="00EF24BC">
            <w:pPr>
              <w:rPr>
                <w:rFonts w:ascii="Arial" w:hAnsi="Arial" w:cs="Arial"/>
                <w:i/>
                <w:sz w:val="16"/>
                <w:szCs w:val="16"/>
                <w:lang w:val="it-IT"/>
              </w:rPr>
            </w:pPr>
            <w:r w:rsidRPr="00B2367E">
              <w:rPr>
                <w:rFonts w:ascii="Arial" w:hAnsi="Arial" w:cs="Arial"/>
                <w:i/>
                <w:sz w:val="16"/>
                <w:szCs w:val="16"/>
                <w:lang w:val="it-IT"/>
              </w:rPr>
              <w:t>FU1</w:t>
            </w:r>
          </w:p>
          <w:p w14:paraId="16938E06" w14:textId="77777777" w:rsidR="00EF24BC" w:rsidRPr="00B2367E" w:rsidRDefault="00EF24BC" w:rsidP="00EF24BC">
            <w:pPr>
              <w:rPr>
                <w:rFonts w:ascii="Arial" w:hAnsi="Arial" w:cs="Arial"/>
                <w:i/>
                <w:sz w:val="16"/>
                <w:szCs w:val="16"/>
                <w:lang w:val="it-IT"/>
              </w:rPr>
            </w:pPr>
            <w:r w:rsidRPr="00B2367E">
              <w:rPr>
                <w:rFonts w:ascii="Arial" w:hAnsi="Arial" w:cs="Arial"/>
                <w:i/>
                <w:sz w:val="16"/>
                <w:szCs w:val="16"/>
                <w:lang w:val="it-IT"/>
              </w:rPr>
              <w:t>FU2</w:t>
            </w:r>
          </w:p>
        </w:tc>
        <w:tc>
          <w:tcPr>
            <w:tcW w:w="1417" w:type="dxa"/>
          </w:tcPr>
          <w:p w14:paraId="35BC2D42" w14:textId="77777777" w:rsidR="00EF24BC" w:rsidRPr="00B2367E" w:rsidRDefault="00EF24BC" w:rsidP="00EF24BC">
            <w:pPr>
              <w:rPr>
                <w:rFonts w:ascii="Arial" w:hAnsi="Arial" w:cs="Arial"/>
                <w:sz w:val="16"/>
                <w:szCs w:val="16"/>
                <w:lang w:val="it-IT"/>
              </w:rPr>
            </w:pPr>
          </w:p>
          <w:p w14:paraId="0F2115D8"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28.07±4.27</w:t>
            </w:r>
          </w:p>
          <w:p w14:paraId="034FC348"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27.77±4.01</w:t>
            </w:r>
          </w:p>
          <w:p w14:paraId="26036365"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27.53±4.42</w:t>
            </w:r>
          </w:p>
        </w:tc>
        <w:tc>
          <w:tcPr>
            <w:tcW w:w="1276" w:type="dxa"/>
          </w:tcPr>
          <w:p w14:paraId="6B08E30C" w14:textId="77777777" w:rsidR="00EF24BC" w:rsidRPr="00B2367E" w:rsidRDefault="00EF24BC" w:rsidP="00EF24BC">
            <w:pPr>
              <w:rPr>
                <w:rFonts w:ascii="Arial" w:hAnsi="Arial" w:cs="Arial"/>
                <w:sz w:val="16"/>
                <w:szCs w:val="16"/>
              </w:rPr>
            </w:pPr>
          </w:p>
          <w:p w14:paraId="4EFB2D88"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27.89±4.27</w:t>
            </w:r>
          </w:p>
          <w:p w14:paraId="150EA316"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27.71±3.89</w:t>
            </w:r>
          </w:p>
          <w:p w14:paraId="6D932CF3" w14:textId="77777777" w:rsidR="00EF24BC" w:rsidRPr="00B2367E" w:rsidRDefault="00EF24BC" w:rsidP="00EF24BC">
            <w:pPr>
              <w:jc w:val="center"/>
              <w:rPr>
                <w:rFonts w:ascii="Arial" w:hAnsi="Arial" w:cs="Arial"/>
                <w:sz w:val="16"/>
                <w:szCs w:val="16"/>
                <w:lang w:val="it-IT"/>
              </w:rPr>
            </w:pPr>
            <w:r w:rsidRPr="00B2367E">
              <w:rPr>
                <w:rFonts w:ascii="Arial" w:hAnsi="Arial" w:cs="Arial"/>
                <w:sz w:val="16"/>
                <w:szCs w:val="16"/>
              </w:rPr>
              <w:t>27.68±4.13</w:t>
            </w:r>
          </w:p>
        </w:tc>
        <w:tc>
          <w:tcPr>
            <w:tcW w:w="1276" w:type="dxa"/>
          </w:tcPr>
          <w:p w14:paraId="42305BB1" w14:textId="77777777" w:rsidR="00EF24BC" w:rsidRPr="00B2367E" w:rsidRDefault="00EF24BC" w:rsidP="00EF24BC">
            <w:pPr>
              <w:jc w:val="center"/>
              <w:rPr>
                <w:rFonts w:ascii="Arial" w:hAnsi="Arial" w:cs="Arial"/>
                <w:sz w:val="16"/>
                <w:szCs w:val="16"/>
              </w:rPr>
            </w:pPr>
          </w:p>
          <w:p w14:paraId="543A610D"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0.57(0</w:t>
            </w:r>
            <w:r w:rsidRPr="00B2367E">
              <w:rPr>
                <w:rFonts w:ascii="Arial" w:hAnsi="Arial" w:cs="Arial"/>
                <w:i/>
                <w:iCs/>
                <w:sz w:val="16"/>
                <w:szCs w:val="16"/>
              </w:rPr>
              <w:t>.57</w:t>
            </w:r>
            <w:r w:rsidRPr="00B2367E">
              <w:rPr>
                <w:rFonts w:ascii="Arial" w:hAnsi="Arial" w:cs="Arial"/>
                <w:sz w:val="16"/>
                <w:szCs w:val="16"/>
              </w:rPr>
              <w:t>)</w:t>
            </w:r>
          </w:p>
          <w:p w14:paraId="5EAA2210"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0.22(0</w:t>
            </w:r>
            <w:r w:rsidRPr="00B2367E">
              <w:rPr>
                <w:rFonts w:ascii="Arial" w:hAnsi="Arial" w:cs="Arial"/>
                <w:i/>
                <w:iCs/>
                <w:sz w:val="16"/>
                <w:szCs w:val="16"/>
              </w:rPr>
              <w:t>.83</w:t>
            </w:r>
            <w:r w:rsidRPr="00B2367E">
              <w:rPr>
                <w:rFonts w:ascii="Arial" w:hAnsi="Arial" w:cs="Arial"/>
                <w:sz w:val="16"/>
                <w:szCs w:val="16"/>
              </w:rPr>
              <w:t>)</w:t>
            </w:r>
          </w:p>
          <w:p w14:paraId="3FE9A0B2" w14:textId="77777777" w:rsidR="00EF24BC" w:rsidRPr="00B2367E" w:rsidRDefault="00EF24BC" w:rsidP="00EF24BC">
            <w:pPr>
              <w:jc w:val="center"/>
              <w:rPr>
                <w:rFonts w:ascii="Arial" w:hAnsi="Arial" w:cs="Arial"/>
                <w:sz w:val="16"/>
                <w:szCs w:val="16"/>
                <w:lang w:val="it-IT"/>
              </w:rPr>
            </w:pPr>
            <w:r w:rsidRPr="00B2367E">
              <w:rPr>
                <w:rFonts w:ascii="Arial" w:hAnsi="Arial" w:cs="Arial"/>
                <w:sz w:val="16"/>
                <w:szCs w:val="16"/>
              </w:rPr>
              <w:t>-0.50(0</w:t>
            </w:r>
            <w:r w:rsidRPr="00B2367E">
              <w:rPr>
                <w:rFonts w:ascii="Arial" w:hAnsi="Arial" w:cs="Arial"/>
                <w:i/>
                <w:iCs/>
                <w:sz w:val="16"/>
                <w:szCs w:val="16"/>
              </w:rPr>
              <w:t>.62</w:t>
            </w:r>
            <w:r w:rsidRPr="00B2367E">
              <w:rPr>
                <w:rFonts w:ascii="Arial" w:hAnsi="Arial" w:cs="Arial"/>
                <w:sz w:val="16"/>
                <w:szCs w:val="16"/>
              </w:rPr>
              <w:t>)</w:t>
            </w:r>
          </w:p>
        </w:tc>
        <w:tc>
          <w:tcPr>
            <w:tcW w:w="1276" w:type="dxa"/>
          </w:tcPr>
          <w:p w14:paraId="00C6A130" w14:textId="77777777" w:rsidR="00EF24BC" w:rsidRPr="00B2367E" w:rsidRDefault="00EF24BC" w:rsidP="00EF24BC">
            <w:pPr>
              <w:jc w:val="center"/>
              <w:rPr>
                <w:rFonts w:ascii="Arial" w:hAnsi="Arial" w:cs="Arial"/>
                <w:sz w:val="16"/>
                <w:szCs w:val="16"/>
                <w:lang w:val="it-IT"/>
              </w:rPr>
            </w:pPr>
          </w:p>
          <w:p w14:paraId="5F225DB7" w14:textId="77777777" w:rsidR="00EF24BC" w:rsidRPr="00B2367E" w:rsidRDefault="00EF24BC" w:rsidP="00EF24BC">
            <w:pPr>
              <w:jc w:val="center"/>
              <w:rPr>
                <w:rFonts w:ascii="Arial" w:hAnsi="Arial" w:cs="Arial"/>
                <w:sz w:val="16"/>
                <w:szCs w:val="16"/>
                <w:lang w:val="it-IT"/>
              </w:rPr>
            </w:pPr>
            <w:r w:rsidRPr="00B2367E">
              <w:rPr>
                <w:rFonts w:ascii="Arial" w:hAnsi="Arial" w:cs="Arial"/>
                <w:sz w:val="16"/>
                <w:szCs w:val="16"/>
                <w:lang w:val="it-IT"/>
              </w:rPr>
              <w:t>28.03</w:t>
            </w:r>
            <w:r w:rsidRPr="00B2367E">
              <w:rPr>
                <w:rFonts w:ascii="Arial" w:hAnsi="Arial" w:cs="Arial"/>
                <w:sz w:val="16"/>
                <w:szCs w:val="16"/>
              </w:rPr>
              <w:t>±4.46</w:t>
            </w:r>
          </w:p>
          <w:p w14:paraId="447226EC" w14:textId="77777777" w:rsidR="00EF24BC" w:rsidRPr="00B2367E" w:rsidRDefault="00EF24BC" w:rsidP="00EF24BC">
            <w:pPr>
              <w:jc w:val="center"/>
              <w:rPr>
                <w:rFonts w:ascii="Arial" w:hAnsi="Arial" w:cs="Arial"/>
                <w:sz w:val="16"/>
                <w:szCs w:val="16"/>
                <w:lang w:val="it-IT"/>
              </w:rPr>
            </w:pPr>
            <w:r w:rsidRPr="00B2367E">
              <w:rPr>
                <w:rFonts w:ascii="Arial" w:hAnsi="Arial" w:cs="Arial"/>
                <w:sz w:val="16"/>
                <w:szCs w:val="16"/>
                <w:lang w:val="it-IT"/>
              </w:rPr>
              <w:t>27.98</w:t>
            </w:r>
            <w:r w:rsidRPr="00B2367E">
              <w:rPr>
                <w:rFonts w:ascii="Arial" w:hAnsi="Arial" w:cs="Arial"/>
                <w:sz w:val="16"/>
                <w:szCs w:val="16"/>
              </w:rPr>
              <w:t>±3.97</w:t>
            </w:r>
          </w:p>
          <w:p w14:paraId="6A4C112F" w14:textId="77777777" w:rsidR="00EF24BC" w:rsidRPr="00B2367E" w:rsidRDefault="00EF24BC" w:rsidP="00EF24BC">
            <w:pPr>
              <w:jc w:val="center"/>
              <w:rPr>
                <w:rFonts w:ascii="Arial" w:hAnsi="Arial" w:cs="Arial"/>
                <w:sz w:val="16"/>
                <w:szCs w:val="16"/>
                <w:lang w:val="it-IT"/>
              </w:rPr>
            </w:pPr>
            <w:r w:rsidRPr="00B2367E">
              <w:rPr>
                <w:rFonts w:ascii="Arial" w:hAnsi="Arial" w:cs="Arial"/>
                <w:sz w:val="16"/>
                <w:szCs w:val="16"/>
                <w:lang w:val="it-IT"/>
              </w:rPr>
              <w:t>27.26</w:t>
            </w:r>
            <w:r w:rsidRPr="00B2367E">
              <w:rPr>
                <w:rFonts w:ascii="Arial" w:hAnsi="Arial" w:cs="Arial"/>
                <w:sz w:val="16"/>
                <w:szCs w:val="16"/>
              </w:rPr>
              <w:t>±4.41</w:t>
            </w:r>
          </w:p>
        </w:tc>
        <w:tc>
          <w:tcPr>
            <w:tcW w:w="1275" w:type="dxa"/>
          </w:tcPr>
          <w:p w14:paraId="033C3608" w14:textId="77777777" w:rsidR="00EF24BC" w:rsidRPr="00B2367E" w:rsidRDefault="00EF24BC" w:rsidP="00EF24BC">
            <w:pPr>
              <w:jc w:val="center"/>
              <w:rPr>
                <w:rFonts w:ascii="Arial" w:hAnsi="Arial" w:cs="Arial"/>
                <w:sz w:val="16"/>
                <w:szCs w:val="16"/>
                <w:lang w:val="it-IT"/>
              </w:rPr>
            </w:pPr>
          </w:p>
          <w:p w14:paraId="37F19158" w14:textId="77777777" w:rsidR="00EF24BC" w:rsidRPr="00B2367E" w:rsidRDefault="00EF24BC" w:rsidP="00EF24BC">
            <w:pPr>
              <w:jc w:val="center"/>
              <w:rPr>
                <w:rFonts w:ascii="Arial" w:hAnsi="Arial" w:cs="Arial"/>
                <w:sz w:val="16"/>
                <w:szCs w:val="16"/>
              </w:rPr>
            </w:pPr>
            <w:r w:rsidRPr="00B2367E">
              <w:rPr>
                <w:rFonts w:ascii="Arial" w:hAnsi="Arial" w:cs="Arial"/>
                <w:sz w:val="16"/>
                <w:szCs w:val="16"/>
                <w:lang w:val="it-IT"/>
              </w:rPr>
              <w:t>28.12</w:t>
            </w:r>
            <w:r w:rsidRPr="00B2367E">
              <w:rPr>
                <w:rFonts w:ascii="Arial" w:hAnsi="Arial" w:cs="Arial"/>
                <w:sz w:val="16"/>
                <w:szCs w:val="16"/>
              </w:rPr>
              <w:t>±4.08</w:t>
            </w:r>
          </w:p>
          <w:p w14:paraId="4961BEE7"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27.57±4.04</w:t>
            </w:r>
          </w:p>
          <w:p w14:paraId="45E57DE8" w14:textId="44E77D23" w:rsidR="00EF24BC" w:rsidRPr="00B2367E" w:rsidRDefault="00EF24BC" w:rsidP="00EF24BC">
            <w:pPr>
              <w:jc w:val="center"/>
              <w:rPr>
                <w:rFonts w:ascii="Arial" w:hAnsi="Arial" w:cs="Arial"/>
                <w:sz w:val="16"/>
                <w:szCs w:val="16"/>
                <w:lang w:val="it-IT"/>
              </w:rPr>
            </w:pPr>
            <w:r w:rsidRPr="00B2367E">
              <w:rPr>
                <w:rFonts w:ascii="Arial" w:hAnsi="Arial" w:cs="Arial"/>
                <w:sz w:val="16"/>
                <w:szCs w:val="16"/>
              </w:rPr>
              <w:t>27</w:t>
            </w:r>
            <w:r w:rsidR="005E0275" w:rsidRPr="00B2367E">
              <w:rPr>
                <w:rFonts w:ascii="Arial" w:hAnsi="Arial" w:cs="Arial"/>
                <w:sz w:val="16"/>
                <w:szCs w:val="16"/>
              </w:rPr>
              <w:t>.</w:t>
            </w:r>
            <w:r w:rsidRPr="00B2367E">
              <w:rPr>
                <w:rFonts w:ascii="Arial" w:hAnsi="Arial" w:cs="Arial"/>
                <w:sz w:val="16"/>
                <w:szCs w:val="16"/>
              </w:rPr>
              <w:t>43±4.44</w:t>
            </w:r>
          </w:p>
        </w:tc>
        <w:tc>
          <w:tcPr>
            <w:tcW w:w="1417" w:type="dxa"/>
          </w:tcPr>
          <w:p w14:paraId="07B48459" w14:textId="77777777" w:rsidR="00EF24BC" w:rsidRPr="00B2367E" w:rsidRDefault="00EF24BC" w:rsidP="00EF24BC">
            <w:pPr>
              <w:jc w:val="center"/>
              <w:rPr>
                <w:rFonts w:ascii="Arial" w:hAnsi="Arial" w:cs="Arial"/>
                <w:sz w:val="16"/>
                <w:szCs w:val="16"/>
                <w:lang w:val="it-IT"/>
              </w:rPr>
            </w:pPr>
          </w:p>
          <w:p w14:paraId="3345F2B8" w14:textId="77777777" w:rsidR="00EF24BC" w:rsidRPr="00B2367E" w:rsidRDefault="00EF24BC" w:rsidP="00EF24BC">
            <w:pPr>
              <w:jc w:val="center"/>
              <w:rPr>
                <w:rFonts w:ascii="Arial" w:hAnsi="Arial" w:cs="Arial"/>
                <w:sz w:val="16"/>
                <w:szCs w:val="16"/>
                <w:lang w:val="it-IT"/>
              </w:rPr>
            </w:pPr>
            <w:r w:rsidRPr="00B2367E">
              <w:rPr>
                <w:rFonts w:ascii="Arial" w:hAnsi="Arial" w:cs="Arial"/>
                <w:sz w:val="16"/>
                <w:szCs w:val="16"/>
                <w:lang w:val="it-IT"/>
              </w:rPr>
              <w:t>-0.24(0.81)</w:t>
            </w:r>
          </w:p>
          <w:p w14:paraId="1D7D5304" w14:textId="77777777" w:rsidR="00EF24BC" w:rsidRPr="00B2367E" w:rsidRDefault="00EF24BC" w:rsidP="00EF24BC">
            <w:pPr>
              <w:jc w:val="center"/>
              <w:rPr>
                <w:rFonts w:ascii="Arial" w:hAnsi="Arial" w:cs="Arial"/>
                <w:sz w:val="16"/>
                <w:szCs w:val="16"/>
                <w:lang w:val="it-IT"/>
              </w:rPr>
            </w:pPr>
            <w:r w:rsidRPr="00B2367E">
              <w:rPr>
                <w:rFonts w:ascii="Arial" w:hAnsi="Arial" w:cs="Arial"/>
                <w:sz w:val="16"/>
                <w:szCs w:val="16"/>
                <w:lang w:val="it-IT"/>
              </w:rPr>
              <w:t>1.19(0.24)</w:t>
            </w:r>
          </w:p>
          <w:p w14:paraId="5CCAB6D1" w14:textId="6BE66F95" w:rsidR="00EF24BC" w:rsidRPr="00B2367E" w:rsidRDefault="00EF24BC" w:rsidP="00EF24BC">
            <w:pPr>
              <w:jc w:val="center"/>
              <w:rPr>
                <w:rFonts w:ascii="Arial" w:hAnsi="Arial" w:cs="Arial"/>
                <w:color w:val="FF0000"/>
                <w:sz w:val="16"/>
                <w:szCs w:val="16"/>
                <w:lang w:val="it-IT"/>
              </w:rPr>
            </w:pPr>
            <w:r w:rsidRPr="00B2367E">
              <w:rPr>
                <w:rFonts w:ascii="Arial" w:hAnsi="Arial" w:cs="Arial"/>
                <w:sz w:val="16"/>
                <w:szCs w:val="16"/>
                <w:lang w:val="it-IT"/>
              </w:rPr>
              <w:t>0.48(0.63)</w:t>
            </w:r>
          </w:p>
        </w:tc>
        <w:tc>
          <w:tcPr>
            <w:tcW w:w="851" w:type="dxa"/>
          </w:tcPr>
          <w:p w14:paraId="242A79B7" w14:textId="77777777" w:rsidR="00EF24BC" w:rsidRPr="00AA672F" w:rsidRDefault="00EF24BC" w:rsidP="00EF24BC">
            <w:pPr>
              <w:jc w:val="center"/>
              <w:rPr>
                <w:rFonts w:ascii="Arial" w:hAnsi="Arial" w:cs="Arial"/>
                <w:sz w:val="16"/>
                <w:szCs w:val="16"/>
                <w:lang w:val="it-IT"/>
              </w:rPr>
            </w:pPr>
          </w:p>
          <w:p w14:paraId="0C8C2212" w14:textId="4D594EF0" w:rsidR="00EF24BC" w:rsidRPr="00AA672F" w:rsidRDefault="00EF24BC" w:rsidP="000676E3">
            <w:pPr>
              <w:rPr>
                <w:rFonts w:ascii="Arial" w:hAnsi="Arial" w:cs="Arial"/>
                <w:sz w:val="16"/>
                <w:szCs w:val="16"/>
                <w:lang w:val="it-IT"/>
              </w:rPr>
            </w:pPr>
            <w:r w:rsidRPr="00AA672F">
              <w:rPr>
                <w:rFonts w:ascii="Arial" w:hAnsi="Arial" w:cs="Arial"/>
                <w:sz w:val="16"/>
                <w:szCs w:val="16"/>
                <w:lang w:val="it-IT"/>
              </w:rPr>
              <w:t>(0.81)</w:t>
            </w:r>
          </w:p>
          <w:p w14:paraId="7703D60A" w14:textId="3E5C8B46" w:rsidR="00EF24BC" w:rsidRPr="00AA672F" w:rsidRDefault="00EF24BC" w:rsidP="000676E3">
            <w:pPr>
              <w:rPr>
                <w:rFonts w:ascii="Arial" w:hAnsi="Arial" w:cs="Arial"/>
                <w:sz w:val="16"/>
                <w:szCs w:val="16"/>
                <w:lang w:val="it-IT"/>
              </w:rPr>
            </w:pPr>
            <w:r w:rsidRPr="00AA672F">
              <w:rPr>
                <w:rFonts w:ascii="Arial" w:hAnsi="Arial" w:cs="Arial"/>
                <w:sz w:val="16"/>
                <w:szCs w:val="16"/>
                <w:lang w:val="it-IT"/>
              </w:rPr>
              <w:t>(0.30)</w:t>
            </w:r>
          </w:p>
          <w:p w14:paraId="13A7EBE7" w14:textId="6BC115DB" w:rsidR="00EF24BC" w:rsidRPr="00AA672F" w:rsidRDefault="00EF24BC" w:rsidP="000676E3">
            <w:pPr>
              <w:rPr>
                <w:rFonts w:ascii="Arial" w:hAnsi="Arial" w:cs="Arial"/>
                <w:sz w:val="16"/>
                <w:szCs w:val="16"/>
                <w:lang w:val="it-IT"/>
              </w:rPr>
            </w:pPr>
            <w:r w:rsidRPr="00AA672F">
              <w:rPr>
                <w:rFonts w:ascii="Arial" w:hAnsi="Arial" w:cs="Arial"/>
                <w:sz w:val="16"/>
                <w:szCs w:val="16"/>
                <w:lang w:val="it-IT"/>
              </w:rPr>
              <w:t>(0.69)</w:t>
            </w:r>
          </w:p>
        </w:tc>
        <w:tc>
          <w:tcPr>
            <w:tcW w:w="1276" w:type="dxa"/>
          </w:tcPr>
          <w:p w14:paraId="67D45F6B" w14:textId="70AC0E27" w:rsidR="00EF24BC" w:rsidRPr="00B2367E" w:rsidRDefault="00EF24BC" w:rsidP="00EF24BC">
            <w:pPr>
              <w:jc w:val="center"/>
              <w:rPr>
                <w:rFonts w:ascii="Arial" w:hAnsi="Arial" w:cs="Arial"/>
                <w:sz w:val="16"/>
                <w:szCs w:val="16"/>
                <w:lang w:val="it-IT"/>
              </w:rPr>
            </w:pPr>
          </w:p>
          <w:p w14:paraId="595D7080" w14:textId="77777777" w:rsidR="00EF24BC" w:rsidRPr="00B2367E" w:rsidRDefault="00EF24BC" w:rsidP="00EF24BC">
            <w:pPr>
              <w:jc w:val="center"/>
              <w:rPr>
                <w:rFonts w:ascii="Arial" w:hAnsi="Arial" w:cs="Arial"/>
                <w:sz w:val="16"/>
                <w:szCs w:val="16"/>
              </w:rPr>
            </w:pPr>
            <w:r w:rsidRPr="00B2367E">
              <w:rPr>
                <w:rFonts w:ascii="Arial" w:hAnsi="Arial" w:cs="Arial"/>
                <w:sz w:val="16"/>
                <w:szCs w:val="16"/>
                <w:lang w:val="it-IT"/>
              </w:rPr>
              <w:t>27.94</w:t>
            </w:r>
            <w:r w:rsidRPr="00B2367E">
              <w:rPr>
                <w:rFonts w:ascii="Arial" w:hAnsi="Arial" w:cs="Arial"/>
                <w:sz w:val="16"/>
                <w:szCs w:val="16"/>
              </w:rPr>
              <w:t>±3.67</w:t>
            </w:r>
          </w:p>
          <w:p w14:paraId="70B1B62A"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27.75±3.48</w:t>
            </w:r>
          </w:p>
          <w:p w14:paraId="6CA65706" w14:textId="77777777" w:rsidR="00EF24BC" w:rsidRPr="00B2367E" w:rsidRDefault="00EF24BC" w:rsidP="00EF24BC">
            <w:pPr>
              <w:jc w:val="center"/>
              <w:rPr>
                <w:rFonts w:ascii="Arial" w:hAnsi="Arial" w:cs="Arial"/>
                <w:sz w:val="16"/>
                <w:szCs w:val="16"/>
                <w:lang w:val="it-IT"/>
              </w:rPr>
            </w:pPr>
            <w:r w:rsidRPr="00B2367E">
              <w:rPr>
                <w:rFonts w:ascii="Arial" w:hAnsi="Arial" w:cs="Arial"/>
                <w:sz w:val="16"/>
                <w:szCs w:val="16"/>
              </w:rPr>
              <w:t>27.87±4.009</w:t>
            </w:r>
          </w:p>
        </w:tc>
        <w:tc>
          <w:tcPr>
            <w:tcW w:w="1276" w:type="dxa"/>
          </w:tcPr>
          <w:p w14:paraId="4465856E" w14:textId="77777777" w:rsidR="00EF24BC" w:rsidRPr="00B2367E" w:rsidRDefault="00EF24BC" w:rsidP="00EF24BC">
            <w:pPr>
              <w:jc w:val="center"/>
              <w:rPr>
                <w:rFonts w:ascii="Arial" w:hAnsi="Arial" w:cs="Arial"/>
                <w:sz w:val="16"/>
                <w:szCs w:val="16"/>
                <w:lang w:val="it-IT"/>
              </w:rPr>
            </w:pPr>
          </w:p>
          <w:p w14:paraId="05BC975E" w14:textId="77777777" w:rsidR="00EF24BC" w:rsidRPr="00B2367E" w:rsidRDefault="00EF24BC" w:rsidP="00EF24BC">
            <w:pPr>
              <w:jc w:val="center"/>
              <w:rPr>
                <w:rFonts w:ascii="Arial" w:hAnsi="Arial" w:cs="Arial"/>
                <w:sz w:val="16"/>
                <w:szCs w:val="16"/>
              </w:rPr>
            </w:pPr>
            <w:r w:rsidRPr="00B2367E">
              <w:rPr>
                <w:rFonts w:ascii="Arial" w:hAnsi="Arial" w:cs="Arial"/>
                <w:sz w:val="16"/>
                <w:szCs w:val="16"/>
                <w:lang w:val="it-IT"/>
              </w:rPr>
              <w:t>27.84</w:t>
            </w:r>
            <w:r w:rsidRPr="00B2367E">
              <w:rPr>
                <w:rFonts w:ascii="Arial" w:hAnsi="Arial" w:cs="Arial"/>
                <w:sz w:val="16"/>
                <w:szCs w:val="16"/>
              </w:rPr>
              <w:t>±4.94</w:t>
            </w:r>
          </w:p>
          <w:p w14:paraId="2F07B2C9"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27.66±4.36</w:t>
            </w:r>
          </w:p>
          <w:p w14:paraId="5562A75A" w14:textId="77777777" w:rsidR="00EF24BC" w:rsidRPr="00B2367E" w:rsidRDefault="00EF24BC" w:rsidP="00EF24BC">
            <w:pPr>
              <w:jc w:val="center"/>
              <w:rPr>
                <w:rFonts w:ascii="Arial" w:hAnsi="Arial" w:cs="Arial"/>
                <w:sz w:val="16"/>
                <w:szCs w:val="16"/>
                <w:lang w:val="it-IT"/>
              </w:rPr>
            </w:pPr>
            <w:r w:rsidRPr="00B2367E">
              <w:rPr>
                <w:rFonts w:ascii="Arial" w:hAnsi="Arial" w:cs="Arial"/>
                <w:sz w:val="16"/>
                <w:szCs w:val="16"/>
              </w:rPr>
              <w:t>27.47±4.28</w:t>
            </w:r>
          </w:p>
        </w:tc>
        <w:tc>
          <w:tcPr>
            <w:tcW w:w="1931" w:type="dxa"/>
          </w:tcPr>
          <w:p w14:paraId="44BB1BD6" w14:textId="77777777" w:rsidR="00EF24BC" w:rsidRPr="00B2367E" w:rsidRDefault="00EF24BC" w:rsidP="00EF24BC">
            <w:pPr>
              <w:jc w:val="center"/>
              <w:rPr>
                <w:rFonts w:ascii="Arial" w:hAnsi="Arial" w:cs="Arial"/>
                <w:sz w:val="16"/>
                <w:szCs w:val="16"/>
                <w:lang w:val="it-IT"/>
              </w:rPr>
            </w:pPr>
          </w:p>
          <w:p w14:paraId="5927A90C" w14:textId="77777777" w:rsidR="00EF24BC" w:rsidRPr="00B2367E" w:rsidRDefault="00EF24BC" w:rsidP="00EF24BC">
            <w:pPr>
              <w:jc w:val="center"/>
              <w:rPr>
                <w:rFonts w:ascii="Arial" w:hAnsi="Arial" w:cs="Arial"/>
                <w:sz w:val="16"/>
                <w:szCs w:val="16"/>
                <w:lang w:val="it-IT"/>
              </w:rPr>
            </w:pPr>
            <w:r w:rsidRPr="00B2367E">
              <w:rPr>
                <w:rFonts w:ascii="Arial" w:hAnsi="Arial" w:cs="Arial"/>
                <w:sz w:val="16"/>
                <w:szCs w:val="16"/>
                <w:lang w:val="it-IT"/>
              </w:rPr>
              <w:t>0.18(0.86)</w:t>
            </w:r>
          </w:p>
          <w:p w14:paraId="618D1610" w14:textId="77777777" w:rsidR="00EF24BC" w:rsidRPr="00B2367E" w:rsidRDefault="00EF24BC" w:rsidP="00EF24BC">
            <w:pPr>
              <w:jc w:val="center"/>
              <w:rPr>
                <w:rFonts w:ascii="Arial" w:hAnsi="Arial" w:cs="Arial"/>
                <w:sz w:val="16"/>
                <w:szCs w:val="16"/>
                <w:lang w:val="it-IT"/>
              </w:rPr>
            </w:pPr>
            <w:r w:rsidRPr="00B2367E">
              <w:rPr>
                <w:rFonts w:ascii="Arial" w:hAnsi="Arial" w:cs="Arial"/>
                <w:sz w:val="16"/>
                <w:szCs w:val="16"/>
                <w:lang w:val="it-IT"/>
              </w:rPr>
              <w:t>0.17(0.87)</w:t>
            </w:r>
          </w:p>
          <w:p w14:paraId="5EC5F910" w14:textId="5EA97AB0" w:rsidR="00EF24BC" w:rsidRPr="00B2367E" w:rsidRDefault="00EF24BC" w:rsidP="005E0275">
            <w:pPr>
              <w:jc w:val="center"/>
              <w:rPr>
                <w:rFonts w:ascii="Arial" w:hAnsi="Arial" w:cs="Arial"/>
                <w:sz w:val="16"/>
                <w:szCs w:val="16"/>
                <w:lang w:val="it-IT"/>
              </w:rPr>
            </w:pPr>
            <w:r w:rsidRPr="00B2367E">
              <w:rPr>
                <w:rFonts w:ascii="Arial" w:hAnsi="Arial" w:cs="Arial"/>
                <w:sz w:val="16"/>
                <w:szCs w:val="16"/>
                <w:lang w:val="it-IT"/>
              </w:rPr>
              <w:t>0.79(0.43)</w:t>
            </w:r>
          </w:p>
        </w:tc>
      </w:tr>
      <w:tr w:rsidR="00EF24BC" w:rsidRPr="00B2367E" w14:paraId="77558F90" w14:textId="77777777" w:rsidTr="005E0EAB">
        <w:tc>
          <w:tcPr>
            <w:tcW w:w="1985" w:type="dxa"/>
          </w:tcPr>
          <w:p w14:paraId="0CFBB495" w14:textId="77777777" w:rsidR="00EF24BC" w:rsidRPr="00B2367E" w:rsidRDefault="00EF24BC" w:rsidP="00EF24BC">
            <w:pPr>
              <w:rPr>
                <w:rFonts w:ascii="Arial" w:hAnsi="Arial" w:cs="Arial"/>
                <w:i/>
                <w:sz w:val="16"/>
                <w:szCs w:val="16"/>
                <w:lang w:val="it-IT"/>
              </w:rPr>
            </w:pPr>
            <w:r w:rsidRPr="00B2367E">
              <w:rPr>
                <w:rFonts w:ascii="Arial" w:hAnsi="Arial" w:cs="Arial"/>
                <w:i/>
                <w:sz w:val="16"/>
                <w:szCs w:val="16"/>
                <w:lang w:val="it-IT"/>
              </w:rPr>
              <w:t xml:space="preserve">TCI </w:t>
            </w:r>
            <w:proofErr w:type="spellStart"/>
            <w:r w:rsidRPr="00B2367E">
              <w:rPr>
                <w:rFonts w:ascii="Arial" w:hAnsi="Arial" w:cs="Arial"/>
                <w:i/>
                <w:sz w:val="16"/>
                <w:szCs w:val="16"/>
                <w:lang w:val="it-IT"/>
              </w:rPr>
              <w:t>disorderliness</w:t>
            </w:r>
            <w:proofErr w:type="spellEnd"/>
          </w:p>
          <w:p w14:paraId="2F4B8096" w14:textId="77777777" w:rsidR="00EF24BC" w:rsidRPr="00B2367E" w:rsidRDefault="00EF24BC" w:rsidP="00EF24BC">
            <w:pPr>
              <w:rPr>
                <w:rFonts w:ascii="Arial" w:hAnsi="Arial" w:cs="Arial"/>
                <w:iCs/>
                <w:sz w:val="16"/>
                <w:szCs w:val="16"/>
                <w:lang w:val="it-IT"/>
              </w:rPr>
            </w:pPr>
            <w:r w:rsidRPr="00B2367E">
              <w:rPr>
                <w:rFonts w:ascii="Arial" w:hAnsi="Arial" w:cs="Arial"/>
                <w:i/>
                <w:sz w:val="16"/>
                <w:szCs w:val="16"/>
                <w:lang w:val="it-IT"/>
              </w:rPr>
              <w:t>BL</w:t>
            </w:r>
          </w:p>
          <w:p w14:paraId="7E90C6C4" w14:textId="77777777" w:rsidR="00EF24BC" w:rsidRPr="00B2367E" w:rsidRDefault="00EF24BC" w:rsidP="00EF24BC">
            <w:pPr>
              <w:rPr>
                <w:rFonts w:ascii="Arial" w:hAnsi="Arial" w:cs="Arial"/>
                <w:i/>
                <w:sz w:val="16"/>
                <w:szCs w:val="16"/>
                <w:lang w:val="it-IT"/>
              </w:rPr>
            </w:pPr>
            <w:r w:rsidRPr="00B2367E">
              <w:rPr>
                <w:rFonts w:ascii="Arial" w:hAnsi="Arial" w:cs="Arial"/>
                <w:i/>
                <w:sz w:val="16"/>
                <w:szCs w:val="16"/>
                <w:lang w:val="it-IT"/>
              </w:rPr>
              <w:t>FU1</w:t>
            </w:r>
          </w:p>
          <w:p w14:paraId="132649F6" w14:textId="77777777" w:rsidR="00EF24BC" w:rsidRPr="00B2367E" w:rsidRDefault="00EF24BC" w:rsidP="00EF24BC">
            <w:pPr>
              <w:rPr>
                <w:rFonts w:ascii="Arial" w:hAnsi="Arial" w:cs="Arial"/>
                <w:i/>
                <w:sz w:val="16"/>
                <w:szCs w:val="16"/>
                <w:lang w:val="it-IT"/>
              </w:rPr>
            </w:pPr>
            <w:r w:rsidRPr="00B2367E">
              <w:rPr>
                <w:rFonts w:ascii="Arial" w:hAnsi="Arial" w:cs="Arial"/>
                <w:i/>
                <w:sz w:val="16"/>
                <w:szCs w:val="16"/>
                <w:lang w:val="it-IT"/>
              </w:rPr>
              <w:t>FU2</w:t>
            </w:r>
          </w:p>
        </w:tc>
        <w:tc>
          <w:tcPr>
            <w:tcW w:w="1417" w:type="dxa"/>
          </w:tcPr>
          <w:p w14:paraId="3EF0267A" w14:textId="77777777" w:rsidR="00EF24BC" w:rsidRPr="00B2367E" w:rsidRDefault="00EF24BC" w:rsidP="00EF24BC">
            <w:pPr>
              <w:rPr>
                <w:rFonts w:ascii="Arial" w:hAnsi="Arial" w:cs="Arial"/>
                <w:sz w:val="16"/>
                <w:szCs w:val="16"/>
                <w:lang w:val="it-IT"/>
              </w:rPr>
            </w:pPr>
          </w:p>
          <w:p w14:paraId="1E00F46F"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22.49±3.70</w:t>
            </w:r>
          </w:p>
          <w:p w14:paraId="25ADFF32"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22.09±3.74</w:t>
            </w:r>
          </w:p>
          <w:p w14:paraId="1F23F5D6"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21.42±3.77</w:t>
            </w:r>
          </w:p>
        </w:tc>
        <w:tc>
          <w:tcPr>
            <w:tcW w:w="1276" w:type="dxa"/>
          </w:tcPr>
          <w:p w14:paraId="419ACFF5" w14:textId="77777777" w:rsidR="00EF24BC" w:rsidRPr="00B2367E" w:rsidRDefault="00EF24BC" w:rsidP="00EF24BC">
            <w:pPr>
              <w:rPr>
                <w:rFonts w:ascii="Arial" w:hAnsi="Arial" w:cs="Arial"/>
                <w:sz w:val="16"/>
                <w:szCs w:val="16"/>
              </w:rPr>
            </w:pPr>
          </w:p>
          <w:p w14:paraId="6B28D333"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22.12±3.64</w:t>
            </w:r>
          </w:p>
          <w:p w14:paraId="183B4CA2"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21.84±3.84</w:t>
            </w:r>
          </w:p>
          <w:p w14:paraId="35F79521" w14:textId="77777777" w:rsidR="00EF24BC" w:rsidRPr="00B2367E" w:rsidRDefault="00EF24BC" w:rsidP="00EF24BC">
            <w:pPr>
              <w:jc w:val="center"/>
              <w:rPr>
                <w:rFonts w:ascii="Arial" w:hAnsi="Arial" w:cs="Arial"/>
                <w:sz w:val="16"/>
                <w:szCs w:val="16"/>
                <w:lang w:val="it-IT"/>
              </w:rPr>
            </w:pPr>
            <w:r w:rsidRPr="00B2367E">
              <w:rPr>
                <w:rFonts w:ascii="Arial" w:hAnsi="Arial" w:cs="Arial"/>
                <w:sz w:val="16"/>
                <w:szCs w:val="16"/>
              </w:rPr>
              <w:t>21.45±3.76</w:t>
            </w:r>
          </w:p>
        </w:tc>
        <w:tc>
          <w:tcPr>
            <w:tcW w:w="1276" w:type="dxa"/>
          </w:tcPr>
          <w:p w14:paraId="7620E841" w14:textId="77777777" w:rsidR="00EF24BC" w:rsidRPr="00B2367E" w:rsidRDefault="00EF24BC" w:rsidP="00EF24BC">
            <w:pPr>
              <w:rPr>
                <w:rFonts w:ascii="Arial" w:hAnsi="Arial" w:cs="Arial"/>
                <w:sz w:val="16"/>
                <w:szCs w:val="16"/>
              </w:rPr>
            </w:pPr>
          </w:p>
          <w:p w14:paraId="677AFA93"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1.32(0.</w:t>
            </w:r>
            <w:r w:rsidRPr="00B2367E">
              <w:rPr>
                <w:rFonts w:ascii="Arial" w:hAnsi="Arial" w:cs="Arial"/>
                <w:i/>
                <w:iCs/>
                <w:sz w:val="16"/>
                <w:szCs w:val="16"/>
              </w:rPr>
              <w:t>19</w:t>
            </w:r>
            <w:r w:rsidRPr="00B2367E">
              <w:rPr>
                <w:rFonts w:ascii="Arial" w:hAnsi="Arial" w:cs="Arial"/>
                <w:sz w:val="16"/>
                <w:szCs w:val="16"/>
              </w:rPr>
              <w:t>)</w:t>
            </w:r>
          </w:p>
          <w:p w14:paraId="73EBC812"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0.91(0</w:t>
            </w:r>
            <w:r w:rsidRPr="00B2367E">
              <w:rPr>
                <w:rFonts w:ascii="Arial" w:hAnsi="Arial" w:cs="Arial"/>
                <w:i/>
                <w:iCs/>
                <w:sz w:val="16"/>
                <w:szCs w:val="16"/>
              </w:rPr>
              <w:t>.36</w:t>
            </w:r>
            <w:r w:rsidRPr="00B2367E">
              <w:rPr>
                <w:rFonts w:ascii="Arial" w:hAnsi="Arial" w:cs="Arial"/>
                <w:sz w:val="16"/>
                <w:szCs w:val="16"/>
              </w:rPr>
              <w:t>)</w:t>
            </w:r>
          </w:p>
          <w:p w14:paraId="37673F3E" w14:textId="77777777" w:rsidR="00EF24BC" w:rsidRPr="00B2367E" w:rsidRDefault="00EF24BC" w:rsidP="00EF24BC">
            <w:pPr>
              <w:jc w:val="center"/>
              <w:rPr>
                <w:rFonts w:ascii="Arial" w:hAnsi="Arial" w:cs="Arial"/>
                <w:sz w:val="16"/>
                <w:szCs w:val="16"/>
                <w:lang w:val="it-IT"/>
              </w:rPr>
            </w:pPr>
            <w:r w:rsidRPr="00B2367E">
              <w:rPr>
                <w:rFonts w:ascii="Arial" w:hAnsi="Arial" w:cs="Arial"/>
                <w:sz w:val="16"/>
                <w:szCs w:val="16"/>
              </w:rPr>
              <w:t>-0.01(0</w:t>
            </w:r>
            <w:r w:rsidRPr="00B2367E">
              <w:rPr>
                <w:rFonts w:ascii="Arial" w:hAnsi="Arial" w:cs="Arial"/>
                <w:i/>
                <w:iCs/>
                <w:sz w:val="16"/>
                <w:szCs w:val="16"/>
              </w:rPr>
              <w:t>.91</w:t>
            </w:r>
            <w:r w:rsidRPr="00B2367E">
              <w:rPr>
                <w:rFonts w:ascii="Arial" w:hAnsi="Arial" w:cs="Arial"/>
                <w:sz w:val="16"/>
                <w:szCs w:val="16"/>
              </w:rPr>
              <w:t>)</w:t>
            </w:r>
          </w:p>
        </w:tc>
        <w:tc>
          <w:tcPr>
            <w:tcW w:w="1276" w:type="dxa"/>
          </w:tcPr>
          <w:p w14:paraId="0EF20C29" w14:textId="77777777" w:rsidR="00EF24BC" w:rsidRPr="00B2367E" w:rsidRDefault="00EF24BC" w:rsidP="00EF24BC">
            <w:pPr>
              <w:jc w:val="center"/>
              <w:rPr>
                <w:rFonts w:ascii="Arial" w:hAnsi="Arial" w:cs="Arial"/>
                <w:sz w:val="16"/>
                <w:szCs w:val="16"/>
                <w:lang w:val="it-IT"/>
              </w:rPr>
            </w:pPr>
          </w:p>
          <w:p w14:paraId="76C9442D" w14:textId="77777777" w:rsidR="00EF24BC" w:rsidRPr="00B2367E" w:rsidRDefault="00EF24BC" w:rsidP="00EF24BC">
            <w:pPr>
              <w:jc w:val="center"/>
              <w:rPr>
                <w:rFonts w:ascii="Arial" w:hAnsi="Arial" w:cs="Arial"/>
                <w:sz w:val="16"/>
                <w:szCs w:val="16"/>
              </w:rPr>
            </w:pPr>
            <w:r w:rsidRPr="00B2367E">
              <w:rPr>
                <w:rFonts w:ascii="Arial" w:hAnsi="Arial" w:cs="Arial"/>
                <w:sz w:val="16"/>
                <w:szCs w:val="16"/>
                <w:lang w:val="it-IT"/>
              </w:rPr>
              <w:t>22.16</w:t>
            </w:r>
            <w:r w:rsidRPr="00B2367E">
              <w:rPr>
                <w:rFonts w:ascii="Arial" w:hAnsi="Arial" w:cs="Arial"/>
                <w:sz w:val="16"/>
                <w:szCs w:val="16"/>
              </w:rPr>
              <w:t>±3.57</w:t>
            </w:r>
          </w:p>
          <w:p w14:paraId="224976E6"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22.24±3.79</w:t>
            </w:r>
          </w:p>
          <w:p w14:paraId="77631577" w14:textId="77777777" w:rsidR="00EF24BC" w:rsidRPr="00B2367E" w:rsidRDefault="00EF24BC" w:rsidP="00EF24BC">
            <w:pPr>
              <w:jc w:val="center"/>
              <w:rPr>
                <w:rFonts w:ascii="Arial" w:hAnsi="Arial" w:cs="Arial"/>
                <w:sz w:val="16"/>
                <w:szCs w:val="16"/>
                <w:lang w:val="it-IT"/>
              </w:rPr>
            </w:pPr>
            <w:r w:rsidRPr="00B2367E">
              <w:rPr>
                <w:rFonts w:ascii="Arial" w:hAnsi="Arial" w:cs="Arial"/>
                <w:sz w:val="16"/>
                <w:szCs w:val="16"/>
              </w:rPr>
              <w:t>21.18±3.73</w:t>
            </w:r>
          </w:p>
        </w:tc>
        <w:tc>
          <w:tcPr>
            <w:tcW w:w="1275" w:type="dxa"/>
          </w:tcPr>
          <w:p w14:paraId="2F3B741D" w14:textId="77777777" w:rsidR="00EF24BC" w:rsidRPr="00B2367E" w:rsidRDefault="00EF24BC" w:rsidP="00EF24BC">
            <w:pPr>
              <w:jc w:val="center"/>
              <w:rPr>
                <w:rFonts w:ascii="Arial" w:hAnsi="Arial" w:cs="Arial"/>
                <w:sz w:val="16"/>
                <w:szCs w:val="16"/>
                <w:lang w:val="it-IT"/>
              </w:rPr>
            </w:pPr>
          </w:p>
          <w:p w14:paraId="16E23602" w14:textId="77777777" w:rsidR="00EF24BC" w:rsidRPr="00B2367E" w:rsidRDefault="00EF24BC" w:rsidP="00EF24BC">
            <w:pPr>
              <w:jc w:val="center"/>
              <w:rPr>
                <w:rFonts w:ascii="Arial" w:hAnsi="Arial" w:cs="Arial"/>
                <w:sz w:val="16"/>
                <w:szCs w:val="16"/>
              </w:rPr>
            </w:pPr>
            <w:r w:rsidRPr="00B2367E">
              <w:rPr>
                <w:rFonts w:ascii="Arial" w:hAnsi="Arial" w:cs="Arial"/>
                <w:sz w:val="16"/>
                <w:szCs w:val="16"/>
                <w:lang w:val="it-IT"/>
              </w:rPr>
              <w:t>22.82</w:t>
            </w:r>
            <w:r w:rsidRPr="00B2367E">
              <w:rPr>
                <w:rFonts w:ascii="Arial" w:hAnsi="Arial" w:cs="Arial"/>
                <w:sz w:val="16"/>
                <w:szCs w:val="16"/>
              </w:rPr>
              <w:t>±3.8</w:t>
            </w:r>
          </w:p>
          <w:p w14:paraId="7F3EAA69"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21.96±3.69</w:t>
            </w:r>
          </w:p>
          <w:p w14:paraId="221C8D7C" w14:textId="77777777" w:rsidR="00EF24BC" w:rsidRPr="00B2367E" w:rsidRDefault="00EF24BC" w:rsidP="00EF24BC">
            <w:pPr>
              <w:jc w:val="center"/>
              <w:rPr>
                <w:rFonts w:ascii="Arial" w:hAnsi="Arial" w:cs="Arial"/>
                <w:sz w:val="16"/>
                <w:szCs w:val="16"/>
                <w:lang w:val="it-IT"/>
              </w:rPr>
            </w:pPr>
            <w:r w:rsidRPr="00B2367E">
              <w:rPr>
                <w:rFonts w:ascii="Arial" w:hAnsi="Arial" w:cs="Arial"/>
                <w:sz w:val="16"/>
                <w:szCs w:val="16"/>
              </w:rPr>
              <w:t>21.66±3.79</w:t>
            </w:r>
          </w:p>
        </w:tc>
        <w:tc>
          <w:tcPr>
            <w:tcW w:w="1417" w:type="dxa"/>
          </w:tcPr>
          <w:p w14:paraId="59FA4B15" w14:textId="77777777" w:rsidR="00EF24BC" w:rsidRPr="00B2367E" w:rsidRDefault="00EF24BC" w:rsidP="00EF24BC">
            <w:pPr>
              <w:jc w:val="center"/>
              <w:rPr>
                <w:rFonts w:ascii="Arial" w:hAnsi="Arial" w:cs="Arial"/>
                <w:sz w:val="16"/>
                <w:szCs w:val="16"/>
                <w:lang w:val="it-IT"/>
              </w:rPr>
            </w:pPr>
          </w:p>
          <w:p w14:paraId="721F437D" w14:textId="77777777" w:rsidR="00EF24BC" w:rsidRPr="00B2367E" w:rsidRDefault="00EF24BC" w:rsidP="00EF24BC">
            <w:pPr>
              <w:jc w:val="center"/>
              <w:rPr>
                <w:rFonts w:ascii="Arial" w:hAnsi="Arial" w:cs="Arial"/>
                <w:sz w:val="16"/>
                <w:szCs w:val="16"/>
                <w:lang w:val="it-IT"/>
              </w:rPr>
            </w:pPr>
            <w:r w:rsidRPr="00B2367E">
              <w:rPr>
                <w:rFonts w:ascii="Arial" w:hAnsi="Arial" w:cs="Arial"/>
                <w:sz w:val="16"/>
                <w:szCs w:val="16"/>
                <w:lang w:val="it-IT"/>
              </w:rPr>
              <w:t>-2.02(</w:t>
            </w:r>
            <w:proofErr w:type="gramStart"/>
            <w:r w:rsidRPr="00B2367E">
              <w:rPr>
                <w:rFonts w:ascii="Arial" w:hAnsi="Arial" w:cs="Arial"/>
                <w:sz w:val="16"/>
                <w:szCs w:val="16"/>
                <w:lang w:val="it-IT"/>
              </w:rPr>
              <w:t>0.04)*</w:t>
            </w:r>
            <w:proofErr w:type="gramEnd"/>
          </w:p>
          <w:p w14:paraId="346D019B" w14:textId="77777777" w:rsidR="00EF24BC" w:rsidRPr="00B2367E" w:rsidRDefault="00EF24BC" w:rsidP="00EF24BC">
            <w:pPr>
              <w:jc w:val="center"/>
              <w:rPr>
                <w:rFonts w:ascii="Arial" w:hAnsi="Arial" w:cs="Arial"/>
                <w:sz w:val="16"/>
                <w:szCs w:val="16"/>
                <w:lang w:val="it-IT"/>
              </w:rPr>
            </w:pPr>
            <w:r w:rsidRPr="00B2367E">
              <w:rPr>
                <w:rFonts w:ascii="Arial" w:hAnsi="Arial" w:cs="Arial"/>
                <w:sz w:val="16"/>
                <w:szCs w:val="16"/>
                <w:lang w:val="it-IT"/>
              </w:rPr>
              <w:t>0.84(0.39)</w:t>
            </w:r>
          </w:p>
          <w:p w14:paraId="7E438518" w14:textId="54E36010" w:rsidR="00EF24BC" w:rsidRPr="00B2367E" w:rsidRDefault="00EF24BC" w:rsidP="00EF24BC">
            <w:pPr>
              <w:jc w:val="center"/>
              <w:rPr>
                <w:rFonts w:ascii="Arial" w:hAnsi="Arial" w:cs="Arial"/>
                <w:color w:val="FF0000"/>
                <w:sz w:val="16"/>
                <w:szCs w:val="16"/>
                <w:lang w:val="it-IT"/>
              </w:rPr>
            </w:pPr>
            <w:r w:rsidRPr="00B2367E">
              <w:rPr>
                <w:rFonts w:ascii="Arial" w:hAnsi="Arial" w:cs="Arial"/>
                <w:sz w:val="16"/>
                <w:szCs w:val="16"/>
                <w:lang w:val="it-IT"/>
              </w:rPr>
              <w:t>-1.49(0.14)</w:t>
            </w:r>
          </w:p>
        </w:tc>
        <w:tc>
          <w:tcPr>
            <w:tcW w:w="851" w:type="dxa"/>
          </w:tcPr>
          <w:p w14:paraId="0862DFE0" w14:textId="77777777" w:rsidR="00EF24BC" w:rsidRPr="00AA672F" w:rsidRDefault="00EF24BC" w:rsidP="00EF24BC">
            <w:pPr>
              <w:jc w:val="center"/>
              <w:rPr>
                <w:rFonts w:ascii="Arial" w:hAnsi="Arial" w:cs="Arial"/>
                <w:sz w:val="16"/>
                <w:szCs w:val="16"/>
                <w:lang w:val="it-IT"/>
              </w:rPr>
            </w:pPr>
          </w:p>
          <w:p w14:paraId="5433374A" w14:textId="66A842FB" w:rsidR="00EF24BC" w:rsidRPr="00AA672F" w:rsidRDefault="00EF24BC" w:rsidP="005E0EAB">
            <w:pPr>
              <w:rPr>
                <w:rFonts w:ascii="Arial" w:hAnsi="Arial" w:cs="Arial"/>
                <w:sz w:val="16"/>
                <w:szCs w:val="16"/>
                <w:lang w:val="it-IT"/>
              </w:rPr>
            </w:pPr>
            <w:r w:rsidRPr="00AA672F">
              <w:rPr>
                <w:rFonts w:ascii="Arial" w:hAnsi="Arial" w:cs="Arial"/>
                <w:sz w:val="16"/>
                <w:szCs w:val="16"/>
                <w:lang w:val="it-IT"/>
              </w:rPr>
              <w:t>(0.07)</w:t>
            </w:r>
          </w:p>
          <w:p w14:paraId="4BDD0473" w14:textId="5476666E" w:rsidR="00EF24BC" w:rsidRPr="00AA672F" w:rsidRDefault="00EF24BC" w:rsidP="005E0EAB">
            <w:pPr>
              <w:rPr>
                <w:rFonts w:ascii="Arial" w:hAnsi="Arial" w:cs="Arial"/>
                <w:sz w:val="16"/>
                <w:szCs w:val="16"/>
                <w:lang w:val="it-IT"/>
              </w:rPr>
            </w:pPr>
            <w:r w:rsidRPr="00AA672F">
              <w:rPr>
                <w:rFonts w:ascii="Arial" w:hAnsi="Arial" w:cs="Arial"/>
                <w:sz w:val="16"/>
                <w:szCs w:val="16"/>
                <w:lang w:val="it-IT"/>
              </w:rPr>
              <w:t>(0.45)</w:t>
            </w:r>
          </w:p>
          <w:p w14:paraId="4C93007C" w14:textId="4921DF98" w:rsidR="00EF24BC" w:rsidRPr="00AA672F" w:rsidRDefault="00EF24BC" w:rsidP="005E0EAB">
            <w:pPr>
              <w:rPr>
                <w:rFonts w:ascii="Arial" w:hAnsi="Arial" w:cs="Arial"/>
                <w:sz w:val="16"/>
                <w:szCs w:val="16"/>
                <w:lang w:val="it-IT"/>
              </w:rPr>
            </w:pPr>
            <w:r w:rsidRPr="00AA672F">
              <w:rPr>
                <w:rFonts w:ascii="Arial" w:hAnsi="Arial" w:cs="Arial"/>
                <w:sz w:val="16"/>
                <w:szCs w:val="16"/>
                <w:lang w:val="it-IT"/>
              </w:rPr>
              <w:t>(0.20)</w:t>
            </w:r>
          </w:p>
        </w:tc>
        <w:tc>
          <w:tcPr>
            <w:tcW w:w="1276" w:type="dxa"/>
          </w:tcPr>
          <w:p w14:paraId="7F55EBDE" w14:textId="46B2988C" w:rsidR="00EF24BC" w:rsidRPr="00B2367E" w:rsidRDefault="00EF24BC" w:rsidP="00EF24BC">
            <w:pPr>
              <w:jc w:val="center"/>
              <w:rPr>
                <w:rFonts w:ascii="Arial" w:hAnsi="Arial" w:cs="Arial"/>
                <w:sz w:val="16"/>
                <w:szCs w:val="16"/>
                <w:lang w:val="it-IT"/>
              </w:rPr>
            </w:pPr>
          </w:p>
          <w:p w14:paraId="1E46911F" w14:textId="77777777" w:rsidR="00EF24BC" w:rsidRPr="00B2367E" w:rsidRDefault="00EF24BC" w:rsidP="00EF24BC">
            <w:pPr>
              <w:jc w:val="center"/>
              <w:rPr>
                <w:rFonts w:ascii="Arial" w:hAnsi="Arial" w:cs="Arial"/>
                <w:sz w:val="16"/>
                <w:szCs w:val="16"/>
              </w:rPr>
            </w:pPr>
            <w:r w:rsidRPr="00B2367E">
              <w:rPr>
                <w:rFonts w:ascii="Arial" w:hAnsi="Arial" w:cs="Arial"/>
                <w:sz w:val="16"/>
                <w:szCs w:val="16"/>
                <w:lang w:val="it-IT"/>
              </w:rPr>
              <w:t>22.07</w:t>
            </w:r>
            <w:r w:rsidRPr="00B2367E">
              <w:rPr>
                <w:rFonts w:ascii="Arial" w:hAnsi="Arial" w:cs="Arial"/>
                <w:sz w:val="16"/>
                <w:szCs w:val="16"/>
              </w:rPr>
              <w:t>±3.71</w:t>
            </w:r>
          </w:p>
          <w:p w14:paraId="143A1447"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22.17±3.66</w:t>
            </w:r>
          </w:p>
          <w:p w14:paraId="13289C3F" w14:textId="77777777" w:rsidR="00EF24BC" w:rsidRPr="00B2367E" w:rsidRDefault="00EF24BC" w:rsidP="00EF24BC">
            <w:pPr>
              <w:jc w:val="center"/>
              <w:rPr>
                <w:rFonts w:ascii="Arial" w:hAnsi="Arial" w:cs="Arial"/>
                <w:sz w:val="16"/>
                <w:szCs w:val="16"/>
                <w:lang w:val="it-IT"/>
              </w:rPr>
            </w:pPr>
            <w:r w:rsidRPr="00B2367E">
              <w:rPr>
                <w:rFonts w:ascii="Arial" w:hAnsi="Arial" w:cs="Arial"/>
                <w:sz w:val="16"/>
                <w:szCs w:val="16"/>
              </w:rPr>
              <w:t>21.37±3.65</w:t>
            </w:r>
          </w:p>
        </w:tc>
        <w:tc>
          <w:tcPr>
            <w:tcW w:w="1276" w:type="dxa"/>
          </w:tcPr>
          <w:p w14:paraId="17FED60F" w14:textId="77777777" w:rsidR="00EF24BC" w:rsidRPr="00B2367E" w:rsidRDefault="00EF24BC" w:rsidP="00EF24BC">
            <w:pPr>
              <w:jc w:val="center"/>
              <w:rPr>
                <w:rFonts w:ascii="Arial" w:hAnsi="Arial" w:cs="Arial"/>
                <w:sz w:val="16"/>
                <w:szCs w:val="16"/>
                <w:lang w:val="it-IT"/>
              </w:rPr>
            </w:pPr>
          </w:p>
          <w:p w14:paraId="2666C7A1" w14:textId="77777777" w:rsidR="00EF24BC" w:rsidRPr="00B2367E" w:rsidRDefault="00EF24BC" w:rsidP="00EF24BC">
            <w:pPr>
              <w:jc w:val="center"/>
              <w:rPr>
                <w:rFonts w:ascii="Arial" w:hAnsi="Arial" w:cs="Arial"/>
                <w:sz w:val="16"/>
                <w:szCs w:val="16"/>
              </w:rPr>
            </w:pPr>
            <w:r w:rsidRPr="00B2367E">
              <w:rPr>
                <w:rFonts w:ascii="Arial" w:hAnsi="Arial" w:cs="Arial"/>
                <w:sz w:val="16"/>
                <w:szCs w:val="16"/>
                <w:lang w:val="it-IT"/>
              </w:rPr>
              <w:t>22.19</w:t>
            </w:r>
            <w:r w:rsidRPr="00B2367E">
              <w:rPr>
                <w:rFonts w:ascii="Arial" w:hAnsi="Arial" w:cs="Arial"/>
                <w:sz w:val="16"/>
                <w:szCs w:val="16"/>
              </w:rPr>
              <w:t>±3.56</w:t>
            </w:r>
          </w:p>
          <w:p w14:paraId="50053E95"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21.43±4.02</w:t>
            </w:r>
          </w:p>
          <w:p w14:paraId="743EC4D3" w14:textId="77777777" w:rsidR="00EF24BC" w:rsidRPr="00B2367E" w:rsidRDefault="00EF24BC" w:rsidP="00EF24BC">
            <w:pPr>
              <w:jc w:val="center"/>
              <w:rPr>
                <w:rFonts w:ascii="Arial" w:hAnsi="Arial" w:cs="Arial"/>
                <w:sz w:val="16"/>
                <w:szCs w:val="16"/>
                <w:lang w:val="it-IT"/>
              </w:rPr>
            </w:pPr>
            <w:r w:rsidRPr="00B2367E">
              <w:rPr>
                <w:rFonts w:ascii="Arial" w:hAnsi="Arial" w:cs="Arial"/>
                <w:sz w:val="16"/>
                <w:szCs w:val="16"/>
              </w:rPr>
              <w:t>21.56±3.91</w:t>
            </w:r>
          </w:p>
        </w:tc>
        <w:tc>
          <w:tcPr>
            <w:tcW w:w="1931" w:type="dxa"/>
          </w:tcPr>
          <w:p w14:paraId="2711C5AB" w14:textId="77777777" w:rsidR="00EF24BC" w:rsidRPr="00B2367E" w:rsidRDefault="00EF24BC" w:rsidP="00EF24BC">
            <w:pPr>
              <w:jc w:val="center"/>
              <w:rPr>
                <w:rFonts w:ascii="Arial" w:hAnsi="Arial" w:cs="Arial"/>
                <w:sz w:val="16"/>
                <w:szCs w:val="16"/>
                <w:lang w:val="it-IT"/>
              </w:rPr>
            </w:pPr>
          </w:p>
          <w:p w14:paraId="6FD90410" w14:textId="77777777" w:rsidR="00EF24BC" w:rsidRPr="00B2367E" w:rsidRDefault="00EF24BC" w:rsidP="00EF24BC">
            <w:pPr>
              <w:jc w:val="center"/>
              <w:rPr>
                <w:rFonts w:ascii="Arial" w:hAnsi="Arial" w:cs="Arial"/>
                <w:sz w:val="16"/>
                <w:szCs w:val="16"/>
                <w:lang w:val="it-IT"/>
              </w:rPr>
            </w:pPr>
            <w:r w:rsidRPr="00B2367E">
              <w:rPr>
                <w:rFonts w:ascii="Arial" w:hAnsi="Arial" w:cs="Arial"/>
                <w:sz w:val="16"/>
                <w:szCs w:val="16"/>
                <w:lang w:val="it-IT"/>
              </w:rPr>
              <w:t>-0.26(0.79)</w:t>
            </w:r>
          </w:p>
          <w:p w14:paraId="737DDCEF" w14:textId="77777777" w:rsidR="00EF24BC" w:rsidRPr="00B2367E" w:rsidRDefault="00EF24BC" w:rsidP="00EF24BC">
            <w:pPr>
              <w:jc w:val="center"/>
              <w:rPr>
                <w:rFonts w:ascii="Arial" w:hAnsi="Arial" w:cs="Arial"/>
                <w:sz w:val="16"/>
                <w:szCs w:val="16"/>
                <w:lang w:val="it-IT"/>
              </w:rPr>
            </w:pPr>
            <w:r w:rsidRPr="00B2367E">
              <w:rPr>
                <w:rFonts w:ascii="Arial" w:hAnsi="Arial" w:cs="Arial"/>
                <w:sz w:val="16"/>
                <w:szCs w:val="16"/>
                <w:lang w:val="it-IT"/>
              </w:rPr>
              <w:t>1.54(0.12)</w:t>
            </w:r>
          </w:p>
          <w:p w14:paraId="3E91B83B" w14:textId="77777777" w:rsidR="00EF24BC" w:rsidRPr="00B2367E" w:rsidRDefault="00EF24BC" w:rsidP="00EF24BC">
            <w:pPr>
              <w:jc w:val="center"/>
              <w:rPr>
                <w:rFonts w:ascii="Arial" w:hAnsi="Arial" w:cs="Arial"/>
                <w:sz w:val="16"/>
                <w:szCs w:val="16"/>
                <w:lang w:val="it-IT"/>
              </w:rPr>
            </w:pPr>
            <w:r w:rsidRPr="00B2367E">
              <w:rPr>
                <w:rFonts w:ascii="Arial" w:hAnsi="Arial" w:cs="Arial"/>
                <w:sz w:val="16"/>
                <w:szCs w:val="16"/>
                <w:lang w:val="it-IT"/>
              </w:rPr>
              <w:t>-0.41(0.68)</w:t>
            </w:r>
          </w:p>
        </w:tc>
      </w:tr>
      <w:tr w:rsidR="00EF24BC" w:rsidRPr="00B2367E" w14:paraId="291D814A" w14:textId="77777777" w:rsidTr="005E0EAB">
        <w:tc>
          <w:tcPr>
            <w:tcW w:w="1985" w:type="dxa"/>
          </w:tcPr>
          <w:p w14:paraId="2871893D" w14:textId="77777777" w:rsidR="00EF24BC" w:rsidRPr="00B2367E" w:rsidRDefault="00EF24BC" w:rsidP="00EF24BC">
            <w:pPr>
              <w:rPr>
                <w:rFonts w:ascii="Arial" w:hAnsi="Arial" w:cs="Arial"/>
                <w:i/>
                <w:sz w:val="16"/>
                <w:szCs w:val="16"/>
              </w:rPr>
            </w:pPr>
            <w:r w:rsidRPr="00B2367E">
              <w:rPr>
                <w:rFonts w:ascii="Arial" w:hAnsi="Arial" w:cs="Arial"/>
                <w:i/>
                <w:sz w:val="16"/>
                <w:szCs w:val="16"/>
              </w:rPr>
              <w:t>TCI novelty seeking</w:t>
            </w:r>
          </w:p>
          <w:p w14:paraId="26AAC1CD" w14:textId="77777777" w:rsidR="00EF24BC" w:rsidRPr="00B2367E" w:rsidRDefault="00EF24BC" w:rsidP="00EF24BC">
            <w:pPr>
              <w:rPr>
                <w:rFonts w:ascii="Arial" w:hAnsi="Arial" w:cs="Arial"/>
                <w:iCs/>
                <w:sz w:val="16"/>
                <w:szCs w:val="16"/>
              </w:rPr>
            </w:pPr>
            <w:r w:rsidRPr="00B2367E">
              <w:rPr>
                <w:rFonts w:ascii="Arial" w:hAnsi="Arial" w:cs="Arial"/>
                <w:i/>
                <w:sz w:val="16"/>
                <w:szCs w:val="16"/>
              </w:rPr>
              <w:t>BL</w:t>
            </w:r>
          </w:p>
          <w:p w14:paraId="7FD9AABD" w14:textId="77777777" w:rsidR="00EF24BC" w:rsidRPr="00B2367E" w:rsidRDefault="00EF24BC" w:rsidP="00EF24BC">
            <w:pPr>
              <w:rPr>
                <w:rFonts w:ascii="Arial" w:hAnsi="Arial" w:cs="Arial"/>
                <w:i/>
                <w:sz w:val="16"/>
                <w:szCs w:val="16"/>
              </w:rPr>
            </w:pPr>
            <w:r w:rsidRPr="00B2367E">
              <w:rPr>
                <w:rFonts w:ascii="Arial" w:hAnsi="Arial" w:cs="Arial"/>
                <w:i/>
                <w:sz w:val="16"/>
                <w:szCs w:val="16"/>
              </w:rPr>
              <w:t>FU1</w:t>
            </w:r>
          </w:p>
          <w:p w14:paraId="5C78099F" w14:textId="77777777" w:rsidR="00EF24BC" w:rsidRPr="00B2367E" w:rsidRDefault="00EF24BC" w:rsidP="00EF24BC">
            <w:pPr>
              <w:rPr>
                <w:rFonts w:ascii="Arial" w:hAnsi="Arial" w:cs="Arial"/>
                <w:i/>
                <w:sz w:val="16"/>
                <w:szCs w:val="16"/>
              </w:rPr>
            </w:pPr>
            <w:r w:rsidRPr="00B2367E">
              <w:rPr>
                <w:rFonts w:ascii="Arial" w:hAnsi="Arial" w:cs="Arial"/>
                <w:i/>
                <w:sz w:val="16"/>
                <w:szCs w:val="16"/>
              </w:rPr>
              <w:t>FU2</w:t>
            </w:r>
          </w:p>
        </w:tc>
        <w:tc>
          <w:tcPr>
            <w:tcW w:w="1417" w:type="dxa"/>
          </w:tcPr>
          <w:p w14:paraId="0416076F" w14:textId="77777777" w:rsidR="00EF24BC" w:rsidRPr="00B2367E" w:rsidRDefault="00EF24BC" w:rsidP="00EF24BC">
            <w:pPr>
              <w:rPr>
                <w:rFonts w:ascii="Arial" w:hAnsi="Arial" w:cs="Arial"/>
                <w:sz w:val="16"/>
                <w:szCs w:val="16"/>
              </w:rPr>
            </w:pPr>
          </w:p>
          <w:p w14:paraId="5C27EBAA"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110.65±10.48</w:t>
            </w:r>
          </w:p>
          <w:p w14:paraId="0288B765"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109.07±10.49</w:t>
            </w:r>
          </w:p>
          <w:p w14:paraId="51F060FA"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107.22±10.45</w:t>
            </w:r>
          </w:p>
        </w:tc>
        <w:tc>
          <w:tcPr>
            <w:tcW w:w="1276" w:type="dxa"/>
          </w:tcPr>
          <w:p w14:paraId="0DC53503" w14:textId="77777777" w:rsidR="00EF24BC" w:rsidRPr="00B2367E" w:rsidRDefault="00EF24BC" w:rsidP="00EF24BC">
            <w:pPr>
              <w:rPr>
                <w:rFonts w:ascii="Arial" w:hAnsi="Arial" w:cs="Arial"/>
                <w:sz w:val="16"/>
                <w:szCs w:val="16"/>
              </w:rPr>
            </w:pPr>
          </w:p>
          <w:p w14:paraId="618F6491"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110.45±10.27</w:t>
            </w:r>
          </w:p>
          <w:p w14:paraId="5511FC85"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108.30±10.10</w:t>
            </w:r>
          </w:p>
          <w:p w14:paraId="2E115F19"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107.34±10.23</w:t>
            </w:r>
          </w:p>
        </w:tc>
        <w:tc>
          <w:tcPr>
            <w:tcW w:w="1276" w:type="dxa"/>
          </w:tcPr>
          <w:p w14:paraId="6B7A0152" w14:textId="77777777" w:rsidR="00EF24BC" w:rsidRPr="00B2367E" w:rsidRDefault="00EF24BC" w:rsidP="00EF24BC">
            <w:pPr>
              <w:rPr>
                <w:rFonts w:ascii="Arial" w:hAnsi="Arial" w:cs="Arial"/>
                <w:sz w:val="16"/>
                <w:szCs w:val="16"/>
              </w:rPr>
            </w:pPr>
          </w:p>
          <w:p w14:paraId="42918C51"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0.26(0.80)</w:t>
            </w:r>
          </w:p>
          <w:p w14:paraId="64C0DE0F"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0.98(0</w:t>
            </w:r>
            <w:r w:rsidRPr="00B2367E">
              <w:rPr>
                <w:rFonts w:ascii="Arial" w:hAnsi="Arial" w:cs="Arial"/>
                <w:i/>
                <w:iCs/>
                <w:sz w:val="16"/>
                <w:szCs w:val="16"/>
              </w:rPr>
              <w:t>.33</w:t>
            </w:r>
            <w:r w:rsidRPr="00B2367E">
              <w:rPr>
                <w:rFonts w:ascii="Arial" w:hAnsi="Arial" w:cs="Arial"/>
                <w:sz w:val="16"/>
                <w:szCs w:val="16"/>
              </w:rPr>
              <w:t>)</w:t>
            </w:r>
          </w:p>
          <w:p w14:paraId="5613CF19"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-0.16(0</w:t>
            </w:r>
            <w:r w:rsidRPr="00B2367E">
              <w:rPr>
                <w:rFonts w:ascii="Arial" w:hAnsi="Arial" w:cs="Arial"/>
                <w:i/>
                <w:iCs/>
                <w:sz w:val="16"/>
                <w:szCs w:val="16"/>
              </w:rPr>
              <w:t>.87</w:t>
            </w:r>
            <w:r w:rsidRPr="00B2367E">
              <w:rPr>
                <w:rFonts w:ascii="Arial" w:hAnsi="Arial" w:cs="Arial"/>
                <w:sz w:val="16"/>
                <w:szCs w:val="16"/>
              </w:rPr>
              <w:t>)</w:t>
            </w:r>
          </w:p>
        </w:tc>
        <w:tc>
          <w:tcPr>
            <w:tcW w:w="1276" w:type="dxa"/>
          </w:tcPr>
          <w:p w14:paraId="50FCD044" w14:textId="77777777" w:rsidR="00EF24BC" w:rsidRPr="00B2367E" w:rsidRDefault="00EF24BC" w:rsidP="00EF24BC">
            <w:pPr>
              <w:jc w:val="center"/>
              <w:rPr>
                <w:rFonts w:ascii="Arial" w:hAnsi="Arial" w:cs="Arial"/>
                <w:sz w:val="16"/>
                <w:szCs w:val="16"/>
              </w:rPr>
            </w:pPr>
          </w:p>
          <w:p w14:paraId="0DCEA6E9"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109.52±10.26</w:t>
            </w:r>
          </w:p>
          <w:p w14:paraId="4BE5E2D4"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108.87±10.49</w:t>
            </w:r>
          </w:p>
          <w:p w14:paraId="4D3BC2F8"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106.42±10.84</w:t>
            </w:r>
          </w:p>
        </w:tc>
        <w:tc>
          <w:tcPr>
            <w:tcW w:w="1275" w:type="dxa"/>
          </w:tcPr>
          <w:p w14:paraId="08B389C6" w14:textId="77777777" w:rsidR="00EF24BC" w:rsidRPr="00B2367E" w:rsidRDefault="00EF24BC" w:rsidP="00EF24BC">
            <w:pPr>
              <w:jc w:val="center"/>
              <w:rPr>
                <w:rFonts w:ascii="Arial" w:hAnsi="Arial" w:cs="Arial"/>
                <w:sz w:val="16"/>
                <w:szCs w:val="16"/>
              </w:rPr>
            </w:pPr>
          </w:p>
          <w:p w14:paraId="6AB9370F"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111.77±10.59</w:t>
            </w:r>
          </w:p>
          <w:p w14:paraId="5E823B40"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109.27±10.51</w:t>
            </w:r>
          </w:p>
          <w:p w14:paraId="4527E94E"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108±10.002</w:t>
            </w:r>
          </w:p>
        </w:tc>
        <w:tc>
          <w:tcPr>
            <w:tcW w:w="1417" w:type="dxa"/>
          </w:tcPr>
          <w:p w14:paraId="599522A3" w14:textId="77777777" w:rsidR="00EF24BC" w:rsidRPr="00B2367E" w:rsidRDefault="00EF24BC" w:rsidP="00EF24BC">
            <w:pPr>
              <w:jc w:val="center"/>
              <w:rPr>
                <w:rFonts w:ascii="Arial" w:hAnsi="Arial" w:cs="Arial"/>
                <w:sz w:val="16"/>
                <w:szCs w:val="16"/>
              </w:rPr>
            </w:pPr>
          </w:p>
          <w:p w14:paraId="495EB31D"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-2,47(</w:t>
            </w:r>
            <w:proofErr w:type="gramStart"/>
            <w:r w:rsidRPr="00B2367E">
              <w:rPr>
                <w:rFonts w:ascii="Arial" w:hAnsi="Arial" w:cs="Arial"/>
                <w:sz w:val="16"/>
                <w:szCs w:val="16"/>
              </w:rPr>
              <w:t>0.01)*</w:t>
            </w:r>
            <w:proofErr w:type="gramEnd"/>
          </w:p>
          <w:p w14:paraId="510A2897"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-0.43(0.66)</w:t>
            </w:r>
          </w:p>
          <w:p w14:paraId="06B2FCDE" w14:textId="0DC40685" w:rsidR="00EF24BC" w:rsidRPr="00B2367E" w:rsidRDefault="00EF24BC" w:rsidP="00EF24BC">
            <w:pPr>
              <w:jc w:val="center"/>
              <w:rPr>
                <w:rFonts w:ascii="Arial" w:hAnsi="Arial" w:cs="Arial"/>
                <w:color w:val="FF0000"/>
                <w:sz w:val="16"/>
                <w:szCs w:val="16"/>
              </w:rPr>
            </w:pPr>
            <w:r w:rsidRPr="00B2367E">
              <w:rPr>
                <w:rFonts w:ascii="Arial" w:hAnsi="Arial" w:cs="Arial"/>
                <w:sz w:val="16"/>
                <w:szCs w:val="16"/>
              </w:rPr>
              <w:t>-1.74(0.08)</w:t>
            </w:r>
          </w:p>
        </w:tc>
        <w:tc>
          <w:tcPr>
            <w:tcW w:w="851" w:type="dxa"/>
          </w:tcPr>
          <w:p w14:paraId="231CB60C" w14:textId="77777777" w:rsidR="00EF24BC" w:rsidRPr="00AA672F" w:rsidRDefault="00EF24BC" w:rsidP="00EF24BC">
            <w:pPr>
              <w:jc w:val="center"/>
              <w:rPr>
                <w:rFonts w:ascii="Arial" w:hAnsi="Arial" w:cs="Arial"/>
                <w:sz w:val="16"/>
                <w:szCs w:val="16"/>
              </w:rPr>
            </w:pPr>
          </w:p>
          <w:p w14:paraId="1F80C134" w14:textId="2BE237BE" w:rsidR="00EF24BC" w:rsidRPr="00AA672F" w:rsidRDefault="00EF24BC" w:rsidP="005E0EAB">
            <w:pPr>
              <w:rPr>
                <w:rFonts w:ascii="Arial" w:hAnsi="Arial" w:cs="Arial"/>
                <w:sz w:val="16"/>
                <w:szCs w:val="16"/>
              </w:rPr>
            </w:pPr>
            <w:r w:rsidRPr="00AA672F">
              <w:rPr>
                <w:rFonts w:ascii="Arial" w:hAnsi="Arial" w:cs="Arial"/>
                <w:sz w:val="16"/>
                <w:szCs w:val="16"/>
              </w:rPr>
              <w:t>(</w:t>
            </w:r>
            <w:proofErr w:type="gramStart"/>
            <w:r w:rsidRPr="00AA672F">
              <w:rPr>
                <w:rFonts w:ascii="Arial" w:hAnsi="Arial" w:cs="Arial"/>
                <w:sz w:val="16"/>
                <w:szCs w:val="16"/>
              </w:rPr>
              <w:t>0.04)*</w:t>
            </w:r>
            <w:proofErr w:type="gramEnd"/>
          </w:p>
          <w:p w14:paraId="2980AF60" w14:textId="03C4BA2F" w:rsidR="00EF24BC" w:rsidRPr="00AA672F" w:rsidRDefault="00EF24BC" w:rsidP="005E0EAB">
            <w:pPr>
              <w:rPr>
                <w:rFonts w:ascii="Arial" w:hAnsi="Arial" w:cs="Arial"/>
                <w:sz w:val="16"/>
                <w:szCs w:val="16"/>
              </w:rPr>
            </w:pPr>
            <w:r w:rsidRPr="00AA672F">
              <w:rPr>
                <w:rFonts w:ascii="Arial" w:hAnsi="Arial" w:cs="Arial"/>
                <w:sz w:val="16"/>
                <w:szCs w:val="16"/>
              </w:rPr>
              <w:t>(0.69)</w:t>
            </w:r>
          </w:p>
          <w:p w14:paraId="4DF490B0" w14:textId="1F9EFDEB" w:rsidR="00EF24BC" w:rsidRPr="00AA672F" w:rsidRDefault="00EF24BC" w:rsidP="005E0EAB">
            <w:pPr>
              <w:rPr>
                <w:rFonts w:ascii="Arial" w:hAnsi="Arial" w:cs="Arial"/>
                <w:sz w:val="16"/>
                <w:szCs w:val="16"/>
              </w:rPr>
            </w:pPr>
            <w:r w:rsidRPr="00AA672F">
              <w:rPr>
                <w:rFonts w:ascii="Arial" w:hAnsi="Arial" w:cs="Arial"/>
                <w:sz w:val="16"/>
                <w:szCs w:val="16"/>
              </w:rPr>
              <w:t>(0.13)</w:t>
            </w:r>
          </w:p>
        </w:tc>
        <w:tc>
          <w:tcPr>
            <w:tcW w:w="1276" w:type="dxa"/>
          </w:tcPr>
          <w:p w14:paraId="1B9B73CB" w14:textId="78EA420B" w:rsidR="00EF24BC" w:rsidRPr="00B2367E" w:rsidRDefault="00EF24BC" w:rsidP="00EF24BC">
            <w:pPr>
              <w:jc w:val="center"/>
              <w:rPr>
                <w:rFonts w:ascii="Arial" w:hAnsi="Arial" w:cs="Arial"/>
                <w:sz w:val="16"/>
                <w:szCs w:val="16"/>
              </w:rPr>
            </w:pPr>
          </w:p>
          <w:p w14:paraId="35B5ED7E"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110.21±9.01</w:t>
            </w:r>
          </w:p>
          <w:p w14:paraId="1F64BDD6"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108.44±8.82</w:t>
            </w:r>
          </w:p>
          <w:p w14:paraId="76D38405"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107.04±9.89</w:t>
            </w:r>
          </w:p>
        </w:tc>
        <w:tc>
          <w:tcPr>
            <w:tcW w:w="1276" w:type="dxa"/>
          </w:tcPr>
          <w:p w14:paraId="2B7CA662" w14:textId="77777777" w:rsidR="00EF24BC" w:rsidRPr="00B2367E" w:rsidRDefault="00EF24BC" w:rsidP="00EF24BC">
            <w:pPr>
              <w:jc w:val="center"/>
              <w:rPr>
                <w:rFonts w:ascii="Arial" w:hAnsi="Arial" w:cs="Arial"/>
                <w:sz w:val="16"/>
                <w:szCs w:val="16"/>
              </w:rPr>
            </w:pPr>
          </w:p>
          <w:p w14:paraId="6807CD19"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110.74±11.66</w:t>
            </w:r>
          </w:p>
          <w:p w14:paraId="0E542D93"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108.13±11.51</w:t>
            </w:r>
          </w:p>
          <w:p w14:paraId="4E650CAF"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107.72±10.66</w:t>
            </w:r>
          </w:p>
        </w:tc>
        <w:tc>
          <w:tcPr>
            <w:tcW w:w="1931" w:type="dxa"/>
          </w:tcPr>
          <w:p w14:paraId="15A47CD4" w14:textId="77777777" w:rsidR="00EF24BC" w:rsidRPr="00B2367E" w:rsidRDefault="00EF24BC" w:rsidP="00EF24BC">
            <w:pPr>
              <w:jc w:val="center"/>
              <w:rPr>
                <w:rFonts w:ascii="Arial" w:hAnsi="Arial" w:cs="Arial"/>
                <w:sz w:val="16"/>
                <w:szCs w:val="16"/>
              </w:rPr>
            </w:pPr>
          </w:p>
          <w:p w14:paraId="62559007"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-0.41(0.68)</w:t>
            </w:r>
          </w:p>
          <w:p w14:paraId="07835388"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0.24(0.80)</w:t>
            </w:r>
          </w:p>
          <w:p w14:paraId="54284CF7"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-0.54(0.59)</w:t>
            </w:r>
          </w:p>
        </w:tc>
      </w:tr>
      <w:tr w:rsidR="00EF24BC" w:rsidRPr="00B2367E" w14:paraId="4E415AA8" w14:textId="77777777" w:rsidTr="005E0EAB">
        <w:tc>
          <w:tcPr>
            <w:tcW w:w="1985" w:type="dxa"/>
          </w:tcPr>
          <w:p w14:paraId="79AAA16E" w14:textId="77777777" w:rsidR="00BD74EF" w:rsidRDefault="00BD74EF" w:rsidP="00EF24BC">
            <w:pPr>
              <w:rPr>
                <w:rFonts w:ascii="Arial" w:hAnsi="Arial" w:cs="Arial"/>
                <w:i/>
                <w:sz w:val="16"/>
                <w:szCs w:val="16"/>
              </w:rPr>
            </w:pPr>
          </w:p>
          <w:p w14:paraId="740F31B0" w14:textId="77777777" w:rsidR="00BD74EF" w:rsidRDefault="00BD74EF" w:rsidP="00EF24BC">
            <w:pPr>
              <w:rPr>
                <w:rFonts w:ascii="Arial" w:hAnsi="Arial" w:cs="Arial"/>
                <w:i/>
                <w:sz w:val="16"/>
                <w:szCs w:val="16"/>
              </w:rPr>
            </w:pPr>
          </w:p>
          <w:p w14:paraId="7AEAF88B" w14:textId="21FFF964" w:rsidR="00EF24BC" w:rsidRPr="00B2367E" w:rsidRDefault="00EF24BC" w:rsidP="00EF24BC">
            <w:pPr>
              <w:rPr>
                <w:rFonts w:ascii="Arial" w:hAnsi="Arial" w:cs="Arial"/>
                <w:i/>
                <w:sz w:val="16"/>
                <w:szCs w:val="16"/>
              </w:rPr>
            </w:pPr>
            <w:r w:rsidRPr="00B2367E">
              <w:rPr>
                <w:rFonts w:ascii="Arial" w:hAnsi="Arial" w:cs="Arial"/>
                <w:i/>
                <w:sz w:val="16"/>
                <w:szCs w:val="16"/>
              </w:rPr>
              <w:lastRenderedPageBreak/>
              <w:t xml:space="preserve">SURPS anxiety </w:t>
            </w:r>
          </w:p>
          <w:p w14:paraId="6BF5BA63" w14:textId="2238DFB5" w:rsidR="00EF24BC" w:rsidRPr="00B2367E" w:rsidRDefault="00EF24BC" w:rsidP="00EF24BC">
            <w:pPr>
              <w:rPr>
                <w:rFonts w:ascii="Arial" w:hAnsi="Arial" w:cs="Arial"/>
                <w:i/>
                <w:sz w:val="16"/>
                <w:szCs w:val="16"/>
              </w:rPr>
            </w:pPr>
            <w:r w:rsidRPr="00B2367E">
              <w:rPr>
                <w:rFonts w:ascii="Arial" w:hAnsi="Arial" w:cs="Arial"/>
                <w:i/>
                <w:sz w:val="16"/>
                <w:szCs w:val="16"/>
              </w:rPr>
              <w:t>sensitivity</w:t>
            </w:r>
          </w:p>
          <w:p w14:paraId="4CFC653F" w14:textId="77777777" w:rsidR="00EF24BC" w:rsidRPr="00B2367E" w:rsidRDefault="00EF24BC" w:rsidP="00EF24BC">
            <w:pPr>
              <w:rPr>
                <w:rFonts w:ascii="Arial" w:hAnsi="Arial" w:cs="Arial"/>
                <w:iCs/>
                <w:sz w:val="16"/>
                <w:szCs w:val="16"/>
              </w:rPr>
            </w:pPr>
            <w:r w:rsidRPr="00B2367E">
              <w:rPr>
                <w:rFonts w:ascii="Arial" w:hAnsi="Arial" w:cs="Arial"/>
                <w:i/>
                <w:sz w:val="16"/>
                <w:szCs w:val="16"/>
              </w:rPr>
              <w:t>BL</w:t>
            </w:r>
          </w:p>
          <w:p w14:paraId="09C4F057" w14:textId="77777777" w:rsidR="00EF24BC" w:rsidRPr="00B2367E" w:rsidRDefault="00EF24BC" w:rsidP="00EF24BC">
            <w:pPr>
              <w:rPr>
                <w:rFonts w:ascii="Arial" w:hAnsi="Arial" w:cs="Arial"/>
                <w:i/>
                <w:sz w:val="16"/>
                <w:szCs w:val="16"/>
              </w:rPr>
            </w:pPr>
            <w:r w:rsidRPr="00B2367E">
              <w:rPr>
                <w:rFonts w:ascii="Arial" w:hAnsi="Arial" w:cs="Arial"/>
                <w:i/>
                <w:sz w:val="16"/>
                <w:szCs w:val="16"/>
              </w:rPr>
              <w:t>FU1</w:t>
            </w:r>
          </w:p>
          <w:p w14:paraId="6344F3E6" w14:textId="77777777" w:rsidR="00EF24BC" w:rsidRPr="00B2367E" w:rsidRDefault="00EF24BC" w:rsidP="00EF24BC">
            <w:pPr>
              <w:rPr>
                <w:rFonts w:ascii="Arial" w:hAnsi="Arial" w:cs="Arial"/>
                <w:i/>
                <w:sz w:val="16"/>
                <w:szCs w:val="16"/>
              </w:rPr>
            </w:pPr>
            <w:r w:rsidRPr="00B2367E">
              <w:rPr>
                <w:rFonts w:ascii="Arial" w:hAnsi="Arial" w:cs="Arial"/>
                <w:i/>
                <w:sz w:val="16"/>
                <w:szCs w:val="16"/>
              </w:rPr>
              <w:t>FU2</w:t>
            </w:r>
          </w:p>
        </w:tc>
        <w:tc>
          <w:tcPr>
            <w:tcW w:w="1417" w:type="dxa"/>
          </w:tcPr>
          <w:p w14:paraId="674DA488" w14:textId="77777777" w:rsidR="00EF24BC" w:rsidRPr="00B2367E" w:rsidRDefault="00EF24BC" w:rsidP="00EF24BC">
            <w:pPr>
              <w:rPr>
                <w:rFonts w:ascii="Arial" w:hAnsi="Arial" w:cs="Arial"/>
                <w:sz w:val="16"/>
                <w:szCs w:val="16"/>
              </w:rPr>
            </w:pPr>
          </w:p>
          <w:p w14:paraId="28ADD76A" w14:textId="77777777" w:rsidR="00EF24BC" w:rsidRPr="00B2367E" w:rsidRDefault="00EF24BC" w:rsidP="00EF24BC">
            <w:pPr>
              <w:rPr>
                <w:rFonts w:ascii="Arial" w:hAnsi="Arial" w:cs="Arial"/>
                <w:sz w:val="16"/>
                <w:szCs w:val="16"/>
              </w:rPr>
            </w:pPr>
          </w:p>
          <w:p w14:paraId="36E5ADF6" w14:textId="77777777" w:rsidR="00BD74EF" w:rsidRDefault="00BD74EF" w:rsidP="00EF24BC">
            <w:pPr>
              <w:jc w:val="center"/>
              <w:rPr>
                <w:rFonts w:ascii="Arial" w:hAnsi="Arial" w:cs="Arial"/>
                <w:sz w:val="16"/>
                <w:szCs w:val="16"/>
              </w:rPr>
            </w:pPr>
          </w:p>
          <w:p w14:paraId="19DDC421" w14:textId="77777777" w:rsidR="00BD74EF" w:rsidRDefault="00BD74EF" w:rsidP="00EF24BC">
            <w:pPr>
              <w:jc w:val="center"/>
              <w:rPr>
                <w:rFonts w:ascii="Arial" w:hAnsi="Arial" w:cs="Arial"/>
                <w:sz w:val="16"/>
                <w:szCs w:val="16"/>
              </w:rPr>
            </w:pPr>
          </w:p>
          <w:p w14:paraId="302DC777" w14:textId="244F863E" w:rsidR="00EF24BC" w:rsidRPr="00B2367E" w:rsidRDefault="00EF24BC" w:rsidP="00EF24BC">
            <w:pPr>
              <w:jc w:val="center"/>
              <w:rPr>
                <w:rFonts w:ascii="Arial" w:hAnsi="Arial" w:cs="Arial"/>
                <w:sz w:val="16"/>
                <w:szCs w:val="16"/>
              </w:rPr>
            </w:pPr>
            <w:r w:rsidRPr="00B2367E">
              <w:rPr>
                <w:rFonts w:ascii="Arial" w:hAnsi="Arial" w:cs="Arial"/>
                <w:sz w:val="16"/>
                <w:szCs w:val="16"/>
              </w:rPr>
              <w:t>11.38±2.26</w:t>
            </w:r>
          </w:p>
          <w:p w14:paraId="6749DE6B"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11.24±2.14</w:t>
            </w:r>
          </w:p>
          <w:p w14:paraId="17E6A5EF"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11.74±2.38</w:t>
            </w:r>
          </w:p>
        </w:tc>
        <w:tc>
          <w:tcPr>
            <w:tcW w:w="1276" w:type="dxa"/>
          </w:tcPr>
          <w:p w14:paraId="06788D5B" w14:textId="77777777" w:rsidR="00EF24BC" w:rsidRPr="00B2367E" w:rsidRDefault="00EF24BC" w:rsidP="00EF24BC">
            <w:pPr>
              <w:rPr>
                <w:rFonts w:ascii="Arial" w:hAnsi="Arial" w:cs="Arial"/>
                <w:sz w:val="16"/>
                <w:szCs w:val="16"/>
              </w:rPr>
            </w:pPr>
          </w:p>
          <w:p w14:paraId="59D39321" w14:textId="77777777" w:rsidR="00EF24BC" w:rsidRPr="00B2367E" w:rsidRDefault="00EF24BC" w:rsidP="00EF24BC">
            <w:pPr>
              <w:rPr>
                <w:rFonts w:ascii="Arial" w:hAnsi="Arial" w:cs="Arial"/>
                <w:sz w:val="16"/>
                <w:szCs w:val="16"/>
              </w:rPr>
            </w:pPr>
          </w:p>
          <w:p w14:paraId="556DC9AB" w14:textId="77777777" w:rsidR="00BD74EF" w:rsidRDefault="00BD74EF" w:rsidP="00EF24BC">
            <w:pPr>
              <w:jc w:val="center"/>
              <w:rPr>
                <w:rFonts w:ascii="Arial" w:hAnsi="Arial" w:cs="Arial"/>
                <w:sz w:val="16"/>
                <w:szCs w:val="16"/>
              </w:rPr>
            </w:pPr>
          </w:p>
          <w:p w14:paraId="44D37F63" w14:textId="77777777" w:rsidR="00BD74EF" w:rsidRDefault="00BD74EF" w:rsidP="00EF24BC">
            <w:pPr>
              <w:jc w:val="center"/>
              <w:rPr>
                <w:rFonts w:ascii="Arial" w:hAnsi="Arial" w:cs="Arial"/>
                <w:sz w:val="16"/>
                <w:szCs w:val="16"/>
              </w:rPr>
            </w:pPr>
          </w:p>
          <w:p w14:paraId="24C0463C" w14:textId="6FDE78F7" w:rsidR="00EF24BC" w:rsidRPr="00B2367E" w:rsidRDefault="00EF24BC" w:rsidP="00EF24BC">
            <w:pPr>
              <w:jc w:val="center"/>
              <w:rPr>
                <w:rFonts w:ascii="Arial" w:hAnsi="Arial" w:cs="Arial"/>
                <w:sz w:val="16"/>
                <w:szCs w:val="16"/>
              </w:rPr>
            </w:pPr>
            <w:r w:rsidRPr="00B2367E">
              <w:rPr>
                <w:rFonts w:ascii="Arial" w:hAnsi="Arial" w:cs="Arial"/>
                <w:sz w:val="16"/>
                <w:szCs w:val="16"/>
              </w:rPr>
              <w:t>11.27±2.25</w:t>
            </w:r>
          </w:p>
          <w:p w14:paraId="7F533F30"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11.31±2.29</w:t>
            </w:r>
          </w:p>
          <w:p w14:paraId="37AC1B02"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11.93±2.54</w:t>
            </w:r>
          </w:p>
        </w:tc>
        <w:tc>
          <w:tcPr>
            <w:tcW w:w="1276" w:type="dxa"/>
          </w:tcPr>
          <w:p w14:paraId="6094FE41" w14:textId="77777777" w:rsidR="00EF24BC" w:rsidRPr="00B2367E" w:rsidRDefault="00EF24BC" w:rsidP="00EF24BC">
            <w:pPr>
              <w:rPr>
                <w:rFonts w:ascii="Arial" w:hAnsi="Arial" w:cs="Arial"/>
                <w:sz w:val="16"/>
                <w:szCs w:val="16"/>
              </w:rPr>
            </w:pPr>
          </w:p>
          <w:p w14:paraId="4EEAFE58" w14:textId="77777777" w:rsidR="00EF24BC" w:rsidRPr="00B2367E" w:rsidRDefault="00EF24BC" w:rsidP="00EF24BC">
            <w:pPr>
              <w:rPr>
                <w:rFonts w:ascii="Arial" w:hAnsi="Arial" w:cs="Arial"/>
                <w:sz w:val="16"/>
                <w:szCs w:val="16"/>
              </w:rPr>
            </w:pPr>
          </w:p>
          <w:p w14:paraId="7DA495EC" w14:textId="77777777" w:rsidR="00BD74EF" w:rsidRDefault="00BD74EF" w:rsidP="00EF24BC">
            <w:pPr>
              <w:jc w:val="center"/>
              <w:rPr>
                <w:rFonts w:ascii="Arial" w:hAnsi="Arial" w:cs="Arial"/>
                <w:sz w:val="16"/>
                <w:szCs w:val="16"/>
              </w:rPr>
            </w:pPr>
          </w:p>
          <w:p w14:paraId="7B6BEA3F" w14:textId="77777777" w:rsidR="00BD74EF" w:rsidRDefault="00BD74EF" w:rsidP="00EF24BC">
            <w:pPr>
              <w:jc w:val="center"/>
              <w:rPr>
                <w:rFonts w:ascii="Arial" w:hAnsi="Arial" w:cs="Arial"/>
                <w:sz w:val="16"/>
                <w:szCs w:val="16"/>
              </w:rPr>
            </w:pPr>
          </w:p>
          <w:p w14:paraId="282C640A" w14:textId="2E1875CC" w:rsidR="00EF24BC" w:rsidRPr="00B2367E" w:rsidRDefault="00EF24BC" w:rsidP="00EF24BC">
            <w:pPr>
              <w:jc w:val="center"/>
              <w:rPr>
                <w:rFonts w:ascii="Arial" w:hAnsi="Arial" w:cs="Arial"/>
                <w:sz w:val="16"/>
                <w:szCs w:val="16"/>
              </w:rPr>
            </w:pPr>
            <w:r w:rsidRPr="00B2367E">
              <w:rPr>
                <w:rFonts w:ascii="Arial" w:hAnsi="Arial" w:cs="Arial"/>
                <w:sz w:val="16"/>
                <w:szCs w:val="16"/>
              </w:rPr>
              <w:t>0.64(0</w:t>
            </w:r>
            <w:r w:rsidRPr="00B2367E">
              <w:rPr>
                <w:rFonts w:ascii="Arial" w:hAnsi="Arial" w:cs="Arial"/>
                <w:i/>
                <w:iCs/>
                <w:sz w:val="16"/>
                <w:szCs w:val="16"/>
              </w:rPr>
              <w:t>.52</w:t>
            </w:r>
            <w:r w:rsidRPr="00B2367E">
              <w:rPr>
                <w:rFonts w:ascii="Arial" w:hAnsi="Arial" w:cs="Arial"/>
                <w:sz w:val="16"/>
                <w:szCs w:val="16"/>
              </w:rPr>
              <w:t>)</w:t>
            </w:r>
          </w:p>
          <w:p w14:paraId="4A06A6F4"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-0.40(0</w:t>
            </w:r>
            <w:r w:rsidRPr="00B2367E">
              <w:rPr>
                <w:rFonts w:ascii="Arial" w:hAnsi="Arial" w:cs="Arial"/>
                <w:i/>
                <w:iCs/>
                <w:sz w:val="16"/>
                <w:szCs w:val="16"/>
              </w:rPr>
              <w:t>.69</w:t>
            </w:r>
            <w:r w:rsidRPr="00B2367E">
              <w:rPr>
                <w:rFonts w:ascii="Arial" w:hAnsi="Arial" w:cs="Arial"/>
                <w:sz w:val="16"/>
                <w:szCs w:val="16"/>
              </w:rPr>
              <w:t>)</w:t>
            </w:r>
          </w:p>
          <w:p w14:paraId="7C3FB7E0"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-1.01(0</w:t>
            </w:r>
            <w:r w:rsidRPr="00B2367E">
              <w:rPr>
                <w:rFonts w:ascii="Arial" w:hAnsi="Arial" w:cs="Arial"/>
                <w:i/>
                <w:iCs/>
                <w:sz w:val="16"/>
                <w:szCs w:val="16"/>
              </w:rPr>
              <w:t>.31</w:t>
            </w:r>
            <w:r w:rsidRPr="00B2367E">
              <w:rPr>
                <w:rFonts w:ascii="Arial" w:hAnsi="Arial" w:cs="Arial"/>
                <w:sz w:val="16"/>
                <w:szCs w:val="16"/>
              </w:rPr>
              <w:t>)</w:t>
            </w:r>
          </w:p>
        </w:tc>
        <w:tc>
          <w:tcPr>
            <w:tcW w:w="1276" w:type="dxa"/>
          </w:tcPr>
          <w:p w14:paraId="337E1964" w14:textId="77777777" w:rsidR="00EF24BC" w:rsidRPr="00B2367E" w:rsidRDefault="00EF24BC" w:rsidP="00EF24BC">
            <w:pPr>
              <w:jc w:val="center"/>
              <w:rPr>
                <w:rFonts w:ascii="Arial" w:hAnsi="Arial" w:cs="Arial"/>
                <w:sz w:val="16"/>
                <w:szCs w:val="16"/>
              </w:rPr>
            </w:pPr>
          </w:p>
          <w:p w14:paraId="07A0E57A" w14:textId="77777777" w:rsidR="00EF24BC" w:rsidRPr="00B2367E" w:rsidRDefault="00EF24BC" w:rsidP="00EF24BC">
            <w:pPr>
              <w:jc w:val="center"/>
              <w:rPr>
                <w:rFonts w:ascii="Arial" w:hAnsi="Arial" w:cs="Arial"/>
                <w:sz w:val="16"/>
                <w:szCs w:val="16"/>
              </w:rPr>
            </w:pPr>
          </w:p>
          <w:p w14:paraId="71E71AC0" w14:textId="77777777" w:rsidR="00BD74EF" w:rsidRDefault="00BD74EF" w:rsidP="00EF24BC">
            <w:pPr>
              <w:jc w:val="center"/>
              <w:rPr>
                <w:rFonts w:ascii="Arial" w:hAnsi="Arial" w:cs="Arial"/>
                <w:sz w:val="16"/>
                <w:szCs w:val="16"/>
              </w:rPr>
            </w:pPr>
          </w:p>
          <w:p w14:paraId="1D97F088" w14:textId="77777777" w:rsidR="00BD74EF" w:rsidRDefault="00BD74EF" w:rsidP="00EF24BC">
            <w:pPr>
              <w:jc w:val="center"/>
              <w:rPr>
                <w:rFonts w:ascii="Arial" w:hAnsi="Arial" w:cs="Arial"/>
                <w:sz w:val="16"/>
                <w:szCs w:val="16"/>
              </w:rPr>
            </w:pPr>
          </w:p>
          <w:p w14:paraId="42902C1F" w14:textId="49FA2CDD" w:rsidR="00EF24BC" w:rsidRPr="00B2367E" w:rsidRDefault="00EF24BC" w:rsidP="00EF24BC">
            <w:pPr>
              <w:jc w:val="center"/>
              <w:rPr>
                <w:rFonts w:ascii="Arial" w:hAnsi="Arial" w:cs="Arial"/>
                <w:sz w:val="16"/>
                <w:szCs w:val="16"/>
              </w:rPr>
            </w:pPr>
            <w:r w:rsidRPr="00B2367E">
              <w:rPr>
                <w:rFonts w:ascii="Arial" w:hAnsi="Arial" w:cs="Arial"/>
                <w:sz w:val="16"/>
                <w:szCs w:val="16"/>
              </w:rPr>
              <w:t>11.70±2.36</w:t>
            </w:r>
          </w:p>
          <w:p w14:paraId="2FF980F2"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11.54±2.15</w:t>
            </w:r>
          </w:p>
          <w:p w14:paraId="11D49C08"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12.07±2.29</w:t>
            </w:r>
          </w:p>
        </w:tc>
        <w:tc>
          <w:tcPr>
            <w:tcW w:w="1275" w:type="dxa"/>
          </w:tcPr>
          <w:p w14:paraId="2472A9C3" w14:textId="77777777" w:rsidR="00EF24BC" w:rsidRPr="00B2367E" w:rsidRDefault="00EF24BC" w:rsidP="00EF24BC">
            <w:pPr>
              <w:jc w:val="center"/>
              <w:rPr>
                <w:rFonts w:ascii="Arial" w:hAnsi="Arial" w:cs="Arial"/>
                <w:sz w:val="16"/>
                <w:szCs w:val="16"/>
              </w:rPr>
            </w:pPr>
          </w:p>
          <w:p w14:paraId="5DE762EC" w14:textId="77777777" w:rsidR="00EF24BC" w:rsidRPr="00B2367E" w:rsidRDefault="00EF24BC" w:rsidP="00EF24BC">
            <w:pPr>
              <w:jc w:val="center"/>
              <w:rPr>
                <w:rFonts w:ascii="Arial" w:hAnsi="Arial" w:cs="Arial"/>
                <w:sz w:val="16"/>
                <w:szCs w:val="16"/>
              </w:rPr>
            </w:pPr>
          </w:p>
          <w:p w14:paraId="580AFF3F" w14:textId="77777777" w:rsidR="00BD74EF" w:rsidRDefault="00BD74EF" w:rsidP="00EF24BC">
            <w:pPr>
              <w:jc w:val="center"/>
              <w:rPr>
                <w:rFonts w:ascii="Arial" w:hAnsi="Arial" w:cs="Arial"/>
                <w:sz w:val="16"/>
                <w:szCs w:val="16"/>
              </w:rPr>
            </w:pPr>
          </w:p>
          <w:p w14:paraId="42731B1C" w14:textId="77777777" w:rsidR="00BD74EF" w:rsidRDefault="00BD74EF" w:rsidP="00EF24BC">
            <w:pPr>
              <w:jc w:val="center"/>
              <w:rPr>
                <w:rFonts w:ascii="Arial" w:hAnsi="Arial" w:cs="Arial"/>
                <w:sz w:val="16"/>
                <w:szCs w:val="16"/>
              </w:rPr>
            </w:pPr>
          </w:p>
          <w:p w14:paraId="10CAE3B6" w14:textId="38EEF67E" w:rsidR="00EF24BC" w:rsidRPr="00B2367E" w:rsidRDefault="00EF24BC" w:rsidP="00EF24BC">
            <w:pPr>
              <w:jc w:val="center"/>
              <w:rPr>
                <w:rFonts w:ascii="Arial" w:hAnsi="Arial" w:cs="Arial"/>
                <w:sz w:val="16"/>
                <w:szCs w:val="16"/>
              </w:rPr>
            </w:pPr>
            <w:r w:rsidRPr="00B2367E">
              <w:rPr>
                <w:rFonts w:ascii="Arial" w:hAnsi="Arial" w:cs="Arial"/>
                <w:sz w:val="16"/>
                <w:szCs w:val="16"/>
              </w:rPr>
              <w:t>11.06±2.10</w:t>
            </w:r>
          </w:p>
          <w:p w14:paraId="528E66C7"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10.94±2.09</w:t>
            </w:r>
          </w:p>
          <w:p w14:paraId="3C09B9D5"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11.42±2.43</w:t>
            </w:r>
          </w:p>
        </w:tc>
        <w:tc>
          <w:tcPr>
            <w:tcW w:w="1417" w:type="dxa"/>
          </w:tcPr>
          <w:p w14:paraId="4F8D2D0E" w14:textId="77777777" w:rsidR="00EF24BC" w:rsidRPr="00B2367E" w:rsidRDefault="00EF24BC" w:rsidP="00EF24BC">
            <w:pPr>
              <w:jc w:val="center"/>
              <w:rPr>
                <w:rFonts w:ascii="Arial" w:hAnsi="Arial" w:cs="Arial"/>
                <w:sz w:val="16"/>
                <w:szCs w:val="16"/>
              </w:rPr>
            </w:pPr>
          </w:p>
          <w:p w14:paraId="7606536A" w14:textId="77777777" w:rsidR="00EF24BC" w:rsidRPr="00B2367E" w:rsidRDefault="00EF24BC" w:rsidP="00EF24BC">
            <w:pPr>
              <w:jc w:val="center"/>
              <w:rPr>
                <w:rFonts w:ascii="Arial" w:hAnsi="Arial" w:cs="Arial"/>
                <w:sz w:val="16"/>
                <w:szCs w:val="16"/>
              </w:rPr>
            </w:pPr>
          </w:p>
          <w:p w14:paraId="46BFD7F5" w14:textId="77777777" w:rsidR="00BD74EF" w:rsidRDefault="00BD74EF" w:rsidP="00EF24BC">
            <w:pPr>
              <w:jc w:val="center"/>
              <w:rPr>
                <w:rFonts w:ascii="Arial" w:hAnsi="Arial" w:cs="Arial"/>
                <w:sz w:val="16"/>
                <w:szCs w:val="16"/>
              </w:rPr>
            </w:pPr>
          </w:p>
          <w:p w14:paraId="6E4B3640" w14:textId="77777777" w:rsidR="00BD74EF" w:rsidRDefault="00BD74EF" w:rsidP="00EF24BC">
            <w:pPr>
              <w:jc w:val="center"/>
              <w:rPr>
                <w:rFonts w:ascii="Arial" w:hAnsi="Arial" w:cs="Arial"/>
                <w:sz w:val="16"/>
                <w:szCs w:val="16"/>
              </w:rPr>
            </w:pPr>
          </w:p>
          <w:p w14:paraId="6BBB07D6" w14:textId="48CCA7B9" w:rsidR="00EF24BC" w:rsidRPr="00B2367E" w:rsidRDefault="00EF24BC" w:rsidP="00EF24BC">
            <w:pPr>
              <w:jc w:val="center"/>
              <w:rPr>
                <w:rFonts w:ascii="Arial" w:hAnsi="Arial" w:cs="Arial"/>
                <w:sz w:val="16"/>
                <w:szCs w:val="16"/>
              </w:rPr>
            </w:pPr>
            <w:r w:rsidRPr="00B2367E">
              <w:rPr>
                <w:rFonts w:ascii="Arial" w:hAnsi="Arial" w:cs="Arial"/>
                <w:sz w:val="16"/>
                <w:szCs w:val="16"/>
              </w:rPr>
              <w:t>3.30(0.</w:t>
            </w:r>
            <w:proofErr w:type="gramStart"/>
            <w:r w:rsidRPr="00B2367E">
              <w:rPr>
                <w:rFonts w:ascii="Arial" w:hAnsi="Arial" w:cs="Arial"/>
                <w:sz w:val="16"/>
                <w:szCs w:val="16"/>
              </w:rPr>
              <w:t>001)*</w:t>
            </w:r>
            <w:proofErr w:type="gramEnd"/>
          </w:p>
          <w:p w14:paraId="0128802D"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3.27(0.</w:t>
            </w:r>
            <w:proofErr w:type="gramStart"/>
            <w:r w:rsidRPr="00B2367E">
              <w:rPr>
                <w:rFonts w:ascii="Arial" w:hAnsi="Arial" w:cs="Arial"/>
                <w:sz w:val="16"/>
                <w:szCs w:val="16"/>
              </w:rPr>
              <w:t>001)*</w:t>
            </w:r>
            <w:proofErr w:type="gramEnd"/>
          </w:p>
          <w:p w14:paraId="1A9132DC" w14:textId="09C9F353" w:rsidR="00EF24BC" w:rsidRPr="00B2367E" w:rsidRDefault="00EF24BC" w:rsidP="00EF24BC">
            <w:pPr>
              <w:jc w:val="center"/>
              <w:rPr>
                <w:rFonts w:ascii="Arial" w:hAnsi="Arial" w:cs="Arial"/>
                <w:color w:val="FF0000"/>
                <w:sz w:val="16"/>
                <w:szCs w:val="16"/>
              </w:rPr>
            </w:pPr>
            <w:r w:rsidRPr="00B2367E">
              <w:rPr>
                <w:rFonts w:ascii="Arial" w:hAnsi="Arial" w:cs="Arial"/>
                <w:sz w:val="16"/>
                <w:szCs w:val="16"/>
              </w:rPr>
              <w:t>3.14(0.</w:t>
            </w:r>
            <w:proofErr w:type="gramStart"/>
            <w:r w:rsidRPr="00B2367E">
              <w:rPr>
                <w:rFonts w:ascii="Arial" w:hAnsi="Arial" w:cs="Arial"/>
                <w:sz w:val="16"/>
                <w:szCs w:val="16"/>
              </w:rPr>
              <w:t>002)*</w:t>
            </w:r>
            <w:proofErr w:type="gramEnd"/>
          </w:p>
        </w:tc>
        <w:tc>
          <w:tcPr>
            <w:tcW w:w="851" w:type="dxa"/>
          </w:tcPr>
          <w:p w14:paraId="2315607D" w14:textId="77777777" w:rsidR="00EF24BC" w:rsidRPr="00AA672F" w:rsidRDefault="00EF24BC" w:rsidP="00EF24BC">
            <w:pPr>
              <w:jc w:val="center"/>
              <w:rPr>
                <w:rFonts w:ascii="Arial" w:hAnsi="Arial" w:cs="Arial"/>
                <w:sz w:val="16"/>
                <w:szCs w:val="16"/>
              </w:rPr>
            </w:pPr>
          </w:p>
          <w:p w14:paraId="06235A94" w14:textId="77777777" w:rsidR="00EF24BC" w:rsidRPr="00AA672F" w:rsidRDefault="00EF24BC" w:rsidP="00EF24BC">
            <w:pPr>
              <w:jc w:val="center"/>
              <w:rPr>
                <w:rFonts w:ascii="Arial" w:hAnsi="Arial" w:cs="Arial"/>
                <w:sz w:val="16"/>
                <w:szCs w:val="16"/>
              </w:rPr>
            </w:pPr>
          </w:p>
          <w:p w14:paraId="36101BD1" w14:textId="77777777" w:rsidR="00BD74EF" w:rsidRPr="00AA672F" w:rsidRDefault="00BD74EF" w:rsidP="00EF24BC">
            <w:pPr>
              <w:jc w:val="center"/>
              <w:rPr>
                <w:rFonts w:ascii="Arial" w:hAnsi="Arial" w:cs="Arial"/>
                <w:sz w:val="16"/>
                <w:szCs w:val="16"/>
              </w:rPr>
            </w:pPr>
          </w:p>
          <w:p w14:paraId="046E1FE8" w14:textId="77777777" w:rsidR="00BD74EF" w:rsidRPr="00AA672F" w:rsidRDefault="00BD74EF" w:rsidP="00EF24BC">
            <w:pPr>
              <w:jc w:val="center"/>
              <w:rPr>
                <w:rFonts w:ascii="Arial" w:hAnsi="Arial" w:cs="Arial"/>
                <w:sz w:val="16"/>
                <w:szCs w:val="16"/>
              </w:rPr>
            </w:pPr>
          </w:p>
          <w:p w14:paraId="155697F7" w14:textId="2307FC7E" w:rsidR="00EF24BC" w:rsidRPr="00AA672F" w:rsidRDefault="00EF24BC" w:rsidP="00EF24BC">
            <w:pPr>
              <w:jc w:val="center"/>
              <w:rPr>
                <w:rFonts w:ascii="Arial" w:hAnsi="Arial" w:cs="Arial"/>
                <w:sz w:val="16"/>
                <w:szCs w:val="16"/>
              </w:rPr>
            </w:pPr>
            <w:r w:rsidRPr="00AA672F">
              <w:rPr>
                <w:rFonts w:ascii="Arial" w:hAnsi="Arial" w:cs="Arial"/>
                <w:sz w:val="16"/>
                <w:szCs w:val="16"/>
              </w:rPr>
              <w:t>(</w:t>
            </w:r>
            <w:proofErr w:type="gramStart"/>
            <w:r w:rsidRPr="00AA672F">
              <w:rPr>
                <w:rFonts w:ascii="Arial" w:hAnsi="Arial" w:cs="Arial"/>
                <w:sz w:val="16"/>
                <w:szCs w:val="16"/>
                <w:lang w:val="it-IT"/>
              </w:rPr>
              <w:t>0.003</w:t>
            </w:r>
            <w:r w:rsidRPr="00AA672F">
              <w:rPr>
                <w:rFonts w:ascii="Arial" w:hAnsi="Arial" w:cs="Arial"/>
                <w:sz w:val="16"/>
                <w:szCs w:val="16"/>
              </w:rPr>
              <w:t>)*</w:t>
            </w:r>
            <w:proofErr w:type="gramEnd"/>
            <w:r w:rsidRPr="00AA672F">
              <w:rPr>
                <w:rFonts w:ascii="Arial" w:hAnsi="Arial" w:cs="Arial"/>
                <w:sz w:val="16"/>
                <w:szCs w:val="16"/>
              </w:rPr>
              <w:t>*</w:t>
            </w:r>
          </w:p>
          <w:p w14:paraId="36109B0C" w14:textId="0C7B72BF" w:rsidR="00EF24BC" w:rsidRPr="00AA672F" w:rsidRDefault="00EF24BC" w:rsidP="00EF24BC">
            <w:pPr>
              <w:rPr>
                <w:rFonts w:ascii="Arial" w:hAnsi="Arial" w:cs="Arial"/>
                <w:sz w:val="16"/>
                <w:szCs w:val="16"/>
              </w:rPr>
            </w:pPr>
            <w:r w:rsidRPr="00AA672F">
              <w:rPr>
                <w:rFonts w:ascii="Arial" w:hAnsi="Arial" w:cs="Arial"/>
                <w:sz w:val="16"/>
                <w:szCs w:val="16"/>
              </w:rPr>
              <w:t>(</w:t>
            </w:r>
            <w:proofErr w:type="gramStart"/>
            <w:r w:rsidRPr="00AA672F">
              <w:rPr>
                <w:rFonts w:ascii="Arial" w:hAnsi="Arial" w:cs="Arial"/>
                <w:sz w:val="16"/>
                <w:szCs w:val="16"/>
                <w:lang w:val="it-IT"/>
              </w:rPr>
              <w:t>0.003</w:t>
            </w:r>
            <w:r w:rsidRPr="00AA672F">
              <w:rPr>
                <w:rFonts w:ascii="Arial" w:hAnsi="Arial" w:cs="Arial"/>
                <w:sz w:val="16"/>
                <w:szCs w:val="16"/>
              </w:rPr>
              <w:t>)*</w:t>
            </w:r>
            <w:proofErr w:type="gramEnd"/>
            <w:r w:rsidRPr="00AA672F">
              <w:rPr>
                <w:rFonts w:ascii="Arial" w:hAnsi="Arial" w:cs="Arial"/>
                <w:sz w:val="16"/>
                <w:szCs w:val="16"/>
              </w:rPr>
              <w:t>*</w:t>
            </w:r>
          </w:p>
          <w:p w14:paraId="3D517807" w14:textId="3981E01F" w:rsidR="00EF24BC" w:rsidRPr="00AA672F" w:rsidRDefault="00EF24BC" w:rsidP="00EF24BC">
            <w:pPr>
              <w:jc w:val="center"/>
              <w:rPr>
                <w:rFonts w:ascii="Arial" w:hAnsi="Arial" w:cs="Arial"/>
                <w:sz w:val="16"/>
                <w:szCs w:val="16"/>
              </w:rPr>
            </w:pPr>
            <w:r w:rsidRPr="00AA672F">
              <w:rPr>
                <w:rFonts w:ascii="Arial" w:hAnsi="Arial" w:cs="Arial"/>
                <w:sz w:val="16"/>
                <w:szCs w:val="16"/>
              </w:rPr>
              <w:t>(</w:t>
            </w:r>
            <w:proofErr w:type="gramStart"/>
            <w:r w:rsidRPr="00AA672F">
              <w:rPr>
                <w:rFonts w:ascii="Arial" w:hAnsi="Arial" w:cs="Arial"/>
                <w:sz w:val="16"/>
                <w:szCs w:val="16"/>
              </w:rPr>
              <w:t>0.006)*</w:t>
            </w:r>
            <w:proofErr w:type="gramEnd"/>
            <w:r w:rsidRPr="00AA672F">
              <w:rPr>
                <w:rFonts w:ascii="Arial" w:hAnsi="Arial" w:cs="Arial"/>
                <w:sz w:val="16"/>
                <w:szCs w:val="16"/>
              </w:rPr>
              <w:t>*</w:t>
            </w:r>
          </w:p>
        </w:tc>
        <w:tc>
          <w:tcPr>
            <w:tcW w:w="1276" w:type="dxa"/>
          </w:tcPr>
          <w:p w14:paraId="4F58D519" w14:textId="3C705AA0" w:rsidR="00EF24BC" w:rsidRPr="00B2367E" w:rsidRDefault="00EF24BC" w:rsidP="00EF24BC">
            <w:pPr>
              <w:jc w:val="center"/>
              <w:rPr>
                <w:rFonts w:ascii="Arial" w:hAnsi="Arial" w:cs="Arial"/>
                <w:sz w:val="16"/>
                <w:szCs w:val="16"/>
              </w:rPr>
            </w:pPr>
          </w:p>
          <w:p w14:paraId="1DF3FC3F" w14:textId="77777777" w:rsidR="00EF24BC" w:rsidRPr="00B2367E" w:rsidRDefault="00EF24BC" w:rsidP="00EF24BC">
            <w:pPr>
              <w:jc w:val="center"/>
              <w:rPr>
                <w:rFonts w:ascii="Arial" w:hAnsi="Arial" w:cs="Arial"/>
                <w:sz w:val="16"/>
                <w:szCs w:val="16"/>
              </w:rPr>
            </w:pPr>
          </w:p>
          <w:p w14:paraId="6CA57617" w14:textId="77777777" w:rsidR="00BD74EF" w:rsidRDefault="00BD74EF" w:rsidP="00EF24BC">
            <w:pPr>
              <w:jc w:val="center"/>
              <w:rPr>
                <w:rFonts w:ascii="Arial" w:hAnsi="Arial" w:cs="Arial"/>
                <w:sz w:val="16"/>
                <w:szCs w:val="16"/>
              </w:rPr>
            </w:pPr>
          </w:p>
          <w:p w14:paraId="5E4F0F74" w14:textId="77777777" w:rsidR="00BD74EF" w:rsidRDefault="00BD74EF" w:rsidP="00EF24BC">
            <w:pPr>
              <w:jc w:val="center"/>
              <w:rPr>
                <w:rFonts w:ascii="Arial" w:hAnsi="Arial" w:cs="Arial"/>
                <w:sz w:val="16"/>
                <w:szCs w:val="16"/>
              </w:rPr>
            </w:pPr>
          </w:p>
          <w:p w14:paraId="3420C066" w14:textId="22B03E34" w:rsidR="00EF24BC" w:rsidRPr="00B2367E" w:rsidRDefault="00EF24BC" w:rsidP="00EF24BC">
            <w:pPr>
              <w:jc w:val="center"/>
              <w:rPr>
                <w:rFonts w:ascii="Arial" w:hAnsi="Arial" w:cs="Arial"/>
                <w:sz w:val="16"/>
                <w:szCs w:val="16"/>
              </w:rPr>
            </w:pPr>
            <w:r w:rsidRPr="00B2367E">
              <w:rPr>
                <w:rFonts w:ascii="Arial" w:hAnsi="Arial" w:cs="Arial"/>
                <w:sz w:val="16"/>
                <w:szCs w:val="16"/>
              </w:rPr>
              <w:t>11.02±2.17</w:t>
            </w:r>
          </w:p>
          <w:p w14:paraId="6781D5C7"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11.16±2.15</w:t>
            </w:r>
          </w:p>
          <w:p w14:paraId="7AF3337E"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11.70±2.58</w:t>
            </w:r>
          </w:p>
        </w:tc>
        <w:tc>
          <w:tcPr>
            <w:tcW w:w="1276" w:type="dxa"/>
          </w:tcPr>
          <w:p w14:paraId="5F0B60CF" w14:textId="77777777" w:rsidR="00EF24BC" w:rsidRPr="00B2367E" w:rsidRDefault="00EF24BC" w:rsidP="00EF24BC">
            <w:pPr>
              <w:jc w:val="center"/>
              <w:rPr>
                <w:rFonts w:ascii="Arial" w:hAnsi="Arial" w:cs="Arial"/>
                <w:sz w:val="16"/>
                <w:szCs w:val="16"/>
              </w:rPr>
            </w:pPr>
          </w:p>
          <w:p w14:paraId="528DBEBD" w14:textId="77777777" w:rsidR="00EF24BC" w:rsidRPr="00B2367E" w:rsidRDefault="00EF24BC" w:rsidP="00EF24BC">
            <w:pPr>
              <w:jc w:val="center"/>
              <w:rPr>
                <w:rFonts w:ascii="Arial" w:hAnsi="Arial" w:cs="Arial"/>
                <w:sz w:val="16"/>
                <w:szCs w:val="16"/>
              </w:rPr>
            </w:pPr>
          </w:p>
          <w:p w14:paraId="10EF9880" w14:textId="77777777" w:rsidR="00BD74EF" w:rsidRDefault="00BD74EF" w:rsidP="00EF24BC">
            <w:pPr>
              <w:jc w:val="center"/>
              <w:rPr>
                <w:rFonts w:ascii="Arial" w:hAnsi="Arial" w:cs="Arial"/>
                <w:sz w:val="16"/>
                <w:szCs w:val="16"/>
              </w:rPr>
            </w:pPr>
          </w:p>
          <w:p w14:paraId="4955340D" w14:textId="77777777" w:rsidR="00BD74EF" w:rsidRDefault="00BD74EF" w:rsidP="00EF24BC">
            <w:pPr>
              <w:jc w:val="center"/>
              <w:rPr>
                <w:rFonts w:ascii="Arial" w:hAnsi="Arial" w:cs="Arial"/>
                <w:sz w:val="16"/>
                <w:szCs w:val="16"/>
              </w:rPr>
            </w:pPr>
          </w:p>
          <w:p w14:paraId="22DB34D3" w14:textId="52BA1F72" w:rsidR="00EF24BC" w:rsidRPr="00B2367E" w:rsidRDefault="00EF24BC" w:rsidP="00EF24BC">
            <w:pPr>
              <w:jc w:val="center"/>
              <w:rPr>
                <w:rFonts w:ascii="Arial" w:hAnsi="Arial" w:cs="Arial"/>
                <w:sz w:val="16"/>
                <w:szCs w:val="16"/>
              </w:rPr>
            </w:pPr>
            <w:r w:rsidRPr="00B2367E">
              <w:rPr>
                <w:rFonts w:ascii="Arial" w:hAnsi="Arial" w:cs="Arial"/>
                <w:sz w:val="16"/>
                <w:szCs w:val="16"/>
              </w:rPr>
              <w:t>11.57±2.31</w:t>
            </w:r>
          </w:p>
          <w:p w14:paraId="4E86462A"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11.48±2.44</w:t>
            </w:r>
          </w:p>
          <w:p w14:paraId="103E85FD"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12.21±2.47</w:t>
            </w:r>
          </w:p>
        </w:tc>
        <w:tc>
          <w:tcPr>
            <w:tcW w:w="1931" w:type="dxa"/>
          </w:tcPr>
          <w:p w14:paraId="49A6EE63" w14:textId="77777777" w:rsidR="00EF24BC" w:rsidRPr="00B2367E" w:rsidRDefault="00EF24BC" w:rsidP="00EF24BC">
            <w:pPr>
              <w:jc w:val="center"/>
              <w:rPr>
                <w:rFonts w:ascii="Arial" w:hAnsi="Arial" w:cs="Arial"/>
                <w:sz w:val="16"/>
                <w:szCs w:val="16"/>
              </w:rPr>
            </w:pPr>
          </w:p>
          <w:p w14:paraId="24141DA4" w14:textId="77777777" w:rsidR="00EF24BC" w:rsidRPr="00B2367E" w:rsidRDefault="00EF24BC" w:rsidP="00EF24BC">
            <w:pPr>
              <w:jc w:val="center"/>
              <w:rPr>
                <w:rFonts w:ascii="Arial" w:hAnsi="Arial" w:cs="Arial"/>
                <w:sz w:val="16"/>
                <w:szCs w:val="16"/>
              </w:rPr>
            </w:pPr>
          </w:p>
          <w:p w14:paraId="69EBEC48" w14:textId="77777777" w:rsidR="00BD74EF" w:rsidRDefault="00BD74EF" w:rsidP="00EF24BC">
            <w:pPr>
              <w:jc w:val="center"/>
              <w:rPr>
                <w:rFonts w:ascii="Arial" w:hAnsi="Arial" w:cs="Arial"/>
                <w:sz w:val="16"/>
                <w:szCs w:val="16"/>
              </w:rPr>
            </w:pPr>
          </w:p>
          <w:p w14:paraId="65CEAD9E" w14:textId="77777777" w:rsidR="00BD74EF" w:rsidRDefault="00BD74EF" w:rsidP="00EF24BC">
            <w:pPr>
              <w:jc w:val="center"/>
              <w:rPr>
                <w:rFonts w:ascii="Arial" w:hAnsi="Arial" w:cs="Arial"/>
                <w:sz w:val="16"/>
                <w:szCs w:val="16"/>
              </w:rPr>
            </w:pPr>
          </w:p>
          <w:p w14:paraId="32C1CF9B" w14:textId="1AD483BD" w:rsidR="00EF24BC" w:rsidRPr="00B2367E" w:rsidRDefault="00EF24BC" w:rsidP="00EF24BC">
            <w:pPr>
              <w:jc w:val="center"/>
              <w:rPr>
                <w:rFonts w:ascii="Arial" w:hAnsi="Arial" w:cs="Arial"/>
                <w:sz w:val="16"/>
                <w:szCs w:val="16"/>
              </w:rPr>
            </w:pPr>
            <w:r w:rsidRPr="00B2367E">
              <w:rPr>
                <w:rFonts w:ascii="Arial" w:hAnsi="Arial" w:cs="Arial"/>
                <w:sz w:val="16"/>
                <w:szCs w:val="16"/>
              </w:rPr>
              <w:t>-1.96(0.05)</w:t>
            </w:r>
          </w:p>
          <w:p w14:paraId="50463B88"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-1.12(0.26)</w:t>
            </w:r>
          </w:p>
          <w:p w14:paraId="3166C286"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-1.61(0.11)</w:t>
            </w:r>
          </w:p>
        </w:tc>
      </w:tr>
      <w:tr w:rsidR="00EF24BC" w:rsidRPr="00B2367E" w14:paraId="753B3FBA" w14:textId="77777777" w:rsidTr="005E0EAB">
        <w:tc>
          <w:tcPr>
            <w:tcW w:w="1985" w:type="dxa"/>
          </w:tcPr>
          <w:p w14:paraId="3C3FBFEA" w14:textId="77777777" w:rsidR="00EF24BC" w:rsidRPr="00B2367E" w:rsidRDefault="00EF24BC" w:rsidP="00EF24BC">
            <w:pPr>
              <w:rPr>
                <w:rFonts w:ascii="Arial" w:hAnsi="Arial" w:cs="Arial"/>
                <w:i/>
                <w:sz w:val="16"/>
                <w:szCs w:val="16"/>
              </w:rPr>
            </w:pPr>
            <w:r w:rsidRPr="00B2367E">
              <w:rPr>
                <w:rFonts w:ascii="Arial" w:hAnsi="Arial" w:cs="Arial"/>
                <w:i/>
                <w:sz w:val="16"/>
                <w:szCs w:val="16"/>
              </w:rPr>
              <w:lastRenderedPageBreak/>
              <w:t>SURPS hopelessness</w:t>
            </w:r>
          </w:p>
          <w:p w14:paraId="74B24886" w14:textId="77777777" w:rsidR="00EF24BC" w:rsidRPr="00B2367E" w:rsidRDefault="00EF24BC" w:rsidP="00EF24BC">
            <w:pPr>
              <w:rPr>
                <w:rFonts w:ascii="Arial" w:hAnsi="Arial" w:cs="Arial"/>
                <w:iCs/>
                <w:sz w:val="16"/>
                <w:szCs w:val="16"/>
              </w:rPr>
            </w:pPr>
            <w:r w:rsidRPr="00B2367E">
              <w:rPr>
                <w:rFonts w:ascii="Arial" w:hAnsi="Arial" w:cs="Arial"/>
                <w:i/>
                <w:sz w:val="16"/>
                <w:szCs w:val="16"/>
              </w:rPr>
              <w:t>BL</w:t>
            </w:r>
          </w:p>
          <w:p w14:paraId="769538AF" w14:textId="77777777" w:rsidR="00EF24BC" w:rsidRPr="00B2367E" w:rsidRDefault="00EF24BC" w:rsidP="00EF24BC">
            <w:pPr>
              <w:rPr>
                <w:rFonts w:ascii="Arial" w:hAnsi="Arial" w:cs="Arial"/>
                <w:i/>
                <w:sz w:val="16"/>
                <w:szCs w:val="16"/>
              </w:rPr>
            </w:pPr>
            <w:r w:rsidRPr="00B2367E">
              <w:rPr>
                <w:rFonts w:ascii="Arial" w:hAnsi="Arial" w:cs="Arial"/>
                <w:i/>
                <w:sz w:val="16"/>
                <w:szCs w:val="16"/>
              </w:rPr>
              <w:t>FU1</w:t>
            </w:r>
          </w:p>
          <w:p w14:paraId="55AC8317" w14:textId="77777777" w:rsidR="00EF24BC" w:rsidRPr="00B2367E" w:rsidRDefault="00EF24BC" w:rsidP="00EF24BC">
            <w:pPr>
              <w:rPr>
                <w:rFonts w:ascii="Arial" w:hAnsi="Arial" w:cs="Arial"/>
                <w:i/>
                <w:sz w:val="16"/>
                <w:szCs w:val="16"/>
              </w:rPr>
            </w:pPr>
            <w:r w:rsidRPr="00B2367E">
              <w:rPr>
                <w:rFonts w:ascii="Arial" w:hAnsi="Arial" w:cs="Arial"/>
                <w:i/>
                <w:sz w:val="16"/>
                <w:szCs w:val="16"/>
              </w:rPr>
              <w:t>FU2</w:t>
            </w:r>
          </w:p>
        </w:tc>
        <w:tc>
          <w:tcPr>
            <w:tcW w:w="1417" w:type="dxa"/>
          </w:tcPr>
          <w:p w14:paraId="562DEA63" w14:textId="77777777" w:rsidR="00EF24BC" w:rsidRPr="00B2367E" w:rsidRDefault="00EF24BC" w:rsidP="00EF24BC">
            <w:pPr>
              <w:rPr>
                <w:rFonts w:ascii="Arial" w:hAnsi="Arial" w:cs="Arial"/>
                <w:sz w:val="16"/>
                <w:szCs w:val="16"/>
              </w:rPr>
            </w:pPr>
          </w:p>
          <w:p w14:paraId="3A85BA6C"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13.04±2.67</w:t>
            </w:r>
          </w:p>
          <w:p w14:paraId="374D8EA3"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12.93±2.89</w:t>
            </w:r>
          </w:p>
          <w:p w14:paraId="3565CF0B"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12.94±3.21</w:t>
            </w:r>
          </w:p>
        </w:tc>
        <w:tc>
          <w:tcPr>
            <w:tcW w:w="1276" w:type="dxa"/>
          </w:tcPr>
          <w:p w14:paraId="1DC4ABF2" w14:textId="77777777" w:rsidR="00EF24BC" w:rsidRPr="00B2367E" w:rsidRDefault="00EF24BC" w:rsidP="00EF24BC">
            <w:pPr>
              <w:rPr>
                <w:rFonts w:ascii="Arial" w:hAnsi="Arial" w:cs="Arial"/>
                <w:sz w:val="16"/>
                <w:szCs w:val="16"/>
              </w:rPr>
            </w:pPr>
          </w:p>
          <w:p w14:paraId="1D051951"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12.89±2.54</w:t>
            </w:r>
          </w:p>
          <w:p w14:paraId="67A8E6F4"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12.82±2.92</w:t>
            </w:r>
          </w:p>
          <w:p w14:paraId="55B11720"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13.17±3.25</w:t>
            </w:r>
          </w:p>
        </w:tc>
        <w:tc>
          <w:tcPr>
            <w:tcW w:w="1276" w:type="dxa"/>
          </w:tcPr>
          <w:p w14:paraId="05D10377" w14:textId="77777777" w:rsidR="00EF24BC" w:rsidRPr="00B2367E" w:rsidRDefault="00EF24BC" w:rsidP="00EF24BC">
            <w:pPr>
              <w:rPr>
                <w:rFonts w:ascii="Arial" w:hAnsi="Arial" w:cs="Arial"/>
                <w:sz w:val="16"/>
                <w:szCs w:val="16"/>
              </w:rPr>
            </w:pPr>
          </w:p>
          <w:p w14:paraId="3E7EA1BB"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0.73(0.</w:t>
            </w:r>
            <w:r w:rsidRPr="00B2367E">
              <w:rPr>
                <w:rFonts w:ascii="Arial" w:hAnsi="Arial" w:cs="Arial"/>
                <w:i/>
                <w:iCs/>
                <w:sz w:val="16"/>
                <w:szCs w:val="16"/>
              </w:rPr>
              <w:t>46</w:t>
            </w:r>
            <w:r w:rsidRPr="00B2367E">
              <w:rPr>
                <w:rFonts w:ascii="Arial" w:hAnsi="Arial" w:cs="Arial"/>
                <w:sz w:val="16"/>
                <w:szCs w:val="16"/>
              </w:rPr>
              <w:t>)</w:t>
            </w:r>
          </w:p>
          <w:p w14:paraId="1B0F50F0"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0.53(0</w:t>
            </w:r>
            <w:r w:rsidRPr="00B2367E">
              <w:rPr>
                <w:rFonts w:ascii="Arial" w:hAnsi="Arial" w:cs="Arial"/>
                <w:i/>
                <w:iCs/>
                <w:sz w:val="16"/>
                <w:szCs w:val="16"/>
              </w:rPr>
              <w:t>.59</w:t>
            </w:r>
            <w:r w:rsidRPr="00B2367E">
              <w:rPr>
                <w:rFonts w:ascii="Arial" w:hAnsi="Arial" w:cs="Arial"/>
                <w:sz w:val="16"/>
                <w:szCs w:val="16"/>
              </w:rPr>
              <w:t>)</w:t>
            </w:r>
          </w:p>
          <w:p w14:paraId="35A0BE09"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-0.92(0</w:t>
            </w:r>
            <w:r w:rsidRPr="00B2367E">
              <w:rPr>
                <w:rFonts w:ascii="Arial" w:hAnsi="Arial" w:cs="Arial"/>
                <w:i/>
                <w:iCs/>
                <w:sz w:val="16"/>
                <w:szCs w:val="16"/>
              </w:rPr>
              <w:t>.35</w:t>
            </w:r>
            <w:r w:rsidRPr="00B2367E">
              <w:rPr>
                <w:rFonts w:ascii="Arial" w:hAnsi="Arial" w:cs="Arial"/>
                <w:sz w:val="16"/>
                <w:szCs w:val="16"/>
              </w:rPr>
              <w:t>)</w:t>
            </w:r>
          </w:p>
        </w:tc>
        <w:tc>
          <w:tcPr>
            <w:tcW w:w="1276" w:type="dxa"/>
          </w:tcPr>
          <w:p w14:paraId="72A7379B" w14:textId="77777777" w:rsidR="00EF24BC" w:rsidRPr="00B2367E" w:rsidRDefault="00EF24BC" w:rsidP="00EF24BC">
            <w:pPr>
              <w:jc w:val="center"/>
              <w:rPr>
                <w:rFonts w:ascii="Arial" w:hAnsi="Arial" w:cs="Arial"/>
                <w:sz w:val="16"/>
                <w:szCs w:val="16"/>
              </w:rPr>
            </w:pPr>
          </w:p>
          <w:p w14:paraId="140D3B6F"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13.58±2.73</w:t>
            </w:r>
          </w:p>
          <w:p w14:paraId="5AADCA32"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13.51±2.92</w:t>
            </w:r>
          </w:p>
          <w:p w14:paraId="5832B4D5"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13.79±3.38</w:t>
            </w:r>
          </w:p>
        </w:tc>
        <w:tc>
          <w:tcPr>
            <w:tcW w:w="1275" w:type="dxa"/>
          </w:tcPr>
          <w:p w14:paraId="2C5032F6" w14:textId="77777777" w:rsidR="00EF24BC" w:rsidRPr="00B2367E" w:rsidRDefault="00EF24BC" w:rsidP="00EF24BC">
            <w:pPr>
              <w:jc w:val="center"/>
              <w:rPr>
                <w:rFonts w:ascii="Arial" w:hAnsi="Arial" w:cs="Arial"/>
                <w:sz w:val="16"/>
                <w:szCs w:val="16"/>
              </w:rPr>
            </w:pPr>
          </w:p>
          <w:p w14:paraId="1BBFCA35"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12.51±2.50</w:t>
            </w:r>
          </w:p>
          <w:p w14:paraId="27BD07A1"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12.38±2.75</w:t>
            </w:r>
          </w:p>
          <w:p w14:paraId="19DA840E"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12.11±2.79</w:t>
            </w:r>
          </w:p>
        </w:tc>
        <w:tc>
          <w:tcPr>
            <w:tcW w:w="1417" w:type="dxa"/>
          </w:tcPr>
          <w:p w14:paraId="45D983DB" w14:textId="77777777" w:rsidR="00EF24BC" w:rsidRPr="00B2367E" w:rsidRDefault="00EF24BC" w:rsidP="00EF24BC">
            <w:pPr>
              <w:jc w:val="center"/>
              <w:rPr>
                <w:rFonts w:ascii="Arial" w:hAnsi="Arial" w:cs="Arial"/>
                <w:sz w:val="16"/>
                <w:szCs w:val="16"/>
              </w:rPr>
            </w:pPr>
          </w:p>
          <w:p w14:paraId="44A44CED"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4.67(&lt;</w:t>
            </w:r>
            <w:proofErr w:type="gramStart"/>
            <w:r w:rsidRPr="00B2367E">
              <w:rPr>
                <w:rFonts w:ascii="Arial" w:hAnsi="Arial" w:cs="Arial"/>
                <w:sz w:val="16"/>
                <w:szCs w:val="16"/>
              </w:rPr>
              <w:t>0.001)*</w:t>
            </w:r>
            <w:proofErr w:type="gramEnd"/>
          </w:p>
          <w:p w14:paraId="6E27F284"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4.55(&lt;</w:t>
            </w:r>
            <w:proofErr w:type="gramStart"/>
            <w:r w:rsidRPr="00B2367E">
              <w:rPr>
                <w:rFonts w:ascii="Arial" w:hAnsi="Arial" w:cs="Arial"/>
                <w:sz w:val="16"/>
                <w:szCs w:val="16"/>
              </w:rPr>
              <w:t>0.001)*</w:t>
            </w:r>
            <w:proofErr w:type="gramEnd"/>
          </w:p>
          <w:p w14:paraId="6B31A700" w14:textId="0D8FAAAA" w:rsidR="00EF24BC" w:rsidRPr="00B2367E" w:rsidRDefault="00EF24BC" w:rsidP="00EF24BC">
            <w:pPr>
              <w:jc w:val="center"/>
              <w:rPr>
                <w:rFonts w:ascii="Arial" w:hAnsi="Arial" w:cs="Arial"/>
                <w:color w:val="FF0000"/>
                <w:sz w:val="16"/>
                <w:szCs w:val="16"/>
              </w:rPr>
            </w:pPr>
            <w:r w:rsidRPr="00B2367E">
              <w:rPr>
                <w:rFonts w:ascii="Arial" w:hAnsi="Arial" w:cs="Arial"/>
                <w:sz w:val="16"/>
                <w:szCs w:val="16"/>
              </w:rPr>
              <w:t>6.21(&lt;</w:t>
            </w:r>
            <w:proofErr w:type="gramStart"/>
            <w:r w:rsidRPr="00B2367E">
              <w:rPr>
                <w:rFonts w:ascii="Arial" w:hAnsi="Arial" w:cs="Arial"/>
                <w:sz w:val="16"/>
                <w:szCs w:val="16"/>
              </w:rPr>
              <w:t>0.001)*</w:t>
            </w:r>
            <w:proofErr w:type="gramEnd"/>
          </w:p>
        </w:tc>
        <w:tc>
          <w:tcPr>
            <w:tcW w:w="851" w:type="dxa"/>
          </w:tcPr>
          <w:p w14:paraId="77C84895" w14:textId="77777777" w:rsidR="00EF24BC" w:rsidRPr="00AA672F" w:rsidRDefault="00EF24BC" w:rsidP="00EF24BC">
            <w:pPr>
              <w:jc w:val="center"/>
              <w:rPr>
                <w:rFonts w:ascii="Arial" w:hAnsi="Arial" w:cs="Arial"/>
                <w:sz w:val="16"/>
                <w:szCs w:val="16"/>
              </w:rPr>
            </w:pPr>
          </w:p>
          <w:p w14:paraId="5995768F" w14:textId="4224136E" w:rsidR="00EF24BC" w:rsidRPr="00AA672F" w:rsidRDefault="00EF24BC" w:rsidP="00EF24BC">
            <w:pPr>
              <w:jc w:val="center"/>
              <w:rPr>
                <w:rFonts w:ascii="Arial" w:hAnsi="Arial" w:cs="Arial"/>
                <w:sz w:val="16"/>
                <w:szCs w:val="16"/>
              </w:rPr>
            </w:pPr>
            <w:r w:rsidRPr="00AA672F">
              <w:rPr>
                <w:rFonts w:ascii="Arial" w:hAnsi="Arial" w:cs="Arial"/>
                <w:sz w:val="16"/>
                <w:szCs w:val="16"/>
              </w:rPr>
              <w:t>(</w:t>
            </w:r>
            <w:proofErr w:type="gramStart"/>
            <w:r w:rsidRPr="00AA672F">
              <w:rPr>
                <w:rFonts w:ascii="Arial" w:hAnsi="Arial" w:cs="Arial"/>
                <w:sz w:val="16"/>
                <w:szCs w:val="16"/>
                <w:lang w:val="it-IT"/>
              </w:rPr>
              <w:t>0.003</w:t>
            </w:r>
            <w:r w:rsidRPr="00AA672F">
              <w:rPr>
                <w:rFonts w:ascii="Arial" w:hAnsi="Arial" w:cs="Arial"/>
                <w:sz w:val="16"/>
                <w:szCs w:val="16"/>
              </w:rPr>
              <w:t>)*</w:t>
            </w:r>
            <w:proofErr w:type="gramEnd"/>
            <w:r w:rsidRPr="00AA672F">
              <w:rPr>
                <w:rFonts w:ascii="Arial" w:hAnsi="Arial" w:cs="Arial"/>
                <w:sz w:val="16"/>
                <w:szCs w:val="16"/>
              </w:rPr>
              <w:t>*</w:t>
            </w:r>
          </w:p>
          <w:p w14:paraId="55F244A8" w14:textId="20D2B5A2" w:rsidR="00EF24BC" w:rsidRPr="00AA672F" w:rsidRDefault="00EF24BC" w:rsidP="00EF24BC">
            <w:pPr>
              <w:jc w:val="center"/>
              <w:rPr>
                <w:rFonts w:ascii="Arial" w:hAnsi="Arial" w:cs="Arial"/>
                <w:sz w:val="16"/>
                <w:szCs w:val="16"/>
              </w:rPr>
            </w:pPr>
            <w:r w:rsidRPr="00AA672F">
              <w:rPr>
                <w:rFonts w:ascii="Arial" w:hAnsi="Arial" w:cs="Arial"/>
                <w:sz w:val="16"/>
                <w:szCs w:val="16"/>
              </w:rPr>
              <w:t>(</w:t>
            </w:r>
            <w:proofErr w:type="gramStart"/>
            <w:r w:rsidRPr="00AA672F">
              <w:rPr>
                <w:rFonts w:ascii="Arial" w:hAnsi="Arial" w:cs="Arial"/>
                <w:sz w:val="16"/>
                <w:szCs w:val="16"/>
                <w:lang w:val="it-IT"/>
              </w:rPr>
              <w:t>0.003</w:t>
            </w:r>
            <w:r w:rsidRPr="00AA672F">
              <w:rPr>
                <w:rFonts w:ascii="Arial" w:hAnsi="Arial" w:cs="Arial"/>
                <w:sz w:val="16"/>
                <w:szCs w:val="16"/>
              </w:rPr>
              <w:t>)*</w:t>
            </w:r>
            <w:proofErr w:type="gramEnd"/>
            <w:r w:rsidRPr="00AA672F">
              <w:rPr>
                <w:rFonts w:ascii="Arial" w:hAnsi="Arial" w:cs="Arial"/>
                <w:sz w:val="16"/>
                <w:szCs w:val="16"/>
              </w:rPr>
              <w:t>*</w:t>
            </w:r>
          </w:p>
          <w:p w14:paraId="0E4F7397" w14:textId="60D44493" w:rsidR="00EF24BC" w:rsidRPr="00AA672F" w:rsidRDefault="00EF24BC" w:rsidP="00EF24BC">
            <w:pPr>
              <w:jc w:val="center"/>
              <w:rPr>
                <w:rFonts w:ascii="Arial" w:hAnsi="Arial" w:cs="Arial"/>
                <w:sz w:val="16"/>
                <w:szCs w:val="16"/>
              </w:rPr>
            </w:pPr>
            <w:r w:rsidRPr="00AA672F">
              <w:rPr>
                <w:rFonts w:ascii="Arial" w:hAnsi="Arial" w:cs="Arial"/>
                <w:sz w:val="16"/>
                <w:szCs w:val="16"/>
              </w:rPr>
              <w:t>(</w:t>
            </w:r>
            <w:proofErr w:type="gramStart"/>
            <w:r w:rsidRPr="00AA672F">
              <w:rPr>
                <w:rFonts w:ascii="Arial" w:hAnsi="Arial" w:cs="Arial"/>
                <w:sz w:val="16"/>
                <w:szCs w:val="16"/>
                <w:lang w:val="it-IT"/>
              </w:rPr>
              <w:t>0.003</w:t>
            </w:r>
            <w:r w:rsidRPr="00AA672F">
              <w:rPr>
                <w:rFonts w:ascii="Arial" w:hAnsi="Arial" w:cs="Arial"/>
                <w:sz w:val="16"/>
                <w:szCs w:val="16"/>
              </w:rPr>
              <w:t>)*</w:t>
            </w:r>
            <w:proofErr w:type="gramEnd"/>
            <w:r w:rsidRPr="00AA672F">
              <w:rPr>
                <w:rFonts w:ascii="Arial" w:hAnsi="Arial" w:cs="Arial"/>
                <w:sz w:val="16"/>
                <w:szCs w:val="16"/>
              </w:rPr>
              <w:t>*</w:t>
            </w:r>
          </w:p>
        </w:tc>
        <w:tc>
          <w:tcPr>
            <w:tcW w:w="1276" w:type="dxa"/>
          </w:tcPr>
          <w:p w14:paraId="6AE0A25C" w14:textId="52908BC9" w:rsidR="00EF24BC" w:rsidRPr="00B2367E" w:rsidRDefault="00EF24BC" w:rsidP="00EF24BC">
            <w:pPr>
              <w:jc w:val="center"/>
              <w:rPr>
                <w:rFonts w:ascii="Arial" w:hAnsi="Arial" w:cs="Arial"/>
                <w:sz w:val="16"/>
                <w:szCs w:val="16"/>
              </w:rPr>
            </w:pPr>
          </w:p>
          <w:p w14:paraId="46C18AE6"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12.82±2.80</w:t>
            </w:r>
          </w:p>
          <w:p w14:paraId="09FA6D8E"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13.45±3.31</w:t>
            </w:r>
          </w:p>
          <w:p w14:paraId="67498573"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11.02±2.17</w:t>
            </w:r>
          </w:p>
        </w:tc>
        <w:tc>
          <w:tcPr>
            <w:tcW w:w="1276" w:type="dxa"/>
          </w:tcPr>
          <w:p w14:paraId="0A9174B5" w14:textId="77777777" w:rsidR="00EF24BC" w:rsidRPr="00B2367E" w:rsidRDefault="00EF24BC" w:rsidP="00EF24BC">
            <w:pPr>
              <w:jc w:val="center"/>
              <w:rPr>
                <w:rFonts w:ascii="Arial" w:hAnsi="Arial" w:cs="Arial"/>
                <w:sz w:val="16"/>
                <w:szCs w:val="16"/>
              </w:rPr>
            </w:pPr>
          </w:p>
          <w:p w14:paraId="0936F4C3"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12.83±3.06</w:t>
            </w:r>
          </w:p>
          <w:p w14:paraId="1C588860"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12.83±3.15</w:t>
            </w:r>
          </w:p>
          <w:p w14:paraId="0B7492CF"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11.57±2.31</w:t>
            </w:r>
          </w:p>
        </w:tc>
        <w:tc>
          <w:tcPr>
            <w:tcW w:w="1931" w:type="dxa"/>
          </w:tcPr>
          <w:p w14:paraId="1230D110" w14:textId="77777777" w:rsidR="00EF24BC" w:rsidRPr="00B2367E" w:rsidRDefault="00EF24BC" w:rsidP="00EF24BC">
            <w:pPr>
              <w:jc w:val="center"/>
              <w:rPr>
                <w:rFonts w:ascii="Arial" w:hAnsi="Arial" w:cs="Arial"/>
                <w:sz w:val="16"/>
                <w:szCs w:val="16"/>
              </w:rPr>
            </w:pPr>
          </w:p>
          <w:p w14:paraId="75D11FB0"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0.09(0.93)</w:t>
            </w:r>
          </w:p>
          <w:p w14:paraId="72B98AB6"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-0.03(0.98)</w:t>
            </w:r>
          </w:p>
          <w:p w14:paraId="530B57FC"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1.53(0.126)</w:t>
            </w:r>
          </w:p>
        </w:tc>
      </w:tr>
      <w:tr w:rsidR="00EF24BC" w:rsidRPr="00B2367E" w14:paraId="545F8187" w14:textId="77777777" w:rsidTr="005E0EAB">
        <w:tc>
          <w:tcPr>
            <w:tcW w:w="1985" w:type="dxa"/>
          </w:tcPr>
          <w:p w14:paraId="7D08B2F6" w14:textId="77777777" w:rsidR="00EF24BC" w:rsidRPr="00B2367E" w:rsidRDefault="00EF24BC" w:rsidP="00EF24BC">
            <w:pPr>
              <w:rPr>
                <w:rFonts w:ascii="Arial" w:hAnsi="Arial" w:cs="Arial"/>
                <w:i/>
                <w:sz w:val="16"/>
                <w:szCs w:val="16"/>
                <w:lang w:val="it-IT"/>
              </w:rPr>
            </w:pPr>
            <w:r w:rsidRPr="00B2367E">
              <w:rPr>
                <w:rFonts w:ascii="Arial" w:hAnsi="Arial" w:cs="Arial"/>
                <w:i/>
                <w:sz w:val="16"/>
                <w:szCs w:val="16"/>
                <w:lang w:val="it-IT"/>
              </w:rPr>
              <w:t xml:space="preserve">SURPS </w:t>
            </w:r>
            <w:proofErr w:type="spellStart"/>
            <w:r w:rsidRPr="00B2367E">
              <w:rPr>
                <w:rFonts w:ascii="Arial" w:hAnsi="Arial" w:cs="Arial"/>
                <w:i/>
                <w:sz w:val="16"/>
                <w:szCs w:val="16"/>
                <w:lang w:val="it-IT"/>
              </w:rPr>
              <w:t>impulsivity</w:t>
            </w:r>
            <w:proofErr w:type="spellEnd"/>
          </w:p>
          <w:p w14:paraId="51C672E3" w14:textId="77777777" w:rsidR="00EF24BC" w:rsidRPr="00B2367E" w:rsidRDefault="00EF24BC" w:rsidP="00EF24BC">
            <w:pPr>
              <w:rPr>
                <w:rFonts w:ascii="Arial" w:hAnsi="Arial" w:cs="Arial"/>
                <w:iCs/>
                <w:sz w:val="16"/>
                <w:szCs w:val="16"/>
                <w:lang w:val="it-IT"/>
              </w:rPr>
            </w:pPr>
            <w:r w:rsidRPr="00B2367E">
              <w:rPr>
                <w:rFonts w:ascii="Arial" w:hAnsi="Arial" w:cs="Arial"/>
                <w:i/>
                <w:sz w:val="16"/>
                <w:szCs w:val="16"/>
                <w:lang w:val="it-IT"/>
              </w:rPr>
              <w:t>BL</w:t>
            </w:r>
          </w:p>
          <w:p w14:paraId="4532617B" w14:textId="77777777" w:rsidR="00EF24BC" w:rsidRPr="00B2367E" w:rsidRDefault="00EF24BC" w:rsidP="00EF24BC">
            <w:pPr>
              <w:rPr>
                <w:rFonts w:ascii="Arial" w:hAnsi="Arial" w:cs="Arial"/>
                <w:i/>
                <w:sz w:val="16"/>
                <w:szCs w:val="16"/>
                <w:lang w:val="it-IT"/>
              </w:rPr>
            </w:pPr>
            <w:r w:rsidRPr="00B2367E">
              <w:rPr>
                <w:rFonts w:ascii="Arial" w:hAnsi="Arial" w:cs="Arial"/>
                <w:i/>
                <w:sz w:val="16"/>
                <w:szCs w:val="16"/>
                <w:lang w:val="it-IT"/>
              </w:rPr>
              <w:t>FU1</w:t>
            </w:r>
          </w:p>
          <w:p w14:paraId="38D27E8E" w14:textId="77777777" w:rsidR="00EF24BC" w:rsidRPr="00B2367E" w:rsidRDefault="00EF24BC" w:rsidP="00EF24BC">
            <w:pPr>
              <w:rPr>
                <w:rFonts w:ascii="Arial" w:hAnsi="Arial" w:cs="Arial"/>
                <w:i/>
                <w:sz w:val="16"/>
                <w:szCs w:val="16"/>
                <w:lang w:val="it-IT"/>
              </w:rPr>
            </w:pPr>
            <w:r w:rsidRPr="00B2367E">
              <w:rPr>
                <w:rFonts w:ascii="Arial" w:hAnsi="Arial" w:cs="Arial"/>
                <w:i/>
                <w:sz w:val="16"/>
                <w:szCs w:val="16"/>
                <w:lang w:val="it-IT"/>
              </w:rPr>
              <w:t>FU2</w:t>
            </w:r>
          </w:p>
        </w:tc>
        <w:tc>
          <w:tcPr>
            <w:tcW w:w="1417" w:type="dxa"/>
          </w:tcPr>
          <w:p w14:paraId="7E4DE360" w14:textId="77777777" w:rsidR="00EF24BC" w:rsidRPr="00B2367E" w:rsidRDefault="00EF24BC" w:rsidP="00EF24BC">
            <w:pPr>
              <w:rPr>
                <w:rFonts w:ascii="Arial" w:hAnsi="Arial" w:cs="Arial"/>
                <w:sz w:val="16"/>
                <w:szCs w:val="16"/>
                <w:lang w:val="it-IT"/>
              </w:rPr>
            </w:pPr>
          </w:p>
          <w:p w14:paraId="0D18D942"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11.84±2.06</w:t>
            </w:r>
          </w:p>
          <w:p w14:paraId="0D53645D"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11.13±2.14</w:t>
            </w:r>
          </w:p>
          <w:p w14:paraId="533DFDC7"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10.79±2.09</w:t>
            </w:r>
          </w:p>
        </w:tc>
        <w:tc>
          <w:tcPr>
            <w:tcW w:w="1276" w:type="dxa"/>
          </w:tcPr>
          <w:p w14:paraId="0C3DABC4" w14:textId="77777777" w:rsidR="00EF24BC" w:rsidRPr="00B2367E" w:rsidRDefault="00EF24BC" w:rsidP="00EF24BC">
            <w:pPr>
              <w:rPr>
                <w:rFonts w:ascii="Arial" w:hAnsi="Arial" w:cs="Arial"/>
                <w:sz w:val="16"/>
                <w:szCs w:val="16"/>
              </w:rPr>
            </w:pPr>
          </w:p>
          <w:p w14:paraId="34F323F8"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11.98±2.24</w:t>
            </w:r>
          </w:p>
          <w:p w14:paraId="6EB7A98C"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11.19±1.96</w:t>
            </w:r>
          </w:p>
          <w:p w14:paraId="16F05281" w14:textId="77777777" w:rsidR="00EF24BC" w:rsidRPr="00B2367E" w:rsidRDefault="00EF24BC" w:rsidP="00EF24BC">
            <w:pPr>
              <w:jc w:val="center"/>
              <w:rPr>
                <w:rFonts w:ascii="Arial" w:hAnsi="Arial" w:cs="Arial"/>
                <w:sz w:val="16"/>
                <w:szCs w:val="16"/>
                <w:lang w:val="it-IT"/>
              </w:rPr>
            </w:pPr>
            <w:r w:rsidRPr="00B2367E">
              <w:rPr>
                <w:rFonts w:ascii="Arial" w:hAnsi="Arial" w:cs="Arial"/>
                <w:sz w:val="16"/>
                <w:szCs w:val="16"/>
              </w:rPr>
              <w:t>10.69±2.03</w:t>
            </w:r>
          </w:p>
        </w:tc>
        <w:tc>
          <w:tcPr>
            <w:tcW w:w="1276" w:type="dxa"/>
          </w:tcPr>
          <w:p w14:paraId="1C99CF0B" w14:textId="77777777" w:rsidR="00EF24BC" w:rsidRPr="00B2367E" w:rsidRDefault="00EF24BC" w:rsidP="00EF24BC">
            <w:pPr>
              <w:rPr>
                <w:rFonts w:ascii="Arial" w:hAnsi="Arial" w:cs="Arial"/>
                <w:sz w:val="16"/>
                <w:szCs w:val="16"/>
              </w:rPr>
            </w:pPr>
          </w:p>
          <w:p w14:paraId="53A8AAF7"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-0.82(0</w:t>
            </w:r>
            <w:r w:rsidRPr="00B2367E">
              <w:rPr>
                <w:rFonts w:ascii="Arial" w:hAnsi="Arial" w:cs="Arial"/>
                <w:i/>
                <w:iCs/>
                <w:sz w:val="16"/>
                <w:szCs w:val="16"/>
              </w:rPr>
              <w:t>.41</w:t>
            </w:r>
            <w:r w:rsidRPr="00B2367E">
              <w:rPr>
                <w:rFonts w:ascii="Arial" w:hAnsi="Arial" w:cs="Arial"/>
                <w:sz w:val="16"/>
                <w:szCs w:val="16"/>
              </w:rPr>
              <w:t>)</w:t>
            </w:r>
          </w:p>
          <w:p w14:paraId="08B3BAFF"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-0.38(0</w:t>
            </w:r>
            <w:r w:rsidRPr="00B2367E">
              <w:rPr>
                <w:rFonts w:ascii="Arial" w:hAnsi="Arial" w:cs="Arial"/>
                <w:i/>
                <w:iCs/>
                <w:sz w:val="16"/>
                <w:szCs w:val="16"/>
              </w:rPr>
              <w:t>.70</w:t>
            </w:r>
            <w:r w:rsidRPr="00B2367E">
              <w:rPr>
                <w:rFonts w:ascii="Arial" w:hAnsi="Arial" w:cs="Arial"/>
                <w:sz w:val="16"/>
                <w:szCs w:val="16"/>
              </w:rPr>
              <w:t>)</w:t>
            </w:r>
          </w:p>
          <w:p w14:paraId="72198660" w14:textId="77777777" w:rsidR="00EF24BC" w:rsidRPr="00B2367E" w:rsidRDefault="00EF24BC" w:rsidP="00EF24BC">
            <w:pPr>
              <w:jc w:val="center"/>
              <w:rPr>
                <w:rFonts w:ascii="Arial" w:hAnsi="Arial" w:cs="Arial"/>
                <w:sz w:val="16"/>
                <w:szCs w:val="16"/>
                <w:lang w:val="it-IT"/>
              </w:rPr>
            </w:pPr>
            <w:r w:rsidRPr="00B2367E">
              <w:rPr>
                <w:rFonts w:ascii="Arial" w:hAnsi="Arial" w:cs="Arial"/>
                <w:sz w:val="16"/>
                <w:szCs w:val="16"/>
              </w:rPr>
              <w:t>-1.06(0</w:t>
            </w:r>
            <w:r w:rsidRPr="00B2367E">
              <w:rPr>
                <w:rFonts w:ascii="Arial" w:hAnsi="Arial" w:cs="Arial"/>
                <w:i/>
                <w:iCs/>
                <w:sz w:val="16"/>
                <w:szCs w:val="16"/>
              </w:rPr>
              <w:t>.29</w:t>
            </w:r>
            <w:r w:rsidRPr="00B2367E">
              <w:rPr>
                <w:rFonts w:ascii="Arial" w:hAnsi="Arial" w:cs="Arial"/>
                <w:sz w:val="16"/>
                <w:szCs w:val="16"/>
              </w:rPr>
              <w:t>)</w:t>
            </w:r>
          </w:p>
        </w:tc>
        <w:tc>
          <w:tcPr>
            <w:tcW w:w="1276" w:type="dxa"/>
          </w:tcPr>
          <w:p w14:paraId="5845047D" w14:textId="77777777" w:rsidR="00EF24BC" w:rsidRPr="00B2367E" w:rsidRDefault="00EF24BC" w:rsidP="00EF24BC">
            <w:pPr>
              <w:jc w:val="center"/>
              <w:rPr>
                <w:rFonts w:ascii="Arial" w:hAnsi="Arial" w:cs="Arial"/>
                <w:sz w:val="16"/>
                <w:szCs w:val="16"/>
                <w:lang w:val="it-IT"/>
              </w:rPr>
            </w:pPr>
          </w:p>
          <w:p w14:paraId="6ACA13BD" w14:textId="77777777" w:rsidR="00EF24BC" w:rsidRPr="00B2367E" w:rsidRDefault="00EF24BC" w:rsidP="00EF24BC">
            <w:pPr>
              <w:jc w:val="center"/>
              <w:rPr>
                <w:rFonts w:ascii="Arial" w:hAnsi="Arial" w:cs="Arial"/>
                <w:sz w:val="16"/>
                <w:szCs w:val="16"/>
              </w:rPr>
            </w:pPr>
            <w:r w:rsidRPr="00B2367E">
              <w:rPr>
                <w:rFonts w:ascii="Arial" w:hAnsi="Arial" w:cs="Arial"/>
                <w:sz w:val="16"/>
                <w:szCs w:val="16"/>
                <w:lang w:val="it-IT"/>
              </w:rPr>
              <w:t>11.89</w:t>
            </w:r>
            <w:r w:rsidRPr="00B2367E">
              <w:rPr>
                <w:rFonts w:ascii="Arial" w:hAnsi="Arial" w:cs="Arial"/>
                <w:sz w:val="16"/>
                <w:szCs w:val="16"/>
              </w:rPr>
              <w:t>±2.02</w:t>
            </w:r>
          </w:p>
          <w:p w14:paraId="65641BD0"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11.26±2.12</w:t>
            </w:r>
          </w:p>
          <w:p w14:paraId="4C8BF8F7" w14:textId="77777777" w:rsidR="00EF24BC" w:rsidRPr="00B2367E" w:rsidRDefault="00EF24BC" w:rsidP="00EF24BC">
            <w:pPr>
              <w:jc w:val="center"/>
              <w:rPr>
                <w:rFonts w:ascii="Arial" w:hAnsi="Arial" w:cs="Arial"/>
                <w:sz w:val="16"/>
                <w:szCs w:val="16"/>
                <w:lang w:val="it-IT"/>
              </w:rPr>
            </w:pPr>
            <w:r w:rsidRPr="00B2367E">
              <w:rPr>
                <w:rFonts w:ascii="Arial" w:hAnsi="Arial" w:cs="Arial"/>
                <w:sz w:val="16"/>
                <w:szCs w:val="16"/>
              </w:rPr>
              <w:t>10.86±1.96</w:t>
            </w:r>
          </w:p>
        </w:tc>
        <w:tc>
          <w:tcPr>
            <w:tcW w:w="1275" w:type="dxa"/>
          </w:tcPr>
          <w:p w14:paraId="30DB05FB" w14:textId="77777777" w:rsidR="00EF24BC" w:rsidRPr="00B2367E" w:rsidRDefault="00EF24BC" w:rsidP="00EF24BC">
            <w:pPr>
              <w:jc w:val="center"/>
              <w:rPr>
                <w:rFonts w:ascii="Arial" w:hAnsi="Arial" w:cs="Arial"/>
                <w:sz w:val="16"/>
                <w:szCs w:val="16"/>
                <w:lang w:val="it-IT"/>
              </w:rPr>
            </w:pPr>
          </w:p>
          <w:p w14:paraId="5D813763" w14:textId="77777777" w:rsidR="00EF24BC" w:rsidRPr="00B2367E" w:rsidRDefault="00EF24BC" w:rsidP="00EF24BC">
            <w:pPr>
              <w:jc w:val="center"/>
              <w:rPr>
                <w:rFonts w:ascii="Arial" w:hAnsi="Arial" w:cs="Arial"/>
                <w:sz w:val="16"/>
                <w:szCs w:val="16"/>
              </w:rPr>
            </w:pPr>
            <w:r w:rsidRPr="00B2367E">
              <w:rPr>
                <w:rFonts w:ascii="Arial" w:hAnsi="Arial" w:cs="Arial"/>
                <w:sz w:val="16"/>
                <w:szCs w:val="16"/>
                <w:lang w:val="it-IT"/>
              </w:rPr>
              <w:t>11.81</w:t>
            </w:r>
            <w:r w:rsidRPr="00B2367E">
              <w:rPr>
                <w:rFonts w:ascii="Arial" w:hAnsi="Arial" w:cs="Arial"/>
                <w:sz w:val="16"/>
                <w:szCs w:val="16"/>
              </w:rPr>
              <w:t>±2.10</w:t>
            </w:r>
          </w:p>
          <w:p w14:paraId="4136BC90"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11.01±2.17</w:t>
            </w:r>
          </w:p>
          <w:p w14:paraId="6BECB3DB" w14:textId="77777777" w:rsidR="00EF24BC" w:rsidRPr="00B2367E" w:rsidRDefault="00EF24BC" w:rsidP="00EF24BC">
            <w:pPr>
              <w:jc w:val="center"/>
              <w:rPr>
                <w:rFonts w:ascii="Arial" w:hAnsi="Arial" w:cs="Arial"/>
                <w:sz w:val="16"/>
                <w:szCs w:val="16"/>
                <w:lang w:val="it-IT"/>
              </w:rPr>
            </w:pPr>
            <w:r w:rsidRPr="00B2367E">
              <w:rPr>
                <w:rFonts w:ascii="Arial" w:hAnsi="Arial" w:cs="Arial"/>
                <w:sz w:val="16"/>
                <w:szCs w:val="16"/>
              </w:rPr>
              <w:t>10.73±2.21</w:t>
            </w:r>
          </w:p>
        </w:tc>
        <w:tc>
          <w:tcPr>
            <w:tcW w:w="1417" w:type="dxa"/>
          </w:tcPr>
          <w:p w14:paraId="32887916" w14:textId="77777777" w:rsidR="00EF24BC" w:rsidRPr="00B2367E" w:rsidRDefault="00EF24BC" w:rsidP="00EF24BC">
            <w:pPr>
              <w:jc w:val="center"/>
              <w:rPr>
                <w:rFonts w:ascii="Arial" w:hAnsi="Arial" w:cs="Arial"/>
                <w:sz w:val="16"/>
                <w:szCs w:val="16"/>
                <w:lang w:val="it-IT"/>
              </w:rPr>
            </w:pPr>
          </w:p>
          <w:p w14:paraId="389A0BFF" w14:textId="77777777" w:rsidR="00EF24BC" w:rsidRPr="00B2367E" w:rsidRDefault="00EF24BC" w:rsidP="00EF24BC">
            <w:pPr>
              <w:jc w:val="center"/>
              <w:rPr>
                <w:rFonts w:ascii="Arial" w:hAnsi="Arial" w:cs="Arial"/>
                <w:sz w:val="16"/>
                <w:szCs w:val="16"/>
                <w:lang w:val="it-IT"/>
              </w:rPr>
            </w:pPr>
            <w:r w:rsidRPr="00B2367E">
              <w:rPr>
                <w:rFonts w:ascii="Arial" w:hAnsi="Arial" w:cs="Arial"/>
                <w:sz w:val="16"/>
                <w:szCs w:val="16"/>
                <w:lang w:val="it-IT"/>
              </w:rPr>
              <w:t>0.41(0.68)</w:t>
            </w:r>
          </w:p>
          <w:p w14:paraId="08CB08A9" w14:textId="77777777" w:rsidR="00EF24BC" w:rsidRPr="00B2367E" w:rsidRDefault="00EF24BC" w:rsidP="00EF24BC">
            <w:pPr>
              <w:jc w:val="center"/>
              <w:rPr>
                <w:rFonts w:ascii="Arial" w:hAnsi="Arial" w:cs="Arial"/>
                <w:sz w:val="16"/>
                <w:szCs w:val="16"/>
                <w:lang w:val="it-IT"/>
              </w:rPr>
            </w:pPr>
            <w:r w:rsidRPr="00B2367E">
              <w:rPr>
                <w:rFonts w:ascii="Arial" w:hAnsi="Arial" w:cs="Arial"/>
                <w:sz w:val="16"/>
                <w:szCs w:val="16"/>
                <w:lang w:val="it-IT"/>
              </w:rPr>
              <w:t>1.31(0.19)</w:t>
            </w:r>
          </w:p>
          <w:p w14:paraId="2BA70232" w14:textId="7017F8C2" w:rsidR="00EF24BC" w:rsidRPr="00B2367E" w:rsidRDefault="00EF24BC" w:rsidP="00EF24BC">
            <w:pPr>
              <w:jc w:val="center"/>
              <w:rPr>
                <w:rFonts w:ascii="Arial" w:hAnsi="Arial" w:cs="Arial"/>
                <w:color w:val="FF0000"/>
                <w:sz w:val="16"/>
                <w:szCs w:val="16"/>
                <w:lang w:val="it-IT"/>
              </w:rPr>
            </w:pPr>
            <w:r w:rsidRPr="00B2367E">
              <w:rPr>
                <w:rFonts w:ascii="Arial" w:hAnsi="Arial" w:cs="Arial"/>
                <w:sz w:val="16"/>
                <w:szCs w:val="16"/>
                <w:lang w:val="it-IT"/>
              </w:rPr>
              <w:t>0.69(0.49)</w:t>
            </w:r>
          </w:p>
        </w:tc>
        <w:tc>
          <w:tcPr>
            <w:tcW w:w="851" w:type="dxa"/>
          </w:tcPr>
          <w:p w14:paraId="33E2C56E" w14:textId="77777777" w:rsidR="00EF24BC" w:rsidRPr="00AA672F" w:rsidRDefault="00EF24BC" w:rsidP="00EF24BC">
            <w:pPr>
              <w:jc w:val="center"/>
              <w:rPr>
                <w:rFonts w:ascii="Arial" w:hAnsi="Arial" w:cs="Arial"/>
                <w:sz w:val="16"/>
                <w:szCs w:val="16"/>
                <w:lang w:val="it-IT"/>
              </w:rPr>
            </w:pPr>
          </w:p>
          <w:p w14:paraId="1DBCDC16" w14:textId="0FC19379" w:rsidR="00EF24BC" w:rsidRPr="00AA672F" w:rsidRDefault="00EF24BC" w:rsidP="005709D9">
            <w:pPr>
              <w:rPr>
                <w:rFonts w:ascii="Arial" w:hAnsi="Arial" w:cs="Arial"/>
                <w:sz w:val="16"/>
                <w:szCs w:val="16"/>
                <w:lang w:val="it-IT"/>
              </w:rPr>
            </w:pPr>
            <w:r w:rsidRPr="00AA672F">
              <w:rPr>
                <w:rFonts w:ascii="Arial" w:hAnsi="Arial" w:cs="Arial"/>
                <w:sz w:val="16"/>
                <w:szCs w:val="16"/>
                <w:lang w:val="it-IT"/>
              </w:rPr>
              <w:t>(0.68)</w:t>
            </w:r>
          </w:p>
          <w:p w14:paraId="71540AA3" w14:textId="53A1430A" w:rsidR="00EF24BC" w:rsidRPr="00AA672F" w:rsidRDefault="00EF24BC" w:rsidP="005709D9">
            <w:pPr>
              <w:rPr>
                <w:rFonts w:ascii="Arial" w:hAnsi="Arial" w:cs="Arial"/>
                <w:sz w:val="16"/>
                <w:szCs w:val="16"/>
                <w:lang w:val="it-IT"/>
              </w:rPr>
            </w:pPr>
            <w:r w:rsidRPr="00AA672F">
              <w:rPr>
                <w:rFonts w:ascii="Arial" w:hAnsi="Arial" w:cs="Arial"/>
                <w:sz w:val="16"/>
                <w:szCs w:val="16"/>
                <w:lang w:val="it-IT"/>
              </w:rPr>
              <w:t>(0.26)</w:t>
            </w:r>
          </w:p>
          <w:p w14:paraId="581EB946" w14:textId="309A6A02" w:rsidR="00EF24BC" w:rsidRPr="00AA672F" w:rsidRDefault="00EF24BC" w:rsidP="005709D9">
            <w:pPr>
              <w:rPr>
                <w:rFonts w:ascii="Arial" w:hAnsi="Arial" w:cs="Arial"/>
                <w:sz w:val="16"/>
                <w:szCs w:val="16"/>
                <w:lang w:val="it-IT"/>
              </w:rPr>
            </w:pPr>
            <w:r w:rsidRPr="00AA672F">
              <w:rPr>
                <w:rFonts w:ascii="Arial" w:hAnsi="Arial" w:cs="Arial"/>
                <w:sz w:val="16"/>
                <w:szCs w:val="16"/>
                <w:lang w:val="it-IT"/>
              </w:rPr>
              <w:t>(0.55)</w:t>
            </w:r>
          </w:p>
        </w:tc>
        <w:tc>
          <w:tcPr>
            <w:tcW w:w="1276" w:type="dxa"/>
          </w:tcPr>
          <w:p w14:paraId="410C0544" w14:textId="11B49758" w:rsidR="00EF24BC" w:rsidRPr="00B2367E" w:rsidRDefault="00EF24BC" w:rsidP="00EF24BC">
            <w:pPr>
              <w:jc w:val="center"/>
              <w:rPr>
                <w:rFonts w:ascii="Arial" w:hAnsi="Arial" w:cs="Arial"/>
                <w:sz w:val="16"/>
                <w:szCs w:val="16"/>
                <w:lang w:val="it-IT"/>
              </w:rPr>
            </w:pPr>
          </w:p>
          <w:p w14:paraId="0532D806" w14:textId="77777777" w:rsidR="00EF24BC" w:rsidRPr="00B2367E" w:rsidRDefault="00EF24BC" w:rsidP="00EF24BC">
            <w:pPr>
              <w:jc w:val="center"/>
              <w:rPr>
                <w:rFonts w:ascii="Arial" w:hAnsi="Arial" w:cs="Arial"/>
                <w:sz w:val="16"/>
                <w:szCs w:val="16"/>
              </w:rPr>
            </w:pPr>
            <w:r w:rsidRPr="00B2367E">
              <w:rPr>
                <w:rFonts w:ascii="Arial" w:hAnsi="Arial" w:cs="Arial"/>
                <w:sz w:val="16"/>
                <w:szCs w:val="16"/>
                <w:lang w:val="it-IT"/>
              </w:rPr>
              <w:t>12.05</w:t>
            </w:r>
            <w:r w:rsidRPr="00B2367E">
              <w:rPr>
                <w:rFonts w:ascii="Arial" w:hAnsi="Arial" w:cs="Arial"/>
                <w:sz w:val="16"/>
                <w:szCs w:val="16"/>
              </w:rPr>
              <w:t>±2.83</w:t>
            </w:r>
          </w:p>
          <w:p w14:paraId="0A961B40"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11.01±1.79</w:t>
            </w:r>
          </w:p>
          <w:p w14:paraId="3BA01B26" w14:textId="77777777" w:rsidR="00EF24BC" w:rsidRPr="00B2367E" w:rsidRDefault="00EF24BC" w:rsidP="00EF24BC">
            <w:pPr>
              <w:jc w:val="center"/>
              <w:rPr>
                <w:rFonts w:ascii="Arial" w:hAnsi="Arial" w:cs="Arial"/>
                <w:sz w:val="16"/>
                <w:szCs w:val="16"/>
                <w:lang w:val="it-IT"/>
              </w:rPr>
            </w:pPr>
            <w:r w:rsidRPr="00B2367E">
              <w:rPr>
                <w:rFonts w:ascii="Arial" w:hAnsi="Arial" w:cs="Arial"/>
                <w:sz w:val="16"/>
                <w:szCs w:val="16"/>
              </w:rPr>
              <w:t>10.85±1.99</w:t>
            </w:r>
          </w:p>
        </w:tc>
        <w:tc>
          <w:tcPr>
            <w:tcW w:w="1276" w:type="dxa"/>
          </w:tcPr>
          <w:p w14:paraId="083E63CA" w14:textId="77777777" w:rsidR="00EF24BC" w:rsidRPr="00B2367E" w:rsidRDefault="00EF24BC" w:rsidP="00EF24BC">
            <w:pPr>
              <w:jc w:val="center"/>
              <w:rPr>
                <w:rFonts w:ascii="Arial" w:hAnsi="Arial" w:cs="Arial"/>
                <w:sz w:val="16"/>
                <w:szCs w:val="16"/>
                <w:lang w:val="it-IT"/>
              </w:rPr>
            </w:pPr>
          </w:p>
          <w:p w14:paraId="5C86EDD6" w14:textId="77777777" w:rsidR="00EF24BC" w:rsidRPr="00B2367E" w:rsidRDefault="00EF24BC" w:rsidP="00EF24BC">
            <w:pPr>
              <w:jc w:val="center"/>
              <w:rPr>
                <w:rFonts w:ascii="Arial" w:hAnsi="Arial" w:cs="Arial"/>
                <w:sz w:val="16"/>
                <w:szCs w:val="16"/>
              </w:rPr>
            </w:pPr>
            <w:r w:rsidRPr="00B2367E">
              <w:rPr>
                <w:rFonts w:ascii="Arial" w:hAnsi="Arial" w:cs="Arial"/>
                <w:sz w:val="16"/>
                <w:szCs w:val="16"/>
                <w:lang w:val="it-IT"/>
              </w:rPr>
              <w:t>11.90</w:t>
            </w:r>
            <w:r w:rsidRPr="00B2367E">
              <w:rPr>
                <w:rFonts w:ascii="Arial" w:hAnsi="Arial" w:cs="Arial"/>
                <w:sz w:val="16"/>
                <w:szCs w:val="16"/>
              </w:rPr>
              <w:t>±2.19</w:t>
            </w:r>
          </w:p>
          <w:p w14:paraId="3F5F0016"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11.42±2.14</w:t>
            </w:r>
          </w:p>
          <w:p w14:paraId="3A932190" w14:textId="77777777" w:rsidR="00EF24BC" w:rsidRPr="00B2367E" w:rsidRDefault="00EF24BC" w:rsidP="00EF24BC">
            <w:pPr>
              <w:jc w:val="center"/>
              <w:rPr>
                <w:rFonts w:ascii="Arial" w:hAnsi="Arial" w:cs="Arial"/>
                <w:sz w:val="16"/>
                <w:szCs w:val="16"/>
                <w:lang w:val="it-IT"/>
              </w:rPr>
            </w:pPr>
            <w:r w:rsidRPr="00B2367E">
              <w:rPr>
                <w:rFonts w:ascii="Arial" w:hAnsi="Arial" w:cs="Arial"/>
                <w:sz w:val="16"/>
                <w:szCs w:val="16"/>
              </w:rPr>
              <w:t>11.09±2.09</w:t>
            </w:r>
          </w:p>
        </w:tc>
        <w:tc>
          <w:tcPr>
            <w:tcW w:w="1931" w:type="dxa"/>
          </w:tcPr>
          <w:p w14:paraId="397B556C" w14:textId="77777777" w:rsidR="00EF24BC" w:rsidRPr="00B2367E" w:rsidRDefault="00EF24BC" w:rsidP="00EF24BC">
            <w:pPr>
              <w:jc w:val="center"/>
              <w:rPr>
                <w:rFonts w:ascii="Arial" w:hAnsi="Arial" w:cs="Arial"/>
                <w:sz w:val="16"/>
                <w:szCs w:val="16"/>
                <w:lang w:val="it-IT"/>
              </w:rPr>
            </w:pPr>
          </w:p>
          <w:p w14:paraId="4B88EE58" w14:textId="77777777" w:rsidR="00EF24BC" w:rsidRPr="00B2367E" w:rsidRDefault="00EF24BC" w:rsidP="00EF24BC">
            <w:pPr>
              <w:jc w:val="center"/>
              <w:rPr>
                <w:rFonts w:ascii="Arial" w:hAnsi="Arial" w:cs="Arial"/>
                <w:sz w:val="16"/>
                <w:szCs w:val="16"/>
                <w:lang w:val="it-IT"/>
              </w:rPr>
            </w:pPr>
            <w:r w:rsidRPr="00B2367E">
              <w:rPr>
                <w:rFonts w:ascii="Arial" w:hAnsi="Arial" w:cs="Arial"/>
                <w:sz w:val="16"/>
                <w:szCs w:val="16"/>
                <w:lang w:val="it-IT"/>
              </w:rPr>
              <w:t>0.54(0.58)</w:t>
            </w:r>
          </w:p>
          <w:p w14:paraId="5F2C8533" w14:textId="77777777" w:rsidR="00EF24BC" w:rsidRPr="00B2367E" w:rsidRDefault="00EF24BC" w:rsidP="00EF24BC">
            <w:pPr>
              <w:jc w:val="center"/>
              <w:rPr>
                <w:rFonts w:ascii="Arial" w:hAnsi="Arial" w:cs="Arial"/>
                <w:sz w:val="16"/>
                <w:szCs w:val="16"/>
                <w:lang w:val="it-IT"/>
              </w:rPr>
            </w:pPr>
            <w:r w:rsidRPr="00B2367E">
              <w:rPr>
                <w:rFonts w:ascii="Arial" w:hAnsi="Arial" w:cs="Arial"/>
                <w:sz w:val="16"/>
                <w:szCs w:val="16"/>
                <w:lang w:val="it-IT"/>
              </w:rPr>
              <w:t>-1.69(0.91)</w:t>
            </w:r>
          </w:p>
          <w:p w14:paraId="49FEF08F" w14:textId="77777777" w:rsidR="00EF24BC" w:rsidRPr="00B2367E" w:rsidRDefault="00EF24BC" w:rsidP="00EF24BC">
            <w:pPr>
              <w:jc w:val="center"/>
              <w:rPr>
                <w:rFonts w:ascii="Arial" w:hAnsi="Arial" w:cs="Arial"/>
                <w:sz w:val="16"/>
                <w:szCs w:val="16"/>
                <w:lang w:val="it-IT"/>
              </w:rPr>
            </w:pPr>
            <w:r w:rsidRPr="00B2367E">
              <w:rPr>
                <w:rFonts w:ascii="Arial" w:hAnsi="Arial" w:cs="Arial"/>
                <w:sz w:val="16"/>
                <w:szCs w:val="16"/>
                <w:lang w:val="it-IT"/>
              </w:rPr>
              <w:t>0.95(0.34)</w:t>
            </w:r>
          </w:p>
        </w:tc>
      </w:tr>
      <w:tr w:rsidR="00EF24BC" w:rsidRPr="00B2367E" w14:paraId="1DA52E61" w14:textId="77777777" w:rsidTr="005E0EAB">
        <w:tc>
          <w:tcPr>
            <w:tcW w:w="1985" w:type="dxa"/>
          </w:tcPr>
          <w:p w14:paraId="7F5EC21E" w14:textId="77777777" w:rsidR="00EF24BC" w:rsidRPr="00B2367E" w:rsidRDefault="00EF24BC" w:rsidP="00EF24BC">
            <w:pPr>
              <w:rPr>
                <w:rFonts w:ascii="Arial" w:hAnsi="Arial" w:cs="Arial"/>
                <w:i/>
                <w:sz w:val="16"/>
                <w:szCs w:val="16"/>
              </w:rPr>
            </w:pPr>
            <w:r w:rsidRPr="00B2367E">
              <w:rPr>
                <w:rFonts w:ascii="Arial" w:hAnsi="Arial" w:cs="Arial"/>
                <w:i/>
                <w:sz w:val="16"/>
                <w:szCs w:val="16"/>
              </w:rPr>
              <w:t xml:space="preserve">SURPS sensation </w:t>
            </w:r>
          </w:p>
          <w:p w14:paraId="6EF9013D" w14:textId="234DEBE0" w:rsidR="00EF24BC" w:rsidRPr="00B2367E" w:rsidRDefault="00EF24BC" w:rsidP="00EF24BC">
            <w:pPr>
              <w:rPr>
                <w:rFonts w:ascii="Arial" w:hAnsi="Arial" w:cs="Arial"/>
                <w:i/>
                <w:sz w:val="16"/>
                <w:szCs w:val="16"/>
              </w:rPr>
            </w:pPr>
            <w:r w:rsidRPr="00B2367E">
              <w:rPr>
                <w:rFonts w:ascii="Arial" w:hAnsi="Arial" w:cs="Arial"/>
                <w:i/>
                <w:sz w:val="16"/>
                <w:szCs w:val="16"/>
              </w:rPr>
              <w:t>seeking</w:t>
            </w:r>
          </w:p>
          <w:p w14:paraId="61B18243" w14:textId="77777777" w:rsidR="00EF24BC" w:rsidRPr="00B2367E" w:rsidRDefault="00EF24BC" w:rsidP="00EF24BC">
            <w:pPr>
              <w:rPr>
                <w:rFonts w:ascii="Arial" w:hAnsi="Arial" w:cs="Arial"/>
                <w:iCs/>
                <w:sz w:val="16"/>
                <w:szCs w:val="16"/>
              </w:rPr>
            </w:pPr>
            <w:r w:rsidRPr="00B2367E">
              <w:rPr>
                <w:rFonts w:ascii="Arial" w:hAnsi="Arial" w:cs="Arial"/>
                <w:i/>
                <w:sz w:val="16"/>
                <w:szCs w:val="16"/>
              </w:rPr>
              <w:t>BL</w:t>
            </w:r>
          </w:p>
          <w:p w14:paraId="71DF1CFA" w14:textId="77777777" w:rsidR="00EF24BC" w:rsidRPr="00B2367E" w:rsidRDefault="00EF24BC" w:rsidP="00EF24BC">
            <w:pPr>
              <w:rPr>
                <w:rFonts w:ascii="Arial" w:hAnsi="Arial" w:cs="Arial"/>
                <w:i/>
                <w:sz w:val="16"/>
                <w:szCs w:val="16"/>
              </w:rPr>
            </w:pPr>
            <w:r w:rsidRPr="00B2367E">
              <w:rPr>
                <w:rFonts w:ascii="Arial" w:hAnsi="Arial" w:cs="Arial"/>
                <w:i/>
                <w:sz w:val="16"/>
                <w:szCs w:val="16"/>
              </w:rPr>
              <w:t>FU1</w:t>
            </w:r>
          </w:p>
          <w:p w14:paraId="17679E74" w14:textId="77777777" w:rsidR="00EF24BC" w:rsidRPr="00B2367E" w:rsidRDefault="00EF24BC" w:rsidP="00EF24BC">
            <w:pPr>
              <w:rPr>
                <w:rFonts w:ascii="Arial" w:hAnsi="Arial" w:cs="Arial"/>
                <w:i/>
                <w:sz w:val="16"/>
                <w:szCs w:val="16"/>
              </w:rPr>
            </w:pPr>
            <w:r w:rsidRPr="00B2367E">
              <w:rPr>
                <w:rFonts w:ascii="Arial" w:hAnsi="Arial" w:cs="Arial"/>
                <w:i/>
                <w:sz w:val="16"/>
                <w:szCs w:val="16"/>
              </w:rPr>
              <w:t>FU2</w:t>
            </w:r>
          </w:p>
        </w:tc>
        <w:tc>
          <w:tcPr>
            <w:tcW w:w="1417" w:type="dxa"/>
          </w:tcPr>
          <w:p w14:paraId="7D3696E3" w14:textId="77777777" w:rsidR="00EF24BC" w:rsidRPr="00B2367E" w:rsidRDefault="00EF24BC" w:rsidP="00EF24BC">
            <w:pPr>
              <w:jc w:val="center"/>
              <w:rPr>
                <w:rFonts w:ascii="Arial" w:hAnsi="Arial" w:cs="Arial"/>
                <w:sz w:val="16"/>
                <w:szCs w:val="16"/>
              </w:rPr>
            </w:pPr>
          </w:p>
          <w:p w14:paraId="32477EFF" w14:textId="77777777" w:rsidR="00EF24BC" w:rsidRPr="00B2367E" w:rsidRDefault="00EF24BC" w:rsidP="00EF24BC">
            <w:pPr>
              <w:jc w:val="center"/>
              <w:rPr>
                <w:rFonts w:ascii="Arial" w:hAnsi="Arial" w:cs="Arial"/>
                <w:sz w:val="16"/>
                <w:szCs w:val="16"/>
              </w:rPr>
            </w:pPr>
          </w:p>
          <w:p w14:paraId="7BDFD247"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16.12±3.02</w:t>
            </w:r>
          </w:p>
          <w:p w14:paraId="5492DF3C"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16.09±2.88</w:t>
            </w:r>
          </w:p>
          <w:p w14:paraId="218ADAF0"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16.20±3.01</w:t>
            </w:r>
          </w:p>
        </w:tc>
        <w:tc>
          <w:tcPr>
            <w:tcW w:w="1276" w:type="dxa"/>
          </w:tcPr>
          <w:p w14:paraId="66FDF05E" w14:textId="77777777" w:rsidR="00EF24BC" w:rsidRPr="00B2367E" w:rsidRDefault="00EF24BC" w:rsidP="00EF24BC">
            <w:pPr>
              <w:rPr>
                <w:rFonts w:ascii="Arial" w:hAnsi="Arial" w:cs="Arial"/>
                <w:sz w:val="16"/>
                <w:szCs w:val="16"/>
              </w:rPr>
            </w:pPr>
          </w:p>
          <w:p w14:paraId="36FB356B" w14:textId="77777777" w:rsidR="00EF24BC" w:rsidRPr="00B2367E" w:rsidRDefault="00EF24BC" w:rsidP="00EF24BC">
            <w:pPr>
              <w:rPr>
                <w:rFonts w:ascii="Arial" w:hAnsi="Arial" w:cs="Arial"/>
                <w:sz w:val="16"/>
                <w:szCs w:val="16"/>
              </w:rPr>
            </w:pPr>
          </w:p>
          <w:p w14:paraId="5E3D1998"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15.86±2.84</w:t>
            </w:r>
          </w:p>
          <w:p w14:paraId="690BC03F"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16.02±2.98</w:t>
            </w:r>
          </w:p>
          <w:p w14:paraId="02DB1D89"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16.16±3.36</w:t>
            </w:r>
          </w:p>
        </w:tc>
        <w:tc>
          <w:tcPr>
            <w:tcW w:w="1276" w:type="dxa"/>
          </w:tcPr>
          <w:p w14:paraId="2B08D2C8" w14:textId="77777777" w:rsidR="00EF24BC" w:rsidRPr="00B2367E" w:rsidRDefault="00EF24BC" w:rsidP="00EF24BC">
            <w:pPr>
              <w:jc w:val="center"/>
              <w:rPr>
                <w:rFonts w:ascii="Arial" w:hAnsi="Arial" w:cs="Arial"/>
                <w:sz w:val="16"/>
                <w:szCs w:val="16"/>
              </w:rPr>
            </w:pPr>
          </w:p>
          <w:p w14:paraId="0C8B1D7A" w14:textId="77777777" w:rsidR="00EF24BC" w:rsidRPr="00B2367E" w:rsidRDefault="00EF24BC" w:rsidP="00EF24BC">
            <w:pPr>
              <w:jc w:val="center"/>
              <w:rPr>
                <w:rFonts w:ascii="Arial" w:hAnsi="Arial" w:cs="Arial"/>
                <w:sz w:val="16"/>
                <w:szCs w:val="16"/>
              </w:rPr>
            </w:pPr>
          </w:p>
          <w:p w14:paraId="4FF67B21"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1.15(0</w:t>
            </w:r>
            <w:r w:rsidRPr="00B2367E">
              <w:rPr>
                <w:rFonts w:ascii="Arial" w:hAnsi="Arial" w:cs="Arial"/>
                <w:i/>
                <w:iCs/>
                <w:sz w:val="16"/>
                <w:szCs w:val="16"/>
              </w:rPr>
              <w:t>.25</w:t>
            </w:r>
            <w:r w:rsidRPr="00B2367E">
              <w:rPr>
                <w:rFonts w:ascii="Arial" w:hAnsi="Arial" w:cs="Arial"/>
                <w:sz w:val="16"/>
                <w:szCs w:val="16"/>
              </w:rPr>
              <w:t>)</w:t>
            </w:r>
          </w:p>
          <w:p w14:paraId="3DDE8877"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0.31(0</w:t>
            </w:r>
            <w:r w:rsidRPr="00B2367E">
              <w:rPr>
                <w:rFonts w:ascii="Arial" w:hAnsi="Arial" w:cs="Arial"/>
                <w:i/>
                <w:iCs/>
                <w:sz w:val="16"/>
                <w:szCs w:val="16"/>
              </w:rPr>
              <w:t>.76</w:t>
            </w:r>
            <w:r w:rsidRPr="00B2367E">
              <w:rPr>
                <w:rFonts w:ascii="Arial" w:hAnsi="Arial" w:cs="Arial"/>
                <w:sz w:val="16"/>
                <w:szCs w:val="16"/>
              </w:rPr>
              <w:t>)</w:t>
            </w:r>
          </w:p>
          <w:p w14:paraId="1D261127"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0.16(0</w:t>
            </w:r>
            <w:r w:rsidRPr="00B2367E">
              <w:rPr>
                <w:rFonts w:ascii="Arial" w:hAnsi="Arial" w:cs="Arial"/>
                <w:i/>
                <w:iCs/>
                <w:sz w:val="16"/>
                <w:szCs w:val="16"/>
              </w:rPr>
              <w:t>.87</w:t>
            </w:r>
            <w:r w:rsidRPr="00B2367E">
              <w:rPr>
                <w:rFonts w:ascii="Arial" w:hAnsi="Arial" w:cs="Arial"/>
                <w:sz w:val="16"/>
                <w:szCs w:val="16"/>
              </w:rPr>
              <w:t>)</w:t>
            </w:r>
          </w:p>
        </w:tc>
        <w:tc>
          <w:tcPr>
            <w:tcW w:w="1276" w:type="dxa"/>
          </w:tcPr>
          <w:p w14:paraId="586CC96D" w14:textId="77777777" w:rsidR="00EF24BC" w:rsidRPr="00B2367E" w:rsidRDefault="00EF24BC" w:rsidP="00EF24BC">
            <w:pPr>
              <w:jc w:val="center"/>
              <w:rPr>
                <w:rFonts w:ascii="Arial" w:hAnsi="Arial" w:cs="Arial"/>
                <w:sz w:val="16"/>
                <w:szCs w:val="16"/>
              </w:rPr>
            </w:pPr>
          </w:p>
          <w:p w14:paraId="607846A5" w14:textId="77777777" w:rsidR="00EF24BC" w:rsidRPr="00B2367E" w:rsidRDefault="00EF24BC" w:rsidP="00EF24BC">
            <w:pPr>
              <w:jc w:val="center"/>
              <w:rPr>
                <w:rFonts w:ascii="Arial" w:hAnsi="Arial" w:cs="Arial"/>
                <w:sz w:val="16"/>
                <w:szCs w:val="16"/>
              </w:rPr>
            </w:pPr>
          </w:p>
          <w:p w14:paraId="013AFEF0"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15.91±3.16</w:t>
            </w:r>
          </w:p>
          <w:p w14:paraId="4F52EC3E"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15.85±2.88</w:t>
            </w:r>
          </w:p>
          <w:p w14:paraId="3B3DE310"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15.95±3.08</w:t>
            </w:r>
          </w:p>
        </w:tc>
        <w:tc>
          <w:tcPr>
            <w:tcW w:w="1275" w:type="dxa"/>
          </w:tcPr>
          <w:p w14:paraId="503CA844" w14:textId="77777777" w:rsidR="00EF24BC" w:rsidRPr="00B2367E" w:rsidRDefault="00EF24BC" w:rsidP="00EF24BC">
            <w:pPr>
              <w:jc w:val="center"/>
              <w:rPr>
                <w:rFonts w:ascii="Arial" w:hAnsi="Arial" w:cs="Arial"/>
                <w:sz w:val="16"/>
                <w:szCs w:val="16"/>
              </w:rPr>
            </w:pPr>
          </w:p>
          <w:p w14:paraId="42100F2C" w14:textId="77777777" w:rsidR="00EF24BC" w:rsidRPr="00B2367E" w:rsidRDefault="00EF24BC" w:rsidP="00EF24BC">
            <w:pPr>
              <w:jc w:val="center"/>
              <w:rPr>
                <w:rFonts w:ascii="Arial" w:hAnsi="Arial" w:cs="Arial"/>
                <w:sz w:val="16"/>
                <w:szCs w:val="16"/>
              </w:rPr>
            </w:pPr>
          </w:p>
          <w:p w14:paraId="7D22D5FC"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16.33±2.86</w:t>
            </w:r>
          </w:p>
          <w:p w14:paraId="3C781DEE"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16.32±2.87</w:t>
            </w:r>
          </w:p>
          <w:p w14:paraId="67211730"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16.45±3.07</w:t>
            </w:r>
          </w:p>
        </w:tc>
        <w:tc>
          <w:tcPr>
            <w:tcW w:w="1417" w:type="dxa"/>
          </w:tcPr>
          <w:p w14:paraId="73A956AE" w14:textId="77777777" w:rsidR="00EF24BC" w:rsidRPr="00B2367E" w:rsidRDefault="00EF24BC" w:rsidP="00EF24BC">
            <w:pPr>
              <w:jc w:val="center"/>
              <w:rPr>
                <w:rFonts w:ascii="Arial" w:hAnsi="Arial" w:cs="Arial"/>
                <w:sz w:val="16"/>
                <w:szCs w:val="16"/>
              </w:rPr>
            </w:pPr>
          </w:p>
          <w:p w14:paraId="426F3876" w14:textId="77777777" w:rsidR="00EF24BC" w:rsidRPr="00B2367E" w:rsidRDefault="00EF24BC" w:rsidP="00EF24BC">
            <w:pPr>
              <w:jc w:val="center"/>
              <w:rPr>
                <w:rFonts w:ascii="Arial" w:hAnsi="Arial" w:cs="Arial"/>
                <w:sz w:val="16"/>
                <w:szCs w:val="16"/>
              </w:rPr>
            </w:pPr>
          </w:p>
          <w:p w14:paraId="3FD5EC65"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-1.59(0.11)</w:t>
            </w:r>
          </w:p>
          <w:p w14:paraId="0CDABD41"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-1.88(0.06)</w:t>
            </w:r>
          </w:p>
          <w:p w14:paraId="77139AC6" w14:textId="3E9B22EE" w:rsidR="00EF24BC" w:rsidRPr="00B2367E" w:rsidRDefault="00EF24BC" w:rsidP="00EF24BC">
            <w:pPr>
              <w:jc w:val="center"/>
              <w:rPr>
                <w:rFonts w:ascii="Arial" w:hAnsi="Arial" w:cs="Arial"/>
                <w:color w:val="FF0000"/>
                <w:sz w:val="16"/>
                <w:szCs w:val="16"/>
              </w:rPr>
            </w:pPr>
            <w:r w:rsidRPr="00B2367E">
              <w:rPr>
                <w:rFonts w:ascii="Arial" w:hAnsi="Arial" w:cs="Arial"/>
                <w:sz w:val="16"/>
                <w:szCs w:val="16"/>
              </w:rPr>
              <w:t>-1.89(0.59)</w:t>
            </w:r>
          </w:p>
        </w:tc>
        <w:tc>
          <w:tcPr>
            <w:tcW w:w="851" w:type="dxa"/>
          </w:tcPr>
          <w:p w14:paraId="7E8418C1" w14:textId="77777777" w:rsidR="00EF24BC" w:rsidRPr="00AA672F" w:rsidRDefault="00EF24BC" w:rsidP="00EF24BC">
            <w:pPr>
              <w:jc w:val="center"/>
              <w:rPr>
                <w:rFonts w:ascii="Arial" w:hAnsi="Arial" w:cs="Arial"/>
                <w:sz w:val="16"/>
                <w:szCs w:val="16"/>
              </w:rPr>
            </w:pPr>
          </w:p>
          <w:p w14:paraId="2CB6A90A" w14:textId="77777777" w:rsidR="00EF24BC" w:rsidRPr="00AA672F" w:rsidRDefault="00EF24BC" w:rsidP="00EF24BC">
            <w:pPr>
              <w:jc w:val="center"/>
              <w:rPr>
                <w:rFonts w:ascii="Arial" w:hAnsi="Arial" w:cs="Arial"/>
                <w:sz w:val="16"/>
                <w:szCs w:val="16"/>
              </w:rPr>
            </w:pPr>
          </w:p>
          <w:p w14:paraId="767FA119" w14:textId="20EBB46B" w:rsidR="00EF24BC" w:rsidRPr="00AA672F" w:rsidRDefault="00EF24BC" w:rsidP="005709D9">
            <w:pPr>
              <w:rPr>
                <w:rFonts w:ascii="Arial" w:hAnsi="Arial" w:cs="Arial"/>
                <w:sz w:val="16"/>
                <w:szCs w:val="16"/>
              </w:rPr>
            </w:pPr>
            <w:r w:rsidRPr="00AA672F">
              <w:rPr>
                <w:rFonts w:ascii="Arial" w:hAnsi="Arial" w:cs="Arial"/>
                <w:sz w:val="16"/>
                <w:szCs w:val="16"/>
              </w:rPr>
              <w:t>(0.17)</w:t>
            </w:r>
          </w:p>
          <w:p w14:paraId="19542C54" w14:textId="13C6C85F" w:rsidR="00EF24BC" w:rsidRPr="00AA672F" w:rsidRDefault="00EF24BC" w:rsidP="005709D9">
            <w:pPr>
              <w:rPr>
                <w:rFonts w:ascii="Arial" w:hAnsi="Arial" w:cs="Arial"/>
                <w:sz w:val="16"/>
                <w:szCs w:val="16"/>
              </w:rPr>
            </w:pPr>
            <w:r w:rsidRPr="00AA672F">
              <w:rPr>
                <w:rFonts w:ascii="Arial" w:hAnsi="Arial" w:cs="Arial"/>
                <w:sz w:val="16"/>
                <w:szCs w:val="16"/>
              </w:rPr>
              <w:t>(0.06)</w:t>
            </w:r>
          </w:p>
          <w:p w14:paraId="5DF39B4E" w14:textId="205B88D0" w:rsidR="00EF24BC" w:rsidRPr="00AA672F" w:rsidRDefault="00EF24BC" w:rsidP="005709D9">
            <w:pPr>
              <w:rPr>
                <w:rFonts w:ascii="Arial" w:hAnsi="Arial" w:cs="Arial"/>
                <w:sz w:val="16"/>
                <w:szCs w:val="16"/>
              </w:rPr>
            </w:pPr>
            <w:r w:rsidRPr="00AA672F">
              <w:rPr>
                <w:rFonts w:ascii="Arial" w:hAnsi="Arial" w:cs="Arial"/>
                <w:sz w:val="16"/>
                <w:szCs w:val="16"/>
              </w:rPr>
              <w:t>(0.65)</w:t>
            </w:r>
          </w:p>
        </w:tc>
        <w:tc>
          <w:tcPr>
            <w:tcW w:w="1276" w:type="dxa"/>
          </w:tcPr>
          <w:p w14:paraId="4625931E" w14:textId="7FF465D5" w:rsidR="00EF24BC" w:rsidRPr="00B2367E" w:rsidRDefault="00EF24BC" w:rsidP="00EF24BC">
            <w:pPr>
              <w:jc w:val="center"/>
              <w:rPr>
                <w:rFonts w:ascii="Arial" w:hAnsi="Arial" w:cs="Arial"/>
                <w:sz w:val="16"/>
                <w:szCs w:val="16"/>
              </w:rPr>
            </w:pPr>
          </w:p>
          <w:p w14:paraId="2A89C309" w14:textId="77777777" w:rsidR="00EF24BC" w:rsidRPr="00B2367E" w:rsidRDefault="00EF24BC" w:rsidP="00EF24BC">
            <w:pPr>
              <w:jc w:val="center"/>
              <w:rPr>
                <w:rFonts w:ascii="Arial" w:hAnsi="Arial" w:cs="Arial"/>
                <w:sz w:val="16"/>
                <w:szCs w:val="16"/>
              </w:rPr>
            </w:pPr>
          </w:p>
          <w:p w14:paraId="020C01A5"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15.73±2.72</w:t>
            </w:r>
          </w:p>
          <w:p w14:paraId="21A7D476"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15.76±2.83</w:t>
            </w:r>
          </w:p>
          <w:p w14:paraId="3E8E6B37"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15.83±3.38</w:t>
            </w:r>
          </w:p>
        </w:tc>
        <w:tc>
          <w:tcPr>
            <w:tcW w:w="1276" w:type="dxa"/>
          </w:tcPr>
          <w:p w14:paraId="78B3FE3C" w14:textId="77777777" w:rsidR="00EF24BC" w:rsidRPr="00B2367E" w:rsidRDefault="00EF24BC" w:rsidP="00EF24BC">
            <w:pPr>
              <w:jc w:val="center"/>
              <w:rPr>
                <w:rFonts w:ascii="Arial" w:hAnsi="Arial" w:cs="Arial"/>
                <w:sz w:val="16"/>
                <w:szCs w:val="16"/>
              </w:rPr>
            </w:pPr>
          </w:p>
          <w:p w14:paraId="2C2D3B29" w14:textId="77777777" w:rsidR="00EF24BC" w:rsidRPr="00B2367E" w:rsidRDefault="00EF24BC" w:rsidP="00EF24BC">
            <w:pPr>
              <w:jc w:val="center"/>
              <w:rPr>
                <w:rFonts w:ascii="Arial" w:hAnsi="Arial" w:cs="Arial"/>
                <w:sz w:val="16"/>
                <w:szCs w:val="16"/>
              </w:rPr>
            </w:pPr>
          </w:p>
          <w:p w14:paraId="5E435501"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16.03±2.99</w:t>
            </w:r>
          </w:p>
          <w:p w14:paraId="582101A5"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16.34±3.13</w:t>
            </w:r>
          </w:p>
          <w:p w14:paraId="05490191"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16.57±3.30</w:t>
            </w:r>
          </w:p>
        </w:tc>
        <w:tc>
          <w:tcPr>
            <w:tcW w:w="1931" w:type="dxa"/>
          </w:tcPr>
          <w:p w14:paraId="5CCDDD5C" w14:textId="77777777" w:rsidR="00EF24BC" w:rsidRPr="00B2367E" w:rsidRDefault="00EF24BC" w:rsidP="00EF24BC">
            <w:pPr>
              <w:jc w:val="center"/>
              <w:rPr>
                <w:rFonts w:ascii="Arial" w:hAnsi="Arial" w:cs="Arial"/>
                <w:sz w:val="16"/>
                <w:szCs w:val="16"/>
              </w:rPr>
            </w:pPr>
          </w:p>
          <w:p w14:paraId="60B1E969" w14:textId="77777777" w:rsidR="00EF24BC" w:rsidRPr="00B2367E" w:rsidRDefault="00EF24BC" w:rsidP="00EF24BC">
            <w:pPr>
              <w:jc w:val="center"/>
              <w:rPr>
                <w:rFonts w:ascii="Arial" w:hAnsi="Arial" w:cs="Arial"/>
                <w:sz w:val="16"/>
                <w:szCs w:val="16"/>
              </w:rPr>
            </w:pPr>
          </w:p>
          <w:p w14:paraId="24545CEE"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-0.82(0.41)</w:t>
            </w:r>
          </w:p>
          <w:p w14:paraId="537DCCA2"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-1.55(0.12)</w:t>
            </w:r>
          </w:p>
          <w:p w14:paraId="1C204935" w14:textId="77777777" w:rsidR="00EF24BC" w:rsidRPr="00B2367E" w:rsidRDefault="00EF24BC" w:rsidP="00EF24BC">
            <w:pPr>
              <w:jc w:val="center"/>
              <w:rPr>
                <w:rFonts w:ascii="Arial" w:hAnsi="Arial" w:cs="Arial"/>
                <w:sz w:val="16"/>
                <w:szCs w:val="16"/>
              </w:rPr>
            </w:pPr>
            <w:r w:rsidRPr="00B2367E">
              <w:rPr>
                <w:rFonts w:ascii="Arial" w:hAnsi="Arial" w:cs="Arial"/>
                <w:sz w:val="16"/>
                <w:szCs w:val="16"/>
              </w:rPr>
              <w:t>-1.76(0.08)</w:t>
            </w:r>
          </w:p>
        </w:tc>
      </w:tr>
      <w:tr w:rsidR="006F2256" w:rsidRPr="00B2367E" w14:paraId="4B2A36CB" w14:textId="77777777" w:rsidTr="005E0EAB">
        <w:tc>
          <w:tcPr>
            <w:tcW w:w="1985" w:type="dxa"/>
          </w:tcPr>
          <w:p w14:paraId="64F0F496" w14:textId="77777777" w:rsidR="006F2256" w:rsidRPr="00B2367E" w:rsidRDefault="006F2256" w:rsidP="006F2256">
            <w:pPr>
              <w:rPr>
                <w:rFonts w:ascii="Arial" w:hAnsi="Arial" w:cs="Arial"/>
                <w:i/>
                <w:sz w:val="16"/>
                <w:szCs w:val="16"/>
              </w:rPr>
            </w:pPr>
            <w:r w:rsidRPr="00B2367E">
              <w:rPr>
                <w:rFonts w:ascii="Arial" w:hAnsi="Arial" w:cs="Arial"/>
                <w:i/>
                <w:sz w:val="16"/>
                <w:szCs w:val="16"/>
              </w:rPr>
              <w:t>D-SDQ risk for emotional disorders</w:t>
            </w:r>
          </w:p>
          <w:p w14:paraId="0AE404EC" w14:textId="77777777" w:rsidR="006F2256" w:rsidRPr="00B2367E" w:rsidRDefault="006F2256" w:rsidP="006F2256">
            <w:pPr>
              <w:rPr>
                <w:rFonts w:ascii="Arial" w:hAnsi="Arial" w:cs="Arial"/>
                <w:i/>
                <w:sz w:val="16"/>
                <w:szCs w:val="16"/>
              </w:rPr>
            </w:pPr>
            <w:r w:rsidRPr="00B2367E">
              <w:rPr>
                <w:rFonts w:ascii="Arial" w:hAnsi="Arial" w:cs="Arial"/>
                <w:i/>
                <w:sz w:val="16"/>
                <w:szCs w:val="16"/>
              </w:rPr>
              <w:t>FU3</w:t>
            </w:r>
          </w:p>
        </w:tc>
        <w:tc>
          <w:tcPr>
            <w:tcW w:w="1417" w:type="dxa"/>
          </w:tcPr>
          <w:p w14:paraId="689D90D2" w14:textId="77777777" w:rsidR="006F2256" w:rsidRPr="00B2367E" w:rsidRDefault="006F2256" w:rsidP="006F2256">
            <w:pPr>
              <w:rPr>
                <w:rFonts w:ascii="Arial" w:hAnsi="Arial" w:cs="Arial"/>
                <w:sz w:val="16"/>
                <w:szCs w:val="16"/>
              </w:rPr>
            </w:pPr>
          </w:p>
          <w:p w14:paraId="7FC9C63D" w14:textId="77777777" w:rsidR="006F2256" w:rsidRPr="00B2367E" w:rsidRDefault="006F2256" w:rsidP="006F2256">
            <w:pPr>
              <w:jc w:val="center"/>
              <w:rPr>
                <w:rFonts w:ascii="Arial" w:hAnsi="Arial" w:cs="Arial"/>
                <w:sz w:val="16"/>
                <w:szCs w:val="16"/>
              </w:rPr>
            </w:pPr>
            <w:r w:rsidRPr="00B2367E">
              <w:rPr>
                <w:rFonts w:ascii="Arial" w:hAnsi="Arial" w:cs="Arial"/>
                <w:sz w:val="16"/>
                <w:szCs w:val="16"/>
              </w:rPr>
              <w:t>0.15±0.49</w:t>
            </w:r>
          </w:p>
        </w:tc>
        <w:tc>
          <w:tcPr>
            <w:tcW w:w="1276" w:type="dxa"/>
          </w:tcPr>
          <w:p w14:paraId="7AC71F52" w14:textId="77777777" w:rsidR="006F2256" w:rsidRPr="00B2367E" w:rsidRDefault="006F2256" w:rsidP="006F2256">
            <w:pPr>
              <w:rPr>
                <w:rFonts w:ascii="Arial" w:hAnsi="Arial" w:cs="Arial"/>
                <w:sz w:val="16"/>
                <w:szCs w:val="16"/>
              </w:rPr>
            </w:pPr>
          </w:p>
          <w:p w14:paraId="44099515" w14:textId="77777777" w:rsidR="006F2256" w:rsidRPr="00B2367E" w:rsidRDefault="006F2256" w:rsidP="006F2256">
            <w:pPr>
              <w:jc w:val="center"/>
              <w:rPr>
                <w:rFonts w:ascii="Arial" w:hAnsi="Arial" w:cs="Arial"/>
                <w:sz w:val="16"/>
                <w:szCs w:val="16"/>
              </w:rPr>
            </w:pPr>
            <w:r w:rsidRPr="00B2367E">
              <w:rPr>
                <w:rFonts w:ascii="Arial" w:hAnsi="Arial" w:cs="Arial"/>
                <w:sz w:val="16"/>
                <w:szCs w:val="16"/>
              </w:rPr>
              <w:t>0.16±0.52</w:t>
            </w:r>
          </w:p>
        </w:tc>
        <w:tc>
          <w:tcPr>
            <w:tcW w:w="1276" w:type="dxa"/>
          </w:tcPr>
          <w:p w14:paraId="3EA9300E" w14:textId="77777777" w:rsidR="006F2256" w:rsidRPr="00B2367E" w:rsidRDefault="006F2256" w:rsidP="006F2256">
            <w:pPr>
              <w:jc w:val="center"/>
              <w:rPr>
                <w:rFonts w:ascii="Arial" w:hAnsi="Arial" w:cs="Arial"/>
                <w:sz w:val="16"/>
                <w:szCs w:val="16"/>
              </w:rPr>
            </w:pPr>
          </w:p>
          <w:p w14:paraId="7BA5525D" w14:textId="77777777" w:rsidR="006F2256" w:rsidRPr="00B2367E" w:rsidRDefault="006F2256" w:rsidP="006F2256">
            <w:pPr>
              <w:jc w:val="center"/>
              <w:rPr>
                <w:rFonts w:ascii="Arial" w:hAnsi="Arial" w:cs="Arial"/>
                <w:sz w:val="16"/>
                <w:szCs w:val="16"/>
              </w:rPr>
            </w:pPr>
            <w:r w:rsidRPr="00B2367E">
              <w:rPr>
                <w:rFonts w:ascii="Arial" w:hAnsi="Arial" w:cs="Arial"/>
                <w:sz w:val="16"/>
                <w:szCs w:val="16"/>
              </w:rPr>
              <w:t>-0.28(0</w:t>
            </w:r>
            <w:r w:rsidRPr="00B2367E">
              <w:rPr>
                <w:rFonts w:ascii="Arial" w:hAnsi="Arial" w:cs="Arial"/>
                <w:i/>
                <w:iCs/>
                <w:sz w:val="16"/>
                <w:szCs w:val="16"/>
              </w:rPr>
              <w:t>.78</w:t>
            </w:r>
            <w:r w:rsidRPr="00B2367E">
              <w:rPr>
                <w:rFonts w:ascii="Arial" w:hAnsi="Arial" w:cs="Arial"/>
                <w:sz w:val="16"/>
                <w:szCs w:val="16"/>
              </w:rPr>
              <w:t>)</w:t>
            </w:r>
          </w:p>
        </w:tc>
        <w:tc>
          <w:tcPr>
            <w:tcW w:w="1276" w:type="dxa"/>
          </w:tcPr>
          <w:p w14:paraId="1055AC5B" w14:textId="77777777" w:rsidR="006F2256" w:rsidRPr="00B2367E" w:rsidRDefault="006F2256" w:rsidP="006F2256">
            <w:pPr>
              <w:jc w:val="center"/>
              <w:rPr>
                <w:rFonts w:ascii="Arial" w:hAnsi="Arial" w:cs="Arial"/>
                <w:sz w:val="16"/>
                <w:szCs w:val="16"/>
              </w:rPr>
            </w:pPr>
          </w:p>
          <w:p w14:paraId="41C1C832" w14:textId="77777777" w:rsidR="006F2256" w:rsidRPr="00B2367E" w:rsidRDefault="006F2256" w:rsidP="006F2256">
            <w:pPr>
              <w:jc w:val="center"/>
              <w:rPr>
                <w:rFonts w:ascii="Arial" w:hAnsi="Arial" w:cs="Arial"/>
                <w:sz w:val="16"/>
                <w:szCs w:val="16"/>
              </w:rPr>
            </w:pPr>
            <w:r w:rsidRPr="00B2367E">
              <w:rPr>
                <w:rFonts w:ascii="Arial" w:hAnsi="Arial" w:cs="Arial"/>
                <w:sz w:val="16"/>
                <w:szCs w:val="16"/>
              </w:rPr>
              <w:t>0.18±0.53</w:t>
            </w:r>
          </w:p>
        </w:tc>
        <w:tc>
          <w:tcPr>
            <w:tcW w:w="1275" w:type="dxa"/>
          </w:tcPr>
          <w:p w14:paraId="4229F54A" w14:textId="77777777" w:rsidR="006F2256" w:rsidRPr="00B2367E" w:rsidRDefault="006F2256" w:rsidP="006F2256">
            <w:pPr>
              <w:jc w:val="center"/>
              <w:rPr>
                <w:rFonts w:ascii="Arial" w:hAnsi="Arial" w:cs="Arial"/>
                <w:sz w:val="16"/>
                <w:szCs w:val="16"/>
              </w:rPr>
            </w:pPr>
          </w:p>
          <w:p w14:paraId="5EB3EA87" w14:textId="77777777" w:rsidR="006F2256" w:rsidRPr="00B2367E" w:rsidRDefault="006F2256" w:rsidP="006F2256">
            <w:pPr>
              <w:jc w:val="center"/>
              <w:rPr>
                <w:rFonts w:ascii="Arial" w:hAnsi="Arial" w:cs="Arial"/>
                <w:sz w:val="16"/>
                <w:szCs w:val="16"/>
              </w:rPr>
            </w:pPr>
            <w:r w:rsidRPr="00B2367E">
              <w:rPr>
                <w:rFonts w:ascii="Arial" w:hAnsi="Arial" w:cs="Arial"/>
                <w:sz w:val="16"/>
                <w:szCs w:val="16"/>
              </w:rPr>
              <w:t>0.13±0.45</w:t>
            </w:r>
          </w:p>
        </w:tc>
        <w:tc>
          <w:tcPr>
            <w:tcW w:w="1417" w:type="dxa"/>
          </w:tcPr>
          <w:p w14:paraId="3739244C" w14:textId="77777777" w:rsidR="006F2256" w:rsidRPr="00B2367E" w:rsidRDefault="006F2256" w:rsidP="006F2256">
            <w:pPr>
              <w:jc w:val="center"/>
              <w:rPr>
                <w:rFonts w:ascii="Arial" w:hAnsi="Arial" w:cs="Arial"/>
                <w:sz w:val="16"/>
                <w:szCs w:val="16"/>
              </w:rPr>
            </w:pPr>
          </w:p>
          <w:p w14:paraId="263236A0" w14:textId="77777777" w:rsidR="006F2256" w:rsidRPr="00B2367E" w:rsidRDefault="006F2256" w:rsidP="006F2256">
            <w:pPr>
              <w:jc w:val="center"/>
              <w:rPr>
                <w:rFonts w:ascii="Arial" w:hAnsi="Arial" w:cs="Arial"/>
                <w:sz w:val="16"/>
                <w:szCs w:val="16"/>
              </w:rPr>
            </w:pPr>
            <w:r w:rsidRPr="00B2367E">
              <w:rPr>
                <w:rFonts w:ascii="Arial" w:hAnsi="Arial" w:cs="Arial"/>
                <w:sz w:val="16"/>
                <w:szCs w:val="16"/>
              </w:rPr>
              <w:t>1.12(0.26)</w:t>
            </w:r>
          </w:p>
          <w:p w14:paraId="6F6668BF" w14:textId="77777777" w:rsidR="006F2256" w:rsidRPr="00B2367E" w:rsidRDefault="006F2256" w:rsidP="006F2256">
            <w:pPr>
              <w:rPr>
                <w:rFonts w:ascii="Arial" w:hAnsi="Arial" w:cs="Arial"/>
                <w:sz w:val="16"/>
                <w:szCs w:val="16"/>
              </w:rPr>
            </w:pPr>
          </w:p>
        </w:tc>
        <w:tc>
          <w:tcPr>
            <w:tcW w:w="851" w:type="dxa"/>
          </w:tcPr>
          <w:p w14:paraId="7FB0C44C" w14:textId="77777777" w:rsidR="006F2256" w:rsidRDefault="006F2256" w:rsidP="006F2256">
            <w:pPr>
              <w:jc w:val="center"/>
              <w:rPr>
                <w:rFonts w:ascii="Arial" w:hAnsi="Arial" w:cs="Arial"/>
                <w:sz w:val="16"/>
                <w:szCs w:val="16"/>
              </w:rPr>
            </w:pPr>
          </w:p>
          <w:p w14:paraId="43416A7A" w14:textId="49B0F2A5" w:rsidR="00BD74EF" w:rsidRPr="00B2367E" w:rsidRDefault="00BD74EF" w:rsidP="00923D29">
            <w:pPr>
              <w:rPr>
                <w:rFonts w:ascii="Arial" w:hAnsi="Arial" w:cs="Arial"/>
                <w:sz w:val="16"/>
                <w:szCs w:val="16"/>
              </w:rPr>
            </w:pPr>
            <w:proofErr w:type="spellStart"/>
            <w:r>
              <w:rPr>
                <w:rFonts w:ascii="Arial" w:hAnsi="Arial" w:cs="Arial"/>
                <w:sz w:val="16"/>
                <w:szCs w:val="16"/>
              </w:rPr>
              <w:t>n.a.</w:t>
            </w:r>
            <w:proofErr w:type="spellEnd"/>
          </w:p>
        </w:tc>
        <w:tc>
          <w:tcPr>
            <w:tcW w:w="1276" w:type="dxa"/>
          </w:tcPr>
          <w:p w14:paraId="46CD524F" w14:textId="2D8E32D9" w:rsidR="006F2256" w:rsidRPr="00B2367E" w:rsidRDefault="006F2256" w:rsidP="006F2256">
            <w:pPr>
              <w:jc w:val="center"/>
              <w:rPr>
                <w:rFonts w:ascii="Arial" w:hAnsi="Arial" w:cs="Arial"/>
                <w:sz w:val="16"/>
                <w:szCs w:val="16"/>
              </w:rPr>
            </w:pPr>
          </w:p>
          <w:p w14:paraId="4DDB8255" w14:textId="77777777" w:rsidR="006F2256" w:rsidRPr="00B2367E" w:rsidRDefault="006F2256" w:rsidP="006F2256">
            <w:pPr>
              <w:jc w:val="center"/>
              <w:rPr>
                <w:rFonts w:ascii="Arial" w:hAnsi="Arial" w:cs="Arial"/>
                <w:sz w:val="16"/>
                <w:szCs w:val="16"/>
              </w:rPr>
            </w:pPr>
            <w:r w:rsidRPr="00B2367E">
              <w:rPr>
                <w:rFonts w:ascii="Arial" w:hAnsi="Arial" w:cs="Arial"/>
                <w:sz w:val="16"/>
                <w:szCs w:val="16"/>
              </w:rPr>
              <w:t>0.30±0.67</w:t>
            </w:r>
          </w:p>
        </w:tc>
        <w:tc>
          <w:tcPr>
            <w:tcW w:w="1276" w:type="dxa"/>
          </w:tcPr>
          <w:p w14:paraId="7923C45A" w14:textId="77777777" w:rsidR="006F2256" w:rsidRPr="00B2367E" w:rsidRDefault="006F2256" w:rsidP="006F2256">
            <w:pPr>
              <w:jc w:val="center"/>
              <w:rPr>
                <w:rFonts w:ascii="Arial" w:hAnsi="Arial" w:cs="Arial"/>
                <w:sz w:val="16"/>
                <w:szCs w:val="16"/>
              </w:rPr>
            </w:pPr>
          </w:p>
          <w:p w14:paraId="6C30A9DA" w14:textId="77777777" w:rsidR="006F2256" w:rsidRPr="00B2367E" w:rsidRDefault="006F2256" w:rsidP="006F2256">
            <w:pPr>
              <w:jc w:val="center"/>
              <w:rPr>
                <w:rFonts w:ascii="Arial" w:hAnsi="Arial" w:cs="Arial"/>
                <w:sz w:val="16"/>
                <w:szCs w:val="16"/>
              </w:rPr>
            </w:pPr>
            <w:r w:rsidRPr="00B2367E">
              <w:rPr>
                <w:rFonts w:ascii="Arial" w:hAnsi="Arial" w:cs="Arial"/>
                <w:sz w:val="16"/>
                <w:szCs w:val="16"/>
              </w:rPr>
              <w:t>0</w:t>
            </w:r>
          </w:p>
        </w:tc>
        <w:tc>
          <w:tcPr>
            <w:tcW w:w="1931" w:type="dxa"/>
          </w:tcPr>
          <w:p w14:paraId="21F10576" w14:textId="77777777" w:rsidR="006F2256" w:rsidRPr="00B2367E" w:rsidRDefault="006F2256" w:rsidP="006F2256">
            <w:pPr>
              <w:jc w:val="center"/>
              <w:rPr>
                <w:rFonts w:ascii="Arial" w:hAnsi="Arial" w:cs="Arial"/>
                <w:sz w:val="16"/>
                <w:szCs w:val="16"/>
              </w:rPr>
            </w:pPr>
          </w:p>
          <w:p w14:paraId="366B3DAF" w14:textId="77777777" w:rsidR="006F2256" w:rsidRPr="00B2367E" w:rsidRDefault="006F2256" w:rsidP="006F2256">
            <w:pPr>
              <w:jc w:val="center"/>
              <w:rPr>
                <w:rFonts w:ascii="Arial" w:hAnsi="Arial" w:cs="Arial"/>
                <w:sz w:val="16"/>
                <w:szCs w:val="16"/>
              </w:rPr>
            </w:pPr>
            <w:r w:rsidRPr="00B2367E">
              <w:rPr>
                <w:rFonts w:ascii="Arial" w:hAnsi="Arial" w:cs="Arial"/>
                <w:sz w:val="16"/>
                <w:szCs w:val="16"/>
              </w:rPr>
              <w:t>5.34(0.</w:t>
            </w:r>
            <w:proofErr w:type="gramStart"/>
            <w:r w:rsidRPr="00B2367E">
              <w:rPr>
                <w:rFonts w:ascii="Arial" w:hAnsi="Arial" w:cs="Arial"/>
                <w:sz w:val="16"/>
                <w:szCs w:val="16"/>
              </w:rPr>
              <w:t>0012)*</w:t>
            </w:r>
            <w:proofErr w:type="gramEnd"/>
            <w:r w:rsidRPr="00B2367E">
              <w:rPr>
                <w:rFonts w:ascii="Arial" w:hAnsi="Arial" w:cs="Arial"/>
                <w:sz w:val="16"/>
                <w:szCs w:val="16"/>
              </w:rPr>
              <w:t>*</w:t>
            </w:r>
          </w:p>
        </w:tc>
      </w:tr>
      <w:tr w:rsidR="006F2256" w:rsidRPr="00B2367E" w14:paraId="32022848" w14:textId="77777777" w:rsidTr="005E0EAB">
        <w:tc>
          <w:tcPr>
            <w:tcW w:w="1985" w:type="dxa"/>
          </w:tcPr>
          <w:p w14:paraId="2D84E9E1" w14:textId="77777777" w:rsidR="006F2256" w:rsidRPr="00B2367E" w:rsidRDefault="006F2256" w:rsidP="006F2256">
            <w:pPr>
              <w:rPr>
                <w:rFonts w:ascii="Arial" w:hAnsi="Arial" w:cs="Arial"/>
                <w:i/>
                <w:sz w:val="16"/>
                <w:szCs w:val="16"/>
              </w:rPr>
            </w:pPr>
            <w:r w:rsidRPr="00B2367E">
              <w:rPr>
                <w:rFonts w:ascii="Arial" w:hAnsi="Arial" w:cs="Arial"/>
                <w:i/>
                <w:sz w:val="16"/>
                <w:szCs w:val="16"/>
              </w:rPr>
              <w:t>D-SDQ risk for conduct disorders risk</w:t>
            </w:r>
          </w:p>
          <w:p w14:paraId="5F0D384D" w14:textId="77777777" w:rsidR="006F2256" w:rsidRPr="00B2367E" w:rsidRDefault="006F2256" w:rsidP="006F2256">
            <w:pPr>
              <w:rPr>
                <w:rFonts w:ascii="Arial" w:hAnsi="Arial" w:cs="Arial"/>
                <w:i/>
                <w:sz w:val="16"/>
                <w:szCs w:val="16"/>
              </w:rPr>
            </w:pPr>
            <w:r w:rsidRPr="00B2367E">
              <w:rPr>
                <w:rFonts w:ascii="Arial" w:hAnsi="Arial" w:cs="Arial"/>
                <w:i/>
                <w:sz w:val="16"/>
                <w:szCs w:val="16"/>
              </w:rPr>
              <w:t>FU3</w:t>
            </w:r>
          </w:p>
        </w:tc>
        <w:tc>
          <w:tcPr>
            <w:tcW w:w="1417" w:type="dxa"/>
          </w:tcPr>
          <w:p w14:paraId="1935BA77" w14:textId="77777777" w:rsidR="006F2256" w:rsidRPr="00B2367E" w:rsidRDefault="006F2256" w:rsidP="006F2256">
            <w:pPr>
              <w:rPr>
                <w:rFonts w:ascii="Arial" w:hAnsi="Arial" w:cs="Arial"/>
                <w:sz w:val="16"/>
                <w:szCs w:val="16"/>
              </w:rPr>
            </w:pPr>
          </w:p>
          <w:p w14:paraId="3D3F2E90" w14:textId="77777777" w:rsidR="006F2256" w:rsidRPr="00B2367E" w:rsidRDefault="006F2256" w:rsidP="006F2256">
            <w:pPr>
              <w:jc w:val="center"/>
              <w:rPr>
                <w:rFonts w:ascii="Arial" w:hAnsi="Arial" w:cs="Arial"/>
                <w:sz w:val="16"/>
                <w:szCs w:val="16"/>
              </w:rPr>
            </w:pPr>
            <w:r w:rsidRPr="00B2367E">
              <w:rPr>
                <w:rFonts w:ascii="Arial" w:hAnsi="Arial" w:cs="Arial"/>
                <w:sz w:val="16"/>
                <w:szCs w:val="16"/>
              </w:rPr>
              <w:t>0.02±0.18</w:t>
            </w:r>
          </w:p>
        </w:tc>
        <w:tc>
          <w:tcPr>
            <w:tcW w:w="1276" w:type="dxa"/>
          </w:tcPr>
          <w:p w14:paraId="3BEA2128" w14:textId="77777777" w:rsidR="006F2256" w:rsidRPr="00B2367E" w:rsidRDefault="006F2256" w:rsidP="006F2256">
            <w:pPr>
              <w:jc w:val="center"/>
              <w:rPr>
                <w:rFonts w:ascii="Arial" w:hAnsi="Arial" w:cs="Arial"/>
                <w:sz w:val="16"/>
                <w:szCs w:val="16"/>
              </w:rPr>
            </w:pPr>
          </w:p>
          <w:p w14:paraId="2006C304" w14:textId="77777777" w:rsidR="006F2256" w:rsidRPr="00B2367E" w:rsidRDefault="006F2256" w:rsidP="006F2256">
            <w:pPr>
              <w:jc w:val="center"/>
              <w:rPr>
                <w:rFonts w:ascii="Arial" w:hAnsi="Arial" w:cs="Arial"/>
                <w:sz w:val="16"/>
                <w:szCs w:val="16"/>
              </w:rPr>
            </w:pPr>
            <w:r w:rsidRPr="00B2367E">
              <w:rPr>
                <w:rFonts w:ascii="Arial" w:hAnsi="Arial" w:cs="Arial"/>
                <w:sz w:val="16"/>
                <w:szCs w:val="16"/>
              </w:rPr>
              <w:t>0.01±0.13</w:t>
            </w:r>
          </w:p>
        </w:tc>
        <w:tc>
          <w:tcPr>
            <w:tcW w:w="1276" w:type="dxa"/>
          </w:tcPr>
          <w:p w14:paraId="3E742EDE" w14:textId="77777777" w:rsidR="006F2256" w:rsidRPr="00B2367E" w:rsidRDefault="006F2256" w:rsidP="006F2256">
            <w:pPr>
              <w:jc w:val="center"/>
              <w:rPr>
                <w:rFonts w:ascii="Arial" w:hAnsi="Arial" w:cs="Arial"/>
                <w:sz w:val="16"/>
                <w:szCs w:val="16"/>
              </w:rPr>
            </w:pPr>
          </w:p>
          <w:p w14:paraId="0A36E041" w14:textId="77777777" w:rsidR="006F2256" w:rsidRPr="00B2367E" w:rsidRDefault="006F2256" w:rsidP="006F2256">
            <w:pPr>
              <w:jc w:val="center"/>
              <w:rPr>
                <w:rFonts w:ascii="Arial" w:hAnsi="Arial" w:cs="Arial"/>
                <w:sz w:val="16"/>
                <w:szCs w:val="16"/>
              </w:rPr>
            </w:pPr>
            <w:r w:rsidRPr="00B2367E">
              <w:rPr>
                <w:rFonts w:ascii="Arial" w:hAnsi="Arial" w:cs="Arial"/>
                <w:sz w:val="16"/>
                <w:szCs w:val="16"/>
              </w:rPr>
              <w:t>0.75(0.</w:t>
            </w:r>
            <w:r w:rsidRPr="00B2367E">
              <w:rPr>
                <w:rFonts w:ascii="Arial" w:hAnsi="Arial" w:cs="Arial"/>
                <w:i/>
                <w:iCs/>
                <w:sz w:val="16"/>
                <w:szCs w:val="16"/>
              </w:rPr>
              <w:t>45</w:t>
            </w:r>
            <w:r w:rsidRPr="00B2367E">
              <w:rPr>
                <w:rFonts w:ascii="Arial" w:hAnsi="Arial" w:cs="Arial"/>
                <w:sz w:val="16"/>
                <w:szCs w:val="16"/>
              </w:rPr>
              <w:t>)</w:t>
            </w:r>
          </w:p>
        </w:tc>
        <w:tc>
          <w:tcPr>
            <w:tcW w:w="1276" w:type="dxa"/>
          </w:tcPr>
          <w:p w14:paraId="7645DCC6" w14:textId="77777777" w:rsidR="006F2256" w:rsidRPr="00B2367E" w:rsidRDefault="006F2256" w:rsidP="006F2256">
            <w:pPr>
              <w:jc w:val="center"/>
              <w:rPr>
                <w:rFonts w:ascii="Arial" w:hAnsi="Arial" w:cs="Arial"/>
                <w:sz w:val="16"/>
                <w:szCs w:val="16"/>
              </w:rPr>
            </w:pPr>
          </w:p>
          <w:p w14:paraId="71339CDA" w14:textId="77777777" w:rsidR="006F2256" w:rsidRPr="00B2367E" w:rsidRDefault="006F2256" w:rsidP="006F2256">
            <w:pPr>
              <w:jc w:val="center"/>
              <w:rPr>
                <w:rFonts w:ascii="Arial" w:hAnsi="Arial" w:cs="Arial"/>
                <w:sz w:val="16"/>
                <w:szCs w:val="16"/>
              </w:rPr>
            </w:pPr>
            <w:r w:rsidRPr="00B2367E">
              <w:rPr>
                <w:rFonts w:ascii="Arial" w:hAnsi="Arial" w:cs="Arial"/>
                <w:sz w:val="16"/>
                <w:szCs w:val="16"/>
              </w:rPr>
              <w:t>0.02±0.12</w:t>
            </w:r>
          </w:p>
          <w:p w14:paraId="64153A06" w14:textId="77777777" w:rsidR="006F2256" w:rsidRPr="00B2367E" w:rsidRDefault="006F2256" w:rsidP="006F2256">
            <w:pPr>
              <w:rPr>
                <w:rFonts w:ascii="Arial" w:hAnsi="Arial" w:cs="Arial"/>
                <w:sz w:val="16"/>
                <w:szCs w:val="16"/>
              </w:rPr>
            </w:pPr>
          </w:p>
        </w:tc>
        <w:tc>
          <w:tcPr>
            <w:tcW w:w="1275" w:type="dxa"/>
          </w:tcPr>
          <w:p w14:paraId="1D5FE880" w14:textId="77777777" w:rsidR="006F2256" w:rsidRPr="00B2367E" w:rsidRDefault="006F2256" w:rsidP="006F2256">
            <w:pPr>
              <w:jc w:val="center"/>
              <w:rPr>
                <w:rFonts w:ascii="Arial" w:hAnsi="Arial" w:cs="Arial"/>
                <w:sz w:val="16"/>
                <w:szCs w:val="16"/>
              </w:rPr>
            </w:pPr>
          </w:p>
          <w:p w14:paraId="036734B2" w14:textId="77777777" w:rsidR="006F2256" w:rsidRPr="00B2367E" w:rsidRDefault="006F2256" w:rsidP="006F2256">
            <w:pPr>
              <w:jc w:val="center"/>
              <w:rPr>
                <w:rFonts w:ascii="Arial" w:hAnsi="Arial" w:cs="Arial"/>
                <w:sz w:val="16"/>
                <w:szCs w:val="16"/>
              </w:rPr>
            </w:pPr>
            <w:r w:rsidRPr="00B2367E">
              <w:rPr>
                <w:rFonts w:ascii="Arial" w:hAnsi="Arial" w:cs="Arial"/>
                <w:sz w:val="16"/>
                <w:szCs w:val="16"/>
              </w:rPr>
              <w:t>0.03±0.22</w:t>
            </w:r>
          </w:p>
        </w:tc>
        <w:tc>
          <w:tcPr>
            <w:tcW w:w="1417" w:type="dxa"/>
          </w:tcPr>
          <w:p w14:paraId="295D3B00" w14:textId="77777777" w:rsidR="006F2256" w:rsidRPr="00B2367E" w:rsidRDefault="006F2256" w:rsidP="006F2256">
            <w:pPr>
              <w:jc w:val="center"/>
              <w:rPr>
                <w:rFonts w:ascii="Arial" w:hAnsi="Arial" w:cs="Arial"/>
                <w:sz w:val="16"/>
                <w:szCs w:val="16"/>
              </w:rPr>
            </w:pPr>
          </w:p>
          <w:p w14:paraId="78AD3A86" w14:textId="77777777" w:rsidR="006F2256" w:rsidRPr="00B2367E" w:rsidRDefault="006F2256" w:rsidP="006F2256">
            <w:pPr>
              <w:jc w:val="center"/>
              <w:rPr>
                <w:rFonts w:ascii="Arial" w:hAnsi="Arial" w:cs="Arial"/>
                <w:sz w:val="16"/>
                <w:szCs w:val="16"/>
              </w:rPr>
            </w:pPr>
            <w:r w:rsidRPr="00B2367E">
              <w:rPr>
                <w:rFonts w:ascii="Arial" w:hAnsi="Arial" w:cs="Arial"/>
                <w:sz w:val="16"/>
                <w:szCs w:val="16"/>
              </w:rPr>
              <w:t>-1.20(0.23)</w:t>
            </w:r>
          </w:p>
        </w:tc>
        <w:tc>
          <w:tcPr>
            <w:tcW w:w="851" w:type="dxa"/>
          </w:tcPr>
          <w:p w14:paraId="17919AF6" w14:textId="77777777" w:rsidR="006F2256" w:rsidRDefault="006F2256" w:rsidP="006F2256">
            <w:pPr>
              <w:jc w:val="center"/>
              <w:rPr>
                <w:rFonts w:ascii="Arial" w:hAnsi="Arial" w:cs="Arial"/>
                <w:sz w:val="16"/>
                <w:szCs w:val="16"/>
              </w:rPr>
            </w:pPr>
          </w:p>
          <w:p w14:paraId="031F0D6B" w14:textId="52F2DBAE" w:rsidR="00BD74EF" w:rsidRPr="00B2367E" w:rsidRDefault="00BD74EF" w:rsidP="00923D29">
            <w:pPr>
              <w:rPr>
                <w:rFonts w:ascii="Arial" w:hAnsi="Arial" w:cs="Arial"/>
                <w:sz w:val="16"/>
                <w:szCs w:val="16"/>
              </w:rPr>
            </w:pPr>
            <w:proofErr w:type="spellStart"/>
            <w:r>
              <w:rPr>
                <w:rFonts w:ascii="Arial" w:hAnsi="Arial" w:cs="Arial"/>
                <w:sz w:val="16"/>
                <w:szCs w:val="16"/>
              </w:rPr>
              <w:t>n.a.</w:t>
            </w:r>
            <w:proofErr w:type="spellEnd"/>
          </w:p>
        </w:tc>
        <w:tc>
          <w:tcPr>
            <w:tcW w:w="1276" w:type="dxa"/>
          </w:tcPr>
          <w:p w14:paraId="28AB2A7B" w14:textId="5DDD053E" w:rsidR="006F2256" w:rsidRPr="00B2367E" w:rsidRDefault="006F2256" w:rsidP="006F2256">
            <w:pPr>
              <w:jc w:val="center"/>
              <w:rPr>
                <w:rFonts w:ascii="Arial" w:hAnsi="Arial" w:cs="Arial"/>
                <w:sz w:val="16"/>
                <w:szCs w:val="16"/>
              </w:rPr>
            </w:pPr>
          </w:p>
          <w:p w14:paraId="498977A4" w14:textId="77777777" w:rsidR="006F2256" w:rsidRPr="00B2367E" w:rsidRDefault="006F2256" w:rsidP="006F2256">
            <w:pPr>
              <w:jc w:val="center"/>
              <w:rPr>
                <w:rFonts w:ascii="Arial" w:hAnsi="Arial" w:cs="Arial"/>
                <w:sz w:val="16"/>
                <w:szCs w:val="16"/>
              </w:rPr>
            </w:pPr>
            <w:r w:rsidRPr="00B2367E">
              <w:rPr>
                <w:rFonts w:ascii="Arial" w:hAnsi="Arial" w:cs="Arial"/>
                <w:sz w:val="16"/>
                <w:szCs w:val="16"/>
              </w:rPr>
              <w:t>0.01±0.12</w:t>
            </w:r>
          </w:p>
          <w:p w14:paraId="39BFA8F1" w14:textId="77777777" w:rsidR="006F2256" w:rsidRPr="00B2367E" w:rsidRDefault="006F2256" w:rsidP="006F2256">
            <w:pPr>
              <w:jc w:val="center"/>
              <w:rPr>
                <w:rFonts w:ascii="Arial" w:hAnsi="Arial" w:cs="Arial"/>
                <w:sz w:val="16"/>
                <w:szCs w:val="16"/>
              </w:rPr>
            </w:pPr>
          </w:p>
        </w:tc>
        <w:tc>
          <w:tcPr>
            <w:tcW w:w="1276" w:type="dxa"/>
          </w:tcPr>
          <w:p w14:paraId="08C101A4" w14:textId="77777777" w:rsidR="006F2256" w:rsidRPr="00B2367E" w:rsidRDefault="006F2256" w:rsidP="006F2256">
            <w:pPr>
              <w:jc w:val="center"/>
              <w:rPr>
                <w:rFonts w:ascii="Arial" w:hAnsi="Arial" w:cs="Arial"/>
                <w:sz w:val="16"/>
                <w:szCs w:val="16"/>
              </w:rPr>
            </w:pPr>
          </w:p>
          <w:p w14:paraId="6F68AD1E" w14:textId="77777777" w:rsidR="006F2256" w:rsidRPr="00B2367E" w:rsidRDefault="006F2256" w:rsidP="006F2256">
            <w:pPr>
              <w:jc w:val="center"/>
              <w:rPr>
                <w:rFonts w:ascii="Arial" w:hAnsi="Arial" w:cs="Arial"/>
                <w:sz w:val="16"/>
                <w:szCs w:val="16"/>
              </w:rPr>
            </w:pPr>
            <w:r w:rsidRPr="00B2367E">
              <w:rPr>
                <w:rFonts w:ascii="Arial" w:hAnsi="Arial" w:cs="Arial"/>
                <w:sz w:val="16"/>
                <w:szCs w:val="16"/>
              </w:rPr>
              <w:t>0.02±0.13</w:t>
            </w:r>
          </w:p>
        </w:tc>
        <w:tc>
          <w:tcPr>
            <w:tcW w:w="1931" w:type="dxa"/>
          </w:tcPr>
          <w:p w14:paraId="1DC64F1D" w14:textId="77777777" w:rsidR="006F2256" w:rsidRPr="00B2367E" w:rsidRDefault="006F2256" w:rsidP="006F2256">
            <w:pPr>
              <w:jc w:val="center"/>
              <w:rPr>
                <w:rFonts w:ascii="Arial" w:hAnsi="Arial" w:cs="Arial"/>
                <w:sz w:val="16"/>
                <w:szCs w:val="16"/>
              </w:rPr>
            </w:pPr>
          </w:p>
          <w:p w14:paraId="5BD5BEB6" w14:textId="77777777" w:rsidR="006F2256" w:rsidRPr="00B2367E" w:rsidRDefault="006F2256" w:rsidP="006F2256">
            <w:pPr>
              <w:jc w:val="center"/>
              <w:rPr>
                <w:rFonts w:ascii="Arial" w:hAnsi="Arial" w:cs="Arial"/>
                <w:sz w:val="16"/>
                <w:szCs w:val="16"/>
              </w:rPr>
            </w:pPr>
            <w:r w:rsidRPr="00B2367E">
              <w:rPr>
                <w:rFonts w:ascii="Arial" w:hAnsi="Arial" w:cs="Arial"/>
                <w:sz w:val="16"/>
                <w:szCs w:val="16"/>
              </w:rPr>
              <w:t>-0.20(0.84)</w:t>
            </w:r>
          </w:p>
        </w:tc>
      </w:tr>
      <w:tr w:rsidR="006F2256" w:rsidRPr="00B2367E" w14:paraId="5D5D8975" w14:textId="77777777" w:rsidTr="005E0EAB">
        <w:tc>
          <w:tcPr>
            <w:tcW w:w="1985" w:type="dxa"/>
          </w:tcPr>
          <w:p w14:paraId="17D015AB" w14:textId="77777777" w:rsidR="006F2256" w:rsidRPr="00B2367E" w:rsidRDefault="006F2256" w:rsidP="006F2256">
            <w:pPr>
              <w:rPr>
                <w:rFonts w:ascii="Arial" w:hAnsi="Arial" w:cs="Arial"/>
                <w:i/>
                <w:sz w:val="16"/>
                <w:szCs w:val="16"/>
              </w:rPr>
            </w:pPr>
            <w:r w:rsidRPr="00B2367E">
              <w:rPr>
                <w:rFonts w:ascii="Arial" w:hAnsi="Arial" w:cs="Arial"/>
                <w:i/>
                <w:sz w:val="16"/>
                <w:szCs w:val="16"/>
              </w:rPr>
              <w:t>D-SDQ risk for hyperactivity disorders</w:t>
            </w:r>
          </w:p>
          <w:p w14:paraId="24DC0DDA" w14:textId="77777777" w:rsidR="006F2256" w:rsidRPr="00B2367E" w:rsidRDefault="006F2256" w:rsidP="006F2256">
            <w:pPr>
              <w:rPr>
                <w:rFonts w:ascii="Arial" w:hAnsi="Arial" w:cs="Arial"/>
                <w:i/>
                <w:sz w:val="16"/>
                <w:szCs w:val="16"/>
              </w:rPr>
            </w:pPr>
            <w:r w:rsidRPr="00B2367E">
              <w:rPr>
                <w:rFonts w:ascii="Arial" w:hAnsi="Arial" w:cs="Arial"/>
                <w:i/>
                <w:sz w:val="16"/>
                <w:szCs w:val="16"/>
              </w:rPr>
              <w:t>FU3</w:t>
            </w:r>
          </w:p>
        </w:tc>
        <w:tc>
          <w:tcPr>
            <w:tcW w:w="1417" w:type="dxa"/>
          </w:tcPr>
          <w:p w14:paraId="290C17AC" w14:textId="77777777" w:rsidR="006F2256" w:rsidRPr="00B2367E" w:rsidRDefault="006F2256" w:rsidP="006F2256">
            <w:pPr>
              <w:rPr>
                <w:rFonts w:ascii="Arial" w:hAnsi="Arial" w:cs="Arial"/>
                <w:sz w:val="16"/>
                <w:szCs w:val="16"/>
              </w:rPr>
            </w:pPr>
          </w:p>
          <w:p w14:paraId="4FF4F328" w14:textId="77777777" w:rsidR="006F2256" w:rsidRPr="00B2367E" w:rsidRDefault="006F2256" w:rsidP="006F2256">
            <w:pPr>
              <w:jc w:val="center"/>
              <w:rPr>
                <w:rFonts w:ascii="Arial" w:hAnsi="Arial" w:cs="Arial"/>
                <w:sz w:val="16"/>
                <w:szCs w:val="16"/>
              </w:rPr>
            </w:pPr>
            <w:r w:rsidRPr="00B2367E">
              <w:rPr>
                <w:rFonts w:ascii="Arial" w:hAnsi="Arial" w:cs="Arial"/>
                <w:sz w:val="16"/>
                <w:szCs w:val="16"/>
              </w:rPr>
              <w:t>0.07±0.25</w:t>
            </w:r>
          </w:p>
        </w:tc>
        <w:tc>
          <w:tcPr>
            <w:tcW w:w="1276" w:type="dxa"/>
          </w:tcPr>
          <w:p w14:paraId="03211EED" w14:textId="77777777" w:rsidR="006F2256" w:rsidRPr="00B2367E" w:rsidRDefault="006F2256" w:rsidP="006F2256">
            <w:pPr>
              <w:jc w:val="center"/>
              <w:rPr>
                <w:rFonts w:ascii="Arial" w:hAnsi="Arial" w:cs="Arial"/>
                <w:sz w:val="16"/>
                <w:szCs w:val="16"/>
              </w:rPr>
            </w:pPr>
          </w:p>
          <w:p w14:paraId="28AC11F6" w14:textId="77777777" w:rsidR="006F2256" w:rsidRPr="00B2367E" w:rsidRDefault="006F2256" w:rsidP="006F2256">
            <w:pPr>
              <w:jc w:val="center"/>
              <w:rPr>
                <w:rFonts w:ascii="Arial" w:hAnsi="Arial" w:cs="Arial"/>
                <w:sz w:val="16"/>
                <w:szCs w:val="16"/>
              </w:rPr>
            </w:pPr>
            <w:r w:rsidRPr="00B2367E">
              <w:rPr>
                <w:rFonts w:ascii="Arial" w:hAnsi="Arial" w:cs="Arial"/>
                <w:sz w:val="16"/>
                <w:szCs w:val="16"/>
              </w:rPr>
              <w:t>0.08±0.27</w:t>
            </w:r>
          </w:p>
        </w:tc>
        <w:tc>
          <w:tcPr>
            <w:tcW w:w="1276" w:type="dxa"/>
          </w:tcPr>
          <w:p w14:paraId="6C39D61F" w14:textId="77777777" w:rsidR="006F2256" w:rsidRPr="00B2367E" w:rsidRDefault="006F2256" w:rsidP="006F2256">
            <w:pPr>
              <w:jc w:val="center"/>
              <w:rPr>
                <w:rFonts w:ascii="Arial" w:hAnsi="Arial" w:cs="Arial"/>
                <w:sz w:val="16"/>
                <w:szCs w:val="16"/>
              </w:rPr>
            </w:pPr>
          </w:p>
          <w:p w14:paraId="01D8463F" w14:textId="77777777" w:rsidR="006F2256" w:rsidRPr="00B2367E" w:rsidRDefault="006F2256" w:rsidP="006F2256">
            <w:pPr>
              <w:jc w:val="center"/>
              <w:rPr>
                <w:rFonts w:ascii="Arial" w:hAnsi="Arial" w:cs="Arial"/>
                <w:sz w:val="16"/>
                <w:szCs w:val="16"/>
              </w:rPr>
            </w:pPr>
            <w:r w:rsidRPr="00B2367E">
              <w:rPr>
                <w:rFonts w:ascii="Arial" w:hAnsi="Arial" w:cs="Arial"/>
                <w:sz w:val="16"/>
                <w:szCs w:val="16"/>
              </w:rPr>
              <w:t>-0.56(0</w:t>
            </w:r>
            <w:r w:rsidRPr="00B2367E">
              <w:rPr>
                <w:rFonts w:ascii="Arial" w:hAnsi="Arial" w:cs="Arial"/>
                <w:i/>
                <w:iCs/>
                <w:sz w:val="16"/>
                <w:szCs w:val="16"/>
              </w:rPr>
              <w:t>.57</w:t>
            </w:r>
            <w:r w:rsidRPr="00B2367E">
              <w:rPr>
                <w:rFonts w:ascii="Arial" w:hAnsi="Arial" w:cs="Arial"/>
                <w:sz w:val="16"/>
                <w:szCs w:val="16"/>
              </w:rPr>
              <w:t>)</w:t>
            </w:r>
          </w:p>
        </w:tc>
        <w:tc>
          <w:tcPr>
            <w:tcW w:w="1276" w:type="dxa"/>
          </w:tcPr>
          <w:p w14:paraId="610B906A" w14:textId="77777777" w:rsidR="006F2256" w:rsidRPr="00B2367E" w:rsidRDefault="006F2256" w:rsidP="006F2256">
            <w:pPr>
              <w:jc w:val="center"/>
              <w:rPr>
                <w:rFonts w:ascii="Arial" w:hAnsi="Arial" w:cs="Arial"/>
                <w:sz w:val="16"/>
                <w:szCs w:val="16"/>
              </w:rPr>
            </w:pPr>
          </w:p>
          <w:p w14:paraId="13B00ED3" w14:textId="77777777" w:rsidR="006F2256" w:rsidRPr="00B2367E" w:rsidRDefault="006F2256" w:rsidP="006F2256">
            <w:pPr>
              <w:jc w:val="center"/>
              <w:rPr>
                <w:rFonts w:ascii="Arial" w:hAnsi="Arial" w:cs="Arial"/>
                <w:sz w:val="16"/>
                <w:szCs w:val="16"/>
              </w:rPr>
            </w:pPr>
            <w:r w:rsidRPr="00B2367E">
              <w:rPr>
                <w:rFonts w:ascii="Arial" w:hAnsi="Arial" w:cs="Arial"/>
                <w:sz w:val="16"/>
                <w:szCs w:val="16"/>
              </w:rPr>
              <w:t>0.05±0.23</w:t>
            </w:r>
          </w:p>
        </w:tc>
        <w:tc>
          <w:tcPr>
            <w:tcW w:w="1275" w:type="dxa"/>
          </w:tcPr>
          <w:p w14:paraId="643576BD" w14:textId="77777777" w:rsidR="006F2256" w:rsidRPr="00B2367E" w:rsidRDefault="006F2256" w:rsidP="006F2256">
            <w:pPr>
              <w:jc w:val="center"/>
              <w:rPr>
                <w:rFonts w:ascii="Arial" w:hAnsi="Arial" w:cs="Arial"/>
                <w:sz w:val="16"/>
                <w:szCs w:val="16"/>
              </w:rPr>
            </w:pPr>
          </w:p>
          <w:p w14:paraId="72191270" w14:textId="77777777" w:rsidR="006F2256" w:rsidRPr="00B2367E" w:rsidRDefault="006F2256" w:rsidP="006F2256">
            <w:pPr>
              <w:jc w:val="center"/>
              <w:rPr>
                <w:rFonts w:ascii="Arial" w:hAnsi="Arial" w:cs="Arial"/>
                <w:sz w:val="16"/>
                <w:szCs w:val="16"/>
              </w:rPr>
            </w:pPr>
            <w:r w:rsidRPr="00B2367E">
              <w:rPr>
                <w:rFonts w:ascii="Arial" w:hAnsi="Arial" w:cs="Arial"/>
                <w:sz w:val="16"/>
                <w:szCs w:val="16"/>
              </w:rPr>
              <w:t>0.08±0.27</w:t>
            </w:r>
          </w:p>
        </w:tc>
        <w:tc>
          <w:tcPr>
            <w:tcW w:w="1417" w:type="dxa"/>
          </w:tcPr>
          <w:p w14:paraId="46E55477" w14:textId="77777777" w:rsidR="006F2256" w:rsidRPr="00B2367E" w:rsidRDefault="006F2256" w:rsidP="006F2256">
            <w:pPr>
              <w:jc w:val="center"/>
              <w:rPr>
                <w:rFonts w:ascii="Arial" w:hAnsi="Arial" w:cs="Arial"/>
                <w:sz w:val="16"/>
                <w:szCs w:val="16"/>
              </w:rPr>
            </w:pPr>
          </w:p>
          <w:p w14:paraId="66E623C8" w14:textId="77777777" w:rsidR="006F2256" w:rsidRPr="00B2367E" w:rsidRDefault="006F2256" w:rsidP="006F2256">
            <w:pPr>
              <w:jc w:val="center"/>
              <w:rPr>
                <w:rFonts w:ascii="Arial" w:hAnsi="Arial" w:cs="Arial"/>
                <w:sz w:val="16"/>
                <w:szCs w:val="16"/>
              </w:rPr>
            </w:pPr>
            <w:r w:rsidRPr="00B2367E">
              <w:rPr>
                <w:rFonts w:ascii="Arial" w:hAnsi="Arial" w:cs="Arial"/>
                <w:sz w:val="16"/>
                <w:szCs w:val="16"/>
              </w:rPr>
              <w:t>-1.18(0.24)</w:t>
            </w:r>
          </w:p>
        </w:tc>
        <w:tc>
          <w:tcPr>
            <w:tcW w:w="851" w:type="dxa"/>
          </w:tcPr>
          <w:p w14:paraId="127B5C5A" w14:textId="77777777" w:rsidR="006F2256" w:rsidRDefault="006F2256" w:rsidP="006F2256">
            <w:pPr>
              <w:jc w:val="center"/>
              <w:rPr>
                <w:rFonts w:ascii="Arial" w:hAnsi="Arial" w:cs="Arial"/>
                <w:sz w:val="16"/>
                <w:szCs w:val="16"/>
              </w:rPr>
            </w:pPr>
          </w:p>
          <w:p w14:paraId="0693905F" w14:textId="0AE2DB8B" w:rsidR="00BD74EF" w:rsidRPr="00B2367E" w:rsidRDefault="00BD74EF" w:rsidP="00923D29">
            <w:pPr>
              <w:rPr>
                <w:rFonts w:ascii="Arial" w:hAnsi="Arial" w:cs="Arial"/>
                <w:sz w:val="16"/>
                <w:szCs w:val="16"/>
              </w:rPr>
            </w:pPr>
            <w:proofErr w:type="spellStart"/>
            <w:r>
              <w:rPr>
                <w:rFonts w:ascii="Arial" w:hAnsi="Arial" w:cs="Arial"/>
                <w:sz w:val="16"/>
                <w:szCs w:val="16"/>
              </w:rPr>
              <w:t>n.a.</w:t>
            </w:r>
            <w:proofErr w:type="spellEnd"/>
          </w:p>
        </w:tc>
        <w:tc>
          <w:tcPr>
            <w:tcW w:w="1276" w:type="dxa"/>
          </w:tcPr>
          <w:p w14:paraId="25F7A598" w14:textId="4FD05682" w:rsidR="006F2256" w:rsidRPr="00B2367E" w:rsidRDefault="006F2256" w:rsidP="006F2256">
            <w:pPr>
              <w:jc w:val="center"/>
              <w:rPr>
                <w:rFonts w:ascii="Arial" w:hAnsi="Arial" w:cs="Arial"/>
                <w:sz w:val="16"/>
                <w:szCs w:val="16"/>
              </w:rPr>
            </w:pPr>
          </w:p>
          <w:p w14:paraId="28988E50" w14:textId="77777777" w:rsidR="006F2256" w:rsidRPr="00B2367E" w:rsidRDefault="006F2256" w:rsidP="006F2256">
            <w:pPr>
              <w:jc w:val="center"/>
              <w:rPr>
                <w:rFonts w:ascii="Arial" w:hAnsi="Arial" w:cs="Arial"/>
                <w:sz w:val="16"/>
                <w:szCs w:val="16"/>
              </w:rPr>
            </w:pPr>
            <w:r w:rsidRPr="00B2367E">
              <w:rPr>
                <w:rFonts w:ascii="Arial" w:hAnsi="Arial" w:cs="Arial"/>
                <w:sz w:val="16"/>
                <w:szCs w:val="16"/>
              </w:rPr>
              <w:t>0.14±0.35</w:t>
            </w:r>
          </w:p>
        </w:tc>
        <w:tc>
          <w:tcPr>
            <w:tcW w:w="1276" w:type="dxa"/>
          </w:tcPr>
          <w:p w14:paraId="7F986195" w14:textId="77777777" w:rsidR="006F2256" w:rsidRPr="00B2367E" w:rsidRDefault="006F2256" w:rsidP="006F2256">
            <w:pPr>
              <w:jc w:val="center"/>
              <w:rPr>
                <w:rFonts w:ascii="Arial" w:hAnsi="Arial" w:cs="Arial"/>
                <w:sz w:val="16"/>
                <w:szCs w:val="16"/>
              </w:rPr>
            </w:pPr>
          </w:p>
          <w:p w14:paraId="13E49F1F" w14:textId="77777777" w:rsidR="006F2256" w:rsidRPr="00B2367E" w:rsidRDefault="006F2256" w:rsidP="006F2256">
            <w:pPr>
              <w:jc w:val="center"/>
              <w:rPr>
                <w:rFonts w:ascii="Arial" w:hAnsi="Arial" w:cs="Arial"/>
                <w:sz w:val="16"/>
                <w:szCs w:val="16"/>
              </w:rPr>
            </w:pPr>
            <w:r w:rsidRPr="00B2367E">
              <w:rPr>
                <w:rFonts w:ascii="Arial" w:hAnsi="Arial" w:cs="Arial"/>
                <w:sz w:val="16"/>
                <w:szCs w:val="16"/>
              </w:rPr>
              <w:t>0</w:t>
            </w:r>
          </w:p>
        </w:tc>
        <w:tc>
          <w:tcPr>
            <w:tcW w:w="1931" w:type="dxa"/>
          </w:tcPr>
          <w:p w14:paraId="44B923D4" w14:textId="77777777" w:rsidR="006F2256" w:rsidRPr="00B2367E" w:rsidRDefault="006F2256" w:rsidP="006F2256">
            <w:pPr>
              <w:jc w:val="center"/>
              <w:rPr>
                <w:rFonts w:ascii="Arial" w:hAnsi="Arial" w:cs="Arial"/>
                <w:sz w:val="16"/>
                <w:szCs w:val="16"/>
              </w:rPr>
            </w:pPr>
          </w:p>
          <w:p w14:paraId="0DA0655E" w14:textId="77777777" w:rsidR="006F2256" w:rsidRPr="00B2367E" w:rsidRDefault="006F2256" w:rsidP="006F2256">
            <w:pPr>
              <w:jc w:val="center"/>
              <w:rPr>
                <w:rFonts w:ascii="Arial" w:hAnsi="Arial" w:cs="Arial"/>
                <w:sz w:val="16"/>
                <w:szCs w:val="16"/>
              </w:rPr>
            </w:pPr>
            <w:r w:rsidRPr="00B2367E">
              <w:rPr>
                <w:rFonts w:ascii="Arial" w:hAnsi="Arial" w:cs="Arial"/>
                <w:sz w:val="16"/>
                <w:szCs w:val="16"/>
              </w:rPr>
              <w:t>4.81(0.</w:t>
            </w:r>
            <w:proofErr w:type="gramStart"/>
            <w:r w:rsidRPr="00B2367E">
              <w:rPr>
                <w:rFonts w:ascii="Arial" w:hAnsi="Arial" w:cs="Arial"/>
                <w:sz w:val="16"/>
                <w:szCs w:val="16"/>
              </w:rPr>
              <w:t>0012)*</w:t>
            </w:r>
            <w:proofErr w:type="gramEnd"/>
          </w:p>
        </w:tc>
      </w:tr>
      <w:tr w:rsidR="006F2256" w:rsidRPr="00B2367E" w14:paraId="3378564B" w14:textId="77777777" w:rsidTr="005E0EAB">
        <w:tc>
          <w:tcPr>
            <w:tcW w:w="1985" w:type="dxa"/>
          </w:tcPr>
          <w:p w14:paraId="686F4430" w14:textId="77777777" w:rsidR="006F2256" w:rsidRPr="00B2367E" w:rsidRDefault="006F2256" w:rsidP="006F2256">
            <w:pPr>
              <w:rPr>
                <w:rFonts w:ascii="Arial" w:hAnsi="Arial" w:cs="Arial"/>
                <w:i/>
                <w:sz w:val="16"/>
                <w:szCs w:val="16"/>
              </w:rPr>
            </w:pPr>
            <w:r w:rsidRPr="00B2367E">
              <w:rPr>
                <w:rFonts w:ascii="Arial" w:hAnsi="Arial" w:cs="Arial"/>
                <w:i/>
                <w:sz w:val="16"/>
                <w:szCs w:val="16"/>
              </w:rPr>
              <w:t>D-SDQ risk for any other disorder</w:t>
            </w:r>
          </w:p>
          <w:p w14:paraId="0F97DADA" w14:textId="77777777" w:rsidR="006F2256" w:rsidRPr="00B2367E" w:rsidRDefault="006F2256" w:rsidP="006F2256">
            <w:pPr>
              <w:rPr>
                <w:rFonts w:ascii="Arial" w:hAnsi="Arial" w:cs="Arial"/>
                <w:i/>
                <w:sz w:val="16"/>
                <w:szCs w:val="16"/>
              </w:rPr>
            </w:pPr>
            <w:r w:rsidRPr="00B2367E">
              <w:rPr>
                <w:rFonts w:ascii="Arial" w:hAnsi="Arial" w:cs="Arial"/>
                <w:i/>
                <w:sz w:val="16"/>
                <w:szCs w:val="16"/>
              </w:rPr>
              <w:t>FU3</w:t>
            </w:r>
          </w:p>
        </w:tc>
        <w:tc>
          <w:tcPr>
            <w:tcW w:w="1417" w:type="dxa"/>
          </w:tcPr>
          <w:p w14:paraId="4FB3A8DF" w14:textId="77777777" w:rsidR="006F2256" w:rsidRPr="00B2367E" w:rsidRDefault="006F2256" w:rsidP="006F2256">
            <w:pPr>
              <w:rPr>
                <w:rFonts w:ascii="Arial" w:hAnsi="Arial" w:cs="Arial"/>
                <w:sz w:val="16"/>
                <w:szCs w:val="16"/>
              </w:rPr>
            </w:pPr>
          </w:p>
          <w:p w14:paraId="3A625E62" w14:textId="77777777" w:rsidR="006F2256" w:rsidRPr="00B2367E" w:rsidRDefault="006F2256" w:rsidP="006F2256">
            <w:pPr>
              <w:jc w:val="center"/>
              <w:rPr>
                <w:rFonts w:ascii="Arial" w:hAnsi="Arial" w:cs="Arial"/>
                <w:sz w:val="16"/>
                <w:szCs w:val="16"/>
              </w:rPr>
            </w:pPr>
            <w:r w:rsidRPr="00B2367E">
              <w:rPr>
                <w:rFonts w:ascii="Arial" w:hAnsi="Arial" w:cs="Arial"/>
                <w:sz w:val="16"/>
                <w:szCs w:val="16"/>
              </w:rPr>
              <w:t>0.20±0.53</w:t>
            </w:r>
          </w:p>
        </w:tc>
        <w:tc>
          <w:tcPr>
            <w:tcW w:w="1276" w:type="dxa"/>
          </w:tcPr>
          <w:p w14:paraId="6ACBBA9A" w14:textId="77777777" w:rsidR="006F2256" w:rsidRPr="00B2367E" w:rsidRDefault="006F2256" w:rsidP="006F2256">
            <w:pPr>
              <w:jc w:val="center"/>
              <w:rPr>
                <w:rFonts w:ascii="Arial" w:hAnsi="Arial" w:cs="Arial"/>
                <w:sz w:val="16"/>
                <w:szCs w:val="16"/>
              </w:rPr>
            </w:pPr>
          </w:p>
          <w:p w14:paraId="24C2A074" w14:textId="77777777" w:rsidR="006F2256" w:rsidRPr="00B2367E" w:rsidRDefault="006F2256" w:rsidP="006F2256">
            <w:pPr>
              <w:jc w:val="center"/>
              <w:rPr>
                <w:rFonts w:ascii="Arial" w:hAnsi="Arial" w:cs="Arial"/>
                <w:sz w:val="16"/>
                <w:szCs w:val="16"/>
              </w:rPr>
            </w:pPr>
            <w:r w:rsidRPr="00B2367E">
              <w:rPr>
                <w:rFonts w:ascii="Arial" w:hAnsi="Arial" w:cs="Arial"/>
                <w:sz w:val="16"/>
                <w:szCs w:val="16"/>
              </w:rPr>
              <w:t>0.22±0.55</w:t>
            </w:r>
          </w:p>
        </w:tc>
        <w:tc>
          <w:tcPr>
            <w:tcW w:w="1276" w:type="dxa"/>
          </w:tcPr>
          <w:p w14:paraId="59925B61" w14:textId="77777777" w:rsidR="006F2256" w:rsidRPr="00B2367E" w:rsidRDefault="006F2256" w:rsidP="006F2256">
            <w:pPr>
              <w:jc w:val="center"/>
              <w:rPr>
                <w:rFonts w:ascii="Arial" w:hAnsi="Arial" w:cs="Arial"/>
                <w:sz w:val="16"/>
                <w:szCs w:val="16"/>
              </w:rPr>
            </w:pPr>
          </w:p>
          <w:p w14:paraId="5EC87EE3" w14:textId="77777777" w:rsidR="006F2256" w:rsidRPr="00B2367E" w:rsidRDefault="006F2256" w:rsidP="006F2256">
            <w:pPr>
              <w:jc w:val="center"/>
              <w:rPr>
                <w:rFonts w:ascii="Arial" w:hAnsi="Arial" w:cs="Arial"/>
                <w:sz w:val="16"/>
                <w:szCs w:val="16"/>
              </w:rPr>
            </w:pPr>
            <w:r w:rsidRPr="00B2367E">
              <w:rPr>
                <w:rFonts w:ascii="Arial" w:hAnsi="Arial" w:cs="Arial"/>
                <w:sz w:val="16"/>
                <w:szCs w:val="16"/>
              </w:rPr>
              <w:t>-0.38(0</w:t>
            </w:r>
            <w:r w:rsidRPr="00B2367E">
              <w:rPr>
                <w:rFonts w:ascii="Arial" w:hAnsi="Arial" w:cs="Arial"/>
                <w:i/>
                <w:iCs/>
                <w:sz w:val="16"/>
                <w:szCs w:val="16"/>
              </w:rPr>
              <w:t>.70</w:t>
            </w:r>
            <w:r w:rsidRPr="00B2367E">
              <w:rPr>
                <w:rFonts w:ascii="Arial" w:hAnsi="Arial" w:cs="Arial"/>
                <w:sz w:val="16"/>
                <w:szCs w:val="16"/>
              </w:rPr>
              <w:t>)</w:t>
            </w:r>
          </w:p>
        </w:tc>
        <w:tc>
          <w:tcPr>
            <w:tcW w:w="1276" w:type="dxa"/>
          </w:tcPr>
          <w:p w14:paraId="4CB8C4D3" w14:textId="77777777" w:rsidR="006F2256" w:rsidRPr="00B2367E" w:rsidRDefault="006F2256" w:rsidP="006F2256">
            <w:pPr>
              <w:jc w:val="center"/>
              <w:rPr>
                <w:rFonts w:ascii="Arial" w:hAnsi="Arial" w:cs="Arial"/>
                <w:sz w:val="16"/>
                <w:szCs w:val="16"/>
              </w:rPr>
            </w:pPr>
          </w:p>
          <w:p w14:paraId="67639DE1" w14:textId="77777777" w:rsidR="006F2256" w:rsidRPr="00B2367E" w:rsidRDefault="006F2256" w:rsidP="006F2256">
            <w:pPr>
              <w:jc w:val="center"/>
              <w:rPr>
                <w:rFonts w:ascii="Arial" w:hAnsi="Arial" w:cs="Arial"/>
                <w:sz w:val="16"/>
                <w:szCs w:val="16"/>
              </w:rPr>
            </w:pPr>
            <w:r w:rsidRPr="00B2367E">
              <w:rPr>
                <w:rFonts w:ascii="Arial" w:hAnsi="Arial" w:cs="Arial"/>
                <w:sz w:val="16"/>
                <w:szCs w:val="16"/>
              </w:rPr>
              <w:t>0.21±0.55</w:t>
            </w:r>
          </w:p>
        </w:tc>
        <w:tc>
          <w:tcPr>
            <w:tcW w:w="1275" w:type="dxa"/>
          </w:tcPr>
          <w:p w14:paraId="73ACA8A9" w14:textId="77777777" w:rsidR="006F2256" w:rsidRPr="00B2367E" w:rsidRDefault="006F2256" w:rsidP="006F2256">
            <w:pPr>
              <w:jc w:val="center"/>
              <w:rPr>
                <w:rFonts w:ascii="Arial" w:hAnsi="Arial" w:cs="Arial"/>
                <w:sz w:val="16"/>
                <w:szCs w:val="16"/>
              </w:rPr>
            </w:pPr>
          </w:p>
          <w:p w14:paraId="41CF5920" w14:textId="77777777" w:rsidR="006F2256" w:rsidRPr="00B2367E" w:rsidRDefault="006F2256" w:rsidP="006F2256">
            <w:pPr>
              <w:jc w:val="center"/>
              <w:rPr>
                <w:rFonts w:ascii="Arial" w:hAnsi="Arial" w:cs="Arial"/>
                <w:sz w:val="16"/>
                <w:szCs w:val="16"/>
              </w:rPr>
            </w:pPr>
            <w:r w:rsidRPr="00B2367E">
              <w:rPr>
                <w:rFonts w:ascii="Arial" w:hAnsi="Arial" w:cs="Arial"/>
                <w:sz w:val="16"/>
                <w:szCs w:val="16"/>
              </w:rPr>
              <w:t>0.20±0.52</w:t>
            </w:r>
          </w:p>
        </w:tc>
        <w:tc>
          <w:tcPr>
            <w:tcW w:w="1417" w:type="dxa"/>
          </w:tcPr>
          <w:p w14:paraId="4A9AF2AC" w14:textId="77777777" w:rsidR="006F2256" w:rsidRPr="00B2367E" w:rsidRDefault="006F2256" w:rsidP="006F2256">
            <w:pPr>
              <w:jc w:val="center"/>
              <w:rPr>
                <w:rFonts w:ascii="Arial" w:hAnsi="Arial" w:cs="Arial"/>
                <w:sz w:val="16"/>
                <w:szCs w:val="16"/>
              </w:rPr>
            </w:pPr>
          </w:p>
          <w:p w14:paraId="355C865A" w14:textId="77777777" w:rsidR="006F2256" w:rsidRPr="00B2367E" w:rsidRDefault="006F2256" w:rsidP="006F2256">
            <w:pPr>
              <w:jc w:val="center"/>
              <w:rPr>
                <w:rFonts w:ascii="Arial" w:hAnsi="Arial" w:cs="Arial"/>
                <w:sz w:val="16"/>
                <w:szCs w:val="16"/>
              </w:rPr>
            </w:pPr>
            <w:r w:rsidRPr="00B2367E">
              <w:rPr>
                <w:rFonts w:ascii="Arial" w:hAnsi="Arial" w:cs="Arial"/>
                <w:sz w:val="16"/>
                <w:szCs w:val="16"/>
              </w:rPr>
              <w:t>0.23(0.82)</w:t>
            </w:r>
          </w:p>
        </w:tc>
        <w:tc>
          <w:tcPr>
            <w:tcW w:w="851" w:type="dxa"/>
          </w:tcPr>
          <w:p w14:paraId="5BCA108D" w14:textId="77777777" w:rsidR="006F2256" w:rsidRDefault="006F2256" w:rsidP="006F2256">
            <w:pPr>
              <w:jc w:val="center"/>
              <w:rPr>
                <w:rFonts w:ascii="Arial" w:hAnsi="Arial" w:cs="Arial"/>
                <w:sz w:val="16"/>
                <w:szCs w:val="16"/>
              </w:rPr>
            </w:pPr>
          </w:p>
          <w:p w14:paraId="72FCED4B" w14:textId="7DDEC446" w:rsidR="00BD74EF" w:rsidRPr="00B2367E" w:rsidRDefault="00BD74EF" w:rsidP="00923D29">
            <w:pPr>
              <w:rPr>
                <w:rFonts w:ascii="Arial" w:hAnsi="Arial" w:cs="Arial"/>
                <w:sz w:val="16"/>
                <w:szCs w:val="16"/>
              </w:rPr>
            </w:pPr>
            <w:proofErr w:type="spellStart"/>
            <w:r>
              <w:rPr>
                <w:rFonts w:ascii="Arial" w:hAnsi="Arial" w:cs="Arial"/>
                <w:sz w:val="16"/>
                <w:szCs w:val="16"/>
              </w:rPr>
              <w:t>n.a.</w:t>
            </w:r>
            <w:proofErr w:type="spellEnd"/>
          </w:p>
        </w:tc>
        <w:tc>
          <w:tcPr>
            <w:tcW w:w="1276" w:type="dxa"/>
          </w:tcPr>
          <w:p w14:paraId="399B0AAE" w14:textId="4E3C1BA2" w:rsidR="006F2256" w:rsidRPr="00B2367E" w:rsidRDefault="006F2256" w:rsidP="006F2256">
            <w:pPr>
              <w:jc w:val="center"/>
              <w:rPr>
                <w:rFonts w:ascii="Arial" w:hAnsi="Arial" w:cs="Arial"/>
                <w:sz w:val="16"/>
                <w:szCs w:val="16"/>
              </w:rPr>
            </w:pPr>
          </w:p>
          <w:p w14:paraId="0BF582D7" w14:textId="77777777" w:rsidR="006F2256" w:rsidRPr="00B2367E" w:rsidRDefault="006F2256" w:rsidP="006F2256">
            <w:pPr>
              <w:jc w:val="center"/>
              <w:rPr>
                <w:rFonts w:ascii="Arial" w:hAnsi="Arial" w:cs="Arial"/>
                <w:sz w:val="16"/>
                <w:szCs w:val="16"/>
              </w:rPr>
            </w:pPr>
            <w:r w:rsidRPr="00B2367E">
              <w:rPr>
                <w:rFonts w:ascii="Arial" w:hAnsi="Arial" w:cs="Arial"/>
                <w:sz w:val="16"/>
                <w:szCs w:val="16"/>
              </w:rPr>
              <w:t>0.39±0.69</w:t>
            </w:r>
          </w:p>
        </w:tc>
        <w:tc>
          <w:tcPr>
            <w:tcW w:w="1276" w:type="dxa"/>
          </w:tcPr>
          <w:p w14:paraId="64A92C79" w14:textId="77777777" w:rsidR="006F2256" w:rsidRPr="00B2367E" w:rsidRDefault="006F2256" w:rsidP="006F2256">
            <w:pPr>
              <w:jc w:val="center"/>
              <w:rPr>
                <w:rFonts w:ascii="Arial" w:hAnsi="Arial" w:cs="Arial"/>
                <w:sz w:val="16"/>
                <w:szCs w:val="16"/>
              </w:rPr>
            </w:pPr>
          </w:p>
          <w:p w14:paraId="491C0AE7" w14:textId="77777777" w:rsidR="006F2256" w:rsidRPr="00B2367E" w:rsidRDefault="006F2256" w:rsidP="006F2256">
            <w:pPr>
              <w:jc w:val="center"/>
              <w:rPr>
                <w:rFonts w:ascii="Arial" w:hAnsi="Arial" w:cs="Arial"/>
                <w:sz w:val="16"/>
                <w:szCs w:val="16"/>
              </w:rPr>
            </w:pPr>
            <w:r w:rsidRPr="00B2367E">
              <w:rPr>
                <w:rFonts w:ascii="Arial" w:hAnsi="Arial" w:cs="Arial"/>
                <w:sz w:val="16"/>
                <w:szCs w:val="16"/>
              </w:rPr>
              <w:t>0.02±0.13</w:t>
            </w:r>
          </w:p>
        </w:tc>
        <w:tc>
          <w:tcPr>
            <w:tcW w:w="1931" w:type="dxa"/>
          </w:tcPr>
          <w:p w14:paraId="53DB1DCD" w14:textId="77777777" w:rsidR="006F2256" w:rsidRPr="00B2367E" w:rsidRDefault="006F2256" w:rsidP="006F2256">
            <w:pPr>
              <w:jc w:val="center"/>
              <w:rPr>
                <w:rFonts w:ascii="Arial" w:hAnsi="Arial" w:cs="Arial"/>
                <w:sz w:val="16"/>
                <w:szCs w:val="16"/>
              </w:rPr>
            </w:pPr>
          </w:p>
          <w:p w14:paraId="1813322B" w14:textId="77777777" w:rsidR="006F2256" w:rsidRPr="00B2367E" w:rsidRDefault="006F2256" w:rsidP="006F2256">
            <w:pPr>
              <w:jc w:val="center"/>
              <w:rPr>
                <w:rFonts w:ascii="Arial" w:hAnsi="Arial" w:cs="Arial"/>
                <w:sz w:val="16"/>
                <w:szCs w:val="16"/>
              </w:rPr>
            </w:pPr>
            <w:r w:rsidRPr="00B2367E">
              <w:rPr>
                <w:rFonts w:ascii="Arial" w:hAnsi="Arial" w:cs="Arial"/>
                <w:sz w:val="16"/>
                <w:szCs w:val="16"/>
              </w:rPr>
              <w:t>6.23(0.</w:t>
            </w:r>
            <w:proofErr w:type="gramStart"/>
            <w:r w:rsidRPr="00B2367E">
              <w:rPr>
                <w:rFonts w:ascii="Arial" w:hAnsi="Arial" w:cs="Arial"/>
                <w:sz w:val="16"/>
                <w:szCs w:val="16"/>
              </w:rPr>
              <w:t>0012)*</w:t>
            </w:r>
            <w:proofErr w:type="gramEnd"/>
          </w:p>
        </w:tc>
      </w:tr>
      <w:tr w:rsidR="006F2256" w:rsidRPr="00B2367E" w14:paraId="1C5BAB74" w14:textId="77777777" w:rsidTr="005E0EAB">
        <w:tc>
          <w:tcPr>
            <w:tcW w:w="1985" w:type="dxa"/>
          </w:tcPr>
          <w:p w14:paraId="2A933757" w14:textId="77777777" w:rsidR="006F2256" w:rsidRPr="00B2367E" w:rsidRDefault="006F2256" w:rsidP="006F2256">
            <w:pPr>
              <w:rPr>
                <w:rFonts w:ascii="Arial" w:hAnsi="Arial" w:cs="Arial"/>
                <w:i/>
                <w:sz w:val="16"/>
                <w:szCs w:val="16"/>
              </w:rPr>
            </w:pPr>
          </w:p>
        </w:tc>
        <w:tc>
          <w:tcPr>
            <w:tcW w:w="1417" w:type="dxa"/>
          </w:tcPr>
          <w:p w14:paraId="6CBED201" w14:textId="77777777" w:rsidR="006F2256" w:rsidRPr="00B2367E" w:rsidRDefault="006F2256" w:rsidP="006F2256">
            <w:pPr>
              <w:rPr>
                <w:rFonts w:ascii="Arial" w:hAnsi="Arial" w:cs="Arial"/>
                <w:sz w:val="16"/>
                <w:szCs w:val="16"/>
              </w:rPr>
            </w:pPr>
          </w:p>
        </w:tc>
        <w:tc>
          <w:tcPr>
            <w:tcW w:w="1276" w:type="dxa"/>
          </w:tcPr>
          <w:p w14:paraId="6F8B628D" w14:textId="77777777" w:rsidR="006F2256" w:rsidRPr="00B2367E" w:rsidRDefault="006F2256" w:rsidP="006F2256">
            <w:pPr>
              <w:rPr>
                <w:rFonts w:ascii="Arial" w:hAnsi="Arial" w:cs="Arial"/>
                <w:sz w:val="16"/>
                <w:szCs w:val="16"/>
              </w:rPr>
            </w:pPr>
          </w:p>
        </w:tc>
        <w:tc>
          <w:tcPr>
            <w:tcW w:w="1276" w:type="dxa"/>
          </w:tcPr>
          <w:p w14:paraId="5150B488" w14:textId="77777777" w:rsidR="006F2256" w:rsidRPr="00B2367E" w:rsidRDefault="006F2256" w:rsidP="006F2256">
            <w:pPr>
              <w:rPr>
                <w:rFonts w:ascii="Arial" w:hAnsi="Arial" w:cs="Arial"/>
                <w:sz w:val="16"/>
                <w:szCs w:val="16"/>
              </w:rPr>
            </w:pPr>
          </w:p>
        </w:tc>
        <w:tc>
          <w:tcPr>
            <w:tcW w:w="1276" w:type="dxa"/>
          </w:tcPr>
          <w:p w14:paraId="202AA23F" w14:textId="77777777" w:rsidR="006F2256" w:rsidRPr="00B2367E" w:rsidRDefault="006F2256" w:rsidP="006F2256">
            <w:pPr>
              <w:rPr>
                <w:rFonts w:ascii="Arial" w:hAnsi="Arial" w:cs="Arial"/>
                <w:sz w:val="16"/>
                <w:szCs w:val="16"/>
              </w:rPr>
            </w:pPr>
          </w:p>
        </w:tc>
        <w:tc>
          <w:tcPr>
            <w:tcW w:w="1275" w:type="dxa"/>
          </w:tcPr>
          <w:p w14:paraId="1E9F0063" w14:textId="77777777" w:rsidR="006F2256" w:rsidRPr="00B2367E" w:rsidRDefault="006F2256" w:rsidP="006F2256">
            <w:pPr>
              <w:rPr>
                <w:rFonts w:ascii="Arial" w:hAnsi="Arial" w:cs="Arial"/>
                <w:sz w:val="16"/>
                <w:szCs w:val="16"/>
              </w:rPr>
            </w:pPr>
          </w:p>
        </w:tc>
        <w:tc>
          <w:tcPr>
            <w:tcW w:w="1417" w:type="dxa"/>
          </w:tcPr>
          <w:p w14:paraId="54DEA3F7" w14:textId="77777777" w:rsidR="006F2256" w:rsidRPr="00B2367E" w:rsidRDefault="006F2256" w:rsidP="006F2256">
            <w:pPr>
              <w:rPr>
                <w:rFonts w:ascii="Arial" w:hAnsi="Arial" w:cs="Arial"/>
                <w:sz w:val="16"/>
                <w:szCs w:val="16"/>
              </w:rPr>
            </w:pPr>
          </w:p>
        </w:tc>
        <w:tc>
          <w:tcPr>
            <w:tcW w:w="851" w:type="dxa"/>
          </w:tcPr>
          <w:p w14:paraId="300D2E2B" w14:textId="77777777" w:rsidR="006F2256" w:rsidRPr="00B2367E" w:rsidRDefault="006F2256" w:rsidP="006F2256">
            <w:pPr>
              <w:rPr>
                <w:rFonts w:ascii="Arial" w:hAnsi="Arial" w:cs="Arial"/>
                <w:sz w:val="16"/>
                <w:szCs w:val="16"/>
              </w:rPr>
            </w:pPr>
          </w:p>
        </w:tc>
        <w:tc>
          <w:tcPr>
            <w:tcW w:w="1276" w:type="dxa"/>
          </w:tcPr>
          <w:p w14:paraId="7C4517F0" w14:textId="07C873BF" w:rsidR="006F2256" w:rsidRPr="00B2367E" w:rsidRDefault="006F2256" w:rsidP="006F2256">
            <w:pPr>
              <w:rPr>
                <w:rFonts w:ascii="Arial" w:hAnsi="Arial" w:cs="Arial"/>
                <w:sz w:val="16"/>
                <w:szCs w:val="16"/>
              </w:rPr>
            </w:pPr>
          </w:p>
        </w:tc>
        <w:tc>
          <w:tcPr>
            <w:tcW w:w="1276" w:type="dxa"/>
          </w:tcPr>
          <w:p w14:paraId="01B450E5" w14:textId="77777777" w:rsidR="006F2256" w:rsidRPr="00B2367E" w:rsidRDefault="006F2256" w:rsidP="006F2256">
            <w:pPr>
              <w:rPr>
                <w:rFonts w:ascii="Arial" w:hAnsi="Arial" w:cs="Arial"/>
                <w:sz w:val="16"/>
                <w:szCs w:val="16"/>
              </w:rPr>
            </w:pPr>
          </w:p>
        </w:tc>
        <w:tc>
          <w:tcPr>
            <w:tcW w:w="1931" w:type="dxa"/>
          </w:tcPr>
          <w:p w14:paraId="7D901AA8" w14:textId="77777777" w:rsidR="006F2256" w:rsidRPr="00B2367E" w:rsidRDefault="006F2256" w:rsidP="006F2256">
            <w:pPr>
              <w:rPr>
                <w:rFonts w:ascii="Arial" w:hAnsi="Arial" w:cs="Arial"/>
                <w:sz w:val="16"/>
                <w:szCs w:val="16"/>
              </w:rPr>
            </w:pPr>
          </w:p>
        </w:tc>
      </w:tr>
    </w:tbl>
    <w:p w14:paraId="53505839" w14:textId="77777777" w:rsidR="00300211" w:rsidRDefault="00FF56C5" w:rsidP="004E2BB0">
      <w:pPr>
        <w:jc w:val="both"/>
        <w:rPr>
          <w:rFonts w:ascii="Arial" w:hAnsi="Arial" w:cs="Arial"/>
          <w:sz w:val="18"/>
          <w:szCs w:val="18"/>
        </w:rPr>
      </w:pPr>
      <w:r w:rsidRPr="00B2367E">
        <w:rPr>
          <w:rFonts w:ascii="Arial" w:hAnsi="Arial" w:cs="Arial"/>
          <w:b/>
          <w:bCs/>
          <w:sz w:val="18"/>
          <w:szCs w:val="18"/>
        </w:rPr>
        <w:t>Abbreviations</w:t>
      </w:r>
      <w:r w:rsidRPr="00B2367E">
        <w:rPr>
          <w:rFonts w:ascii="Arial" w:hAnsi="Arial" w:cs="Arial"/>
          <w:sz w:val="18"/>
          <w:szCs w:val="18"/>
        </w:rPr>
        <w:t>: BL=Baseline;</w:t>
      </w:r>
      <w:r w:rsidR="00541B3B" w:rsidRPr="00B2367E">
        <w:rPr>
          <w:rFonts w:ascii="Arial" w:hAnsi="Arial" w:cs="Arial"/>
          <w:sz w:val="18"/>
          <w:szCs w:val="18"/>
        </w:rPr>
        <w:t xml:space="preserve"> corr.=corrected;</w:t>
      </w:r>
      <w:r w:rsidRPr="00B2367E">
        <w:rPr>
          <w:rFonts w:ascii="Arial" w:hAnsi="Arial" w:cs="Arial"/>
          <w:sz w:val="18"/>
          <w:szCs w:val="18"/>
        </w:rPr>
        <w:t xml:space="preserve"> D-SDQ= </w:t>
      </w:r>
      <w:proofErr w:type="spellStart"/>
      <w:r w:rsidR="00782F51" w:rsidRPr="00782F51">
        <w:rPr>
          <w:rFonts w:ascii="Arial" w:hAnsi="Arial" w:cs="Arial"/>
          <w:sz w:val="18"/>
          <w:szCs w:val="18"/>
        </w:rPr>
        <w:t>Strenght</w:t>
      </w:r>
      <w:proofErr w:type="spellEnd"/>
      <w:r w:rsidR="00782F51" w:rsidRPr="00782F51">
        <w:rPr>
          <w:rFonts w:ascii="Arial" w:hAnsi="Arial" w:cs="Arial"/>
          <w:sz w:val="18"/>
          <w:szCs w:val="18"/>
        </w:rPr>
        <w:t xml:space="preserve"> and Difficulties Questionnaire scores of estimated risk derived from the Development and Well-Being Assessment package</w:t>
      </w:r>
      <w:r w:rsidRPr="00B2367E">
        <w:rPr>
          <w:rFonts w:ascii="Arial" w:hAnsi="Arial" w:cs="Arial"/>
          <w:sz w:val="18"/>
          <w:szCs w:val="18"/>
        </w:rPr>
        <w:t>; FU1=Follow-Up 1; FU2=Follow-Up 2; FU3=Follow-Up 3; NEO=NEO Five Factor Inventory; SD=Standard Deviation; SURPS=Substance Use Risk Profile Scale; TCI=Temperament and Character Inventory;</w:t>
      </w:r>
      <w:r w:rsidR="00541B3B" w:rsidRPr="00B2367E">
        <w:rPr>
          <w:rFonts w:ascii="Arial" w:hAnsi="Arial" w:cs="Arial"/>
          <w:sz w:val="18"/>
          <w:szCs w:val="18"/>
        </w:rPr>
        <w:t xml:space="preserve"> </w:t>
      </w:r>
      <w:proofErr w:type="spellStart"/>
      <w:proofErr w:type="gramStart"/>
      <w:r w:rsidR="00541B3B" w:rsidRPr="00B2367E">
        <w:rPr>
          <w:rFonts w:ascii="Arial" w:hAnsi="Arial" w:cs="Arial"/>
          <w:sz w:val="18"/>
          <w:szCs w:val="18"/>
        </w:rPr>
        <w:t>uncorr</w:t>
      </w:r>
      <w:proofErr w:type="spellEnd"/>
      <w:r w:rsidR="00541B3B" w:rsidRPr="00B2367E">
        <w:rPr>
          <w:rFonts w:ascii="Arial" w:hAnsi="Arial" w:cs="Arial"/>
          <w:sz w:val="18"/>
          <w:szCs w:val="18"/>
        </w:rPr>
        <w:t>.=</w:t>
      </w:r>
      <w:proofErr w:type="gramEnd"/>
      <w:r w:rsidR="00541B3B" w:rsidRPr="00B2367E">
        <w:rPr>
          <w:rFonts w:ascii="Arial" w:hAnsi="Arial" w:cs="Arial"/>
          <w:sz w:val="18"/>
          <w:szCs w:val="18"/>
        </w:rPr>
        <w:t>uncorrected</w:t>
      </w:r>
      <w:r w:rsidRPr="00B2367E">
        <w:rPr>
          <w:rFonts w:ascii="Arial" w:hAnsi="Arial" w:cs="Arial"/>
          <w:sz w:val="18"/>
          <w:szCs w:val="18"/>
        </w:rPr>
        <w:t>.</w:t>
      </w:r>
      <w:r w:rsidR="00453025" w:rsidRPr="00B2367E">
        <w:rPr>
          <w:rFonts w:ascii="Arial" w:hAnsi="Arial" w:cs="Arial"/>
          <w:sz w:val="18"/>
          <w:szCs w:val="18"/>
        </w:rPr>
        <w:t xml:space="preserve"> </w:t>
      </w:r>
    </w:p>
    <w:p w14:paraId="00AA2EBC" w14:textId="6E6C7EFB" w:rsidR="00FF56C5" w:rsidRPr="00B2367E" w:rsidRDefault="00453025" w:rsidP="004E2BB0">
      <w:pPr>
        <w:jc w:val="both"/>
        <w:rPr>
          <w:rFonts w:ascii="Arial" w:hAnsi="Arial" w:cs="Arial"/>
          <w:sz w:val="18"/>
          <w:szCs w:val="18"/>
          <w:u w:val="single"/>
        </w:rPr>
      </w:pPr>
      <w:r w:rsidRPr="00B2367E">
        <w:rPr>
          <w:rFonts w:ascii="Arial" w:hAnsi="Arial" w:cs="Arial"/>
          <w:sz w:val="18"/>
          <w:szCs w:val="18"/>
        </w:rPr>
        <w:t>(*) marks p&lt;0.05, (**) marks p&lt;0.01, (***) marks p&lt;0.001.</w:t>
      </w:r>
    </w:p>
    <w:p w14:paraId="591CBBF5" w14:textId="77777777" w:rsidR="00FF56C5" w:rsidRPr="00B2367E" w:rsidRDefault="00FF56C5" w:rsidP="00076A29">
      <w:pPr>
        <w:jc w:val="both"/>
        <w:rPr>
          <w:rFonts w:ascii="Arial" w:hAnsi="Arial" w:cs="Arial"/>
          <w:b/>
        </w:rPr>
      </w:pPr>
      <w:bookmarkStart w:id="16" w:name="_Hlk148253922"/>
      <w:bookmarkEnd w:id="15"/>
    </w:p>
    <w:p w14:paraId="50B67947" w14:textId="77777777" w:rsidR="006E4473" w:rsidRDefault="006E4473" w:rsidP="00076A29">
      <w:pPr>
        <w:jc w:val="both"/>
        <w:rPr>
          <w:rFonts w:ascii="Arial" w:hAnsi="Arial" w:cs="Arial"/>
          <w:b/>
        </w:rPr>
      </w:pPr>
    </w:p>
    <w:p w14:paraId="4C6E072E" w14:textId="77777777" w:rsidR="006E4473" w:rsidRDefault="006E4473" w:rsidP="00076A29">
      <w:pPr>
        <w:jc w:val="both"/>
        <w:rPr>
          <w:rFonts w:ascii="Arial" w:hAnsi="Arial" w:cs="Arial"/>
          <w:b/>
        </w:rPr>
      </w:pPr>
    </w:p>
    <w:p w14:paraId="553BC177" w14:textId="77777777" w:rsidR="006E4473" w:rsidRDefault="006E4473" w:rsidP="00076A29">
      <w:pPr>
        <w:jc w:val="both"/>
        <w:rPr>
          <w:rFonts w:ascii="Arial" w:hAnsi="Arial" w:cs="Arial"/>
          <w:b/>
        </w:rPr>
      </w:pPr>
    </w:p>
    <w:p w14:paraId="0B3AA45A" w14:textId="77777777" w:rsidR="006E4473" w:rsidRDefault="006E4473" w:rsidP="00076A29">
      <w:pPr>
        <w:jc w:val="both"/>
        <w:rPr>
          <w:rFonts w:ascii="Arial" w:hAnsi="Arial" w:cs="Arial"/>
          <w:b/>
        </w:rPr>
      </w:pPr>
    </w:p>
    <w:p w14:paraId="514E0134" w14:textId="77777777" w:rsidR="006E4473" w:rsidRDefault="006E4473" w:rsidP="00076A29">
      <w:pPr>
        <w:jc w:val="both"/>
        <w:rPr>
          <w:rFonts w:ascii="Arial" w:hAnsi="Arial" w:cs="Arial"/>
          <w:b/>
        </w:rPr>
      </w:pPr>
    </w:p>
    <w:p w14:paraId="30075D12" w14:textId="77777777" w:rsidR="006E4473" w:rsidRDefault="006E4473" w:rsidP="00076A29">
      <w:pPr>
        <w:jc w:val="both"/>
        <w:rPr>
          <w:rFonts w:ascii="Arial" w:hAnsi="Arial" w:cs="Arial"/>
          <w:b/>
        </w:rPr>
      </w:pPr>
    </w:p>
    <w:p w14:paraId="0FE27E4A" w14:textId="77777777" w:rsidR="006E4473" w:rsidRDefault="006E4473" w:rsidP="00076A29">
      <w:pPr>
        <w:jc w:val="both"/>
        <w:rPr>
          <w:rFonts w:ascii="Arial" w:hAnsi="Arial" w:cs="Arial"/>
          <w:b/>
        </w:rPr>
      </w:pPr>
    </w:p>
    <w:p w14:paraId="3E637C49" w14:textId="23DA7C62" w:rsidR="00FF56C5" w:rsidRPr="00B2367E" w:rsidRDefault="00FF56C5" w:rsidP="00076A29">
      <w:pPr>
        <w:jc w:val="both"/>
        <w:rPr>
          <w:rFonts w:ascii="Arial" w:hAnsi="Arial" w:cs="Arial"/>
          <w:b/>
        </w:rPr>
      </w:pPr>
      <w:r w:rsidRPr="00B2367E">
        <w:rPr>
          <w:rFonts w:ascii="Arial" w:hAnsi="Arial" w:cs="Arial"/>
          <w:b/>
        </w:rPr>
        <w:t xml:space="preserve">Supplementary Table 3. </w:t>
      </w:r>
      <w:r w:rsidRPr="00B2367E">
        <w:rPr>
          <w:rFonts w:ascii="Arial" w:hAnsi="Arial" w:cs="Arial"/>
          <w:bCs/>
        </w:rPr>
        <w:t>D</w:t>
      </w:r>
      <w:r w:rsidRPr="00B2367E">
        <w:rPr>
          <w:rFonts w:ascii="Arial" w:hAnsi="Arial" w:cs="Arial"/>
        </w:rPr>
        <w:t xml:space="preserve">emographic and clinical characteristics of the 653 individuals with available genetic data. </w:t>
      </w:r>
    </w:p>
    <w:tbl>
      <w:tblPr>
        <w:tblStyle w:val="Tabellasemplice-2"/>
        <w:tblW w:w="0" w:type="auto"/>
        <w:jc w:val="center"/>
        <w:tblLook w:val="04A0" w:firstRow="1" w:lastRow="0" w:firstColumn="1" w:lastColumn="0" w:noHBand="0" w:noVBand="1"/>
      </w:tblPr>
      <w:tblGrid>
        <w:gridCol w:w="2552"/>
        <w:gridCol w:w="1843"/>
      </w:tblGrid>
      <w:tr w:rsidR="00FF56C5" w:rsidRPr="003115D9" w14:paraId="353B643E" w14:textId="77777777" w:rsidTr="0009564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D9D9D9" w:themeFill="background1" w:themeFillShade="D9"/>
          </w:tcPr>
          <w:p w14:paraId="09A3C940" w14:textId="77777777" w:rsidR="00FF56C5" w:rsidRPr="003115D9" w:rsidRDefault="00FF56C5" w:rsidP="00753611">
            <w:pPr>
              <w:rPr>
                <w:rFonts w:ascii="Arial" w:hAnsi="Arial" w:cs="Arial"/>
                <w:b w:val="0"/>
                <w:bCs w:val="0"/>
                <w:sz w:val="20"/>
                <w:szCs w:val="20"/>
              </w:rPr>
            </w:pPr>
          </w:p>
        </w:tc>
        <w:tc>
          <w:tcPr>
            <w:tcW w:w="1843" w:type="dxa"/>
            <w:shd w:val="clear" w:color="auto" w:fill="D9D9D9" w:themeFill="background1" w:themeFillShade="D9"/>
          </w:tcPr>
          <w:p w14:paraId="6B6C4FB9" w14:textId="77777777" w:rsidR="00FF56C5" w:rsidRPr="003115D9" w:rsidRDefault="00FF56C5" w:rsidP="00753611">
            <w:pPr>
              <w:jc w:val="center"/>
              <w:cnfStyle w:val="100000000000" w:firstRow="1" w:lastRow="0" w:firstColumn="0" w:lastColumn="0" w:oddVBand="0" w:evenVBand="0" w:oddHBand="0" w:evenHBand="0" w:firstRowFirstColumn="0" w:firstRowLastColumn="0" w:lastRowFirstColumn="0" w:lastRowLastColumn="0"/>
              <w:rPr>
                <w:rFonts w:ascii="Arial" w:hAnsi="Arial" w:cs="Arial"/>
                <w:iCs/>
                <w:sz w:val="20"/>
                <w:szCs w:val="20"/>
              </w:rPr>
            </w:pPr>
            <w:r w:rsidRPr="003115D9">
              <w:rPr>
                <w:rFonts w:ascii="Arial" w:hAnsi="Arial" w:cs="Arial"/>
                <w:iCs/>
                <w:sz w:val="20"/>
                <w:szCs w:val="20"/>
              </w:rPr>
              <w:t>All subjects (</w:t>
            </w:r>
            <w:proofErr w:type="spellStart"/>
            <w:r w:rsidRPr="003115D9">
              <w:rPr>
                <w:rFonts w:ascii="Arial" w:hAnsi="Arial" w:cs="Arial"/>
                <w:iCs/>
                <w:sz w:val="20"/>
                <w:szCs w:val="20"/>
              </w:rPr>
              <w:t>mean±SD</w:t>
            </w:r>
            <w:proofErr w:type="spellEnd"/>
            <w:r w:rsidRPr="003115D9">
              <w:rPr>
                <w:rFonts w:ascii="Arial" w:hAnsi="Arial" w:cs="Arial"/>
                <w:iCs/>
                <w:sz w:val="20"/>
                <w:szCs w:val="20"/>
              </w:rPr>
              <w:t>)</w:t>
            </w:r>
          </w:p>
        </w:tc>
      </w:tr>
      <w:tr w:rsidR="00FF56C5" w:rsidRPr="003115D9" w14:paraId="08A20F56" w14:textId="77777777" w:rsidTr="0075361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52" w:type="dxa"/>
          </w:tcPr>
          <w:p w14:paraId="42817810" w14:textId="77777777" w:rsidR="00FF56C5" w:rsidRPr="003115D9" w:rsidRDefault="00FF56C5" w:rsidP="00753611">
            <w:pPr>
              <w:rPr>
                <w:rFonts w:ascii="Arial" w:hAnsi="Arial" w:cs="Arial"/>
                <w:b w:val="0"/>
                <w:bCs w:val="0"/>
                <w:i/>
                <w:sz w:val="20"/>
                <w:szCs w:val="20"/>
              </w:rPr>
            </w:pPr>
            <w:r w:rsidRPr="003115D9">
              <w:rPr>
                <w:rFonts w:ascii="Arial" w:hAnsi="Arial" w:cs="Arial"/>
                <w:i/>
                <w:sz w:val="20"/>
                <w:szCs w:val="20"/>
              </w:rPr>
              <w:t>N</w:t>
            </w:r>
          </w:p>
        </w:tc>
        <w:tc>
          <w:tcPr>
            <w:tcW w:w="1843" w:type="dxa"/>
          </w:tcPr>
          <w:p w14:paraId="7BE7D9F9" w14:textId="77777777" w:rsidR="00FF56C5" w:rsidRPr="003115D9" w:rsidRDefault="00FF56C5" w:rsidP="007536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115D9">
              <w:rPr>
                <w:rFonts w:ascii="Arial" w:hAnsi="Arial" w:cs="Arial"/>
                <w:sz w:val="20"/>
                <w:szCs w:val="20"/>
              </w:rPr>
              <w:t>653</w:t>
            </w:r>
          </w:p>
        </w:tc>
      </w:tr>
      <w:tr w:rsidR="00FF56C5" w:rsidRPr="003115D9" w14:paraId="3C800D5E" w14:textId="77777777" w:rsidTr="00753611">
        <w:trPr>
          <w:jc w:val="center"/>
        </w:trPr>
        <w:tc>
          <w:tcPr>
            <w:cnfStyle w:val="001000000000" w:firstRow="0" w:lastRow="0" w:firstColumn="1" w:lastColumn="0" w:oddVBand="0" w:evenVBand="0" w:oddHBand="0" w:evenHBand="0" w:firstRowFirstColumn="0" w:firstRowLastColumn="0" w:lastRowFirstColumn="0" w:lastRowLastColumn="0"/>
            <w:tcW w:w="2552" w:type="dxa"/>
          </w:tcPr>
          <w:p w14:paraId="4C32FCAE" w14:textId="77777777" w:rsidR="00FF56C5" w:rsidRPr="003115D9" w:rsidRDefault="00FF56C5" w:rsidP="00753611">
            <w:pPr>
              <w:rPr>
                <w:rFonts w:ascii="Arial" w:hAnsi="Arial" w:cs="Arial"/>
                <w:b w:val="0"/>
                <w:bCs w:val="0"/>
                <w:sz w:val="20"/>
                <w:szCs w:val="20"/>
              </w:rPr>
            </w:pPr>
            <w:r w:rsidRPr="003115D9">
              <w:rPr>
                <w:rFonts w:ascii="Arial" w:hAnsi="Arial" w:cs="Arial"/>
                <w:i/>
                <w:sz w:val="20"/>
                <w:szCs w:val="20"/>
              </w:rPr>
              <w:t>Gender Ratio (M/F)</w:t>
            </w:r>
          </w:p>
        </w:tc>
        <w:tc>
          <w:tcPr>
            <w:tcW w:w="1843" w:type="dxa"/>
          </w:tcPr>
          <w:p w14:paraId="5B148004" w14:textId="77777777" w:rsidR="00FF56C5" w:rsidRPr="003115D9" w:rsidRDefault="00FF56C5" w:rsidP="007536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115D9">
              <w:rPr>
                <w:rFonts w:ascii="Arial" w:hAnsi="Arial" w:cs="Arial"/>
                <w:sz w:val="20"/>
                <w:szCs w:val="20"/>
              </w:rPr>
              <w:t>303/350</w:t>
            </w:r>
          </w:p>
        </w:tc>
      </w:tr>
      <w:tr w:rsidR="00FF56C5" w:rsidRPr="003115D9" w14:paraId="4991B4DE" w14:textId="77777777" w:rsidTr="0075361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52" w:type="dxa"/>
          </w:tcPr>
          <w:p w14:paraId="178DA8EA" w14:textId="77777777" w:rsidR="00FF56C5" w:rsidRPr="003115D9" w:rsidRDefault="00FF56C5" w:rsidP="00753611">
            <w:pPr>
              <w:rPr>
                <w:rFonts w:ascii="Arial" w:hAnsi="Arial" w:cs="Arial"/>
                <w:i/>
                <w:sz w:val="20"/>
                <w:szCs w:val="20"/>
              </w:rPr>
            </w:pPr>
            <w:r w:rsidRPr="003115D9">
              <w:rPr>
                <w:rFonts w:ascii="Arial" w:hAnsi="Arial" w:cs="Arial"/>
                <w:i/>
                <w:sz w:val="20"/>
                <w:szCs w:val="20"/>
              </w:rPr>
              <w:t>Age in years</w:t>
            </w:r>
          </w:p>
          <w:p w14:paraId="3095E3B6" w14:textId="77777777" w:rsidR="00FF56C5" w:rsidRPr="003115D9" w:rsidRDefault="00FF56C5" w:rsidP="00753611">
            <w:pPr>
              <w:rPr>
                <w:rFonts w:ascii="Arial" w:hAnsi="Arial" w:cs="Arial"/>
                <w:b w:val="0"/>
                <w:bCs w:val="0"/>
                <w:iCs/>
                <w:sz w:val="20"/>
                <w:szCs w:val="20"/>
              </w:rPr>
            </w:pPr>
            <w:r w:rsidRPr="003115D9">
              <w:rPr>
                <w:rFonts w:ascii="Arial" w:hAnsi="Arial" w:cs="Arial"/>
                <w:i/>
                <w:sz w:val="20"/>
                <w:szCs w:val="20"/>
              </w:rPr>
              <w:t>BL</w:t>
            </w:r>
          </w:p>
          <w:p w14:paraId="014D9AA2" w14:textId="77777777" w:rsidR="00FF56C5" w:rsidRPr="003115D9" w:rsidRDefault="00FF56C5" w:rsidP="00753611">
            <w:pPr>
              <w:rPr>
                <w:rFonts w:ascii="Arial" w:hAnsi="Arial" w:cs="Arial"/>
                <w:b w:val="0"/>
                <w:bCs w:val="0"/>
                <w:i/>
                <w:sz w:val="20"/>
                <w:szCs w:val="20"/>
              </w:rPr>
            </w:pPr>
            <w:r w:rsidRPr="003115D9">
              <w:rPr>
                <w:rFonts w:ascii="Arial" w:hAnsi="Arial" w:cs="Arial"/>
                <w:i/>
                <w:sz w:val="20"/>
                <w:szCs w:val="20"/>
              </w:rPr>
              <w:t>FU1</w:t>
            </w:r>
          </w:p>
          <w:p w14:paraId="1931E057" w14:textId="77777777" w:rsidR="00FF56C5" w:rsidRPr="003115D9" w:rsidRDefault="00FF56C5" w:rsidP="00753611">
            <w:pPr>
              <w:rPr>
                <w:rFonts w:ascii="Arial" w:hAnsi="Arial" w:cs="Arial"/>
                <w:b w:val="0"/>
                <w:bCs w:val="0"/>
                <w:sz w:val="20"/>
                <w:szCs w:val="20"/>
              </w:rPr>
            </w:pPr>
            <w:r w:rsidRPr="003115D9">
              <w:rPr>
                <w:rFonts w:ascii="Arial" w:hAnsi="Arial" w:cs="Arial"/>
                <w:i/>
                <w:sz w:val="20"/>
                <w:szCs w:val="20"/>
              </w:rPr>
              <w:t>FU2</w:t>
            </w:r>
          </w:p>
        </w:tc>
        <w:tc>
          <w:tcPr>
            <w:tcW w:w="1843" w:type="dxa"/>
          </w:tcPr>
          <w:p w14:paraId="297838E2" w14:textId="77777777" w:rsidR="00FF56C5" w:rsidRPr="003115D9" w:rsidRDefault="00FF56C5" w:rsidP="007536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042AFBD4" w14:textId="77777777" w:rsidR="00FF56C5" w:rsidRPr="003115D9" w:rsidRDefault="00FF56C5" w:rsidP="007536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115D9">
              <w:rPr>
                <w:rFonts w:ascii="Arial" w:hAnsi="Arial" w:cs="Arial"/>
                <w:sz w:val="20"/>
                <w:szCs w:val="20"/>
              </w:rPr>
              <w:t>13.9±0.4</w:t>
            </w:r>
          </w:p>
          <w:p w14:paraId="000B94F3" w14:textId="77777777" w:rsidR="00FF56C5" w:rsidRPr="003115D9" w:rsidRDefault="00FF56C5" w:rsidP="007536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115D9">
              <w:rPr>
                <w:rFonts w:ascii="Arial" w:hAnsi="Arial" w:cs="Arial"/>
                <w:sz w:val="20"/>
                <w:szCs w:val="20"/>
              </w:rPr>
              <w:t>16.007±0.4</w:t>
            </w:r>
          </w:p>
          <w:p w14:paraId="575DEE74" w14:textId="77777777" w:rsidR="00FF56C5" w:rsidRPr="003115D9" w:rsidRDefault="00FF56C5" w:rsidP="007536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115D9">
              <w:rPr>
                <w:rFonts w:ascii="Arial" w:hAnsi="Arial" w:cs="Arial"/>
                <w:sz w:val="20"/>
                <w:szCs w:val="20"/>
              </w:rPr>
              <w:t>18.4±0.6</w:t>
            </w:r>
          </w:p>
        </w:tc>
      </w:tr>
      <w:tr w:rsidR="00FF56C5" w:rsidRPr="003115D9" w14:paraId="6B1F5A5A" w14:textId="77777777" w:rsidTr="00753611">
        <w:trPr>
          <w:jc w:val="center"/>
        </w:trPr>
        <w:tc>
          <w:tcPr>
            <w:cnfStyle w:val="001000000000" w:firstRow="0" w:lastRow="0" w:firstColumn="1" w:lastColumn="0" w:oddVBand="0" w:evenVBand="0" w:oddHBand="0" w:evenHBand="0" w:firstRowFirstColumn="0" w:firstRowLastColumn="0" w:lastRowFirstColumn="0" w:lastRowLastColumn="0"/>
            <w:tcW w:w="2552" w:type="dxa"/>
          </w:tcPr>
          <w:p w14:paraId="75D4748C" w14:textId="77777777" w:rsidR="00FF56C5" w:rsidRPr="003115D9" w:rsidRDefault="00FF56C5" w:rsidP="00753611">
            <w:pPr>
              <w:rPr>
                <w:rFonts w:ascii="Arial" w:hAnsi="Arial" w:cs="Arial"/>
                <w:b w:val="0"/>
                <w:bCs w:val="0"/>
                <w:sz w:val="20"/>
                <w:szCs w:val="20"/>
              </w:rPr>
            </w:pPr>
            <w:r w:rsidRPr="003115D9">
              <w:rPr>
                <w:rFonts w:ascii="Arial" w:hAnsi="Arial" w:cs="Arial"/>
                <w:i/>
                <w:sz w:val="20"/>
                <w:szCs w:val="20"/>
              </w:rPr>
              <w:t>CAPE-42 total score</w:t>
            </w:r>
          </w:p>
        </w:tc>
        <w:tc>
          <w:tcPr>
            <w:tcW w:w="1843" w:type="dxa"/>
          </w:tcPr>
          <w:p w14:paraId="72881F22" w14:textId="77777777" w:rsidR="00FF56C5" w:rsidRPr="003115D9" w:rsidRDefault="00FF56C5" w:rsidP="0075361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115D9">
              <w:rPr>
                <w:rFonts w:ascii="Arial" w:hAnsi="Arial" w:cs="Arial"/>
                <w:sz w:val="20"/>
                <w:szCs w:val="20"/>
              </w:rPr>
              <w:t>85.1±25.8</w:t>
            </w:r>
          </w:p>
        </w:tc>
      </w:tr>
    </w:tbl>
    <w:p w14:paraId="10DA9634" w14:textId="77777777" w:rsidR="00BF6EE6" w:rsidRPr="003115D9" w:rsidRDefault="00BF6EE6" w:rsidP="00076A29">
      <w:pPr>
        <w:jc w:val="both"/>
        <w:rPr>
          <w:rFonts w:ascii="Arial" w:hAnsi="Arial" w:cs="Arial"/>
          <w:b/>
          <w:bCs/>
          <w:sz w:val="20"/>
          <w:szCs w:val="20"/>
        </w:rPr>
      </w:pPr>
      <w:bookmarkStart w:id="17" w:name="_Hlk148216580"/>
    </w:p>
    <w:p w14:paraId="48998710" w14:textId="0BE5FAFE" w:rsidR="00FF56C5" w:rsidRPr="00B2367E" w:rsidRDefault="00FF56C5" w:rsidP="00076A29">
      <w:pPr>
        <w:jc w:val="both"/>
        <w:rPr>
          <w:rFonts w:ascii="Arial" w:hAnsi="Arial" w:cs="Arial"/>
          <w:sz w:val="18"/>
          <w:szCs w:val="18"/>
        </w:rPr>
      </w:pPr>
      <w:r w:rsidRPr="00B2367E">
        <w:rPr>
          <w:rFonts w:ascii="Arial" w:hAnsi="Arial" w:cs="Arial"/>
          <w:b/>
          <w:bCs/>
          <w:sz w:val="18"/>
          <w:szCs w:val="18"/>
        </w:rPr>
        <w:t>Abbreviations</w:t>
      </w:r>
      <w:r w:rsidRPr="00B2367E">
        <w:rPr>
          <w:rFonts w:ascii="Arial" w:hAnsi="Arial" w:cs="Arial"/>
          <w:sz w:val="18"/>
          <w:szCs w:val="18"/>
        </w:rPr>
        <w:t>: BL=Baseline; CAPE-42=Community Assessment of Psychic Experiences-42; FU1=Follow-Up 1; FU2=Follow-up 2; M/F=Male/Female; SD=Standard Deviation.</w:t>
      </w:r>
    </w:p>
    <w:bookmarkEnd w:id="17"/>
    <w:p w14:paraId="44DF3BE4" w14:textId="77777777" w:rsidR="00FF56C5" w:rsidRDefault="00FF56C5" w:rsidP="004E2BB0">
      <w:pPr>
        <w:jc w:val="both"/>
        <w:rPr>
          <w:rFonts w:ascii="Arial" w:hAnsi="Arial" w:cs="Arial"/>
          <w:sz w:val="18"/>
          <w:szCs w:val="18"/>
        </w:rPr>
      </w:pPr>
    </w:p>
    <w:p w14:paraId="67C14F3E" w14:textId="77777777" w:rsidR="006E4473" w:rsidRDefault="006E4473" w:rsidP="004E2BB0">
      <w:pPr>
        <w:jc w:val="both"/>
        <w:rPr>
          <w:rFonts w:ascii="Arial" w:hAnsi="Arial" w:cs="Arial"/>
          <w:sz w:val="18"/>
          <w:szCs w:val="18"/>
        </w:rPr>
      </w:pPr>
    </w:p>
    <w:p w14:paraId="5F942309" w14:textId="77777777" w:rsidR="006E4473" w:rsidRDefault="006E4473" w:rsidP="004E2BB0">
      <w:pPr>
        <w:jc w:val="both"/>
        <w:rPr>
          <w:rFonts w:ascii="Arial" w:hAnsi="Arial" w:cs="Arial"/>
          <w:sz w:val="18"/>
          <w:szCs w:val="18"/>
        </w:rPr>
      </w:pPr>
    </w:p>
    <w:p w14:paraId="12A6F230" w14:textId="77777777" w:rsidR="006E4473" w:rsidRPr="00B2367E" w:rsidRDefault="006E4473" w:rsidP="004E2BB0">
      <w:pPr>
        <w:jc w:val="both"/>
        <w:rPr>
          <w:rFonts w:ascii="Arial" w:hAnsi="Arial" w:cs="Arial"/>
          <w:sz w:val="18"/>
          <w:szCs w:val="18"/>
        </w:rPr>
      </w:pPr>
    </w:p>
    <w:p w14:paraId="430973D1" w14:textId="0EFAB899" w:rsidR="00FF56C5" w:rsidRPr="00B2367E" w:rsidRDefault="00FF56C5" w:rsidP="004E2BB0">
      <w:pPr>
        <w:jc w:val="both"/>
        <w:rPr>
          <w:rFonts w:ascii="Arial" w:hAnsi="Arial" w:cs="Arial"/>
          <w:bCs/>
        </w:rPr>
      </w:pPr>
      <w:r w:rsidRPr="00B2367E">
        <w:rPr>
          <w:rFonts w:ascii="Arial" w:hAnsi="Arial" w:cs="Arial"/>
          <w:b/>
        </w:rPr>
        <w:t xml:space="preserve">Supplementary Table 4. </w:t>
      </w:r>
      <w:r w:rsidRPr="00B2367E">
        <w:rPr>
          <w:rFonts w:ascii="Arial" w:hAnsi="Arial" w:cs="Arial"/>
          <w:bCs/>
        </w:rPr>
        <w:t xml:space="preserve">Mean and standard deviation values at Baseline, Follow-Up 1 and Follow-Up 2 of victimization total scores (as measured by Bully Questionnaire) of the 653 individuals with available genetic data. </w:t>
      </w:r>
    </w:p>
    <w:tbl>
      <w:tblPr>
        <w:tblStyle w:val="Tabellasemplice-2"/>
        <w:tblW w:w="0" w:type="auto"/>
        <w:jc w:val="center"/>
        <w:tblLook w:val="04A0" w:firstRow="1" w:lastRow="0" w:firstColumn="1" w:lastColumn="0" w:noHBand="0" w:noVBand="1"/>
      </w:tblPr>
      <w:tblGrid>
        <w:gridCol w:w="3402"/>
        <w:gridCol w:w="2268"/>
      </w:tblGrid>
      <w:tr w:rsidR="00FF56C5" w:rsidRPr="006E4473" w14:paraId="6843B658" w14:textId="77777777" w:rsidTr="0009564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02" w:type="dxa"/>
            <w:shd w:val="clear" w:color="auto" w:fill="D9D9D9" w:themeFill="background1" w:themeFillShade="D9"/>
          </w:tcPr>
          <w:p w14:paraId="5CACF888" w14:textId="77777777" w:rsidR="00FF56C5" w:rsidRPr="003115D9" w:rsidRDefault="00FF56C5" w:rsidP="007B7883">
            <w:pPr>
              <w:rPr>
                <w:rFonts w:ascii="Arial" w:hAnsi="Arial" w:cs="Arial"/>
                <w:sz w:val="20"/>
                <w:szCs w:val="20"/>
              </w:rPr>
            </w:pPr>
          </w:p>
        </w:tc>
        <w:tc>
          <w:tcPr>
            <w:tcW w:w="2268" w:type="dxa"/>
            <w:shd w:val="clear" w:color="auto" w:fill="D9D9D9" w:themeFill="background1" w:themeFillShade="D9"/>
          </w:tcPr>
          <w:p w14:paraId="72C770EA" w14:textId="77777777" w:rsidR="00FF56C5" w:rsidRPr="003115D9" w:rsidRDefault="00FF56C5" w:rsidP="007B7883">
            <w:pPr>
              <w:jc w:val="center"/>
              <w:cnfStyle w:val="100000000000" w:firstRow="1" w:lastRow="0" w:firstColumn="0" w:lastColumn="0" w:oddVBand="0" w:evenVBand="0" w:oddHBand="0" w:evenHBand="0" w:firstRowFirstColumn="0" w:firstRowLastColumn="0" w:lastRowFirstColumn="0" w:lastRowLastColumn="0"/>
              <w:rPr>
                <w:rFonts w:ascii="Arial" w:hAnsi="Arial" w:cs="Arial"/>
                <w:iCs/>
                <w:sz w:val="20"/>
                <w:szCs w:val="20"/>
              </w:rPr>
            </w:pPr>
            <w:r w:rsidRPr="003115D9">
              <w:rPr>
                <w:rFonts w:ascii="Arial" w:hAnsi="Arial" w:cs="Arial"/>
                <w:iCs/>
                <w:sz w:val="20"/>
                <w:szCs w:val="20"/>
              </w:rPr>
              <w:t>All subjects (</w:t>
            </w:r>
            <w:proofErr w:type="spellStart"/>
            <w:r w:rsidRPr="003115D9">
              <w:rPr>
                <w:rFonts w:ascii="Arial" w:hAnsi="Arial" w:cs="Arial"/>
                <w:iCs/>
                <w:sz w:val="20"/>
                <w:szCs w:val="20"/>
              </w:rPr>
              <w:t>mean±SD</w:t>
            </w:r>
            <w:proofErr w:type="spellEnd"/>
            <w:r w:rsidRPr="003115D9">
              <w:rPr>
                <w:rFonts w:ascii="Arial" w:hAnsi="Arial" w:cs="Arial"/>
                <w:iCs/>
                <w:sz w:val="20"/>
                <w:szCs w:val="20"/>
              </w:rPr>
              <w:t>)</w:t>
            </w:r>
          </w:p>
        </w:tc>
      </w:tr>
      <w:tr w:rsidR="00FF56C5" w:rsidRPr="006E4473" w14:paraId="375EF99D" w14:textId="77777777" w:rsidTr="007B788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02" w:type="dxa"/>
          </w:tcPr>
          <w:p w14:paraId="08B73932" w14:textId="77777777" w:rsidR="00FF56C5" w:rsidRPr="003115D9" w:rsidRDefault="00FF56C5" w:rsidP="007B7883">
            <w:pPr>
              <w:rPr>
                <w:rFonts w:ascii="Arial" w:hAnsi="Arial" w:cs="Arial"/>
                <w:i/>
                <w:sz w:val="20"/>
                <w:szCs w:val="20"/>
                <w:lang w:val="it-IT"/>
              </w:rPr>
            </w:pPr>
            <w:r w:rsidRPr="003115D9">
              <w:rPr>
                <w:rFonts w:ascii="Arial" w:hAnsi="Arial" w:cs="Arial"/>
                <w:i/>
                <w:sz w:val="20"/>
                <w:szCs w:val="20"/>
                <w:lang w:val="it-IT"/>
              </w:rPr>
              <w:t xml:space="preserve">BQ </w:t>
            </w:r>
            <w:proofErr w:type="spellStart"/>
            <w:r w:rsidRPr="003115D9">
              <w:rPr>
                <w:rFonts w:ascii="Arial" w:hAnsi="Arial" w:cs="Arial"/>
                <w:i/>
                <w:sz w:val="20"/>
                <w:szCs w:val="20"/>
                <w:lang w:val="it-IT"/>
              </w:rPr>
              <w:t>Victimization</w:t>
            </w:r>
            <w:proofErr w:type="spellEnd"/>
            <w:r w:rsidRPr="003115D9">
              <w:rPr>
                <w:rFonts w:ascii="Arial" w:hAnsi="Arial" w:cs="Arial"/>
                <w:i/>
                <w:sz w:val="20"/>
                <w:szCs w:val="20"/>
                <w:lang w:val="it-IT"/>
              </w:rPr>
              <w:t xml:space="preserve"> score</w:t>
            </w:r>
          </w:p>
          <w:p w14:paraId="7819E3DD" w14:textId="77777777" w:rsidR="00FF56C5" w:rsidRPr="003115D9" w:rsidRDefault="00FF56C5" w:rsidP="007B7883">
            <w:pPr>
              <w:rPr>
                <w:rFonts w:ascii="Arial" w:hAnsi="Arial" w:cs="Arial"/>
                <w:iCs/>
                <w:sz w:val="20"/>
                <w:szCs w:val="20"/>
                <w:lang w:val="it-IT"/>
              </w:rPr>
            </w:pPr>
            <w:r w:rsidRPr="003115D9">
              <w:rPr>
                <w:rFonts w:ascii="Arial" w:hAnsi="Arial" w:cs="Arial"/>
                <w:i/>
                <w:sz w:val="20"/>
                <w:szCs w:val="20"/>
                <w:lang w:val="it-IT"/>
              </w:rPr>
              <w:t>BL</w:t>
            </w:r>
          </w:p>
          <w:p w14:paraId="1447980A" w14:textId="77777777" w:rsidR="00FF56C5" w:rsidRPr="003115D9" w:rsidRDefault="00FF56C5" w:rsidP="007B7883">
            <w:pPr>
              <w:rPr>
                <w:rFonts w:ascii="Arial" w:hAnsi="Arial" w:cs="Arial"/>
                <w:i/>
                <w:sz w:val="20"/>
                <w:szCs w:val="20"/>
                <w:lang w:val="it-IT"/>
              </w:rPr>
            </w:pPr>
            <w:r w:rsidRPr="003115D9">
              <w:rPr>
                <w:rFonts w:ascii="Arial" w:hAnsi="Arial" w:cs="Arial"/>
                <w:i/>
                <w:sz w:val="20"/>
                <w:szCs w:val="20"/>
                <w:lang w:val="it-IT"/>
              </w:rPr>
              <w:t>FU1</w:t>
            </w:r>
          </w:p>
          <w:p w14:paraId="19A069C3" w14:textId="77777777" w:rsidR="00FF56C5" w:rsidRPr="003115D9" w:rsidRDefault="00FF56C5" w:rsidP="007B7883">
            <w:pPr>
              <w:rPr>
                <w:rFonts w:ascii="Arial" w:hAnsi="Arial" w:cs="Arial"/>
                <w:i/>
                <w:sz w:val="20"/>
                <w:szCs w:val="20"/>
                <w:lang w:val="it-IT"/>
              </w:rPr>
            </w:pPr>
            <w:r w:rsidRPr="003115D9">
              <w:rPr>
                <w:rFonts w:ascii="Arial" w:hAnsi="Arial" w:cs="Arial"/>
                <w:i/>
                <w:sz w:val="20"/>
                <w:szCs w:val="20"/>
                <w:lang w:val="it-IT"/>
              </w:rPr>
              <w:t>FU2</w:t>
            </w:r>
          </w:p>
        </w:tc>
        <w:tc>
          <w:tcPr>
            <w:tcW w:w="2268" w:type="dxa"/>
          </w:tcPr>
          <w:p w14:paraId="3A06252C" w14:textId="77777777" w:rsidR="00FF56C5" w:rsidRPr="003115D9" w:rsidRDefault="00FF56C5" w:rsidP="007B788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it-IT"/>
              </w:rPr>
            </w:pPr>
          </w:p>
          <w:p w14:paraId="18CCDFD4" w14:textId="77777777" w:rsidR="00FF56C5" w:rsidRPr="003115D9" w:rsidRDefault="00FF56C5" w:rsidP="007B788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115D9">
              <w:rPr>
                <w:rFonts w:ascii="Arial" w:hAnsi="Arial" w:cs="Arial"/>
                <w:sz w:val="20"/>
                <w:szCs w:val="20"/>
              </w:rPr>
              <w:t>7.9±2.8</w:t>
            </w:r>
          </w:p>
          <w:p w14:paraId="06B38F80" w14:textId="77777777" w:rsidR="00FF56C5" w:rsidRPr="003115D9" w:rsidRDefault="00FF56C5" w:rsidP="007B788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115D9">
              <w:rPr>
                <w:rFonts w:ascii="Arial" w:hAnsi="Arial" w:cs="Arial"/>
                <w:sz w:val="20"/>
                <w:szCs w:val="20"/>
              </w:rPr>
              <w:t>7.2±1.8</w:t>
            </w:r>
          </w:p>
          <w:p w14:paraId="3194DFEB" w14:textId="77777777" w:rsidR="00FF56C5" w:rsidRPr="003115D9" w:rsidRDefault="00FF56C5" w:rsidP="007B788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115D9">
              <w:rPr>
                <w:rFonts w:ascii="Arial" w:hAnsi="Arial" w:cs="Arial"/>
                <w:sz w:val="20"/>
                <w:szCs w:val="20"/>
              </w:rPr>
              <w:t>6.7±1.8</w:t>
            </w:r>
          </w:p>
        </w:tc>
      </w:tr>
    </w:tbl>
    <w:p w14:paraId="519ABB33" w14:textId="77777777" w:rsidR="00FF56C5" w:rsidRPr="006E4473" w:rsidRDefault="00FF56C5" w:rsidP="004E2BB0">
      <w:pPr>
        <w:jc w:val="both"/>
        <w:rPr>
          <w:rFonts w:ascii="Arial" w:hAnsi="Arial" w:cs="Arial"/>
          <w:b/>
          <w:bCs/>
          <w:sz w:val="18"/>
          <w:szCs w:val="18"/>
        </w:rPr>
      </w:pPr>
    </w:p>
    <w:p w14:paraId="380C7216" w14:textId="77777777" w:rsidR="00FF56C5" w:rsidRPr="00B2367E" w:rsidRDefault="00FF56C5" w:rsidP="004E2BB0">
      <w:pPr>
        <w:jc w:val="both"/>
        <w:rPr>
          <w:rFonts w:ascii="Arial" w:hAnsi="Arial" w:cs="Arial"/>
          <w:sz w:val="18"/>
          <w:szCs w:val="18"/>
        </w:rPr>
      </w:pPr>
      <w:r w:rsidRPr="00B2367E">
        <w:rPr>
          <w:rFonts w:ascii="Arial" w:hAnsi="Arial" w:cs="Arial"/>
          <w:b/>
          <w:bCs/>
          <w:sz w:val="18"/>
          <w:szCs w:val="18"/>
        </w:rPr>
        <w:t>Abbreviations</w:t>
      </w:r>
      <w:r w:rsidRPr="00B2367E">
        <w:rPr>
          <w:rFonts w:ascii="Arial" w:hAnsi="Arial" w:cs="Arial"/>
          <w:sz w:val="18"/>
          <w:szCs w:val="18"/>
        </w:rPr>
        <w:t>: BL=Baseline; BQ=Bully Questionnaire; FU1=Follow-Up 1; FU2=Follow-Up 2; SD=Standard Deviation.</w:t>
      </w:r>
    </w:p>
    <w:bookmarkEnd w:id="16"/>
    <w:p w14:paraId="508198AC" w14:textId="77777777" w:rsidR="00FF56C5" w:rsidRPr="00B2367E" w:rsidRDefault="00FF56C5" w:rsidP="0074080A">
      <w:pPr>
        <w:jc w:val="both"/>
        <w:rPr>
          <w:rFonts w:ascii="Arial" w:hAnsi="Arial" w:cs="Arial"/>
          <w:b/>
          <w:bCs/>
        </w:rPr>
      </w:pPr>
    </w:p>
    <w:p w14:paraId="16CAE0CB" w14:textId="77777777" w:rsidR="00FF56C5" w:rsidRPr="00B2367E" w:rsidRDefault="00FF56C5" w:rsidP="0074080A">
      <w:pPr>
        <w:jc w:val="both"/>
        <w:rPr>
          <w:rFonts w:ascii="Arial" w:hAnsi="Arial" w:cs="Arial"/>
          <w:b/>
          <w:bCs/>
        </w:rPr>
      </w:pPr>
    </w:p>
    <w:p w14:paraId="001E8B37" w14:textId="77777777" w:rsidR="00FF56C5" w:rsidRPr="00B2367E" w:rsidRDefault="00FF56C5" w:rsidP="0074080A">
      <w:pPr>
        <w:jc w:val="both"/>
        <w:rPr>
          <w:rFonts w:ascii="Arial" w:hAnsi="Arial" w:cs="Arial"/>
          <w:b/>
          <w:bCs/>
        </w:rPr>
      </w:pPr>
    </w:p>
    <w:p w14:paraId="2ECF6AB0" w14:textId="77777777" w:rsidR="00FF56C5" w:rsidRPr="00B2367E" w:rsidRDefault="00FF56C5" w:rsidP="0074080A">
      <w:pPr>
        <w:jc w:val="both"/>
        <w:rPr>
          <w:rFonts w:ascii="Arial" w:hAnsi="Arial" w:cs="Arial"/>
          <w:b/>
          <w:bCs/>
        </w:rPr>
      </w:pPr>
    </w:p>
    <w:p w14:paraId="663CB422" w14:textId="77777777" w:rsidR="00FF56C5" w:rsidRPr="00B2367E" w:rsidRDefault="00FF56C5" w:rsidP="0074080A">
      <w:pPr>
        <w:jc w:val="both"/>
        <w:rPr>
          <w:rFonts w:ascii="Arial" w:hAnsi="Arial" w:cs="Arial"/>
          <w:b/>
          <w:bCs/>
        </w:rPr>
      </w:pPr>
    </w:p>
    <w:p w14:paraId="457CD4D0" w14:textId="5710BF68" w:rsidR="00FF56C5" w:rsidRPr="00B2367E" w:rsidRDefault="00FF56C5" w:rsidP="0074080A">
      <w:pPr>
        <w:jc w:val="both"/>
        <w:rPr>
          <w:rFonts w:ascii="Arial" w:hAnsi="Arial" w:cs="Arial"/>
        </w:rPr>
      </w:pPr>
      <w:r w:rsidRPr="00B2367E">
        <w:rPr>
          <w:rFonts w:ascii="Arial" w:hAnsi="Arial" w:cs="Arial"/>
          <w:b/>
          <w:bCs/>
        </w:rPr>
        <w:t xml:space="preserve">Supplementary Table </w:t>
      </w:r>
      <w:r w:rsidR="007406D1" w:rsidRPr="00B2367E">
        <w:rPr>
          <w:rFonts w:ascii="Arial" w:hAnsi="Arial" w:cs="Arial"/>
          <w:b/>
          <w:bCs/>
        </w:rPr>
        <w:t>5</w:t>
      </w:r>
      <w:r w:rsidRPr="00B2367E">
        <w:rPr>
          <w:rFonts w:ascii="Arial" w:hAnsi="Arial" w:cs="Arial"/>
        </w:rPr>
        <w:t xml:space="preserve">. Goodness-of-fit indices of the Latent Growth Curve Models implemented for each selected personality variable in both the Discovery and Validation samples. </w:t>
      </w:r>
    </w:p>
    <w:tbl>
      <w:tblPr>
        <w:tblStyle w:val="Tabellasemplice-2"/>
        <w:tblW w:w="0" w:type="auto"/>
        <w:jc w:val="center"/>
        <w:tblLook w:val="04A0" w:firstRow="1" w:lastRow="0" w:firstColumn="1" w:lastColumn="0" w:noHBand="0" w:noVBand="1"/>
      </w:tblPr>
      <w:tblGrid>
        <w:gridCol w:w="2835"/>
        <w:gridCol w:w="2268"/>
        <w:gridCol w:w="1843"/>
        <w:gridCol w:w="1418"/>
        <w:gridCol w:w="1275"/>
        <w:gridCol w:w="2410"/>
        <w:gridCol w:w="142"/>
        <w:gridCol w:w="1330"/>
      </w:tblGrid>
      <w:tr w:rsidR="00FF56C5" w:rsidRPr="00B2367E" w14:paraId="3F56B0C8" w14:textId="77777777" w:rsidTr="009477A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tcPr>
          <w:p w14:paraId="60FD0475" w14:textId="77777777" w:rsidR="00FF56C5" w:rsidRPr="002D7AEB" w:rsidRDefault="00FF56C5" w:rsidP="00E163F6">
            <w:pPr>
              <w:rPr>
                <w:rFonts w:ascii="Arial" w:hAnsi="Arial" w:cs="Arial"/>
                <w:sz w:val="20"/>
                <w:szCs w:val="20"/>
              </w:rPr>
            </w:pPr>
            <w:r w:rsidRPr="002D7AEB">
              <w:rPr>
                <w:rFonts w:ascii="Arial" w:hAnsi="Arial" w:cs="Arial"/>
                <w:sz w:val="20"/>
                <w:szCs w:val="20"/>
              </w:rPr>
              <w:t>Variable</w:t>
            </w:r>
          </w:p>
        </w:tc>
        <w:tc>
          <w:tcPr>
            <w:tcW w:w="2268" w:type="dxa"/>
          </w:tcPr>
          <w:p w14:paraId="65A0DA16" w14:textId="77777777" w:rsidR="00FF56C5" w:rsidRPr="002D7AEB" w:rsidRDefault="00FF56C5" w:rsidP="00E163F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2D7AEB">
              <w:rPr>
                <w:rFonts w:ascii="Arial" w:hAnsi="Arial" w:cs="Arial"/>
                <w:sz w:val="20"/>
                <w:szCs w:val="20"/>
              </w:rPr>
              <w:t>Sample</w:t>
            </w:r>
          </w:p>
        </w:tc>
        <w:tc>
          <w:tcPr>
            <w:tcW w:w="1843" w:type="dxa"/>
          </w:tcPr>
          <w:p w14:paraId="66DB792C" w14:textId="77777777" w:rsidR="00FF56C5" w:rsidRPr="002D7AEB" w:rsidRDefault="00FF56C5" w:rsidP="00E163F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2D7AEB">
              <w:rPr>
                <w:rFonts w:ascii="Arial" w:hAnsi="Arial" w:cs="Arial"/>
                <w:sz w:val="20"/>
                <w:szCs w:val="20"/>
              </w:rPr>
              <w:t>χ2, p-value</w:t>
            </w:r>
          </w:p>
        </w:tc>
        <w:tc>
          <w:tcPr>
            <w:tcW w:w="1418" w:type="dxa"/>
          </w:tcPr>
          <w:p w14:paraId="0CC47E81" w14:textId="77777777" w:rsidR="00FF56C5" w:rsidRPr="002D7AEB" w:rsidRDefault="00FF56C5" w:rsidP="00E163F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2D7AEB">
              <w:rPr>
                <w:rFonts w:ascii="Arial" w:hAnsi="Arial" w:cs="Arial"/>
                <w:sz w:val="20"/>
                <w:szCs w:val="20"/>
              </w:rPr>
              <w:t>CFI</w:t>
            </w:r>
          </w:p>
        </w:tc>
        <w:tc>
          <w:tcPr>
            <w:tcW w:w="1275" w:type="dxa"/>
          </w:tcPr>
          <w:p w14:paraId="6935D574" w14:textId="77777777" w:rsidR="00FF56C5" w:rsidRPr="002D7AEB" w:rsidRDefault="00FF56C5" w:rsidP="00E163F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2D7AEB">
              <w:rPr>
                <w:rFonts w:ascii="Arial" w:hAnsi="Arial" w:cs="Arial"/>
                <w:sz w:val="20"/>
                <w:szCs w:val="20"/>
              </w:rPr>
              <w:t>TLI</w:t>
            </w:r>
          </w:p>
        </w:tc>
        <w:tc>
          <w:tcPr>
            <w:tcW w:w="2552" w:type="dxa"/>
            <w:gridSpan w:val="2"/>
          </w:tcPr>
          <w:p w14:paraId="514AC4FE" w14:textId="77777777" w:rsidR="00FF56C5" w:rsidRPr="002D7AEB" w:rsidRDefault="00FF56C5" w:rsidP="00E163F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2D7AEB">
              <w:rPr>
                <w:rFonts w:ascii="Arial" w:hAnsi="Arial" w:cs="Arial"/>
                <w:sz w:val="20"/>
                <w:szCs w:val="20"/>
              </w:rPr>
              <w:t>RMSEA</w:t>
            </w:r>
          </w:p>
          <w:p w14:paraId="3C7415CC" w14:textId="77777777" w:rsidR="00FF56C5" w:rsidRPr="002D7AEB" w:rsidRDefault="00FF56C5" w:rsidP="00E163F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2D7AEB">
              <w:rPr>
                <w:rFonts w:ascii="Arial" w:hAnsi="Arial" w:cs="Arial"/>
                <w:sz w:val="20"/>
                <w:szCs w:val="20"/>
              </w:rPr>
              <w:t>(</w:t>
            </w:r>
            <w:proofErr w:type="spellStart"/>
            <w:r w:rsidRPr="002D7AEB">
              <w:rPr>
                <w:rFonts w:ascii="Arial" w:hAnsi="Arial" w:cs="Arial"/>
                <w:sz w:val="20"/>
                <w:szCs w:val="20"/>
              </w:rPr>
              <w:t>boostrapped</w:t>
            </w:r>
            <w:proofErr w:type="spellEnd"/>
            <w:r w:rsidRPr="002D7AEB">
              <w:rPr>
                <w:rFonts w:ascii="Arial" w:hAnsi="Arial" w:cs="Arial"/>
                <w:sz w:val="20"/>
                <w:szCs w:val="20"/>
              </w:rPr>
              <w:t xml:space="preserve"> 95% CI)</w:t>
            </w:r>
          </w:p>
        </w:tc>
        <w:tc>
          <w:tcPr>
            <w:tcW w:w="1330" w:type="dxa"/>
          </w:tcPr>
          <w:p w14:paraId="4C74FE90" w14:textId="77777777" w:rsidR="00FF56C5" w:rsidRPr="002D7AEB" w:rsidRDefault="00FF56C5" w:rsidP="00E163F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2D7AEB">
              <w:rPr>
                <w:rFonts w:ascii="Arial" w:hAnsi="Arial" w:cs="Arial"/>
                <w:sz w:val="20"/>
                <w:szCs w:val="20"/>
              </w:rPr>
              <w:t>SRMR</w:t>
            </w:r>
          </w:p>
        </w:tc>
      </w:tr>
      <w:tr w:rsidR="008A2595" w:rsidRPr="00B2367E" w14:paraId="52B58279" w14:textId="77777777" w:rsidTr="00E163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vMerge w:val="restart"/>
          </w:tcPr>
          <w:p w14:paraId="7BC8B3A8" w14:textId="77777777" w:rsidR="00FF56C5" w:rsidRPr="002D7AEB" w:rsidRDefault="00FF56C5" w:rsidP="00E163F6">
            <w:pPr>
              <w:rPr>
                <w:rFonts w:ascii="Arial" w:hAnsi="Arial" w:cs="Arial"/>
                <w:b w:val="0"/>
                <w:bCs w:val="0"/>
                <w:i/>
                <w:sz w:val="20"/>
                <w:szCs w:val="20"/>
              </w:rPr>
            </w:pPr>
            <w:r w:rsidRPr="002D7AEB">
              <w:rPr>
                <w:rFonts w:ascii="Arial" w:hAnsi="Arial" w:cs="Arial"/>
                <w:i/>
                <w:sz w:val="20"/>
                <w:szCs w:val="20"/>
              </w:rPr>
              <w:t>NEO neuroticism</w:t>
            </w:r>
          </w:p>
          <w:p w14:paraId="5DA12D6A" w14:textId="77777777" w:rsidR="00FF56C5" w:rsidRPr="002D7AEB" w:rsidRDefault="00FF56C5" w:rsidP="00E163F6">
            <w:pPr>
              <w:rPr>
                <w:rFonts w:ascii="Arial" w:hAnsi="Arial" w:cs="Arial"/>
                <w:sz w:val="20"/>
                <w:szCs w:val="20"/>
              </w:rPr>
            </w:pPr>
          </w:p>
        </w:tc>
        <w:tc>
          <w:tcPr>
            <w:tcW w:w="2268" w:type="dxa"/>
          </w:tcPr>
          <w:p w14:paraId="0B581F3E" w14:textId="77777777" w:rsidR="00FF56C5" w:rsidRPr="002D7AEB" w:rsidRDefault="00FF56C5" w:rsidP="00E163F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2D7AEB">
              <w:rPr>
                <w:rFonts w:ascii="Arial" w:hAnsi="Arial" w:cs="Arial"/>
                <w:b/>
                <w:bCs/>
                <w:sz w:val="20"/>
                <w:szCs w:val="20"/>
              </w:rPr>
              <w:t>Discovery sample</w:t>
            </w:r>
          </w:p>
        </w:tc>
        <w:tc>
          <w:tcPr>
            <w:tcW w:w="1843" w:type="dxa"/>
          </w:tcPr>
          <w:p w14:paraId="4EB337EF" w14:textId="77777777" w:rsidR="00FF56C5" w:rsidRPr="002D7AEB" w:rsidRDefault="00FF56C5" w:rsidP="00E163F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D7AEB">
              <w:rPr>
                <w:rFonts w:ascii="Arial" w:hAnsi="Arial" w:cs="Arial"/>
                <w:sz w:val="20"/>
                <w:szCs w:val="20"/>
              </w:rPr>
              <w:t>8.95, p=0.25</w:t>
            </w:r>
          </w:p>
        </w:tc>
        <w:tc>
          <w:tcPr>
            <w:tcW w:w="1418" w:type="dxa"/>
          </w:tcPr>
          <w:p w14:paraId="4C759E52" w14:textId="77777777" w:rsidR="00FF56C5" w:rsidRPr="002D7AEB" w:rsidRDefault="00FF56C5" w:rsidP="00E163F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D7AEB">
              <w:rPr>
                <w:rFonts w:ascii="Arial" w:hAnsi="Arial" w:cs="Arial"/>
                <w:sz w:val="20"/>
                <w:szCs w:val="20"/>
              </w:rPr>
              <w:t>0.996</w:t>
            </w:r>
          </w:p>
        </w:tc>
        <w:tc>
          <w:tcPr>
            <w:tcW w:w="1275" w:type="dxa"/>
          </w:tcPr>
          <w:p w14:paraId="5747891A" w14:textId="77777777" w:rsidR="00FF56C5" w:rsidRPr="002D7AEB" w:rsidRDefault="00FF56C5" w:rsidP="00E163F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D7AEB">
              <w:rPr>
                <w:rFonts w:ascii="Arial" w:hAnsi="Arial" w:cs="Arial"/>
                <w:sz w:val="20"/>
                <w:szCs w:val="20"/>
              </w:rPr>
              <w:t>0.994</w:t>
            </w:r>
          </w:p>
        </w:tc>
        <w:tc>
          <w:tcPr>
            <w:tcW w:w="2410" w:type="dxa"/>
          </w:tcPr>
          <w:p w14:paraId="6E639810" w14:textId="77777777" w:rsidR="00FF56C5" w:rsidRPr="002D7AEB" w:rsidRDefault="00FF56C5" w:rsidP="00E163F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D7AEB">
              <w:rPr>
                <w:rFonts w:ascii="Arial" w:hAnsi="Arial" w:cs="Arial"/>
                <w:sz w:val="20"/>
                <w:szCs w:val="20"/>
              </w:rPr>
              <w:t>0.023 (0-0.061)</w:t>
            </w:r>
          </w:p>
        </w:tc>
        <w:tc>
          <w:tcPr>
            <w:tcW w:w="1472" w:type="dxa"/>
            <w:gridSpan w:val="2"/>
          </w:tcPr>
          <w:p w14:paraId="7DCD940C" w14:textId="77777777" w:rsidR="00FF56C5" w:rsidRPr="002D7AEB" w:rsidRDefault="00FF56C5" w:rsidP="00E163F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D7AEB">
              <w:rPr>
                <w:rFonts w:ascii="Arial" w:hAnsi="Arial" w:cs="Arial"/>
                <w:sz w:val="20"/>
                <w:szCs w:val="20"/>
              </w:rPr>
              <w:t>0.029</w:t>
            </w:r>
          </w:p>
        </w:tc>
      </w:tr>
      <w:tr w:rsidR="008A2595" w:rsidRPr="00B2367E" w14:paraId="31A2280A" w14:textId="77777777" w:rsidTr="00E163F6">
        <w:trPr>
          <w:jc w:val="center"/>
        </w:trPr>
        <w:tc>
          <w:tcPr>
            <w:cnfStyle w:val="001000000000" w:firstRow="0" w:lastRow="0" w:firstColumn="1" w:lastColumn="0" w:oddVBand="0" w:evenVBand="0" w:oddHBand="0" w:evenHBand="0" w:firstRowFirstColumn="0" w:firstRowLastColumn="0" w:lastRowFirstColumn="0" w:lastRowLastColumn="0"/>
            <w:tcW w:w="2835" w:type="dxa"/>
            <w:vMerge/>
          </w:tcPr>
          <w:p w14:paraId="185B4E60" w14:textId="77777777" w:rsidR="00FF56C5" w:rsidRPr="002D7AEB" w:rsidRDefault="00FF56C5" w:rsidP="00E163F6">
            <w:pPr>
              <w:rPr>
                <w:rFonts w:ascii="Arial" w:hAnsi="Arial" w:cs="Arial"/>
                <w:b w:val="0"/>
                <w:bCs w:val="0"/>
                <w:i/>
                <w:iCs/>
                <w:sz w:val="20"/>
                <w:szCs w:val="20"/>
              </w:rPr>
            </w:pPr>
          </w:p>
        </w:tc>
        <w:tc>
          <w:tcPr>
            <w:tcW w:w="2268" w:type="dxa"/>
            <w:shd w:val="clear" w:color="auto" w:fill="D9D9D9" w:themeFill="background1" w:themeFillShade="D9"/>
          </w:tcPr>
          <w:p w14:paraId="01DA7A5E" w14:textId="77777777" w:rsidR="00FF56C5" w:rsidRPr="002D7AEB" w:rsidRDefault="00FF56C5" w:rsidP="00E163F6">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2D7AEB">
              <w:rPr>
                <w:rFonts w:ascii="Arial" w:hAnsi="Arial" w:cs="Arial"/>
                <w:i/>
                <w:iCs/>
                <w:sz w:val="20"/>
                <w:szCs w:val="20"/>
              </w:rPr>
              <w:t>Validation sample</w:t>
            </w:r>
          </w:p>
        </w:tc>
        <w:tc>
          <w:tcPr>
            <w:tcW w:w="1843" w:type="dxa"/>
            <w:shd w:val="clear" w:color="auto" w:fill="D9D9D9" w:themeFill="background1" w:themeFillShade="D9"/>
          </w:tcPr>
          <w:p w14:paraId="3595122F" w14:textId="77777777" w:rsidR="00FF56C5" w:rsidRPr="002D7AEB" w:rsidRDefault="00FF56C5" w:rsidP="00E163F6">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2D7AEB">
              <w:rPr>
                <w:rFonts w:ascii="Arial" w:hAnsi="Arial" w:cs="Arial"/>
                <w:i/>
                <w:iCs/>
                <w:sz w:val="20"/>
                <w:szCs w:val="20"/>
              </w:rPr>
              <w:t>9.71, p=0.20</w:t>
            </w:r>
          </w:p>
        </w:tc>
        <w:tc>
          <w:tcPr>
            <w:tcW w:w="1418" w:type="dxa"/>
            <w:shd w:val="clear" w:color="auto" w:fill="D9D9D9" w:themeFill="background1" w:themeFillShade="D9"/>
          </w:tcPr>
          <w:p w14:paraId="32E76B18" w14:textId="77777777" w:rsidR="00FF56C5" w:rsidRPr="002D7AEB" w:rsidRDefault="00FF56C5" w:rsidP="00E163F6">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2D7AEB">
              <w:rPr>
                <w:rFonts w:ascii="Arial" w:hAnsi="Arial" w:cs="Arial"/>
                <w:i/>
                <w:iCs/>
                <w:sz w:val="20"/>
                <w:szCs w:val="20"/>
              </w:rPr>
              <w:t>0.994</w:t>
            </w:r>
          </w:p>
        </w:tc>
        <w:tc>
          <w:tcPr>
            <w:tcW w:w="1275" w:type="dxa"/>
            <w:shd w:val="clear" w:color="auto" w:fill="D9D9D9" w:themeFill="background1" w:themeFillShade="D9"/>
          </w:tcPr>
          <w:p w14:paraId="73045647" w14:textId="77777777" w:rsidR="00FF56C5" w:rsidRPr="002D7AEB" w:rsidRDefault="00FF56C5" w:rsidP="00E163F6">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2D7AEB">
              <w:rPr>
                <w:rFonts w:ascii="Arial" w:hAnsi="Arial" w:cs="Arial"/>
                <w:i/>
                <w:iCs/>
                <w:sz w:val="20"/>
                <w:szCs w:val="20"/>
              </w:rPr>
              <w:t>0.990</w:t>
            </w:r>
          </w:p>
        </w:tc>
        <w:tc>
          <w:tcPr>
            <w:tcW w:w="2410" w:type="dxa"/>
            <w:shd w:val="clear" w:color="auto" w:fill="D9D9D9" w:themeFill="background1" w:themeFillShade="D9"/>
          </w:tcPr>
          <w:p w14:paraId="086EC47A" w14:textId="77777777" w:rsidR="00FF56C5" w:rsidRPr="002D7AEB" w:rsidRDefault="00FF56C5" w:rsidP="00E163F6">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2D7AEB">
              <w:rPr>
                <w:rFonts w:ascii="Arial" w:hAnsi="Arial" w:cs="Arial"/>
                <w:i/>
                <w:iCs/>
                <w:sz w:val="20"/>
                <w:szCs w:val="20"/>
              </w:rPr>
              <w:t>0.027(0-0.064)</w:t>
            </w:r>
          </w:p>
        </w:tc>
        <w:tc>
          <w:tcPr>
            <w:tcW w:w="1472" w:type="dxa"/>
            <w:gridSpan w:val="2"/>
            <w:shd w:val="clear" w:color="auto" w:fill="D9D9D9" w:themeFill="background1" w:themeFillShade="D9"/>
          </w:tcPr>
          <w:p w14:paraId="1C743857" w14:textId="77777777" w:rsidR="00FF56C5" w:rsidRPr="002D7AEB" w:rsidRDefault="00FF56C5" w:rsidP="00E163F6">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2D7AEB">
              <w:rPr>
                <w:rFonts w:ascii="Arial" w:hAnsi="Arial" w:cs="Arial"/>
                <w:i/>
                <w:iCs/>
                <w:sz w:val="20"/>
                <w:szCs w:val="20"/>
              </w:rPr>
              <w:t>0.037</w:t>
            </w:r>
          </w:p>
        </w:tc>
      </w:tr>
      <w:tr w:rsidR="008A2595" w:rsidRPr="00B2367E" w14:paraId="59DFD97B" w14:textId="77777777" w:rsidTr="00E163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vMerge w:val="restart"/>
          </w:tcPr>
          <w:p w14:paraId="34E6D795" w14:textId="77777777" w:rsidR="00FF56C5" w:rsidRPr="002D7AEB" w:rsidRDefault="00FF56C5" w:rsidP="00E163F6">
            <w:pPr>
              <w:rPr>
                <w:rFonts w:ascii="Arial" w:hAnsi="Arial" w:cs="Arial"/>
                <w:i/>
                <w:sz w:val="20"/>
                <w:szCs w:val="20"/>
              </w:rPr>
            </w:pPr>
            <w:r w:rsidRPr="002D7AEB">
              <w:rPr>
                <w:rFonts w:ascii="Arial" w:hAnsi="Arial" w:cs="Arial"/>
                <w:i/>
                <w:sz w:val="20"/>
                <w:szCs w:val="20"/>
              </w:rPr>
              <w:t>NEO extraversion</w:t>
            </w:r>
          </w:p>
        </w:tc>
        <w:tc>
          <w:tcPr>
            <w:tcW w:w="2268" w:type="dxa"/>
          </w:tcPr>
          <w:p w14:paraId="16E941B4" w14:textId="77777777" w:rsidR="00FF56C5" w:rsidRPr="002D7AEB" w:rsidRDefault="00FF56C5" w:rsidP="00E163F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D7AEB">
              <w:rPr>
                <w:rFonts w:ascii="Arial" w:hAnsi="Arial" w:cs="Arial"/>
                <w:b/>
                <w:bCs/>
                <w:sz w:val="20"/>
                <w:szCs w:val="20"/>
              </w:rPr>
              <w:t>Discovery sample</w:t>
            </w:r>
          </w:p>
        </w:tc>
        <w:tc>
          <w:tcPr>
            <w:tcW w:w="1843" w:type="dxa"/>
          </w:tcPr>
          <w:p w14:paraId="0D8A5050" w14:textId="77777777" w:rsidR="00FF56C5" w:rsidRPr="002D7AEB" w:rsidRDefault="00FF56C5" w:rsidP="00E163F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D7AEB">
              <w:rPr>
                <w:rFonts w:ascii="Arial" w:hAnsi="Arial" w:cs="Arial"/>
                <w:sz w:val="20"/>
                <w:szCs w:val="20"/>
              </w:rPr>
              <w:t>3.71, p=0.81</w:t>
            </w:r>
          </w:p>
        </w:tc>
        <w:tc>
          <w:tcPr>
            <w:tcW w:w="1418" w:type="dxa"/>
          </w:tcPr>
          <w:p w14:paraId="0E37D034" w14:textId="77777777" w:rsidR="00FF56C5" w:rsidRPr="002D7AEB" w:rsidRDefault="00FF56C5" w:rsidP="00E163F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D7AEB">
              <w:rPr>
                <w:rFonts w:ascii="Arial" w:hAnsi="Arial" w:cs="Arial"/>
                <w:sz w:val="20"/>
                <w:szCs w:val="20"/>
              </w:rPr>
              <w:t>1</w:t>
            </w:r>
          </w:p>
        </w:tc>
        <w:tc>
          <w:tcPr>
            <w:tcW w:w="1275" w:type="dxa"/>
          </w:tcPr>
          <w:p w14:paraId="0E3B04C7" w14:textId="77777777" w:rsidR="00FF56C5" w:rsidRPr="002D7AEB" w:rsidRDefault="00FF56C5" w:rsidP="00E163F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D7AEB">
              <w:rPr>
                <w:rFonts w:ascii="Arial" w:hAnsi="Arial" w:cs="Arial"/>
                <w:sz w:val="20"/>
                <w:szCs w:val="20"/>
              </w:rPr>
              <w:t>1.009</w:t>
            </w:r>
          </w:p>
        </w:tc>
        <w:tc>
          <w:tcPr>
            <w:tcW w:w="2410" w:type="dxa"/>
          </w:tcPr>
          <w:p w14:paraId="09330E61" w14:textId="77777777" w:rsidR="00FF56C5" w:rsidRPr="002D7AEB" w:rsidRDefault="00FF56C5" w:rsidP="00E163F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D7AEB">
              <w:rPr>
                <w:rFonts w:ascii="Arial" w:hAnsi="Arial" w:cs="Arial"/>
                <w:sz w:val="20"/>
                <w:szCs w:val="20"/>
              </w:rPr>
              <w:t>0 (0-0.033)</w:t>
            </w:r>
          </w:p>
        </w:tc>
        <w:tc>
          <w:tcPr>
            <w:tcW w:w="1472" w:type="dxa"/>
            <w:gridSpan w:val="2"/>
          </w:tcPr>
          <w:p w14:paraId="06BB48AD" w14:textId="77777777" w:rsidR="00FF56C5" w:rsidRPr="002D7AEB" w:rsidRDefault="00FF56C5" w:rsidP="00E163F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D7AEB">
              <w:rPr>
                <w:rFonts w:ascii="Arial" w:hAnsi="Arial" w:cs="Arial"/>
                <w:sz w:val="20"/>
                <w:szCs w:val="20"/>
              </w:rPr>
              <w:t>0.014</w:t>
            </w:r>
          </w:p>
        </w:tc>
      </w:tr>
      <w:tr w:rsidR="008A2595" w:rsidRPr="00B2367E" w14:paraId="40D54808" w14:textId="77777777" w:rsidTr="00E163F6">
        <w:trPr>
          <w:jc w:val="center"/>
        </w:trPr>
        <w:tc>
          <w:tcPr>
            <w:cnfStyle w:val="001000000000" w:firstRow="0" w:lastRow="0" w:firstColumn="1" w:lastColumn="0" w:oddVBand="0" w:evenVBand="0" w:oddHBand="0" w:evenHBand="0" w:firstRowFirstColumn="0" w:firstRowLastColumn="0" w:lastRowFirstColumn="0" w:lastRowLastColumn="0"/>
            <w:tcW w:w="2835" w:type="dxa"/>
            <w:vMerge/>
          </w:tcPr>
          <w:p w14:paraId="7BA72C35" w14:textId="77777777" w:rsidR="00FF56C5" w:rsidRPr="002D7AEB" w:rsidRDefault="00FF56C5" w:rsidP="00E163F6">
            <w:pPr>
              <w:rPr>
                <w:rFonts w:ascii="Arial" w:hAnsi="Arial" w:cs="Arial"/>
                <w:b w:val="0"/>
                <w:bCs w:val="0"/>
                <w:i/>
                <w:iCs/>
                <w:sz w:val="20"/>
                <w:szCs w:val="20"/>
              </w:rPr>
            </w:pPr>
          </w:p>
        </w:tc>
        <w:tc>
          <w:tcPr>
            <w:tcW w:w="2268" w:type="dxa"/>
            <w:shd w:val="clear" w:color="auto" w:fill="D9D9D9" w:themeFill="background1" w:themeFillShade="D9"/>
          </w:tcPr>
          <w:p w14:paraId="5757D601" w14:textId="77777777" w:rsidR="00FF56C5" w:rsidRPr="002D7AEB" w:rsidRDefault="00FF56C5" w:rsidP="00E163F6">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2D7AEB">
              <w:rPr>
                <w:rFonts w:ascii="Arial" w:hAnsi="Arial" w:cs="Arial"/>
                <w:i/>
                <w:iCs/>
                <w:sz w:val="20"/>
                <w:szCs w:val="20"/>
              </w:rPr>
              <w:t>Validation sample</w:t>
            </w:r>
          </w:p>
        </w:tc>
        <w:tc>
          <w:tcPr>
            <w:tcW w:w="1843" w:type="dxa"/>
            <w:shd w:val="clear" w:color="auto" w:fill="D9D9D9" w:themeFill="background1" w:themeFillShade="D9"/>
          </w:tcPr>
          <w:p w14:paraId="5FB9BBCE" w14:textId="77777777" w:rsidR="00FF56C5" w:rsidRPr="002D7AEB" w:rsidRDefault="00FF56C5" w:rsidP="00E163F6">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2D7AEB">
              <w:rPr>
                <w:rFonts w:ascii="Arial" w:hAnsi="Arial" w:cs="Arial"/>
                <w:i/>
                <w:iCs/>
                <w:sz w:val="20"/>
                <w:szCs w:val="20"/>
              </w:rPr>
              <w:t>4.24, p=0.75</w:t>
            </w:r>
          </w:p>
        </w:tc>
        <w:tc>
          <w:tcPr>
            <w:tcW w:w="1418" w:type="dxa"/>
            <w:shd w:val="clear" w:color="auto" w:fill="D9D9D9" w:themeFill="background1" w:themeFillShade="D9"/>
          </w:tcPr>
          <w:p w14:paraId="7366A6B3" w14:textId="77777777" w:rsidR="00FF56C5" w:rsidRPr="002D7AEB" w:rsidRDefault="00FF56C5" w:rsidP="00E163F6">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2D7AEB">
              <w:rPr>
                <w:rFonts w:ascii="Arial" w:hAnsi="Arial" w:cs="Arial"/>
                <w:i/>
                <w:iCs/>
                <w:sz w:val="20"/>
                <w:szCs w:val="20"/>
              </w:rPr>
              <w:t>1</w:t>
            </w:r>
          </w:p>
        </w:tc>
        <w:tc>
          <w:tcPr>
            <w:tcW w:w="1275" w:type="dxa"/>
            <w:shd w:val="clear" w:color="auto" w:fill="D9D9D9" w:themeFill="background1" w:themeFillShade="D9"/>
          </w:tcPr>
          <w:p w14:paraId="44160B33" w14:textId="77777777" w:rsidR="00FF56C5" w:rsidRPr="002D7AEB" w:rsidRDefault="00FF56C5" w:rsidP="00E163F6">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2D7AEB">
              <w:rPr>
                <w:rFonts w:ascii="Arial" w:hAnsi="Arial" w:cs="Arial"/>
                <w:i/>
                <w:iCs/>
                <w:sz w:val="20"/>
                <w:szCs w:val="20"/>
              </w:rPr>
              <w:t>1.009</w:t>
            </w:r>
          </w:p>
        </w:tc>
        <w:tc>
          <w:tcPr>
            <w:tcW w:w="2410" w:type="dxa"/>
            <w:shd w:val="clear" w:color="auto" w:fill="D9D9D9" w:themeFill="background1" w:themeFillShade="D9"/>
          </w:tcPr>
          <w:p w14:paraId="1CB88C34" w14:textId="77777777" w:rsidR="00FF56C5" w:rsidRPr="002D7AEB" w:rsidRDefault="00FF56C5" w:rsidP="00E163F6">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2D7AEB">
              <w:rPr>
                <w:rFonts w:ascii="Arial" w:hAnsi="Arial" w:cs="Arial"/>
                <w:i/>
                <w:iCs/>
                <w:sz w:val="20"/>
                <w:szCs w:val="20"/>
              </w:rPr>
              <w:t>0 (0-0.038)</w:t>
            </w:r>
          </w:p>
        </w:tc>
        <w:tc>
          <w:tcPr>
            <w:tcW w:w="1472" w:type="dxa"/>
            <w:gridSpan w:val="2"/>
            <w:shd w:val="clear" w:color="auto" w:fill="D9D9D9" w:themeFill="background1" w:themeFillShade="D9"/>
          </w:tcPr>
          <w:p w14:paraId="6EE77736" w14:textId="77777777" w:rsidR="00FF56C5" w:rsidRPr="002D7AEB" w:rsidRDefault="00FF56C5" w:rsidP="00E163F6">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2D7AEB">
              <w:rPr>
                <w:rFonts w:ascii="Arial" w:hAnsi="Arial" w:cs="Arial"/>
                <w:i/>
                <w:iCs/>
                <w:sz w:val="20"/>
                <w:szCs w:val="20"/>
              </w:rPr>
              <w:t>0.015</w:t>
            </w:r>
          </w:p>
        </w:tc>
      </w:tr>
      <w:tr w:rsidR="008A2595" w:rsidRPr="00B2367E" w14:paraId="01EB3447" w14:textId="77777777" w:rsidTr="00E163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vMerge w:val="restart"/>
          </w:tcPr>
          <w:p w14:paraId="513926A8" w14:textId="77777777" w:rsidR="00FF56C5" w:rsidRPr="002D7AEB" w:rsidRDefault="00FF56C5" w:rsidP="00E163F6">
            <w:pPr>
              <w:rPr>
                <w:rFonts w:ascii="Arial" w:hAnsi="Arial" w:cs="Arial"/>
                <w:i/>
                <w:sz w:val="20"/>
                <w:szCs w:val="20"/>
              </w:rPr>
            </w:pPr>
            <w:r w:rsidRPr="002D7AEB">
              <w:rPr>
                <w:rFonts w:ascii="Arial" w:hAnsi="Arial" w:cs="Arial"/>
                <w:i/>
                <w:sz w:val="20"/>
                <w:szCs w:val="20"/>
              </w:rPr>
              <w:t>NEO openness</w:t>
            </w:r>
          </w:p>
        </w:tc>
        <w:tc>
          <w:tcPr>
            <w:tcW w:w="2268" w:type="dxa"/>
          </w:tcPr>
          <w:p w14:paraId="188CED60" w14:textId="77777777" w:rsidR="00FF56C5" w:rsidRPr="002D7AEB" w:rsidRDefault="00FF56C5" w:rsidP="00E163F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D7AEB">
              <w:rPr>
                <w:rFonts w:ascii="Arial" w:hAnsi="Arial" w:cs="Arial"/>
                <w:b/>
                <w:bCs/>
                <w:sz w:val="20"/>
                <w:szCs w:val="20"/>
              </w:rPr>
              <w:t>Discovery sample</w:t>
            </w:r>
          </w:p>
        </w:tc>
        <w:tc>
          <w:tcPr>
            <w:tcW w:w="1843" w:type="dxa"/>
          </w:tcPr>
          <w:p w14:paraId="717B3664" w14:textId="77777777" w:rsidR="00FF56C5" w:rsidRPr="002D7AEB" w:rsidRDefault="00FF56C5" w:rsidP="00E163F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D7AEB">
              <w:rPr>
                <w:rFonts w:ascii="Arial" w:hAnsi="Arial" w:cs="Arial"/>
                <w:sz w:val="20"/>
                <w:szCs w:val="20"/>
              </w:rPr>
              <w:t>10.88, p=0.14</w:t>
            </w:r>
          </w:p>
        </w:tc>
        <w:tc>
          <w:tcPr>
            <w:tcW w:w="1418" w:type="dxa"/>
          </w:tcPr>
          <w:p w14:paraId="1EE29536" w14:textId="77777777" w:rsidR="00FF56C5" w:rsidRPr="002D7AEB" w:rsidRDefault="00FF56C5" w:rsidP="00E163F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D7AEB">
              <w:rPr>
                <w:rFonts w:ascii="Arial" w:hAnsi="Arial" w:cs="Arial"/>
                <w:sz w:val="20"/>
                <w:szCs w:val="20"/>
              </w:rPr>
              <w:t>0.994</w:t>
            </w:r>
          </w:p>
        </w:tc>
        <w:tc>
          <w:tcPr>
            <w:tcW w:w="1275" w:type="dxa"/>
          </w:tcPr>
          <w:p w14:paraId="75830E42" w14:textId="77777777" w:rsidR="00FF56C5" w:rsidRPr="002D7AEB" w:rsidRDefault="00FF56C5" w:rsidP="00E163F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D7AEB">
              <w:rPr>
                <w:rFonts w:ascii="Arial" w:hAnsi="Arial" w:cs="Arial"/>
                <w:sz w:val="20"/>
                <w:szCs w:val="20"/>
              </w:rPr>
              <w:t>0.990</w:t>
            </w:r>
          </w:p>
        </w:tc>
        <w:tc>
          <w:tcPr>
            <w:tcW w:w="2410" w:type="dxa"/>
          </w:tcPr>
          <w:p w14:paraId="3FC6EB6B" w14:textId="77777777" w:rsidR="00FF56C5" w:rsidRPr="002D7AEB" w:rsidRDefault="00FF56C5" w:rsidP="00E163F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D7AEB">
              <w:rPr>
                <w:rFonts w:ascii="Arial" w:hAnsi="Arial" w:cs="Arial"/>
                <w:sz w:val="20"/>
                <w:szCs w:val="20"/>
              </w:rPr>
              <w:t>0.032 (0-0.068)</w:t>
            </w:r>
          </w:p>
        </w:tc>
        <w:tc>
          <w:tcPr>
            <w:tcW w:w="1472" w:type="dxa"/>
            <w:gridSpan w:val="2"/>
          </w:tcPr>
          <w:p w14:paraId="4D424202" w14:textId="77777777" w:rsidR="00FF56C5" w:rsidRPr="002D7AEB" w:rsidRDefault="00FF56C5" w:rsidP="00E163F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D7AEB">
              <w:rPr>
                <w:rFonts w:ascii="Arial" w:hAnsi="Arial" w:cs="Arial"/>
                <w:sz w:val="20"/>
                <w:szCs w:val="20"/>
              </w:rPr>
              <w:t>0.036</w:t>
            </w:r>
          </w:p>
        </w:tc>
      </w:tr>
      <w:tr w:rsidR="008A2595" w:rsidRPr="00B2367E" w14:paraId="41DFE8B9" w14:textId="77777777" w:rsidTr="00E163F6">
        <w:trPr>
          <w:jc w:val="center"/>
        </w:trPr>
        <w:tc>
          <w:tcPr>
            <w:cnfStyle w:val="001000000000" w:firstRow="0" w:lastRow="0" w:firstColumn="1" w:lastColumn="0" w:oddVBand="0" w:evenVBand="0" w:oddHBand="0" w:evenHBand="0" w:firstRowFirstColumn="0" w:firstRowLastColumn="0" w:lastRowFirstColumn="0" w:lastRowLastColumn="0"/>
            <w:tcW w:w="2835" w:type="dxa"/>
            <w:vMerge/>
          </w:tcPr>
          <w:p w14:paraId="37412A56" w14:textId="77777777" w:rsidR="00FF56C5" w:rsidRPr="002D7AEB" w:rsidRDefault="00FF56C5" w:rsidP="00E163F6">
            <w:pPr>
              <w:rPr>
                <w:rFonts w:ascii="Arial" w:hAnsi="Arial" w:cs="Arial"/>
                <w:i/>
                <w:sz w:val="20"/>
                <w:szCs w:val="20"/>
              </w:rPr>
            </w:pPr>
          </w:p>
        </w:tc>
        <w:tc>
          <w:tcPr>
            <w:tcW w:w="2268" w:type="dxa"/>
            <w:shd w:val="clear" w:color="auto" w:fill="D9D9D9" w:themeFill="background1" w:themeFillShade="D9"/>
          </w:tcPr>
          <w:p w14:paraId="5A01F4F8" w14:textId="77777777" w:rsidR="00FF56C5" w:rsidRPr="002D7AEB" w:rsidRDefault="00FF56C5" w:rsidP="00E163F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D7AEB">
              <w:rPr>
                <w:rFonts w:ascii="Arial" w:hAnsi="Arial" w:cs="Arial"/>
                <w:i/>
                <w:iCs/>
                <w:sz w:val="20"/>
                <w:szCs w:val="20"/>
              </w:rPr>
              <w:t>Validation sample</w:t>
            </w:r>
          </w:p>
        </w:tc>
        <w:tc>
          <w:tcPr>
            <w:tcW w:w="1843" w:type="dxa"/>
            <w:shd w:val="clear" w:color="auto" w:fill="D9D9D9" w:themeFill="background1" w:themeFillShade="D9"/>
          </w:tcPr>
          <w:p w14:paraId="181FA2C4" w14:textId="77777777" w:rsidR="00FF56C5" w:rsidRPr="002D7AEB" w:rsidRDefault="00FF56C5" w:rsidP="00E163F6">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2D7AEB">
              <w:rPr>
                <w:rFonts w:ascii="Arial" w:hAnsi="Arial" w:cs="Arial"/>
                <w:i/>
                <w:iCs/>
                <w:sz w:val="20"/>
                <w:szCs w:val="20"/>
              </w:rPr>
              <w:t>4.81, p=0.68</w:t>
            </w:r>
          </w:p>
        </w:tc>
        <w:tc>
          <w:tcPr>
            <w:tcW w:w="1418" w:type="dxa"/>
            <w:shd w:val="clear" w:color="auto" w:fill="D9D9D9" w:themeFill="background1" w:themeFillShade="D9"/>
          </w:tcPr>
          <w:p w14:paraId="10B3F66C" w14:textId="77777777" w:rsidR="00FF56C5" w:rsidRPr="002D7AEB" w:rsidRDefault="00FF56C5" w:rsidP="00E163F6">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2D7AEB">
              <w:rPr>
                <w:rFonts w:ascii="Arial" w:hAnsi="Arial" w:cs="Arial"/>
                <w:i/>
                <w:iCs/>
                <w:sz w:val="20"/>
                <w:szCs w:val="20"/>
              </w:rPr>
              <w:t>1</w:t>
            </w:r>
          </w:p>
        </w:tc>
        <w:tc>
          <w:tcPr>
            <w:tcW w:w="1275" w:type="dxa"/>
            <w:shd w:val="clear" w:color="auto" w:fill="D9D9D9" w:themeFill="background1" w:themeFillShade="D9"/>
          </w:tcPr>
          <w:p w14:paraId="63015012" w14:textId="77777777" w:rsidR="00FF56C5" w:rsidRPr="002D7AEB" w:rsidRDefault="00FF56C5" w:rsidP="00E163F6">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2D7AEB">
              <w:rPr>
                <w:rFonts w:ascii="Arial" w:hAnsi="Arial" w:cs="Arial"/>
                <w:i/>
                <w:iCs/>
                <w:sz w:val="20"/>
                <w:szCs w:val="20"/>
              </w:rPr>
              <w:t>1.005</w:t>
            </w:r>
          </w:p>
        </w:tc>
        <w:tc>
          <w:tcPr>
            <w:tcW w:w="2410" w:type="dxa"/>
            <w:shd w:val="clear" w:color="auto" w:fill="D9D9D9" w:themeFill="background1" w:themeFillShade="D9"/>
          </w:tcPr>
          <w:p w14:paraId="44699D47" w14:textId="77777777" w:rsidR="00FF56C5" w:rsidRPr="002D7AEB" w:rsidRDefault="00FF56C5" w:rsidP="00E163F6">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2D7AEB">
              <w:rPr>
                <w:rFonts w:ascii="Arial" w:hAnsi="Arial" w:cs="Arial"/>
                <w:i/>
                <w:iCs/>
                <w:sz w:val="20"/>
                <w:szCs w:val="20"/>
              </w:rPr>
              <w:t>0 (0-0.042)</w:t>
            </w:r>
          </w:p>
        </w:tc>
        <w:tc>
          <w:tcPr>
            <w:tcW w:w="1472" w:type="dxa"/>
            <w:gridSpan w:val="2"/>
            <w:shd w:val="clear" w:color="auto" w:fill="D9D9D9" w:themeFill="background1" w:themeFillShade="D9"/>
          </w:tcPr>
          <w:p w14:paraId="22C3855C" w14:textId="77777777" w:rsidR="00FF56C5" w:rsidRPr="002D7AEB" w:rsidRDefault="00FF56C5" w:rsidP="00E163F6">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2D7AEB">
              <w:rPr>
                <w:rFonts w:ascii="Arial" w:hAnsi="Arial" w:cs="Arial"/>
                <w:i/>
                <w:iCs/>
                <w:sz w:val="20"/>
                <w:szCs w:val="20"/>
              </w:rPr>
              <w:t>0.024</w:t>
            </w:r>
          </w:p>
        </w:tc>
      </w:tr>
      <w:tr w:rsidR="008A2595" w:rsidRPr="00B2367E" w14:paraId="3264ADB2" w14:textId="77777777" w:rsidTr="00E163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vMerge w:val="restart"/>
          </w:tcPr>
          <w:p w14:paraId="45EFD3EE" w14:textId="77777777" w:rsidR="00FF56C5" w:rsidRPr="002D7AEB" w:rsidRDefault="00FF56C5" w:rsidP="00E163F6">
            <w:pPr>
              <w:rPr>
                <w:rFonts w:ascii="Arial" w:hAnsi="Arial" w:cs="Arial"/>
                <w:i/>
                <w:sz w:val="20"/>
                <w:szCs w:val="20"/>
              </w:rPr>
            </w:pPr>
            <w:r w:rsidRPr="002D7AEB">
              <w:rPr>
                <w:rFonts w:ascii="Arial" w:hAnsi="Arial" w:cs="Arial"/>
                <w:i/>
                <w:sz w:val="20"/>
                <w:szCs w:val="20"/>
              </w:rPr>
              <w:t>NEO agreeableness</w:t>
            </w:r>
          </w:p>
        </w:tc>
        <w:tc>
          <w:tcPr>
            <w:tcW w:w="2268" w:type="dxa"/>
          </w:tcPr>
          <w:p w14:paraId="1CA21952" w14:textId="77777777" w:rsidR="00FF56C5" w:rsidRPr="002D7AEB" w:rsidRDefault="00FF56C5" w:rsidP="00E163F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D7AEB">
              <w:rPr>
                <w:rFonts w:ascii="Arial" w:hAnsi="Arial" w:cs="Arial"/>
                <w:b/>
                <w:bCs/>
                <w:sz w:val="20"/>
                <w:szCs w:val="20"/>
              </w:rPr>
              <w:t>Discovery sample</w:t>
            </w:r>
          </w:p>
        </w:tc>
        <w:tc>
          <w:tcPr>
            <w:tcW w:w="1843" w:type="dxa"/>
          </w:tcPr>
          <w:p w14:paraId="11B219B0" w14:textId="77777777" w:rsidR="00FF56C5" w:rsidRPr="002D7AEB" w:rsidRDefault="00FF56C5" w:rsidP="00E163F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D7AEB">
              <w:rPr>
                <w:rFonts w:ascii="Arial" w:hAnsi="Arial" w:cs="Arial"/>
                <w:sz w:val="20"/>
                <w:szCs w:val="20"/>
              </w:rPr>
              <w:t>10.14, p=0.18</w:t>
            </w:r>
          </w:p>
        </w:tc>
        <w:tc>
          <w:tcPr>
            <w:tcW w:w="1418" w:type="dxa"/>
          </w:tcPr>
          <w:p w14:paraId="78901F92" w14:textId="77777777" w:rsidR="00FF56C5" w:rsidRPr="002D7AEB" w:rsidRDefault="00FF56C5" w:rsidP="00E163F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D7AEB">
              <w:rPr>
                <w:rFonts w:ascii="Arial" w:hAnsi="Arial" w:cs="Arial"/>
                <w:sz w:val="20"/>
                <w:szCs w:val="20"/>
              </w:rPr>
              <w:t>0.995</w:t>
            </w:r>
          </w:p>
        </w:tc>
        <w:tc>
          <w:tcPr>
            <w:tcW w:w="1275" w:type="dxa"/>
          </w:tcPr>
          <w:p w14:paraId="4C180B71" w14:textId="77777777" w:rsidR="00FF56C5" w:rsidRPr="002D7AEB" w:rsidRDefault="00FF56C5" w:rsidP="00E163F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D7AEB">
              <w:rPr>
                <w:rFonts w:ascii="Arial" w:hAnsi="Arial" w:cs="Arial"/>
                <w:sz w:val="20"/>
                <w:szCs w:val="20"/>
              </w:rPr>
              <w:t>0.991</w:t>
            </w:r>
          </w:p>
        </w:tc>
        <w:tc>
          <w:tcPr>
            <w:tcW w:w="2410" w:type="dxa"/>
          </w:tcPr>
          <w:p w14:paraId="517BBB00" w14:textId="77777777" w:rsidR="00FF56C5" w:rsidRPr="002D7AEB" w:rsidRDefault="00FF56C5" w:rsidP="00E163F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D7AEB">
              <w:rPr>
                <w:rFonts w:ascii="Arial" w:hAnsi="Arial" w:cs="Arial"/>
                <w:sz w:val="20"/>
                <w:szCs w:val="20"/>
              </w:rPr>
              <w:t>0.029 (0-0.065)</w:t>
            </w:r>
          </w:p>
        </w:tc>
        <w:tc>
          <w:tcPr>
            <w:tcW w:w="1472" w:type="dxa"/>
            <w:gridSpan w:val="2"/>
          </w:tcPr>
          <w:p w14:paraId="12C1DDBF" w14:textId="77777777" w:rsidR="00FF56C5" w:rsidRPr="002D7AEB" w:rsidRDefault="00FF56C5" w:rsidP="00E163F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D7AEB">
              <w:rPr>
                <w:rFonts w:ascii="Arial" w:hAnsi="Arial" w:cs="Arial"/>
                <w:sz w:val="20"/>
                <w:szCs w:val="20"/>
              </w:rPr>
              <w:t>0.029</w:t>
            </w:r>
          </w:p>
        </w:tc>
      </w:tr>
      <w:tr w:rsidR="008A2595" w:rsidRPr="00B2367E" w14:paraId="1C05E64C" w14:textId="77777777" w:rsidTr="00E163F6">
        <w:trPr>
          <w:jc w:val="center"/>
        </w:trPr>
        <w:tc>
          <w:tcPr>
            <w:cnfStyle w:val="001000000000" w:firstRow="0" w:lastRow="0" w:firstColumn="1" w:lastColumn="0" w:oddVBand="0" w:evenVBand="0" w:oddHBand="0" w:evenHBand="0" w:firstRowFirstColumn="0" w:firstRowLastColumn="0" w:lastRowFirstColumn="0" w:lastRowLastColumn="0"/>
            <w:tcW w:w="2835" w:type="dxa"/>
            <w:vMerge/>
          </w:tcPr>
          <w:p w14:paraId="5B68602D" w14:textId="77777777" w:rsidR="00FF56C5" w:rsidRPr="002D7AEB" w:rsidRDefault="00FF56C5" w:rsidP="00E163F6">
            <w:pPr>
              <w:rPr>
                <w:rFonts w:ascii="Arial" w:hAnsi="Arial" w:cs="Arial"/>
                <w:i/>
                <w:sz w:val="20"/>
                <w:szCs w:val="20"/>
              </w:rPr>
            </w:pPr>
          </w:p>
        </w:tc>
        <w:tc>
          <w:tcPr>
            <w:tcW w:w="2268" w:type="dxa"/>
            <w:shd w:val="clear" w:color="auto" w:fill="D9D9D9" w:themeFill="background1" w:themeFillShade="D9"/>
          </w:tcPr>
          <w:p w14:paraId="4E3E885F" w14:textId="77777777" w:rsidR="00FF56C5" w:rsidRPr="002D7AEB" w:rsidRDefault="00FF56C5" w:rsidP="00E163F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D7AEB">
              <w:rPr>
                <w:rFonts w:ascii="Arial" w:hAnsi="Arial" w:cs="Arial"/>
                <w:i/>
                <w:iCs/>
                <w:sz w:val="20"/>
                <w:szCs w:val="20"/>
              </w:rPr>
              <w:t>Validation sample</w:t>
            </w:r>
          </w:p>
        </w:tc>
        <w:tc>
          <w:tcPr>
            <w:tcW w:w="1843" w:type="dxa"/>
            <w:shd w:val="clear" w:color="auto" w:fill="D9D9D9" w:themeFill="background1" w:themeFillShade="D9"/>
          </w:tcPr>
          <w:p w14:paraId="50027F2D" w14:textId="77777777" w:rsidR="00FF56C5" w:rsidRPr="002D7AEB" w:rsidRDefault="00FF56C5" w:rsidP="00E163F6">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2D7AEB">
              <w:rPr>
                <w:rFonts w:ascii="Arial" w:hAnsi="Arial" w:cs="Arial"/>
                <w:i/>
                <w:iCs/>
                <w:sz w:val="20"/>
                <w:szCs w:val="20"/>
              </w:rPr>
              <w:t>16.24, p=0.02</w:t>
            </w:r>
          </w:p>
        </w:tc>
        <w:tc>
          <w:tcPr>
            <w:tcW w:w="1418" w:type="dxa"/>
            <w:shd w:val="clear" w:color="auto" w:fill="D9D9D9" w:themeFill="background1" w:themeFillShade="D9"/>
          </w:tcPr>
          <w:p w14:paraId="0AD5B2F3" w14:textId="77777777" w:rsidR="00FF56C5" w:rsidRPr="002D7AEB" w:rsidRDefault="00FF56C5" w:rsidP="00E163F6">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2D7AEB">
              <w:rPr>
                <w:rFonts w:ascii="Arial" w:hAnsi="Arial" w:cs="Arial"/>
                <w:i/>
                <w:iCs/>
                <w:sz w:val="20"/>
                <w:szCs w:val="20"/>
              </w:rPr>
              <w:t>0.983</w:t>
            </w:r>
          </w:p>
        </w:tc>
        <w:tc>
          <w:tcPr>
            <w:tcW w:w="1275" w:type="dxa"/>
            <w:shd w:val="clear" w:color="auto" w:fill="D9D9D9" w:themeFill="background1" w:themeFillShade="D9"/>
          </w:tcPr>
          <w:p w14:paraId="433EC056" w14:textId="77777777" w:rsidR="00FF56C5" w:rsidRPr="002D7AEB" w:rsidRDefault="00FF56C5" w:rsidP="00E163F6">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2D7AEB">
              <w:rPr>
                <w:rFonts w:ascii="Arial" w:hAnsi="Arial" w:cs="Arial"/>
                <w:i/>
                <w:iCs/>
                <w:sz w:val="20"/>
                <w:szCs w:val="20"/>
              </w:rPr>
              <w:t>0.971</w:t>
            </w:r>
          </w:p>
        </w:tc>
        <w:tc>
          <w:tcPr>
            <w:tcW w:w="2410" w:type="dxa"/>
            <w:shd w:val="clear" w:color="auto" w:fill="D9D9D9" w:themeFill="background1" w:themeFillShade="D9"/>
          </w:tcPr>
          <w:p w14:paraId="59657596" w14:textId="77777777" w:rsidR="00FF56C5" w:rsidRPr="002D7AEB" w:rsidRDefault="00FF56C5" w:rsidP="00E163F6">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2D7AEB">
              <w:rPr>
                <w:rFonts w:ascii="Arial" w:hAnsi="Arial" w:cs="Arial"/>
                <w:i/>
                <w:iCs/>
                <w:sz w:val="20"/>
                <w:szCs w:val="20"/>
              </w:rPr>
              <w:t>0.050 (0.017-0.082)</w:t>
            </w:r>
          </w:p>
        </w:tc>
        <w:tc>
          <w:tcPr>
            <w:tcW w:w="1472" w:type="dxa"/>
            <w:gridSpan w:val="2"/>
            <w:shd w:val="clear" w:color="auto" w:fill="D9D9D9" w:themeFill="background1" w:themeFillShade="D9"/>
          </w:tcPr>
          <w:p w14:paraId="245CED3C" w14:textId="77777777" w:rsidR="00FF56C5" w:rsidRPr="002D7AEB" w:rsidRDefault="00FF56C5" w:rsidP="00E163F6">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2D7AEB">
              <w:rPr>
                <w:rFonts w:ascii="Arial" w:hAnsi="Arial" w:cs="Arial"/>
                <w:i/>
                <w:iCs/>
                <w:sz w:val="20"/>
                <w:szCs w:val="20"/>
              </w:rPr>
              <w:t>0.041</w:t>
            </w:r>
          </w:p>
        </w:tc>
      </w:tr>
      <w:tr w:rsidR="008A2595" w:rsidRPr="00B2367E" w14:paraId="63D0A0CB" w14:textId="77777777" w:rsidTr="00E163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vMerge w:val="restart"/>
          </w:tcPr>
          <w:p w14:paraId="2960C0BC" w14:textId="77777777" w:rsidR="00FF56C5" w:rsidRPr="002D7AEB" w:rsidRDefault="00FF56C5" w:rsidP="00E163F6">
            <w:pPr>
              <w:rPr>
                <w:rFonts w:ascii="Arial" w:hAnsi="Arial" w:cs="Arial"/>
                <w:i/>
                <w:sz w:val="20"/>
                <w:szCs w:val="20"/>
              </w:rPr>
            </w:pPr>
            <w:r w:rsidRPr="002D7AEB">
              <w:rPr>
                <w:rFonts w:ascii="Arial" w:hAnsi="Arial" w:cs="Arial"/>
                <w:i/>
                <w:sz w:val="20"/>
                <w:szCs w:val="20"/>
              </w:rPr>
              <w:t>NEO consciousness</w:t>
            </w:r>
          </w:p>
        </w:tc>
        <w:tc>
          <w:tcPr>
            <w:tcW w:w="2268" w:type="dxa"/>
          </w:tcPr>
          <w:p w14:paraId="7FCEBEF0" w14:textId="77777777" w:rsidR="00FF56C5" w:rsidRPr="002D7AEB" w:rsidRDefault="00FF56C5" w:rsidP="00E163F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D7AEB">
              <w:rPr>
                <w:rFonts w:ascii="Arial" w:hAnsi="Arial" w:cs="Arial"/>
                <w:b/>
                <w:bCs/>
                <w:sz w:val="20"/>
                <w:szCs w:val="20"/>
              </w:rPr>
              <w:t>Discovery sample</w:t>
            </w:r>
          </w:p>
        </w:tc>
        <w:tc>
          <w:tcPr>
            <w:tcW w:w="1843" w:type="dxa"/>
          </w:tcPr>
          <w:p w14:paraId="39800ACD" w14:textId="77777777" w:rsidR="00FF56C5" w:rsidRPr="002D7AEB" w:rsidRDefault="00FF56C5" w:rsidP="00E163F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D7AEB">
              <w:rPr>
                <w:rFonts w:ascii="Arial" w:hAnsi="Arial" w:cs="Arial"/>
                <w:sz w:val="20"/>
                <w:szCs w:val="20"/>
              </w:rPr>
              <w:t>2.28, p=0.94</w:t>
            </w:r>
          </w:p>
        </w:tc>
        <w:tc>
          <w:tcPr>
            <w:tcW w:w="1418" w:type="dxa"/>
          </w:tcPr>
          <w:p w14:paraId="002B4001" w14:textId="77777777" w:rsidR="00FF56C5" w:rsidRPr="002D7AEB" w:rsidRDefault="00FF56C5" w:rsidP="00E163F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D7AEB">
              <w:rPr>
                <w:rFonts w:ascii="Arial" w:hAnsi="Arial" w:cs="Arial"/>
                <w:sz w:val="20"/>
                <w:szCs w:val="20"/>
              </w:rPr>
              <w:t>1</w:t>
            </w:r>
          </w:p>
        </w:tc>
        <w:tc>
          <w:tcPr>
            <w:tcW w:w="1275" w:type="dxa"/>
          </w:tcPr>
          <w:p w14:paraId="16431E90" w14:textId="77777777" w:rsidR="00FF56C5" w:rsidRPr="002D7AEB" w:rsidRDefault="00FF56C5" w:rsidP="00E163F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D7AEB">
              <w:rPr>
                <w:rFonts w:ascii="Arial" w:hAnsi="Arial" w:cs="Arial"/>
                <w:sz w:val="20"/>
                <w:szCs w:val="20"/>
              </w:rPr>
              <w:t>1.012</w:t>
            </w:r>
          </w:p>
        </w:tc>
        <w:tc>
          <w:tcPr>
            <w:tcW w:w="2410" w:type="dxa"/>
          </w:tcPr>
          <w:p w14:paraId="27F836A2" w14:textId="77777777" w:rsidR="00FF56C5" w:rsidRPr="002D7AEB" w:rsidRDefault="00FF56C5" w:rsidP="00E163F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D7AEB">
              <w:rPr>
                <w:rFonts w:ascii="Arial" w:hAnsi="Arial" w:cs="Arial"/>
                <w:sz w:val="20"/>
                <w:szCs w:val="20"/>
              </w:rPr>
              <w:t>0 (0-0.009)</w:t>
            </w:r>
          </w:p>
        </w:tc>
        <w:tc>
          <w:tcPr>
            <w:tcW w:w="1472" w:type="dxa"/>
            <w:gridSpan w:val="2"/>
          </w:tcPr>
          <w:p w14:paraId="7854AF29" w14:textId="77777777" w:rsidR="00FF56C5" w:rsidRPr="002D7AEB" w:rsidRDefault="00FF56C5" w:rsidP="00E163F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D7AEB">
              <w:rPr>
                <w:rFonts w:ascii="Arial" w:hAnsi="Arial" w:cs="Arial"/>
                <w:sz w:val="20"/>
                <w:szCs w:val="20"/>
              </w:rPr>
              <w:t>0.013</w:t>
            </w:r>
          </w:p>
        </w:tc>
      </w:tr>
      <w:tr w:rsidR="008A2595" w:rsidRPr="00B2367E" w14:paraId="2CBFE2EA" w14:textId="77777777" w:rsidTr="00E163F6">
        <w:trPr>
          <w:jc w:val="center"/>
        </w:trPr>
        <w:tc>
          <w:tcPr>
            <w:cnfStyle w:val="001000000000" w:firstRow="0" w:lastRow="0" w:firstColumn="1" w:lastColumn="0" w:oddVBand="0" w:evenVBand="0" w:oddHBand="0" w:evenHBand="0" w:firstRowFirstColumn="0" w:firstRowLastColumn="0" w:lastRowFirstColumn="0" w:lastRowLastColumn="0"/>
            <w:tcW w:w="2835" w:type="dxa"/>
            <w:vMerge/>
          </w:tcPr>
          <w:p w14:paraId="55B570F9" w14:textId="77777777" w:rsidR="00FF56C5" w:rsidRPr="002D7AEB" w:rsidRDefault="00FF56C5" w:rsidP="00E163F6">
            <w:pPr>
              <w:rPr>
                <w:rFonts w:ascii="Arial" w:hAnsi="Arial" w:cs="Arial"/>
                <w:i/>
                <w:sz w:val="20"/>
                <w:szCs w:val="20"/>
              </w:rPr>
            </w:pPr>
          </w:p>
        </w:tc>
        <w:tc>
          <w:tcPr>
            <w:tcW w:w="2268" w:type="dxa"/>
            <w:shd w:val="clear" w:color="auto" w:fill="D9D9D9" w:themeFill="background1" w:themeFillShade="D9"/>
          </w:tcPr>
          <w:p w14:paraId="2CBBE982" w14:textId="77777777" w:rsidR="00FF56C5" w:rsidRPr="002D7AEB" w:rsidRDefault="00FF56C5" w:rsidP="00E163F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D7AEB">
              <w:rPr>
                <w:rFonts w:ascii="Arial" w:hAnsi="Arial" w:cs="Arial"/>
                <w:i/>
                <w:iCs/>
                <w:sz w:val="20"/>
                <w:szCs w:val="20"/>
              </w:rPr>
              <w:t>Validation sample</w:t>
            </w:r>
          </w:p>
        </w:tc>
        <w:tc>
          <w:tcPr>
            <w:tcW w:w="1843" w:type="dxa"/>
            <w:shd w:val="clear" w:color="auto" w:fill="D9D9D9" w:themeFill="background1" w:themeFillShade="D9"/>
          </w:tcPr>
          <w:p w14:paraId="3FF9ED07" w14:textId="77777777" w:rsidR="00FF56C5" w:rsidRPr="002D7AEB" w:rsidRDefault="00FF56C5" w:rsidP="00E163F6">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2D7AEB">
              <w:rPr>
                <w:rFonts w:ascii="Arial" w:hAnsi="Arial" w:cs="Arial"/>
                <w:i/>
                <w:iCs/>
                <w:sz w:val="20"/>
                <w:szCs w:val="20"/>
              </w:rPr>
              <w:t>1.33, p=0.99</w:t>
            </w:r>
          </w:p>
        </w:tc>
        <w:tc>
          <w:tcPr>
            <w:tcW w:w="1418" w:type="dxa"/>
            <w:shd w:val="clear" w:color="auto" w:fill="D9D9D9" w:themeFill="background1" w:themeFillShade="D9"/>
          </w:tcPr>
          <w:p w14:paraId="72070659" w14:textId="77777777" w:rsidR="00FF56C5" w:rsidRPr="002D7AEB" w:rsidRDefault="00FF56C5" w:rsidP="00E163F6">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2D7AEB">
              <w:rPr>
                <w:rFonts w:ascii="Arial" w:hAnsi="Arial" w:cs="Arial"/>
                <w:i/>
                <w:iCs/>
                <w:sz w:val="20"/>
                <w:szCs w:val="20"/>
              </w:rPr>
              <w:t>1</w:t>
            </w:r>
          </w:p>
        </w:tc>
        <w:tc>
          <w:tcPr>
            <w:tcW w:w="1275" w:type="dxa"/>
            <w:shd w:val="clear" w:color="auto" w:fill="D9D9D9" w:themeFill="background1" w:themeFillShade="D9"/>
          </w:tcPr>
          <w:p w14:paraId="128B7840" w14:textId="77777777" w:rsidR="00FF56C5" w:rsidRPr="002D7AEB" w:rsidRDefault="00FF56C5" w:rsidP="00E163F6">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2D7AEB">
              <w:rPr>
                <w:rFonts w:ascii="Arial" w:hAnsi="Arial" w:cs="Arial"/>
                <w:i/>
                <w:iCs/>
                <w:sz w:val="20"/>
                <w:szCs w:val="20"/>
              </w:rPr>
              <w:t>1.016</w:t>
            </w:r>
          </w:p>
        </w:tc>
        <w:tc>
          <w:tcPr>
            <w:tcW w:w="2410" w:type="dxa"/>
            <w:shd w:val="clear" w:color="auto" w:fill="D9D9D9" w:themeFill="background1" w:themeFillShade="D9"/>
          </w:tcPr>
          <w:p w14:paraId="0B90E2BB" w14:textId="77777777" w:rsidR="00FF56C5" w:rsidRPr="002D7AEB" w:rsidRDefault="00FF56C5" w:rsidP="00E163F6">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2D7AEB">
              <w:rPr>
                <w:rFonts w:ascii="Arial" w:hAnsi="Arial" w:cs="Arial"/>
                <w:i/>
                <w:iCs/>
                <w:sz w:val="20"/>
                <w:szCs w:val="20"/>
              </w:rPr>
              <w:t>0</w:t>
            </w:r>
          </w:p>
        </w:tc>
        <w:tc>
          <w:tcPr>
            <w:tcW w:w="1472" w:type="dxa"/>
            <w:gridSpan w:val="2"/>
            <w:shd w:val="clear" w:color="auto" w:fill="D9D9D9" w:themeFill="background1" w:themeFillShade="D9"/>
          </w:tcPr>
          <w:p w14:paraId="5056CB3E" w14:textId="77777777" w:rsidR="00FF56C5" w:rsidRPr="002D7AEB" w:rsidRDefault="00FF56C5" w:rsidP="00E163F6">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2D7AEB">
              <w:rPr>
                <w:rFonts w:ascii="Arial" w:hAnsi="Arial" w:cs="Arial"/>
                <w:i/>
                <w:iCs/>
                <w:sz w:val="20"/>
                <w:szCs w:val="20"/>
              </w:rPr>
              <w:t>0.009</w:t>
            </w:r>
          </w:p>
        </w:tc>
      </w:tr>
      <w:tr w:rsidR="008A2595" w:rsidRPr="00B2367E" w14:paraId="2F52C626" w14:textId="77777777" w:rsidTr="00E163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vMerge w:val="restart"/>
          </w:tcPr>
          <w:p w14:paraId="5870F93B" w14:textId="77777777" w:rsidR="00FF56C5" w:rsidRPr="002D7AEB" w:rsidRDefault="00FF56C5" w:rsidP="00E163F6">
            <w:pPr>
              <w:rPr>
                <w:rFonts w:ascii="Arial" w:hAnsi="Arial" w:cs="Arial"/>
                <w:i/>
                <w:sz w:val="20"/>
                <w:szCs w:val="20"/>
              </w:rPr>
            </w:pPr>
            <w:r w:rsidRPr="002D7AEB">
              <w:rPr>
                <w:rFonts w:ascii="Arial" w:hAnsi="Arial" w:cs="Arial"/>
                <w:i/>
                <w:sz w:val="20"/>
                <w:szCs w:val="20"/>
              </w:rPr>
              <w:t>TCI exploratory excitability</w:t>
            </w:r>
          </w:p>
        </w:tc>
        <w:tc>
          <w:tcPr>
            <w:tcW w:w="2268" w:type="dxa"/>
          </w:tcPr>
          <w:p w14:paraId="01163E8E" w14:textId="77777777" w:rsidR="00FF56C5" w:rsidRPr="002D7AEB" w:rsidRDefault="00FF56C5" w:rsidP="00E163F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D7AEB">
              <w:rPr>
                <w:rFonts w:ascii="Arial" w:hAnsi="Arial" w:cs="Arial"/>
                <w:b/>
                <w:bCs/>
                <w:sz w:val="20"/>
                <w:szCs w:val="20"/>
              </w:rPr>
              <w:t>Discovery sample</w:t>
            </w:r>
          </w:p>
        </w:tc>
        <w:tc>
          <w:tcPr>
            <w:tcW w:w="1843" w:type="dxa"/>
          </w:tcPr>
          <w:p w14:paraId="4D6A7333" w14:textId="77777777" w:rsidR="00FF56C5" w:rsidRPr="002D7AEB" w:rsidRDefault="00FF56C5" w:rsidP="00E163F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D7AEB">
              <w:rPr>
                <w:rFonts w:ascii="Arial" w:hAnsi="Arial" w:cs="Arial"/>
                <w:sz w:val="20"/>
                <w:szCs w:val="20"/>
              </w:rPr>
              <w:t>2.77, p=0.90</w:t>
            </w:r>
          </w:p>
        </w:tc>
        <w:tc>
          <w:tcPr>
            <w:tcW w:w="1418" w:type="dxa"/>
          </w:tcPr>
          <w:p w14:paraId="07D24C6A" w14:textId="77777777" w:rsidR="00FF56C5" w:rsidRPr="002D7AEB" w:rsidRDefault="00FF56C5" w:rsidP="00E163F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D7AEB">
              <w:rPr>
                <w:rFonts w:ascii="Arial" w:hAnsi="Arial" w:cs="Arial"/>
                <w:sz w:val="20"/>
                <w:szCs w:val="20"/>
              </w:rPr>
              <w:t>1</w:t>
            </w:r>
          </w:p>
        </w:tc>
        <w:tc>
          <w:tcPr>
            <w:tcW w:w="1275" w:type="dxa"/>
          </w:tcPr>
          <w:p w14:paraId="29CA3821" w14:textId="77777777" w:rsidR="00FF56C5" w:rsidRPr="002D7AEB" w:rsidRDefault="00FF56C5" w:rsidP="00E163F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D7AEB">
              <w:rPr>
                <w:rFonts w:ascii="Arial" w:hAnsi="Arial" w:cs="Arial"/>
                <w:sz w:val="20"/>
                <w:szCs w:val="20"/>
              </w:rPr>
              <w:t>1.021</w:t>
            </w:r>
          </w:p>
        </w:tc>
        <w:tc>
          <w:tcPr>
            <w:tcW w:w="2410" w:type="dxa"/>
          </w:tcPr>
          <w:p w14:paraId="4DD8179D" w14:textId="77777777" w:rsidR="00FF56C5" w:rsidRPr="002D7AEB" w:rsidRDefault="00FF56C5" w:rsidP="00E163F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D7AEB">
              <w:rPr>
                <w:rFonts w:ascii="Arial" w:hAnsi="Arial" w:cs="Arial"/>
                <w:sz w:val="20"/>
                <w:szCs w:val="20"/>
              </w:rPr>
              <w:t>0 (0-0.219)</w:t>
            </w:r>
          </w:p>
        </w:tc>
        <w:tc>
          <w:tcPr>
            <w:tcW w:w="1472" w:type="dxa"/>
            <w:gridSpan w:val="2"/>
          </w:tcPr>
          <w:p w14:paraId="760EC2C4" w14:textId="77777777" w:rsidR="00FF56C5" w:rsidRPr="002D7AEB" w:rsidRDefault="00FF56C5" w:rsidP="00E163F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D7AEB">
              <w:rPr>
                <w:rFonts w:ascii="Arial" w:hAnsi="Arial" w:cs="Arial"/>
                <w:sz w:val="20"/>
                <w:szCs w:val="20"/>
              </w:rPr>
              <w:t>0.010</w:t>
            </w:r>
          </w:p>
        </w:tc>
      </w:tr>
      <w:tr w:rsidR="008A2595" w:rsidRPr="00B2367E" w14:paraId="6699E6B5" w14:textId="77777777" w:rsidTr="00E163F6">
        <w:trPr>
          <w:jc w:val="center"/>
        </w:trPr>
        <w:tc>
          <w:tcPr>
            <w:cnfStyle w:val="001000000000" w:firstRow="0" w:lastRow="0" w:firstColumn="1" w:lastColumn="0" w:oddVBand="0" w:evenVBand="0" w:oddHBand="0" w:evenHBand="0" w:firstRowFirstColumn="0" w:firstRowLastColumn="0" w:lastRowFirstColumn="0" w:lastRowLastColumn="0"/>
            <w:tcW w:w="2835" w:type="dxa"/>
            <w:vMerge/>
          </w:tcPr>
          <w:p w14:paraId="15887DD8" w14:textId="77777777" w:rsidR="00FF56C5" w:rsidRPr="002D7AEB" w:rsidRDefault="00FF56C5" w:rsidP="00E163F6">
            <w:pPr>
              <w:rPr>
                <w:rFonts w:ascii="Arial" w:hAnsi="Arial" w:cs="Arial"/>
                <w:i/>
                <w:sz w:val="20"/>
                <w:szCs w:val="20"/>
              </w:rPr>
            </w:pPr>
          </w:p>
        </w:tc>
        <w:tc>
          <w:tcPr>
            <w:tcW w:w="2268" w:type="dxa"/>
            <w:shd w:val="clear" w:color="auto" w:fill="D9D9D9" w:themeFill="background1" w:themeFillShade="D9"/>
          </w:tcPr>
          <w:p w14:paraId="3050795F" w14:textId="77777777" w:rsidR="00FF56C5" w:rsidRPr="002D7AEB" w:rsidRDefault="00FF56C5" w:rsidP="00E163F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D7AEB">
              <w:rPr>
                <w:rFonts w:ascii="Arial" w:hAnsi="Arial" w:cs="Arial"/>
                <w:i/>
                <w:iCs/>
                <w:sz w:val="20"/>
                <w:szCs w:val="20"/>
              </w:rPr>
              <w:t>Validation sample</w:t>
            </w:r>
          </w:p>
        </w:tc>
        <w:tc>
          <w:tcPr>
            <w:tcW w:w="1843" w:type="dxa"/>
            <w:shd w:val="clear" w:color="auto" w:fill="D9D9D9" w:themeFill="background1" w:themeFillShade="D9"/>
          </w:tcPr>
          <w:p w14:paraId="1A4D0A4E" w14:textId="77777777" w:rsidR="00FF56C5" w:rsidRPr="002D7AEB" w:rsidRDefault="00FF56C5" w:rsidP="00E163F6">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2D7AEB">
              <w:rPr>
                <w:rFonts w:ascii="Arial" w:hAnsi="Arial" w:cs="Arial"/>
                <w:i/>
                <w:iCs/>
                <w:sz w:val="20"/>
                <w:szCs w:val="20"/>
              </w:rPr>
              <w:t>4.60, p=0.70</w:t>
            </w:r>
          </w:p>
        </w:tc>
        <w:tc>
          <w:tcPr>
            <w:tcW w:w="1418" w:type="dxa"/>
            <w:shd w:val="clear" w:color="auto" w:fill="D9D9D9" w:themeFill="background1" w:themeFillShade="D9"/>
          </w:tcPr>
          <w:p w14:paraId="18910F2E" w14:textId="77777777" w:rsidR="00FF56C5" w:rsidRPr="002D7AEB" w:rsidRDefault="00FF56C5" w:rsidP="00E163F6">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2D7AEB">
              <w:rPr>
                <w:rFonts w:ascii="Arial" w:hAnsi="Arial" w:cs="Arial"/>
                <w:i/>
                <w:iCs/>
                <w:sz w:val="20"/>
                <w:szCs w:val="20"/>
              </w:rPr>
              <w:t>1</w:t>
            </w:r>
          </w:p>
        </w:tc>
        <w:tc>
          <w:tcPr>
            <w:tcW w:w="1275" w:type="dxa"/>
            <w:shd w:val="clear" w:color="auto" w:fill="D9D9D9" w:themeFill="background1" w:themeFillShade="D9"/>
          </w:tcPr>
          <w:p w14:paraId="10001E12" w14:textId="77777777" w:rsidR="00FF56C5" w:rsidRPr="002D7AEB" w:rsidRDefault="00FF56C5" w:rsidP="00E163F6">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2D7AEB">
              <w:rPr>
                <w:rFonts w:ascii="Arial" w:hAnsi="Arial" w:cs="Arial"/>
                <w:i/>
                <w:iCs/>
                <w:sz w:val="20"/>
                <w:szCs w:val="20"/>
              </w:rPr>
              <w:t>1.012</w:t>
            </w:r>
          </w:p>
        </w:tc>
        <w:tc>
          <w:tcPr>
            <w:tcW w:w="2410" w:type="dxa"/>
            <w:shd w:val="clear" w:color="auto" w:fill="D9D9D9" w:themeFill="background1" w:themeFillShade="D9"/>
          </w:tcPr>
          <w:p w14:paraId="6F8E6184" w14:textId="77777777" w:rsidR="00FF56C5" w:rsidRPr="002D7AEB" w:rsidRDefault="00FF56C5" w:rsidP="00E163F6">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2D7AEB">
              <w:rPr>
                <w:rFonts w:ascii="Arial" w:hAnsi="Arial" w:cs="Arial"/>
                <w:i/>
                <w:iCs/>
                <w:sz w:val="20"/>
                <w:szCs w:val="20"/>
              </w:rPr>
              <w:t>0 (0-0.040)</w:t>
            </w:r>
          </w:p>
        </w:tc>
        <w:tc>
          <w:tcPr>
            <w:tcW w:w="1472" w:type="dxa"/>
            <w:gridSpan w:val="2"/>
            <w:shd w:val="clear" w:color="auto" w:fill="D9D9D9" w:themeFill="background1" w:themeFillShade="D9"/>
          </w:tcPr>
          <w:p w14:paraId="44400202" w14:textId="77777777" w:rsidR="00FF56C5" w:rsidRPr="002D7AEB" w:rsidRDefault="00FF56C5" w:rsidP="00E163F6">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2D7AEB">
              <w:rPr>
                <w:rFonts w:ascii="Arial" w:hAnsi="Arial" w:cs="Arial"/>
                <w:i/>
                <w:iCs/>
                <w:sz w:val="20"/>
                <w:szCs w:val="20"/>
              </w:rPr>
              <w:t>0.015</w:t>
            </w:r>
          </w:p>
        </w:tc>
      </w:tr>
      <w:tr w:rsidR="008A2595" w:rsidRPr="00B2367E" w14:paraId="218B3C50" w14:textId="77777777" w:rsidTr="00E163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vMerge w:val="restart"/>
          </w:tcPr>
          <w:p w14:paraId="3934A1BE" w14:textId="77777777" w:rsidR="00FF56C5" w:rsidRPr="002D7AEB" w:rsidRDefault="00FF56C5" w:rsidP="00E163F6">
            <w:pPr>
              <w:rPr>
                <w:rFonts w:ascii="Arial" w:hAnsi="Arial" w:cs="Arial"/>
                <w:i/>
                <w:sz w:val="20"/>
                <w:szCs w:val="20"/>
              </w:rPr>
            </w:pPr>
            <w:r w:rsidRPr="002D7AEB">
              <w:rPr>
                <w:rFonts w:ascii="Arial" w:hAnsi="Arial" w:cs="Arial"/>
                <w:i/>
                <w:sz w:val="20"/>
                <w:szCs w:val="20"/>
              </w:rPr>
              <w:t>TCI impulsiveness</w:t>
            </w:r>
          </w:p>
        </w:tc>
        <w:tc>
          <w:tcPr>
            <w:tcW w:w="2268" w:type="dxa"/>
          </w:tcPr>
          <w:p w14:paraId="332DD6C2" w14:textId="77777777" w:rsidR="00FF56C5" w:rsidRPr="002D7AEB" w:rsidRDefault="00FF56C5" w:rsidP="00E163F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D7AEB">
              <w:rPr>
                <w:rFonts w:ascii="Arial" w:hAnsi="Arial" w:cs="Arial"/>
                <w:b/>
                <w:bCs/>
                <w:sz w:val="20"/>
                <w:szCs w:val="20"/>
              </w:rPr>
              <w:t>Discovery sample</w:t>
            </w:r>
          </w:p>
        </w:tc>
        <w:tc>
          <w:tcPr>
            <w:tcW w:w="1843" w:type="dxa"/>
          </w:tcPr>
          <w:p w14:paraId="00949710" w14:textId="77777777" w:rsidR="00FF56C5" w:rsidRPr="002D7AEB" w:rsidRDefault="00FF56C5" w:rsidP="00E163F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D7AEB">
              <w:rPr>
                <w:rFonts w:ascii="Arial" w:hAnsi="Arial" w:cs="Arial"/>
                <w:sz w:val="20"/>
                <w:szCs w:val="20"/>
              </w:rPr>
              <w:t>4.72, p=0.69</w:t>
            </w:r>
          </w:p>
        </w:tc>
        <w:tc>
          <w:tcPr>
            <w:tcW w:w="1418" w:type="dxa"/>
          </w:tcPr>
          <w:p w14:paraId="5F73F855" w14:textId="77777777" w:rsidR="00FF56C5" w:rsidRPr="002D7AEB" w:rsidRDefault="00FF56C5" w:rsidP="00E163F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D7AEB">
              <w:rPr>
                <w:rFonts w:ascii="Arial" w:hAnsi="Arial" w:cs="Arial"/>
                <w:sz w:val="20"/>
                <w:szCs w:val="20"/>
              </w:rPr>
              <w:t>1</w:t>
            </w:r>
          </w:p>
        </w:tc>
        <w:tc>
          <w:tcPr>
            <w:tcW w:w="1275" w:type="dxa"/>
          </w:tcPr>
          <w:p w14:paraId="7F0AC592" w14:textId="77777777" w:rsidR="00FF56C5" w:rsidRPr="002D7AEB" w:rsidRDefault="00FF56C5" w:rsidP="00E163F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D7AEB">
              <w:rPr>
                <w:rFonts w:ascii="Arial" w:hAnsi="Arial" w:cs="Arial"/>
                <w:sz w:val="20"/>
                <w:szCs w:val="20"/>
              </w:rPr>
              <w:t>1.011</w:t>
            </w:r>
          </w:p>
        </w:tc>
        <w:tc>
          <w:tcPr>
            <w:tcW w:w="2410" w:type="dxa"/>
          </w:tcPr>
          <w:p w14:paraId="5B4A5E89" w14:textId="77777777" w:rsidR="00FF56C5" w:rsidRPr="002D7AEB" w:rsidRDefault="00FF56C5" w:rsidP="00E163F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D7AEB">
              <w:rPr>
                <w:rFonts w:ascii="Arial" w:hAnsi="Arial" w:cs="Arial"/>
                <w:sz w:val="20"/>
                <w:szCs w:val="20"/>
              </w:rPr>
              <w:t>0 (0-0.041)</w:t>
            </w:r>
          </w:p>
        </w:tc>
        <w:tc>
          <w:tcPr>
            <w:tcW w:w="1472" w:type="dxa"/>
            <w:gridSpan w:val="2"/>
          </w:tcPr>
          <w:p w14:paraId="4F198835" w14:textId="77777777" w:rsidR="00FF56C5" w:rsidRPr="002D7AEB" w:rsidRDefault="00FF56C5" w:rsidP="00E163F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D7AEB">
              <w:rPr>
                <w:rFonts w:ascii="Arial" w:hAnsi="Arial" w:cs="Arial"/>
                <w:sz w:val="20"/>
                <w:szCs w:val="20"/>
              </w:rPr>
              <w:t>0.021</w:t>
            </w:r>
          </w:p>
        </w:tc>
      </w:tr>
      <w:tr w:rsidR="008A2595" w:rsidRPr="00B2367E" w14:paraId="59AC8FA6" w14:textId="77777777" w:rsidTr="00E163F6">
        <w:trPr>
          <w:jc w:val="center"/>
        </w:trPr>
        <w:tc>
          <w:tcPr>
            <w:cnfStyle w:val="001000000000" w:firstRow="0" w:lastRow="0" w:firstColumn="1" w:lastColumn="0" w:oddVBand="0" w:evenVBand="0" w:oddHBand="0" w:evenHBand="0" w:firstRowFirstColumn="0" w:firstRowLastColumn="0" w:lastRowFirstColumn="0" w:lastRowLastColumn="0"/>
            <w:tcW w:w="2835" w:type="dxa"/>
            <w:vMerge/>
          </w:tcPr>
          <w:p w14:paraId="7595817B" w14:textId="77777777" w:rsidR="00FF56C5" w:rsidRPr="002D7AEB" w:rsidRDefault="00FF56C5" w:rsidP="00E163F6">
            <w:pPr>
              <w:rPr>
                <w:rFonts w:ascii="Arial" w:hAnsi="Arial" w:cs="Arial"/>
                <w:i/>
                <w:sz w:val="20"/>
                <w:szCs w:val="20"/>
              </w:rPr>
            </w:pPr>
          </w:p>
        </w:tc>
        <w:tc>
          <w:tcPr>
            <w:tcW w:w="2268" w:type="dxa"/>
            <w:shd w:val="clear" w:color="auto" w:fill="D9D9D9" w:themeFill="background1" w:themeFillShade="D9"/>
          </w:tcPr>
          <w:p w14:paraId="03954346" w14:textId="77777777" w:rsidR="00FF56C5" w:rsidRPr="002D7AEB" w:rsidRDefault="00FF56C5" w:rsidP="00E163F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D7AEB">
              <w:rPr>
                <w:rFonts w:ascii="Arial" w:hAnsi="Arial" w:cs="Arial"/>
                <w:i/>
                <w:iCs/>
                <w:sz w:val="20"/>
                <w:szCs w:val="20"/>
              </w:rPr>
              <w:t>Validation sample</w:t>
            </w:r>
          </w:p>
        </w:tc>
        <w:tc>
          <w:tcPr>
            <w:tcW w:w="1843" w:type="dxa"/>
            <w:shd w:val="clear" w:color="auto" w:fill="D9D9D9" w:themeFill="background1" w:themeFillShade="D9"/>
          </w:tcPr>
          <w:p w14:paraId="10428403" w14:textId="77777777" w:rsidR="00FF56C5" w:rsidRPr="002D7AEB" w:rsidRDefault="00FF56C5" w:rsidP="00E163F6">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2D7AEB">
              <w:rPr>
                <w:rFonts w:ascii="Arial" w:hAnsi="Arial" w:cs="Arial"/>
                <w:i/>
                <w:iCs/>
                <w:sz w:val="20"/>
                <w:szCs w:val="20"/>
              </w:rPr>
              <w:t>6.45, p=0.48</w:t>
            </w:r>
          </w:p>
        </w:tc>
        <w:tc>
          <w:tcPr>
            <w:tcW w:w="1418" w:type="dxa"/>
            <w:shd w:val="clear" w:color="auto" w:fill="D9D9D9" w:themeFill="background1" w:themeFillShade="D9"/>
          </w:tcPr>
          <w:p w14:paraId="62CF27AD" w14:textId="77777777" w:rsidR="00FF56C5" w:rsidRPr="002D7AEB" w:rsidRDefault="00FF56C5" w:rsidP="00E163F6">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2D7AEB">
              <w:rPr>
                <w:rFonts w:ascii="Arial" w:hAnsi="Arial" w:cs="Arial"/>
                <w:i/>
                <w:iCs/>
                <w:sz w:val="20"/>
                <w:szCs w:val="20"/>
              </w:rPr>
              <w:t>1</w:t>
            </w:r>
          </w:p>
        </w:tc>
        <w:tc>
          <w:tcPr>
            <w:tcW w:w="1275" w:type="dxa"/>
            <w:shd w:val="clear" w:color="auto" w:fill="D9D9D9" w:themeFill="background1" w:themeFillShade="D9"/>
          </w:tcPr>
          <w:p w14:paraId="403207B7" w14:textId="77777777" w:rsidR="00FF56C5" w:rsidRPr="002D7AEB" w:rsidRDefault="00FF56C5" w:rsidP="00E163F6">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2D7AEB">
              <w:rPr>
                <w:rFonts w:ascii="Arial" w:hAnsi="Arial" w:cs="Arial"/>
                <w:i/>
                <w:iCs/>
                <w:sz w:val="20"/>
                <w:szCs w:val="20"/>
              </w:rPr>
              <w:t>1.003</w:t>
            </w:r>
          </w:p>
        </w:tc>
        <w:tc>
          <w:tcPr>
            <w:tcW w:w="2410" w:type="dxa"/>
            <w:shd w:val="clear" w:color="auto" w:fill="D9D9D9" w:themeFill="background1" w:themeFillShade="D9"/>
          </w:tcPr>
          <w:p w14:paraId="5A5ED896" w14:textId="77777777" w:rsidR="00FF56C5" w:rsidRPr="002D7AEB" w:rsidRDefault="00FF56C5" w:rsidP="00E163F6">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2D7AEB">
              <w:rPr>
                <w:rFonts w:ascii="Arial" w:hAnsi="Arial" w:cs="Arial"/>
                <w:i/>
                <w:iCs/>
                <w:sz w:val="20"/>
                <w:szCs w:val="20"/>
              </w:rPr>
              <w:t>0 (0-0.051)</w:t>
            </w:r>
          </w:p>
        </w:tc>
        <w:tc>
          <w:tcPr>
            <w:tcW w:w="1472" w:type="dxa"/>
            <w:gridSpan w:val="2"/>
            <w:shd w:val="clear" w:color="auto" w:fill="D9D9D9" w:themeFill="background1" w:themeFillShade="D9"/>
          </w:tcPr>
          <w:p w14:paraId="03A7DBEC" w14:textId="77777777" w:rsidR="00FF56C5" w:rsidRPr="002D7AEB" w:rsidRDefault="00FF56C5" w:rsidP="00E163F6">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2D7AEB">
              <w:rPr>
                <w:rFonts w:ascii="Arial" w:hAnsi="Arial" w:cs="Arial"/>
                <w:i/>
                <w:iCs/>
                <w:sz w:val="20"/>
                <w:szCs w:val="20"/>
              </w:rPr>
              <w:t>0.020</w:t>
            </w:r>
          </w:p>
        </w:tc>
      </w:tr>
      <w:tr w:rsidR="008A2595" w:rsidRPr="00B2367E" w14:paraId="2F5CB511" w14:textId="77777777" w:rsidTr="00E163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vMerge w:val="restart"/>
          </w:tcPr>
          <w:p w14:paraId="4C0FC5DF" w14:textId="77777777" w:rsidR="00FF56C5" w:rsidRPr="002D7AEB" w:rsidRDefault="00FF56C5" w:rsidP="00E163F6">
            <w:pPr>
              <w:rPr>
                <w:rFonts w:ascii="Arial" w:hAnsi="Arial" w:cs="Arial"/>
                <w:i/>
                <w:sz w:val="20"/>
                <w:szCs w:val="20"/>
              </w:rPr>
            </w:pPr>
            <w:r w:rsidRPr="002D7AEB">
              <w:rPr>
                <w:rFonts w:ascii="Arial" w:hAnsi="Arial" w:cs="Arial"/>
                <w:i/>
                <w:sz w:val="20"/>
                <w:szCs w:val="20"/>
              </w:rPr>
              <w:t>TCI extravagance</w:t>
            </w:r>
          </w:p>
        </w:tc>
        <w:tc>
          <w:tcPr>
            <w:tcW w:w="2268" w:type="dxa"/>
          </w:tcPr>
          <w:p w14:paraId="1426CB70" w14:textId="77777777" w:rsidR="00FF56C5" w:rsidRPr="002D7AEB" w:rsidRDefault="00FF56C5" w:rsidP="00E163F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D7AEB">
              <w:rPr>
                <w:rFonts w:ascii="Arial" w:hAnsi="Arial" w:cs="Arial"/>
                <w:b/>
                <w:bCs/>
                <w:sz w:val="20"/>
                <w:szCs w:val="20"/>
              </w:rPr>
              <w:t>Discovery sample</w:t>
            </w:r>
          </w:p>
        </w:tc>
        <w:tc>
          <w:tcPr>
            <w:tcW w:w="1843" w:type="dxa"/>
          </w:tcPr>
          <w:p w14:paraId="2F574FD8" w14:textId="77777777" w:rsidR="00FF56C5" w:rsidRPr="002D7AEB" w:rsidRDefault="00FF56C5" w:rsidP="00E163F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D7AEB">
              <w:rPr>
                <w:rFonts w:ascii="Arial" w:hAnsi="Arial" w:cs="Arial"/>
                <w:sz w:val="20"/>
                <w:szCs w:val="20"/>
              </w:rPr>
              <w:t>15.59, p=0.03</w:t>
            </w:r>
          </w:p>
        </w:tc>
        <w:tc>
          <w:tcPr>
            <w:tcW w:w="1418" w:type="dxa"/>
          </w:tcPr>
          <w:p w14:paraId="439EE83C" w14:textId="77777777" w:rsidR="00FF56C5" w:rsidRPr="002D7AEB" w:rsidRDefault="00FF56C5" w:rsidP="00E163F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D7AEB">
              <w:rPr>
                <w:rFonts w:ascii="Arial" w:hAnsi="Arial" w:cs="Arial"/>
                <w:sz w:val="20"/>
                <w:szCs w:val="20"/>
              </w:rPr>
              <w:t>0.978</w:t>
            </w:r>
          </w:p>
        </w:tc>
        <w:tc>
          <w:tcPr>
            <w:tcW w:w="1275" w:type="dxa"/>
          </w:tcPr>
          <w:p w14:paraId="42402CAC" w14:textId="77777777" w:rsidR="00FF56C5" w:rsidRPr="002D7AEB" w:rsidRDefault="00FF56C5" w:rsidP="00E163F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D7AEB">
              <w:rPr>
                <w:rFonts w:ascii="Arial" w:hAnsi="Arial" w:cs="Arial"/>
                <w:sz w:val="20"/>
                <w:szCs w:val="20"/>
              </w:rPr>
              <w:t>0.963</w:t>
            </w:r>
          </w:p>
        </w:tc>
        <w:tc>
          <w:tcPr>
            <w:tcW w:w="2410" w:type="dxa"/>
          </w:tcPr>
          <w:p w14:paraId="32FEAB63" w14:textId="77777777" w:rsidR="00FF56C5" w:rsidRPr="002D7AEB" w:rsidRDefault="00FF56C5" w:rsidP="00E163F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D7AEB">
              <w:rPr>
                <w:rFonts w:ascii="Arial" w:hAnsi="Arial" w:cs="Arial"/>
                <w:sz w:val="20"/>
                <w:szCs w:val="20"/>
              </w:rPr>
              <w:t>0.048 (0.014-0.080)</w:t>
            </w:r>
          </w:p>
        </w:tc>
        <w:tc>
          <w:tcPr>
            <w:tcW w:w="1472" w:type="dxa"/>
            <w:gridSpan w:val="2"/>
          </w:tcPr>
          <w:p w14:paraId="6F01B3D4" w14:textId="77777777" w:rsidR="00FF56C5" w:rsidRPr="002D7AEB" w:rsidRDefault="00FF56C5" w:rsidP="00E163F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D7AEB">
              <w:rPr>
                <w:rFonts w:ascii="Arial" w:hAnsi="Arial" w:cs="Arial"/>
                <w:sz w:val="20"/>
                <w:szCs w:val="20"/>
              </w:rPr>
              <w:t>0.030</w:t>
            </w:r>
          </w:p>
        </w:tc>
      </w:tr>
      <w:tr w:rsidR="008A2595" w:rsidRPr="00B2367E" w14:paraId="792C6E08" w14:textId="77777777" w:rsidTr="00E163F6">
        <w:trPr>
          <w:jc w:val="center"/>
        </w:trPr>
        <w:tc>
          <w:tcPr>
            <w:cnfStyle w:val="001000000000" w:firstRow="0" w:lastRow="0" w:firstColumn="1" w:lastColumn="0" w:oddVBand="0" w:evenVBand="0" w:oddHBand="0" w:evenHBand="0" w:firstRowFirstColumn="0" w:firstRowLastColumn="0" w:lastRowFirstColumn="0" w:lastRowLastColumn="0"/>
            <w:tcW w:w="2835" w:type="dxa"/>
            <w:vMerge/>
          </w:tcPr>
          <w:p w14:paraId="129B1A21" w14:textId="77777777" w:rsidR="00FF56C5" w:rsidRPr="002D7AEB" w:rsidRDefault="00FF56C5" w:rsidP="00E163F6">
            <w:pPr>
              <w:rPr>
                <w:rFonts w:ascii="Arial" w:hAnsi="Arial" w:cs="Arial"/>
                <w:i/>
                <w:sz w:val="20"/>
                <w:szCs w:val="20"/>
              </w:rPr>
            </w:pPr>
          </w:p>
        </w:tc>
        <w:tc>
          <w:tcPr>
            <w:tcW w:w="2268" w:type="dxa"/>
            <w:shd w:val="clear" w:color="auto" w:fill="D9D9D9" w:themeFill="background1" w:themeFillShade="D9"/>
          </w:tcPr>
          <w:p w14:paraId="63462C5E" w14:textId="77777777" w:rsidR="00FF56C5" w:rsidRPr="002D7AEB" w:rsidRDefault="00FF56C5" w:rsidP="00E163F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D7AEB">
              <w:rPr>
                <w:rFonts w:ascii="Arial" w:hAnsi="Arial" w:cs="Arial"/>
                <w:i/>
                <w:iCs/>
                <w:sz w:val="20"/>
                <w:szCs w:val="20"/>
              </w:rPr>
              <w:t>Validation sample</w:t>
            </w:r>
          </w:p>
        </w:tc>
        <w:tc>
          <w:tcPr>
            <w:tcW w:w="1843" w:type="dxa"/>
            <w:shd w:val="clear" w:color="auto" w:fill="D9D9D9" w:themeFill="background1" w:themeFillShade="D9"/>
          </w:tcPr>
          <w:p w14:paraId="1620FDD3" w14:textId="77777777" w:rsidR="00FF56C5" w:rsidRPr="002D7AEB" w:rsidRDefault="00FF56C5" w:rsidP="00E163F6">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2D7AEB">
              <w:rPr>
                <w:rFonts w:ascii="Arial" w:hAnsi="Arial" w:cs="Arial"/>
                <w:i/>
                <w:iCs/>
                <w:sz w:val="20"/>
                <w:szCs w:val="20"/>
              </w:rPr>
              <w:t>3.22, p=0.86</w:t>
            </w:r>
          </w:p>
        </w:tc>
        <w:tc>
          <w:tcPr>
            <w:tcW w:w="1418" w:type="dxa"/>
            <w:shd w:val="clear" w:color="auto" w:fill="D9D9D9" w:themeFill="background1" w:themeFillShade="D9"/>
          </w:tcPr>
          <w:p w14:paraId="0AB63BCE" w14:textId="77777777" w:rsidR="00FF56C5" w:rsidRPr="002D7AEB" w:rsidRDefault="00FF56C5" w:rsidP="00E163F6">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2D7AEB">
              <w:rPr>
                <w:rFonts w:ascii="Arial" w:hAnsi="Arial" w:cs="Arial"/>
                <w:i/>
                <w:iCs/>
                <w:sz w:val="20"/>
                <w:szCs w:val="20"/>
              </w:rPr>
              <w:t>1</w:t>
            </w:r>
          </w:p>
        </w:tc>
        <w:tc>
          <w:tcPr>
            <w:tcW w:w="1275" w:type="dxa"/>
            <w:shd w:val="clear" w:color="auto" w:fill="D9D9D9" w:themeFill="background1" w:themeFillShade="D9"/>
          </w:tcPr>
          <w:p w14:paraId="0C211180" w14:textId="77777777" w:rsidR="00FF56C5" w:rsidRPr="002D7AEB" w:rsidRDefault="00FF56C5" w:rsidP="00E163F6">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2D7AEB">
              <w:rPr>
                <w:rFonts w:ascii="Arial" w:hAnsi="Arial" w:cs="Arial"/>
                <w:i/>
                <w:iCs/>
                <w:sz w:val="20"/>
                <w:szCs w:val="20"/>
              </w:rPr>
              <w:t>1.022</w:t>
            </w:r>
          </w:p>
        </w:tc>
        <w:tc>
          <w:tcPr>
            <w:tcW w:w="2410" w:type="dxa"/>
            <w:shd w:val="clear" w:color="auto" w:fill="D9D9D9" w:themeFill="background1" w:themeFillShade="D9"/>
          </w:tcPr>
          <w:p w14:paraId="6BA90FCC" w14:textId="77777777" w:rsidR="00FF56C5" w:rsidRPr="002D7AEB" w:rsidRDefault="00FF56C5" w:rsidP="00E163F6">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2D7AEB">
              <w:rPr>
                <w:rFonts w:ascii="Arial" w:hAnsi="Arial" w:cs="Arial"/>
                <w:i/>
                <w:iCs/>
                <w:sz w:val="20"/>
                <w:szCs w:val="20"/>
              </w:rPr>
              <w:t>0 (0-0.028)</w:t>
            </w:r>
          </w:p>
        </w:tc>
        <w:tc>
          <w:tcPr>
            <w:tcW w:w="1472" w:type="dxa"/>
            <w:gridSpan w:val="2"/>
            <w:shd w:val="clear" w:color="auto" w:fill="D9D9D9" w:themeFill="background1" w:themeFillShade="D9"/>
          </w:tcPr>
          <w:p w14:paraId="4FCFFD12" w14:textId="77777777" w:rsidR="00FF56C5" w:rsidRPr="002D7AEB" w:rsidRDefault="00FF56C5" w:rsidP="00E163F6">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2D7AEB">
              <w:rPr>
                <w:rFonts w:ascii="Arial" w:hAnsi="Arial" w:cs="Arial"/>
                <w:i/>
                <w:iCs/>
                <w:sz w:val="20"/>
                <w:szCs w:val="20"/>
              </w:rPr>
              <w:t>0.014</w:t>
            </w:r>
          </w:p>
        </w:tc>
      </w:tr>
      <w:tr w:rsidR="008A2595" w:rsidRPr="00B2367E" w14:paraId="637FC671" w14:textId="77777777" w:rsidTr="00E163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vMerge w:val="restart"/>
          </w:tcPr>
          <w:p w14:paraId="38862896" w14:textId="77777777" w:rsidR="00FF56C5" w:rsidRPr="002D7AEB" w:rsidRDefault="00FF56C5" w:rsidP="00E163F6">
            <w:pPr>
              <w:rPr>
                <w:rFonts w:ascii="Arial" w:hAnsi="Arial" w:cs="Arial"/>
                <w:i/>
                <w:sz w:val="20"/>
                <w:szCs w:val="20"/>
              </w:rPr>
            </w:pPr>
            <w:r w:rsidRPr="002D7AEB">
              <w:rPr>
                <w:rFonts w:ascii="Arial" w:hAnsi="Arial" w:cs="Arial"/>
                <w:i/>
                <w:sz w:val="20"/>
                <w:szCs w:val="20"/>
              </w:rPr>
              <w:t>TCI disorderliness</w:t>
            </w:r>
          </w:p>
        </w:tc>
        <w:tc>
          <w:tcPr>
            <w:tcW w:w="2268" w:type="dxa"/>
          </w:tcPr>
          <w:p w14:paraId="0DCFC9C1" w14:textId="77777777" w:rsidR="00FF56C5" w:rsidRPr="002D7AEB" w:rsidRDefault="00FF56C5" w:rsidP="00E163F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D7AEB">
              <w:rPr>
                <w:rFonts w:ascii="Arial" w:hAnsi="Arial" w:cs="Arial"/>
                <w:b/>
                <w:bCs/>
                <w:sz w:val="20"/>
                <w:szCs w:val="20"/>
              </w:rPr>
              <w:t>Discovery sample</w:t>
            </w:r>
          </w:p>
        </w:tc>
        <w:tc>
          <w:tcPr>
            <w:tcW w:w="1843" w:type="dxa"/>
          </w:tcPr>
          <w:p w14:paraId="777B9A9F" w14:textId="77777777" w:rsidR="00FF56C5" w:rsidRPr="002D7AEB" w:rsidRDefault="00FF56C5" w:rsidP="00E163F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D7AEB">
              <w:rPr>
                <w:rFonts w:ascii="Arial" w:hAnsi="Arial" w:cs="Arial"/>
                <w:sz w:val="20"/>
                <w:szCs w:val="20"/>
              </w:rPr>
              <w:t>17.31, p=0.01</w:t>
            </w:r>
          </w:p>
        </w:tc>
        <w:tc>
          <w:tcPr>
            <w:tcW w:w="1418" w:type="dxa"/>
          </w:tcPr>
          <w:p w14:paraId="5BE7B7BA" w14:textId="77777777" w:rsidR="00FF56C5" w:rsidRPr="002D7AEB" w:rsidRDefault="00FF56C5" w:rsidP="00E163F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D7AEB">
              <w:rPr>
                <w:rFonts w:ascii="Arial" w:hAnsi="Arial" w:cs="Arial"/>
                <w:sz w:val="20"/>
                <w:szCs w:val="20"/>
              </w:rPr>
              <w:t>0.969</w:t>
            </w:r>
          </w:p>
        </w:tc>
        <w:tc>
          <w:tcPr>
            <w:tcW w:w="1275" w:type="dxa"/>
          </w:tcPr>
          <w:p w14:paraId="63803F0C" w14:textId="77777777" w:rsidR="00FF56C5" w:rsidRPr="002D7AEB" w:rsidRDefault="00FF56C5" w:rsidP="00E163F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D7AEB">
              <w:rPr>
                <w:rFonts w:ascii="Arial" w:hAnsi="Arial" w:cs="Arial"/>
                <w:sz w:val="20"/>
                <w:szCs w:val="20"/>
              </w:rPr>
              <w:t>0.948</w:t>
            </w:r>
          </w:p>
        </w:tc>
        <w:tc>
          <w:tcPr>
            <w:tcW w:w="2410" w:type="dxa"/>
          </w:tcPr>
          <w:p w14:paraId="49FF9F74" w14:textId="77777777" w:rsidR="00FF56C5" w:rsidRPr="002D7AEB" w:rsidRDefault="00FF56C5" w:rsidP="00E163F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D7AEB">
              <w:rPr>
                <w:rFonts w:ascii="Arial" w:hAnsi="Arial" w:cs="Arial"/>
                <w:sz w:val="20"/>
                <w:szCs w:val="20"/>
              </w:rPr>
              <w:t>0.052 (0.021-0.084)</w:t>
            </w:r>
          </w:p>
        </w:tc>
        <w:tc>
          <w:tcPr>
            <w:tcW w:w="1472" w:type="dxa"/>
            <w:gridSpan w:val="2"/>
          </w:tcPr>
          <w:p w14:paraId="6E94F4C9" w14:textId="77777777" w:rsidR="00FF56C5" w:rsidRPr="002D7AEB" w:rsidRDefault="00FF56C5" w:rsidP="00E163F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D7AEB">
              <w:rPr>
                <w:rFonts w:ascii="Arial" w:hAnsi="Arial" w:cs="Arial"/>
                <w:sz w:val="20"/>
                <w:szCs w:val="20"/>
              </w:rPr>
              <w:t>0.036</w:t>
            </w:r>
          </w:p>
        </w:tc>
      </w:tr>
      <w:tr w:rsidR="008A2595" w:rsidRPr="00B2367E" w14:paraId="41A7966D" w14:textId="77777777" w:rsidTr="00E163F6">
        <w:trPr>
          <w:jc w:val="center"/>
        </w:trPr>
        <w:tc>
          <w:tcPr>
            <w:cnfStyle w:val="001000000000" w:firstRow="0" w:lastRow="0" w:firstColumn="1" w:lastColumn="0" w:oddVBand="0" w:evenVBand="0" w:oddHBand="0" w:evenHBand="0" w:firstRowFirstColumn="0" w:firstRowLastColumn="0" w:lastRowFirstColumn="0" w:lastRowLastColumn="0"/>
            <w:tcW w:w="2835" w:type="dxa"/>
            <w:vMerge/>
          </w:tcPr>
          <w:p w14:paraId="37ECCDF8" w14:textId="77777777" w:rsidR="00FF56C5" w:rsidRPr="002D7AEB" w:rsidRDefault="00FF56C5" w:rsidP="00E163F6">
            <w:pPr>
              <w:rPr>
                <w:rFonts w:ascii="Arial" w:hAnsi="Arial" w:cs="Arial"/>
                <w:i/>
                <w:sz w:val="20"/>
                <w:szCs w:val="20"/>
              </w:rPr>
            </w:pPr>
          </w:p>
        </w:tc>
        <w:tc>
          <w:tcPr>
            <w:tcW w:w="2268" w:type="dxa"/>
            <w:shd w:val="clear" w:color="auto" w:fill="D9D9D9" w:themeFill="background1" w:themeFillShade="D9"/>
          </w:tcPr>
          <w:p w14:paraId="12A672AC" w14:textId="77777777" w:rsidR="00FF56C5" w:rsidRPr="002D7AEB" w:rsidRDefault="00FF56C5" w:rsidP="00E163F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D7AEB">
              <w:rPr>
                <w:rFonts w:ascii="Arial" w:hAnsi="Arial" w:cs="Arial"/>
                <w:i/>
                <w:iCs/>
                <w:sz w:val="20"/>
                <w:szCs w:val="20"/>
              </w:rPr>
              <w:t>Validation sample</w:t>
            </w:r>
          </w:p>
        </w:tc>
        <w:tc>
          <w:tcPr>
            <w:tcW w:w="1843" w:type="dxa"/>
            <w:shd w:val="clear" w:color="auto" w:fill="D9D9D9" w:themeFill="background1" w:themeFillShade="D9"/>
          </w:tcPr>
          <w:p w14:paraId="1689E037" w14:textId="77777777" w:rsidR="00FF56C5" w:rsidRPr="002D7AEB" w:rsidRDefault="00FF56C5" w:rsidP="00E163F6">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2D7AEB">
              <w:rPr>
                <w:rFonts w:ascii="Arial" w:hAnsi="Arial" w:cs="Arial"/>
                <w:i/>
                <w:iCs/>
                <w:sz w:val="20"/>
                <w:szCs w:val="20"/>
              </w:rPr>
              <w:t>7.94, p=0.34</w:t>
            </w:r>
          </w:p>
        </w:tc>
        <w:tc>
          <w:tcPr>
            <w:tcW w:w="1418" w:type="dxa"/>
            <w:shd w:val="clear" w:color="auto" w:fill="D9D9D9" w:themeFill="background1" w:themeFillShade="D9"/>
          </w:tcPr>
          <w:p w14:paraId="426B6C81" w14:textId="77777777" w:rsidR="00FF56C5" w:rsidRPr="002D7AEB" w:rsidRDefault="00FF56C5" w:rsidP="00E163F6">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2D7AEB">
              <w:rPr>
                <w:rFonts w:ascii="Arial" w:hAnsi="Arial" w:cs="Arial"/>
                <w:i/>
                <w:iCs/>
                <w:sz w:val="20"/>
                <w:szCs w:val="20"/>
              </w:rPr>
              <w:t>0.997</w:t>
            </w:r>
          </w:p>
        </w:tc>
        <w:tc>
          <w:tcPr>
            <w:tcW w:w="1275" w:type="dxa"/>
            <w:shd w:val="clear" w:color="auto" w:fill="D9D9D9" w:themeFill="background1" w:themeFillShade="D9"/>
          </w:tcPr>
          <w:p w14:paraId="2E2E787E" w14:textId="77777777" w:rsidR="00FF56C5" w:rsidRPr="002D7AEB" w:rsidRDefault="00FF56C5" w:rsidP="00E163F6">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2D7AEB">
              <w:rPr>
                <w:rFonts w:ascii="Arial" w:hAnsi="Arial" w:cs="Arial"/>
                <w:i/>
                <w:iCs/>
                <w:sz w:val="20"/>
                <w:szCs w:val="20"/>
              </w:rPr>
              <w:t>0.995</w:t>
            </w:r>
          </w:p>
        </w:tc>
        <w:tc>
          <w:tcPr>
            <w:tcW w:w="2410" w:type="dxa"/>
            <w:shd w:val="clear" w:color="auto" w:fill="D9D9D9" w:themeFill="background1" w:themeFillShade="D9"/>
          </w:tcPr>
          <w:p w14:paraId="47D13544" w14:textId="77777777" w:rsidR="00FF56C5" w:rsidRPr="002D7AEB" w:rsidRDefault="00FF56C5" w:rsidP="00E163F6">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2D7AEB">
              <w:rPr>
                <w:rFonts w:ascii="Arial" w:hAnsi="Arial" w:cs="Arial"/>
                <w:i/>
                <w:iCs/>
                <w:sz w:val="20"/>
                <w:szCs w:val="20"/>
              </w:rPr>
              <w:t>0.016 (0-0.057)</w:t>
            </w:r>
          </w:p>
        </w:tc>
        <w:tc>
          <w:tcPr>
            <w:tcW w:w="1472" w:type="dxa"/>
            <w:gridSpan w:val="2"/>
            <w:shd w:val="clear" w:color="auto" w:fill="D9D9D9" w:themeFill="background1" w:themeFillShade="D9"/>
          </w:tcPr>
          <w:p w14:paraId="3FF55416" w14:textId="77777777" w:rsidR="00FF56C5" w:rsidRPr="002D7AEB" w:rsidRDefault="00FF56C5" w:rsidP="00E163F6">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2D7AEB">
              <w:rPr>
                <w:rFonts w:ascii="Arial" w:hAnsi="Arial" w:cs="Arial"/>
                <w:i/>
                <w:iCs/>
                <w:sz w:val="20"/>
                <w:szCs w:val="20"/>
              </w:rPr>
              <w:t>0.025</w:t>
            </w:r>
          </w:p>
        </w:tc>
      </w:tr>
      <w:tr w:rsidR="008A2595" w:rsidRPr="00B2367E" w14:paraId="6679A51C" w14:textId="77777777" w:rsidTr="00E163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vMerge w:val="restart"/>
          </w:tcPr>
          <w:p w14:paraId="5542A38C" w14:textId="77777777" w:rsidR="00FF56C5" w:rsidRPr="002D7AEB" w:rsidRDefault="00FF56C5" w:rsidP="00E163F6">
            <w:pPr>
              <w:rPr>
                <w:rFonts w:ascii="Arial" w:hAnsi="Arial" w:cs="Arial"/>
                <w:i/>
                <w:sz w:val="20"/>
                <w:szCs w:val="20"/>
              </w:rPr>
            </w:pPr>
            <w:r w:rsidRPr="002D7AEB">
              <w:rPr>
                <w:rFonts w:ascii="Arial" w:hAnsi="Arial" w:cs="Arial"/>
                <w:i/>
                <w:sz w:val="20"/>
                <w:szCs w:val="20"/>
              </w:rPr>
              <w:t>TCI novelty seeking</w:t>
            </w:r>
          </w:p>
        </w:tc>
        <w:tc>
          <w:tcPr>
            <w:tcW w:w="2268" w:type="dxa"/>
          </w:tcPr>
          <w:p w14:paraId="7889046D" w14:textId="77777777" w:rsidR="00FF56C5" w:rsidRPr="002D7AEB" w:rsidRDefault="00FF56C5" w:rsidP="00E163F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D7AEB">
              <w:rPr>
                <w:rFonts w:ascii="Arial" w:hAnsi="Arial" w:cs="Arial"/>
                <w:b/>
                <w:bCs/>
                <w:sz w:val="20"/>
                <w:szCs w:val="20"/>
              </w:rPr>
              <w:t>Discovery sample</w:t>
            </w:r>
          </w:p>
        </w:tc>
        <w:tc>
          <w:tcPr>
            <w:tcW w:w="1843" w:type="dxa"/>
          </w:tcPr>
          <w:p w14:paraId="3B7BD03F" w14:textId="77777777" w:rsidR="00FF56C5" w:rsidRPr="002D7AEB" w:rsidRDefault="00FF56C5" w:rsidP="00E163F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D7AEB">
              <w:rPr>
                <w:rFonts w:ascii="Arial" w:hAnsi="Arial" w:cs="Arial"/>
                <w:sz w:val="20"/>
                <w:szCs w:val="20"/>
              </w:rPr>
              <w:t>7.82, p=0.35</w:t>
            </w:r>
          </w:p>
        </w:tc>
        <w:tc>
          <w:tcPr>
            <w:tcW w:w="1418" w:type="dxa"/>
          </w:tcPr>
          <w:p w14:paraId="17F0C41A" w14:textId="77777777" w:rsidR="00FF56C5" w:rsidRPr="002D7AEB" w:rsidRDefault="00FF56C5" w:rsidP="00E163F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D7AEB">
              <w:rPr>
                <w:rFonts w:ascii="Arial" w:hAnsi="Arial" w:cs="Arial"/>
                <w:sz w:val="20"/>
                <w:szCs w:val="20"/>
              </w:rPr>
              <w:t>0.998</w:t>
            </w:r>
          </w:p>
        </w:tc>
        <w:tc>
          <w:tcPr>
            <w:tcW w:w="1275" w:type="dxa"/>
          </w:tcPr>
          <w:p w14:paraId="0A9FCA4D" w14:textId="77777777" w:rsidR="00FF56C5" w:rsidRPr="002D7AEB" w:rsidRDefault="00FF56C5" w:rsidP="00E163F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D7AEB">
              <w:rPr>
                <w:rFonts w:ascii="Arial" w:hAnsi="Arial" w:cs="Arial"/>
                <w:sz w:val="20"/>
                <w:szCs w:val="20"/>
              </w:rPr>
              <w:t>0.997</w:t>
            </w:r>
          </w:p>
        </w:tc>
        <w:tc>
          <w:tcPr>
            <w:tcW w:w="2410" w:type="dxa"/>
          </w:tcPr>
          <w:p w14:paraId="2F20AFEF" w14:textId="77777777" w:rsidR="00FF56C5" w:rsidRPr="002D7AEB" w:rsidRDefault="00FF56C5" w:rsidP="00E163F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D7AEB">
              <w:rPr>
                <w:rFonts w:ascii="Arial" w:hAnsi="Arial" w:cs="Arial"/>
                <w:sz w:val="20"/>
                <w:szCs w:val="20"/>
              </w:rPr>
              <w:t>0.015 (0-0.057)</w:t>
            </w:r>
          </w:p>
        </w:tc>
        <w:tc>
          <w:tcPr>
            <w:tcW w:w="1472" w:type="dxa"/>
            <w:gridSpan w:val="2"/>
          </w:tcPr>
          <w:p w14:paraId="140A3400" w14:textId="77777777" w:rsidR="00FF56C5" w:rsidRPr="002D7AEB" w:rsidRDefault="00FF56C5" w:rsidP="00E163F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D7AEB">
              <w:rPr>
                <w:rFonts w:ascii="Arial" w:hAnsi="Arial" w:cs="Arial"/>
                <w:sz w:val="20"/>
                <w:szCs w:val="20"/>
              </w:rPr>
              <w:t>0.021</w:t>
            </w:r>
          </w:p>
        </w:tc>
      </w:tr>
      <w:tr w:rsidR="008A2595" w:rsidRPr="00B2367E" w14:paraId="39CA373A" w14:textId="77777777" w:rsidTr="00E163F6">
        <w:trPr>
          <w:jc w:val="center"/>
        </w:trPr>
        <w:tc>
          <w:tcPr>
            <w:cnfStyle w:val="001000000000" w:firstRow="0" w:lastRow="0" w:firstColumn="1" w:lastColumn="0" w:oddVBand="0" w:evenVBand="0" w:oddHBand="0" w:evenHBand="0" w:firstRowFirstColumn="0" w:firstRowLastColumn="0" w:lastRowFirstColumn="0" w:lastRowLastColumn="0"/>
            <w:tcW w:w="2835" w:type="dxa"/>
            <w:vMerge/>
          </w:tcPr>
          <w:p w14:paraId="63C01D74" w14:textId="77777777" w:rsidR="00FF56C5" w:rsidRPr="002D7AEB" w:rsidRDefault="00FF56C5" w:rsidP="00E163F6">
            <w:pPr>
              <w:rPr>
                <w:rFonts w:ascii="Arial" w:hAnsi="Arial" w:cs="Arial"/>
                <w:i/>
                <w:sz w:val="20"/>
                <w:szCs w:val="20"/>
              </w:rPr>
            </w:pPr>
          </w:p>
        </w:tc>
        <w:tc>
          <w:tcPr>
            <w:tcW w:w="2268" w:type="dxa"/>
            <w:shd w:val="clear" w:color="auto" w:fill="D9D9D9" w:themeFill="background1" w:themeFillShade="D9"/>
          </w:tcPr>
          <w:p w14:paraId="5C36D5C3" w14:textId="77777777" w:rsidR="00FF56C5" w:rsidRPr="002D7AEB" w:rsidRDefault="00FF56C5" w:rsidP="00E163F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D7AEB">
              <w:rPr>
                <w:rFonts w:ascii="Arial" w:hAnsi="Arial" w:cs="Arial"/>
                <w:i/>
                <w:iCs/>
                <w:sz w:val="20"/>
                <w:szCs w:val="20"/>
              </w:rPr>
              <w:t>Validation sample</w:t>
            </w:r>
          </w:p>
        </w:tc>
        <w:tc>
          <w:tcPr>
            <w:tcW w:w="1843" w:type="dxa"/>
            <w:shd w:val="clear" w:color="auto" w:fill="D9D9D9" w:themeFill="background1" w:themeFillShade="D9"/>
          </w:tcPr>
          <w:p w14:paraId="3EB385E3" w14:textId="77777777" w:rsidR="00FF56C5" w:rsidRPr="002D7AEB" w:rsidRDefault="00FF56C5" w:rsidP="00E163F6">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2D7AEB">
              <w:rPr>
                <w:rFonts w:ascii="Arial" w:hAnsi="Arial" w:cs="Arial"/>
                <w:i/>
                <w:iCs/>
                <w:sz w:val="20"/>
                <w:szCs w:val="20"/>
              </w:rPr>
              <w:t>4.36, p=0.74</w:t>
            </w:r>
          </w:p>
        </w:tc>
        <w:tc>
          <w:tcPr>
            <w:tcW w:w="1418" w:type="dxa"/>
            <w:shd w:val="clear" w:color="auto" w:fill="D9D9D9" w:themeFill="background1" w:themeFillShade="D9"/>
          </w:tcPr>
          <w:p w14:paraId="08242C76" w14:textId="77777777" w:rsidR="00FF56C5" w:rsidRPr="002D7AEB" w:rsidRDefault="00FF56C5" w:rsidP="00E163F6">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2D7AEB">
              <w:rPr>
                <w:rFonts w:ascii="Arial" w:hAnsi="Arial" w:cs="Arial"/>
                <w:i/>
                <w:iCs/>
                <w:sz w:val="20"/>
                <w:szCs w:val="20"/>
              </w:rPr>
              <w:t>1</w:t>
            </w:r>
          </w:p>
        </w:tc>
        <w:tc>
          <w:tcPr>
            <w:tcW w:w="1275" w:type="dxa"/>
            <w:shd w:val="clear" w:color="auto" w:fill="D9D9D9" w:themeFill="background1" w:themeFillShade="D9"/>
          </w:tcPr>
          <w:p w14:paraId="6ECA59EB" w14:textId="77777777" w:rsidR="00FF56C5" w:rsidRPr="002D7AEB" w:rsidRDefault="00FF56C5" w:rsidP="00E163F6">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2D7AEB">
              <w:rPr>
                <w:rFonts w:ascii="Arial" w:hAnsi="Arial" w:cs="Arial"/>
                <w:i/>
                <w:iCs/>
                <w:sz w:val="20"/>
                <w:szCs w:val="20"/>
              </w:rPr>
              <w:t>1.010</w:t>
            </w:r>
          </w:p>
        </w:tc>
        <w:tc>
          <w:tcPr>
            <w:tcW w:w="2410" w:type="dxa"/>
            <w:shd w:val="clear" w:color="auto" w:fill="D9D9D9" w:themeFill="background1" w:themeFillShade="D9"/>
          </w:tcPr>
          <w:p w14:paraId="63E88F45" w14:textId="77777777" w:rsidR="00FF56C5" w:rsidRPr="002D7AEB" w:rsidRDefault="00FF56C5" w:rsidP="00E163F6">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2D7AEB">
              <w:rPr>
                <w:rFonts w:ascii="Arial" w:hAnsi="Arial" w:cs="Arial"/>
                <w:i/>
                <w:iCs/>
                <w:sz w:val="20"/>
                <w:szCs w:val="20"/>
              </w:rPr>
              <w:t>0 (0-0.039)</w:t>
            </w:r>
          </w:p>
        </w:tc>
        <w:tc>
          <w:tcPr>
            <w:tcW w:w="1472" w:type="dxa"/>
            <w:gridSpan w:val="2"/>
            <w:shd w:val="clear" w:color="auto" w:fill="D9D9D9" w:themeFill="background1" w:themeFillShade="D9"/>
          </w:tcPr>
          <w:p w14:paraId="6BCD307E" w14:textId="77777777" w:rsidR="00FF56C5" w:rsidRPr="002D7AEB" w:rsidRDefault="00FF56C5" w:rsidP="00E163F6">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2D7AEB">
              <w:rPr>
                <w:rFonts w:ascii="Arial" w:hAnsi="Arial" w:cs="Arial"/>
                <w:i/>
                <w:iCs/>
                <w:sz w:val="20"/>
                <w:szCs w:val="20"/>
              </w:rPr>
              <w:t>0.018</w:t>
            </w:r>
          </w:p>
        </w:tc>
      </w:tr>
      <w:tr w:rsidR="008A2595" w:rsidRPr="00B2367E" w14:paraId="5DF026BF" w14:textId="77777777" w:rsidTr="00E163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vMerge w:val="restart"/>
          </w:tcPr>
          <w:p w14:paraId="1DB583D0" w14:textId="77777777" w:rsidR="00FF56C5" w:rsidRPr="002D7AEB" w:rsidRDefault="00FF56C5" w:rsidP="00E163F6">
            <w:pPr>
              <w:rPr>
                <w:rFonts w:ascii="Arial" w:hAnsi="Arial" w:cs="Arial"/>
                <w:i/>
                <w:sz w:val="20"/>
                <w:szCs w:val="20"/>
              </w:rPr>
            </w:pPr>
            <w:r w:rsidRPr="002D7AEB">
              <w:rPr>
                <w:rFonts w:ascii="Arial" w:hAnsi="Arial" w:cs="Arial"/>
                <w:i/>
                <w:sz w:val="20"/>
                <w:szCs w:val="20"/>
              </w:rPr>
              <w:t>SURPS anxiety sensitivity</w:t>
            </w:r>
          </w:p>
        </w:tc>
        <w:tc>
          <w:tcPr>
            <w:tcW w:w="2268" w:type="dxa"/>
          </w:tcPr>
          <w:p w14:paraId="578E90F0" w14:textId="77777777" w:rsidR="00FF56C5" w:rsidRPr="002D7AEB" w:rsidRDefault="00FF56C5" w:rsidP="00E163F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D7AEB">
              <w:rPr>
                <w:rFonts w:ascii="Arial" w:hAnsi="Arial" w:cs="Arial"/>
                <w:b/>
                <w:bCs/>
                <w:sz w:val="20"/>
                <w:szCs w:val="20"/>
              </w:rPr>
              <w:t>Discovery sample</w:t>
            </w:r>
          </w:p>
        </w:tc>
        <w:tc>
          <w:tcPr>
            <w:tcW w:w="1843" w:type="dxa"/>
          </w:tcPr>
          <w:p w14:paraId="135B20E1" w14:textId="77777777" w:rsidR="00FF56C5" w:rsidRPr="002D7AEB" w:rsidRDefault="00FF56C5" w:rsidP="00E163F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D7AEB">
              <w:rPr>
                <w:rFonts w:ascii="Arial" w:hAnsi="Arial" w:cs="Arial"/>
                <w:sz w:val="20"/>
                <w:szCs w:val="20"/>
              </w:rPr>
              <w:t>3.64, p=0.82</w:t>
            </w:r>
          </w:p>
        </w:tc>
        <w:tc>
          <w:tcPr>
            <w:tcW w:w="1418" w:type="dxa"/>
          </w:tcPr>
          <w:p w14:paraId="2A091B7A" w14:textId="77777777" w:rsidR="00FF56C5" w:rsidRPr="002D7AEB" w:rsidRDefault="00FF56C5" w:rsidP="00E163F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D7AEB">
              <w:rPr>
                <w:rFonts w:ascii="Arial" w:hAnsi="Arial" w:cs="Arial"/>
                <w:sz w:val="20"/>
                <w:szCs w:val="20"/>
              </w:rPr>
              <w:t>1</w:t>
            </w:r>
          </w:p>
        </w:tc>
        <w:tc>
          <w:tcPr>
            <w:tcW w:w="1275" w:type="dxa"/>
          </w:tcPr>
          <w:p w14:paraId="3A6FD297" w14:textId="77777777" w:rsidR="00FF56C5" w:rsidRPr="002D7AEB" w:rsidRDefault="00FF56C5" w:rsidP="00E163F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D7AEB">
              <w:rPr>
                <w:rFonts w:ascii="Arial" w:hAnsi="Arial" w:cs="Arial"/>
                <w:sz w:val="20"/>
                <w:szCs w:val="20"/>
              </w:rPr>
              <w:t>1.021</w:t>
            </w:r>
          </w:p>
        </w:tc>
        <w:tc>
          <w:tcPr>
            <w:tcW w:w="2410" w:type="dxa"/>
          </w:tcPr>
          <w:p w14:paraId="6EEEB854" w14:textId="77777777" w:rsidR="00FF56C5" w:rsidRPr="002D7AEB" w:rsidRDefault="00FF56C5" w:rsidP="00E163F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D7AEB">
              <w:rPr>
                <w:rFonts w:ascii="Arial" w:hAnsi="Arial" w:cs="Arial"/>
                <w:sz w:val="20"/>
                <w:szCs w:val="20"/>
              </w:rPr>
              <w:t>0 (0-0.032)</w:t>
            </w:r>
          </w:p>
        </w:tc>
        <w:tc>
          <w:tcPr>
            <w:tcW w:w="1472" w:type="dxa"/>
            <w:gridSpan w:val="2"/>
          </w:tcPr>
          <w:p w14:paraId="572267AC" w14:textId="77777777" w:rsidR="00FF56C5" w:rsidRPr="002D7AEB" w:rsidRDefault="00FF56C5" w:rsidP="00E163F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D7AEB">
              <w:rPr>
                <w:rFonts w:ascii="Arial" w:hAnsi="Arial" w:cs="Arial"/>
                <w:sz w:val="20"/>
                <w:szCs w:val="20"/>
              </w:rPr>
              <w:t>0.011</w:t>
            </w:r>
          </w:p>
        </w:tc>
      </w:tr>
      <w:tr w:rsidR="008A2595" w:rsidRPr="00B2367E" w14:paraId="5D3B75A1" w14:textId="77777777" w:rsidTr="00E163F6">
        <w:trPr>
          <w:jc w:val="center"/>
        </w:trPr>
        <w:tc>
          <w:tcPr>
            <w:cnfStyle w:val="001000000000" w:firstRow="0" w:lastRow="0" w:firstColumn="1" w:lastColumn="0" w:oddVBand="0" w:evenVBand="0" w:oddHBand="0" w:evenHBand="0" w:firstRowFirstColumn="0" w:firstRowLastColumn="0" w:lastRowFirstColumn="0" w:lastRowLastColumn="0"/>
            <w:tcW w:w="2835" w:type="dxa"/>
            <w:vMerge/>
          </w:tcPr>
          <w:p w14:paraId="610B517D" w14:textId="77777777" w:rsidR="00FF56C5" w:rsidRPr="002D7AEB" w:rsidRDefault="00FF56C5" w:rsidP="00E163F6">
            <w:pPr>
              <w:rPr>
                <w:rFonts w:ascii="Arial" w:hAnsi="Arial" w:cs="Arial"/>
                <w:i/>
                <w:sz w:val="20"/>
                <w:szCs w:val="20"/>
              </w:rPr>
            </w:pPr>
          </w:p>
        </w:tc>
        <w:tc>
          <w:tcPr>
            <w:tcW w:w="2268" w:type="dxa"/>
            <w:shd w:val="clear" w:color="auto" w:fill="D9D9D9" w:themeFill="background1" w:themeFillShade="D9"/>
          </w:tcPr>
          <w:p w14:paraId="0A421C07" w14:textId="77777777" w:rsidR="00FF56C5" w:rsidRPr="002D7AEB" w:rsidRDefault="00FF56C5" w:rsidP="00E163F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D7AEB">
              <w:rPr>
                <w:rFonts w:ascii="Arial" w:hAnsi="Arial" w:cs="Arial"/>
                <w:i/>
                <w:iCs/>
                <w:sz w:val="20"/>
                <w:szCs w:val="20"/>
              </w:rPr>
              <w:t>Validation sample</w:t>
            </w:r>
          </w:p>
        </w:tc>
        <w:tc>
          <w:tcPr>
            <w:tcW w:w="1843" w:type="dxa"/>
            <w:shd w:val="clear" w:color="auto" w:fill="D9D9D9" w:themeFill="background1" w:themeFillShade="D9"/>
          </w:tcPr>
          <w:p w14:paraId="2539F670" w14:textId="77777777" w:rsidR="00FF56C5" w:rsidRPr="002D7AEB" w:rsidRDefault="00FF56C5" w:rsidP="00E163F6">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2D7AEB">
              <w:rPr>
                <w:rFonts w:ascii="Arial" w:hAnsi="Arial" w:cs="Arial"/>
                <w:i/>
                <w:iCs/>
                <w:sz w:val="20"/>
                <w:szCs w:val="20"/>
              </w:rPr>
              <w:t>4.96, p=0.66</w:t>
            </w:r>
          </w:p>
        </w:tc>
        <w:tc>
          <w:tcPr>
            <w:tcW w:w="1418" w:type="dxa"/>
            <w:shd w:val="clear" w:color="auto" w:fill="D9D9D9" w:themeFill="background1" w:themeFillShade="D9"/>
          </w:tcPr>
          <w:p w14:paraId="3BAFDB83" w14:textId="77777777" w:rsidR="00FF56C5" w:rsidRPr="002D7AEB" w:rsidRDefault="00FF56C5" w:rsidP="00E163F6">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2D7AEB">
              <w:rPr>
                <w:rFonts w:ascii="Arial" w:hAnsi="Arial" w:cs="Arial"/>
                <w:i/>
                <w:iCs/>
                <w:sz w:val="20"/>
                <w:szCs w:val="20"/>
              </w:rPr>
              <w:t>1</w:t>
            </w:r>
          </w:p>
        </w:tc>
        <w:tc>
          <w:tcPr>
            <w:tcW w:w="1275" w:type="dxa"/>
            <w:shd w:val="clear" w:color="auto" w:fill="D9D9D9" w:themeFill="background1" w:themeFillShade="D9"/>
          </w:tcPr>
          <w:p w14:paraId="64850C9A" w14:textId="77777777" w:rsidR="00FF56C5" w:rsidRPr="002D7AEB" w:rsidRDefault="00FF56C5" w:rsidP="00E163F6">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2D7AEB">
              <w:rPr>
                <w:rFonts w:ascii="Arial" w:hAnsi="Arial" w:cs="Arial"/>
                <w:i/>
                <w:iCs/>
                <w:sz w:val="20"/>
                <w:szCs w:val="20"/>
              </w:rPr>
              <w:t>1.013</w:t>
            </w:r>
          </w:p>
        </w:tc>
        <w:tc>
          <w:tcPr>
            <w:tcW w:w="2410" w:type="dxa"/>
            <w:shd w:val="clear" w:color="auto" w:fill="D9D9D9" w:themeFill="background1" w:themeFillShade="D9"/>
          </w:tcPr>
          <w:p w14:paraId="5F414BE1" w14:textId="77777777" w:rsidR="00FF56C5" w:rsidRPr="002D7AEB" w:rsidRDefault="00FF56C5" w:rsidP="00E163F6">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2D7AEB">
              <w:rPr>
                <w:rFonts w:ascii="Arial" w:hAnsi="Arial" w:cs="Arial"/>
                <w:i/>
                <w:iCs/>
                <w:sz w:val="20"/>
                <w:szCs w:val="20"/>
              </w:rPr>
              <w:t>0 (0-0.043)</w:t>
            </w:r>
          </w:p>
        </w:tc>
        <w:tc>
          <w:tcPr>
            <w:tcW w:w="1472" w:type="dxa"/>
            <w:gridSpan w:val="2"/>
            <w:shd w:val="clear" w:color="auto" w:fill="D9D9D9" w:themeFill="background1" w:themeFillShade="D9"/>
          </w:tcPr>
          <w:p w14:paraId="6708F211" w14:textId="77777777" w:rsidR="00FF56C5" w:rsidRPr="002D7AEB" w:rsidRDefault="00FF56C5" w:rsidP="00E163F6">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2D7AEB">
              <w:rPr>
                <w:rFonts w:ascii="Arial" w:hAnsi="Arial" w:cs="Arial"/>
                <w:i/>
                <w:iCs/>
                <w:sz w:val="20"/>
                <w:szCs w:val="20"/>
              </w:rPr>
              <w:t>0.019</w:t>
            </w:r>
          </w:p>
        </w:tc>
      </w:tr>
      <w:tr w:rsidR="008A2595" w:rsidRPr="00B2367E" w14:paraId="2F6A1574" w14:textId="77777777" w:rsidTr="00E163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vMerge w:val="restart"/>
          </w:tcPr>
          <w:p w14:paraId="4D1C7A34" w14:textId="77777777" w:rsidR="00FF56C5" w:rsidRPr="002D7AEB" w:rsidRDefault="00FF56C5" w:rsidP="00E163F6">
            <w:pPr>
              <w:rPr>
                <w:rFonts w:ascii="Arial" w:hAnsi="Arial" w:cs="Arial"/>
                <w:i/>
                <w:sz w:val="20"/>
                <w:szCs w:val="20"/>
              </w:rPr>
            </w:pPr>
            <w:r w:rsidRPr="002D7AEB">
              <w:rPr>
                <w:rFonts w:ascii="Arial" w:hAnsi="Arial" w:cs="Arial"/>
                <w:i/>
                <w:sz w:val="20"/>
                <w:szCs w:val="20"/>
              </w:rPr>
              <w:t>SURPS hopelessness</w:t>
            </w:r>
          </w:p>
        </w:tc>
        <w:tc>
          <w:tcPr>
            <w:tcW w:w="2268" w:type="dxa"/>
          </w:tcPr>
          <w:p w14:paraId="5888F920" w14:textId="77777777" w:rsidR="00FF56C5" w:rsidRPr="002D7AEB" w:rsidRDefault="00FF56C5" w:rsidP="00E163F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D7AEB">
              <w:rPr>
                <w:rFonts w:ascii="Arial" w:hAnsi="Arial" w:cs="Arial"/>
                <w:b/>
                <w:bCs/>
                <w:sz w:val="20"/>
                <w:szCs w:val="20"/>
              </w:rPr>
              <w:t>Discovery sample</w:t>
            </w:r>
          </w:p>
        </w:tc>
        <w:tc>
          <w:tcPr>
            <w:tcW w:w="1843" w:type="dxa"/>
          </w:tcPr>
          <w:p w14:paraId="19CA3178" w14:textId="77777777" w:rsidR="00FF56C5" w:rsidRPr="002D7AEB" w:rsidRDefault="00FF56C5" w:rsidP="00E163F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D7AEB">
              <w:rPr>
                <w:rFonts w:ascii="Arial" w:hAnsi="Arial" w:cs="Arial"/>
                <w:sz w:val="20"/>
                <w:szCs w:val="20"/>
              </w:rPr>
              <w:t>5.71, p=0.57</w:t>
            </w:r>
          </w:p>
        </w:tc>
        <w:tc>
          <w:tcPr>
            <w:tcW w:w="1418" w:type="dxa"/>
          </w:tcPr>
          <w:p w14:paraId="7CD89132" w14:textId="77777777" w:rsidR="00FF56C5" w:rsidRPr="002D7AEB" w:rsidRDefault="00FF56C5" w:rsidP="00E163F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D7AEB">
              <w:rPr>
                <w:rFonts w:ascii="Arial" w:hAnsi="Arial" w:cs="Arial"/>
                <w:sz w:val="20"/>
                <w:szCs w:val="20"/>
              </w:rPr>
              <w:t>1</w:t>
            </w:r>
          </w:p>
        </w:tc>
        <w:tc>
          <w:tcPr>
            <w:tcW w:w="1275" w:type="dxa"/>
          </w:tcPr>
          <w:p w14:paraId="1B472BBE" w14:textId="77777777" w:rsidR="00FF56C5" w:rsidRPr="002D7AEB" w:rsidRDefault="00FF56C5" w:rsidP="00E163F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D7AEB">
              <w:rPr>
                <w:rFonts w:ascii="Arial" w:hAnsi="Arial" w:cs="Arial"/>
                <w:sz w:val="20"/>
                <w:szCs w:val="20"/>
              </w:rPr>
              <w:t>1.007</w:t>
            </w:r>
          </w:p>
        </w:tc>
        <w:tc>
          <w:tcPr>
            <w:tcW w:w="2410" w:type="dxa"/>
          </w:tcPr>
          <w:p w14:paraId="1465E62D" w14:textId="77777777" w:rsidR="00FF56C5" w:rsidRPr="002D7AEB" w:rsidRDefault="00FF56C5" w:rsidP="00E163F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D7AEB">
              <w:rPr>
                <w:rFonts w:ascii="Arial" w:hAnsi="Arial" w:cs="Arial"/>
                <w:sz w:val="20"/>
                <w:szCs w:val="20"/>
              </w:rPr>
              <w:t>0 (0-0.047)</w:t>
            </w:r>
          </w:p>
        </w:tc>
        <w:tc>
          <w:tcPr>
            <w:tcW w:w="1472" w:type="dxa"/>
            <w:gridSpan w:val="2"/>
          </w:tcPr>
          <w:p w14:paraId="243C1122" w14:textId="77777777" w:rsidR="00FF56C5" w:rsidRPr="002D7AEB" w:rsidRDefault="00FF56C5" w:rsidP="00E163F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D7AEB">
              <w:rPr>
                <w:rFonts w:ascii="Arial" w:hAnsi="Arial" w:cs="Arial"/>
                <w:sz w:val="20"/>
                <w:szCs w:val="20"/>
              </w:rPr>
              <w:t>0.027</w:t>
            </w:r>
          </w:p>
        </w:tc>
      </w:tr>
      <w:tr w:rsidR="008A2595" w:rsidRPr="00B2367E" w14:paraId="66C57387" w14:textId="77777777" w:rsidTr="00E163F6">
        <w:trPr>
          <w:jc w:val="center"/>
        </w:trPr>
        <w:tc>
          <w:tcPr>
            <w:cnfStyle w:val="001000000000" w:firstRow="0" w:lastRow="0" w:firstColumn="1" w:lastColumn="0" w:oddVBand="0" w:evenVBand="0" w:oddHBand="0" w:evenHBand="0" w:firstRowFirstColumn="0" w:firstRowLastColumn="0" w:lastRowFirstColumn="0" w:lastRowLastColumn="0"/>
            <w:tcW w:w="2835" w:type="dxa"/>
            <w:vMerge/>
          </w:tcPr>
          <w:p w14:paraId="13C5BD4A" w14:textId="77777777" w:rsidR="00FF56C5" w:rsidRPr="002D7AEB" w:rsidRDefault="00FF56C5" w:rsidP="00E163F6">
            <w:pPr>
              <w:rPr>
                <w:rFonts w:ascii="Arial" w:hAnsi="Arial" w:cs="Arial"/>
                <w:i/>
                <w:sz w:val="20"/>
                <w:szCs w:val="20"/>
              </w:rPr>
            </w:pPr>
          </w:p>
        </w:tc>
        <w:tc>
          <w:tcPr>
            <w:tcW w:w="2268" w:type="dxa"/>
            <w:shd w:val="clear" w:color="auto" w:fill="D9D9D9" w:themeFill="background1" w:themeFillShade="D9"/>
          </w:tcPr>
          <w:p w14:paraId="23FB7190" w14:textId="77777777" w:rsidR="00FF56C5" w:rsidRPr="002D7AEB" w:rsidRDefault="00FF56C5" w:rsidP="00E163F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D7AEB">
              <w:rPr>
                <w:rFonts w:ascii="Arial" w:hAnsi="Arial" w:cs="Arial"/>
                <w:i/>
                <w:iCs/>
                <w:sz w:val="20"/>
                <w:szCs w:val="20"/>
              </w:rPr>
              <w:t>Validation sample</w:t>
            </w:r>
          </w:p>
        </w:tc>
        <w:tc>
          <w:tcPr>
            <w:tcW w:w="1843" w:type="dxa"/>
            <w:shd w:val="clear" w:color="auto" w:fill="D9D9D9" w:themeFill="background1" w:themeFillShade="D9"/>
          </w:tcPr>
          <w:p w14:paraId="00406534" w14:textId="77777777" w:rsidR="00FF56C5" w:rsidRPr="002D7AEB" w:rsidRDefault="00FF56C5" w:rsidP="00E163F6">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2D7AEB">
              <w:rPr>
                <w:rFonts w:ascii="Arial" w:hAnsi="Arial" w:cs="Arial"/>
                <w:i/>
                <w:iCs/>
                <w:sz w:val="20"/>
                <w:szCs w:val="20"/>
              </w:rPr>
              <w:t>11.16, p=0.13</w:t>
            </w:r>
          </w:p>
        </w:tc>
        <w:tc>
          <w:tcPr>
            <w:tcW w:w="1418" w:type="dxa"/>
            <w:shd w:val="clear" w:color="auto" w:fill="D9D9D9" w:themeFill="background1" w:themeFillShade="D9"/>
          </w:tcPr>
          <w:p w14:paraId="41771EBC" w14:textId="77777777" w:rsidR="00FF56C5" w:rsidRPr="002D7AEB" w:rsidRDefault="00FF56C5" w:rsidP="00E163F6">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2D7AEB">
              <w:rPr>
                <w:rFonts w:ascii="Arial" w:hAnsi="Arial" w:cs="Arial"/>
                <w:i/>
                <w:iCs/>
                <w:sz w:val="20"/>
                <w:szCs w:val="20"/>
              </w:rPr>
              <w:t>0.983</w:t>
            </w:r>
          </w:p>
        </w:tc>
        <w:tc>
          <w:tcPr>
            <w:tcW w:w="1275" w:type="dxa"/>
            <w:shd w:val="clear" w:color="auto" w:fill="D9D9D9" w:themeFill="background1" w:themeFillShade="D9"/>
          </w:tcPr>
          <w:p w14:paraId="11E2D789" w14:textId="77777777" w:rsidR="00FF56C5" w:rsidRPr="002D7AEB" w:rsidRDefault="00FF56C5" w:rsidP="00E163F6">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2D7AEB">
              <w:rPr>
                <w:rFonts w:ascii="Arial" w:hAnsi="Arial" w:cs="Arial"/>
                <w:i/>
                <w:iCs/>
                <w:sz w:val="20"/>
                <w:szCs w:val="20"/>
              </w:rPr>
              <w:t>0.971</w:t>
            </w:r>
          </w:p>
        </w:tc>
        <w:tc>
          <w:tcPr>
            <w:tcW w:w="2410" w:type="dxa"/>
            <w:shd w:val="clear" w:color="auto" w:fill="D9D9D9" w:themeFill="background1" w:themeFillShade="D9"/>
          </w:tcPr>
          <w:p w14:paraId="46735E56" w14:textId="77777777" w:rsidR="00FF56C5" w:rsidRPr="002D7AEB" w:rsidRDefault="00FF56C5" w:rsidP="00E163F6">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2D7AEB">
              <w:rPr>
                <w:rFonts w:ascii="Arial" w:hAnsi="Arial" w:cs="Arial"/>
                <w:i/>
                <w:iCs/>
                <w:sz w:val="20"/>
                <w:szCs w:val="20"/>
              </w:rPr>
              <w:t>0.033 (0-0.069)</w:t>
            </w:r>
          </w:p>
        </w:tc>
        <w:tc>
          <w:tcPr>
            <w:tcW w:w="1472" w:type="dxa"/>
            <w:gridSpan w:val="2"/>
            <w:shd w:val="clear" w:color="auto" w:fill="D9D9D9" w:themeFill="background1" w:themeFillShade="D9"/>
          </w:tcPr>
          <w:p w14:paraId="52F6F297" w14:textId="77777777" w:rsidR="00FF56C5" w:rsidRPr="002D7AEB" w:rsidRDefault="00FF56C5" w:rsidP="00E163F6">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2D7AEB">
              <w:rPr>
                <w:rFonts w:ascii="Arial" w:hAnsi="Arial" w:cs="Arial"/>
                <w:i/>
                <w:iCs/>
                <w:sz w:val="20"/>
                <w:szCs w:val="20"/>
              </w:rPr>
              <w:t>0.037</w:t>
            </w:r>
          </w:p>
        </w:tc>
      </w:tr>
      <w:tr w:rsidR="008A2595" w:rsidRPr="00B2367E" w14:paraId="082D549F" w14:textId="77777777" w:rsidTr="00E163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vMerge w:val="restart"/>
          </w:tcPr>
          <w:p w14:paraId="3FEDF8BB" w14:textId="77777777" w:rsidR="00FF56C5" w:rsidRPr="002D7AEB" w:rsidRDefault="00FF56C5" w:rsidP="00E163F6">
            <w:pPr>
              <w:rPr>
                <w:rFonts w:ascii="Arial" w:hAnsi="Arial" w:cs="Arial"/>
                <w:i/>
                <w:sz w:val="20"/>
                <w:szCs w:val="20"/>
              </w:rPr>
            </w:pPr>
            <w:r w:rsidRPr="002D7AEB">
              <w:rPr>
                <w:rFonts w:ascii="Arial" w:hAnsi="Arial" w:cs="Arial"/>
                <w:i/>
                <w:sz w:val="20"/>
                <w:szCs w:val="20"/>
              </w:rPr>
              <w:t>SURPS impulsivity</w:t>
            </w:r>
          </w:p>
        </w:tc>
        <w:tc>
          <w:tcPr>
            <w:tcW w:w="2268" w:type="dxa"/>
          </w:tcPr>
          <w:p w14:paraId="276BECFC" w14:textId="77777777" w:rsidR="00FF56C5" w:rsidRPr="002D7AEB" w:rsidRDefault="00FF56C5" w:rsidP="00E163F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D7AEB">
              <w:rPr>
                <w:rFonts w:ascii="Arial" w:hAnsi="Arial" w:cs="Arial"/>
                <w:b/>
                <w:bCs/>
                <w:sz w:val="20"/>
                <w:szCs w:val="20"/>
              </w:rPr>
              <w:t>Discovery sample</w:t>
            </w:r>
          </w:p>
        </w:tc>
        <w:tc>
          <w:tcPr>
            <w:tcW w:w="1843" w:type="dxa"/>
          </w:tcPr>
          <w:p w14:paraId="726F4B39" w14:textId="77777777" w:rsidR="00FF56C5" w:rsidRPr="002D7AEB" w:rsidRDefault="00FF56C5" w:rsidP="00E163F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D7AEB">
              <w:rPr>
                <w:rFonts w:ascii="Arial" w:hAnsi="Arial" w:cs="Arial"/>
                <w:sz w:val="20"/>
                <w:szCs w:val="20"/>
              </w:rPr>
              <w:t>16.79, p=0.02</w:t>
            </w:r>
          </w:p>
        </w:tc>
        <w:tc>
          <w:tcPr>
            <w:tcW w:w="1418" w:type="dxa"/>
          </w:tcPr>
          <w:p w14:paraId="32A5B515" w14:textId="77777777" w:rsidR="00FF56C5" w:rsidRPr="002D7AEB" w:rsidRDefault="00FF56C5" w:rsidP="00E163F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D7AEB">
              <w:rPr>
                <w:rFonts w:ascii="Arial" w:hAnsi="Arial" w:cs="Arial"/>
                <w:sz w:val="20"/>
                <w:szCs w:val="20"/>
              </w:rPr>
              <w:t>0.971</w:t>
            </w:r>
          </w:p>
        </w:tc>
        <w:tc>
          <w:tcPr>
            <w:tcW w:w="1275" w:type="dxa"/>
          </w:tcPr>
          <w:p w14:paraId="1A20A559" w14:textId="77777777" w:rsidR="00FF56C5" w:rsidRPr="002D7AEB" w:rsidRDefault="00FF56C5" w:rsidP="00E163F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D7AEB">
              <w:rPr>
                <w:rFonts w:ascii="Arial" w:hAnsi="Arial" w:cs="Arial"/>
                <w:sz w:val="20"/>
                <w:szCs w:val="20"/>
              </w:rPr>
              <w:t>0.951</w:t>
            </w:r>
          </w:p>
        </w:tc>
        <w:tc>
          <w:tcPr>
            <w:tcW w:w="2410" w:type="dxa"/>
          </w:tcPr>
          <w:p w14:paraId="7173FC14" w14:textId="77777777" w:rsidR="00FF56C5" w:rsidRPr="002D7AEB" w:rsidRDefault="00FF56C5" w:rsidP="00E163F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D7AEB">
              <w:rPr>
                <w:rFonts w:ascii="Arial" w:hAnsi="Arial" w:cs="Arial"/>
                <w:sz w:val="20"/>
                <w:szCs w:val="20"/>
              </w:rPr>
              <w:t>0.051 (0.019-0.083)</w:t>
            </w:r>
          </w:p>
        </w:tc>
        <w:tc>
          <w:tcPr>
            <w:tcW w:w="1472" w:type="dxa"/>
            <w:gridSpan w:val="2"/>
          </w:tcPr>
          <w:p w14:paraId="099A86AD" w14:textId="77777777" w:rsidR="00FF56C5" w:rsidRPr="002D7AEB" w:rsidRDefault="00FF56C5" w:rsidP="00E163F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D7AEB">
              <w:rPr>
                <w:rFonts w:ascii="Arial" w:hAnsi="Arial" w:cs="Arial"/>
                <w:sz w:val="20"/>
                <w:szCs w:val="20"/>
              </w:rPr>
              <w:t>0.038</w:t>
            </w:r>
          </w:p>
        </w:tc>
      </w:tr>
      <w:tr w:rsidR="008A2595" w:rsidRPr="00B2367E" w14:paraId="04882FE3" w14:textId="77777777" w:rsidTr="00E163F6">
        <w:trPr>
          <w:jc w:val="center"/>
        </w:trPr>
        <w:tc>
          <w:tcPr>
            <w:cnfStyle w:val="001000000000" w:firstRow="0" w:lastRow="0" w:firstColumn="1" w:lastColumn="0" w:oddVBand="0" w:evenVBand="0" w:oddHBand="0" w:evenHBand="0" w:firstRowFirstColumn="0" w:firstRowLastColumn="0" w:lastRowFirstColumn="0" w:lastRowLastColumn="0"/>
            <w:tcW w:w="2835" w:type="dxa"/>
            <w:vMerge/>
          </w:tcPr>
          <w:p w14:paraId="4E140CF6" w14:textId="77777777" w:rsidR="00FF56C5" w:rsidRPr="002D7AEB" w:rsidRDefault="00FF56C5" w:rsidP="00E163F6">
            <w:pPr>
              <w:rPr>
                <w:rFonts w:ascii="Arial" w:hAnsi="Arial" w:cs="Arial"/>
                <w:i/>
                <w:sz w:val="20"/>
                <w:szCs w:val="20"/>
              </w:rPr>
            </w:pPr>
          </w:p>
        </w:tc>
        <w:tc>
          <w:tcPr>
            <w:tcW w:w="2268" w:type="dxa"/>
            <w:shd w:val="clear" w:color="auto" w:fill="D9D9D9" w:themeFill="background1" w:themeFillShade="D9"/>
          </w:tcPr>
          <w:p w14:paraId="724211DB" w14:textId="77777777" w:rsidR="00FF56C5" w:rsidRPr="002D7AEB" w:rsidRDefault="00FF56C5" w:rsidP="00E163F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D7AEB">
              <w:rPr>
                <w:rFonts w:ascii="Arial" w:hAnsi="Arial" w:cs="Arial"/>
                <w:i/>
                <w:iCs/>
                <w:sz w:val="20"/>
                <w:szCs w:val="20"/>
              </w:rPr>
              <w:t>Validation sample</w:t>
            </w:r>
          </w:p>
        </w:tc>
        <w:tc>
          <w:tcPr>
            <w:tcW w:w="1843" w:type="dxa"/>
            <w:shd w:val="clear" w:color="auto" w:fill="D9D9D9" w:themeFill="background1" w:themeFillShade="D9"/>
          </w:tcPr>
          <w:p w14:paraId="6BB3EC40" w14:textId="77777777" w:rsidR="00FF56C5" w:rsidRPr="002D7AEB" w:rsidRDefault="00FF56C5" w:rsidP="00E163F6">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2D7AEB">
              <w:rPr>
                <w:rFonts w:ascii="Arial" w:hAnsi="Arial" w:cs="Arial"/>
                <w:i/>
                <w:iCs/>
                <w:sz w:val="20"/>
                <w:szCs w:val="20"/>
              </w:rPr>
              <w:t>12.57, p=0.08</w:t>
            </w:r>
          </w:p>
        </w:tc>
        <w:tc>
          <w:tcPr>
            <w:tcW w:w="1418" w:type="dxa"/>
            <w:shd w:val="clear" w:color="auto" w:fill="D9D9D9" w:themeFill="background1" w:themeFillShade="D9"/>
          </w:tcPr>
          <w:p w14:paraId="707B5074" w14:textId="77777777" w:rsidR="00FF56C5" w:rsidRPr="002D7AEB" w:rsidRDefault="00FF56C5" w:rsidP="00E163F6">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2D7AEB">
              <w:rPr>
                <w:rFonts w:ascii="Arial" w:hAnsi="Arial" w:cs="Arial"/>
                <w:i/>
                <w:iCs/>
                <w:sz w:val="20"/>
                <w:szCs w:val="20"/>
              </w:rPr>
              <w:t>0.981</w:t>
            </w:r>
          </w:p>
        </w:tc>
        <w:tc>
          <w:tcPr>
            <w:tcW w:w="1275" w:type="dxa"/>
            <w:shd w:val="clear" w:color="auto" w:fill="D9D9D9" w:themeFill="background1" w:themeFillShade="D9"/>
          </w:tcPr>
          <w:p w14:paraId="45CA600F" w14:textId="77777777" w:rsidR="00FF56C5" w:rsidRPr="002D7AEB" w:rsidRDefault="00FF56C5" w:rsidP="00E163F6">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2D7AEB">
              <w:rPr>
                <w:rFonts w:ascii="Arial" w:hAnsi="Arial" w:cs="Arial"/>
                <w:i/>
                <w:iCs/>
                <w:sz w:val="20"/>
                <w:szCs w:val="20"/>
              </w:rPr>
              <w:t>0.968</w:t>
            </w:r>
          </w:p>
        </w:tc>
        <w:tc>
          <w:tcPr>
            <w:tcW w:w="2410" w:type="dxa"/>
            <w:shd w:val="clear" w:color="auto" w:fill="D9D9D9" w:themeFill="background1" w:themeFillShade="D9"/>
          </w:tcPr>
          <w:p w14:paraId="7FD40B44" w14:textId="77777777" w:rsidR="00FF56C5" w:rsidRPr="002D7AEB" w:rsidRDefault="00FF56C5" w:rsidP="00E163F6">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2D7AEB">
              <w:rPr>
                <w:rFonts w:ascii="Arial" w:hAnsi="Arial" w:cs="Arial"/>
                <w:i/>
                <w:iCs/>
                <w:sz w:val="20"/>
                <w:szCs w:val="20"/>
              </w:rPr>
              <w:t>0.038 (0-0.073)</w:t>
            </w:r>
          </w:p>
        </w:tc>
        <w:tc>
          <w:tcPr>
            <w:tcW w:w="1472" w:type="dxa"/>
            <w:gridSpan w:val="2"/>
            <w:shd w:val="clear" w:color="auto" w:fill="D9D9D9" w:themeFill="background1" w:themeFillShade="D9"/>
          </w:tcPr>
          <w:p w14:paraId="04C13E85" w14:textId="77777777" w:rsidR="00FF56C5" w:rsidRPr="002D7AEB" w:rsidRDefault="00FF56C5" w:rsidP="00E163F6">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2D7AEB">
              <w:rPr>
                <w:rFonts w:ascii="Arial" w:hAnsi="Arial" w:cs="Arial"/>
                <w:i/>
                <w:iCs/>
                <w:sz w:val="20"/>
                <w:szCs w:val="20"/>
              </w:rPr>
              <w:t>0.035</w:t>
            </w:r>
          </w:p>
        </w:tc>
      </w:tr>
      <w:tr w:rsidR="008A2595" w:rsidRPr="00B2367E" w14:paraId="0B7E9170" w14:textId="77777777" w:rsidTr="00E163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vMerge w:val="restart"/>
          </w:tcPr>
          <w:p w14:paraId="77A1DA73" w14:textId="77777777" w:rsidR="00FF56C5" w:rsidRPr="002D7AEB" w:rsidRDefault="00FF56C5" w:rsidP="00E163F6">
            <w:pPr>
              <w:rPr>
                <w:rFonts w:ascii="Arial" w:hAnsi="Arial" w:cs="Arial"/>
                <w:i/>
                <w:sz w:val="20"/>
                <w:szCs w:val="20"/>
              </w:rPr>
            </w:pPr>
            <w:r w:rsidRPr="002D7AEB">
              <w:rPr>
                <w:rFonts w:ascii="Arial" w:hAnsi="Arial" w:cs="Arial"/>
                <w:i/>
                <w:sz w:val="20"/>
                <w:szCs w:val="20"/>
              </w:rPr>
              <w:t>SURPS sensation seeking</w:t>
            </w:r>
          </w:p>
        </w:tc>
        <w:tc>
          <w:tcPr>
            <w:tcW w:w="2268" w:type="dxa"/>
          </w:tcPr>
          <w:p w14:paraId="17465674" w14:textId="77777777" w:rsidR="00FF56C5" w:rsidRPr="002D7AEB" w:rsidRDefault="00FF56C5" w:rsidP="00E163F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D7AEB">
              <w:rPr>
                <w:rFonts w:ascii="Arial" w:hAnsi="Arial" w:cs="Arial"/>
                <w:b/>
                <w:bCs/>
                <w:sz w:val="20"/>
                <w:szCs w:val="20"/>
              </w:rPr>
              <w:t>Discovery sample</w:t>
            </w:r>
          </w:p>
        </w:tc>
        <w:tc>
          <w:tcPr>
            <w:tcW w:w="1843" w:type="dxa"/>
          </w:tcPr>
          <w:p w14:paraId="006F708B" w14:textId="77777777" w:rsidR="00FF56C5" w:rsidRPr="002D7AEB" w:rsidRDefault="00FF56C5" w:rsidP="00E163F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D7AEB">
              <w:rPr>
                <w:rFonts w:ascii="Arial" w:hAnsi="Arial" w:cs="Arial"/>
                <w:sz w:val="20"/>
                <w:szCs w:val="20"/>
              </w:rPr>
              <w:t>10.12, p=0.18</w:t>
            </w:r>
          </w:p>
        </w:tc>
        <w:tc>
          <w:tcPr>
            <w:tcW w:w="1418" w:type="dxa"/>
          </w:tcPr>
          <w:p w14:paraId="4E3D3426" w14:textId="77777777" w:rsidR="00FF56C5" w:rsidRPr="002D7AEB" w:rsidRDefault="00FF56C5" w:rsidP="00E163F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D7AEB">
              <w:rPr>
                <w:rFonts w:ascii="Arial" w:hAnsi="Arial" w:cs="Arial"/>
                <w:sz w:val="20"/>
                <w:szCs w:val="20"/>
              </w:rPr>
              <w:t>0.994</w:t>
            </w:r>
          </w:p>
        </w:tc>
        <w:tc>
          <w:tcPr>
            <w:tcW w:w="1275" w:type="dxa"/>
          </w:tcPr>
          <w:p w14:paraId="1D0683BA" w14:textId="77777777" w:rsidR="00FF56C5" w:rsidRPr="002D7AEB" w:rsidRDefault="00FF56C5" w:rsidP="00E163F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D7AEB">
              <w:rPr>
                <w:rFonts w:ascii="Arial" w:hAnsi="Arial" w:cs="Arial"/>
                <w:sz w:val="20"/>
                <w:szCs w:val="20"/>
              </w:rPr>
              <w:t>0.990</w:t>
            </w:r>
          </w:p>
        </w:tc>
        <w:tc>
          <w:tcPr>
            <w:tcW w:w="2410" w:type="dxa"/>
          </w:tcPr>
          <w:p w14:paraId="1DF8476C" w14:textId="77777777" w:rsidR="00FF56C5" w:rsidRPr="002D7AEB" w:rsidRDefault="00FF56C5" w:rsidP="00E163F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D7AEB">
              <w:rPr>
                <w:rFonts w:ascii="Arial" w:hAnsi="Arial" w:cs="Arial"/>
                <w:sz w:val="20"/>
                <w:szCs w:val="20"/>
              </w:rPr>
              <w:t>0.029 (0-0.065)</w:t>
            </w:r>
          </w:p>
        </w:tc>
        <w:tc>
          <w:tcPr>
            <w:tcW w:w="1472" w:type="dxa"/>
            <w:gridSpan w:val="2"/>
          </w:tcPr>
          <w:p w14:paraId="58D8AD56" w14:textId="77777777" w:rsidR="00FF56C5" w:rsidRPr="002D7AEB" w:rsidRDefault="00FF56C5" w:rsidP="00E163F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D7AEB">
              <w:rPr>
                <w:rFonts w:ascii="Arial" w:hAnsi="Arial" w:cs="Arial"/>
                <w:sz w:val="20"/>
                <w:szCs w:val="20"/>
              </w:rPr>
              <w:t>0.029</w:t>
            </w:r>
          </w:p>
        </w:tc>
      </w:tr>
      <w:tr w:rsidR="008A2595" w:rsidRPr="00B2367E" w14:paraId="5657E6E7" w14:textId="77777777" w:rsidTr="00E163F6">
        <w:trPr>
          <w:jc w:val="center"/>
        </w:trPr>
        <w:tc>
          <w:tcPr>
            <w:cnfStyle w:val="001000000000" w:firstRow="0" w:lastRow="0" w:firstColumn="1" w:lastColumn="0" w:oddVBand="0" w:evenVBand="0" w:oddHBand="0" w:evenHBand="0" w:firstRowFirstColumn="0" w:firstRowLastColumn="0" w:lastRowFirstColumn="0" w:lastRowLastColumn="0"/>
            <w:tcW w:w="2835" w:type="dxa"/>
            <w:vMerge/>
          </w:tcPr>
          <w:p w14:paraId="119E3D52" w14:textId="77777777" w:rsidR="00FF56C5" w:rsidRPr="002D7AEB" w:rsidRDefault="00FF56C5" w:rsidP="00E163F6">
            <w:pPr>
              <w:rPr>
                <w:rFonts w:ascii="Arial" w:hAnsi="Arial" w:cs="Arial"/>
                <w:i/>
                <w:sz w:val="20"/>
                <w:szCs w:val="20"/>
              </w:rPr>
            </w:pPr>
          </w:p>
        </w:tc>
        <w:tc>
          <w:tcPr>
            <w:tcW w:w="2268" w:type="dxa"/>
            <w:shd w:val="clear" w:color="auto" w:fill="D9D9D9" w:themeFill="background1" w:themeFillShade="D9"/>
          </w:tcPr>
          <w:p w14:paraId="7EA33F23" w14:textId="77777777" w:rsidR="00FF56C5" w:rsidRPr="002D7AEB" w:rsidRDefault="00FF56C5" w:rsidP="00E163F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D7AEB">
              <w:rPr>
                <w:rFonts w:ascii="Arial" w:hAnsi="Arial" w:cs="Arial"/>
                <w:i/>
                <w:iCs/>
                <w:sz w:val="20"/>
                <w:szCs w:val="20"/>
              </w:rPr>
              <w:t>Validation sample</w:t>
            </w:r>
          </w:p>
        </w:tc>
        <w:tc>
          <w:tcPr>
            <w:tcW w:w="1843" w:type="dxa"/>
            <w:shd w:val="clear" w:color="auto" w:fill="D9D9D9" w:themeFill="background1" w:themeFillShade="D9"/>
          </w:tcPr>
          <w:p w14:paraId="57BA2570" w14:textId="77777777" w:rsidR="00FF56C5" w:rsidRPr="002D7AEB" w:rsidRDefault="00FF56C5" w:rsidP="00E163F6">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2D7AEB">
              <w:rPr>
                <w:rFonts w:ascii="Arial" w:hAnsi="Arial" w:cs="Arial"/>
                <w:i/>
                <w:iCs/>
                <w:sz w:val="20"/>
                <w:szCs w:val="20"/>
              </w:rPr>
              <w:t>10.20, p=0.17</w:t>
            </w:r>
          </w:p>
        </w:tc>
        <w:tc>
          <w:tcPr>
            <w:tcW w:w="1418" w:type="dxa"/>
            <w:shd w:val="clear" w:color="auto" w:fill="D9D9D9" w:themeFill="background1" w:themeFillShade="D9"/>
          </w:tcPr>
          <w:p w14:paraId="1B3B201E" w14:textId="77777777" w:rsidR="00FF56C5" w:rsidRPr="002D7AEB" w:rsidRDefault="00FF56C5" w:rsidP="00E163F6">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2D7AEB">
              <w:rPr>
                <w:rFonts w:ascii="Arial" w:hAnsi="Arial" w:cs="Arial"/>
                <w:i/>
                <w:iCs/>
                <w:sz w:val="20"/>
                <w:szCs w:val="20"/>
              </w:rPr>
              <w:t>0.994</w:t>
            </w:r>
          </w:p>
        </w:tc>
        <w:tc>
          <w:tcPr>
            <w:tcW w:w="1275" w:type="dxa"/>
            <w:shd w:val="clear" w:color="auto" w:fill="D9D9D9" w:themeFill="background1" w:themeFillShade="D9"/>
          </w:tcPr>
          <w:p w14:paraId="464BDDFD" w14:textId="77777777" w:rsidR="00FF56C5" w:rsidRPr="002D7AEB" w:rsidRDefault="00FF56C5" w:rsidP="00E163F6">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2D7AEB">
              <w:rPr>
                <w:rFonts w:ascii="Arial" w:hAnsi="Arial" w:cs="Arial"/>
                <w:i/>
                <w:iCs/>
                <w:sz w:val="20"/>
                <w:szCs w:val="20"/>
              </w:rPr>
              <w:t>0.990</w:t>
            </w:r>
          </w:p>
        </w:tc>
        <w:tc>
          <w:tcPr>
            <w:tcW w:w="2410" w:type="dxa"/>
            <w:shd w:val="clear" w:color="auto" w:fill="D9D9D9" w:themeFill="background1" w:themeFillShade="D9"/>
          </w:tcPr>
          <w:p w14:paraId="67900A80" w14:textId="77777777" w:rsidR="00FF56C5" w:rsidRPr="002D7AEB" w:rsidRDefault="00FF56C5" w:rsidP="00E163F6">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2D7AEB">
              <w:rPr>
                <w:rFonts w:ascii="Arial" w:hAnsi="Arial" w:cs="Arial"/>
                <w:i/>
                <w:iCs/>
                <w:sz w:val="20"/>
                <w:szCs w:val="20"/>
              </w:rPr>
              <w:t>0.029 (0-0.066)</w:t>
            </w:r>
          </w:p>
        </w:tc>
        <w:tc>
          <w:tcPr>
            <w:tcW w:w="1472" w:type="dxa"/>
            <w:gridSpan w:val="2"/>
            <w:shd w:val="clear" w:color="auto" w:fill="D9D9D9" w:themeFill="background1" w:themeFillShade="D9"/>
          </w:tcPr>
          <w:p w14:paraId="1BEFB74E" w14:textId="77777777" w:rsidR="00FF56C5" w:rsidRPr="002D7AEB" w:rsidRDefault="00FF56C5" w:rsidP="00E163F6">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2D7AEB">
              <w:rPr>
                <w:rFonts w:ascii="Arial" w:hAnsi="Arial" w:cs="Arial"/>
                <w:i/>
                <w:iCs/>
                <w:sz w:val="20"/>
                <w:szCs w:val="20"/>
              </w:rPr>
              <w:t>0.034</w:t>
            </w:r>
          </w:p>
        </w:tc>
      </w:tr>
    </w:tbl>
    <w:p w14:paraId="05421545" w14:textId="77777777" w:rsidR="00FF56C5" w:rsidRPr="00B2367E" w:rsidRDefault="00FF56C5" w:rsidP="0074080A">
      <w:pPr>
        <w:jc w:val="both"/>
        <w:rPr>
          <w:rFonts w:ascii="Arial" w:hAnsi="Arial" w:cs="Arial"/>
          <w:b/>
          <w:bCs/>
          <w:sz w:val="18"/>
          <w:szCs w:val="18"/>
        </w:rPr>
      </w:pPr>
    </w:p>
    <w:p w14:paraId="5336BA61" w14:textId="77777777" w:rsidR="00FF56C5" w:rsidRPr="00B2367E" w:rsidRDefault="00FF56C5" w:rsidP="00E8441C">
      <w:pPr>
        <w:jc w:val="both"/>
        <w:rPr>
          <w:rFonts w:ascii="Arial" w:hAnsi="Arial" w:cs="Arial"/>
          <w:sz w:val="18"/>
          <w:szCs w:val="18"/>
        </w:rPr>
      </w:pPr>
      <w:r w:rsidRPr="00B2367E">
        <w:rPr>
          <w:rFonts w:ascii="Arial" w:hAnsi="Arial" w:cs="Arial"/>
          <w:b/>
          <w:bCs/>
          <w:sz w:val="18"/>
          <w:szCs w:val="18"/>
        </w:rPr>
        <w:t>Abbreviations</w:t>
      </w:r>
      <w:r w:rsidRPr="00B2367E">
        <w:rPr>
          <w:rFonts w:ascii="Arial" w:hAnsi="Arial" w:cs="Arial"/>
          <w:sz w:val="18"/>
          <w:szCs w:val="18"/>
        </w:rPr>
        <w:t>: CFI=Comparative Fit Index; CI=Confidence Interval; NEO=NEO Five Factor Inventory; RMSEA=Root Mean Square Error of Approximation; SRMR=Standardized Root Mean Square Residual; SURPS=Substance Use Risk Profile Scale; TCI=Temperament and Character Inventory; TLI=Tucker-Lewis Index.</w:t>
      </w:r>
    </w:p>
    <w:p w14:paraId="7598EB8F" w14:textId="77777777" w:rsidR="00FF56C5" w:rsidRPr="00B2367E" w:rsidRDefault="00FF56C5" w:rsidP="00E8441C">
      <w:pPr>
        <w:jc w:val="both"/>
        <w:rPr>
          <w:rFonts w:ascii="Arial" w:hAnsi="Arial" w:cs="Arial"/>
          <w:sz w:val="18"/>
          <w:szCs w:val="18"/>
        </w:rPr>
        <w:sectPr w:rsidR="00FF56C5" w:rsidRPr="00B2367E" w:rsidSect="00533F28">
          <w:pgSz w:w="16838" w:h="11906" w:orient="landscape"/>
          <w:pgMar w:top="720" w:right="720" w:bottom="720" w:left="720" w:header="709" w:footer="709" w:gutter="0"/>
          <w:cols w:space="708"/>
          <w:docGrid w:linePitch="360"/>
        </w:sectPr>
      </w:pPr>
    </w:p>
    <w:p w14:paraId="0691C25E" w14:textId="1BAA016D" w:rsidR="00FF56C5" w:rsidRPr="00B2367E" w:rsidRDefault="00FF56C5" w:rsidP="00D82A33">
      <w:pPr>
        <w:jc w:val="both"/>
        <w:rPr>
          <w:rFonts w:ascii="Arial" w:hAnsi="Arial" w:cs="Arial"/>
          <w:bCs/>
        </w:rPr>
      </w:pPr>
      <w:r w:rsidRPr="00B2367E">
        <w:rPr>
          <w:rFonts w:ascii="Arial" w:hAnsi="Arial" w:cs="Arial"/>
          <w:b/>
        </w:rPr>
        <w:lastRenderedPageBreak/>
        <w:t xml:space="preserve">Supplementary Table </w:t>
      </w:r>
      <w:r w:rsidR="007406D1" w:rsidRPr="00B2367E">
        <w:rPr>
          <w:rFonts w:ascii="Arial" w:hAnsi="Arial" w:cs="Arial"/>
          <w:b/>
        </w:rPr>
        <w:t>6</w:t>
      </w:r>
      <w:r w:rsidRPr="00B2367E">
        <w:rPr>
          <w:rFonts w:ascii="Arial" w:hAnsi="Arial" w:cs="Arial"/>
          <w:b/>
        </w:rPr>
        <w:t xml:space="preserve">. </w:t>
      </w:r>
      <w:r w:rsidRPr="00B2367E">
        <w:rPr>
          <w:rFonts w:ascii="Arial" w:hAnsi="Arial" w:cs="Arial"/>
          <w:bCs/>
        </w:rPr>
        <w:t>Mean and standard deviation values for each cognitive variable correlated with Higher vs. Lower Psychosis Proneness Signs prediction scores in the Discovery sample.</w:t>
      </w:r>
    </w:p>
    <w:tbl>
      <w:tblPr>
        <w:tblStyle w:val="Tabellasemplice-2"/>
        <w:tblpPr w:leftFromText="141" w:rightFromText="141" w:vertAnchor="page" w:horzAnchor="margin" w:tblpXSpec="center" w:tblpY="2497"/>
        <w:tblW w:w="8790" w:type="dxa"/>
        <w:tblLayout w:type="fixed"/>
        <w:tblLook w:val="04A0" w:firstRow="1" w:lastRow="0" w:firstColumn="1" w:lastColumn="0" w:noHBand="0" w:noVBand="1"/>
      </w:tblPr>
      <w:tblGrid>
        <w:gridCol w:w="6096"/>
        <w:gridCol w:w="2694"/>
      </w:tblGrid>
      <w:tr w:rsidR="00FF56C5" w:rsidRPr="00B2367E" w14:paraId="5DCB020D" w14:textId="77777777" w:rsidTr="003115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14:paraId="20DA358A" w14:textId="77777777" w:rsidR="00FF56C5" w:rsidRPr="00300211" w:rsidRDefault="00FF56C5" w:rsidP="00EC165F">
            <w:pPr>
              <w:rPr>
                <w:rFonts w:ascii="Arial" w:hAnsi="Arial" w:cs="Arial"/>
                <w:sz w:val="20"/>
                <w:szCs w:val="20"/>
              </w:rPr>
            </w:pPr>
          </w:p>
        </w:tc>
        <w:tc>
          <w:tcPr>
            <w:tcW w:w="2694" w:type="dxa"/>
          </w:tcPr>
          <w:p w14:paraId="6E44BB1C" w14:textId="77777777" w:rsidR="00FF56C5" w:rsidRPr="003115D9" w:rsidRDefault="00FF56C5" w:rsidP="00EC165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0"/>
                <w:szCs w:val="20"/>
              </w:rPr>
            </w:pPr>
            <w:r w:rsidRPr="003115D9">
              <w:rPr>
                <w:rFonts w:ascii="Arial" w:hAnsi="Arial" w:cs="Arial"/>
                <w:bCs w:val="0"/>
                <w:sz w:val="20"/>
                <w:szCs w:val="20"/>
              </w:rPr>
              <w:t>Discovery sample</w:t>
            </w:r>
            <w:r w:rsidRPr="003115D9">
              <w:rPr>
                <w:rFonts w:ascii="Arial" w:hAnsi="Arial" w:cs="Arial"/>
                <w:bCs w:val="0"/>
                <w:sz w:val="20"/>
                <w:szCs w:val="20"/>
              </w:rPr>
              <w:br/>
              <w:t>(</w:t>
            </w:r>
            <w:proofErr w:type="spellStart"/>
            <w:r w:rsidRPr="003115D9">
              <w:rPr>
                <w:rFonts w:ascii="Arial" w:hAnsi="Arial" w:cs="Arial"/>
                <w:bCs w:val="0"/>
                <w:sz w:val="20"/>
                <w:szCs w:val="20"/>
              </w:rPr>
              <w:t>mean±SD</w:t>
            </w:r>
            <w:proofErr w:type="spellEnd"/>
            <w:r w:rsidRPr="003115D9">
              <w:rPr>
                <w:rFonts w:ascii="Arial" w:hAnsi="Arial" w:cs="Arial"/>
                <w:bCs w:val="0"/>
                <w:sz w:val="20"/>
                <w:szCs w:val="20"/>
              </w:rPr>
              <w:t>)</w:t>
            </w:r>
          </w:p>
        </w:tc>
      </w:tr>
      <w:tr w:rsidR="00FF56C5" w:rsidRPr="00B2367E" w14:paraId="6B03579B" w14:textId="77777777" w:rsidTr="003115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14:paraId="501AA7AE" w14:textId="77777777" w:rsidR="00FF56C5" w:rsidRPr="00300211" w:rsidRDefault="00FF56C5" w:rsidP="00EC165F">
            <w:pPr>
              <w:rPr>
                <w:rFonts w:ascii="Arial" w:hAnsi="Arial" w:cs="Arial"/>
                <w:b w:val="0"/>
                <w:sz w:val="20"/>
                <w:szCs w:val="20"/>
              </w:rPr>
            </w:pPr>
            <w:r w:rsidRPr="00300211">
              <w:rPr>
                <w:rFonts w:ascii="Arial" w:hAnsi="Arial" w:cs="Arial"/>
                <w:sz w:val="20"/>
                <w:szCs w:val="20"/>
              </w:rPr>
              <w:t>BL PRM - correct responses (%)</w:t>
            </w:r>
          </w:p>
        </w:tc>
        <w:tc>
          <w:tcPr>
            <w:tcW w:w="2694" w:type="dxa"/>
          </w:tcPr>
          <w:p w14:paraId="299F9AD3" w14:textId="77777777" w:rsidR="00FF56C5" w:rsidRPr="00300211" w:rsidRDefault="00FF56C5" w:rsidP="00EC165F">
            <w:pPr>
              <w:jc w:val="center"/>
              <w:cnfStyle w:val="000000100000" w:firstRow="0" w:lastRow="0" w:firstColumn="0" w:lastColumn="0" w:oddVBand="0" w:evenVBand="0" w:oddHBand="1" w:evenHBand="0" w:firstRowFirstColumn="0" w:firstRowLastColumn="0" w:lastRowFirstColumn="0" w:lastRowLastColumn="0"/>
              <w:rPr>
                <w:rFonts w:ascii="Arial" w:hAnsi="Arial" w:cs="Arial"/>
                <w:bCs/>
                <w:i/>
                <w:iCs/>
                <w:sz w:val="20"/>
                <w:szCs w:val="20"/>
              </w:rPr>
            </w:pPr>
            <w:r w:rsidRPr="00300211">
              <w:rPr>
                <w:rFonts w:ascii="Arial" w:hAnsi="Arial" w:cs="Arial"/>
                <w:bCs/>
                <w:sz w:val="20"/>
                <w:szCs w:val="20"/>
              </w:rPr>
              <w:t>94.55±8.40</w:t>
            </w:r>
          </w:p>
        </w:tc>
      </w:tr>
      <w:tr w:rsidR="00FF56C5" w:rsidRPr="00B2367E" w14:paraId="07318CC9" w14:textId="77777777" w:rsidTr="003115D9">
        <w:tc>
          <w:tcPr>
            <w:cnfStyle w:val="001000000000" w:firstRow="0" w:lastRow="0" w:firstColumn="1" w:lastColumn="0" w:oddVBand="0" w:evenVBand="0" w:oddHBand="0" w:evenHBand="0" w:firstRowFirstColumn="0" w:firstRowLastColumn="0" w:lastRowFirstColumn="0" w:lastRowLastColumn="0"/>
            <w:tcW w:w="6096" w:type="dxa"/>
          </w:tcPr>
          <w:p w14:paraId="7A44D608" w14:textId="77777777" w:rsidR="00FF56C5" w:rsidRPr="00300211" w:rsidRDefault="00FF56C5" w:rsidP="00EC165F">
            <w:pPr>
              <w:rPr>
                <w:rFonts w:ascii="Arial" w:hAnsi="Arial" w:cs="Arial"/>
                <w:sz w:val="20"/>
                <w:szCs w:val="20"/>
              </w:rPr>
            </w:pPr>
            <w:r w:rsidRPr="00300211">
              <w:rPr>
                <w:rFonts w:ascii="Arial" w:hAnsi="Arial" w:cs="Arial"/>
                <w:sz w:val="20"/>
                <w:szCs w:val="20"/>
              </w:rPr>
              <w:t>BL RVP – accuracy</w:t>
            </w:r>
          </w:p>
        </w:tc>
        <w:tc>
          <w:tcPr>
            <w:tcW w:w="2694" w:type="dxa"/>
          </w:tcPr>
          <w:p w14:paraId="3DD3F382" w14:textId="77777777" w:rsidR="00FF56C5" w:rsidRPr="00300211" w:rsidRDefault="00FF56C5" w:rsidP="00EC165F">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300211">
              <w:rPr>
                <w:rFonts w:ascii="Arial" w:hAnsi="Arial" w:cs="Arial"/>
                <w:bCs/>
                <w:sz w:val="20"/>
                <w:szCs w:val="20"/>
              </w:rPr>
              <w:t>0.89±0.05</w:t>
            </w:r>
          </w:p>
        </w:tc>
      </w:tr>
      <w:tr w:rsidR="00FF56C5" w:rsidRPr="00B2367E" w14:paraId="0945A692" w14:textId="77777777" w:rsidTr="003115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14:paraId="12F2A43C" w14:textId="77777777" w:rsidR="00FF56C5" w:rsidRPr="00300211" w:rsidRDefault="00FF56C5" w:rsidP="00EC165F">
            <w:pPr>
              <w:rPr>
                <w:rFonts w:ascii="Arial" w:hAnsi="Arial" w:cs="Arial"/>
                <w:sz w:val="20"/>
                <w:szCs w:val="20"/>
              </w:rPr>
            </w:pPr>
            <w:r w:rsidRPr="00300211">
              <w:rPr>
                <w:rFonts w:ascii="Arial" w:hAnsi="Arial" w:cs="Arial"/>
                <w:sz w:val="20"/>
                <w:szCs w:val="20"/>
              </w:rPr>
              <w:t xml:space="preserve">BL SWM - between loads error score   </w:t>
            </w:r>
          </w:p>
        </w:tc>
        <w:tc>
          <w:tcPr>
            <w:tcW w:w="2694" w:type="dxa"/>
          </w:tcPr>
          <w:p w14:paraId="01934188" w14:textId="77777777" w:rsidR="00FF56C5" w:rsidRPr="00300211" w:rsidRDefault="00FF56C5" w:rsidP="00EC165F">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300211">
              <w:rPr>
                <w:rFonts w:ascii="Arial" w:hAnsi="Arial" w:cs="Arial"/>
                <w:bCs/>
                <w:sz w:val="20"/>
                <w:szCs w:val="20"/>
              </w:rPr>
              <w:t>18.71±13.57</w:t>
            </w:r>
          </w:p>
        </w:tc>
      </w:tr>
      <w:tr w:rsidR="00FF56C5" w:rsidRPr="00B2367E" w14:paraId="3C7E3282" w14:textId="77777777" w:rsidTr="003115D9">
        <w:tc>
          <w:tcPr>
            <w:cnfStyle w:val="001000000000" w:firstRow="0" w:lastRow="0" w:firstColumn="1" w:lastColumn="0" w:oddVBand="0" w:evenVBand="0" w:oddHBand="0" w:evenHBand="0" w:firstRowFirstColumn="0" w:firstRowLastColumn="0" w:lastRowFirstColumn="0" w:lastRowLastColumn="0"/>
            <w:tcW w:w="6096" w:type="dxa"/>
          </w:tcPr>
          <w:p w14:paraId="5013F04D" w14:textId="77777777" w:rsidR="00FF56C5" w:rsidRPr="00300211" w:rsidRDefault="00FF56C5" w:rsidP="00EC165F">
            <w:pPr>
              <w:rPr>
                <w:rFonts w:ascii="Arial" w:hAnsi="Arial" w:cs="Arial"/>
                <w:sz w:val="20"/>
                <w:szCs w:val="20"/>
              </w:rPr>
            </w:pPr>
            <w:r w:rsidRPr="00300211">
              <w:rPr>
                <w:rFonts w:ascii="Arial" w:hAnsi="Arial" w:cs="Arial"/>
                <w:sz w:val="20"/>
                <w:szCs w:val="20"/>
              </w:rPr>
              <w:t>BL SWM - strategy score</w:t>
            </w:r>
          </w:p>
        </w:tc>
        <w:tc>
          <w:tcPr>
            <w:tcW w:w="2694" w:type="dxa"/>
          </w:tcPr>
          <w:p w14:paraId="27F6A755" w14:textId="77777777" w:rsidR="00FF56C5" w:rsidRPr="00300211" w:rsidRDefault="00FF56C5" w:rsidP="00EC165F">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300211">
              <w:rPr>
                <w:rFonts w:ascii="Arial" w:hAnsi="Arial" w:cs="Arial"/>
                <w:bCs/>
                <w:sz w:val="20"/>
                <w:szCs w:val="20"/>
              </w:rPr>
              <w:t>31.03±5,29</w:t>
            </w:r>
          </w:p>
        </w:tc>
      </w:tr>
      <w:tr w:rsidR="00FF56C5" w:rsidRPr="00B2367E" w14:paraId="5520AB08" w14:textId="77777777" w:rsidTr="003115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14:paraId="50647BC5" w14:textId="77777777" w:rsidR="00FF56C5" w:rsidRPr="00300211" w:rsidRDefault="00FF56C5" w:rsidP="00EC165F">
            <w:pPr>
              <w:rPr>
                <w:rFonts w:ascii="Arial" w:hAnsi="Arial" w:cs="Arial"/>
                <w:sz w:val="20"/>
                <w:szCs w:val="20"/>
              </w:rPr>
            </w:pPr>
            <w:r w:rsidRPr="00300211">
              <w:rPr>
                <w:rFonts w:ascii="Arial" w:hAnsi="Arial" w:cs="Arial"/>
                <w:sz w:val="20"/>
                <w:szCs w:val="20"/>
              </w:rPr>
              <w:t xml:space="preserve">BL AGN – correct answers to positive stimuli: mean latency </w:t>
            </w:r>
          </w:p>
        </w:tc>
        <w:tc>
          <w:tcPr>
            <w:tcW w:w="2694" w:type="dxa"/>
          </w:tcPr>
          <w:p w14:paraId="39ED068A" w14:textId="77777777" w:rsidR="00FF56C5" w:rsidRPr="00300211" w:rsidRDefault="00FF56C5" w:rsidP="00EC165F">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300211">
              <w:rPr>
                <w:rFonts w:ascii="Arial" w:hAnsi="Arial" w:cs="Arial"/>
                <w:bCs/>
                <w:sz w:val="20"/>
                <w:szCs w:val="20"/>
              </w:rPr>
              <w:t>474.51±106.01</w:t>
            </w:r>
          </w:p>
        </w:tc>
      </w:tr>
      <w:tr w:rsidR="00FF56C5" w:rsidRPr="00B2367E" w14:paraId="54B093DC" w14:textId="77777777" w:rsidTr="003115D9">
        <w:tc>
          <w:tcPr>
            <w:cnfStyle w:val="001000000000" w:firstRow="0" w:lastRow="0" w:firstColumn="1" w:lastColumn="0" w:oddVBand="0" w:evenVBand="0" w:oddHBand="0" w:evenHBand="0" w:firstRowFirstColumn="0" w:firstRowLastColumn="0" w:lastRowFirstColumn="0" w:lastRowLastColumn="0"/>
            <w:tcW w:w="6096" w:type="dxa"/>
          </w:tcPr>
          <w:p w14:paraId="614E3602" w14:textId="77777777" w:rsidR="00FF56C5" w:rsidRPr="00300211" w:rsidRDefault="00FF56C5" w:rsidP="00EC165F">
            <w:pPr>
              <w:rPr>
                <w:rFonts w:ascii="Arial" w:hAnsi="Arial" w:cs="Arial"/>
                <w:sz w:val="20"/>
                <w:szCs w:val="20"/>
              </w:rPr>
            </w:pPr>
            <w:r w:rsidRPr="00300211">
              <w:rPr>
                <w:rFonts w:ascii="Arial" w:hAnsi="Arial" w:cs="Arial"/>
                <w:sz w:val="20"/>
                <w:szCs w:val="20"/>
              </w:rPr>
              <w:t xml:space="preserve">BL AGN – correct answers to negative stimuli: mean latency </w:t>
            </w:r>
          </w:p>
        </w:tc>
        <w:tc>
          <w:tcPr>
            <w:tcW w:w="2694" w:type="dxa"/>
          </w:tcPr>
          <w:p w14:paraId="107ADE58" w14:textId="77777777" w:rsidR="00FF56C5" w:rsidRPr="00300211" w:rsidRDefault="00FF56C5" w:rsidP="00EC165F">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300211">
              <w:rPr>
                <w:rFonts w:ascii="Arial" w:hAnsi="Arial" w:cs="Arial"/>
                <w:bCs/>
                <w:sz w:val="20"/>
                <w:szCs w:val="20"/>
              </w:rPr>
              <w:t>490.17±113.09</w:t>
            </w:r>
          </w:p>
        </w:tc>
      </w:tr>
      <w:tr w:rsidR="00FF56C5" w:rsidRPr="00B2367E" w14:paraId="54668703" w14:textId="77777777" w:rsidTr="003115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14:paraId="15253A1D" w14:textId="77777777" w:rsidR="00FF56C5" w:rsidRPr="00300211" w:rsidRDefault="00FF56C5" w:rsidP="00EC165F">
            <w:pPr>
              <w:rPr>
                <w:rFonts w:ascii="Arial" w:hAnsi="Arial" w:cs="Arial"/>
                <w:sz w:val="20"/>
                <w:szCs w:val="20"/>
              </w:rPr>
            </w:pPr>
            <w:r w:rsidRPr="00300211">
              <w:rPr>
                <w:rFonts w:ascii="Arial" w:hAnsi="Arial" w:cs="Arial"/>
                <w:sz w:val="20"/>
                <w:szCs w:val="20"/>
              </w:rPr>
              <w:t>BL AGN – number of total omissions for positive stimuli</w:t>
            </w:r>
          </w:p>
        </w:tc>
        <w:tc>
          <w:tcPr>
            <w:tcW w:w="2694" w:type="dxa"/>
          </w:tcPr>
          <w:p w14:paraId="5033202F" w14:textId="77777777" w:rsidR="00FF56C5" w:rsidRPr="00300211" w:rsidRDefault="00FF56C5" w:rsidP="00EC165F">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300211">
              <w:rPr>
                <w:rFonts w:ascii="Arial" w:hAnsi="Arial" w:cs="Arial"/>
                <w:bCs/>
                <w:sz w:val="20"/>
                <w:szCs w:val="20"/>
              </w:rPr>
              <w:t>12.99±7.08</w:t>
            </w:r>
          </w:p>
        </w:tc>
      </w:tr>
      <w:tr w:rsidR="00FF56C5" w:rsidRPr="00B2367E" w14:paraId="753B69EB" w14:textId="77777777" w:rsidTr="003115D9">
        <w:tc>
          <w:tcPr>
            <w:cnfStyle w:val="001000000000" w:firstRow="0" w:lastRow="0" w:firstColumn="1" w:lastColumn="0" w:oddVBand="0" w:evenVBand="0" w:oddHBand="0" w:evenHBand="0" w:firstRowFirstColumn="0" w:firstRowLastColumn="0" w:lastRowFirstColumn="0" w:lastRowLastColumn="0"/>
            <w:tcW w:w="6096" w:type="dxa"/>
          </w:tcPr>
          <w:p w14:paraId="7C56530E" w14:textId="77777777" w:rsidR="00FF56C5" w:rsidRPr="00300211" w:rsidRDefault="00FF56C5" w:rsidP="00EC165F">
            <w:pPr>
              <w:rPr>
                <w:rFonts w:ascii="Arial" w:hAnsi="Arial" w:cs="Arial"/>
                <w:sz w:val="20"/>
                <w:szCs w:val="20"/>
              </w:rPr>
            </w:pPr>
            <w:r w:rsidRPr="00300211">
              <w:rPr>
                <w:rFonts w:ascii="Arial" w:hAnsi="Arial" w:cs="Arial"/>
                <w:sz w:val="20"/>
                <w:szCs w:val="20"/>
              </w:rPr>
              <w:t>BL AGN – number of total omissions for negative stimuli</w:t>
            </w:r>
          </w:p>
        </w:tc>
        <w:tc>
          <w:tcPr>
            <w:tcW w:w="2694" w:type="dxa"/>
          </w:tcPr>
          <w:p w14:paraId="16BD3F8B" w14:textId="77777777" w:rsidR="00FF56C5" w:rsidRPr="00300211" w:rsidRDefault="00FF56C5" w:rsidP="00EC165F">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300211">
              <w:rPr>
                <w:rFonts w:ascii="Arial" w:hAnsi="Arial" w:cs="Arial"/>
                <w:bCs/>
                <w:sz w:val="20"/>
                <w:szCs w:val="20"/>
              </w:rPr>
              <w:t>11.32±7.74</w:t>
            </w:r>
          </w:p>
        </w:tc>
      </w:tr>
      <w:tr w:rsidR="00FF56C5" w:rsidRPr="00B2367E" w14:paraId="34F777A0" w14:textId="77777777" w:rsidTr="003115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14:paraId="035B65F2" w14:textId="77777777" w:rsidR="00FF56C5" w:rsidRPr="00300211" w:rsidRDefault="00FF56C5" w:rsidP="00EC165F">
            <w:pPr>
              <w:rPr>
                <w:rFonts w:ascii="Arial" w:hAnsi="Arial" w:cs="Arial"/>
                <w:sz w:val="20"/>
                <w:szCs w:val="20"/>
              </w:rPr>
            </w:pPr>
            <w:r w:rsidRPr="00300211">
              <w:rPr>
                <w:rFonts w:ascii="Arial" w:hAnsi="Arial" w:cs="Arial"/>
                <w:sz w:val="20"/>
                <w:szCs w:val="20"/>
              </w:rPr>
              <w:t>BL CGT – delay aversion score</w:t>
            </w:r>
          </w:p>
        </w:tc>
        <w:tc>
          <w:tcPr>
            <w:tcW w:w="2694" w:type="dxa"/>
          </w:tcPr>
          <w:p w14:paraId="646294E8" w14:textId="77777777" w:rsidR="00FF56C5" w:rsidRPr="00300211" w:rsidRDefault="00FF56C5" w:rsidP="00EC165F">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300211">
              <w:rPr>
                <w:rFonts w:ascii="Arial" w:hAnsi="Arial" w:cs="Arial"/>
                <w:bCs/>
                <w:sz w:val="20"/>
                <w:szCs w:val="20"/>
              </w:rPr>
              <w:t>0.24±0.14</w:t>
            </w:r>
          </w:p>
        </w:tc>
      </w:tr>
      <w:tr w:rsidR="00FF56C5" w:rsidRPr="00B2367E" w14:paraId="29C54867" w14:textId="77777777" w:rsidTr="003115D9">
        <w:tc>
          <w:tcPr>
            <w:cnfStyle w:val="001000000000" w:firstRow="0" w:lastRow="0" w:firstColumn="1" w:lastColumn="0" w:oddVBand="0" w:evenVBand="0" w:oddHBand="0" w:evenHBand="0" w:firstRowFirstColumn="0" w:firstRowLastColumn="0" w:lastRowFirstColumn="0" w:lastRowLastColumn="0"/>
            <w:tcW w:w="6096" w:type="dxa"/>
          </w:tcPr>
          <w:p w14:paraId="14B50BD2" w14:textId="77777777" w:rsidR="00FF56C5" w:rsidRPr="00300211" w:rsidRDefault="00FF56C5" w:rsidP="00EC165F">
            <w:pPr>
              <w:rPr>
                <w:rFonts w:ascii="Arial" w:hAnsi="Arial" w:cs="Arial"/>
                <w:sz w:val="20"/>
                <w:szCs w:val="20"/>
              </w:rPr>
            </w:pPr>
            <w:r w:rsidRPr="00300211">
              <w:rPr>
                <w:rFonts w:ascii="Arial" w:hAnsi="Arial" w:cs="Arial"/>
                <w:sz w:val="20"/>
                <w:szCs w:val="20"/>
              </w:rPr>
              <w:t>BL CGT – deliberation time (</w:t>
            </w:r>
            <w:proofErr w:type="spellStart"/>
            <w:r w:rsidRPr="00300211">
              <w:rPr>
                <w:rFonts w:ascii="Arial" w:hAnsi="Arial" w:cs="Arial"/>
                <w:sz w:val="20"/>
                <w:szCs w:val="20"/>
              </w:rPr>
              <w:t>ms</w:t>
            </w:r>
            <w:proofErr w:type="spellEnd"/>
            <w:r w:rsidRPr="00300211">
              <w:rPr>
                <w:rFonts w:ascii="Arial" w:hAnsi="Arial" w:cs="Arial"/>
                <w:sz w:val="20"/>
                <w:szCs w:val="20"/>
              </w:rPr>
              <w:t>)</w:t>
            </w:r>
          </w:p>
        </w:tc>
        <w:tc>
          <w:tcPr>
            <w:tcW w:w="2694" w:type="dxa"/>
          </w:tcPr>
          <w:p w14:paraId="009330D7" w14:textId="77777777" w:rsidR="00FF56C5" w:rsidRPr="00300211" w:rsidRDefault="00FF56C5" w:rsidP="00EC165F">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300211">
              <w:rPr>
                <w:rFonts w:ascii="Arial" w:hAnsi="Arial" w:cs="Arial"/>
                <w:bCs/>
                <w:sz w:val="20"/>
                <w:szCs w:val="20"/>
              </w:rPr>
              <w:t>2002.67±663.13</w:t>
            </w:r>
          </w:p>
        </w:tc>
      </w:tr>
      <w:tr w:rsidR="00FF56C5" w:rsidRPr="00B2367E" w14:paraId="03CC75C1" w14:textId="77777777" w:rsidTr="003115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14:paraId="107755EA" w14:textId="77777777" w:rsidR="00FF56C5" w:rsidRPr="00300211" w:rsidRDefault="00FF56C5" w:rsidP="00EC165F">
            <w:pPr>
              <w:rPr>
                <w:rFonts w:ascii="Arial" w:hAnsi="Arial" w:cs="Arial"/>
                <w:sz w:val="20"/>
                <w:szCs w:val="20"/>
              </w:rPr>
            </w:pPr>
            <w:r w:rsidRPr="00300211">
              <w:rPr>
                <w:rFonts w:ascii="Arial" w:hAnsi="Arial" w:cs="Arial"/>
                <w:sz w:val="20"/>
                <w:szCs w:val="20"/>
              </w:rPr>
              <w:t>BL CGT – overall proportion bet score</w:t>
            </w:r>
          </w:p>
        </w:tc>
        <w:tc>
          <w:tcPr>
            <w:tcW w:w="2694" w:type="dxa"/>
          </w:tcPr>
          <w:p w14:paraId="4D279D5A" w14:textId="77777777" w:rsidR="00FF56C5" w:rsidRPr="00300211" w:rsidRDefault="00FF56C5" w:rsidP="00EC165F">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300211">
              <w:rPr>
                <w:rFonts w:ascii="Arial" w:hAnsi="Arial" w:cs="Arial"/>
                <w:bCs/>
                <w:sz w:val="20"/>
                <w:szCs w:val="20"/>
              </w:rPr>
              <w:t>0.47±0.12</w:t>
            </w:r>
          </w:p>
        </w:tc>
      </w:tr>
      <w:tr w:rsidR="00FF56C5" w:rsidRPr="00B2367E" w14:paraId="1878D074" w14:textId="77777777" w:rsidTr="003115D9">
        <w:tc>
          <w:tcPr>
            <w:cnfStyle w:val="001000000000" w:firstRow="0" w:lastRow="0" w:firstColumn="1" w:lastColumn="0" w:oddVBand="0" w:evenVBand="0" w:oddHBand="0" w:evenHBand="0" w:firstRowFirstColumn="0" w:firstRowLastColumn="0" w:lastRowFirstColumn="0" w:lastRowLastColumn="0"/>
            <w:tcW w:w="6096" w:type="dxa"/>
          </w:tcPr>
          <w:p w14:paraId="55CE260F" w14:textId="77777777" w:rsidR="00FF56C5" w:rsidRPr="00300211" w:rsidRDefault="00FF56C5" w:rsidP="00EC165F">
            <w:pPr>
              <w:rPr>
                <w:rFonts w:ascii="Arial" w:hAnsi="Arial" w:cs="Arial"/>
                <w:sz w:val="20"/>
                <w:szCs w:val="20"/>
              </w:rPr>
            </w:pPr>
            <w:r w:rsidRPr="00300211">
              <w:rPr>
                <w:rFonts w:ascii="Arial" w:hAnsi="Arial" w:cs="Arial"/>
                <w:sz w:val="20"/>
                <w:szCs w:val="20"/>
              </w:rPr>
              <w:t xml:space="preserve">BL CGT – quality of </w:t>
            </w:r>
            <w:proofErr w:type="gramStart"/>
            <w:r w:rsidRPr="00300211">
              <w:rPr>
                <w:rFonts w:ascii="Arial" w:hAnsi="Arial" w:cs="Arial"/>
                <w:sz w:val="20"/>
                <w:szCs w:val="20"/>
              </w:rPr>
              <w:t>decision making</w:t>
            </w:r>
            <w:proofErr w:type="gramEnd"/>
            <w:r w:rsidRPr="00300211">
              <w:rPr>
                <w:rFonts w:ascii="Arial" w:hAnsi="Arial" w:cs="Arial"/>
                <w:sz w:val="20"/>
                <w:szCs w:val="20"/>
              </w:rPr>
              <w:t xml:space="preserve"> score</w:t>
            </w:r>
          </w:p>
        </w:tc>
        <w:tc>
          <w:tcPr>
            <w:tcW w:w="2694" w:type="dxa"/>
          </w:tcPr>
          <w:p w14:paraId="6096E916" w14:textId="77777777" w:rsidR="00FF56C5" w:rsidRPr="00300211" w:rsidRDefault="00FF56C5" w:rsidP="00EC165F">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300211">
              <w:rPr>
                <w:rFonts w:ascii="Arial" w:hAnsi="Arial" w:cs="Arial"/>
                <w:bCs/>
                <w:sz w:val="20"/>
                <w:szCs w:val="20"/>
              </w:rPr>
              <w:t>0.94±0.08</w:t>
            </w:r>
          </w:p>
        </w:tc>
      </w:tr>
      <w:tr w:rsidR="00FF56C5" w:rsidRPr="00B2367E" w14:paraId="4FEA18F8" w14:textId="77777777" w:rsidTr="003115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14:paraId="6DE1B559" w14:textId="77777777" w:rsidR="00FF56C5" w:rsidRPr="00300211" w:rsidRDefault="00FF56C5" w:rsidP="00EC165F">
            <w:pPr>
              <w:rPr>
                <w:rFonts w:ascii="Arial" w:hAnsi="Arial" w:cs="Arial"/>
                <w:sz w:val="20"/>
                <w:szCs w:val="20"/>
              </w:rPr>
            </w:pPr>
            <w:r w:rsidRPr="00300211">
              <w:rPr>
                <w:rFonts w:ascii="Arial" w:hAnsi="Arial" w:cs="Arial"/>
                <w:sz w:val="20"/>
                <w:szCs w:val="20"/>
              </w:rPr>
              <w:t>BL CGT – risk adjustment score</w:t>
            </w:r>
          </w:p>
        </w:tc>
        <w:tc>
          <w:tcPr>
            <w:tcW w:w="2694" w:type="dxa"/>
          </w:tcPr>
          <w:p w14:paraId="06F714EA" w14:textId="77777777" w:rsidR="00FF56C5" w:rsidRPr="00300211" w:rsidRDefault="00FF56C5" w:rsidP="00EC165F">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300211">
              <w:rPr>
                <w:rFonts w:ascii="Arial" w:hAnsi="Arial" w:cs="Arial"/>
                <w:bCs/>
                <w:sz w:val="20"/>
                <w:szCs w:val="20"/>
              </w:rPr>
              <w:t>1.68±1</w:t>
            </w:r>
          </w:p>
        </w:tc>
      </w:tr>
      <w:tr w:rsidR="00FF56C5" w:rsidRPr="00B2367E" w14:paraId="602932A1" w14:textId="77777777" w:rsidTr="003115D9">
        <w:tc>
          <w:tcPr>
            <w:cnfStyle w:val="001000000000" w:firstRow="0" w:lastRow="0" w:firstColumn="1" w:lastColumn="0" w:oddVBand="0" w:evenVBand="0" w:oddHBand="0" w:evenHBand="0" w:firstRowFirstColumn="0" w:firstRowLastColumn="0" w:lastRowFirstColumn="0" w:lastRowLastColumn="0"/>
            <w:tcW w:w="6096" w:type="dxa"/>
          </w:tcPr>
          <w:p w14:paraId="62CCB244" w14:textId="77777777" w:rsidR="00FF56C5" w:rsidRPr="00300211" w:rsidRDefault="00FF56C5" w:rsidP="00EC165F">
            <w:pPr>
              <w:rPr>
                <w:rFonts w:ascii="Arial" w:hAnsi="Arial" w:cs="Arial"/>
                <w:sz w:val="20"/>
                <w:szCs w:val="20"/>
              </w:rPr>
            </w:pPr>
            <w:r w:rsidRPr="00300211">
              <w:rPr>
                <w:rFonts w:ascii="Arial" w:hAnsi="Arial" w:cs="Arial"/>
                <w:sz w:val="20"/>
                <w:szCs w:val="20"/>
              </w:rPr>
              <w:t>BL CGT – risk taking score</w:t>
            </w:r>
          </w:p>
        </w:tc>
        <w:tc>
          <w:tcPr>
            <w:tcW w:w="2694" w:type="dxa"/>
          </w:tcPr>
          <w:p w14:paraId="61DFC22D" w14:textId="77777777" w:rsidR="00FF56C5" w:rsidRPr="00300211" w:rsidRDefault="00FF56C5" w:rsidP="00EC165F">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300211">
              <w:rPr>
                <w:rFonts w:ascii="Arial" w:hAnsi="Arial" w:cs="Arial"/>
                <w:bCs/>
                <w:sz w:val="20"/>
                <w:szCs w:val="20"/>
              </w:rPr>
              <w:t>0.52±0.13</w:t>
            </w:r>
          </w:p>
        </w:tc>
      </w:tr>
      <w:tr w:rsidR="00FF56C5" w:rsidRPr="00B2367E" w14:paraId="1ED3BE56" w14:textId="77777777" w:rsidTr="003115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14:paraId="2788351D" w14:textId="77777777" w:rsidR="00FF56C5" w:rsidRPr="00300211" w:rsidRDefault="00FF56C5" w:rsidP="00EC165F">
            <w:pPr>
              <w:rPr>
                <w:rFonts w:ascii="Arial" w:hAnsi="Arial" w:cs="Arial"/>
                <w:sz w:val="20"/>
                <w:szCs w:val="20"/>
              </w:rPr>
            </w:pPr>
            <w:r w:rsidRPr="00300211">
              <w:rPr>
                <w:rFonts w:ascii="Arial" w:hAnsi="Arial" w:cs="Arial"/>
                <w:sz w:val="20"/>
                <w:szCs w:val="20"/>
              </w:rPr>
              <w:t>BL PALP – PP condition score</w:t>
            </w:r>
          </w:p>
        </w:tc>
        <w:tc>
          <w:tcPr>
            <w:tcW w:w="2694" w:type="dxa"/>
          </w:tcPr>
          <w:p w14:paraId="2F6A5F38" w14:textId="77777777" w:rsidR="00FF56C5" w:rsidRPr="00300211" w:rsidRDefault="00FF56C5" w:rsidP="00EC165F">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300211">
              <w:rPr>
                <w:rFonts w:ascii="Arial" w:hAnsi="Arial" w:cs="Arial"/>
                <w:bCs/>
                <w:sz w:val="20"/>
                <w:szCs w:val="20"/>
              </w:rPr>
              <w:t>310.70±56.62</w:t>
            </w:r>
          </w:p>
        </w:tc>
      </w:tr>
      <w:tr w:rsidR="00FF56C5" w:rsidRPr="00B2367E" w14:paraId="4FA5D1D0" w14:textId="77777777" w:rsidTr="003115D9">
        <w:tc>
          <w:tcPr>
            <w:cnfStyle w:val="001000000000" w:firstRow="0" w:lastRow="0" w:firstColumn="1" w:lastColumn="0" w:oddVBand="0" w:evenVBand="0" w:oddHBand="0" w:evenHBand="0" w:firstRowFirstColumn="0" w:firstRowLastColumn="0" w:lastRowFirstColumn="0" w:lastRowLastColumn="0"/>
            <w:tcW w:w="6096" w:type="dxa"/>
          </w:tcPr>
          <w:p w14:paraId="3C39BEA9" w14:textId="77777777" w:rsidR="00FF56C5" w:rsidRPr="00300211" w:rsidRDefault="00FF56C5" w:rsidP="00EC165F">
            <w:pPr>
              <w:rPr>
                <w:rFonts w:ascii="Arial" w:hAnsi="Arial" w:cs="Arial"/>
                <w:b w:val="0"/>
                <w:bCs w:val="0"/>
                <w:sz w:val="20"/>
                <w:szCs w:val="20"/>
              </w:rPr>
            </w:pPr>
            <w:r w:rsidRPr="00300211">
              <w:rPr>
                <w:rFonts w:ascii="Arial" w:hAnsi="Arial" w:cs="Arial"/>
                <w:sz w:val="20"/>
                <w:szCs w:val="20"/>
              </w:rPr>
              <w:t>BL PALP – RP condition score</w:t>
            </w:r>
          </w:p>
        </w:tc>
        <w:tc>
          <w:tcPr>
            <w:tcW w:w="2694" w:type="dxa"/>
          </w:tcPr>
          <w:p w14:paraId="0E5435EF" w14:textId="77777777" w:rsidR="00FF56C5" w:rsidRPr="00300211" w:rsidRDefault="00FF56C5" w:rsidP="00EC165F">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300211">
              <w:rPr>
                <w:rFonts w:ascii="Arial" w:hAnsi="Arial" w:cs="Arial"/>
                <w:bCs/>
                <w:sz w:val="20"/>
                <w:szCs w:val="20"/>
              </w:rPr>
              <w:t>252.18±49.01</w:t>
            </w:r>
          </w:p>
        </w:tc>
      </w:tr>
      <w:tr w:rsidR="00FF56C5" w:rsidRPr="00B2367E" w14:paraId="47CD8FF7" w14:textId="77777777" w:rsidTr="003115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14:paraId="276EF70D" w14:textId="77777777" w:rsidR="00FF56C5" w:rsidRPr="00300211" w:rsidRDefault="00FF56C5" w:rsidP="00EC165F">
            <w:pPr>
              <w:rPr>
                <w:rFonts w:ascii="Arial" w:hAnsi="Arial" w:cs="Arial"/>
                <w:b w:val="0"/>
                <w:bCs w:val="0"/>
                <w:sz w:val="20"/>
                <w:szCs w:val="20"/>
                <w:lang w:val="it-IT"/>
              </w:rPr>
            </w:pPr>
            <w:r w:rsidRPr="00300211">
              <w:rPr>
                <w:rFonts w:ascii="Arial" w:hAnsi="Arial" w:cs="Arial"/>
                <w:sz w:val="20"/>
                <w:szCs w:val="20"/>
                <w:lang w:val="it-IT"/>
              </w:rPr>
              <w:t xml:space="preserve">BL PALP – RR </w:t>
            </w:r>
            <w:proofErr w:type="spellStart"/>
            <w:r w:rsidRPr="00300211">
              <w:rPr>
                <w:rFonts w:ascii="Arial" w:hAnsi="Arial" w:cs="Arial"/>
                <w:sz w:val="20"/>
                <w:szCs w:val="20"/>
                <w:lang w:val="it-IT"/>
              </w:rPr>
              <w:t>condition</w:t>
            </w:r>
            <w:proofErr w:type="spellEnd"/>
            <w:r w:rsidRPr="00300211">
              <w:rPr>
                <w:rFonts w:ascii="Arial" w:hAnsi="Arial" w:cs="Arial"/>
                <w:sz w:val="20"/>
                <w:szCs w:val="20"/>
                <w:lang w:val="it-IT"/>
              </w:rPr>
              <w:t xml:space="preserve"> score</w:t>
            </w:r>
          </w:p>
        </w:tc>
        <w:tc>
          <w:tcPr>
            <w:tcW w:w="2694" w:type="dxa"/>
          </w:tcPr>
          <w:p w14:paraId="67086312" w14:textId="77777777" w:rsidR="00FF56C5" w:rsidRPr="00300211" w:rsidRDefault="00FF56C5" w:rsidP="00EC165F">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it-IT"/>
              </w:rPr>
            </w:pPr>
            <w:r w:rsidRPr="00300211">
              <w:rPr>
                <w:rFonts w:ascii="Arial" w:hAnsi="Arial" w:cs="Arial"/>
                <w:bCs/>
                <w:sz w:val="20"/>
                <w:szCs w:val="20"/>
              </w:rPr>
              <w:t>360.56±61.13</w:t>
            </w:r>
          </w:p>
        </w:tc>
      </w:tr>
      <w:tr w:rsidR="00FF56C5" w:rsidRPr="00B2367E" w14:paraId="4ADC368F" w14:textId="77777777" w:rsidTr="003115D9">
        <w:tc>
          <w:tcPr>
            <w:cnfStyle w:val="001000000000" w:firstRow="0" w:lastRow="0" w:firstColumn="1" w:lastColumn="0" w:oddVBand="0" w:evenVBand="0" w:oddHBand="0" w:evenHBand="0" w:firstRowFirstColumn="0" w:firstRowLastColumn="0" w:lastRowFirstColumn="0" w:lastRowLastColumn="0"/>
            <w:tcW w:w="6096" w:type="dxa"/>
          </w:tcPr>
          <w:p w14:paraId="3418DC2F" w14:textId="77777777" w:rsidR="00FF56C5" w:rsidRPr="00300211" w:rsidRDefault="00FF56C5" w:rsidP="00EC165F">
            <w:pPr>
              <w:rPr>
                <w:rFonts w:ascii="Arial" w:hAnsi="Arial" w:cs="Arial"/>
                <w:sz w:val="20"/>
                <w:szCs w:val="20"/>
              </w:rPr>
            </w:pPr>
            <w:r w:rsidRPr="00300211">
              <w:rPr>
                <w:rFonts w:ascii="Arial" w:hAnsi="Arial" w:cs="Arial"/>
                <w:sz w:val="20"/>
                <w:szCs w:val="20"/>
              </w:rPr>
              <w:t>BL PALP – mean omissions for PP condition</w:t>
            </w:r>
          </w:p>
        </w:tc>
        <w:tc>
          <w:tcPr>
            <w:tcW w:w="2694" w:type="dxa"/>
          </w:tcPr>
          <w:p w14:paraId="38C3CEAB" w14:textId="77777777" w:rsidR="00FF56C5" w:rsidRPr="00300211" w:rsidRDefault="00FF56C5" w:rsidP="00EC165F">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300211">
              <w:rPr>
                <w:rFonts w:ascii="Arial" w:hAnsi="Arial" w:cs="Arial"/>
                <w:bCs/>
                <w:sz w:val="20"/>
                <w:szCs w:val="20"/>
              </w:rPr>
              <w:t>0.04±0.05</w:t>
            </w:r>
          </w:p>
        </w:tc>
      </w:tr>
      <w:tr w:rsidR="00FF56C5" w:rsidRPr="00B2367E" w14:paraId="7CA6C6D0" w14:textId="77777777" w:rsidTr="003115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14:paraId="7D25EDE1" w14:textId="77777777" w:rsidR="00FF56C5" w:rsidRPr="00300211" w:rsidRDefault="00FF56C5" w:rsidP="00EC165F">
            <w:pPr>
              <w:rPr>
                <w:rFonts w:ascii="Arial" w:hAnsi="Arial" w:cs="Arial"/>
                <w:sz w:val="20"/>
                <w:szCs w:val="20"/>
              </w:rPr>
            </w:pPr>
            <w:r w:rsidRPr="00300211">
              <w:rPr>
                <w:rFonts w:ascii="Arial" w:hAnsi="Arial" w:cs="Arial"/>
                <w:sz w:val="20"/>
                <w:szCs w:val="20"/>
              </w:rPr>
              <w:t>BL PALP – mean omissions for RP condition</w:t>
            </w:r>
          </w:p>
        </w:tc>
        <w:tc>
          <w:tcPr>
            <w:tcW w:w="2694" w:type="dxa"/>
          </w:tcPr>
          <w:p w14:paraId="3323BA17" w14:textId="77777777" w:rsidR="00FF56C5" w:rsidRPr="00300211" w:rsidRDefault="00FF56C5" w:rsidP="00EC165F">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300211">
              <w:rPr>
                <w:rFonts w:ascii="Arial" w:hAnsi="Arial" w:cs="Arial"/>
                <w:bCs/>
                <w:sz w:val="20"/>
                <w:szCs w:val="20"/>
              </w:rPr>
              <w:t>0.05±0.07</w:t>
            </w:r>
          </w:p>
        </w:tc>
      </w:tr>
      <w:tr w:rsidR="00FF56C5" w:rsidRPr="00B2367E" w14:paraId="1940A30F" w14:textId="77777777" w:rsidTr="003115D9">
        <w:tc>
          <w:tcPr>
            <w:cnfStyle w:val="001000000000" w:firstRow="0" w:lastRow="0" w:firstColumn="1" w:lastColumn="0" w:oddVBand="0" w:evenVBand="0" w:oddHBand="0" w:evenHBand="0" w:firstRowFirstColumn="0" w:firstRowLastColumn="0" w:lastRowFirstColumn="0" w:lastRowLastColumn="0"/>
            <w:tcW w:w="6096" w:type="dxa"/>
          </w:tcPr>
          <w:p w14:paraId="25261E30" w14:textId="77777777" w:rsidR="00FF56C5" w:rsidRPr="00300211" w:rsidRDefault="00FF56C5" w:rsidP="00EC165F">
            <w:pPr>
              <w:rPr>
                <w:rFonts w:ascii="Arial" w:hAnsi="Arial" w:cs="Arial"/>
                <w:sz w:val="20"/>
                <w:szCs w:val="20"/>
              </w:rPr>
            </w:pPr>
            <w:r w:rsidRPr="00300211">
              <w:rPr>
                <w:rFonts w:ascii="Arial" w:hAnsi="Arial" w:cs="Arial"/>
                <w:sz w:val="20"/>
                <w:szCs w:val="20"/>
              </w:rPr>
              <w:t>BL PALP – mean omissions for RR condition</w:t>
            </w:r>
          </w:p>
        </w:tc>
        <w:tc>
          <w:tcPr>
            <w:tcW w:w="2694" w:type="dxa"/>
          </w:tcPr>
          <w:p w14:paraId="4260DE65" w14:textId="77777777" w:rsidR="00FF56C5" w:rsidRPr="00300211" w:rsidRDefault="00FF56C5" w:rsidP="00EC165F">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300211">
              <w:rPr>
                <w:rFonts w:ascii="Arial" w:hAnsi="Arial" w:cs="Arial"/>
                <w:bCs/>
                <w:sz w:val="20"/>
                <w:szCs w:val="20"/>
              </w:rPr>
              <w:t>0.05±0.06</w:t>
            </w:r>
          </w:p>
        </w:tc>
      </w:tr>
      <w:tr w:rsidR="00FF56C5" w:rsidRPr="00B2367E" w14:paraId="4098D9AD" w14:textId="77777777" w:rsidTr="003115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14:paraId="5FBC2C2C" w14:textId="77777777" w:rsidR="00FF56C5" w:rsidRPr="00300211" w:rsidRDefault="00FF56C5" w:rsidP="00EC165F">
            <w:pPr>
              <w:rPr>
                <w:rFonts w:ascii="Arial" w:hAnsi="Arial" w:cs="Arial"/>
                <w:sz w:val="20"/>
                <w:szCs w:val="20"/>
              </w:rPr>
            </w:pPr>
            <w:r w:rsidRPr="00300211">
              <w:rPr>
                <w:rFonts w:ascii="Arial" w:hAnsi="Arial" w:cs="Arial"/>
                <w:sz w:val="20"/>
                <w:szCs w:val="20"/>
              </w:rPr>
              <w:t>BL PALP – mean omissions for PP condition</w:t>
            </w:r>
          </w:p>
        </w:tc>
        <w:tc>
          <w:tcPr>
            <w:tcW w:w="2694" w:type="dxa"/>
          </w:tcPr>
          <w:p w14:paraId="50F776E4" w14:textId="77777777" w:rsidR="00FF56C5" w:rsidRPr="00300211" w:rsidRDefault="00FF56C5" w:rsidP="00EC165F">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300211">
              <w:rPr>
                <w:rFonts w:ascii="Arial" w:hAnsi="Arial" w:cs="Arial"/>
                <w:bCs/>
                <w:sz w:val="20"/>
                <w:szCs w:val="20"/>
              </w:rPr>
              <w:t>0.13±0.11</w:t>
            </w:r>
          </w:p>
        </w:tc>
      </w:tr>
      <w:tr w:rsidR="00FF56C5" w:rsidRPr="00B2367E" w14:paraId="556AA89B" w14:textId="77777777" w:rsidTr="003115D9">
        <w:tc>
          <w:tcPr>
            <w:cnfStyle w:val="001000000000" w:firstRow="0" w:lastRow="0" w:firstColumn="1" w:lastColumn="0" w:oddVBand="0" w:evenVBand="0" w:oddHBand="0" w:evenHBand="0" w:firstRowFirstColumn="0" w:firstRowLastColumn="0" w:lastRowFirstColumn="0" w:lastRowLastColumn="0"/>
            <w:tcW w:w="6096" w:type="dxa"/>
          </w:tcPr>
          <w:p w14:paraId="42E39B50" w14:textId="77777777" w:rsidR="00FF56C5" w:rsidRPr="00300211" w:rsidRDefault="00FF56C5" w:rsidP="00EC165F">
            <w:pPr>
              <w:rPr>
                <w:rFonts w:ascii="Arial" w:hAnsi="Arial" w:cs="Arial"/>
                <w:sz w:val="20"/>
                <w:szCs w:val="20"/>
              </w:rPr>
            </w:pPr>
            <w:r w:rsidRPr="00300211">
              <w:rPr>
                <w:rFonts w:ascii="Arial" w:hAnsi="Arial" w:cs="Arial"/>
                <w:sz w:val="20"/>
                <w:szCs w:val="20"/>
              </w:rPr>
              <w:t>BL PALP – mean omissions for RP condition</w:t>
            </w:r>
          </w:p>
        </w:tc>
        <w:tc>
          <w:tcPr>
            <w:tcW w:w="2694" w:type="dxa"/>
          </w:tcPr>
          <w:p w14:paraId="30CA2142" w14:textId="77777777" w:rsidR="00FF56C5" w:rsidRPr="00300211" w:rsidRDefault="00FF56C5" w:rsidP="00EC165F">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300211">
              <w:rPr>
                <w:rFonts w:ascii="Arial" w:hAnsi="Arial" w:cs="Arial"/>
                <w:bCs/>
                <w:sz w:val="20"/>
                <w:szCs w:val="20"/>
              </w:rPr>
              <w:t>0.12±0.09</w:t>
            </w:r>
          </w:p>
        </w:tc>
      </w:tr>
      <w:tr w:rsidR="00FF56C5" w:rsidRPr="00B2367E" w14:paraId="08090890" w14:textId="77777777" w:rsidTr="003115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14:paraId="77D33505" w14:textId="77777777" w:rsidR="00FF56C5" w:rsidRPr="00300211" w:rsidRDefault="00FF56C5" w:rsidP="00EC165F">
            <w:pPr>
              <w:rPr>
                <w:rFonts w:ascii="Arial" w:hAnsi="Arial" w:cs="Arial"/>
                <w:sz w:val="20"/>
                <w:szCs w:val="20"/>
              </w:rPr>
            </w:pPr>
            <w:r w:rsidRPr="00300211">
              <w:rPr>
                <w:rFonts w:ascii="Arial" w:hAnsi="Arial" w:cs="Arial"/>
                <w:sz w:val="20"/>
                <w:szCs w:val="20"/>
              </w:rPr>
              <w:t>BL PALP – mean omissions for RR condition</w:t>
            </w:r>
          </w:p>
        </w:tc>
        <w:tc>
          <w:tcPr>
            <w:tcW w:w="2694" w:type="dxa"/>
          </w:tcPr>
          <w:p w14:paraId="7CA60489" w14:textId="77777777" w:rsidR="00FF56C5" w:rsidRPr="00300211" w:rsidRDefault="00FF56C5" w:rsidP="00EC165F">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300211">
              <w:rPr>
                <w:rFonts w:ascii="Arial" w:hAnsi="Arial" w:cs="Arial"/>
                <w:bCs/>
                <w:sz w:val="20"/>
                <w:szCs w:val="20"/>
              </w:rPr>
              <w:t>0.15±0.12</w:t>
            </w:r>
          </w:p>
        </w:tc>
      </w:tr>
      <w:tr w:rsidR="00FF56C5" w:rsidRPr="00B2367E" w14:paraId="75CABB6A" w14:textId="77777777" w:rsidTr="003115D9">
        <w:tc>
          <w:tcPr>
            <w:cnfStyle w:val="001000000000" w:firstRow="0" w:lastRow="0" w:firstColumn="1" w:lastColumn="0" w:oddVBand="0" w:evenVBand="0" w:oddHBand="0" w:evenHBand="0" w:firstRowFirstColumn="0" w:firstRowLastColumn="0" w:lastRowFirstColumn="0" w:lastRowLastColumn="0"/>
            <w:tcW w:w="6096" w:type="dxa"/>
          </w:tcPr>
          <w:p w14:paraId="5D9A3B7A" w14:textId="77777777" w:rsidR="00FF56C5" w:rsidRPr="00300211" w:rsidRDefault="00FF56C5" w:rsidP="00EC165F">
            <w:pPr>
              <w:rPr>
                <w:rFonts w:ascii="Arial" w:hAnsi="Arial" w:cs="Arial"/>
                <w:sz w:val="20"/>
                <w:szCs w:val="20"/>
              </w:rPr>
            </w:pPr>
            <w:r w:rsidRPr="00300211">
              <w:rPr>
                <w:rFonts w:ascii="Arial" w:hAnsi="Arial" w:cs="Arial"/>
                <w:sz w:val="20"/>
                <w:szCs w:val="20"/>
              </w:rPr>
              <w:t>BL PALP – reaction times for PP condition (</w:t>
            </w:r>
            <w:proofErr w:type="spellStart"/>
            <w:r w:rsidRPr="00300211">
              <w:rPr>
                <w:rFonts w:ascii="Arial" w:hAnsi="Arial" w:cs="Arial"/>
                <w:sz w:val="20"/>
                <w:szCs w:val="20"/>
              </w:rPr>
              <w:t>ms</w:t>
            </w:r>
            <w:proofErr w:type="spellEnd"/>
            <w:r w:rsidRPr="00300211">
              <w:rPr>
                <w:rFonts w:ascii="Arial" w:hAnsi="Arial" w:cs="Arial"/>
                <w:sz w:val="20"/>
                <w:szCs w:val="20"/>
              </w:rPr>
              <w:t>)</w:t>
            </w:r>
          </w:p>
        </w:tc>
        <w:tc>
          <w:tcPr>
            <w:tcW w:w="2694" w:type="dxa"/>
          </w:tcPr>
          <w:p w14:paraId="00E895E2" w14:textId="77777777" w:rsidR="00FF56C5" w:rsidRPr="00300211" w:rsidRDefault="00FF56C5" w:rsidP="00EC165F">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300211">
              <w:rPr>
                <w:rFonts w:ascii="Arial" w:hAnsi="Arial" w:cs="Arial"/>
                <w:bCs/>
                <w:sz w:val="20"/>
                <w:szCs w:val="20"/>
              </w:rPr>
              <w:t>1006.06±269.16</w:t>
            </w:r>
          </w:p>
        </w:tc>
      </w:tr>
      <w:tr w:rsidR="00FF56C5" w:rsidRPr="00B2367E" w14:paraId="2589FC94" w14:textId="77777777" w:rsidTr="003115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14:paraId="7D84DA2D" w14:textId="77777777" w:rsidR="00FF56C5" w:rsidRPr="00300211" w:rsidRDefault="00FF56C5" w:rsidP="00EC165F">
            <w:pPr>
              <w:rPr>
                <w:rFonts w:ascii="Arial" w:hAnsi="Arial" w:cs="Arial"/>
                <w:sz w:val="20"/>
                <w:szCs w:val="20"/>
              </w:rPr>
            </w:pPr>
            <w:r w:rsidRPr="00300211">
              <w:rPr>
                <w:rFonts w:ascii="Arial" w:hAnsi="Arial" w:cs="Arial"/>
                <w:sz w:val="20"/>
                <w:szCs w:val="20"/>
              </w:rPr>
              <w:t>BL PALP – reaction times for RP condition (</w:t>
            </w:r>
            <w:proofErr w:type="spellStart"/>
            <w:r w:rsidRPr="00300211">
              <w:rPr>
                <w:rFonts w:ascii="Arial" w:hAnsi="Arial" w:cs="Arial"/>
                <w:sz w:val="20"/>
                <w:szCs w:val="20"/>
              </w:rPr>
              <w:t>ms</w:t>
            </w:r>
            <w:proofErr w:type="spellEnd"/>
            <w:r w:rsidRPr="00300211">
              <w:rPr>
                <w:rFonts w:ascii="Arial" w:hAnsi="Arial" w:cs="Arial"/>
                <w:sz w:val="20"/>
                <w:szCs w:val="20"/>
              </w:rPr>
              <w:t>)</w:t>
            </w:r>
          </w:p>
        </w:tc>
        <w:tc>
          <w:tcPr>
            <w:tcW w:w="2694" w:type="dxa"/>
          </w:tcPr>
          <w:p w14:paraId="6CB2E1B6" w14:textId="77777777" w:rsidR="00FF56C5" w:rsidRPr="00300211" w:rsidRDefault="00FF56C5" w:rsidP="00EC165F">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300211">
              <w:rPr>
                <w:rFonts w:ascii="Arial" w:hAnsi="Arial" w:cs="Arial"/>
                <w:bCs/>
                <w:sz w:val="20"/>
                <w:szCs w:val="20"/>
              </w:rPr>
              <w:t>936.47±220.67</w:t>
            </w:r>
          </w:p>
        </w:tc>
      </w:tr>
      <w:tr w:rsidR="00FF56C5" w:rsidRPr="00B2367E" w14:paraId="3E7F93D8" w14:textId="77777777" w:rsidTr="003115D9">
        <w:tc>
          <w:tcPr>
            <w:cnfStyle w:val="001000000000" w:firstRow="0" w:lastRow="0" w:firstColumn="1" w:lastColumn="0" w:oddVBand="0" w:evenVBand="0" w:oddHBand="0" w:evenHBand="0" w:firstRowFirstColumn="0" w:firstRowLastColumn="0" w:lastRowFirstColumn="0" w:lastRowLastColumn="0"/>
            <w:tcW w:w="6096" w:type="dxa"/>
          </w:tcPr>
          <w:p w14:paraId="39AB7E2D" w14:textId="77777777" w:rsidR="00FF56C5" w:rsidRPr="00300211" w:rsidRDefault="00FF56C5" w:rsidP="00EC165F">
            <w:pPr>
              <w:rPr>
                <w:rFonts w:ascii="Arial" w:hAnsi="Arial" w:cs="Arial"/>
                <w:sz w:val="20"/>
                <w:szCs w:val="20"/>
              </w:rPr>
            </w:pPr>
            <w:r w:rsidRPr="00300211">
              <w:rPr>
                <w:rFonts w:ascii="Arial" w:hAnsi="Arial" w:cs="Arial"/>
                <w:sz w:val="20"/>
                <w:szCs w:val="20"/>
              </w:rPr>
              <w:t xml:space="preserve">BL PALP – reaction </w:t>
            </w:r>
            <w:proofErr w:type="gramStart"/>
            <w:r w:rsidRPr="00300211">
              <w:rPr>
                <w:rFonts w:ascii="Arial" w:hAnsi="Arial" w:cs="Arial"/>
                <w:sz w:val="20"/>
                <w:szCs w:val="20"/>
              </w:rPr>
              <w:t>times  for</w:t>
            </w:r>
            <w:proofErr w:type="gramEnd"/>
            <w:r w:rsidRPr="00300211">
              <w:rPr>
                <w:rFonts w:ascii="Arial" w:hAnsi="Arial" w:cs="Arial"/>
                <w:sz w:val="20"/>
                <w:szCs w:val="20"/>
              </w:rPr>
              <w:t xml:space="preserve"> RR condition (</w:t>
            </w:r>
            <w:proofErr w:type="spellStart"/>
            <w:r w:rsidRPr="00300211">
              <w:rPr>
                <w:rFonts w:ascii="Arial" w:hAnsi="Arial" w:cs="Arial"/>
                <w:sz w:val="20"/>
                <w:szCs w:val="20"/>
              </w:rPr>
              <w:t>ms</w:t>
            </w:r>
            <w:proofErr w:type="spellEnd"/>
            <w:r w:rsidRPr="00300211">
              <w:rPr>
                <w:rFonts w:ascii="Arial" w:hAnsi="Arial" w:cs="Arial"/>
                <w:sz w:val="20"/>
                <w:szCs w:val="20"/>
              </w:rPr>
              <w:t>)</w:t>
            </w:r>
          </w:p>
        </w:tc>
        <w:tc>
          <w:tcPr>
            <w:tcW w:w="2694" w:type="dxa"/>
          </w:tcPr>
          <w:p w14:paraId="031457F9" w14:textId="77777777" w:rsidR="00FF56C5" w:rsidRPr="00300211" w:rsidRDefault="00FF56C5" w:rsidP="00EC165F">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300211">
              <w:rPr>
                <w:rFonts w:ascii="Arial" w:hAnsi="Arial" w:cs="Arial"/>
                <w:bCs/>
                <w:sz w:val="20"/>
                <w:szCs w:val="20"/>
              </w:rPr>
              <w:t>1006±296</w:t>
            </w:r>
          </w:p>
        </w:tc>
      </w:tr>
    </w:tbl>
    <w:p w14:paraId="3F579BA4" w14:textId="77777777" w:rsidR="00FF56C5" w:rsidRPr="00B2367E" w:rsidRDefault="00FF56C5" w:rsidP="00D82A33">
      <w:pPr>
        <w:rPr>
          <w:rFonts w:ascii="Arial" w:hAnsi="Arial" w:cs="Arial"/>
          <w:lang w:val="de-DE"/>
        </w:rPr>
      </w:pPr>
      <w:r w:rsidRPr="00B2367E">
        <w:rPr>
          <w:rFonts w:ascii="Arial" w:hAnsi="Arial" w:cs="Arial"/>
          <w:lang w:val="de-DE"/>
        </w:rPr>
        <w:tab/>
      </w:r>
    </w:p>
    <w:p w14:paraId="62893E10" w14:textId="77777777" w:rsidR="00300211" w:rsidRDefault="00300211" w:rsidP="00D82A33">
      <w:pPr>
        <w:jc w:val="both"/>
        <w:rPr>
          <w:rFonts w:ascii="Arial" w:hAnsi="Arial" w:cs="Arial"/>
          <w:b/>
          <w:bCs/>
          <w:sz w:val="18"/>
          <w:szCs w:val="18"/>
        </w:rPr>
      </w:pPr>
    </w:p>
    <w:p w14:paraId="1EFAA8B7" w14:textId="69F47715" w:rsidR="00FF56C5" w:rsidRPr="00B2367E" w:rsidRDefault="00FF56C5" w:rsidP="00D82A33">
      <w:pPr>
        <w:jc w:val="both"/>
        <w:rPr>
          <w:rFonts w:ascii="Arial" w:hAnsi="Arial" w:cs="Arial"/>
          <w:sz w:val="18"/>
          <w:szCs w:val="18"/>
        </w:rPr>
      </w:pPr>
      <w:r w:rsidRPr="00B2367E">
        <w:rPr>
          <w:rFonts w:ascii="Arial" w:hAnsi="Arial" w:cs="Arial"/>
          <w:b/>
          <w:bCs/>
          <w:sz w:val="18"/>
          <w:szCs w:val="18"/>
        </w:rPr>
        <w:t>Abbreviations</w:t>
      </w:r>
      <w:r w:rsidRPr="00B2367E">
        <w:rPr>
          <w:rFonts w:ascii="Arial" w:hAnsi="Arial" w:cs="Arial"/>
          <w:sz w:val="18"/>
          <w:szCs w:val="18"/>
        </w:rPr>
        <w:t xml:space="preserve">: AGN=Affective Go-No-Go; BL=Baseline; CGT=Cambridge Guessing Task; </w:t>
      </w:r>
      <w:proofErr w:type="spellStart"/>
      <w:r w:rsidRPr="00B2367E">
        <w:rPr>
          <w:rFonts w:ascii="Arial" w:hAnsi="Arial" w:cs="Arial"/>
          <w:sz w:val="18"/>
          <w:szCs w:val="18"/>
        </w:rPr>
        <w:t>ms</w:t>
      </w:r>
      <w:proofErr w:type="spellEnd"/>
      <w:r w:rsidRPr="00B2367E">
        <w:rPr>
          <w:rFonts w:ascii="Arial" w:hAnsi="Arial" w:cs="Arial"/>
          <w:sz w:val="18"/>
          <w:szCs w:val="18"/>
        </w:rPr>
        <w:t>=milliseconds; PALP=Passive Avoidance Learning Paradigm; PP=Punishment-Punishment; PRM=Pattern Recognition Memory task; RP=Reward-Punishment; RR=Reward-Reward; RVP=Rapid Visual Information Processing task; SWM=Spatial Working Memory task.</w:t>
      </w:r>
    </w:p>
    <w:p w14:paraId="1127288F" w14:textId="77777777" w:rsidR="00FF56C5" w:rsidRPr="00B2367E" w:rsidRDefault="00FF56C5" w:rsidP="00D82A33">
      <w:pPr>
        <w:jc w:val="both"/>
        <w:rPr>
          <w:rFonts w:ascii="Arial" w:hAnsi="Arial" w:cs="Arial"/>
          <w:sz w:val="18"/>
          <w:szCs w:val="18"/>
        </w:rPr>
      </w:pPr>
    </w:p>
    <w:p w14:paraId="264BB2A5" w14:textId="77777777" w:rsidR="00FF56C5" w:rsidRPr="00B2367E" w:rsidRDefault="00FF56C5" w:rsidP="00D82A33">
      <w:pPr>
        <w:jc w:val="both"/>
        <w:rPr>
          <w:rFonts w:ascii="Arial" w:hAnsi="Arial" w:cs="Arial"/>
          <w:sz w:val="18"/>
          <w:szCs w:val="18"/>
        </w:rPr>
      </w:pPr>
    </w:p>
    <w:p w14:paraId="41111C5D" w14:textId="77777777" w:rsidR="00FF56C5" w:rsidRPr="00B2367E" w:rsidRDefault="00FF56C5" w:rsidP="00D82A33">
      <w:pPr>
        <w:jc w:val="both"/>
        <w:rPr>
          <w:rFonts w:ascii="Arial" w:hAnsi="Arial" w:cs="Arial"/>
          <w:sz w:val="18"/>
          <w:szCs w:val="18"/>
        </w:rPr>
      </w:pPr>
    </w:p>
    <w:p w14:paraId="4879ED02" w14:textId="77777777" w:rsidR="00FF56C5" w:rsidRPr="00B2367E" w:rsidRDefault="00FF56C5" w:rsidP="00D82A33">
      <w:pPr>
        <w:jc w:val="both"/>
        <w:rPr>
          <w:rFonts w:ascii="Arial" w:hAnsi="Arial" w:cs="Arial"/>
          <w:sz w:val="18"/>
          <w:szCs w:val="18"/>
        </w:rPr>
      </w:pPr>
    </w:p>
    <w:p w14:paraId="08863BAC" w14:textId="77777777" w:rsidR="00FF56C5" w:rsidRPr="00B2367E" w:rsidRDefault="00FF56C5" w:rsidP="00D82A33">
      <w:pPr>
        <w:jc w:val="both"/>
        <w:rPr>
          <w:rFonts w:ascii="Arial" w:hAnsi="Arial" w:cs="Arial"/>
          <w:sz w:val="18"/>
          <w:szCs w:val="18"/>
        </w:rPr>
      </w:pPr>
    </w:p>
    <w:p w14:paraId="20ABF613" w14:textId="77777777" w:rsidR="00FF56C5" w:rsidRPr="00B2367E" w:rsidRDefault="00FF56C5" w:rsidP="00D82A33">
      <w:pPr>
        <w:jc w:val="both"/>
        <w:rPr>
          <w:rFonts w:ascii="Arial" w:hAnsi="Arial" w:cs="Arial"/>
          <w:sz w:val="18"/>
          <w:szCs w:val="18"/>
        </w:rPr>
      </w:pPr>
    </w:p>
    <w:p w14:paraId="000C0069" w14:textId="77777777" w:rsidR="00FF56C5" w:rsidRPr="00B2367E" w:rsidRDefault="00FF56C5" w:rsidP="00D82A33">
      <w:pPr>
        <w:jc w:val="both"/>
        <w:rPr>
          <w:rFonts w:ascii="Arial" w:hAnsi="Arial" w:cs="Arial"/>
          <w:sz w:val="18"/>
          <w:szCs w:val="18"/>
        </w:rPr>
      </w:pPr>
    </w:p>
    <w:p w14:paraId="677876E3" w14:textId="77777777" w:rsidR="00FF56C5" w:rsidRPr="00B2367E" w:rsidRDefault="00FF56C5" w:rsidP="00D82A33">
      <w:pPr>
        <w:jc w:val="both"/>
        <w:rPr>
          <w:rFonts w:ascii="Arial" w:hAnsi="Arial" w:cs="Arial"/>
          <w:sz w:val="18"/>
          <w:szCs w:val="18"/>
        </w:rPr>
      </w:pPr>
    </w:p>
    <w:p w14:paraId="1375CBE5" w14:textId="77777777" w:rsidR="00FF56C5" w:rsidRPr="00B2367E" w:rsidRDefault="00FF56C5" w:rsidP="00D82A33">
      <w:pPr>
        <w:jc w:val="both"/>
        <w:rPr>
          <w:rFonts w:ascii="Arial" w:hAnsi="Arial" w:cs="Arial"/>
          <w:sz w:val="18"/>
          <w:szCs w:val="18"/>
        </w:rPr>
      </w:pPr>
    </w:p>
    <w:p w14:paraId="291BC0BF" w14:textId="77777777" w:rsidR="00FF56C5" w:rsidRPr="00B2367E" w:rsidRDefault="00FF56C5" w:rsidP="00D82A33">
      <w:pPr>
        <w:jc w:val="both"/>
        <w:rPr>
          <w:rFonts w:ascii="Arial" w:hAnsi="Arial" w:cs="Arial"/>
          <w:sz w:val="18"/>
          <w:szCs w:val="18"/>
        </w:rPr>
      </w:pPr>
    </w:p>
    <w:p w14:paraId="28BE2DD7" w14:textId="77777777" w:rsidR="00FF56C5" w:rsidRPr="00B2367E" w:rsidRDefault="00FF56C5" w:rsidP="00D82A33">
      <w:pPr>
        <w:jc w:val="both"/>
        <w:rPr>
          <w:rFonts w:ascii="Arial" w:hAnsi="Arial" w:cs="Arial"/>
          <w:sz w:val="18"/>
          <w:szCs w:val="18"/>
        </w:rPr>
      </w:pPr>
    </w:p>
    <w:p w14:paraId="22F14B67" w14:textId="77777777" w:rsidR="00FF56C5" w:rsidRPr="00B2367E" w:rsidRDefault="00FF56C5" w:rsidP="00D82A33">
      <w:pPr>
        <w:jc w:val="both"/>
        <w:rPr>
          <w:rFonts w:ascii="Arial" w:hAnsi="Arial" w:cs="Arial"/>
          <w:sz w:val="18"/>
          <w:szCs w:val="18"/>
        </w:rPr>
      </w:pPr>
    </w:p>
    <w:p w14:paraId="1DE66E09" w14:textId="77777777" w:rsidR="00FF56C5" w:rsidRPr="00B2367E" w:rsidRDefault="00FF56C5" w:rsidP="00D82A33">
      <w:pPr>
        <w:jc w:val="both"/>
        <w:rPr>
          <w:rFonts w:ascii="Arial" w:hAnsi="Arial" w:cs="Arial"/>
          <w:sz w:val="18"/>
          <w:szCs w:val="18"/>
        </w:rPr>
      </w:pPr>
    </w:p>
    <w:tbl>
      <w:tblPr>
        <w:tblStyle w:val="Tabellasemplice-2"/>
        <w:tblpPr w:leftFromText="141" w:rightFromText="141" w:vertAnchor="page" w:horzAnchor="margin" w:tblpXSpec="center" w:tblpY="2497"/>
        <w:tblW w:w="8790" w:type="dxa"/>
        <w:tblLayout w:type="fixed"/>
        <w:tblLook w:val="04A0" w:firstRow="1" w:lastRow="0" w:firstColumn="1" w:lastColumn="0" w:noHBand="0" w:noVBand="1"/>
      </w:tblPr>
      <w:tblGrid>
        <w:gridCol w:w="5954"/>
        <w:gridCol w:w="2836"/>
      </w:tblGrid>
      <w:tr w:rsidR="00FF56C5" w:rsidRPr="00B2367E" w14:paraId="6A31CDEB" w14:textId="77777777" w:rsidTr="003115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Pr>
          <w:p w14:paraId="2C180AEA" w14:textId="77777777" w:rsidR="00FF56C5" w:rsidRPr="003115D9" w:rsidRDefault="00FF56C5" w:rsidP="00EC165F">
            <w:pPr>
              <w:rPr>
                <w:rFonts w:ascii="Arial" w:hAnsi="Arial" w:cs="Arial"/>
                <w:sz w:val="20"/>
                <w:szCs w:val="20"/>
              </w:rPr>
            </w:pPr>
          </w:p>
        </w:tc>
        <w:tc>
          <w:tcPr>
            <w:tcW w:w="2836" w:type="dxa"/>
          </w:tcPr>
          <w:p w14:paraId="31677CF7" w14:textId="77777777" w:rsidR="00FF56C5" w:rsidRPr="003115D9" w:rsidRDefault="00FF56C5" w:rsidP="00EC165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0"/>
                <w:szCs w:val="20"/>
              </w:rPr>
            </w:pPr>
            <w:r w:rsidRPr="003115D9">
              <w:rPr>
                <w:rFonts w:ascii="Arial" w:hAnsi="Arial" w:cs="Arial"/>
                <w:bCs w:val="0"/>
                <w:sz w:val="20"/>
                <w:szCs w:val="20"/>
              </w:rPr>
              <w:t>Discovery sample</w:t>
            </w:r>
            <w:r w:rsidRPr="003115D9">
              <w:rPr>
                <w:rFonts w:ascii="Arial" w:hAnsi="Arial" w:cs="Arial"/>
                <w:bCs w:val="0"/>
                <w:sz w:val="20"/>
                <w:szCs w:val="20"/>
              </w:rPr>
              <w:br/>
              <w:t>(</w:t>
            </w:r>
            <w:proofErr w:type="spellStart"/>
            <w:r w:rsidRPr="003115D9">
              <w:rPr>
                <w:rFonts w:ascii="Arial" w:hAnsi="Arial" w:cs="Arial"/>
                <w:bCs w:val="0"/>
                <w:sz w:val="20"/>
                <w:szCs w:val="20"/>
              </w:rPr>
              <w:t>mean±SD</w:t>
            </w:r>
            <w:proofErr w:type="spellEnd"/>
            <w:r w:rsidRPr="003115D9">
              <w:rPr>
                <w:rFonts w:ascii="Arial" w:hAnsi="Arial" w:cs="Arial"/>
                <w:bCs w:val="0"/>
                <w:sz w:val="20"/>
                <w:szCs w:val="20"/>
              </w:rPr>
              <w:t>)</w:t>
            </w:r>
          </w:p>
        </w:tc>
      </w:tr>
      <w:tr w:rsidR="00FF56C5" w:rsidRPr="00B2367E" w14:paraId="01F740A3" w14:textId="77777777" w:rsidTr="003115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Pr>
          <w:p w14:paraId="13B5A76F" w14:textId="77777777" w:rsidR="00FF56C5" w:rsidRPr="003115D9" w:rsidRDefault="00FF56C5" w:rsidP="00EC165F">
            <w:pPr>
              <w:rPr>
                <w:rFonts w:ascii="Arial" w:hAnsi="Arial" w:cs="Arial"/>
                <w:b w:val="0"/>
                <w:sz w:val="20"/>
                <w:szCs w:val="20"/>
              </w:rPr>
            </w:pPr>
            <w:r w:rsidRPr="003115D9">
              <w:rPr>
                <w:rFonts w:ascii="Arial" w:hAnsi="Arial" w:cs="Arial"/>
                <w:sz w:val="20"/>
                <w:szCs w:val="20"/>
              </w:rPr>
              <w:t>BL AUDIT – alcohol frequency of use score</w:t>
            </w:r>
          </w:p>
        </w:tc>
        <w:tc>
          <w:tcPr>
            <w:tcW w:w="2836" w:type="dxa"/>
          </w:tcPr>
          <w:p w14:paraId="3AE518DA" w14:textId="77777777" w:rsidR="00FF56C5" w:rsidRPr="003115D9" w:rsidRDefault="00FF56C5" w:rsidP="00EC165F">
            <w:pPr>
              <w:jc w:val="center"/>
              <w:cnfStyle w:val="000000100000" w:firstRow="0" w:lastRow="0" w:firstColumn="0" w:lastColumn="0" w:oddVBand="0" w:evenVBand="0" w:oddHBand="1" w:evenHBand="0" w:firstRowFirstColumn="0" w:firstRowLastColumn="0" w:lastRowFirstColumn="0" w:lastRowLastColumn="0"/>
              <w:rPr>
                <w:rFonts w:ascii="Arial" w:hAnsi="Arial" w:cs="Arial"/>
                <w:bCs/>
                <w:i/>
                <w:iCs/>
                <w:sz w:val="20"/>
                <w:szCs w:val="20"/>
              </w:rPr>
            </w:pPr>
            <w:r w:rsidRPr="003115D9">
              <w:rPr>
                <w:rFonts w:ascii="Arial" w:hAnsi="Arial" w:cs="Arial"/>
                <w:bCs/>
                <w:sz w:val="20"/>
                <w:szCs w:val="20"/>
              </w:rPr>
              <w:t>0.91±1.27</w:t>
            </w:r>
          </w:p>
        </w:tc>
      </w:tr>
      <w:tr w:rsidR="00FF56C5" w:rsidRPr="00B2367E" w14:paraId="606A9580" w14:textId="77777777" w:rsidTr="003115D9">
        <w:tc>
          <w:tcPr>
            <w:cnfStyle w:val="001000000000" w:firstRow="0" w:lastRow="0" w:firstColumn="1" w:lastColumn="0" w:oddVBand="0" w:evenVBand="0" w:oddHBand="0" w:evenHBand="0" w:firstRowFirstColumn="0" w:firstRowLastColumn="0" w:lastRowFirstColumn="0" w:lastRowLastColumn="0"/>
            <w:tcW w:w="5954" w:type="dxa"/>
          </w:tcPr>
          <w:p w14:paraId="05774DBD" w14:textId="77777777" w:rsidR="00FF56C5" w:rsidRPr="003115D9" w:rsidRDefault="00FF56C5" w:rsidP="00EC165F">
            <w:pPr>
              <w:rPr>
                <w:rFonts w:ascii="Arial" w:hAnsi="Arial" w:cs="Arial"/>
                <w:sz w:val="20"/>
                <w:szCs w:val="20"/>
                <w:lang w:val="fr-FR"/>
              </w:rPr>
            </w:pPr>
            <w:r w:rsidRPr="003115D9">
              <w:rPr>
                <w:rFonts w:ascii="Arial" w:hAnsi="Arial" w:cs="Arial"/>
                <w:sz w:val="20"/>
                <w:szCs w:val="20"/>
                <w:lang w:val="fr-FR"/>
              </w:rPr>
              <w:t xml:space="preserve">BL AUDIT – </w:t>
            </w:r>
            <w:proofErr w:type="spellStart"/>
            <w:r w:rsidRPr="003115D9">
              <w:rPr>
                <w:rFonts w:ascii="Arial" w:hAnsi="Arial" w:cs="Arial"/>
                <w:sz w:val="20"/>
                <w:szCs w:val="20"/>
                <w:lang w:val="fr-FR"/>
              </w:rPr>
              <w:t>dependance</w:t>
            </w:r>
            <w:proofErr w:type="spellEnd"/>
            <w:r w:rsidRPr="003115D9">
              <w:rPr>
                <w:rFonts w:ascii="Arial" w:hAnsi="Arial" w:cs="Arial"/>
                <w:sz w:val="20"/>
                <w:szCs w:val="20"/>
                <w:lang w:val="fr-FR"/>
              </w:rPr>
              <w:t xml:space="preserve"> </w:t>
            </w:r>
            <w:proofErr w:type="spellStart"/>
            <w:r w:rsidRPr="003115D9">
              <w:rPr>
                <w:rFonts w:ascii="Arial" w:hAnsi="Arial" w:cs="Arial"/>
                <w:sz w:val="20"/>
                <w:szCs w:val="20"/>
                <w:lang w:val="fr-FR"/>
              </w:rPr>
              <w:t>symptoms</w:t>
            </w:r>
            <w:proofErr w:type="spellEnd"/>
            <w:r w:rsidRPr="003115D9">
              <w:rPr>
                <w:rFonts w:ascii="Arial" w:hAnsi="Arial" w:cs="Arial"/>
                <w:sz w:val="20"/>
                <w:szCs w:val="20"/>
                <w:lang w:val="fr-FR"/>
              </w:rPr>
              <w:t xml:space="preserve"> scores</w:t>
            </w:r>
          </w:p>
        </w:tc>
        <w:tc>
          <w:tcPr>
            <w:tcW w:w="2836" w:type="dxa"/>
          </w:tcPr>
          <w:p w14:paraId="4CEDF8B2" w14:textId="77777777" w:rsidR="00FF56C5" w:rsidRPr="003115D9" w:rsidRDefault="00FF56C5" w:rsidP="00EC165F">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3115D9">
              <w:rPr>
                <w:rFonts w:ascii="Arial" w:hAnsi="Arial" w:cs="Arial"/>
                <w:bCs/>
                <w:sz w:val="20"/>
                <w:szCs w:val="20"/>
              </w:rPr>
              <w:t>0.11±0.43</w:t>
            </w:r>
          </w:p>
        </w:tc>
      </w:tr>
      <w:tr w:rsidR="00FF56C5" w:rsidRPr="00B2367E" w14:paraId="2EE09221" w14:textId="77777777" w:rsidTr="003115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Pr>
          <w:p w14:paraId="73F6400A" w14:textId="77777777" w:rsidR="00FF56C5" w:rsidRPr="003115D9" w:rsidRDefault="00FF56C5" w:rsidP="00EC165F">
            <w:pPr>
              <w:rPr>
                <w:rFonts w:ascii="Arial" w:hAnsi="Arial" w:cs="Arial"/>
                <w:sz w:val="20"/>
                <w:szCs w:val="20"/>
              </w:rPr>
            </w:pPr>
            <w:r w:rsidRPr="003115D9">
              <w:rPr>
                <w:rFonts w:ascii="Arial" w:hAnsi="Arial" w:cs="Arial"/>
                <w:sz w:val="20"/>
                <w:szCs w:val="20"/>
              </w:rPr>
              <w:t>BL AUDIT – alcohol harmful use score</w:t>
            </w:r>
          </w:p>
        </w:tc>
        <w:tc>
          <w:tcPr>
            <w:tcW w:w="2836" w:type="dxa"/>
          </w:tcPr>
          <w:p w14:paraId="4903B917" w14:textId="77777777" w:rsidR="00FF56C5" w:rsidRPr="003115D9" w:rsidRDefault="00FF56C5" w:rsidP="00EC165F">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3115D9">
              <w:rPr>
                <w:rFonts w:ascii="Arial" w:hAnsi="Arial" w:cs="Arial"/>
                <w:bCs/>
                <w:sz w:val="20"/>
                <w:szCs w:val="20"/>
              </w:rPr>
              <w:t>0.17±0.72</w:t>
            </w:r>
          </w:p>
        </w:tc>
      </w:tr>
      <w:tr w:rsidR="00FF56C5" w:rsidRPr="00B2367E" w14:paraId="63139F7A" w14:textId="77777777" w:rsidTr="003115D9">
        <w:tc>
          <w:tcPr>
            <w:cnfStyle w:val="001000000000" w:firstRow="0" w:lastRow="0" w:firstColumn="1" w:lastColumn="0" w:oddVBand="0" w:evenVBand="0" w:oddHBand="0" w:evenHBand="0" w:firstRowFirstColumn="0" w:firstRowLastColumn="0" w:lastRowFirstColumn="0" w:lastRowLastColumn="0"/>
            <w:tcW w:w="5954" w:type="dxa"/>
          </w:tcPr>
          <w:p w14:paraId="7852CF9B" w14:textId="77777777" w:rsidR="00FF56C5" w:rsidRPr="003115D9" w:rsidRDefault="00FF56C5" w:rsidP="00EC165F">
            <w:pPr>
              <w:rPr>
                <w:rFonts w:ascii="Arial" w:hAnsi="Arial" w:cs="Arial"/>
                <w:sz w:val="20"/>
                <w:szCs w:val="20"/>
              </w:rPr>
            </w:pPr>
            <w:r w:rsidRPr="003115D9">
              <w:rPr>
                <w:rFonts w:ascii="Arial" w:hAnsi="Arial" w:cs="Arial"/>
                <w:sz w:val="20"/>
                <w:szCs w:val="20"/>
              </w:rPr>
              <w:t>BL AUDIT – total score</w:t>
            </w:r>
          </w:p>
        </w:tc>
        <w:tc>
          <w:tcPr>
            <w:tcW w:w="2836" w:type="dxa"/>
          </w:tcPr>
          <w:p w14:paraId="1BF3626D" w14:textId="77777777" w:rsidR="00FF56C5" w:rsidRPr="003115D9" w:rsidRDefault="00FF56C5" w:rsidP="00EC165F">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3115D9">
              <w:rPr>
                <w:rFonts w:ascii="Arial" w:hAnsi="Arial" w:cs="Arial"/>
                <w:bCs/>
                <w:sz w:val="20"/>
                <w:szCs w:val="20"/>
              </w:rPr>
              <w:t>1.18±1.97</w:t>
            </w:r>
          </w:p>
        </w:tc>
      </w:tr>
      <w:tr w:rsidR="00FF56C5" w:rsidRPr="00B2367E" w14:paraId="4B50393E" w14:textId="77777777" w:rsidTr="003115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Pr>
          <w:p w14:paraId="02D9E7C9" w14:textId="77777777" w:rsidR="00FF56C5" w:rsidRPr="003115D9" w:rsidRDefault="00FF56C5" w:rsidP="00EC165F">
            <w:pPr>
              <w:rPr>
                <w:rFonts w:ascii="Arial" w:hAnsi="Arial" w:cs="Arial"/>
                <w:sz w:val="20"/>
                <w:szCs w:val="20"/>
              </w:rPr>
            </w:pPr>
            <w:r w:rsidRPr="003115D9">
              <w:rPr>
                <w:rFonts w:ascii="Arial" w:hAnsi="Arial" w:cs="Arial"/>
                <w:sz w:val="20"/>
                <w:szCs w:val="20"/>
              </w:rPr>
              <w:t>BL FTND – total scores</w:t>
            </w:r>
          </w:p>
        </w:tc>
        <w:tc>
          <w:tcPr>
            <w:tcW w:w="2836" w:type="dxa"/>
          </w:tcPr>
          <w:p w14:paraId="7C9DC309" w14:textId="77777777" w:rsidR="00FF56C5" w:rsidRPr="003115D9" w:rsidRDefault="00FF56C5" w:rsidP="00EC165F">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3115D9">
              <w:rPr>
                <w:rFonts w:ascii="Arial" w:hAnsi="Arial" w:cs="Arial"/>
                <w:bCs/>
                <w:sz w:val="20"/>
                <w:szCs w:val="20"/>
              </w:rPr>
              <w:t>0.02±0.20</w:t>
            </w:r>
          </w:p>
        </w:tc>
      </w:tr>
      <w:tr w:rsidR="00FF56C5" w:rsidRPr="00B2367E" w14:paraId="42EFC403" w14:textId="77777777" w:rsidTr="003115D9">
        <w:tc>
          <w:tcPr>
            <w:cnfStyle w:val="001000000000" w:firstRow="0" w:lastRow="0" w:firstColumn="1" w:lastColumn="0" w:oddVBand="0" w:evenVBand="0" w:oddHBand="0" w:evenHBand="0" w:firstRowFirstColumn="0" w:firstRowLastColumn="0" w:lastRowFirstColumn="0" w:lastRowLastColumn="0"/>
            <w:tcW w:w="5954" w:type="dxa"/>
          </w:tcPr>
          <w:p w14:paraId="5FB0CB93" w14:textId="77777777" w:rsidR="00FF56C5" w:rsidRPr="003115D9" w:rsidRDefault="00FF56C5" w:rsidP="00EC165F">
            <w:pPr>
              <w:rPr>
                <w:rFonts w:ascii="Arial" w:hAnsi="Arial" w:cs="Arial"/>
                <w:sz w:val="20"/>
                <w:szCs w:val="20"/>
              </w:rPr>
            </w:pPr>
            <w:r w:rsidRPr="003115D9">
              <w:rPr>
                <w:rFonts w:ascii="Arial" w:hAnsi="Arial" w:cs="Arial"/>
                <w:sz w:val="20"/>
                <w:szCs w:val="20"/>
              </w:rPr>
              <w:t>BL ESPAD – amphetamine lifelong frequency of use score</w:t>
            </w:r>
          </w:p>
        </w:tc>
        <w:tc>
          <w:tcPr>
            <w:tcW w:w="2836" w:type="dxa"/>
          </w:tcPr>
          <w:p w14:paraId="1C7EAE41" w14:textId="77777777" w:rsidR="00FF56C5" w:rsidRPr="003115D9" w:rsidRDefault="00FF56C5" w:rsidP="00EC165F">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3115D9">
              <w:rPr>
                <w:rFonts w:ascii="Arial" w:hAnsi="Arial" w:cs="Arial"/>
                <w:bCs/>
                <w:sz w:val="20"/>
                <w:szCs w:val="20"/>
              </w:rPr>
              <w:t>0.002±0.04</w:t>
            </w:r>
          </w:p>
        </w:tc>
      </w:tr>
      <w:tr w:rsidR="00FF56C5" w:rsidRPr="00B2367E" w14:paraId="246B6552" w14:textId="77777777" w:rsidTr="003115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Pr>
          <w:p w14:paraId="033F7D1D" w14:textId="77777777" w:rsidR="00FF56C5" w:rsidRPr="003115D9" w:rsidRDefault="00FF56C5" w:rsidP="00EC165F">
            <w:pPr>
              <w:rPr>
                <w:rFonts w:ascii="Arial" w:hAnsi="Arial" w:cs="Arial"/>
                <w:sz w:val="20"/>
                <w:szCs w:val="20"/>
              </w:rPr>
            </w:pPr>
            <w:r w:rsidRPr="003115D9">
              <w:rPr>
                <w:rFonts w:ascii="Arial" w:hAnsi="Arial" w:cs="Arial"/>
                <w:sz w:val="20"/>
                <w:szCs w:val="20"/>
              </w:rPr>
              <w:t>BL ESPAD – anabolic lifelong frequency of use score</w:t>
            </w:r>
          </w:p>
        </w:tc>
        <w:tc>
          <w:tcPr>
            <w:tcW w:w="2836" w:type="dxa"/>
          </w:tcPr>
          <w:p w14:paraId="35AF62BB" w14:textId="77777777" w:rsidR="00FF56C5" w:rsidRPr="003115D9" w:rsidRDefault="00FF56C5" w:rsidP="00EC165F">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3115D9">
              <w:rPr>
                <w:rFonts w:ascii="Arial" w:hAnsi="Arial" w:cs="Arial"/>
                <w:bCs/>
                <w:sz w:val="20"/>
                <w:szCs w:val="20"/>
              </w:rPr>
              <w:t>0.002±0.04</w:t>
            </w:r>
          </w:p>
        </w:tc>
      </w:tr>
      <w:tr w:rsidR="00FF56C5" w:rsidRPr="00B2367E" w14:paraId="63AAC18B" w14:textId="77777777" w:rsidTr="003115D9">
        <w:tc>
          <w:tcPr>
            <w:cnfStyle w:val="001000000000" w:firstRow="0" w:lastRow="0" w:firstColumn="1" w:lastColumn="0" w:oddVBand="0" w:evenVBand="0" w:oddHBand="0" w:evenHBand="0" w:firstRowFirstColumn="0" w:firstRowLastColumn="0" w:lastRowFirstColumn="0" w:lastRowLastColumn="0"/>
            <w:tcW w:w="5954" w:type="dxa"/>
          </w:tcPr>
          <w:p w14:paraId="471ACCE9" w14:textId="77777777" w:rsidR="00FF56C5" w:rsidRPr="003115D9" w:rsidRDefault="00FF56C5" w:rsidP="00EC165F">
            <w:pPr>
              <w:rPr>
                <w:rFonts w:ascii="Arial" w:hAnsi="Arial" w:cs="Arial"/>
                <w:sz w:val="20"/>
                <w:szCs w:val="20"/>
              </w:rPr>
            </w:pPr>
            <w:r w:rsidRPr="003115D9">
              <w:rPr>
                <w:rFonts w:ascii="Arial" w:hAnsi="Arial" w:cs="Arial"/>
                <w:sz w:val="20"/>
                <w:szCs w:val="20"/>
              </w:rPr>
              <w:t>BL ESPAD – cocaine lifelong frequency of use score</w:t>
            </w:r>
          </w:p>
        </w:tc>
        <w:tc>
          <w:tcPr>
            <w:tcW w:w="2836" w:type="dxa"/>
          </w:tcPr>
          <w:p w14:paraId="6A33E37A" w14:textId="77777777" w:rsidR="00FF56C5" w:rsidRPr="003115D9" w:rsidRDefault="00FF56C5" w:rsidP="00EC165F">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3115D9">
              <w:rPr>
                <w:rFonts w:ascii="Arial" w:hAnsi="Arial" w:cs="Arial"/>
                <w:bCs/>
                <w:sz w:val="20"/>
                <w:szCs w:val="20"/>
              </w:rPr>
              <w:t>0.004±0.09</w:t>
            </w:r>
          </w:p>
        </w:tc>
      </w:tr>
      <w:tr w:rsidR="00FF56C5" w:rsidRPr="00B2367E" w14:paraId="2AA21EB2" w14:textId="77777777" w:rsidTr="003115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Pr>
          <w:p w14:paraId="28CFE5DD" w14:textId="77777777" w:rsidR="00FF56C5" w:rsidRPr="003115D9" w:rsidRDefault="00FF56C5" w:rsidP="00EC165F">
            <w:pPr>
              <w:rPr>
                <w:rFonts w:ascii="Arial" w:hAnsi="Arial" w:cs="Arial"/>
                <w:sz w:val="20"/>
                <w:szCs w:val="20"/>
              </w:rPr>
            </w:pPr>
            <w:r w:rsidRPr="003115D9">
              <w:rPr>
                <w:rFonts w:ascii="Arial" w:hAnsi="Arial" w:cs="Arial"/>
                <w:sz w:val="20"/>
                <w:szCs w:val="20"/>
              </w:rPr>
              <w:t>BL ESPAD – crack lifelong frequency of use score</w:t>
            </w:r>
          </w:p>
        </w:tc>
        <w:tc>
          <w:tcPr>
            <w:tcW w:w="2836" w:type="dxa"/>
          </w:tcPr>
          <w:p w14:paraId="4AB20622" w14:textId="77777777" w:rsidR="00FF56C5" w:rsidRPr="003115D9" w:rsidRDefault="00FF56C5" w:rsidP="00EC165F">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3115D9">
              <w:rPr>
                <w:rFonts w:ascii="Arial" w:hAnsi="Arial" w:cs="Arial"/>
                <w:bCs/>
                <w:sz w:val="20"/>
                <w:szCs w:val="20"/>
              </w:rPr>
              <w:t>0.002±0.04</w:t>
            </w:r>
          </w:p>
        </w:tc>
      </w:tr>
      <w:tr w:rsidR="00FF56C5" w:rsidRPr="00B2367E" w14:paraId="66EAE080" w14:textId="77777777" w:rsidTr="003115D9">
        <w:tc>
          <w:tcPr>
            <w:cnfStyle w:val="001000000000" w:firstRow="0" w:lastRow="0" w:firstColumn="1" w:lastColumn="0" w:oddVBand="0" w:evenVBand="0" w:oddHBand="0" w:evenHBand="0" w:firstRowFirstColumn="0" w:firstRowLastColumn="0" w:lastRowFirstColumn="0" w:lastRowLastColumn="0"/>
            <w:tcW w:w="5954" w:type="dxa"/>
          </w:tcPr>
          <w:p w14:paraId="28804C10" w14:textId="77777777" w:rsidR="00FF56C5" w:rsidRPr="003115D9" w:rsidRDefault="00FF56C5" w:rsidP="00EC165F">
            <w:pPr>
              <w:rPr>
                <w:rFonts w:ascii="Arial" w:hAnsi="Arial" w:cs="Arial"/>
                <w:sz w:val="20"/>
                <w:szCs w:val="20"/>
              </w:rPr>
            </w:pPr>
            <w:r w:rsidRPr="003115D9">
              <w:rPr>
                <w:rFonts w:ascii="Arial" w:hAnsi="Arial" w:cs="Arial"/>
                <w:sz w:val="20"/>
                <w:szCs w:val="20"/>
              </w:rPr>
              <w:t>BL ESPAD – glue lifelong frequency of use score</w:t>
            </w:r>
          </w:p>
        </w:tc>
        <w:tc>
          <w:tcPr>
            <w:tcW w:w="2836" w:type="dxa"/>
          </w:tcPr>
          <w:p w14:paraId="5CF2BA88" w14:textId="77777777" w:rsidR="00FF56C5" w:rsidRPr="003115D9" w:rsidRDefault="00FF56C5" w:rsidP="00EC165F">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3115D9">
              <w:rPr>
                <w:rFonts w:ascii="Arial" w:hAnsi="Arial" w:cs="Arial"/>
                <w:bCs/>
                <w:sz w:val="20"/>
                <w:szCs w:val="20"/>
              </w:rPr>
              <w:t>0.04±0.27</w:t>
            </w:r>
          </w:p>
        </w:tc>
      </w:tr>
      <w:tr w:rsidR="00FF56C5" w:rsidRPr="00B2367E" w14:paraId="37A5F9F1" w14:textId="77777777" w:rsidTr="003115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Pr>
          <w:p w14:paraId="5BB37A52" w14:textId="77777777" w:rsidR="00FF56C5" w:rsidRPr="003115D9" w:rsidRDefault="00FF56C5" w:rsidP="00EC165F">
            <w:pPr>
              <w:rPr>
                <w:rFonts w:ascii="Arial" w:hAnsi="Arial" w:cs="Arial"/>
                <w:sz w:val="20"/>
                <w:szCs w:val="20"/>
              </w:rPr>
            </w:pPr>
            <w:r w:rsidRPr="003115D9">
              <w:rPr>
                <w:rFonts w:ascii="Arial" w:hAnsi="Arial" w:cs="Arial"/>
                <w:sz w:val="20"/>
                <w:szCs w:val="20"/>
              </w:rPr>
              <w:t>BL ESPAD – hashish lifelong frequency of use score</w:t>
            </w:r>
          </w:p>
        </w:tc>
        <w:tc>
          <w:tcPr>
            <w:tcW w:w="2836" w:type="dxa"/>
          </w:tcPr>
          <w:p w14:paraId="0F68843E" w14:textId="77777777" w:rsidR="00FF56C5" w:rsidRPr="003115D9" w:rsidRDefault="00FF56C5" w:rsidP="00EC165F">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3115D9">
              <w:rPr>
                <w:rFonts w:ascii="Arial" w:hAnsi="Arial" w:cs="Arial"/>
                <w:bCs/>
                <w:sz w:val="20"/>
                <w:szCs w:val="20"/>
              </w:rPr>
              <w:t>0.08±0.51</w:t>
            </w:r>
          </w:p>
        </w:tc>
      </w:tr>
      <w:tr w:rsidR="00FF56C5" w:rsidRPr="00B2367E" w14:paraId="65142B2B" w14:textId="77777777" w:rsidTr="003115D9">
        <w:tc>
          <w:tcPr>
            <w:cnfStyle w:val="001000000000" w:firstRow="0" w:lastRow="0" w:firstColumn="1" w:lastColumn="0" w:oddVBand="0" w:evenVBand="0" w:oddHBand="0" w:evenHBand="0" w:firstRowFirstColumn="0" w:firstRowLastColumn="0" w:lastRowFirstColumn="0" w:lastRowLastColumn="0"/>
            <w:tcW w:w="5954" w:type="dxa"/>
          </w:tcPr>
          <w:p w14:paraId="75726DF6" w14:textId="77777777" w:rsidR="00FF56C5" w:rsidRPr="003115D9" w:rsidRDefault="00FF56C5" w:rsidP="00EC165F">
            <w:pPr>
              <w:rPr>
                <w:rFonts w:ascii="Arial" w:hAnsi="Arial" w:cs="Arial"/>
                <w:sz w:val="20"/>
                <w:szCs w:val="20"/>
              </w:rPr>
            </w:pPr>
            <w:r w:rsidRPr="003115D9">
              <w:rPr>
                <w:rFonts w:ascii="Arial" w:hAnsi="Arial" w:cs="Arial"/>
                <w:sz w:val="20"/>
                <w:szCs w:val="20"/>
              </w:rPr>
              <w:t>BL ESPAD – LSD lifelong frequency of use score</w:t>
            </w:r>
          </w:p>
        </w:tc>
        <w:tc>
          <w:tcPr>
            <w:tcW w:w="2836" w:type="dxa"/>
          </w:tcPr>
          <w:p w14:paraId="41F16749" w14:textId="77777777" w:rsidR="00FF56C5" w:rsidRPr="003115D9" w:rsidRDefault="00FF56C5" w:rsidP="00EC165F">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3115D9">
              <w:rPr>
                <w:rFonts w:ascii="Arial" w:hAnsi="Arial" w:cs="Arial"/>
                <w:bCs/>
                <w:sz w:val="20"/>
                <w:szCs w:val="20"/>
              </w:rPr>
              <w:t>0.002±0.04</w:t>
            </w:r>
          </w:p>
        </w:tc>
      </w:tr>
      <w:tr w:rsidR="00FF56C5" w:rsidRPr="00B2367E" w14:paraId="238B8AD3" w14:textId="77777777" w:rsidTr="003115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Pr>
          <w:p w14:paraId="51C8EDAE" w14:textId="77777777" w:rsidR="00FF56C5" w:rsidRPr="003115D9" w:rsidRDefault="00FF56C5" w:rsidP="00EC165F">
            <w:pPr>
              <w:rPr>
                <w:rFonts w:ascii="Arial" w:hAnsi="Arial" w:cs="Arial"/>
                <w:sz w:val="20"/>
                <w:szCs w:val="20"/>
              </w:rPr>
            </w:pPr>
            <w:r w:rsidRPr="003115D9">
              <w:rPr>
                <w:rFonts w:ascii="Arial" w:hAnsi="Arial" w:cs="Arial"/>
                <w:sz w:val="20"/>
                <w:szCs w:val="20"/>
              </w:rPr>
              <w:t>BL ESPAD – MDMA lifelong frequency of use score</w:t>
            </w:r>
          </w:p>
        </w:tc>
        <w:tc>
          <w:tcPr>
            <w:tcW w:w="2836" w:type="dxa"/>
          </w:tcPr>
          <w:p w14:paraId="24531CFB" w14:textId="77777777" w:rsidR="00FF56C5" w:rsidRPr="003115D9" w:rsidRDefault="00FF56C5" w:rsidP="00EC165F">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3115D9">
              <w:rPr>
                <w:rFonts w:ascii="Arial" w:hAnsi="Arial" w:cs="Arial"/>
                <w:bCs/>
                <w:sz w:val="20"/>
                <w:szCs w:val="20"/>
              </w:rPr>
              <w:t>0.002±0.04</w:t>
            </w:r>
          </w:p>
        </w:tc>
      </w:tr>
      <w:tr w:rsidR="00FF56C5" w:rsidRPr="00B2367E" w14:paraId="1BECE93A" w14:textId="77777777" w:rsidTr="003115D9">
        <w:tc>
          <w:tcPr>
            <w:cnfStyle w:val="001000000000" w:firstRow="0" w:lastRow="0" w:firstColumn="1" w:lastColumn="0" w:oddVBand="0" w:evenVBand="0" w:oddHBand="0" w:evenHBand="0" w:firstRowFirstColumn="0" w:firstRowLastColumn="0" w:lastRowFirstColumn="0" w:lastRowLastColumn="0"/>
            <w:tcW w:w="5954" w:type="dxa"/>
          </w:tcPr>
          <w:p w14:paraId="3B5978A0" w14:textId="77777777" w:rsidR="00FF56C5" w:rsidRPr="003115D9" w:rsidRDefault="00FF56C5" w:rsidP="00EC165F">
            <w:pPr>
              <w:rPr>
                <w:rFonts w:ascii="Arial" w:hAnsi="Arial" w:cs="Arial"/>
                <w:sz w:val="20"/>
                <w:szCs w:val="20"/>
              </w:rPr>
            </w:pPr>
            <w:r w:rsidRPr="003115D9">
              <w:rPr>
                <w:rFonts w:ascii="Arial" w:hAnsi="Arial" w:cs="Arial"/>
                <w:sz w:val="20"/>
                <w:szCs w:val="20"/>
              </w:rPr>
              <w:t>BL ESPAD – mushrooms lifelong frequency of use score</w:t>
            </w:r>
          </w:p>
        </w:tc>
        <w:tc>
          <w:tcPr>
            <w:tcW w:w="2836" w:type="dxa"/>
          </w:tcPr>
          <w:p w14:paraId="72755FE6" w14:textId="77777777" w:rsidR="00FF56C5" w:rsidRPr="003115D9" w:rsidRDefault="00FF56C5" w:rsidP="00EC165F">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3115D9">
              <w:rPr>
                <w:rFonts w:ascii="Arial" w:hAnsi="Arial" w:cs="Arial"/>
                <w:bCs/>
                <w:sz w:val="20"/>
                <w:szCs w:val="20"/>
              </w:rPr>
              <w:t>0.008±0.14</w:t>
            </w:r>
          </w:p>
        </w:tc>
      </w:tr>
      <w:tr w:rsidR="00FF56C5" w:rsidRPr="00B2367E" w14:paraId="3620CBD5" w14:textId="77777777" w:rsidTr="003115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Pr>
          <w:p w14:paraId="6ABC147C" w14:textId="77777777" w:rsidR="00FF56C5" w:rsidRPr="003115D9" w:rsidRDefault="00FF56C5" w:rsidP="00EC165F">
            <w:pPr>
              <w:rPr>
                <w:rFonts w:ascii="Arial" w:hAnsi="Arial" w:cs="Arial"/>
                <w:sz w:val="20"/>
                <w:szCs w:val="20"/>
              </w:rPr>
            </w:pPr>
            <w:r w:rsidRPr="003115D9">
              <w:rPr>
                <w:rFonts w:ascii="Arial" w:hAnsi="Arial" w:cs="Arial"/>
                <w:sz w:val="20"/>
                <w:szCs w:val="20"/>
              </w:rPr>
              <w:t>BL ESPAD – narcotic lifelong frequency of use score</w:t>
            </w:r>
          </w:p>
        </w:tc>
        <w:tc>
          <w:tcPr>
            <w:tcW w:w="2836" w:type="dxa"/>
          </w:tcPr>
          <w:p w14:paraId="4C6ABEA6" w14:textId="77777777" w:rsidR="00FF56C5" w:rsidRPr="003115D9" w:rsidRDefault="00FF56C5" w:rsidP="00EC165F">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3115D9">
              <w:rPr>
                <w:rFonts w:ascii="Arial" w:hAnsi="Arial" w:cs="Arial"/>
                <w:bCs/>
                <w:sz w:val="20"/>
                <w:szCs w:val="20"/>
              </w:rPr>
              <w:t>0.01±0.23</w:t>
            </w:r>
          </w:p>
        </w:tc>
      </w:tr>
      <w:tr w:rsidR="00FF56C5" w:rsidRPr="00B2367E" w14:paraId="17EDC3F5" w14:textId="77777777" w:rsidTr="003115D9">
        <w:tc>
          <w:tcPr>
            <w:cnfStyle w:val="001000000000" w:firstRow="0" w:lastRow="0" w:firstColumn="1" w:lastColumn="0" w:oddVBand="0" w:evenVBand="0" w:oddHBand="0" w:evenHBand="0" w:firstRowFirstColumn="0" w:firstRowLastColumn="0" w:lastRowFirstColumn="0" w:lastRowLastColumn="0"/>
            <w:tcW w:w="5954" w:type="dxa"/>
          </w:tcPr>
          <w:p w14:paraId="233888F1" w14:textId="77777777" w:rsidR="00FF56C5" w:rsidRPr="003115D9" w:rsidRDefault="00FF56C5" w:rsidP="00EC165F">
            <w:pPr>
              <w:rPr>
                <w:rFonts w:ascii="Arial" w:hAnsi="Arial" w:cs="Arial"/>
                <w:b w:val="0"/>
                <w:bCs w:val="0"/>
                <w:sz w:val="20"/>
                <w:szCs w:val="20"/>
              </w:rPr>
            </w:pPr>
            <w:r w:rsidRPr="003115D9">
              <w:rPr>
                <w:rFonts w:ascii="Arial" w:hAnsi="Arial" w:cs="Arial"/>
                <w:sz w:val="20"/>
                <w:szCs w:val="20"/>
              </w:rPr>
              <w:t>BL ESPAD – tranquilizers lifelong frequency of use score</w:t>
            </w:r>
          </w:p>
        </w:tc>
        <w:tc>
          <w:tcPr>
            <w:tcW w:w="2836" w:type="dxa"/>
          </w:tcPr>
          <w:p w14:paraId="4AEA41DE" w14:textId="77777777" w:rsidR="00FF56C5" w:rsidRPr="003115D9" w:rsidRDefault="00FF56C5" w:rsidP="00EC165F">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3115D9">
              <w:rPr>
                <w:rFonts w:ascii="Arial" w:hAnsi="Arial" w:cs="Arial"/>
                <w:bCs/>
                <w:sz w:val="20"/>
                <w:szCs w:val="20"/>
              </w:rPr>
              <w:t>0.01±0.17</w:t>
            </w:r>
          </w:p>
        </w:tc>
      </w:tr>
    </w:tbl>
    <w:p w14:paraId="17834D79" w14:textId="6C75D175" w:rsidR="00FF56C5" w:rsidRPr="00B2367E" w:rsidRDefault="00FF56C5" w:rsidP="00D82A33">
      <w:pPr>
        <w:jc w:val="both"/>
        <w:rPr>
          <w:rFonts w:ascii="Arial" w:hAnsi="Arial" w:cs="Arial"/>
          <w:bCs/>
        </w:rPr>
      </w:pPr>
      <w:r w:rsidRPr="00B2367E">
        <w:rPr>
          <w:rFonts w:ascii="Arial" w:hAnsi="Arial" w:cs="Arial"/>
          <w:b/>
        </w:rPr>
        <w:t xml:space="preserve">Supplementary Table </w:t>
      </w:r>
      <w:r w:rsidR="007406D1" w:rsidRPr="00B2367E">
        <w:rPr>
          <w:rFonts w:ascii="Arial" w:hAnsi="Arial" w:cs="Arial"/>
          <w:b/>
        </w:rPr>
        <w:t>7</w:t>
      </w:r>
      <w:r w:rsidRPr="00B2367E">
        <w:rPr>
          <w:rFonts w:ascii="Arial" w:hAnsi="Arial" w:cs="Arial"/>
          <w:bCs/>
        </w:rPr>
        <w:t>. Mean and standard deviation values for each substance use variable correlated with Higher vs. Lower Psychosis Proneness Signs prediction scores in the Discovery sample.</w:t>
      </w:r>
    </w:p>
    <w:p w14:paraId="233FC8AA" w14:textId="77777777" w:rsidR="00FF56C5" w:rsidRPr="00B2367E" w:rsidRDefault="00FF56C5" w:rsidP="00D82A33">
      <w:pPr>
        <w:jc w:val="both"/>
        <w:rPr>
          <w:rFonts w:ascii="Arial" w:hAnsi="Arial" w:cs="Arial"/>
          <w:sz w:val="18"/>
          <w:szCs w:val="18"/>
        </w:rPr>
      </w:pPr>
    </w:p>
    <w:p w14:paraId="6101F3F4" w14:textId="77777777" w:rsidR="00FF56C5" w:rsidRPr="00B2367E" w:rsidRDefault="00FF56C5" w:rsidP="00D82A33">
      <w:pPr>
        <w:jc w:val="both"/>
        <w:rPr>
          <w:rFonts w:ascii="Arial" w:hAnsi="Arial" w:cs="Arial"/>
          <w:sz w:val="18"/>
          <w:szCs w:val="18"/>
        </w:rPr>
      </w:pPr>
      <w:r w:rsidRPr="00B2367E">
        <w:rPr>
          <w:rFonts w:ascii="Arial" w:hAnsi="Arial" w:cs="Arial"/>
          <w:b/>
          <w:bCs/>
          <w:sz w:val="18"/>
          <w:szCs w:val="18"/>
        </w:rPr>
        <w:t>Abbreviations</w:t>
      </w:r>
      <w:r w:rsidRPr="00B2367E">
        <w:rPr>
          <w:rFonts w:ascii="Arial" w:hAnsi="Arial" w:cs="Arial"/>
          <w:sz w:val="18"/>
          <w:szCs w:val="18"/>
        </w:rPr>
        <w:t>: AUDIT=</w:t>
      </w:r>
      <w:r w:rsidRPr="00B2367E">
        <w:rPr>
          <w:rFonts w:ascii="Arial" w:hAnsi="Arial" w:cs="Arial"/>
        </w:rPr>
        <w:t xml:space="preserve"> </w:t>
      </w:r>
      <w:r w:rsidRPr="00B2367E">
        <w:rPr>
          <w:rFonts w:ascii="Arial" w:hAnsi="Arial" w:cs="Arial"/>
          <w:sz w:val="18"/>
          <w:szCs w:val="18"/>
        </w:rPr>
        <w:t>Alcohol Use Disorders Identification Test; BL=Baseline; ESPAD=European School Survey Project on Alcohol and Other Drugs tool; FTND=</w:t>
      </w:r>
      <w:r w:rsidRPr="00B2367E">
        <w:rPr>
          <w:rFonts w:ascii="Arial" w:hAnsi="Arial" w:cs="Arial"/>
        </w:rPr>
        <w:t xml:space="preserve"> </w:t>
      </w:r>
      <w:r w:rsidRPr="00B2367E">
        <w:rPr>
          <w:rFonts w:ascii="Arial" w:hAnsi="Arial" w:cs="Arial"/>
          <w:sz w:val="18"/>
          <w:szCs w:val="18"/>
        </w:rPr>
        <w:t>Fagerstrom Test for Nicotine Dependence.</w:t>
      </w:r>
    </w:p>
    <w:p w14:paraId="22F8BB72" w14:textId="77777777" w:rsidR="00FF56C5" w:rsidRPr="00B2367E" w:rsidRDefault="00FF56C5" w:rsidP="00D82A33">
      <w:pPr>
        <w:jc w:val="both"/>
        <w:rPr>
          <w:rFonts w:ascii="Arial" w:hAnsi="Arial" w:cs="Arial"/>
          <w:sz w:val="18"/>
          <w:szCs w:val="18"/>
        </w:rPr>
      </w:pPr>
    </w:p>
    <w:p w14:paraId="3B3BDC28" w14:textId="77777777" w:rsidR="00FF56C5" w:rsidRPr="00B2367E" w:rsidRDefault="00FF56C5" w:rsidP="00D82A33">
      <w:pPr>
        <w:jc w:val="both"/>
        <w:rPr>
          <w:rFonts w:ascii="Arial" w:hAnsi="Arial" w:cs="Arial"/>
          <w:sz w:val="18"/>
          <w:szCs w:val="18"/>
        </w:rPr>
      </w:pPr>
    </w:p>
    <w:p w14:paraId="0279B8E9" w14:textId="77777777" w:rsidR="00FF56C5" w:rsidRPr="00B2367E" w:rsidRDefault="00FF56C5" w:rsidP="00D82A33">
      <w:pPr>
        <w:jc w:val="both"/>
        <w:rPr>
          <w:rFonts w:ascii="Arial" w:hAnsi="Arial" w:cs="Arial"/>
          <w:sz w:val="18"/>
          <w:szCs w:val="18"/>
        </w:rPr>
      </w:pPr>
    </w:p>
    <w:p w14:paraId="12B775F9" w14:textId="77777777" w:rsidR="00FF56C5" w:rsidRPr="00B2367E" w:rsidRDefault="00FF56C5" w:rsidP="00D82A33">
      <w:pPr>
        <w:jc w:val="both"/>
        <w:rPr>
          <w:rFonts w:ascii="Arial" w:hAnsi="Arial" w:cs="Arial"/>
          <w:sz w:val="18"/>
          <w:szCs w:val="18"/>
        </w:rPr>
      </w:pPr>
    </w:p>
    <w:p w14:paraId="23359532" w14:textId="77777777" w:rsidR="00FF56C5" w:rsidRPr="00B2367E" w:rsidRDefault="00FF56C5" w:rsidP="00D82A33">
      <w:pPr>
        <w:jc w:val="both"/>
        <w:rPr>
          <w:rFonts w:ascii="Arial" w:hAnsi="Arial" w:cs="Arial"/>
          <w:sz w:val="18"/>
          <w:szCs w:val="18"/>
        </w:rPr>
      </w:pPr>
    </w:p>
    <w:p w14:paraId="59A9716F" w14:textId="77777777" w:rsidR="00FF56C5" w:rsidRPr="00B2367E" w:rsidRDefault="00FF56C5" w:rsidP="00D82A33">
      <w:pPr>
        <w:jc w:val="both"/>
        <w:rPr>
          <w:rFonts w:ascii="Arial" w:hAnsi="Arial" w:cs="Arial"/>
          <w:sz w:val="18"/>
          <w:szCs w:val="18"/>
        </w:rPr>
      </w:pPr>
    </w:p>
    <w:p w14:paraId="54719A19" w14:textId="77777777" w:rsidR="00FF56C5" w:rsidRPr="00B2367E" w:rsidRDefault="00FF56C5" w:rsidP="00D82A33">
      <w:pPr>
        <w:jc w:val="both"/>
        <w:rPr>
          <w:rFonts w:ascii="Arial" w:hAnsi="Arial" w:cs="Arial"/>
          <w:sz w:val="18"/>
          <w:szCs w:val="18"/>
        </w:rPr>
      </w:pPr>
    </w:p>
    <w:p w14:paraId="253184B4" w14:textId="77777777" w:rsidR="00FF56C5" w:rsidRPr="00B2367E" w:rsidRDefault="00FF56C5" w:rsidP="00D82A33">
      <w:pPr>
        <w:jc w:val="both"/>
        <w:rPr>
          <w:rFonts w:ascii="Arial" w:hAnsi="Arial" w:cs="Arial"/>
          <w:sz w:val="18"/>
          <w:szCs w:val="18"/>
        </w:rPr>
      </w:pPr>
    </w:p>
    <w:p w14:paraId="77BCBC23" w14:textId="77777777" w:rsidR="00FF56C5" w:rsidRPr="00B2367E" w:rsidRDefault="00FF56C5" w:rsidP="00D82A33">
      <w:pPr>
        <w:jc w:val="both"/>
        <w:rPr>
          <w:rFonts w:ascii="Arial" w:hAnsi="Arial" w:cs="Arial"/>
          <w:sz w:val="18"/>
          <w:szCs w:val="18"/>
        </w:rPr>
      </w:pPr>
    </w:p>
    <w:p w14:paraId="1E8A873F" w14:textId="77777777" w:rsidR="00FF56C5" w:rsidRPr="00B2367E" w:rsidRDefault="00FF56C5" w:rsidP="00D82A33">
      <w:pPr>
        <w:jc w:val="both"/>
        <w:rPr>
          <w:rFonts w:ascii="Arial" w:hAnsi="Arial" w:cs="Arial"/>
          <w:sz w:val="18"/>
          <w:szCs w:val="18"/>
        </w:rPr>
      </w:pPr>
    </w:p>
    <w:p w14:paraId="43735188" w14:textId="77777777" w:rsidR="00FF56C5" w:rsidRPr="00B2367E" w:rsidRDefault="00FF56C5" w:rsidP="00D82A33">
      <w:pPr>
        <w:jc w:val="both"/>
        <w:rPr>
          <w:rFonts w:ascii="Arial" w:hAnsi="Arial" w:cs="Arial"/>
          <w:sz w:val="18"/>
          <w:szCs w:val="18"/>
        </w:rPr>
      </w:pPr>
    </w:p>
    <w:p w14:paraId="3A0B997C" w14:textId="77777777" w:rsidR="00FF56C5" w:rsidRPr="00B2367E" w:rsidRDefault="00FF56C5" w:rsidP="00D82A33">
      <w:pPr>
        <w:jc w:val="both"/>
        <w:rPr>
          <w:rFonts w:ascii="Arial" w:hAnsi="Arial" w:cs="Arial"/>
          <w:sz w:val="18"/>
          <w:szCs w:val="18"/>
        </w:rPr>
      </w:pPr>
    </w:p>
    <w:p w14:paraId="6A0C0409" w14:textId="77777777" w:rsidR="00FF56C5" w:rsidRPr="00B2367E" w:rsidRDefault="00FF56C5" w:rsidP="00D82A33">
      <w:pPr>
        <w:jc w:val="both"/>
        <w:rPr>
          <w:rFonts w:ascii="Arial" w:hAnsi="Arial" w:cs="Arial"/>
          <w:sz w:val="18"/>
          <w:szCs w:val="18"/>
        </w:rPr>
      </w:pPr>
    </w:p>
    <w:p w14:paraId="6A03ACE0" w14:textId="77777777" w:rsidR="00FF56C5" w:rsidRPr="00B2367E" w:rsidRDefault="00FF56C5" w:rsidP="00D82A33">
      <w:pPr>
        <w:jc w:val="both"/>
        <w:rPr>
          <w:rFonts w:ascii="Arial" w:hAnsi="Arial" w:cs="Arial"/>
          <w:sz w:val="18"/>
          <w:szCs w:val="18"/>
        </w:rPr>
      </w:pPr>
    </w:p>
    <w:p w14:paraId="2A0C04E3" w14:textId="77777777" w:rsidR="00FF56C5" w:rsidRPr="00B2367E" w:rsidRDefault="00FF56C5" w:rsidP="00D82A33">
      <w:pPr>
        <w:jc w:val="both"/>
        <w:rPr>
          <w:rFonts w:ascii="Arial" w:hAnsi="Arial" w:cs="Arial"/>
          <w:sz w:val="18"/>
          <w:szCs w:val="18"/>
        </w:rPr>
      </w:pPr>
    </w:p>
    <w:p w14:paraId="2A244771" w14:textId="77777777" w:rsidR="00FF56C5" w:rsidRPr="00B2367E" w:rsidRDefault="00FF56C5" w:rsidP="00D82A33">
      <w:pPr>
        <w:jc w:val="both"/>
        <w:rPr>
          <w:rFonts w:ascii="Arial" w:hAnsi="Arial" w:cs="Arial"/>
          <w:sz w:val="18"/>
          <w:szCs w:val="18"/>
        </w:rPr>
      </w:pPr>
    </w:p>
    <w:p w14:paraId="4CD57EC2" w14:textId="77777777" w:rsidR="00FF56C5" w:rsidRPr="00B2367E" w:rsidRDefault="00FF56C5" w:rsidP="00D82A33">
      <w:pPr>
        <w:jc w:val="both"/>
        <w:rPr>
          <w:rFonts w:ascii="Arial" w:hAnsi="Arial" w:cs="Arial"/>
          <w:sz w:val="18"/>
          <w:szCs w:val="18"/>
        </w:rPr>
      </w:pPr>
    </w:p>
    <w:p w14:paraId="356CC7F9" w14:textId="77777777" w:rsidR="00FF56C5" w:rsidRPr="00B2367E" w:rsidRDefault="00FF56C5" w:rsidP="00D82A33">
      <w:pPr>
        <w:jc w:val="both"/>
        <w:rPr>
          <w:rFonts w:ascii="Arial" w:hAnsi="Arial" w:cs="Arial"/>
          <w:sz w:val="18"/>
          <w:szCs w:val="18"/>
        </w:rPr>
      </w:pPr>
    </w:p>
    <w:p w14:paraId="294059B9" w14:textId="77777777" w:rsidR="00FF56C5" w:rsidRPr="00B2367E" w:rsidRDefault="00FF56C5" w:rsidP="00D82A33">
      <w:pPr>
        <w:jc w:val="both"/>
        <w:rPr>
          <w:rFonts w:ascii="Arial" w:hAnsi="Arial" w:cs="Arial"/>
          <w:sz w:val="18"/>
          <w:szCs w:val="18"/>
        </w:rPr>
      </w:pPr>
    </w:p>
    <w:p w14:paraId="25700DF5" w14:textId="3C96702C" w:rsidR="00FF56C5" w:rsidRPr="00B2367E" w:rsidRDefault="00FF56C5" w:rsidP="00D82A33">
      <w:pPr>
        <w:jc w:val="both"/>
        <w:rPr>
          <w:rFonts w:ascii="Arial" w:hAnsi="Arial" w:cs="Arial"/>
        </w:rPr>
      </w:pPr>
      <w:r w:rsidRPr="00B2367E">
        <w:rPr>
          <w:rFonts w:ascii="Arial" w:hAnsi="Arial" w:cs="Arial"/>
          <w:b/>
        </w:rPr>
        <w:lastRenderedPageBreak/>
        <w:t xml:space="preserve">Supplementary Table </w:t>
      </w:r>
      <w:r w:rsidR="007406D1" w:rsidRPr="00B2367E">
        <w:rPr>
          <w:rFonts w:ascii="Arial" w:hAnsi="Arial" w:cs="Arial"/>
          <w:b/>
        </w:rPr>
        <w:t>8</w:t>
      </w:r>
      <w:r w:rsidRPr="00B2367E">
        <w:rPr>
          <w:rFonts w:ascii="Arial" w:hAnsi="Arial" w:cs="Arial"/>
        </w:rPr>
        <w:t xml:space="preserve">. Correlation analyses between single-subject prediction scores for Psychotic Proneness Symptoms extracted from the Discovery Sample personality-based risk calculator and scores at Baseline for cognitive performance in the Discovery sample. Spearman’s rho coefficients and </w:t>
      </w:r>
      <w:r w:rsidRPr="00B2367E">
        <w:rPr>
          <w:rFonts w:ascii="Arial" w:hAnsi="Arial" w:cs="Arial"/>
          <w:i/>
          <w:iCs/>
        </w:rPr>
        <w:t xml:space="preserve">(p-values) </w:t>
      </w:r>
      <w:r w:rsidRPr="00B2367E">
        <w:rPr>
          <w:rFonts w:ascii="Arial" w:hAnsi="Arial" w:cs="Arial"/>
        </w:rPr>
        <w:t>are shown. All significant p values were &lt;.05, False Discovery Rate (FDR) corrected.</w:t>
      </w:r>
    </w:p>
    <w:tbl>
      <w:tblPr>
        <w:tblStyle w:val="Tabellasemplice-2"/>
        <w:tblpPr w:leftFromText="141" w:rightFromText="141" w:vertAnchor="page" w:horzAnchor="margin" w:tblpXSpec="center" w:tblpY="3109"/>
        <w:tblW w:w="8790" w:type="dxa"/>
        <w:tblLayout w:type="fixed"/>
        <w:tblLook w:val="04A0" w:firstRow="1" w:lastRow="0" w:firstColumn="1" w:lastColumn="0" w:noHBand="0" w:noVBand="1"/>
      </w:tblPr>
      <w:tblGrid>
        <w:gridCol w:w="5954"/>
        <w:gridCol w:w="2836"/>
      </w:tblGrid>
      <w:tr w:rsidR="00FF56C5" w:rsidRPr="00B2367E" w14:paraId="64E7644C" w14:textId="77777777" w:rsidTr="00BA60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Pr>
          <w:p w14:paraId="56D42ECB" w14:textId="77777777" w:rsidR="00FF56C5" w:rsidRPr="00BA60C9" w:rsidRDefault="00FF56C5" w:rsidP="00EC165F">
            <w:pPr>
              <w:rPr>
                <w:rFonts w:ascii="Arial" w:hAnsi="Arial" w:cs="Arial"/>
                <w:sz w:val="20"/>
                <w:szCs w:val="20"/>
              </w:rPr>
            </w:pPr>
          </w:p>
        </w:tc>
        <w:tc>
          <w:tcPr>
            <w:tcW w:w="2836" w:type="dxa"/>
          </w:tcPr>
          <w:p w14:paraId="5818DD10" w14:textId="77777777" w:rsidR="00BA60C9" w:rsidRDefault="00FF56C5" w:rsidP="003D627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BA60C9">
              <w:rPr>
                <w:rFonts w:ascii="Arial" w:hAnsi="Arial" w:cs="Arial"/>
                <w:sz w:val="20"/>
                <w:szCs w:val="20"/>
              </w:rPr>
              <w:t>DS H</w:t>
            </w:r>
            <w:r w:rsidR="00200679" w:rsidRPr="00BA60C9">
              <w:rPr>
                <w:rFonts w:ascii="Arial" w:hAnsi="Arial" w:cs="Arial"/>
                <w:sz w:val="20"/>
                <w:szCs w:val="20"/>
              </w:rPr>
              <w:t>igher-</w:t>
            </w:r>
            <w:r w:rsidRPr="00BA60C9">
              <w:rPr>
                <w:rFonts w:ascii="Arial" w:hAnsi="Arial" w:cs="Arial"/>
                <w:sz w:val="20"/>
                <w:szCs w:val="20"/>
              </w:rPr>
              <w:t xml:space="preserve">PPS </w:t>
            </w:r>
          </w:p>
          <w:p w14:paraId="251411A7" w14:textId="0FCD7547" w:rsidR="00FF56C5" w:rsidRPr="00BA60C9" w:rsidRDefault="00FF56C5" w:rsidP="003D627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BA60C9">
              <w:rPr>
                <w:rFonts w:ascii="Arial" w:hAnsi="Arial" w:cs="Arial"/>
                <w:sz w:val="20"/>
                <w:szCs w:val="20"/>
              </w:rPr>
              <w:t>vs. L</w:t>
            </w:r>
            <w:r w:rsidR="00200679" w:rsidRPr="00BA60C9">
              <w:rPr>
                <w:rFonts w:ascii="Arial" w:hAnsi="Arial" w:cs="Arial"/>
                <w:sz w:val="20"/>
                <w:szCs w:val="20"/>
              </w:rPr>
              <w:t>ower</w:t>
            </w:r>
            <w:r w:rsidRPr="00BA60C9">
              <w:rPr>
                <w:rFonts w:ascii="Arial" w:hAnsi="Arial" w:cs="Arial"/>
                <w:sz w:val="20"/>
                <w:szCs w:val="20"/>
              </w:rPr>
              <w:t>-PPS</w:t>
            </w:r>
          </w:p>
          <w:p w14:paraId="0DF6050B" w14:textId="77777777" w:rsidR="00FF56C5" w:rsidRPr="00BA60C9" w:rsidRDefault="00FF56C5" w:rsidP="003D627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BA60C9">
              <w:rPr>
                <w:rFonts w:ascii="Arial" w:hAnsi="Arial" w:cs="Arial"/>
                <w:b w:val="0"/>
                <w:bCs w:val="0"/>
                <w:sz w:val="20"/>
                <w:szCs w:val="20"/>
              </w:rPr>
              <w:t>prediction scores</w:t>
            </w:r>
          </w:p>
          <w:p w14:paraId="322C3483" w14:textId="77777777" w:rsidR="00FF56C5" w:rsidRPr="00BA60C9" w:rsidRDefault="00FF56C5" w:rsidP="003D627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BA60C9">
              <w:rPr>
                <w:rFonts w:ascii="Arial" w:hAnsi="Arial" w:cs="Arial"/>
                <w:b w:val="0"/>
                <w:bCs w:val="0"/>
                <w:sz w:val="20"/>
                <w:szCs w:val="20"/>
              </w:rPr>
              <w:t>rho (</w:t>
            </w:r>
            <w:r w:rsidRPr="00BA60C9">
              <w:rPr>
                <w:rFonts w:ascii="Arial" w:hAnsi="Arial" w:cs="Arial"/>
                <w:b w:val="0"/>
                <w:bCs w:val="0"/>
                <w:i/>
                <w:iCs/>
                <w:sz w:val="20"/>
                <w:szCs w:val="20"/>
              </w:rPr>
              <w:t>p-value</w:t>
            </w:r>
            <w:r w:rsidRPr="00BA60C9">
              <w:rPr>
                <w:rFonts w:ascii="Arial" w:hAnsi="Arial" w:cs="Arial"/>
                <w:b w:val="0"/>
                <w:bCs w:val="0"/>
                <w:sz w:val="20"/>
                <w:szCs w:val="20"/>
              </w:rPr>
              <w:t>)</w:t>
            </w:r>
          </w:p>
        </w:tc>
      </w:tr>
      <w:tr w:rsidR="00FF56C5" w:rsidRPr="00B2367E" w14:paraId="374A65EE" w14:textId="77777777" w:rsidTr="00BA60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Pr>
          <w:p w14:paraId="1BFFA83B" w14:textId="77777777" w:rsidR="00FF56C5" w:rsidRPr="00BA60C9" w:rsidRDefault="00FF56C5" w:rsidP="00EC165F">
            <w:pPr>
              <w:rPr>
                <w:rFonts w:ascii="Arial" w:hAnsi="Arial" w:cs="Arial"/>
                <w:b w:val="0"/>
                <w:sz w:val="20"/>
                <w:szCs w:val="20"/>
              </w:rPr>
            </w:pPr>
            <w:r w:rsidRPr="00BA60C9">
              <w:rPr>
                <w:rFonts w:ascii="Arial" w:hAnsi="Arial" w:cs="Arial"/>
                <w:sz w:val="20"/>
                <w:szCs w:val="20"/>
              </w:rPr>
              <w:t>BL PRM - correct responses (%)</w:t>
            </w:r>
          </w:p>
        </w:tc>
        <w:tc>
          <w:tcPr>
            <w:tcW w:w="2836" w:type="dxa"/>
          </w:tcPr>
          <w:p w14:paraId="39E59323" w14:textId="77777777" w:rsidR="00FF56C5" w:rsidRPr="00BA60C9" w:rsidRDefault="00FF56C5" w:rsidP="00EC165F">
            <w:pPr>
              <w:jc w:val="center"/>
              <w:cnfStyle w:val="000000100000" w:firstRow="0" w:lastRow="0" w:firstColumn="0" w:lastColumn="0" w:oddVBand="0" w:evenVBand="0" w:oddHBand="1" w:evenHBand="0" w:firstRowFirstColumn="0" w:firstRowLastColumn="0" w:lastRowFirstColumn="0" w:lastRowLastColumn="0"/>
              <w:rPr>
                <w:rFonts w:ascii="Arial" w:hAnsi="Arial" w:cs="Arial"/>
                <w:bCs/>
                <w:i/>
                <w:iCs/>
                <w:sz w:val="20"/>
                <w:szCs w:val="20"/>
              </w:rPr>
            </w:pPr>
            <w:r w:rsidRPr="00BA60C9">
              <w:rPr>
                <w:rFonts w:ascii="Arial" w:hAnsi="Arial" w:cs="Arial"/>
                <w:bCs/>
                <w:sz w:val="20"/>
                <w:szCs w:val="20"/>
              </w:rPr>
              <w:t xml:space="preserve">0.02 </w:t>
            </w:r>
            <w:r w:rsidRPr="00BA60C9">
              <w:rPr>
                <w:rFonts w:ascii="Arial" w:hAnsi="Arial" w:cs="Arial"/>
                <w:bCs/>
                <w:i/>
                <w:iCs/>
                <w:sz w:val="20"/>
                <w:szCs w:val="20"/>
              </w:rPr>
              <w:t>(0.74)</w:t>
            </w:r>
          </w:p>
        </w:tc>
      </w:tr>
      <w:tr w:rsidR="00FF56C5" w:rsidRPr="00B2367E" w14:paraId="005F8408" w14:textId="77777777" w:rsidTr="00BA60C9">
        <w:tc>
          <w:tcPr>
            <w:cnfStyle w:val="001000000000" w:firstRow="0" w:lastRow="0" w:firstColumn="1" w:lastColumn="0" w:oddVBand="0" w:evenVBand="0" w:oddHBand="0" w:evenHBand="0" w:firstRowFirstColumn="0" w:firstRowLastColumn="0" w:lastRowFirstColumn="0" w:lastRowLastColumn="0"/>
            <w:tcW w:w="5954" w:type="dxa"/>
          </w:tcPr>
          <w:p w14:paraId="3C35287D" w14:textId="77777777" w:rsidR="00FF56C5" w:rsidRPr="00BA60C9" w:rsidRDefault="00FF56C5" w:rsidP="00EC165F">
            <w:pPr>
              <w:rPr>
                <w:rFonts w:ascii="Arial" w:hAnsi="Arial" w:cs="Arial"/>
                <w:sz w:val="20"/>
                <w:szCs w:val="20"/>
              </w:rPr>
            </w:pPr>
            <w:r w:rsidRPr="00BA60C9">
              <w:rPr>
                <w:rFonts w:ascii="Arial" w:hAnsi="Arial" w:cs="Arial"/>
                <w:sz w:val="20"/>
                <w:szCs w:val="20"/>
              </w:rPr>
              <w:t>BL RVP – accuracy</w:t>
            </w:r>
          </w:p>
        </w:tc>
        <w:tc>
          <w:tcPr>
            <w:tcW w:w="2836" w:type="dxa"/>
          </w:tcPr>
          <w:p w14:paraId="5E5F12C2" w14:textId="77777777" w:rsidR="00FF56C5" w:rsidRPr="00BA60C9" w:rsidRDefault="00FF56C5" w:rsidP="00EC165F">
            <w:pPr>
              <w:jc w:val="center"/>
              <w:cnfStyle w:val="000000000000" w:firstRow="0" w:lastRow="0" w:firstColumn="0" w:lastColumn="0" w:oddVBand="0" w:evenVBand="0" w:oddHBand="0" w:evenHBand="0" w:firstRowFirstColumn="0" w:firstRowLastColumn="0" w:lastRowFirstColumn="0" w:lastRowLastColumn="0"/>
              <w:rPr>
                <w:rFonts w:ascii="Arial" w:hAnsi="Arial" w:cs="Arial"/>
                <w:bCs/>
                <w:i/>
                <w:iCs/>
                <w:sz w:val="20"/>
                <w:szCs w:val="20"/>
              </w:rPr>
            </w:pPr>
            <w:r w:rsidRPr="00BA60C9">
              <w:rPr>
                <w:rFonts w:ascii="Arial" w:hAnsi="Arial" w:cs="Arial"/>
                <w:bCs/>
                <w:sz w:val="20"/>
                <w:szCs w:val="20"/>
              </w:rPr>
              <w:t>0.10</w:t>
            </w:r>
            <w:r w:rsidRPr="00BA60C9">
              <w:rPr>
                <w:rFonts w:ascii="Arial" w:hAnsi="Arial" w:cs="Arial"/>
                <w:bCs/>
                <w:i/>
                <w:iCs/>
                <w:sz w:val="20"/>
                <w:szCs w:val="20"/>
              </w:rPr>
              <w:t xml:space="preserve"> (0.15)</w:t>
            </w:r>
          </w:p>
        </w:tc>
      </w:tr>
      <w:tr w:rsidR="00FF56C5" w:rsidRPr="00B2367E" w14:paraId="18CA36AD" w14:textId="77777777" w:rsidTr="00BA60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Pr>
          <w:p w14:paraId="6B58DB6E" w14:textId="77777777" w:rsidR="00FF56C5" w:rsidRPr="00BA60C9" w:rsidRDefault="00FF56C5" w:rsidP="00EC165F">
            <w:pPr>
              <w:rPr>
                <w:rFonts w:ascii="Arial" w:hAnsi="Arial" w:cs="Arial"/>
                <w:sz w:val="20"/>
                <w:szCs w:val="20"/>
              </w:rPr>
            </w:pPr>
            <w:r w:rsidRPr="00BA60C9">
              <w:rPr>
                <w:rFonts w:ascii="Arial" w:hAnsi="Arial" w:cs="Arial"/>
                <w:sz w:val="20"/>
                <w:szCs w:val="20"/>
              </w:rPr>
              <w:t xml:space="preserve">BL SWM - between loads error score   </w:t>
            </w:r>
          </w:p>
        </w:tc>
        <w:tc>
          <w:tcPr>
            <w:tcW w:w="2836" w:type="dxa"/>
          </w:tcPr>
          <w:p w14:paraId="4AE6F177" w14:textId="77777777" w:rsidR="00FF56C5" w:rsidRPr="00BA60C9" w:rsidRDefault="00FF56C5" w:rsidP="00EC165F">
            <w:pPr>
              <w:jc w:val="center"/>
              <w:cnfStyle w:val="000000100000" w:firstRow="0" w:lastRow="0" w:firstColumn="0" w:lastColumn="0" w:oddVBand="0" w:evenVBand="0" w:oddHBand="1" w:evenHBand="0" w:firstRowFirstColumn="0" w:firstRowLastColumn="0" w:lastRowFirstColumn="0" w:lastRowLastColumn="0"/>
              <w:rPr>
                <w:rFonts w:ascii="Arial" w:hAnsi="Arial" w:cs="Arial"/>
                <w:bCs/>
                <w:i/>
                <w:iCs/>
                <w:sz w:val="20"/>
                <w:szCs w:val="20"/>
              </w:rPr>
            </w:pPr>
            <w:r w:rsidRPr="00BA60C9">
              <w:rPr>
                <w:rFonts w:ascii="Arial" w:hAnsi="Arial" w:cs="Arial"/>
                <w:bCs/>
                <w:sz w:val="20"/>
                <w:szCs w:val="20"/>
              </w:rPr>
              <w:t>-0.05</w:t>
            </w:r>
            <w:r w:rsidRPr="00BA60C9">
              <w:rPr>
                <w:rFonts w:ascii="Arial" w:hAnsi="Arial" w:cs="Arial"/>
                <w:bCs/>
                <w:i/>
                <w:iCs/>
                <w:sz w:val="20"/>
                <w:szCs w:val="20"/>
              </w:rPr>
              <w:t xml:space="preserve"> (0.55)</w:t>
            </w:r>
          </w:p>
        </w:tc>
      </w:tr>
      <w:tr w:rsidR="00FF56C5" w:rsidRPr="00B2367E" w14:paraId="3E6DE95A" w14:textId="77777777" w:rsidTr="00BA60C9">
        <w:tc>
          <w:tcPr>
            <w:cnfStyle w:val="001000000000" w:firstRow="0" w:lastRow="0" w:firstColumn="1" w:lastColumn="0" w:oddVBand="0" w:evenVBand="0" w:oddHBand="0" w:evenHBand="0" w:firstRowFirstColumn="0" w:firstRowLastColumn="0" w:lastRowFirstColumn="0" w:lastRowLastColumn="0"/>
            <w:tcW w:w="5954" w:type="dxa"/>
          </w:tcPr>
          <w:p w14:paraId="20A05986" w14:textId="77777777" w:rsidR="00FF56C5" w:rsidRPr="00BA60C9" w:rsidRDefault="00FF56C5" w:rsidP="00EC165F">
            <w:pPr>
              <w:rPr>
                <w:rFonts w:ascii="Arial" w:hAnsi="Arial" w:cs="Arial"/>
                <w:sz w:val="20"/>
                <w:szCs w:val="20"/>
              </w:rPr>
            </w:pPr>
            <w:r w:rsidRPr="00BA60C9">
              <w:rPr>
                <w:rFonts w:ascii="Arial" w:hAnsi="Arial" w:cs="Arial"/>
                <w:sz w:val="20"/>
                <w:szCs w:val="20"/>
              </w:rPr>
              <w:t>BL SWM - strategy score</w:t>
            </w:r>
          </w:p>
        </w:tc>
        <w:tc>
          <w:tcPr>
            <w:tcW w:w="2836" w:type="dxa"/>
          </w:tcPr>
          <w:p w14:paraId="429738E1" w14:textId="77777777" w:rsidR="00FF56C5" w:rsidRPr="00BA60C9" w:rsidRDefault="00FF56C5" w:rsidP="00EC165F">
            <w:pPr>
              <w:jc w:val="center"/>
              <w:cnfStyle w:val="000000000000" w:firstRow="0" w:lastRow="0" w:firstColumn="0" w:lastColumn="0" w:oddVBand="0" w:evenVBand="0" w:oddHBand="0" w:evenHBand="0" w:firstRowFirstColumn="0" w:firstRowLastColumn="0" w:lastRowFirstColumn="0" w:lastRowLastColumn="0"/>
              <w:rPr>
                <w:rFonts w:ascii="Arial" w:hAnsi="Arial" w:cs="Arial"/>
                <w:bCs/>
                <w:i/>
                <w:iCs/>
                <w:sz w:val="20"/>
                <w:szCs w:val="20"/>
              </w:rPr>
            </w:pPr>
            <w:r w:rsidRPr="00BA60C9">
              <w:rPr>
                <w:rFonts w:ascii="Arial" w:hAnsi="Arial" w:cs="Arial"/>
                <w:bCs/>
                <w:sz w:val="20"/>
                <w:szCs w:val="20"/>
              </w:rPr>
              <w:t>-0.04</w:t>
            </w:r>
            <w:r w:rsidRPr="00BA60C9">
              <w:rPr>
                <w:rFonts w:ascii="Arial" w:hAnsi="Arial" w:cs="Arial"/>
                <w:bCs/>
                <w:i/>
                <w:iCs/>
                <w:sz w:val="20"/>
                <w:szCs w:val="20"/>
              </w:rPr>
              <w:t xml:space="preserve"> (0.55)</w:t>
            </w:r>
          </w:p>
        </w:tc>
      </w:tr>
      <w:tr w:rsidR="00FF56C5" w:rsidRPr="00B2367E" w14:paraId="57E57AE2" w14:textId="77777777" w:rsidTr="00BA60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Pr>
          <w:p w14:paraId="199E04D4" w14:textId="77777777" w:rsidR="00FF56C5" w:rsidRPr="00BA60C9" w:rsidRDefault="00FF56C5" w:rsidP="00EC165F">
            <w:pPr>
              <w:rPr>
                <w:rFonts w:ascii="Arial" w:hAnsi="Arial" w:cs="Arial"/>
                <w:sz w:val="20"/>
                <w:szCs w:val="20"/>
              </w:rPr>
            </w:pPr>
            <w:r w:rsidRPr="00BA60C9">
              <w:rPr>
                <w:rFonts w:ascii="Arial" w:hAnsi="Arial" w:cs="Arial"/>
                <w:sz w:val="20"/>
                <w:szCs w:val="20"/>
              </w:rPr>
              <w:t xml:space="preserve">BL AGN – correct answers to positive stimuli: mean latency </w:t>
            </w:r>
          </w:p>
        </w:tc>
        <w:tc>
          <w:tcPr>
            <w:tcW w:w="2836" w:type="dxa"/>
          </w:tcPr>
          <w:p w14:paraId="5E2BF867" w14:textId="77777777" w:rsidR="00FF56C5" w:rsidRPr="00BA60C9" w:rsidRDefault="00FF56C5" w:rsidP="00EC165F">
            <w:pPr>
              <w:jc w:val="center"/>
              <w:cnfStyle w:val="000000100000" w:firstRow="0" w:lastRow="0" w:firstColumn="0" w:lastColumn="0" w:oddVBand="0" w:evenVBand="0" w:oddHBand="1" w:evenHBand="0" w:firstRowFirstColumn="0" w:firstRowLastColumn="0" w:lastRowFirstColumn="0" w:lastRowLastColumn="0"/>
              <w:rPr>
                <w:rFonts w:ascii="Arial" w:hAnsi="Arial" w:cs="Arial"/>
                <w:bCs/>
                <w:i/>
                <w:iCs/>
                <w:sz w:val="20"/>
                <w:szCs w:val="20"/>
              </w:rPr>
            </w:pPr>
            <w:r w:rsidRPr="00BA60C9">
              <w:rPr>
                <w:rFonts w:ascii="Arial" w:hAnsi="Arial" w:cs="Arial"/>
                <w:bCs/>
                <w:sz w:val="20"/>
                <w:szCs w:val="20"/>
              </w:rPr>
              <w:t>-0.04</w:t>
            </w:r>
            <w:r w:rsidRPr="00BA60C9">
              <w:rPr>
                <w:rFonts w:ascii="Arial" w:hAnsi="Arial" w:cs="Arial"/>
                <w:bCs/>
                <w:i/>
                <w:iCs/>
                <w:sz w:val="20"/>
                <w:szCs w:val="20"/>
              </w:rPr>
              <w:t xml:space="preserve"> (0.55)</w:t>
            </w:r>
          </w:p>
        </w:tc>
      </w:tr>
      <w:tr w:rsidR="00FF56C5" w:rsidRPr="00B2367E" w14:paraId="6AFCD73C" w14:textId="77777777" w:rsidTr="00BA60C9">
        <w:tc>
          <w:tcPr>
            <w:cnfStyle w:val="001000000000" w:firstRow="0" w:lastRow="0" w:firstColumn="1" w:lastColumn="0" w:oddVBand="0" w:evenVBand="0" w:oddHBand="0" w:evenHBand="0" w:firstRowFirstColumn="0" w:firstRowLastColumn="0" w:lastRowFirstColumn="0" w:lastRowLastColumn="0"/>
            <w:tcW w:w="5954" w:type="dxa"/>
          </w:tcPr>
          <w:p w14:paraId="19A8066C" w14:textId="77777777" w:rsidR="00FF56C5" w:rsidRPr="00BA60C9" w:rsidRDefault="00FF56C5" w:rsidP="00EC165F">
            <w:pPr>
              <w:rPr>
                <w:rFonts w:ascii="Arial" w:hAnsi="Arial" w:cs="Arial"/>
                <w:sz w:val="20"/>
                <w:szCs w:val="20"/>
              </w:rPr>
            </w:pPr>
            <w:r w:rsidRPr="00BA60C9">
              <w:rPr>
                <w:rFonts w:ascii="Arial" w:hAnsi="Arial" w:cs="Arial"/>
                <w:sz w:val="20"/>
                <w:szCs w:val="20"/>
              </w:rPr>
              <w:t xml:space="preserve">BL AGN – correct answers to negative stimuli: mean latency </w:t>
            </w:r>
          </w:p>
        </w:tc>
        <w:tc>
          <w:tcPr>
            <w:tcW w:w="2836" w:type="dxa"/>
          </w:tcPr>
          <w:p w14:paraId="5E0B1A4D" w14:textId="77777777" w:rsidR="00FF56C5" w:rsidRPr="00BA60C9" w:rsidRDefault="00FF56C5" w:rsidP="00EC165F">
            <w:pPr>
              <w:jc w:val="center"/>
              <w:cnfStyle w:val="000000000000" w:firstRow="0" w:lastRow="0" w:firstColumn="0" w:lastColumn="0" w:oddVBand="0" w:evenVBand="0" w:oddHBand="0" w:evenHBand="0" w:firstRowFirstColumn="0" w:firstRowLastColumn="0" w:lastRowFirstColumn="0" w:lastRowLastColumn="0"/>
              <w:rPr>
                <w:rFonts w:ascii="Arial" w:hAnsi="Arial" w:cs="Arial"/>
                <w:bCs/>
                <w:i/>
                <w:iCs/>
                <w:sz w:val="20"/>
                <w:szCs w:val="20"/>
              </w:rPr>
            </w:pPr>
            <w:r w:rsidRPr="00BA60C9">
              <w:rPr>
                <w:rFonts w:ascii="Arial" w:hAnsi="Arial" w:cs="Arial"/>
                <w:bCs/>
                <w:sz w:val="20"/>
                <w:szCs w:val="20"/>
              </w:rPr>
              <w:t xml:space="preserve">-0.04 </w:t>
            </w:r>
            <w:r w:rsidRPr="00BA60C9">
              <w:rPr>
                <w:rFonts w:ascii="Arial" w:hAnsi="Arial" w:cs="Arial"/>
                <w:bCs/>
                <w:i/>
                <w:iCs/>
                <w:sz w:val="20"/>
                <w:szCs w:val="20"/>
              </w:rPr>
              <w:t>(0.55)</w:t>
            </w:r>
          </w:p>
        </w:tc>
      </w:tr>
      <w:tr w:rsidR="00FF56C5" w:rsidRPr="00B2367E" w14:paraId="2D44BC63" w14:textId="77777777" w:rsidTr="00BA60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Pr>
          <w:p w14:paraId="00D9FBC8" w14:textId="77777777" w:rsidR="00FF56C5" w:rsidRPr="00BA60C9" w:rsidRDefault="00FF56C5" w:rsidP="00EC165F">
            <w:pPr>
              <w:rPr>
                <w:rFonts w:ascii="Arial" w:hAnsi="Arial" w:cs="Arial"/>
                <w:sz w:val="20"/>
                <w:szCs w:val="20"/>
              </w:rPr>
            </w:pPr>
            <w:r w:rsidRPr="00BA60C9">
              <w:rPr>
                <w:rFonts w:ascii="Arial" w:hAnsi="Arial" w:cs="Arial"/>
                <w:sz w:val="20"/>
                <w:szCs w:val="20"/>
              </w:rPr>
              <w:t>BL AGN – number of total omissions for positive stimuli</w:t>
            </w:r>
          </w:p>
        </w:tc>
        <w:tc>
          <w:tcPr>
            <w:tcW w:w="2836" w:type="dxa"/>
          </w:tcPr>
          <w:p w14:paraId="459CD92F" w14:textId="77777777" w:rsidR="00FF56C5" w:rsidRPr="00BA60C9" w:rsidRDefault="00FF56C5" w:rsidP="00EC165F">
            <w:pPr>
              <w:jc w:val="center"/>
              <w:cnfStyle w:val="000000100000" w:firstRow="0" w:lastRow="0" w:firstColumn="0" w:lastColumn="0" w:oddVBand="0" w:evenVBand="0" w:oddHBand="1" w:evenHBand="0" w:firstRowFirstColumn="0" w:firstRowLastColumn="0" w:lastRowFirstColumn="0" w:lastRowLastColumn="0"/>
              <w:rPr>
                <w:rFonts w:ascii="Arial" w:hAnsi="Arial" w:cs="Arial"/>
                <w:bCs/>
                <w:i/>
                <w:iCs/>
                <w:sz w:val="20"/>
                <w:szCs w:val="20"/>
              </w:rPr>
            </w:pPr>
            <w:r w:rsidRPr="00BA60C9">
              <w:rPr>
                <w:rFonts w:ascii="Arial" w:hAnsi="Arial" w:cs="Arial"/>
                <w:bCs/>
                <w:sz w:val="20"/>
                <w:szCs w:val="20"/>
              </w:rPr>
              <w:t>0.09</w:t>
            </w:r>
            <w:r w:rsidRPr="00BA60C9">
              <w:rPr>
                <w:rFonts w:ascii="Arial" w:hAnsi="Arial" w:cs="Arial"/>
                <w:bCs/>
                <w:i/>
                <w:iCs/>
                <w:sz w:val="20"/>
                <w:szCs w:val="20"/>
              </w:rPr>
              <w:t>(0.18)</w:t>
            </w:r>
          </w:p>
        </w:tc>
      </w:tr>
      <w:tr w:rsidR="00FF56C5" w:rsidRPr="00B2367E" w14:paraId="728D4D21" w14:textId="77777777" w:rsidTr="00BA60C9">
        <w:tc>
          <w:tcPr>
            <w:cnfStyle w:val="001000000000" w:firstRow="0" w:lastRow="0" w:firstColumn="1" w:lastColumn="0" w:oddVBand="0" w:evenVBand="0" w:oddHBand="0" w:evenHBand="0" w:firstRowFirstColumn="0" w:firstRowLastColumn="0" w:lastRowFirstColumn="0" w:lastRowLastColumn="0"/>
            <w:tcW w:w="5954" w:type="dxa"/>
          </w:tcPr>
          <w:p w14:paraId="40FBFEE0" w14:textId="77777777" w:rsidR="00FF56C5" w:rsidRPr="00BA60C9" w:rsidRDefault="00FF56C5" w:rsidP="00EC165F">
            <w:pPr>
              <w:rPr>
                <w:rFonts w:ascii="Arial" w:hAnsi="Arial" w:cs="Arial"/>
                <w:sz w:val="20"/>
                <w:szCs w:val="20"/>
              </w:rPr>
            </w:pPr>
            <w:r w:rsidRPr="00BA60C9">
              <w:rPr>
                <w:rFonts w:ascii="Arial" w:hAnsi="Arial" w:cs="Arial"/>
                <w:sz w:val="20"/>
                <w:szCs w:val="20"/>
              </w:rPr>
              <w:t>BL AGN – number of total omissions for negative stimuli</w:t>
            </w:r>
          </w:p>
        </w:tc>
        <w:tc>
          <w:tcPr>
            <w:tcW w:w="2836" w:type="dxa"/>
          </w:tcPr>
          <w:p w14:paraId="1E6DBA35" w14:textId="77777777" w:rsidR="00FF56C5" w:rsidRPr="00BA60C9" w:rsidRDefault="00FF56C5" w:rsidP="00EC165F">
            <w:pPr>
              <w:jc w:val="center"/>
              <w:cnfStyle w:val="000000000000" w:firstRow="0" w:lastRow="0" w:firstColumn="0" w:lastColumn="0" w:oddVBand="0" w:evenVBand="0" w:oddHBand="0" w:evenHBand="0" w:firstRowFirstColumn="0" w:firstRowLastColumn="0" w:lastRowFirstColumn="0" w:lastRowLastColumn="0"/>
              <w:rPr>
                <w:rFonts w:ascii="Arial" w:hAnsi="Arial" w:cs="Arial"/>
                <w:bCs/>
                <w:i/>
                <w:iCs/>
                <w:sz w:val="20"/>
                <w:szCs w:val="20"/>
                <w:lang w:val="it-IT"/>
              </w:rPr>
            </w:pPr>
            <w:r w:rsidRPr="00BA60C9">
              <w:rPr>
                <w:rFonts w:ascii="Arial" w:hAnsi="Arial" w:cs="Arial"/>
                <w:bCs/>
                <w:sz w:val="20"/>
                <w:szCs w:val="20"/>
              </w:rPr>
              <w:t>0.10</w:t>
            </w:r>
            <w:r w:rsidRPr="00BA60C9">
              <w:rPr>
                <w:rFonts w:ascii="Arial" w:hAnsi="Arial" w:cs="Arial"/>
                <w:bCs/>
                <w:i/>
                <w:iCs/>
                <w:sz w:val="20"/>
                <w:szCs w:val="20"/>
              </w:rPr>
              <w:t xml:space="preserve"> (0.15)</w:t>
            </w:r>
          </w:p>
        </w:tc>
      </w:tr>
      <w:tr w:rsidR="00FF56C5" w:rsidRPr="00B2367E" w14:paraId="1FF6F1C1" w14:textId="77777777" w:rsidTr="00BA60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Pr>
          <w:p w14:paraId="31D4EEF0" w14:textId="77777777" w:rsidR="00FF56C5" w:rsidRPr="00BA60C9" w:rsidRDefault="00FF56C5" w:rsidP="00EC165F">
            <w:pPr>
              <w:rPr>
                <w:rFonts w:ascii="Arial" w:hAnsi="Arial" w:cs="Arial"/>
                <w:sz w:val="20"/>
                <w:szCs w:val="20"/>
              </w:rPr>
            </w:pPr>
            <w:r w:rsidRPr="00BA60C9">
              <w:rPr>
                <w:rFonts w:ascii="Arial" w:hAnsi="Arial" w:cs="Arial"/>
                <w:sz w:val="20"/>
                <w:szCs w:val="20"/>
              </w:rPr>
              <w:t>BL CGT – delay aversion score</w:t>
            </w:r>
          </w:p>
        </w:tc>
        <w:tc>
          <w:tcPr>
            <w:tcW w:w="2836" w:type="dxa"/>
          </w:tcPr>
          <w:p w14:paraId="50DF4215" w14:textId="77777777" w:rsidR="00FF56C5" w:rsidRPr="00BA60C9" w:rsidRDefault="00FF56C5" w:rsidP="00EC165F">
            <w:pPr>
              <w:jc w:val="center"/>
              <w:cnfStyle w:val="000000100000" w:firstRow="0" w:lastRow="0" w:firstColumn="0" w:lastColumn="0" w:oddVBand="0" w:evenVBand="0" w:oddHBand="1" w:evenHBand="0" w:firstRowFirstColumn="0" w:firstRowLastColumn="0" w:lastRowFirstColumn="0" w:lastRowLastColumn="0"/>
              <w:rPr>
                <w:rFonts w:ascii="Arial" w:hAnsi="Arial" w:cs="Arial"/>
                <w:bCs/>
                <w:i/>
                <w:iCs/>
                <w:sz w:val="20"/>
                <w:szCs w:val="20"/>
              </w:rPr>
            </w:pPr>
            <w:r w:rsidRPr="00BA60C9">
              <w:rPr>
                <w:rFonts w:ascii="Arial" w:hAnsi="Arial" w:cs="Arial"/>
                <w:bCs/>
                <w:sz w:val="20"/>
                <w:szCs w:val="20"/>
              </w:rPr>
              <w:t>-0.01</w:t>
            </w:r>
            <w:r w:rsidRPr="00BA60C9">
              <w:rPr>
                <w:rFonts w:ascii="Arial" w:hAnsi="Arial" w:cs="Arial"/>
                <w:bCs/>
                <w:i/>
                <w:iCs/>
                <w:sz w:val="20"/>
                <w:szCs w:val="20"/>
              </w:rPr>
              <w:t xml:space="preserve"> (0.77)</w:t>
            </w:r>
          </w:p>
        </w:tc>
      </w:tr>
      <w:tr w:rsidR="00FF56C5" w:rsidRPr="00B2367E" w14:paraId="5319960F" w14:textId="77777777" w:rsidTr="00BA60C9">
        <w:tc>
          <w:tcPr>
            <w:cnfStyle w:val="001000000000" w:firstRow="0" w:lastRow="0" w:firstColumn="1" w:lastColumn="0" w:oddVBand="0" w:evenVBand="0" w:oddHBand="0" w:evenHBand="0" w:firstRowFirstColumn="0" w:firstRowLastColumn="0" w:lastRowFirstColumn="0" w:lastRowLastColumn="0"/>
            <w:tcW w:w="5954" w:type="dxa"/>
          </w:tcPr>
          <w:p w14:paraId="5FA52F96" w14:textId="77777777" w:rsidR="00FF56C5" w:rsidRPr="00BA60C9" w:rsidRDefault="00FF56C5" w:rsidP="00EC165F">
            <w:pPr>
              <w:rPr>
                <w:rFonts w:ascii="Arial" w:hAnsi="Arial" w:cs="Arial"/>
                <w:sz w:val="20"/>
                <w:szCs w:val="20"/>
              </w:rPr>
            </w:pPr>
            <w:r w:rsidRPr="00BA60C9">
              <w:rPr>
                <w:rFonts w:ascii="Arial" w:hAnsi="Arial" w:cs="Arial"/>
                <w:sz w:val="20"/>
                <w:szCs w:val="20"/>
              </w:rPr>
              <w:t>BL CGT – deliberation time (</w:t>
            </w:r>
            <w:proofErr w:type="spellStart"/>
            <w:r w:rsidRPr="00BA60C9">
              <w:rPr>
                <w:rFonts w:ascii="Arial" w:hAnsi="Arial" w:cs="Arial"/>
                <w:sz w:val="20"/>
                <w:szCs w:val="20"/>
              </w:rPr>
              <w:t>ms</w:t>
            </w:r>
            <w:proofErr w:type="spellEnd"/>
            <w:r w:rsidRPr="00BA60C9">
              <w:rPr>
                <w:rFonts w:ascii="Arial" w:hAnsi="Arial" w:cs="Arial"/>
                <w:sz w:val="20"/>
                <w:szCs w:val="20"/>
              </w:rPr>
              <w:t>)</w:t>
            </w:r>
          </w:p>
        </w:tc>
        <w:tc>
          <w:tcPr>
            <w:tcW w:w="2836" w:type="dxa"/>
          </w:tcPr>
          <w:p w14:paraId="5F1F695A" w14:textId="77777777" w:rsidR="00FF56C5" w:rsidRPr="00BA60C9" w:rsidRDefault="00FF56C5" w:rsidP="00EC165F">
            <w:pPr>
              <w:jc w:val="center"/>
              <w:cnfStyle w:val="000000000000" w:firstRow="0" w:lastRow="0" w:firstColumn="0" w:lastColumn="0" w:oddVBand="0" w:evenVBand="0" w:oddHBand="0" w:evenHBand="0" w:firstRowFirstColumn="0" w:firstRowLastColumn="0" w:lastRowFirstColumn="0" w:lastRowLastColumn="0"/>
              <w:rPr>
                <w:rFonts w:ascii="Arial" w:hAnsi="Arial" w:cs="Arial"/>
                <w:bCs/>
                <w:i/>
                <w:iCs/>
                <w:sz w:val="20"/>
                <w:szCs w:val="20"/>
              </w:rPr>
            </w:pPr>
            <w:r w:rsidRPr="00BA60C9">
              <w:rPr>
                <w:rFonts w:ascii="Arial" w:hAnsi="Arial" w:cs="Arial"/>
                <w:bCs/>
                <w:sz w:val="20"/>
                <w:szCs w:val="20"/>
              </w:rPr>
              <w:t>0.04</w:t>
            </w:r>
            <w:r w:rsidRPr="00BA60C9">
              <w:rPr>
                <w:rFonts w:ascii="Arial" w:hAnsi="Arial" w:cs="Arial"/>
                <w:bCs/>
                <w:i/>
                <w:iCs/>
                <w:sz w:val="20"/>
                <w:szCs w:val="20"/>
              </w:rPr>
              <w:t xml:space="preserve"> (0.55)</w:t>
            </w:r>
          </w:p>
        </w:tc>
      </w:tr>
      <w:tr w:rsidR="00FF56C5" w:rsidRPr="00B2367E" w14:paraId="2BA1950F" w14:textId="77777777" w:rsidTr="00BA60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Pr>
          <w:p w14:paraId="179E9AAA" w14:textId="77777777" w:rsidR="00FF56C5" w:rsidRPr="00BA60C9" w:rsidRDefault="00FF56C5" w:rsidP="00EC165F">
            <w:pPr>
              <w:rPr>
                <w:rFonts w:ascii="Arial" w:hAnsi="Arial" w:cs="Arial"/>
                <w:sz w:val="20"/>
                <w:szCs w:val="20"/>
              </w:rPr>
            </w:pPr>
            <w:r w:rsidRPr="00BA60C9">
              <w:rPr>
                <w:rFonts w:ascii="Arial" w:hAnsi="Arial" w:cs="Arial"/>
                <w:sz w:val="20"/>
                <w:szCs w:val="20"/>
              </w:rPr>
              <w:t>BL CGT – overall proportion bet score</w:t>
            </w:r>
          </w:p>
        </w:tc>
        <w:tc>
          <w:tcPr>
            <w:tcW w:w="2836" w:type="dxa"/>
          </w:tcPr>
          <w:p w14:paraId="3AA01DBC" w14:textId="77777777" w:rsidR="00FF56C5" w:rsidRPr="00BA60C9" w:rsidRDefault="00FF56C5" w:rsidP="00EC165F">
            <w:pPr>
              <w:jc w:val="center"/>
              <w:cnfStyle w:val="000000100000" w:firstRow="0" w:lastRow="0" w:firstColumn="0" w:lastColumn="0" w:oddVBand="0" w:evenVBand="0" w:oddHBand="1" w:evenHBand="0" w:firstRowFirstColumn="0" w:firstRowLastColumn="0" w:lastRowFirstColumn="0" w:lastRowLastColumn="0"/>
              <w:rPr>
                <w:rFonts w:ascii="Arial" w:hAnsi="Arial" w:cs="Arial"/>
                <w:bCs/>
                <w:i/>
                <w:iCs/>
                <w:sz w:val="20"/>
                <w:szCs w:val="20"/>
              </w:rPr>
            </w:pPr>
            <w:r w:rsidRPr="00BA60C9">
              <w:rPr>
                <w:rFonts w:ascii="Arial" w:hAnsi="Arial" w:cs="Arial"/>
                <w:bCs/>
                <w:sz w:val="20"/>
                <w:szCs w:val="20"/>
              </w:rPr>
              <w:t>0.08</w:t>
            </w:r>
            <w:r w:rsidRPr="00BA60C9">
              <w:rPr>
                <w:rFonts w:ascii="Arial" w:hAnsi="Arial" w:cs="Arial"/>
                <w:bCs/>
                <w:i/>
                <w:iCs/>
                <w:sz w:val="20"/>
                <w:szCs w:val="20"/>
              </w:rPr>
              <w:t xml:space="preserve"> (0.22)</w:t>
            </w:r>
          </w:p>
        </w:tc>
      </w:tr>
      <w:tr w:rsidR="00FF56C5" w:rsidRPr="00B2367E" w14:paraId="0A8E1F4E" w14:textId="77777777" w:rsidTr="00BA60C9">
        <w:tc>
          <w:tcPr>
            <w:cnfStyle w:val="001000000000" w:firstRow="0" w:lastRow="0" w:firstColumn="1" w:lastColumn="0" w:oddVBand="0" w:evenVBand="0" w:oddHBand="0" w:evenHBand="0" w:firstRowFirstColumn="0" w:firstRowLastColumn="0" w:lastRowFirstColumn="0" w:lastRowLastColumn="0"/>
            <w:tcW w:w="5954" w:type="dxa"/>
          </w:tcPr>
          <w:p w14:paraId="70E0192B" w14:textId="77777777" w:rsidR="00FF56C5" w:rsidRPr="00BA60C9" w:rsidRDefault="00FF56C5" w:rsidP="00EC165F">
            <w:pPr>
              <w:rPr>
                <w:rFonts w:ascii="Arial" w:hAnsi="Arial" w:cs="Arial"/>
                <w:sz w:val="20"/>
                <w:szCs w:val="20"/>
              </w:rPr>
            </w:pPr>
            <w:r w:rsidRPr="00BA60C9">
              <w:rPr>
                <w:rFonts w:ascii="Arial" w:hAnsi="Arial" w:cs="Arial"/>
                <w:sz w:val="20"/>
                <w:szCs w:val="20"/>
              </w:rPr>
              <w:t xml:space="preserve">BL CGT – quality of </w:t>
            </w:r>
            <w:proofErr w:type="gramStart"/>
            <w:r w:rsidRPr="00BA60C9">
              <w:rPr>
                <w:rFonts w:ascii="Arial" w:hAnsi="Arial" w:cs="Arial"/>
                <w:sz w:val="20"/>
                <w:szCs w:val="20"/>
              </w:rPr>
              <w:t>decision making</w:t>
            </w:r>
            <w:proofErr w:type="gramEnd"/>
            <w:r w:rsidRPr="00BA60C9">
              <w:rPr>
                <w:rFonts w:ascii="Arial" w:hAnsi="Arial" w:cs="Arial"/>
                <w:sz w:val="20"/>
                <w:szCs w:val="20"/>
              </w:rPr>
              <w:t xml:space="preserve"> score</w:t>
            </w:r>
          </w:p>
        </w:tc>
        <w:tc>
          <w:tcPr>
            <w:tcW w:w="2836" w:type="dxa"/>
          </w:tcPr>
          <w:p w14:paraId="603273B7" w14:textId="77777777" w:rsidR="00FF56C5" w:rsidRPr="00BA60C9" w:rsidRDefault="00FF56C5" w:rsidP="00EC165F">
            <w:pPr>
              <w:jc w:val="center"/>
              <w:cnfStyle w:val="000000000000" w:firstRow="0" w:lastRow="0" w:firstColumn="0" w:lastColumn="0" w:oddVBand="0" w:evenVBand="0" w:oddHBand="0" w:evenHBand="0" w:firstRowFirstColumn="0" w:firstRowLastColumn="0" w:lastRowFirstColumn="0" w:lastRowLastColumn="0"/>
              <w:rPr>
                <w:rFonts w:ascii="Arial" w:hAnsi="Arial" w:cs="Arial"/>
                <w:bCs/>
                <w:i/>
                <w:iCs/>
                <w:sz w:val="20"/>
                <w:szCs w:val="20"/>
              </w:rPr>
            </w:pPr>
            <w:r w:rsidRPr="00BA60C9">
              <w:rPr>
                <w:rFonts w:ascii="Arial" w:hAnsi="Arial" w:cs="Arial"/>
                <w:bCs/>
                <w:sz w:val="20"/>
                <w:szCs w:val="20"/>
              </w:rPr>
              <w:t>-0.02</w:t>
            </w:r>
            <w:r w:rsidRPr="00BA60C9">
              <w:rPr>
                <w:rFonts w:ascii="Arial" w:hAnsi="Arial" w:cs="Arial"/>
                <w:bCs/>
                <w:i/>
                <w:iCs/>
                <w:sz w:val="20"/>
                <w:szCs w:val="20"/>
              </w:rPr>
              <w:t xml:space="preserve"> (0.74)</w:t>
            </w:r>
          </w:p>
        </w:tc>
      </w:tr>
      <w:tr w:rsidR="00FF56C5" w:rsidRPr="00B2367E" w14:paraId="6F7CBEDD" w14:textId="77777777" w:rsidTr="00BA60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Pr>
          <w:p w14:paraId="0953B56D" w14:textId="77777777" w:rsidR="00FF56C5" w:rsidRPr="00BA60C9" w:rsidRDefault="00FF56C5" w:rsidP="00EC165F">
            <w:pPr>
              <w:rPr>
                <w:rFonts w:ascii="Arial" w:hAnsi="Arial" w:cs="Arial"/>
                <w:sz w:val="20"/>
                <w:szCs w:val="20"/>
              </w:rPr>
            </w:pPr>
            <w:r w:rsidRPr="00BA60C9">
              <w:rPr>
                <w:rFonts w:ascii="Arial" w:hAnsi="Arial" w:cs="Arial"/>
                <w:sz w:val="20"/>
                <w:szCs w:val="20"/>
              </w:rPr>
              <w:t>BL CGT – risk adjustment score</w:t>
            </w:r>
          </w:p>
        </w:tc>
        <w:tc>
          <w:tcPr>
            <w:tcW w:w="2836" w:type="dxa"/>
          </w:tcPr>
          <w:p w14:paraId="6B63D203" w14:textId="77777777" w:rsidR="00FF56C5" w:rsidRPr="00BA60C9" w:rsidRDefault="00FF56C5" w:rsidP="00EC165F">
            <w:pPr>
              <w:jc w:val="center"/>
              <w:cnfStyle w:val="000000100000" w:firstRow="0" w:lastRow="0" w:firstColumn="0" w:lastColumn="0" w:oddVBand="0" w:evenVBand="0" w:oddHBand="1" w:evenHBand="0" w:firstRowFirstColumn="0" w:firstRowLastColumn="0" w:lastRowFirstColumn="0" w:lastRowLastColumn="0"/>
              <w:rPr>
                <w:rFonts w:ascii="Arial" w:hAnsi="Arial" w:cs="Arial"/>
                <w:bCs/>
                <w:i/>
                <w:iCs/>
                <w:sz w:val="20"/>
                <w:szCs w:val="20"/>
              </w:rPr>
            </w:pPr>
            <w:r w:rsidRPr="00BA60C9">
              <w:rPr>
                <w:rFonts w:ascii="Arial" w:hAnsi="Arial" w:cs="Arial"/>
                <w:bCs/>
                <w:sz w:val="20"/>
                <w:szCs w:val="20"/>
              </w:rPr>
              <w:t>0.08</w:t>
            </w:r>
            <w:r w:rsidRPr="00BA60C9">
              <w:rPr>
                <w:rFonts w:ascii="Arial" w:hAnsi="Arial" w:cs="Arial"/>
                <w:bCs/>
                <w:i/>
                <w:iCs/>
                <w:sz w:val="20"/>
                <w:szCs w:val="20"/>
              </w:rPr>
              <w:t xml:space="preserve"> (0.23)</w:t>
            </w:r>
          </w:p>
        </w:tc>
      </w:tr>
      <w:tr w:rsidR="00FF56C5" w:rsidRPr="00B2367E" w14:paraId="4595FA32" w14:textId="77777777" w:rsidTr="00BA60C9">
        <w:tc>
          <w:tcPr>
            <w:cnfStyle w:val="001000000000" w:firstRow="0" w:lastRow="0" w:firstColumn="1" w:lastColumn="0" w:oddVBand="0" w:evenVBand="0" w:oddHBand="0" w:evenHBand="0" w:firstRowFirstColumn="0" w:firstRowLastColumn="0" w:lastRowFirstColumn="0" w:lastRowLastColumn="0"/>
            <w:tcW w:w="5954" w:type="dxa"/>
          </w:tcPr>
          <w:p w14:paraId="1FB31534" w14:textId="77777777" w:rsidR="00FF56C5" w:rsidRPr="00BA60C9" w:rsidRDefault="00FF56C5" w:rsidP="00EC165F">
            <w:pPr>
              <w:rPr>
                <w:rFonts w:ascii="Arial" w:hAnsi="Arial" w:cs="Arial"/>
                <w:sz w:val="20"/>
                <w:szCs w:val="20"/>
              </w:rPr>
            </w:pPr>
            <w:r w:rsidRPr="00BA60C9">
              <w:rPr>
                <w:rFonts w:ascii="Arial" w:hAnsi="Arial" w:cs="Arial"/>
                <w:sz w:val="20"/>
                <w:szCs w:val="20"/>
              </w:rPr>
              <w:t>BL CGT – risk taking score</w:t>
            </w:r>
          </w:p>
        </w:tc>
        <w:tc>
          <w:tcPr>
            <w:tcW w:w="2836" w:type="dxa"/>
          </w:tcPr>
          <w:p w14:paraId="34413B8A" w14:textId="77777777" w:rsidR="00FF56C5" w:rsidRPr="00BA60C9" w:rsidRDefault="00FF56C5" w:rsidP="00EC165F">
            <w:pPr>
              <w:jc w:val="center"/>
              <w:cnfStyle w:val="000000000000" w:firstRow="0" w:lastRow="0" w:firstColumn="0" w:lastColumn="0" w:oddVBand="0" w:evenVBand="0" w:oddHBand="0" w:evenHBand="0" w:firstRowFirstColumn="0" w:firstRowLastColumn="0" w:lastRowFirstColumn="0" w:lastRowLastColumn="0"/>
              <w:rPr>
                <w:rFonts w:ascii="Arial" w:hAnsi="Arial" w:cs="Arial"/>
                <w:bCs/>
                <w:i/>
                <w:iCs/>
                <w:sz w:val="20"/>
                <w:szCs w:val="20"/>
              </w:rPr>
            </w:pPr>
            <w:r w:rsidRPr="00BA60C9">
              <w:rPr>
                <w:rFonts w:ascii="Arial" w:hAnsi="Arial" w:cs="Arial"/>
                <w:bCs/>
                <w:sz w:val="20"/>
                <w:szCs w:val="20"/>
              </w:rPr>
              <w:t>0.10</w:t>
            </w:r>
            <w:r w:rsidRPr="00BA60C9">
              <w:rPr>
                <w:rFonts w:ascii="Arial" w:hAnsi="Arial" w:cs="Arial"/>
                <w:bCs/>
                <w:i/>
                <w:iCs/>
                <w:sz w:val="20"/>
                <w:szCs w:val="20"/>
              </w:rPr>
              <w:t xml:space="preserve"> (0.15)</w:t>
            </w:r>
          </w:p>
        </w:tc>
      </w:tr>
      <w:tr w:rsidR="00FF56C5" w:rsidRPr="00B2367E" w14:paraId="241A0F2F" w14:textId="77777777" w:rsidTr="00BA60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Pr>
          <w:p w14:paraId="25AC1A92" w14:textId="77777777" w:rsidR="00FF56C5" w:rsidRPr="00BA60C9" w:rsidRDefault="00FF56C5" w:rsidP="00EC165F">
            <w:pPr>
              <w:rPr>
                <w:rFonts w:ascii="Arial" w:hAnsi="Arial" w:cs="Arial"/>
                <w:sz w:val="20"/>
                <w:szCs w:val="20"/>
              </w:rPr>
            </w:pPr>
            <w:r w:rsidRPr="00BA60C9">
              <w:rPr>
                <w:rFonts w:ascii="Arial" w:hAnsi="Arial" w:cs="Arial"/>
                <w:sz w:val="20"/>
                <w:szCs w:val="20"/>
              </w:rPr>
              <w:t>BL PALP – PP condition score</w:t>
            </w:r>
          </w:p>
        </w:tc>
        <w:tc>
          <w:tcPr>
            <w:tcW w:w="2836" w:type="dxa"/>
          </w:tcPr>
          <w:p w14:paraId="568414AD" w14:textId="77777777" w:rsidR="00FF56C5" w:rsidRPr="00BA60C9" w:rsidRDefault="00FF56C5" w:rsidP="00EC165F">
            <w:pPr>
              <w:jc w:val="center"/>
              <w:cnfStyle w:val="000000100000" w:firstRow="0" w:lastRow="0" w:firstColumn="0" w:lastColumn="0" w:oddVBand="0" w:evenVBand="0" w:oddHBand="1" w:evenHBand="0" w:firstRowFirstColumn="0" w:firstRowLastColumn="0" w:lastRowFirstColumn="0" w:lastRowLastColumn="0"/>
              <w:rPr>
                <w:rFonts w:ascii="Arial" w:hAnsi="Arial" w:cs="Arial"/>
                <w:bCs/>
                <w:i/>
                <w:iCs/>
                <w:sz w:val="20"/>
                <w:szCs w:val="20"/>
              </w:rPr>
            </w:pPr>
            <w:r w:rsidRPr="00BA60C9">
              <w:rPr>
                <w:rFonts w:ascii="Arial" w:hAnsi="Arial" w:cs="Arial"/>
                <w:bCs/>
                <w:sz w:val="20"/>
                <w:szCs w:val="20"/>
              </w:rPr>
              <w:t>0.04</w:t>
            </w:r>
            <w:r w:rsidRPr="00BA60C9">
              <w:rPr>
                <w:rFonts w:ascii="Arial" w:hAnsi="Arial" w:cs="Arial"/>
                <w:bCs/>
                <w:i/>
                <w:iCs/>
                <w:sz w:val="20"/>
                <w:szCs w:val="20"/>
              </w:rPr>
              <w:t xml:space="preserve"> (0.55)</w:t>
            </w:r>
          </w:p>
        </w:tc>
      </w:tr>
      <w:tr w:rsidR="00FF56C5" w:rsidRPr="00B2367E" w14:paraId="37FBBD34" w14:textId="77777777" w:rsidTr="00BA60C9">
        <w:tc>
          <w:tcPr>
            <w:cnfStyle w:val="001000000000" w:firstRow="0" w:lastRow="0" w:firstColumn="1" w:lastColumn="0" w:oddVBand="0" w:evenVBand="0" w:oddHBand="0" w:evenHBand="0" w:firstRowFirstColumn="0" w:firstRowLastColumn="0" w:lastRowFirstColumn="0" w:lastRowLastColumn="0"/>
            <w:tcW w:w="5954" w:type="dxa"/>
          </w:tcPr>
          <w:p w14:paraId="16C54BDA" w14:textId="77777777" w:rsidR="00FF56C5" w:rsidRPr="00BA60C9" w:rsidRDefault="00FF56C5" w:rsidP="00EC165F">
            <w:pPr>
              <w:rPr>
                <w:rFonts w:ascii="Arial" w:hAnsi="Arial" w:cs="Arial"/>
                <w:b w:val="0"/>
                <w:bCs w:val="0"/>
                <w:sz w:val="20"/>
                <w:szCs w:val="20"/>
              </w:rPr>
            </w:pPr>
            <w:r w:rsidRPr="00BA60C9">
              <w:rPr>
                <w:rFonts w:ascii="Arial" w:hAnsi="Arial" w:cs="Arial"/>
                <w:sz w:val="20"/>
                <w:szCs w:val="20"/>
              </w:rPr>
              <w:t>BL PALP – RP condition score</w:t>
            </w:r>
          </w:p>
        </w:tc>
        <w:tc>
          <w:tcPr>
            <w:tcW w:w="2836" w:type="dxa"/>
          </w:tcPr>
          <w:p w14:paraId="29FBB281" w14:textId="77777777" w:rsidR="00FF56C5" w:rsidRPr="00BA60C9" w:rsidRDefault="00FF56C5" w:rsidP="00EC165F">
            <w:pPr>
              <w:jc w:val="center"/>
              <w:cnfStyle w:val="000000000000" w:firstRow="0" w:lastRow="0" w:firstColumn="0" w:lastColumn="0" w:oddVBand="0" w:evenVBand="0" w:oddHBand="0" w:evenHBand="0" w:firstRowFirstColumn="0" w:firstRowLastColumn="0" w:lastRowFirstColumn="0" w:lastRowLastColumn="0"/>
              <w:rPr>
                <w:rFonts w:ascii="Arial" w:hAnsi="Arial" w:cs="Arial"/>
                <w:bCs/>
                <w:i/>
                <w:iCs/>
                <w:sz w:val="20"/>
                <w:szCs w:val="20"/>
              </w:rPr>
            </w:pPr>
            <w:r w:rsidRPr="00BA60C9">
              <w:rPr>
                <w:rFonts w:ascii="Arial" w:hAnsi="Arial" w:cs="Arial"/>
                <w:bCs/>
                <w:sz w:val="20"/>
                <w:szCs w:val="20"/>
              </w:rPr>
              <w:t>0.07</w:t>
            </w:r>
            <w:r w:rsidRPr="00BA60C9">
              <w:rPr>
                <w:rFonts w:ascii="Arial" w:hAnsi="Arial" w:cs="Arial"/>
                <w:bCs/>
                <w:i/>
                <w:iCs/>
                <w:sz w:val="20"/>
                <w:szCs w:val="20"/>
              </w:rPr>
              <w:t xml:space="preserve"> (0.25)</w:t>
            </w:r>
          </w:p>
        </w:tc>
      </w:tr>
      <w:tr w:rsidR="00FF56C5" w:rsidRPr="00B2367E" w14:paraId="015A1CB4" w14:textId="77777777" w:rsidTr="00BA60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Pr>
          <w:p w14:paraId="4F965286" w14:textId="77777777" w:rsidR="00FF56C5" w:rsidRPr="00BA60C9" w:rsidRDefault="00FF56C5" w:rsidP="00EC165F">
            <w:pPr>
              <w:rPr>
                <w:rFonts w:ascii="Arial" w:hAnsi="Arial" w:cs="Arial"/>
                <w:b w:val="0"/>
                <w:bCs w:val="0"/>
                <w:sz w:val="20"/>
                <w:szCs w:val="20"/>
                <w:lang w:val="it-IT"/>
              </w:rPr>
            </w:pPr>
            <w:r w:rsidRPr="00BA60C9">
              <w:rPr>
                <w:rFonts w:ascii="Arial" w:hAnsi="Arial" w:cs="Arial"/>
                <w:sz w:val="20"/>
                <w:szCs w:val="20"/>
                <w:lang w:val="it-IT"/>
              </w:rPr>
              <w:t xml:space="preserve">BL PALP – RR </w:t>
            </w:r>
            <w:proofErr w:type="spellStart"/>
            <w:r w:rsidRPr="00BA60C9">
              <w:rPr>
                <w:rFonts w:ascii="Arial" w:hAnsi="Arial" w:cs="Arial"/>
                <w:sz w:val="20"/>
                <w:szCs w:val="20"/>
                <w:lang w:val="it-IT"/>
              </w:rPr>
              <w:t>condition</w:t>
            </w:r>
            <w:proofErr w:type="spellEnd"/>
            <w:r w:rsidRPr="00BA60C9">
              <w:rPr>
                <w:rFonts w:ascii="Arial" w:hAnsi="Arial" w:cs="Arial"/>
                <w:sz w:val="20"/>
                <w:szCs w:val="20"/>
                <w:lang w:val="it-IT"/>
              </w:rPr>
              <w:t xml:space="preserve"> score</w:t>
            </w:r>
          </w:p>
        </w:tc>
        <w:tc>
          <w:tcPr>
            <w:tcW w:w="2836" w:type="dxa"/>
          </w:tcPr>
          <w:p w14:paraId="54E8C854" w14:textId="77777777" w:rsidR="00FF56C5" w:rsidRPr="00BA60C9" w:rsidRDefault="00FF56C5" w:rsidP="00EC165F">
            <w:pPr>
              <w:jc w:val="center"/>
              <w:cnfStyle w:val="000000100000" w:firstRow="0" w:lastRow="0" w:firstColumn="0" w:lastColumn="0" w:oddVBand="0" w:evenVBand="0" w:oddHBand="1" w:evenHBand="0" w:firstRowFirstColumn="0" w:firstRowLastColumn="0" w:lastRowFirstColumn="0" w:lastRowLastColumn="0"/>
              <w:rPr>
                <w:rFonts w:ascii="Arial" w:hAnsi="Arial" w:cs="Arial"/>
                <w:bCs/>
                <w:i/>
                <w:iCs/>
                <w:sz w:val="20"/>
                <w:szCs w:val="20"/>
                <w:lang w:val="it-IT"/>
              </w:rPr>
            </w:pPr>
            <w:r w:rsidRPr="00BA60C9">
              <w:rPr>
                <w:rFonts w:ascii="Arial" w:hAnsi="Arial" w:cs="Arial"/>
                <w:bCs/>
                <w:sz w:val="20"/>
                <w:szCs w:val="20"/>
              </w:rPr>
              <w:t>0.05</w:t>
            </w:r>
            <w:r w:rsidRPr="00BA60C9">
              <w:rPr>
                <w:rFonts w:ascii="Arial" w:hAnsi="Arial" w:cs="Arial"/>
                <w:bCs/>
                <w:i/>
                <w:iCs/>
                <w:sz w:val="20"/>
                <w:szCs w:val="20"/>
              </w:rPr>
              <w:t xml:space="preserve"> (0.55)</w:t>
            </w:r>
          </w:p>
        </w:tc>
      </w:tr>
      <w:tr w:rsidR="00FF56C5" w:rsidRPr="00B2367E" w14:paraId="564204C0" w14:textId="77777777" w:rsidTr="00BA60C9">
        <w:tc>
          <w:tcPr>
            <w:cnfStyle w:val="001000000000" w:firstRow="0" w:lastRow="0" w:firstColumn="1" w:lastColumn="0" w:oddVBand="0" w:evenVBand="0" w:oddHBand="0" w:evenHBand="0" w:firstRowFirstColumn="0" w:firstRowLastColumn="0" w:lastRowFirstColumn="0" w:lastRowLastColumn="0"/>
            <w:tcW w:w="5954" w:type="dxa"/>
          </w:tcPr>
          <w:p w14:paraId="790BE53A" w14:textId="77777777" w:rsidR="00FF56C5" w:rsidRPr="00BA60C9" w:rsidRDefault="00FF56C5" w:rsidP="00EC165F">
            <w:pPr>
              <w:rPr>
                <w:rFonts w:ascii="Arial" w:hAnsi="Arial" w:cs="Arial"/>
                <w:sz w:val="20"/>
                <w:szCs w:val="20"/>
              </w:rPr>
            </w:pPr>
            <w:r w:rsidRPr="00BA60C9">
              <w:rPr>
                <w:rFonts w:ascii="Arial" w:hAnsi="Arial" w:cs="Arial"/>
                <w:sz w:val="20"/>
                <w:szCs w:val="20"/>
              </w:rPr>
              <w:t>BL PALP – mean omissions for PP condition</w:t>
            </w:r>
          </w:p>
        </w:tc>
        <w:tc>
          <w:tcPr>
            <w:tcW w:w="2836" w:type="dxa"/>
          </w:tcPr>
          <w:p w14:paraId="5865D8FB" w14:textId="77777777" w:rsidR="00FF56C5" w:rsidRPr="00BA60C9" w:rsidRDefault="00FF56C5" w:rsidP="00EC165F">
            <w:pPr>
              <w:jc w:val="center"/>
              <w:cnfStyle w:val="000000000000" w:firstRow="0" w:lastRow="0" w:firstColumn="0" w:lastColumn="0" w:oddVBand="0" w:evenVBand="0" w:oddHBand="0" w:evenHBand="0" w:firstRowFirstColumn="0" w:firstRowLastColumn="0" w:lastRowFirstColumn="0" w:lastRowLastColumn="0"/>
              <w:rPr>
                <w:rFonts w:ascii="Arial" w:hAnsi="Arial" w:cs="Arial"/>
                <w:bCs/>
                <w:i/>
                <w:iCs/>
                <w:sz w:val="20"/>
                <w:szCs w:val="20"/>
              </w:rPr>
            </w:pPr>
            <w:r w:rsidRPr="00BA60C9">
              <w:rPr>
                <w:rFonts w:ascii="Arial" w:hAnsi="Arial" w:cs="Arial"/>
                <w:bCs/>
                <w:sz w:val="20"/>
                <w:szCs w:val="20"/>
              </w:rPr>
              <w:t xml:space="preserve">-0.02 </w:t>
            </w:r>
            <w:r w:rsidRPr="00BA60C9">
              <w:rPr>
                <w:rFonts w:ascii="Arial" w:hAnsi="Arial" w:cs="Arial"/>
                <w:bCs/>
                <w:i/>
                <w:iCs/>
                <w:sz w:val="20"/>
                <w:szCs w:val="20"/>
              </w:rPr>
              <w:t>(0.55)</w:t>
            </w:r>
          </w:p>
        </w:tc>
      </w:tr>
      <w:tr w:rsidR="00FF56C5" w:rsidRPr="00B2367E" w14:paraId="0E987186" w14:textId="77777777" w:rsidTr="00BA60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Pr>
          <w:p w14:paraId="3DBD2559" w14:textId="77777777" w:rsidR="00FF56C5" w:rsidRPr="00BA60C9" w:rsidRDefault="00FF56C5" w:rsidP="00EC165F">
            <w:pPr>
              <w:rPr>
                <w:rFonts w:ascii="Arial" w:hAnsi="Arial" w:cs="Arial"/>
                <w:sz w:val="20"/>
                <w:szCs w:val="20"/>
              </w:rPr>
            </w:pPr>
            <w:r w:rsidRPr="00BA60C9">
              <w:rPr>
                <w:rFonts w:ascii="Arial" w:hAnsi="Arial" w:cs="Arial"/>
                <w:sz w:val="20"/>
                <w:szCs w:val="20"/>
              </w:rPr>
              <w:t>BL PALP – mean omissions for RP condition</w:t>
            </w:r>
          </w:p>
        </w:tc>
        <w:tc>
          <w:tcPr>
            <w:tcW w:w="2836" w:type="dxa"/>
          </w:tcPr>
          <w:p w14:paraId="1C4E9AE1" w14:textId="77777777" w:rsidR="00FF56C5" w:rsidRPr="00BA60C9" w:rsidRDefault="00FF56C5" w:rsidP="00EC165F">
            <w:pPr>
              <w:jc w:val="center"/>
              <w:cnfStyle w:val="000000100000" w:firstRow="0" w:lastRow="0" w:firstColumn="0" w:lastColumn="0" w:oddVBand="0" w:evenVBand="0" w:oddHBand="1" w:evenHBand="0" w:firstRowFirstColumn="0" w:firstRowLastColumn="0" w:lastRowFirstColumn="0" w:lastRowLastColumn="0"/>
              <w:rPr>
                <w:rFonts w:ascii="Arial" w:hAnsi="Arial" w:cs="Arial"/>
                <w:bCs/>
                <w:i/>
                <w:iCs/>
                <w:sz w:val="20"/>
                <w:szCs w:val="20"/>
              </w:rPr>
            </w:pPr>
            <w:r w:rsidRPr="00BA60C9">
              <w:rPr>
                <w:rFonts w:ascii="Arial" w:hAnsi="Arial" w:cs="Arial"/>
                <w:bCs/>
                <w:sz w:val="20"/>
                <w:szCs w:val="20"/>
              </w:rPr>
              <w:t>0.01</w:t>
            </w:r>
            <w:r w:rsidRPr="00BA60C9">
              <w:rPr>
                <w:rFonts w:ascii="Arial" w:hAnsi="Arial" w:cs="Arial"/>
                <w:bCs/>
                <w:i/>
                <w:iCs/>
                <w:sz w:val="20"/>
                <w:szCs w:val="20"/>
              </w:rPr>
              <w:t xml:space="preserve"> (0.15)</w:t>
            </w:r>
          </w:p>
        </w:tc>
      </w:tr>
      <w:tr w:rsidR="00FF56C5" w:rsidRPr="00B2367E" w14:paraId="0E17ECA1" w14:textId="77777777" w:rsidTr="00BA60C9">
        <w:tc>
          <w:tcPr>
            <w:cnfStyle w:val="001000000000" w:firstRow="0" w:lastRow="0" w:firstColumn="1" w:lastColumn="0" w:oddVBand="0" w:evenVBand="0" w:oddHBand="0" w:evenHBand="0" w:firstRowFirstColumn="0" w:firstRowLastColumn="0" w:lastRowFirstColumn="0" w:lastRowLastColumn="0"/>
            <w:tcW w:w="5954" w:type="dxa"/>
          </w:tcPr>
          <w:p w14:paraId="0947D59C" w14:textId="77777777" w:rsidR="00FF56C5" w:rsidRPr="00BA60C9" w:rsidRDefault="00FF56C5" w:rsidP="00EC165F">
            <w:pPr>
              <w:rPr>
                <w:rFonts w:ascii="Arial" w:hAnsi="Arial" w:cs="Arial"/>
                <w:sz w:val="20"/>
                <w:szCs w:val="20"/>
              </w:rPr>
            </w:pPr>
            <w:r w:rsidRPr="00BA60C9">
              <w:rPr>
                <w:rFonts w:ascii="Arial" w:hAnsi="Arial" w:cs="Arial"/>
                <w:sz w:val="20"/>
                <w:szCs w:val="20"/>
              </w:rPr>
              <w:t>BL PALP – mean omissions for RR condition</w:t>
            </w:r>
          </w:p>
        </w:tc>
        <w:tc>
          <w:tcPr>
            <w:tcW w:w="2836" w:type="dxa"/>
          </w:tcPr>
          <w:p w14:paraId="23DA706E" w14:textId="77777777" w:rsidR="00FF56C5" w:rsidRPr="00BA60C9" w:rsidRDefault="00FF56C5" w:rsidP="00EC165F">
            <w:pPr>
              <w:jc w:val="center"/>
              <w:cnfStyle w:val="000000000000" w:firstRow="0" w:lastRow="0" w:firstColumn="0" w:lastColumn="0" w:oddVBand="0" w:evenVBand="0" w:oddHBand="0" w:evenHBand="0" w:firstRowFirstColumn="0" w:firstRowLastColumn="0" w:lastRowFirstColumn="0" w:lastRowLastColumn="0"/>
              <w:rPr>
                <w:rFonts w:ascii="Arial" w:hAnsi="Arial" w:cs="Arial"/>
                <w:bCs/>
                <w:i/>
                <w:iCs/>
                <w:sz w:val="20"/>
                <w:szCs w:val="20"/>
              </w:rPr>
            </w:pPr>
            <w:r w:rsidRPr="00BA60C9">
              <w:rPr>
                <w:rFonts w:ascii="Arial" w:hAnsi="Arial" w:cs="Arial"/>
                <w:bCs/>
                <w:sz w:val="20"/>
                <w:szCs w:val="20"/>
              </w:rPr>
              <w:t>0.02</w:t>
            </w:r>
            <w:r w:rsidRPr="00BA60C9">
              <w:rPr>
                <w:rFonts w:ascii="Arial" w:hAnsi="Arial" w:cs="Arial"/>
                <w:bCs/>
                <w:i/>
                <w:iCs/>
                <w:sz w:val="20"/>
                <w:szCs w:val="20"/>
              </w:rPr>
              <w:t xml:space="preserve"> (0.25)</w:t>
            </w:r>
          </w:p>
        </w:tc>
      </w:tr>
      <w:tr w:rsidR="00FF56C5" w:rsidRPr="00B2367E" w14:paraId="70FB3C79" w14:textId="77777777" w:rsidTr="00BA60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Pr>
          <w:p w14:paraId="46DD8699" w14:textId="77777777" w:rsidR="00FF56C5" w:rsidRPr="00BA60C9" w:rsidRDefault="00FF56C5" w:rsidP="00EC165F">
            <w:pPr>
              <w:rPr>
                <w:rFonts w:ascii="Arial" w:hAnsi="Arial" w:cs="Arial"/>
                <w:sz w:val="20"/>
                <w:szCs w:val="20"/>
              </w:rPr>
            </w:pPr>
            <w:r w:rsidRPr="00BA60C9">
              <w:rPr>
                <w:rFonts w:ascii="Arial" w:hAnsi="Arial" w:cs="Arial"/>
                <w:sz w:val="20"/>
                <w:szCs w:val="20"/>
              </w:rPr>
              <w:t>BL PALP – mean omissions for PP condition</w:t>
            </w:r>
          </w:p>
        </w:tc>
        <w:tc>
          <w:tcPr>
            <w:tcW w:w="2836" w:type="dxa"/>
          </w:tcPr>
          <w:p w14:paraId="3B817892" w14:textId="77777777" w:rsidR="00FF56C5" w:rsidRPr="00BA60C9" w:rsidRDefault="00FF56C5" w:rsidP="00EC165F">
            <w:pPr>
              <w:jc w:val="center"/>
              <w:cnfStyle w:val="000000100000" w:firstRow="0" w:lastRow="0" w:firstColumn="0" w:lastColumn="0" w:oddVBand="0" w:evenVBand="0" w:oddHBand="1" w:evenHBand="0" w:firstRowFirstColumn="0" w:firstRowLastColumn="0" w:lastRowFirstColumn="0" w:lastRowLastColumn="0"/>
              <w:rPr>
                <w:rFonts w:ascii="Arial" w:hAnsi="Arial" w:cs="Arial"/>
                <w:bCs/>
                <w:i/>
                <w:iCs/>
                <w:sz w:val="20"/>
                <w:szCs w:val="20"/>
              </w:rPr>
            </w:pPr>
            <w:r w:rsidRPr="00BA60C9">
              <w:rPr>
                <w:rFonts w:ascii="Arial" w:hAnsi="Arial" w:cs="Arial"/>
                <w:bCs/>
                <w:sz w:val="20"/>
                <w:szCs w:val="20"/>
              </w:rPr>
              <w:t>-0.04</w:t>
            </w:r>
            <w:r w:rsidRPr="00BA60C9">
              <w:rPr>
                <w:rFonts w:ascii="Arial" w:hAnsi="Arial" w:cs="Arial"/>
                <w:bCs/>
                <w:i/>
                <w:iCs/>
                <w:sz w:val="20"/>
                <w:szCs w:val="20"/>
              </w:rPr>
              <w:t xml:space="preserve"> (0.76)</w:t>
            </w:r>
          </w:p>
        </w:tc>
      </w:tr>
      <w:tr w:rsidR="00FF56C5" w:rsidRPr="00B2367E" w14:paraId="6529D550" w14:textId="77777777" w:rsidTr="00BA60C9">
        <w:tc>
          <w:tcPr>
            <w:cnfStyle w:val="001000000000" w:firstRow="0" w:lastRow="0" w:firstColumn="1" w:lastColumn="0" w:oddVBand="0" w:evenVBand="0" w:oddHBand="0" w:evenHBand="0" w:firstRowFirstColumn="0" w:firstRowLastColumn="0" w:lastRowFirstColumn="0" w:lastRowLastColumn="0"/>
            <w:tcW w:w="5954" w:type="dxa"/>
          </w:tcPr>
          <w:p w14:paraId="714BDA13" w14:textId="77777777" w:rsidR="00FF56C5" w:rsidRPr="00BA60C9" w:rsidRDefault="00FF56C5" w:rsidP="00EC165F">
            <w:pPr>
              <w:rPr>
                <w:rFonts w:ascii="Arial" w:hAnsi="Arial" w:cs="Arial"/>
                <w:sz w:val="20"/>
                <w:szCs w:val="20"/>
              </w:rPr>
            </w:pPr>
            <w:r w:rsidRPr="00BA60C9">
              <w:rPr>
                <w:rFonts w:ascii="Arial" w:hAnsi="Arial" w:cs="Arial"/>
                <w:sz w:val="20"/>
                <w:szCs w:val="20"/>
              </w:rPr>
              <w:t>BL PALP – mean omissions for RP condition</w:t>
            </w:r>
          </w:p>
        </w:tc>
        <w:tc>
          <w:tcPr>
            <w:tcW w:w="2836" w:type="dxa"/>
          </w:tcPr>
          <w:p w14:paraId="05FA0F4E" w14:textId="77777777" w:rsidR="00FF56C5" w:rsidRPr="00BA60C9" w:rsidRDefault="00FF56C5" w:rsidP="00EC165F">
            <w:pPr>
              <w:jc w:val="center"/>
              <w:cnfStyle w:val="000000000000" w:firstRow="0" w:lastRow="0" w:firstColumn="0" w:lastColumn="0" w:oddVBand="0" w:evenVBand="0" w:oddHBand="0" w:evenHBand="0" w:firstRowFirstColumn="0" w:firstRowLastColumn="0" w:lastRowFirstColumn="0" w:lastRowLastColumn="0"/>
              <w:rPr>
                <w:rFonts w:ascii="Arial" w:hAnsi="Arial" w:cs="Arial"/>
                <w:bCs/>
                <w:i/>
                <w:iCs/>
                <w:sz w:val="20"/>
                <w:szCs w:val="20"/>
              </w:rPr>
            </w:pPr>
            <w:r w:rsidRPr="00BA60C9">
              <w:rPr>
                <w:rFonts w:ascii="Arial" w:hAnsi="Arial" w:cs="Arial"/>
                <w:bCs/>
                <w:sz w:val="20"/>
                <w:szCs w:val="20"/>
              </w:rPr>
              <w:t>-0.11</w:t>
            </w:r>
            <w:r w:rsidRPr="00BA60C9">
              <w:rPr>
                <w:rFonts w:ascii="Arial" w:hAnsi="Arial" w:cs="Arial"/>
                <w:bCs/>
                <w:i/>
                <w:iCs/>
                <w:sz w:val="20"/>
                <w:szCs w:val="20"/>
              </w:rPr>
              <w:t xml:space="preserve"> (0.76)</w:t>
            </w:r>
          </w:p>
        </w:tc>
      </w:tr>
      <w:tr w:rsidR="00FF56C5" w:rsidRPr="00B2367E" w14:paraId="0B4AA99C" w14:textId="77777777" w:rsidTr="00BA60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Pr>
          <w:p w14:paraId="10E93DD3" w14:textId="77777777" w:rsidR="00FF56C5" w:rsidRPr="00BA60C9" w:rsidRDefault="00FF56C5" w:rsidP="00EC165F">
            <w:pPr>
              <w:rPr>
                <w:rFonts w:ascii="Arial" w:hAnsi="Arial" w:cs="Arial"/>
                <w:sz w:val="20"/>
                <w:szCs w:val="20"/>
              </w:rPr>
            </w:pPr>
            <w:r w:rsidRPr="00BA60C9">
              <w:rPr>
                <w:rFonts w:ascii="Arial" w:hAnsi="Arial" w:cs="Arial"/>
                <w:sz w:val="20"/>
                <w:szCs w:val="20"/>
              </w:rPr>
              <w:t>BL PALP – mean omissions for RR condition</w:t>
            </w:r>
          </w:p>
        </w:tc>
        <w:tc>
          <w:tcPr>
            <w:tcW w:w="2836" w:type="dxa"/>
          </w:tcPr>
          <w:p w14:paraId="5EF5805F" w14:textId="77777777" w:rsidR="00FF56C5" w:rsidRPr="00BA60C9" w:rsidRDefault="00FF56C5" w:rsidP="00EC165F">
            <w:pPr>
              <w:jc w:val="center"/>
              <w:cnfStyle w:val="000000100000" w:firstRow="0" w:lastRow="0" w:firstColumn="0" w:lastColumn="0" w:oddVBand="0" w:evenVBand="0" w:oddHBand="1" w:evenHBand="0" w:firstRowFirstColumn="0" w:firstRowLastColumn="0" w:lastRowFirstColumn="0" w:lastRowLastColumn="0"/>
              <w:rPr>
                <w:rFonts w:ascii="Arial" w:hAnsi="Arial" w:cs="Arial"/>
                <w:bCs/>
                <w:i/>
                <w:iCs/>
                <w:sz w:val="20"/>
                <w:szCs w:val="20"/>
              </w:rPr>
            </w:pPr>
            <w:r w:rsidRPr="00BA60C9">
              <w:rPr>
                <w:rFonts w:ascii="Arial" w:hAnsi="Arial" w:cs="Arial"/>
                <w:bCs/>
                <w:sz w:val="20"/>
                <w:szCs w:val="20"/>
              </w:rPr>
              <w:t>-0.08</w:t>
            </w:r>
            <w:r w:rsidRPr="00BA60C9">
              <w:rPr>
                <w:rFonts w:ascii="Arial" w:hAnsi="Arial" w:cs="Arial"/>
                <w:bCs/>
                <w:i/>
                <w:iCs/>
                <w:sz w:val="20"/>
                <w:szCs w:val="20"/>
              </w:rPr>
              <w:t xml:space="preserve"> (0.75)</w:t>
            </w:r>
          </w:p>
        </w:tc>
      </w:tr>
      <w:tr w:rsidR="00FF56C5" w:rsidRPr="00B2367E" w14:paraId="47E2FF78" w14:textId="77777777" w:rsidTr="00BA60C9">
        <w:tc>
          <w:tcPr>
            <w:cnfStyle w:val="001000000000" w:firstRow="0" w:lastRow="0" w:firstColumn="1" w:lastColumn="0" w:oddVBand="0" w:evenVBand="0" w:oddHBand="0" w:evenHBand="0" w:firstRowFirstColumn="0" w:firstRowLastColumn="0" w:lastRowFirstColumn="0" w:lastRowLastColumn="0"/>
            <w:tcW w:w="5954" w:type="dxa"/>
          </w:tcPr>
          <w:p w14:paraId="4A598B21" w14:textId="77777777" w:rsidR="00FF56C5" w:rsidRPr="00BA60C9" w:rsidRDefault="00FF56C5" w:rsidP="00EC165F">
            <w:pPr>
              <w:rPr>
                <w:rFonts w:ascii="Arial" w:hAnsi="Arial" w:cs="Arial"/>
                <w:sz w:val="20"/>
                <w:szCs w:val="20"/>
              </w:rPr>
            </w:pPr>
            <w:r w:rsidRPr="00BA60C9">
              <w:rPr>
                <w:rFonts w:ascii="Arial" w:hAnsi="Arial" w:cs="Arial"/>
                <w:sz w:val="20"/>
                <w:szCs w:val="20"/>
              </w:rPr>
              <w:t>BL PALP – reaction times for PP condition (</w:t>
            </w:r>
            <w:proofErr w:type="spellStart"/>
            <w:r w:rsidRPr="00BA60C9">
              <w:rPr>
                <w:rFonts w:ascii="Arial" w:hAnsi="Arial" w:cs="Arial"/>
                <w:sz w:val="20"/>
                <w:szCs w:val="20"/>
              </w:rPr>
              <w:t>ms</w:t>
            </w:r>
            <w:proofErr w:type="spellEnd"/>
            <w:r w:rsidRPr="00BA60C9">
              <w:rPr>
                <w:rFonts w:ascii="Arial" w:hAnsi="Arial" w:cs="Arial"/>
                <w:sz w:val="20"/>
                <w:szCs w:val="20"/>
              </w:rPr>
              <w:t>)</w:t>
            </w:r>
          </w:p>
        </w:tc>
        <w:tc>
          <w:tcPr>
            <w:tcW w:w="2836" w:type="dxa"/>
          </w:tcPr>
          <w:p w14:paraId="683B5970" w14:textId="77777777" w:rsidR="00FF56C5" w:rsidRPr="00BA60C9" w:rsidRDefault="00FF56C5" w:rsidP="00EC165F">
            <w:pPr>
              <w:jc w:val="center"/>
              <w:cnfStyle w:val="000000000000" w:firstRow="0" w:lastRow="0" w:firstColumn="0" w:lastColumn="0" w:oddVBand="0" w:evenVBand="0" w:oddHBand="0" w:evenHBand="0" w:firstRowFirstColumn="0" w:firstRowLastColumn="0" w:lastRowFirstColumn="0" w:lastRowLastColumn="0"/>
              <w:rPr>
                <w:rFonts w:ascii="Arial" w:hAnsi="Arial" w:cs="Arial"/>
                <w:bCs/>
                <w:i/>
                <w:iCs/>
                <w:sz w:val="20"/>
                <w:szCs w:val="20"/>
              </w:rPr>
            </w:pPr>
            <w:r w:rsidRPr="00BA60C9">
              <w:rPr>
                <w:rFonts w:ascii="Arial" w:hAnsi="Arial" w:cs="Arial"/>
                <w:bCs/>
                <w:sz w:val="20"/>
                <w:szCs w:val="20"/>
              </w:rPr>
              <w:t>0.04</w:t>
            </w:r>
            <w:r w:rsidRPr="00BA60C9">
              <w:rPr>
                <w:rFonts w:ascii="Arial" w:hAnsi="Arial" w:cs="Arial"/>
                <w:bCs/>
                <w:i/>
                <w:iCs/>
                <w:sz w:val="20"/>
                <w:szCs w:val="20"/>
              </w:rPr>
              <w:t xml:space="preserve"> (0.55)</w:t>
            </w:r>
          </w:p>
        </w:tc>
      </w:tr>
      <w:tr w:rsidR="00FF56C5" w:rsidRPr="00B2367E" w14:paraId="44DBBEBB" w14:textId="77777777" w:rsidTr="00BA60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Pr>
          <w:p w14:paraId="6A6F7A01" w14:textId="77777777" w:rsidR="00FF56C5" w:rsidRPr="00BA60C9" w:rsidRDefault="00FF56C5" w:rsidP="00EC165F">
            <w:pPr>
              <w:rPr>
                <w:rFonts w:ascii="Arial" w:hAnsi="Arial" w:cs="Arial"/>
                <w:sz w:val="20"/>
                <w:szCs w:val="20"/>
              </w:rPr>
            </w:pPr>
            <w:r w:rsidRPr="00BA60C9">
              <w:rPr>
                <w:rFonts w:ascii="Arial" w:hAnsi="Arial" w:cs="Arial"/>
                <w:sz w:val="20"/>
                <w:szCs w:val="20"/>
              </w:rPr>
              <w:t>BL PALP – reaction times for RP condition (</w:t>
            </w:r>
            <w:proofErr w:type="spellStart"/>
            <w:r w:rsidRPr="00BA60C9">
              <w:rPr>
                <w:rFonts w:ascii="Arial" w:hAnsi="Arial" w:cs="Arial"/>
                <w:sz w:val="20"/>
                <w:szCs w:val="20"/>
              </w:rPr>
              <w:t>ms</w:t>
            </w:r>
            <w:proofErr w:type="spellEnd"/>
            <w:r w:rsidRPr="00BA60C9">
              <w:rPr>
                <w:rFonts w:ascii="Arial" w:hAnsi="Arial" w:cs="Arial"/>
                <w:sz w:val="20"/>
                <w:szCs w:val="20"/>
              </w:rPr>
              <w:t>)</w:t>
            </w:r>
          </w:p>
        </w:tc>
        <w:tc>
          <w:tcPr>
            <w:tcW w:w="2836" w:type="dxa"/>
          </w:tcPr>
          <w:p w14:paraId="51A86948" w14:textId="77777777" w:rsidR="00FF56C5" w:rsidRPr="00BA60C9" w:rsidRDefault="00FF56C5" w:rsidP="00EC165F">
            <w:pPr>
              <w:jc w:val="center"/>
              <w:cnfStyle w:val="000000100000" w:firstRow="0" w:lastRow="0" w:firstColumn="0" w:lastColumn="0" w:oddVBand="0" w:evenVBand="0" w:oddHBand="1" w:evenHBand="0" w:firstRowFirstColumn="0" w:firstRowLastColumn="0" w:lastRowFirstColumn="0" w:lastRowLastColumn="0"/>
              <w:rPr>
                <w:rFonts w:ascii="Arial" w:hAnsi="Arial" w:cs="Arial"/>
                <w:bCs/>
                <w:i/>
                <w:iCs/>
                <w:sz w:val="20"/>
                <w:szCs w:val="20"/>
              </w:rPr>
            </w:pPr>
            <w:r w:rsidRPr="00BA60C9">
              <w:rPr>
                <w:rFonts w:ascii="Arial" w:hAnsi="Arial" w:cs="Arial"/>
                <w:bCs/>
                <w:sz w:val="20"/>
                <w:szCs w:val="20"/>
              </w:rPr>
              <w:t>-0.01</w:t>
            </w:r>
            <w:r w:rsidRPr="00BA60C9">
              <w:rPr>
                <w:rFonts w:ascii="Arial" w:hAnsi="Arial" w:cs="Arial"/>
                <w:bCs/>
                <w:i/>
                <w:iCs/>
                <w:sz w:val="20"/>
                <w:szCs w:val="20"/>
              </w:rPr>
              <w:t xml:space="preserve"> (0.76)</w:t>
            </w:r>
          </w:p>
        </w:tc>
      </w:tr>
      <w:tr w:rsidR="00FF56C5" w:rsidRPr="00B2367E" w14:paraId="3DD574CD" w14:textId="77777777" w:rsidTr="00BA60C9">
        <w:tc>
          <w:tcPr>
            <w:cnfStyle w:val="001000000000" w:firstRow="0" w:lastRow="0" w:firstColumn="1" w:lastColumn="0" w:oddVBand="0" w:evenVBand="0" w:oddHBand="0" w:evenHBand="0" w:firstRowFirstColumn="0" w:firstRowLastColumn="0" w:lastRowFirstColumn="0" w:lastRowLastColumn="0"/>
            <w:tcW w:w="5954" w:type="dxa"/>
          </w:tcPr>
          <w:p w14:paraId="3D30E207" w14:textId="77777777" w:rsidR="00FF56C5" w:rsidRPr="00BA60C9" w:rsidRDefault="00FF56C5" w:rsidP="00EC165F">
            <w:pPr>
              <w:rPr>
                <w:rFonts w:ascii="Arial" w:hAnsi="Arial" w:cs="Arial"/>
                <w:sz w:val="20"/>
                <w:szCs w:val="20"/>
              </w:rPr>
            </w:pPr>
            <w:r w:rsidRPr="00BA60C9">
              <w:rPr>
                <w:rFonts w:ascii="Arial" w:hAnsi="Arial" w:cs="Arial"/>
                <w:sz w:val="20"/>
                <w:szCs w:val="20"/>
              </w:rPr>
              <w:t xml:space="preserve">BL PALP – reaction </w:t>
            </w:r>
            <w:proofErr w:type="gramStart"/>
            <w:r w:rsidRPr="00BA60C9">
              <w:rPr>
                <w:rFonts w:ascii="Arial" w:hAnsi="Arial" w:cs="Arial"/>
                <w:sz w:val="20"/>
                <w:szCs w:val="20"/>
              </w:rPr>
              <w:t>times  for</w:t>
            </w:r>
            <w:proofErr w:type="gramEnd"/>
            <w:r w:rsidRPr="00BA60C9">
              <w:rPr>
                <w:rFonts w:ascii="Arial" w:hAnsi="Arial" w:cs="Arial"/>
                <w:sz w:val="20"/>
                <w:szCs w:val="20"/>
              </w:rPr>
              <w:t xml:space="preserve"> RR condition (</w:t>
            </w:r>
            <w:proofErr w:type="spellStart"/>
            <w:r w:rsidRPr="00BA60C9">
              <w:rPr>
                <w:rFonts w:ascii="Arial" w:hAnsi="Arial" w:cs="Arial"/>
                <w:sz w:val="20"/>
                <w:szCs w:val="20"/>
              </w:rPr>
              <w:t>ms</w:t>
            </w:r>
            <w:proofErr w:type="spellEnd"/>
            <w:r w:rsidRPr="00BA60C9">
              <w:rPr>
                <w:rFonts w:ascii="Arial" w:hAnsi="Arial" w:cs="Arial"/>
                <w:sz w:val="20"/>
                <w:szCs w:val="20"/>
              </w:rPr>
              <w:t>)</w:t>
            </w:r>
          </w:p>
        </w:tc>
        <w:tc>
          <w:tcPr>
            <w:tcW w:w="2836" w:type="dxa"/>
          </w:tcPr>
          <w:p w14:paraId="175BF512" w14:textId="77777777" w:rsidR="00FF56C5" w:rsidRPr="00BA60C9" w:rsidRDefault="00FF56C5" w:rsidP="00EC165F">
            <w:pPr>
              <w:jc w:val="center"/>
              <w:cnfStyle w:val="000000000000" w:firstRow="0" w:lastRow="0" w:firstColumn="0" w:lastColumn="0" w:oddVBand="0" w:evenVBand="0" w:oddHBand="0" w:evenHBand="0" w:firstRowFirstColumn="0" w:firstRowLastColumn="0" w:lastRowFirstColumn="0" w:lastRowLastColumn="0"/>
              <w:rPr>
                <w:rFonts w:ascii="Arial" w:hAnsi="Arial" w:cs="Arial"/>
                <w:bCs/>
                <w:i/>
                <w:iCs/>
                <w:sz w:val="20"/>
                <w:szCs w:val="20"/>
              </w:rPr>
            </w:pPr>
            <w:r w:rsidRPr="00BA60C9">
              <w:rPr>
                <w:rFonts w:ascii="Arial" w:hAnsi="Arial" w:cs="Arial"/>
                <w:bCs/>
                <w:sz w:val="20"/>
                <w:szCs w:val="20"/>
              </w:rPr>
              <w:t>0.04</w:t>
            </w:r>
            <w:r w:rsidRPr="00BA60C9">
              <w:rPr>
                <w:rFonts w:ascii="Arial" w:hAnsi="Arial" w:cs="Arial"/>
                <w:bCs/>
                <w:i/>
                <w:iCs/>
                <w:sz w:val="20"/>
                <w:szCs w:val="20"/>
              </w:rPr>
              <w:t xml:space="preserve"> (0.55)</w:t>
            </w:r>
          </w:p>
        </w:tc>
      </w:tr>
    </w:tbl>
    <w:p w14:paraId="40EEBE54" w14:textId="77777777" w:rsidR="00FF56C5" w:rsidRPr="00B2367E" w:rsidRDefault="00FF56C5" w:rsidP="00D82A33">
      <w:pPr>
        <w:rPr>
          <w:rFonts w:ascii="Arial" w:hAnsi="Arial" w:cs="Arial"/>
          <w:lang w:val="de-DE"/>
        </w:rPr>
      </w:pPr>
      <w:r w:rsidRPr="00B2367E">
        <w:rPr>
          <w:rFonts w:ascii="Arial" w:hAnsi="Arial" w:cs="Arial"/>
          <w:lang w:val="de-DE"/>
        </w:rPr>
        <w:tab/>
      </w:r>
    </w:p>
    <w:p w14:paraId="22087EE6" w14:textId="0CEBF735" w:rsidR="00FF56C5" w:rsidRPr="00B2367E" w:rsidRDefault="00FF56C5" w:rsidP="00D82A33">
      <w:pPr>
        <w:jc w:val="both"/>
        <w:rPr>
          <w:rFonts w:ascii="Arial" w:hAnsi="Arial" w:cs="Arial"/>
          <w:sz w:val="18"/>
          <w:szCs w:val="18"/>
        </w:rPr>
      </w:pPr>
      <w:r w:rsidRPr="00B2367E">
        <w:rPr>
          <w:rFonts w:ascii="Arial" w:hAnsi="Arial" w:cs="Arial"/>
          <w:b/>
          <w:bCs/>
          <w:sz w:val="18"/>
          <w:szCs w:val="18"/>
        </w:rPr>
        <w:t>Abbreviations</w:t>
      </w:r>
      <w:r w:rsidRPr="00B2367E">
        <w:rPr>
          <w:rFonts w:ascii="Arial" w:hAnsi="Arial" w:cs="Arial"/>
          <w:sz w:val="18"/>
          <w:szCs w:val="18"/>
        </w:rPr>
        <w:t>: AGN=Affective Go-No-Go; BL=Baseline; CGT=Cambridge Guessing Task; DS=Discovery Sample; PALP=Passive Avoidance Learning Paradigm; PP=Punishment-Punishment; PPS=Psychotic Proneness Signs; PRM=Pattern Recognition Memory task; RP=Reward-Punishment; RR=Reward-Reward; RVP=Rapid Visual Information Processing task; SWM=Spatial Working Memory task.</w:t>
      </w:r>
    </w:p>
    <w:p w14:paraId="3AF903FD" w14:textId="77777777" w:rsidR="00FF56C5" w:rsidRPr="00B2367E" w:rsidRDefault="00FF56C5" w:rsidP="00D82A33">
      <w:pPr>
        <w:jc w:val="both"/>
        <w:rPr>
          <w:rFonts w:ascii="Arial" w:hAnsi="Arial" w:cs="Arial"/>
          <w:sz w:val="18"/>
          <w:szCs w:val="18"/>
        </w:rPr>
      </w:pPr>
    </w:p>
    <w:p w14:paraId="7E1AD0DB" w14:textId="77777777" w:rsidR="00FF56C5" w:rsidRPr="00B2367E" w:rsidRDefault="00FF56C5" w:rsidP="00D82A33">
      <w:pPr>
        <w:jc w:val="both"/>
        <w:rPr>
          <w:rFonts w:ascii="Arial" w:hAnsi="Arial" w:cs="Arial"/>
          <w:sz w:val="18"/>
          <w:szCs w:val="18"/>
        </w:rPr>
      </w:pPr>
    </w:p>
    <w:p w14:paraId="65CB5A7E" w14:textId="77777777" w:rsidR="00FF56C5" w:rsidRPr="00B2367E" w:rsidRDefault="00FF56C5" w:rsidP="00D82A33">
      <w:pPr>
        <w:jc w:val="both"/>
        <w:rPr>
          <w:rFonts w:ascii="Arial" w:hAnsi="Arial" w:cs="Arial"/>
          <w:sz w:val="18"/>
          <w:szCs w:val="18"/>
        </w:rPr>
      </w:pPr>
    </w:p>
    <w:p w14:paraId="455B7435" w14:textId="77777777" w:rsidR="00FF56C5" w:rsidRPr="00B2367E" w:rsidRDefault="00FF56C5" w:rsidP="00D82A33">
      <w:pPr>
        <w:jc w:val="both"/>
        <w:rPr>
          <w:rFonts w:ascii="Arial" w:hAnsi="Arial" w:cs="Arial"/>
          <w:sz w:val="18"/>
          <w:szCs w:val="18"/>
        </w:rPr>
      </w:pPr>
    </w:p>
    <w:p w14:paraId="6085E653" w14:textId="77777777" w:rsidR="00FF56C5" w:rsidRPr="00B2367E" w:rsidRDefault="00FF56C5" w:rsidP="00D82A33">
      <w:pPr>
        <w:jc w:val="both"/>
        <w:rPr>
          <w:rFonts w:ascii="Arial" w:hAnsi="Arial" w:cs="Arial"/>
          <w:sz w:val="18"/>
          <w:szCs w:val="18"/>
        </w:rPr>
      </w:pPr>
    </w:p>
    <w:p w14:paraId="0BE1EC86" w14:textId="77777777" w:rsidR="00FF56C5" w:rsidRPr="00B2367E" w:rsidRDefault="00FF56C5" w:rsidP="00D82A33">
      <w:pPr>
        <w:jc w:val="both"/>
        <w:rPr>
          <w:rFonts w:ascii="Arial" w:hAnsi="Arial" w:cs="Arial"/>
          <w:sz w:val="18"/>
          <w:szCs w:val="18"/>
        </w:rPr>
      </w:pPr>
    </w:p>
    <w:p w14:paraId="753B9982" w14:textId="77777777" w:rsidR="00FF56C5" w:rsidRPr="00B2367E" w:rsidRDefault="00FF56C5" w:rsidP="00D82A33">
      <w:pPr>
        <w:jc w:val="both"/>
        <w:rPr>
          <w:rFonts w:ascii="Arial" w:hAnsi="Arial" w:cs="Arial"/>
          <w:sz w:val="18"/>
          <w:szCs w:val="18"/>
        </w:rPr>
      </w:pPr>
    </w:p>
    <w:p w14:paraId="0A7CFF59" w14:textId="77777777" w:rsidR="00FF56C5" w:rsidRPr="00B2367E" w:rsidRDefault="00FF56C5" w:rsidP="00D82A33">
      <w:pPr>
        <w:jc w:val="both"/>
        <w:rPr>
          <w:rFonts w:ascii="Arial" w:hAnsi="Arial" w:cs="Arial"/>
          <w:sz w:val="18"/>
          <w:szCs w:val="18"/>
        </w:rPr>
      </w:pPr>
    </w:p>
    <w:p w14:paraId="785CBB31" w14:textId="77777777" w:rsidR="00FF56C5" w:rsidRPr="00B2367E" w:rsidRDefault="00FF56C5" w:rsidP="00D82A33">
      <w:pPr>
        <w:jc w:val="both"/>
        <w:rPr>
          <w:rFonts w:ascii="Arial" w:hAnsi="Arial" w:cs="Arial"/>
          <w:sz w:val="18"/>
          <w:szCs w:val="18"/>
        </w:rPr>
      </w:pPr>
    </w:p>
    <w:p w14:paraId="6C130778" w14:textId="6825CB3F" w:rsidR="00FF56C5" w:rsidRPr="00B2367E" w:rsidRDefault="00FF56C5" w:rsidP="00D82A33">
      <w:pPr>
        <w:jc w:val="both"/>
        <w:rPr>
          <w:rFonts w:ascii="Arial" w:hAnsi="Arial" w:cs="Arial"/>
        </w:rPr>
      </w:pPr>
      <w:r w:rsidRPr="00B2367E">
        <w:rPr>
          <w:rFonts w:ascii="Arial" w:hAnsi="Arial" w:cs="Arial"/>
          <w:b/>
          <w:bCs/>
        </w:rPr>
        <w:lastRenderedPageBreak/>
        <w:t xml:space="preserve">Supplementary Table </w:t>
      </w:r>
      <w:r w:rsidR="007406D1" w:rsidRPr="00B2367E">
        <w:rPr>
          <w:rFonts w:ascii="Arial" w:hAnsi="Arial" w:cs="Arial"/>
          <w:b/>
          <w:bCs/>
        </w:rPr>
        <w:t>9</w:t>
      </w:r>
      <w:r w:rsidRPr="00B2367E">
        <w:rPr>
          <w:rFonts w:ascii="Arial" w:hAnsi="Arial" w:cs="Arial"/>
        </w:rPr>
        <w:t xml:space="preserve">. Correlation analyses between single-subject prediction scores for Psychotic Proneness Symptoms extracted from the Discovery Sample personality-based risk calculator and scores at Baseline for substance use in the Discovery sample. Spearman’s rho coefficients and </w:t>
      </w:r>
      <w:r w:rsidRPr="00B2367E">
        <w:rPr>
          <w:rFonts w:ascii="Arial" w:hAnsi="Arial" w:cs="Arial"/>
          <w:i/>
          <w:iCs/>
        </w:rPr>
        <w:t xml:space="preserve">(p-values) </w:t>
      </w:r>
      <w:r w:rsidRPr="00B2367E">
        <w:rPr>
          <w:rFonts w:ascii="Arial" w:hAnsi="Arial" w:cs="Arial"/>
        </w:rPr>
        <w:t>are shown. All significant p values were &lt;.05, False Discovery Rate (FDR) corrected.</w:t>
      </w:r>
    </w:p>
    <w:tbl>
      <w:tblPr>
        <w:tblStyle w:val="Tabellasemplice-2"/>
        <w:tblpPr w:leftFromText="141" w:rightFromText="141" w:vertAnchor="page" w:horzAnchor="margin" w:tblpXSpec="center" w:tblpY="2977"/>
        <w:tblW w:w="8790" w:type="dxa"/>
        <w:tblLayout w:type="fixed"/>
        <w:tblLook w:val="04A0" w:firstRow="1" w:lastRow="0" w:firstColumn="1" w:lastColumn="0" w:noHBand="0" w:noVBand="1"/>
      </w:tblPr>
      <w:tblGrid>
        <w:gridCol w:w="5812"/>
        <w:gridCol w:w="2978"/>
      </w:tblGrid>
      <w:tr w:rsidR="00FF56C5" w:rsidRPr="00B2367E" w14:paraId="2B7C7918" w14:textId="77777777" w:rsidTr="00557C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tcPr>
          <w:p w14:paraId="311282D3" w14:textId="77777777" w:rsidR="00FF56C5" w:rsidRPr="00557C33" w:rsidRDefault="00FF56C5" w:rsidP="00EC165F">
            <w:pPr>
              <w:rPr>
                <w:rFonts w:ascii="Arial" w:hAnsi="Arial" w:cs="Arial"/>
                <w:sz w:val="20"/>
                <w:szCs w:val="20"/>
              </w:rPr>
            </w:pPr>
          </w:p>
        </w:tc>
        <w:tc>
          <w:tcPr>
            <w:tcW w:w="2978" w:type="dxa"/>
          </w:tcPr>
          <w:p w14:paraId="0BD94539" w14:textId="77777777" w:rsidR="00557C33" w:rsidRDefault="00FF56C5" w:rsidP="00EC165F">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557C33">
              <w:rPr>
                <w:rFonts w:ascii="Arial" w:hAnsi="Arial" w:cs="Arial"/>
                <w:sz w:val="20"/>
                <w:szCs w:val="20"/>
              </w:rPr>
              <w:t>DS H</w:t>
            </w:r>
            <w:r w:rsidR="00EB2139" w:rsidRPr="00557C33">
              <w:rPr>
                <w:rFonts w:ascii="Arial" w:hAnsi="Arial" w:cs="Arial"/>
                <w:sz w:val="20"/>
                <w:szCs w:val="20"/>
              </w:rPr>
              <w:t>igher</w:t>
            </w:r>
            <w:r w:rsidRPr="00557C33">
              <w:rPr>
                <w:rFonts w:ascii="Arial" w:hAnsi="Arial" w:cs="Arial"/>
                <w:sz w:val="20"/>
                <w:szCs w:val="20"/>
              </w:rPr>
              <w:t xml:space="preserve">-PPS </w:t>
            </w:r>
          </w:p>
          <w:p w14:paraId="2E31B8C9" w14:textId="0F7EBB04" w:rsidR="00FF56C5" w:rsidRPr="00557C33" w:rsidRDefault="00FF56C5" w:rsidP="00EC165F">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557C33">
              <w:rPr>
                <w:rFonts w:ascii="Arial" w:hAnsi="Arial" w:cs="Arial"/>
                <w:sz w:val="20"/>
                <w:szCs w:val="20"/>
              </w:rPr>
              <w:t>vs. L</w:t>
            </w:r>
            <w:r w:rsidR="00EB2139" w:rsidRPr="00557C33">
              <w:rPr>
                <w:rFonts w:ascii="Arial" w:hAnsi="Arial" w:cs="Arial"/>
                <w:sz w:val="20"/>
                <w:szCs w:val="20"/>
              </w:rPr>
              <w:t>ower</w:t>
            </w:r>
            <w:r w:rsidRPr="00557C33">
              <w:rPr>
                <w:rFonts w:ascii="Arial" w:hAnsi="Arial" w:cs="Arial"/>
                <w:sz w:val="20"/>
                <w:szCs w:val="20"/>
              </w:rPr>
              <w:t>-PPS</w:t>
            </w:r>
          </w:p>
          <w:p w14:paraId="448AD295" w14:textId="77777777" w:rsidR="00FF56C5" w:rsidRPr="00557C33" w:rsidRDefault="00FF56C5" w:rsidP="00EC165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57C33">
              <w:rPr>
                <w:rFonts w:ascii="Arial" w:hAnsi="Arial" w:cs="Arial"/>
                <w:b w:val="0"/>
                <w:bCs w:val="0"/>
                <w:sz w:val="20"/>
                <w:szCs w:val="20"/>
              </w:rPr>
              <w:t>prediction scores</w:t>
            </w:r>
          </w:p>
          <w:p w14:paraId="1CBD769F" w14:textId="77777777" w:rsidR="00FF56C5" w:rsidRPr="00557C33" w:rsidRDefault="00FF56C5" w:rsidP="00EC165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57C33">
              <w:rPr>
                <w:rFonts w:ascii="Arial" w:hAnsi="Arial" w:cs="Arial"/>
                <w:b w:val="0"/>
                <w:bCs w:val="0"/>
                <w:sz w:val="20"/>
                <w:szCs w:val="20"/>
              </w:rPr>
              <w:t>rho (</w:t>
            </w:r>
            <w:r w:rsidRPr="00557C33">
              <w:rPr>
                <w:rFonts w:ascii="Arial" w:hAnsi="Arial" w:cs="Arial"/>
                <w:b w:val="0"/>
                <w:bCs w:val="0"/>
                <w:i/>
                <w:iCs/>
                <w:sz w:val="20"/>
                <w:szCs w:val="20"/>
              </w:rPr>
              <w:t>p-value</w:t>
            </w:r>
            <w:r w:rsidRPr="00557C33">
              <w:rPr>
                <w:rFonts w:ascii="Arial" w:hAnsi="Arial" w:cs="Arial"/>
                <w:b w:val="0"/>
                <w:bCs w:val="0"/>
                <w:sz w:val="20"/>
                <w:szCs w:val="20"/>
              </w:rPr>
              <w:t>)</w:t>
            </w:r>
          </w:p>
        </w:tc>
      </w:tr>
      <w:tr w:rsidR="00FF56C5" w:rsidRPr="00B2367E" w14:paraId="15F8E387" w14:textId="77777777" w:rsidTr="00557C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tcPr>
          <w:p w14:paraId="613E648F" w14:textId="77777777" w:rsidR="00FF56C5" w:rsidRPr="00557C33" w:rsidRDefault="00FF56C5" w:rsidP="00EC165F">
            <w:pPr>
              <w:rPr>
                <w:rFonts w:ascii="Arial" w:hAnsi="Arial" w:cs="Arial"/>
                <w:sz w:val="20"/>
                <w:szCs w:val="20"/>
              </w:rPr>
            </w:pPr>
            <w:r w:rsidRPr="00557C33">
              <w:rPr>
                <w:rFonts w:ascii="Arial" w:hAnsi="Arial" w:cs="Arial"/>
                <w:sz w:val="20"/>
                <w:szCs w:val="20"/>
              </w:rPr>
              <w:t>BL AUDIT – alcohol frequency of use score</w:t>
            </w:r>
          </w:p>
        </w:tc>
        <w:tc>
          <w:tcPr>
            <w:tcW w:w="2978" w:type="dxa"/>
          </w:tcPr>
          <w:p w14:paraId="31A4AFCC" w14:textId="77777777" w:rsidR="00FF56C5" w:rsidRPr="00557C33" w:rsidRDefault="00FF56C5" w:rsidP="00EC165F">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557C33">
              <w:rPr>
                <w:rFonts w:ascii="Arial" w:hAnsi="Arial" w:cs="Arial"/>
                <w:bCs/>
                <w:sz w:val="20"/>
                <w:szCs w:val="20"/>
              </w:rPr>
              <w:t xml:space="preserve">-0.06 </w:t>
            </w:r>
            <w:r w:rsidRPr="00557C33">
              <w:rPr>
                <w:rFonts w:ascii="Arial" w:hAnsi="Arial" w:cs="Arial"/>
                <w:bCs/>
                <w:i/>
                <w:iCs/>
                <w:sz w:val="20"/>
                <w:szCs w:val="20"/>
              </w:rPr>
              <w:t>(0.67)</w:t>
            </w:r>
          </w:p>
        </w:tc>
      </w:tr>
      <w:tr w:rsidR="00FF56C5" w:rsidRPr="00B2367E" w14:paraId="1A666423" w14:textId="77777777" w:rsidTr="00557C33">
        <w:tc>
          <w:tcPr>
            <w:cnfStyle w:val="001000000000" w:firstRow="0" w:lastRow="0" w:firstColumn="1" w:lastColumn="0" w:oddVBand="0" w:evenVBand="0" w:oddHBand="0" w:evenHBand="0" w:firstRowFirstColumn="0" w:firstRowLastColumn="0" w:lastRowFirstColumn="0" w:lastRowLastColumn="0"/>
            <w:tcW w:w="5812" w:type="dxa"/>
          </w:tcPr>
          <w:p w14:paraId="083D7149" w14:textId="77777777" w:rsidR="00FF56C5" w:rsidRPr="00557C33" w:rsidRDefault="00FF56C5" w:rsidP="00EC165F">
            <w:pPr>
              <w:rPr>
                <w:rFonts w:ascii="Arial" w:hAnsi="Arial" w:cs="Arial"/>
                <w:sz w:val="20"/>
                <w:szCs w:val="20"/>
                <w:lang w:val="fr-FR"/>
              </w:rPr>
            </w:pPr>
            <w:r w:rsidRPr="00557C33">
              <w:rPr>
                <w:rFonts w:ascii="Arial" w:hAnsi="Arial" w:cs="Arial"/>
                <w:sz w:val="20"/>
                <w:szCs w:val="20"/>
                <w:lang w:val="fr-FR"/>
              </w:rPr>
              <w:t xml:space="preserve">BL AUDIT – </w:t>
            </w:r>
            <w:proofErr w:type="spellStart"/>
            <w:r w:rsidRPr="00557C33">
              <w:rPr>
                <w:rFonts w:ascii="Arial" w:hAnsi="Arial" w:cs="Arial"/>
                <w:sz w:val="20"/>
                <w:szCs w:val="20"/>
                <w:lang w:val="fr-FR"/>
              </w:rPr>
              <w:t>dependance</w:t>
            </w:r>
            <w:proofErr w:type="spellEnd"/>
            <w:r w:rsidRPr="00557C33">
              <w:rPr>
                <w:rFonts w:ascii="Arial" w:hAnsi="Arial" w:cs="Arial"/>
                <w:sz w:val="20"/>
                <w:szCs w:val="20"/>
                <w:lang w:val="fr-FR"/>
              </w:rPr>
              <w:t xml:space="preserve"> </w:t>
            </w:r>
            <w:proofErr w:type="spellStart"/>
            <w:r w:rsidRPr="00557C33">
              <w:rPr>
                <w:rFonts w:ascii="Arial" w:hAnsi="Arial" w:cs="Arial"/>
                <w:sz w:val="20"/>
                <w:szCs w:val="20"/>
                <w:lang w:val="fr-FR"/>
              </w:rPr>
              <w:t>symptoms</w:t>
            </w:r>
            <w:proofErr w:type="spellEnd"/>
            <w:r w:rsidRPr="00557C33">
              <w:rPr>
                <w:rFonts w:ascii="Arial" w:hAnsi="Arial" w:cs="Arial"/>
                <w:sz w:val="20"/>
                <w:szCs w:val="20"/>
                <w:lang w:val="fr-FR"/>
              </w:rPr>
              <w:t xml:space="preserve"> scores</w:t>
            </w:r>
          </w:p>
        </w:tc>
        <w:tc>
          <w:tcPr>
            <w:tcW w:w="2978" w:type="dxa"/>
          </w:tcPr>
          <w:p w14:paraId="382FBCAF" w14:textId="77777777" w:rsidR="00FF56C5" w:rsidRPr="00557C33" w:rsidRDefault="00FF56C5" w:rsidP="00EC165F">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557C33">
              <w:rPr>
                <w:rFonts w:ascii="Arial" w:hAnsi="Arial" w:cs="Arial"/>
                <w:bCs/>
                <w:sz w:val="20"/>
                <w:szCs w:val="20"/>
              </w:rPr>
              <w:t xml:space="preserve">-0.05 </w:t>
            </w:r>
            <w:r w:rsidRPr="00557C33">
              <w:rPr>
                <w:rFonts w:ascii="Arial" w:hAnsi="Arial" w:cs="Arial"/>
                <w:bCs/>
                <w:i/>
                <w:iCs/>
                <w:sz w:val="20"/>
                <w:szCs w:val="20"/>
              </w:rPr>
              <w:t>(0.67)</w:t>
            </w:r>
          </w:p>
        </w:tc>
      </w:tr>
      <w:tr w:rsidR="00FF56C5" w:rsidRPr="00B2367E" w14:paraId="40DDA572" w14:textId="77777777" w:rsidTr="00557C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tcPr>
          <w:p w14:paraId="651C4F08" w14:textId="77777777" w:rsidR="00FF56C5" w:rsidRPr="00557C33" w:rsidRDefault="00FF56C5" w:rsidP="00EC165F">
            <w:pPr>
              <w:rPr>
                <w:rFonts w:ascii="Arial" w:hAnsi="Arial" w:cs="Arial"/>
                <w:sz w:val="20"/>
                <w:szCs w:val="20"/>
              </w:rPr>
            </w:pPr>
            <w:r w:rsidRPr="00557C33">
              <w:rPr>
                <w:rFonts w:ascii="Arial" w:hAnsi="Arial" w:cs="Arial"/>
                <w:sz w:val="20"/>
                <w:szCs w:val="20"/>
              </w:rPr>
              <w:t>BL AUDIT – alcohol harmful use score</w:t>
            </w:r>
          </w:p>
        </w:tc>
        <w:tc>
          <w:tcPr>
            <w:tcW w:w="2978" w:type="dxa"/>
          </w:tcPr>
          <w:p w14:paraId="0A10C837" w14:textId="77777777" w:rsidR="00FF56C5" w:rsidRPr="00557C33" w:rsidRDefault="00FF56C5" w:rsidP="00EC165F">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557C33">
              <w:rPr>
                <w:rFonts w:ascii="Arial" w:hAnsi="Arial" w:cs="Arial"/>
                <w:bCs/>
                <w:sz w:val="20"/>
                <w:szCs w:val="20"/>
              </w:rPr>
              <w:t xml:space="preserve">-0.05 </w:t>
            </w:r>
            <w:r w:rsidRPr="00557C33">
              <w:rPr>
                <w:rFonts w:ascii="Arial" w:hAnsi="Arial" w:cs="Arial"/>
                <w:bCs/>
                <w:i/>
                <w:iCs/>
                <w:sz w:val="20"/>
                <w:szCs w:val="20"/>
              </w:rPr>
              <w:t>(0.67)</w:t>
            </w:r>
          </w:p>
        </w:tc>
      </w:tr>
      <w:tr w:rsidR="00FF56C5" w:rsidRPr="00B2367E" w14:paraId="4185C354" w14:textId="77777777" w:rsidTr="00557C33">
        <w:tc>
          <w:tcPr>
            <w:cnfStyle w:val="001000000000" w:firstRow="0" w:lastRow="0" w:firstColumn="1" w:lastColumn="0" w:oddVBand="0" w:evenVBand="0" w:oddHBand="0" w:evenHBand="0" w:firstRowFirstColumn="0" w:firstRowLastColumn="0" w:lastRowFirstColumn="0" w:lastRowLastColumn="0"/>
            <w:tcW w:w="5812" w:type="dxa"/>
          </w:tcPr>
          <w:p w14:paraId="1220DA7D" w14:textId="77777777" w:rsidR="00FF56C5" w:rsidRPr="00557C33" w:rsidRDefault="00FF56C5" w:rsidP="00EC165F">
            <w:pPr>
              <w:rPr>
                <w:rFonts w:ascii="Arial" w:hAnsi="Arial" w:cs="Arial"/>
                <w:sz w:val="20"/>
                <w:szCs w:val="20"/>
              </w:rPr>
            </w:pPr>
            <w:r w:rsidRPr="00557C33">
              <w:rPr>
                <w:rFonts w:ascii="Arial" w:hAnsi="Arial" w:cs="Arial"/>
                <w:sz w:val="20"/>
                <w:szCs w:val="20"/>
              </w:rPr>
              <w:t>BL AUDIT – total score</w:t>
            </w:r>
          </w:p>
        </w:tc>
        <w:tc>
          <w:tcPr>
            <w:tcW w:w="2978" w:type="dxa"/>
          </w:tcPr>
          <w:p w14:paraId="116A993F" w14:textId="77777777" w:rsidR="00FF56C5" w:rsidRPr="00557C33" w:rsidRDefault="00FF56C5" w:rsidP="00EC165F">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557C33">
              <w:rPr>
                <w:rFonts w:ascii="Arial" w:hAnsi="Arial" w:cs="Arial"/>
                <w:bCs/>
                <w:sz w:val="20"/>
                <w:szCs w:val="20"/>
              </w:rPr>
              <w:t xml:space="preserve">-0.07 </w:t>
            </w:r>
            <w:r w:rsidRPr="00557C33">
              <w:rPr>
                <w:rFonts w:ascii="Arial" w:hAnsi="Arial" w:cs="Arial"/>
                <w:bCs/>
                <w:i/>
                <w:iCs/>
                <w:sz w:val="20"/>
                <w:szCs w:val="20"/>
              </w:rPr>
              <w:t>(0.67)</w:t>
            </w:r>
          </w:p>
        </w:tc>
      </w:tr>
      <w:tr w:rsidR="00FF56C5" w:rsidRPr="00B2367E" w14:paraId="70E72D62" w14:textId="77777777" w:rsidTr="00557C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tcPr>
          <w:p w14:paraId="43A34542" w14:textId="77777777" w:rsidR="00FF56C5" w:rsidRPr="00557C33" w:rsidRDefault="00FF56C5" w:rsidP="00EC165F">
            <w:pPr>
              <w:rPr>
                <w:rFonts w:ascii="Arial" w:hAnsi="Arial" w:cs="Arial"/>
                <w:sz w:val="20"/>
                <w:szCs w:val="20"/>
              </w:rPr>
            </w:pPr>
            <w:r w:rsidRPr="00557C33">
              <w:rPr>
                <w:rFonts w:ascii="Arial" w:hAnsi="Arial" w:cs="Arial"/>
                <w:sz w:val="20"/>
                <w:szCs w:val="20"/>
              </w:rPr>
              <w:t>BL FTND – total scores</w:t>
            </w:r>
          </w:p>
        </w:tc>
        <w:tc>
          <w:tcPr>
            <w:tcW w:w="2978" w:type="dxa"/>
          </w:tcPr>
          <w:p w14:paraId="69A4C359" w14:textId="77777777" w:rsidR="00FF56C5" w:rsidRPr="00557C33" w:rsidRDefault="00FF56C5" w:rsidP="00EC165F">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557C33">
              <w:rPr>
                <w:rFonts w:ascii="Arial" w:hAnsi="Arial" w:cs="Arial"/>
                <w:bCs/>
                <w:sz w:val="20"/>
                <w:szCs w:val="20"/>
              </w:rPr>
              <w:t xml:space="preserve">0.03 </w:t>
            </w:r>
            <w:r w:rsidRPr="00557C33">
              <w:rPr>
                <w:rFonts w:ascii="Arial" w:hAnsi="Arial" w:cs="Arial"/>
                <w:bCs/>
                <w:i/>
                <w:iCs/>
                <w:sz w:val="20"/>
                <w:szCs w:val="20"/>
              </w:rPr>
              <w:t>(0.67)</w:t>
            </w:r>
          </w:p>
        </w:tc>
      </w:tr>
      <w:tr w:rsidR="00FF56C5" w:rsidRPr="00B2367E" w14:paraId="139686F3" w14:textId="77777777" w:rsidTr="00557C33">
        <w:tc>
          <w:tcPr>
            <w:cnfStyle w:val="001000000000" w:firstRow="0" w:lastRow="0" w:firstColumn="1" w:lastColumn="0" w:oddVBand="0" w:evenVBand="0" w:oddHBand="0" w:evenHBand="0" w:firstRowFirstColumn="0" w:firstRowLastColumn="0" w:lastRowFirstColumn="0" w:lastRowLastColumn="0"/>
            <w:tcW w:w="5812" w:type="dxa"/>
          </w:tcPr>
          <w:p w14:paraId="6FC4F2B3" w14:textId="77777777" w:rsidR="00FF56C5" w:rsidRPr="00557C33" w:rsidRDefault="00FF56C5" w:rsidP="00EC165F">
            <w:pPr>
              <w:rPr>
                <w:rFonts w:ascii="Arial" w:hAnsi="Arial" w:cs="Arial"/>
                <w:sz w:val="20"/>
                <w:szCs w:val="20"/>
              </w:rPr>
            </w:pPr>
            <w:r w:rsidRPr="00557C33">
              <w:rPr>
                <w:rFonts w:ascii="Arial" w:hAnsi="Arial" w:cs="Arial"/>
                <w:sz w:val="20"/>
                <w:szCs w:val="20"/>
              </w:rPr>
              <w:t>BL ESPAD – amphetamine lifelong frequency of use score</w:t>
            </w:r>
          </w:p>
        </w:tc>
        <w:tc>
          <w:tcPr>
            <w:tcW w:w="2978" w:type="dxa"/>
          </w:tcPr>
          <w:p w14:paraId="719F9EA8" w14:textId="77777777" w:rsidR="00FF56C5" w:rsidRPr="00557C33" w:rsidRDefault="00FF56C5" w:rsidP="00EC165F">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557C33">
              <w:rPr>
                <w:rFonts w:ascii="Arial" w:hAnsi="Arial" w:cs="Arial"/>
                <w:bCs/>
                <w:sz w:val="20"/>
                <w:szCs w:val="20"/>
              </w:rPr>
              <w:t xml:space="preserve">-0.05 </w:t>
            </w:r>
            <w:r w:rsidRPr="00557C33">
              <w:rPr>
                <w:rFonts w:ascii="Arial" w:hAnsi="Arial" w:cs="Arial"/>
                <w:bCs/>
                <w:i/>
                <w:iCs/>
                <w:sz w:val="20"/>
                <w:szCs w:val="20"/>
              </w:rPr>
              <w:t>(0.67)</w:t>
            </w:r>
          </w:p>
        </w:tc>
      </w:tr>
      <w:tr w:rsidR="00FF56C5" w:rsidRPr="00B2367E" w14:paraId="56FC0468" w14:textId="77777777" w:rsidTr="00557C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tcPr>
          <w:p w14:paraId="10C3CBC2" w14:textId="77777777" w:rsidR="00FF56C5" w:rsidRPr="00557C33" w:rsidRDefault="00FF56C5" w:rsidP="00EC165F">
            <w:pPr>
              <w:rPr>
                <w:rFonts w:ascii="Arial" w:hAnsi="Arial" w:cs="Arial"/>
                <w:sz w:val="20"/>
                <w:szCs w:val="20"/>
              </w:rPr>
            </w:pPr>
            <w:r w:rsidRPr="00557C33">
              <w:rPr>
                <w:rFonts w:ascii="Arial" w:hAnsi="Arial" w:cs="Arial"/>
                <w:sz w:val="20"/>
                <w:szCs w:val="20"/>
              </w:rPr>
              <w:t>BL ESPAD – anabolic lifelong frequency of use score</w:t>
            </w:r>
          </w:p>
        </w:tc>
        <w:tc>
          <w:tcPr>
            <w:tcW w:w="2978" w:type="dxa"/>
          </w:tcPr>
          <w:p w14:paraId="426C7CC9" w14:textId="77777777" w:rsidR="00FF56C5" w:rsidRPr="00557C33" w:rsidRDefault="00FF56C5" w:rsidP="00EC165F">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557C33">
              <w:rPr>
                <w:rFonts w:ascii="Arial" w:hAnsi="Arial" w:cs="Arial"/>
                <w:bCs/>
                <w:sz w:val="20"/>
                <w:szCs w:val="20"/>
              </w:rPr>
              <w:t xml:space="preserve">-0.001 </w:t>
            </w:r>
            <w:r w:rsidRPr="00557C33">
              <w:rPr>
                <w:rFonts w:ascii="Arial" w:hAnsi="Arial" w:cs="Arial"/>
                <w:bCs/>
                <w:i/>
                <w:iCs/>
                <w:sz w:val="20"/>
                <w:szCs w:val="20"/>
              </w:rPr>
              <w:t>(0.97)</w:t>
            </w:r>
          </w:p>
        </w:tc>
      </w:tr>
      <w:tr w:rsidR="00FF56C5" w:rsidRPr="00B2367E" w14:paraId="2A6F52AF" w14:textId="77777777" w:rsidTr="00557C33">
        <w:tc>
          <w:tcPr>
            <w:cnfStyle w:val="001000000000" w:firstRow="0" w:lastRow="0" w:firstColumn="1" w:lastColumn="0" w:oddVBand="0" w:evenVBand="0" w:oddHBand="0" w:evenHBand="0" w:firstRowFirstColumn="0" w:firstRowLastColumn="0" w:lastRowFirstColumn="0" w:lastRowLastColumn="0"/>
            <w:tcW w:w="5812" w:type="dxa"/>
          </w:tcPr>
          <w:p w14:paraId="1D41FE5F" w14:textId="77777777" w:rsidR="00FF56C5" w:rsidRPr="00557C33" w:rsidRDefault="00FF56C5" w:rsidP="00EC165F">
            <w:pPr>
              <w:rPr>
                <w:rFonts w:ascii="Arial" w:hAnsi="Arial" w:cs="Arial"/>
                <w:sz w:val="20"/>
                <w:szCs w:val="20"/>
              </w:rPr>
            </w:pPr>
            <w:r w:rsidRPr="00557C33">
              <w:rPr>
                <w:rFonts w:ascii="Arial" w:hAnsi="Arial" w:cs="Arial"/>
                <w:sz w:val="20"/>
                <w:szCs w:val="20"/>
              </w:rPr>
              <w:t>BL ESPAD – cocaine lifelong frequency of use score</w:t>
            </w:r>
          </w:p>
        </w:tc>
        <w:tc>
          <w:tcPr>
            <w:tcW w:w="2978" w:type="dxa"/>
          </w:tcPr>
          <w:p w14:paraId="07C84E45" w14:textId="77777777" w:rsidR="00FF56C5" w:rsidRPr="00557C33" w:rsidRDefault="00FF56C5" w:rsidP="00EC165F">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557C33">
              <w:rPr>
                <w:rFonts w:ascii="Arial" w:hAnsi="Arial" w:cs="Arial"/>
                <w:bCs/>
                <w:sz w:val="20"/>
                <w:szCs w:val="20"/>
              </w:rPr>
              <w:t xml:space="preserve">-0.04 </w:t>
            </w:r>
            <w:r w:rsidRPr="00557C33">
              <w:rPr>
                <w:rFonts w:ascii="Arial" w:hAnsi="Arial" w:cs="Arial"/>
                <w:bCs/>
                <w:i/>
                <w:iCs/>
                <w:sz w:val="20"/>
                <w:szCs w:val="20"/>
              </w:rPr>
              <w:t>(0.67)</w:t>
            </w:r>
          </w:p>
        </w:tc>
      </w:tr>
      <w:tr w:rsidR="00FF56C5" w:rsidRPr="00B2367E" w14:paraId="6231C0CD" w14:textId="77777777" w:rsidTr="00557C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tcPr>
          <w:p w14:paraId="0BC3BE19" w14:textId="77777777" w:rsidR="00FF56C5" w:rsidRPr="00557C33" w:rsidRDefault="00FF56C5" w:rsidP="00EC165F">
            <w:pPr>
              <w:rPr>
                <w:rFonts w:ascii="Arial" w:hAnsi="Arial" w:cs="Arial"/>
                <w:sz w:val="20"/>
                <w:szCs w:val="20"/>
              </w:rPr>
            </w:pPr>
            <w:r w:rsidRPr="00557C33">
              <w:rPr>
                <w:rFonts w:ascii="Arial" w:hAnsi="Arial" w:cs="Arial"/>
                <w:sz w:val="20"/>
                <w:szCs w:val="20"/>
              </w:rPr>
              <w:t>BL ESPAD – crack lifelong frequency of use score</w:t>
            </w:r>
          </w:p>
        </w:tc>
        <w:tc>
          <w:tcPr>
            <w:tcW w:w="2978" w:type="dxa"/>
          </w:tcPr>
          <w:p w14:paraId="6F60733C" w14:textId="77777777" w:rsidR="00FF56C5" w:rsidRPr="00557C33" w:rsidRDefault="00FF56C5" w:rsidP="00EC165F">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557C33">
              <w:rPr>
                <w:rFonts w:ascii="Arial" w:hAnsi="Arial" w:cs="Arial"/>
                <w:bCs/>
                <w:sz w:val="20"/>
                <w:szCs w:val="20"/>
              </w:rPr>
              <w:t xml:space="preserve">0.03 </w:t>
            </w:r>
            <w:r w:rsidRPr="00557C33">
              <w:rPr>
                <w:rFonts w:ascii="Arial" w:hAnsi="Arial" w:cs="Arial"/>
                <w:bCs/>
                <w:i/>
                <w:iCs/>
                <w:sz w:val="20"/>
                <w:szCs w:val="20"/>
              </w:rPr>
              <w:t>(0.67)</w:t>
            </w:r>
          </w:p>
        </w:tc>
      </w:tr>
      <w:tr w:rsidR="00FF56C5" w:rsidRPr="00B2367E" w14:paraId="37A2F323" w14:textId="77777777" w:rsidTr="00557C33">
        <w:tc>
          <w:tcPr>
            <w:cnfStyle w:val="001000000000" w:firstRow="0" w:lastRow="0" w:firstColumn="1" w:lastColumn="0" w:oddVBand="0" w:evenVBand="0" w:oddHBand="0" w:evenHBand="0" w:firstRowFirstColumn="0" w:firstRowLastColumn="0" w:lastRowFirstColumn="0" w:lastRowLastColumn="0"/>
            <w:tcW w:w="5812" w:type="dxa"/>
          </w:tcPr>
          <w:p w14:paraId="29BE69FE" w14:textId="77777777" w:rsidR="00FF56C5" w:rsidRPr="00557C33" w:rsidRDefault="00FF56C5" w:rsidP="00EC165F">
            <w:pPr>
              <w:rPr>
                <w:rFonts w:ascii="Arial" w:hAnsi="Arial" w:cs="Arial"/>
                <w:sz w:val="20"/>
                <w:szCs w:val="20"/>
              </w:rPr>
            </w:pPr>
            <w:r w:rsidRPr="00557C33">
              <w:rPr>
                <w:rFonts w:ascii="Arial" w:hAnsi="Arial" w:cs="Arial"/>
                <w:sz w:val="20"/>
                <w:szCs w:val="20"/>
              </w:rPr>
              <w:t>BL ESPAD – glue lifelong frequency of use score</w:t>
            </w:r>
          </w:p>
        </w:tc>
        <w:tc>
          <w:tcPr>
            <w:tcW w:w="2978" w:type="dxa"/>
          </w:tcPr>
          <w:p w14:paraId="08F4EFDF" w14:textId="77777777" w:rsidR="00FF56C5" w:rsidRPr="00557C33" w:rsidRDefault="00FF56C5" w:rsidP="00EC165F">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557C33">
              <w:rPr>
                <w:rFonts w:ascii="Arial" w:hAnsi="Arial" w:cs="Arial"/>
                <w:bCs/>
                <w:sz w:val="20"/>
                <w:szCs w:val="20"/>
              </w:rPr>
              <w:t xml:space="preserve">-0.06 </w:t>
            </w:r>
            <w:r w:rsidRPr="00557C33">
              <w:rPr>
                <w:rFonts w:ascii="Arial" w:hAnsi="Arial" w:cs="Arial"/>
                <w:bCs/>
                <w:i/>
                <w:iCs/>
                <w:sz w:val="20"/>
                <w:szCs w:val="20"/>
              </w:rPr>
              <w:t>(0.67)</w:t>
            </w:r>
          </w:p>
        </w:tc>
      </w:tr>
      <w:tr w:rsidR="00FF56C5" w:rsidRPr="00B2367E" w14:paraId="679B7F80" w14:textId="77777777" w:rsidTr="00557C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tcPr>
          <w:p w14:paraId="0156573E" w14:textId="77777777" w:rsidR="00FF56C5" w:rsidRPr="00557C33" w:rsidRDefault="00FF56C5" w:rsidP="00EC165F">
            <w:pPr>
              <w:rPr>
                <w:rFonts w:ascii="Arial" w:hAnsi="Arial" w:cs="Arial"/>
                <w:sz w:val="20"/>
                <w:szCs w:val="20"/>
              </w:rPr>
            </w:pPr>
            <w:r w:rsidRPr="00557C33">
              <w:rPr>
                <w:rFonts w:ascii="Arial" w:hAnsi="Arial" w:cs="Arial"/>
                <w:sz w:val="20"/>
                <w:szCs w:val="20"/>
              </w:rPr>
              <w:t>BL ESPAD – hashish lifelong frequency of use score</w:t>
            </w:r>
          </w:p>
        </w:tc>
        <w:tc>
          <w:tcPr>
            <w:tcW w:w="2978" w:type="dxa"/>
          </w:tcPr>
          <w:p w14:paraId="685D8A9C" w14:textId="77777777" w:rsidR="00FF56C5" w:rsidRPr="00557C33" w:rsidRDefault="00FF56C5" w:rsidP="00EC165F">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557C33">
              <w:rPr>
                <w:rFonts w:ascii="Arial" w:hAnsi="Arial" w:cs="Arial"/>
                <w:bCs/>
                <w:sz w:val="20"/>
                <w:szCs w:val="20"/>
              </w:rPr>
              <w:t xml:space="preserve">-0.005 </w:t>
            </w:r>
            <w:r w:rsidRPr="00557C33">
              <w:rPr>
                <w:rFonts w:ascii="Arial" w:hAnsi="Arial" w:cs="Arial"/>
                <w:bCs/>
                <w:i/>
                <w:iCs/>
                <w:sz w:val="20"/>
                <w:szCs w:val="20"/>
              </w:rPr>
              <w:t>(0.97)</w:t>
            </w:r>
          </w:p>
        </w:tc>
      </w:tr>
      <w:tr w:rsidR="00FF56C5" w:rsidRPr="00B2367E" w14:paraId="0CC0FA20" w14:textId="77777777" w:rsidTr="00557C33">
        <w:tc>
          <w:tcPr>
            <w:cnfStyle w:val="001000000000" w:firstRow="0" w:lastRow="0" w:firstColumn="1" w:lastColumn="0" w:oddVBand="0" w:evenVBand="0" w:oddHBand="0" w:evenHBand="0" w:firstRowFirstColumn="0" w:firstRowLastColumn="0" w:lastRowFirstColumn="0" w:lastRowLastColumn="0"/>
            <w:tcW w:w="5812" w:type="dxa"/>
          </w:tcPr>
          <w:p w14:paraId="53774E54" w14:textId="77777777" w:rsidR="00FF56C5" w:rsidRPr="00557C33" w:rsidRDefault="00FF56C5" w:rsidP="00EC165F">
            <w:pPr>
              <w:rPr>
                <w:rFonts w:ascii="Arial" w:hAnsi="Arial" w:cs="Arial"/>
                <w:sz w:val="20"/>
                <w:szCs w:val="20"/>
              </w:rPr>
            </w:pPr>
            <w:r w:rsidRPr="00557C33">
              <w:rPr>
                <w:rFonts w:ascii="Arial" w:hAnsi="Arial" w:cs="Arial"/>
                <w:sz w:val="20"/>
                <w:szCs w:val="20"/>
              </w:rPr>
              <w:t>BL ESPAD – LSD lifelong frequency of use score</w:t>
            </w:r>
          </w:p>
        </w:tc>
        <w:tc>
          <w:tcPr>
            <w:tcW w:w="2978" w:type="dxa"/>
          </w:tcPr>
          <w:p w14:paraId="2304DDE2" w14:textId="77777777" w:rsidR="00FF56C5" w:rsidRPr="00557C33" w:rsidRDefault="00FF56C5" w:rsidP="00EC165F">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557C33">
              <w:rPr>
                <w:rFonts w:ascii="Arial" w:hAnsi="Arial" w:cs="Arial"/>
                <w:bCs/>
                <w:sz w:val="20"/>
                <w:szCs w:val="20"/>
              </w:rPr>
              <w:t xml:space="preserve">-0.04 </w:t>
            </w:r>
            <w:r w:rsidRPr="00557C33">
              <w:rPr>
                <w:rFonts w:ascii="Arial" w:hAnsi="Arial" w:cs="Arial"/>
                <w:bCs/>
                <w:i/>
                <w:iCs/>
                <w:sz w:val="20"/>
                <w:szCs w:val="20"/>
              </w:rPr>
              <w:t>(0.67)</w:t>
            </w:r>
          </w:p>
        </w:tc>
      </w:tr>
      <w:tr w:rsidR="00FF56C5" w:rsidRPr="00B2367E" w14:paraId="453105DB" w14:textId="77777777" w:rsidTr="00557C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tcPr>
          <w:p w14:paraId="62485AFD" w14:textId="77777777" w:rsidR="00FF56C5" w:rsidRPr="00557C33" w:rsidRDefault="00FF56C5" w:rsidP="00EC165F">
            <w:pPr>
              <w:rPr>
                <w:rFonts w:ascii="Arial" w:hAnsi="Arial" w:cs="Arial"/>
                <w:sz w:val="20"/>
                <w:szCs w:val="20"/>
              </w:rPr>
            </w:pPr>
            <w:r w:rsidRPr="00557C33">
              <w:rPr>
                <w:rFonts w:ascii="Arial" w:hAnsi="Arial" w:cs="Arial"/>
                <w:sz w:val="20"/>
                <w:szCs w:val="20"/>
              </w:rPr>
              <w:t>BL ESPAD – MDMA lifelong frequency of use score</w:t>
            </w:r>
          </w:p>
        </w:tc>
        <w:tc>
          <w:tcPr>
            <w:tcW w:w="2978" w:type="dxa"/>
          </w:tcPr>
          <w:p w14:paraId="0CD7930D" w14:textId="77777777" w:rsidR="00FF56C5" w:rsidRPr="00557C33" w:rsidRDefault="00FF56C5" w:rsidP="00EC165F">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557C33">
              <w:rPr>
                <w:rFonts w:ascii="Arial" w:hAnsi="Arial" w:cs="Arial"/>
                <w:bCs/>
                <w:sz w:val="20"/>
                <w:szCs w:val="20"/>
              </w:rPr>
              <w:t xml:space="preserve">-0.009 </w:t>
            </w:r>
            <w:r w:rsidRPr="00557C33">
              <w:rPr>
                <w:rFonts w:ascii="Arial" w:hAnsi="Arial" w:cs="Arial"/>
                <w:bCs/>
                <w:i/>
                <w:iCs/>
                <w:sz w:val="20"/>
                <w:szCs w:val="20"/>
              </w:rPr>
              <w:t>(0.97)</w:t>
            </w:r>
            <w:r w:rsidRPr="00557C33">
              <w:rPr>
                <w:rFonts w:ascii="Arial" w:hAnsi="Arial" w:cs="Arial"/>
                <w:bCs/>
                <w:sz w:val="20"/>
                <w:szCs w:val="20"/>
              </w:rPr>
              <w:t xml:space="preserve"> </w:t>
            </w:r>
          </w:p>
        </w:tc>
      </w:tr>
      <w:tr w:rsidR="00FF56C5" w:rsidRPr="00B2367E" w14:paraId="0444A1BB" w14:textId="77777777" w:rsidTr="00557C33">
        <w:tc>
          <w:tcPr>
            <w:cnfStyle w:val="001000000000" w:firstRow="0" w:lastRow="0" w:firstColumn="1" w:lastColumn="0" w:oddVBand="0" w:evenVBand="0" w:oddHBand="0" w:evenHBand="0" w:firstRowFirstColumn="0" w:firstRowLastColumn="0" w:lastRowFirstColumn="0" w:lastRowLastColumn="0"/>
            <w:tcW w:w="5812" w:type="dxa"/>
          </w:tcPr>
          <w:p w14:paraId="04BA7BE1" w14:textId="77777777" w:rsidR="00FF56C5" w:rsidRPr="00557C33" w:rsidRDefault="00FF56C5" w:rsidP="00EC165F">
            <w:pPr>
              <w:rPr>
                <w:rFonts w:ascii="Arial" w:hAnsi="Arial" w:cs="Arial"/>
                <w:sz w:val="20"/>
                <w:szCs w:val="20"/>
              </w:rPr>
            </w:pPr>
            <w:r w:rsidRPr="00557C33">
              <w:rPr>
                <w:rFonts w:ascii="Arial" w:hAnsi="Arial" w:cs="Arial"/>
                <w:sz w:val="20"/>
                <w:szCs w:val="20"/>
              </w:rPr>
              <w:t>BL ESPAD – mushrooms lifelong frequency of use score</w:t>
            </w:r>
          </w:p>
        </w:tc>
        <w:tc>
          <w:tcPr>
            <w:tcW w:w="2978" w:type="dxa"/>
          </w:tcPr>
          <w:p w14:paraId="012F07A3" w14:textId="77777777" w:rsidR="00FF56C5" w:rsidRPr="00557C33" w:rsidRDefault="00FF56C5" w:rsidP="00EC165F">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557C33">
              <w:rPr>
                <w:rFonts w:ascii="Arial" w:hAnsi="Arial" w:cs="Arial"/>
                <w:bCs/>
                <w:sz w:val="20"/>
                <w:szCs w:val="20"/>
              </w:rPr>
              <w:t xml:space="preserve">-0.05 </w:t>
            </w:r>
            <w:r w:rsidRPr="00557C33">
              <w:rPr>
                <w:rFonts w:ascii="Arial" w:hAnsi="Arial" w:cs="Arial"/>
                <w:bCs/>
                <w:i/>
                <w:iCs/>
                <w:sz w:val="20"/>
                <w:szCs w:val="20"/>
              </w:rPr>
              <w:t>(0.67)</w:t>
            </w:r>
          </w:p>
        </w:tc>
      </w:tr>
      <w:tr w:rsidR="00FF56C5" w:rsidRPr="00B2367E" w14:paraId="2B9D4145" w14:textId="77777777" w:rsidTr="00557C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tcPr>
          <w:p w14:paraId="57FD282C" w14:textId="77777777" w:rsidR="00FF56C5" w:rsidRPr="00557C33" w:rsidRDefault="00FF56C5" w:rsidP="00EC165F">
            <w:pPr>
              <w:rPr>
                <w:rFonts w:ascii="Arial" w:hAnsi="Arial" w:cs="Arial"/>
                <w:sz w:val="20"/>
                <w:szCs w:val="20"/>
              </w:rPr>
            </w:pPr>
            <w:r w:rsidRPr="00557C33">
              <w:rPr>
                <w:rFonts w:ascii="Arial" w:hAnsi="Arial" w:cs="Arial"/>
                <w:sz w:val="20"/>
                <w:szCs w:val="20"/>
              </w:rPr>
              <w:t>BL ESPAD – narcotic lifelong frequency of use score</w:t>
            </w:r>
          </w:p>
        </w:tc>
        <w:tc>
          <w:tcPr>
            <w:tcW w:w="2978" w:type="dxa"/>
          </w:tcPr>
          <w:p w14:paraId="25FB0FE3" w14:textId="77777777" w:rsidR="00FF56C5" w:rsidRPr="00557C33" w:rsidRDefault="00FF56C5" w:rsidP="00EC165F">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557C33">
              <w:rPr>
                <w:rFonts w:ascii="Arial" w:hAnsi="Arial" w:cs="Arial"/>
                <w:bCs/>
                <w:sz w:val="20"/>
                <w:szCs w:val="20"/>
              </w:rPr>
              <w:t xml:space="preserve">-0.03 </w:t>
            </w:r>
            <w:r w:rsidRPr="00557C33">
              <w:rPr>
                <w:rFonts w:ascii="Arial" w:hAnsi="Arial" w:cs="Arial"/>
                <w:bCs/>
                <w:i/>
                <w:iCs/>
                <w:sz w:val="20"/>
                <w:szCs w:val="20"/>
              </w:rPr>
              <w:t>(0.67)</w:t>
            </w:r>
          </w:p>
        </w:tc>
      </w:tr>
      <w:tr w:rsidR="00FF56C5" w:rsidRPr="00B2367E" w14:paraId="0143B6BC" w14:textId="77777777" w:rsidTr="00557C33">
        <w:tc>
          <w:tcPr>
            <w:cnfStyle w:val="001000000000" w:firstRow="0" w:lastRow="0" w:firstColumn="1" w:lastColumn="0" w:oddVBand="0" w:evenVBand="0" w:oddHBand="0" w:evenHBand="0" w:firstRowFirstColumn="0" w:firstRowLastColumn="0" w:lastRowFirstColumn="0" w:lastRowLastColumn="0"/>
            <w:tcW w:w="5812" w:type="dxa"/>
          </w:tcPr>
          <w:p w14:paraId="4ADDCAAF" w14:textId="77777777" w:rsidR="00FF56C5" w:rsidRPr="00557C33" w:rsidRDefault="00FF56C5" w:rsidP="00EC165F">
            <w:pPr>
              <w:rPr>
                <w:rFonts w:ascii="Arial" w:hAnsi="Arial" w:cs="Arial"/>
                <w:b w:val="0"/>
                <w:bCs w:val="0"/>
                <w:sz w:val="20"/>
                <w:szCs w:val="20"/>
              </w:rPr>
            </w:pPr>
            <w:r w:rsidRPr="00557C33">
              <w:rPr>
                <w:rFonts w:ascii="Arial" w:hAnsi="Arial" w:cs="Arial"/>
                <w:sz w:val="20"/>
                <w:szCs w:val="20"/>
              </w:rPr>
              <w:t>BL ESPAD – tranquilizers lifelong frequency of use score</w:t>
            </w:r>
          </w:p>
        </w:tc>
        <w:tc>
          <w:tcPr>
            <w:tcW w:w="2978" w:type="dxa"/>
          </w:tcPr>
          <w:p w14:paraId="39B57484" w14:textId="77777777" w:rsidR="00FF56C5" w:rsidRPr="00557C33" w:rsidRDefault="00FF56C5" w:rsidP="00EC165F">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557C33">
              <w:rPr>
                <w:rFonts w:ascii="Arial" w:hAnsi="Arial" w:cs="Arial"/>
                <w:bCs/>
                <w:sz w:val="20"/>
                <w:szCs w:val="20"/>
              </w:rPr>
              <w:t xml:space="preserve">0.007 </w:t>
            </w:r>
            <w:r w:rsidRPr="00557C33">
              <w:rPr>
                <w:rFonts w:ascii="Arial" w:hAnsi="Arial" w:cs="Arial"/>
                <w:bCs/>
                <w:i/>
                <w:iCs/>
                <w:sz w:val="20"/>
                <w:szCs w:val="20"/>
              </w:rPr>
              <w:t>(0.97)</w:t>
            </w:r>
          </w:p>
        </w:tc>
      </w:tr>
    </w:tbl>
    <w:p w14:paraId="1DC6086A" w14:textId="77777777" w:rsidR="00FF56C5" w:rsidRPr="00B2367E" w:rsidRDefault="00FF56C5" w:rsidP="00D82A33">
      <w:pPr>
        <w:jc w:val="both"/>
        <w:rPr>
          <w:rFonts w:ascii="Arial" w:hAnsi="Arial" w:cs="Arial"/>
          <w:sz w:val="18"/>
          <w:szCs w:val="18"/>
        </w:rPr>
      </w:pPr>
    </w:p>
    <w:p w14:paraId="513D943D" w14:textId="15BB63E9" w:rsidR="00FF56C5" w:rsidRPr="00B2367E" w:rsidRDefault="00FF56C5" w:rsidP="00D82A33">
      <w:pPr>
        <w:jc w:val="both"/>
        <w:rPr>
          <w:rFonts w:ascii="Arial" w:hAnsi="Arial" w:cs="Arial"/>
          <w:sz w:val="18"/>
          <w:szCs w:val="18"/>
        </w:rPr>
      </w:pPr>
      <w:r w:rsidRPr="00B2367E">
        <w:rPr>
          <w:rFonts w:ascii="Arial" w:hAnsi="Arial" w:cs="Arial"/>
          <w:b/>
          <w:bCs/>
          <w:sz w:val="18"/>
          <w:szCs w:val="18"/>
        </w:rPr>
        <w:t>Abbreviations</w:t>
      </w:r>
      <w:r w:rsidRPr="00B2367E">
        <w:rPr>
          <w:rFonts w:ascii="Arial" w:hAnsi="Arial" w:cs="Arial"/>
          <w:sz w:val="18"/>
          <w:szCs w:val="18"/>
        </w:rPr>
        <w:t>: AUDIT=</w:t>
      </w:r>
      <w:r w:rsidRPr="00B2367E">
        <w:rPr>
          <w:rFonts w:ascii="Arial" w:hAnsi="Arial" w:cs="Arial"/>
        </w:rPr>
        <w:t xml:space="preserve"> </w:t>
      </w:r>
      <w:r w:rsidRPr="00B2367E">
        <w:rPr>
          <w:rFonts w:ascii="Arial" w:hAnsi="Arial" w:cs="Arial"/>
          <w:sz w:val="18"/>
          <w:szCs w:val="18"/>
        </w:rPr>
        <w:t>Alcohol Use Disorders Identification Test; BL=Baseline; ESPAD=European School Survey Project on Alcohol and Other Drugs tool; FTND=</w:t>
      </w:r>
      <w:r w:rsidRPr="00B2367E">
        <w:rPr>
          <w:rFonts w:ascii="Arial" w:hAnsi="Arial" w:cs="Arial"/>
        </w:rPr>
        <w:t xml:space="preserve"> </w:t>
      </w:r>
      <w:r w:rsidRPr="00B2367E">
        <w:rPr>
          <w:rFonts w:ascii="Arial" w:hAnsi="Arial" w:cs="Arial"/>
          <w:sz w:val="18"/>
          <w:szCs w:val="18"/>
        </w:rPr>
        <w:t>Fagerstrom Test for Nicotine Dependence.</w:t>
      </w:r>
    </w:p>
    <w:p w14:paraId="426CC350" w14:textId="77777777" w:rsidR="00FF56C5" w:rsidRPr="00B2367E" w:rsidRDefault="00FF56C5" w:rsidP="00D82A33">
      <w:pPr>
        <w:jc w:val="both"/>
        <w:rPr>
          <w:rFonts w:ascii="Arial" w:hAnsi="Arial" w:cs="Arial"/>
          <w:sz w:val="18"/>
          <w:szCs w:val="18"/>
        </w:rPr>
      </w:pPr>
    </w:p>
    <w:p w14:paraId="618D9972" w14:textId="77777777" w:rsidR="00FF56C5" w:rsidRPr="00B2367E" w:rsidRDefault="00FF56C5" w:rsidP="00D82A33">
      <w:pPr>
        <w:jc w:val="both"/>
        <w:rPr>
          <w:rFonts w:ascii="Arial" w:hAnsi="Arial" w:cs="Arial"/>
          <w:sz w:val="18"/>
          <w:szCs w:val="18"/>
        </w:rPr>
      </w:pPr>
    </w:p>
    <w:p w14:paraId="10448BE6" w14:textId="77777777" w:rsidR="00FF56C5" w:rsidRPr="00B2367E" w:rsidRDefault="00FF56C5" w:rsidP="00D82A33">
      <w:pPr>
        <w:jc w:val="both"/>
        <w:rPr>
          <w:rFonts w:ascii="Arial" w:hAnsi="Arial" w:cs="Arial"/>
          <w:sz w:val="18"/>
          <w:szCs w:val="18"/>
        </w:rPr>
      </w:pPr>
    </w:p>
    <w:p w14:paraId="30B7B618" w14:textId="77777777" w:rsidR="00FF56C5" w:rsidRPr="00B2367E" w:rsidRDefault="00FF56C5" w:rsidP="00D82A33">
      <w:pPr>
        <w:jc w:val="both"/>
        <w:rPr>
          <w:rFonts w:ascii="Arial" w:hAnsi="Arial" w:cs="Arial"/>
          <w:sz w:val="18"/>
          <w:szCs w:val="18"/>
        </w:rPr>
      </w:pPr>
    </w:p>
    <w:p w14:paraId="12D191C2" w14:textId="77777777" w:rsidR="00FF56C5" w:rsidRPr="00B2367E" w:rsidRDefault="00FF56C5" w:rsidP="00D82A33">
      <w:pPr>
        <w:jc w:val="both"/>
        <w:rPr>
          <w:rFonts w:ascii="Arial" w:hAnsi="Arial" w:cs="Arial"/>
          <w:sz w:val="18"/>
          <w:szCs w:val="18"/>
        </w:rPr>
      </w:pPr>
    </w:p>
    <w:p w14:paraId="0CD18D8E" w14:textId="77777777" w:rsidR="00FF56C5" w:rsidRPr="00B2367E" w:rsidRDefault="00FF56C5" w:rsidP="00D82A33">
      <w:pPr>
        <w:jc w:val="both"/>
        <w:rPr>
          <w:rFonts w:ascii="Arial" w:hAnsi="Arial" w:cs="Arial"/>
          <w:sz w:val="18"/>
          <w:szCs w:val="18"/>
        </w:rPr>
      </w:pPr>
    </w:p>
    <w:p w14:paraId="5E303E66" w14:textId="77777777" w:rsidR="00FF56C5" w:rsidRPr="00B2367E" w:rsidRDefault="00FF56C5" w:rsidP="00D82A33">
      <w:pPr>
        <w:jc w:val="both"/>
        <w:rPr>
          <w:rFonts w:ascii="Arial" w:hAnsi="Arial" w:cs="Arial"/>
          <w:sz w:val="18"/>
          <w:szCs w:val="18"/>
        </w:rPr>
      </w:pPr>
    </w:p>
    <w:p w14:paraId="7BD6C9A2" w14:textId="77777777" w:rsidR="00FF56C5" w:rsidRPr="00B2367E" w:rsidRDefault="00FF56C5" w:rsidP="00D82A33">
      <w:pPr>
        <w:jc w:val="both"/>
        <w:rPr>
          <w:rFonts w:ascii="Arial" w:hAnsi="Arial" w:cs="Arial"/>
          <w:sz w:val="18"/>
          <w:szCs w:val="18"/>
        </w:rPr>
      </w:pPr>
    </w:p>
    <w:p w14:paraId="7A025258" w14:textId="77777777" w:rsidR="00FF56C5" w:rsidRPr="00B2367E" w:rsidRDefault="00FF56C5" w:rsidP="00D82A33">
      <w:pPr>
        <w:jc w:val="both"/>
        <w:rPr>
          <w:rFonts w:ascii="Arial" w:hAnsi="Arial" w:cs="Arial"/>
          <w:sz w:val="18"/>
          <w:szCs w:val="18"/>
        </w:rPr>
      </w:pPr>
    </w:p>
    <w:p w14:paraId="461DFBF8" w14:textId="77777777" w:rsidR="00FF56C5" w:rsidRPr="00B2367E" w:rsidRDefault="00FF56C5" w:rsidP="00D82A33">
      <w:pPr>
        <w:jc w:val="both"/>
        <w:rPr>
          <w:rFonts w:ascii="Arial" w:hAnsi="Arial" w:cs="Arial"/>
          <w:sz w:val="18"/>
          <w:szCs w:val="18"/>
        </w:rPr>
      </w:pPr>
    </w:p>
    <w:p w14:paraId="075838A2" w14:textId="77777777" w:rsidR="00FF56C5" w:rsidRPr="00B2367E" w:rsidRDefault="00FF56C5" w:rsidP="00D82A33">
      <w:pPr>
        <w:jc w:val="both"/>
        <w:rPr>
          <w:rFonts w:ascii="Arial" w:hAnsi="Arial" w:cs="Arial"/>
          <w:sz w:val="18"/>
          <w:szCs w:val="18"/>
        </w:rPr>
      </w:pPr>
    </w:p>
    <w:p w14:paraId="5E8142AA" w14:textId="77777777" w:rsidR="00FF56C5" w:rsidRPr="00B2367E" w:rsidRDefault="00FF56C5" w:rsidP="00D82A33">
      <w:pPr>
        <w:jc w:val="both"/>
        <w:rPr>
          <w:rFonts w:ascii="Arial" w:hAnsi="Arial" w:cs="Arial"/>
          <w:sz w:val="18"/>
          <w:szCs w:val="18"/>
        </w:rPr>
      </w:pPr>
    </w:p>
    <w:p w14:paraId="1FE76D38" w14:textId="77777777" w:rsidR="00FF56C5" w:rsidRPr="00B2367E" w:rsidRDefault="00FF56C5" w:rsidP="00D82A33">
      <w:pPr>
        <w:jc w:val="both"/>
        <w:rPr>
          <w:rFonts w:ascii="Arial" w:hAnsi="Arial" w:cs="Arial"/>
          <w:sz w:val="18"/>
          <w:szCs w:val="18"/>
        </w:rPr>
      </w:pPr>
    </w:p>
    <w:p w14:paraId="0C55C1AF" w14:textId="77777777" w:rsidR="00FF56C5" w:rsidRPr="00B2367E" w:rsidRDefault="00FF56C5" w:rsidP="00D82A33">
      <w:pPr>
        <w:jc w:val="both"/>
        <w:rPr>
          <w:rFonts w:ascii="Arial" w:hAnsi="Arial" w:cs="Arial"/>
          <w:sz w:val="18"/>
          <w:szCs w:val="18"/>
        </w:rPr>
      </w:pPr>
    </w:p>
    <w:p w14:paraId="50F3FCDD" w14:textId="77777777" w:rsidR="00FF56C5" w:rsidRPr="00B2367E" w:rsidRDefault="00FF56C5" w:rsidP="00D82A33">
      <w:pPr>
        <w:jc w:val="both"/>
        <w:rPr>
          <w:rFonts w:ascii="Arial" w:hAnsi="Arial" w:cs="Arial"/>
          <w:b/>
          <w:bCs/>
        </w:rPr>
      </w:pPr>
    </w:p>
    <w:p w14:paraId="3B387D28" w14:textId="77777777" w:rsidR="00FF56C5" w:rsidRPr="00B2367E" w:rsidRDefault="00FF56C5" w:rsidP="00D82A33">
      <w:pPr>
        <w:jc w:val="both"/>
        <w:rPr>
          <w:rFonts w:ascii="Arial" w:hAnsi="Arial" w:cs="Arial"/>
          <w:b/>
          <w:bCs/>
        </w:rPr>
      </w:pPr>
    </w:p>
    <w:p w14:paraId="01263D54" w14:textId="77777777" w:rsidR="00FF56C5" w:rsidRPr="00B2367E" w:rsidRDefault="00FF56C5" w:rsidP="00D82A33">
      <w:pPr>
        <w:jc w:val="both"/>
        <w:rPr>
          <w:rFonts w:ascii="Arial" w:hAnsi="Arial" w:cs="Arial"/>
          <w:b/>
          <w:bCs/>
        </w:rPr>
        <w:sectPr w:rsidR="00FF56C5" w:rsidRPr="00B2367E" w:rsidSect="00533F28">
          <w:footerReference w:type="default" r:id="rId14"/>
          <w:pgSz w:w="11906" w:h="16838"/>
          <w:pgMar w:top="1418" w:right="1134" w:bottom="1134" w:left="1134" w:header="709" w:footer="709" w:gutter="0"/>
          <w:cols w:space="708"/>
          <w:docGrid w:linePitch="360"/>
        </w:sectPr>
      </w:pPr>
    </w:p>
    <w:p w14:paraId="330B722B" w14:textId="7DBB6139" w:rsidR="00FF56C5" w:rsidRPr="00B2367E" w:rsidRDefault="00FF56C5" w:rsidP="002238BD">
      <w:pPr>
        <w:jc w:val="both"/>
        <w:rPr>
          <w:rFonts w:ascii="Arial" w:hAnsi="Arial" w:cs="Arial"/>
          <w:sz w:val="18"/>
          <w:szCs w:val="18"/>
        </w:rPr>
      </w:pPr>
      <w:r w:rsidRPr="00B2367E">
        <w:rPr>
          <w:rFonts w:ascii="Arial" w:hAnsi="Arial" w:cs="Arial"/>
          <w:b/>
          <w:bCs/>
        </w:rPr>
        <w:lastRenderedPageBreak/>
        <w:t>Supplementary Table 1</w:t>
      </w:r>
      <w:r w:rsidR="007406D1" w:rsidRPr="00B2367E">
        <w:rPr>
          <w:rFonts w:ascii="Arial" w:hAnsi="Arial" w:cs="Arial"/>
          <w:b/>
          <w:bCs/>
        </w:rPr>
        <w:t>0</w:t>
      </w:r>
      <w:r w:rsidRPr="00B2367E">
        <w:rPr>
          <w:rFonts w:ascii="Arial" w:hAnsi="Arial" w:cs="Arial"/>
          <w:b/>
          <w:bCs/>
        </w:rPr>
        <w:t>.</w:t>
      </w:r>
      <w:r w:rsidRPr="00B2367E">
        <w:rPr>
          <w:rFonts w:ascii="Arial" w:hAnsi="Arial" w:cs="Arial"/>
        </w:rPr>
        <w:t xml:space="preserve"> Indirect effects of polygenic risk for schizophrenia on final Psychosis Proneness Signs severity levels, through predictions from our Machine Learning personality-based risk calculator and the rank product of Bullying Victimization scores collected at Baseline, Follow Up 1, and Follow Up 2. </w:t>
      </w:r>
    </w:p>
    <w:p w14:paraId="5927AD5E" w14:textId="77777777" w:rsidR="00FF56C5" w:rsidRPr="00B2367E" w:rsidRDefault="00FF56C5" w:rsidP="002238BD">
      <w:pPr>
        <w:contextualSpacing/>
        <w:jc w:val="both"/>
        <w:rPr>
          <w:rFonts w:ascii="Arial" w:hAnsi="Arial" w:cs="Arial"/>
          <w:sz w:val="18"/>
          <w:szCs w:val="18"/>
        </w:rPr>
      </w:pPr>
    </w:p>
    <w:tbl>
      <w:tblPr>
        <w:tblStyle w:val="Tabellasemplice-3"/>
        <w:tblpPr w:leftFromText="141" w:rightFromText="141" w:vertAnchor="text" w:horzAnchor="margin" w:tblpXSpec="center" w:tblpY="212"/>
        <w:tblW w:w="0" w:type="auto"/>
        <w:tblLook w:val="04A0" w:firstRow="1" w:lastRow="0" w:firstColumn="1" w:lastColumn="0" w:noHBand="0" w:noVBand="1"/>
      </w:tblPr>
      <w:tblGrid>
        <w:gridCol w:w="3226"/>
        <w:gridCol w:w="2354"/>
        <w:gridCol w:w="2367"/>
        <w:gridCol w:w="2351"/>
        <w:gridCol w:w="2351"/>
      </w:tblGrid>
      <w:tr w:rsidR="00FF56C5" w:rsidRPr="00B2367E" w14:paraId="093C5C8B" w14:textId="77777777" w:rsidTr="0029253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26" w:type="dxa"/>
          </w:tcPr>
          <w:p w14:paraId="6232DB02" w14:textId="77777777" w:rsidR="00FF56C5" w:rsidRPr="00557C33" w:rsidRDefault="00FF56C5" w:rsidP="00292537">
            <w:pPr>
              <w:rPr>
                <w:rFonts w:ascii="Arial" w:hAnsi="Arial" w:cs="Arial"/>
                <w:sz w:val="20"/>
                <w:szCs w:val="20"/>
              </w:rPr>
            </w:pPr>
          </w:p>
        </w:tc>
        <w:tc>
          <w:tcPr>
            <w:tcW w:w="2354" w:type="dxa"/>
          </w:tcPr>
          <w:p w14:paraId="5408B471" w14:textId="77777777" w:rsidR="00FF56C5" w:rsidRPr="00557C33" w:rsidRDefault="00FF56C5" w:rsidP="00292537">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57C33">
              <w:rPr>
                <w:rFonts w:ascii="Arial" w:hAnsi="Arial" w:cs="Arial"/>
                <w:sz w:val="20"/>
                <w:szCs w:val="20"/>
              </w:rPr>
              <w:t>effect</w:t>
            </w:r>
          </w:p>
        </w:tc>
        <w:tc>
          <w:tcPr>
            <w:tcW w:w="2367" w:type="dxa"/>
          </w:tcPr>
          <w:p w14:paraId="6CFF2F49" w14:textId="77777777" w:rsidR="00FF56C5" w:rsidRPr="00557C33" w:rsidRDefault="00FF56C5" w:rsidP="00292537">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57C33">
              <w:rPr>
                <w:rFonts w:ascii="Arial" w:hAnsi="Arial" w:cs="Arial"/>
                <w:sz w:val="20"/>
                <w:szCs w:val="20"/>
              </w:rPr>
              <w:t>bootstrapped se</w:t>
            </w:r>
          </w:p>
        </w:tc>
        <w:tc>
          <w:tcPr>
            <w:tcW w:w="4702" w:type="dxa"/>
            <w:gridSpan w:val="2"/>
          </w:tcPr>
          <w:p w14:paraId="14C5F45D" w14:textId="77777777" w:rsidR="00FF56C5" w:rsidRPr="00557C33" w:rsidRDefault="00FF56C5" w:rsidP="00292537">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57C33">
              <w:rPr>
                <w:rFonts w:ascii="Arial" w:hAnsi="Arial" w:cs="Arial"/>
                <w:sz w:val="20"/>
                <w:szCs w:val="20"/>
              </w:rPr>
              <w:t>bootstrapping 95% confidence interval</w:t>
            </w:r>
          </w:p>
        </w:tc>
      </w:tr>
      <w:tr w:rsidR="00FF56C5" w:rsidRPr="00B2367E" w14:paraId="04BCE9DC" w14:textId="77777777" w:rsidTr="002925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6" w:type="dxa"/>
            <w:shd w:val="clear" w:color="auto" w:fill="auto"/>
          </w:tcPr>
          <w:p w14:paraId="6BB70248" w14:textId="77777777" w:rsidR="00FF56C5" w:rsidRPr="00557C33" w:rsidRDefault="00FF56C5" w:rsidP="00292537">
            <w:pPr>
              <w:rPr>
                <w:rFonts w:ascii="Arial" w:hAnsi="Arial" w:cs="Arial"/>
                <w:sz w:val="20"/>
                <w:szCs w:val="20"/>
              </w:rPr>
            </w:pPr>
          </w:p>
        </w:tc>
        <w:tc>
          <w:tcPr>
            <w:tcW w:w="2354" w:type="dxa"/>
            <w:shd w:val="clear" w:color="auto" w:fill="auto"/>
          </w:tcPr>
          <w:p w14:paraId="66DF706D" w14:textId="77777777" w:rsidR="00FF56C5" w:rsidRPr="00557C33" w:rsidRDefault="00FF56C5" w:rsidP="0029253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367" w:type="dxa"/>
            <w:shd w:val="clear" w:color="auto" w:fill="auto"/>
          </w:tcPr>
          <w:p w14:paraId="24E8F192" w14:textId="77777777" w:rsidR="00FF56C5" w:rsidRPr="00557C33" w:rsidRDefault="00FF56C5" w:rsidP="0029253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351" w:type="dxa"/>
            <w:shd w:val="clear" w:color="auto" w:fill="auto"/>
          </w:tcPr>
          <w:p w14:paraId="17883E11" w14:textId="77777777" w:rsidR="00FF56C5" w:rsidRPr="00557C33" w:rsidRDefault="00FF56C5" w:rsidP="0029253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557C33">
              <w:rPr>
                <w:rFonts w:ascii="Arial" w:hAnsi="Arial" w:cs="Arial"/>
                <w:b/>
                <w:bCs/>
                <w:sz w:val="20"/>
                <w:szCs w:val="20"/>
              </w:rPr>
              <w:t>Lower</w:t>
            </w:r>
          </w:p>
        </w:tc>
        <w:tc>
          <w:tcPr>
            <w:tcW w:w="2351" w:type="dxa"/>
            <w:shd w:val="clear" w:color="auto" w:fill="auto"/>
          </w:tcPr>
          <w:p w14:paraId="60C1C55A" w14:textId="77777777" w:rsidR="00FF56C5" w:rsidRPr="00557C33" w:rsidRDefault="00FF56C5" w:rsidP="0029253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aps/>
                <w:sz w:val="20"/>
                <w:szCs w:val="20"/>
              </w:rPr>
            </w:pPr>
            <w:r w:rsidRPr="00557C33">
              <w:rPr>
                <w:rFonts w:ascii="Arial" w:hAnsi="Arial" w:cs="Arial"/>
                <w:b/>
                <w:bCs/>
                <w:sz w:val="20"/>
                <w:szCs w:val="20"/>
              </w:rPr>
              <w:t>Upper</w:t>
            </w:r>
          </w:p>
        </w:tc>
      </w:tr>
      <w:tr w:rsidR="008A394A" w:rsidRPr="00B2367E" w14:paraId="55486342" w14:textId="77777777" w:rsidTr="00292537">
        <w:tc>
          <w:tcPr>
            <w:cnfStyle w:val="001000000000" w:firstRow="0" w:lastRow="0" w:firstColumn="1" w:lastColumn="0" w:oddVBand="0" w:evenVBand="0" w:oddHBand="0" w:evenHBand="0" w:firstRowFirstColumn="0" w:firstRowLastColumn="0" w:lastRowFirstColumn="0" w:lastRowLastColumn="0"/>
            <w:tcW w:w="3226" w:type="dxa"/>
          </w:tcPr>
          <w:p w14:paraId="5E64606E" w14:textId="77777777" w:rsidR="008A394A" w:rsidRPr="00557C33" w:rsidRDefault="008A394A" w:rsidP="008A394A">
            <w:pPr>
              <w:rPr>
                <w:rFonts w:ascii="Arial" w:hAnsi="Arial" w:cs="Arial"/>
                <w:b w:val="0"/>
                <w:bCs w:val="0"/>
                <w:sz w:val="20"/>
                <w:szCs w:val="20"/>
              </w:rPr>
            </w:pPr>
            <w:r w:rsidRPr="00557C33">
              <w:rPr>
                <w:rFonts w:ascii="Arial" w:hAnsi="Arial" w:cs="Arial"/>
                <w:caps w:val="0"/>
                <w:sz w:val="20"/>
                <w:szCs w:val="20"/>
              </w:rPr>
              <w:t>Total indirect effect</w:t>
            </w:r>
          </w:p>
          <w:p w14:paraId="4BD44F0D" w14:textId="77777777" w:rsidR="008A394A" w:rsidRPr="00557C33" w:rsidRDefault="008A394A" w:rsidP="008A394A">
            <w:pPr>
              <w:rPr>
                <w:rFonts w:ascii="Arial" w:hAnsi="Arial" w:cs="Arial"/>
                <w:sz w:val="20"/>
                <w:szCs w:val="20"/>
              </w:rPr>
            </w:pPr>
          </w:p>
        </w:tc>
        <w:tc>
          <w:tcPr>
            <w:tcW w:w="2354" w:type="dxa"/>
          </w:tcPr>
          <w:p w14:paraId="2AE97F90" w14:textId="4E8F5CD6" w:rsidR="008A394A" w:rsidRPr="00557C33" w:rsidRDefault="008A394A" w:rsidP="008A394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557C33">
              <w:rPr>
                <w:rFonts w:ascii="Arial" w:hAnsi="Arial" w:cs="Arial"/>
                <w:sz w:val="20"/>
                <w:szCs w:val="20"/>
              </w:rPr>
              <w:t>0.0552*</w:t>
            </w:r>
          </w:p>
        </w:tc>
        <w:tc>
          <w:tcPr>
            <w:tcW w:w="2367" w:type="dxa"/>
          </w:tcPr>
          <w:p w14:paraId="5ACF88FC" w14:textId="4E9B2342" w:rsidR="008A394A" w:rsidRPr="00557C33" w:rsidRDefault="008A394A" w:rsidP="008A394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557C33">
              <w:rPr>
                <w:rFonts w:ascii="Arial" w:hAnsi="Arial" w:cs="Arial"/>
                <w:sz w:val="20"/>
                <w:szCs w:val="20"/>
              </w:rPr>
              <w:t>0.0183</w:t>
            </w:r>
          </w:p>
        </w:tc>
        <w:tc>
          <w:tcPr>
            <w:tcW w:w="2351" w:type="dxa"/>
          </w:tcPr>
          <w:p w14:paraId="66C704EF" w14:textId="30504588" w:rsidR="008A394A" w:rsidRPr="00557C33" w:rsidRDefault="008A394A" w:rsidP="008A394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557C33">
              <w:rPr>
                <w:rFonts w:ascii="Arial" w:hAnsi="Arial" w:cs="Arial"/>
                <w:sz w:val="20"/>
                <w:szCs w:val="20"/>
              </w:rPr>
              <w:t>0.0201</w:t>
            </w:r>
          </w:p>
        </w:tc>
        <w:tc>
          <w:tcPr>
            <w:tcW w:w="2351" w:type="dxa"/>
          </w:tcPr>
          <w:p w14:paraId="7C153969" w14:textId="0DAECEEE" w:rsidR="008A394A" w:rsidRPr="00557C33" w:rsidRDefault="008A394A" w:rsidP="008A394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557C33">
              <w:rPr>
                <w:rFonts w:ascii="Arial" w:hAnsi="Arial" w:cs="Arial"/>
                <w:sz w:val="20"/>
                <w:szCs w:val="20"/>
              </w:rPr>
              <w:t>0.0926</w:t>
            </w:r>
          </w:p>
        </w:tc>
      </w:tr>
      <w:tr w:rsidR="008A394A" w:rsidRPr="00B2367E" w14:paraId="3CDC58A4" w14:textId="77777777" w:rsidTr="002925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6" w:type="dxa"/>
          </w:tcPr>
          <w:p w14:paraId="5514CD64" w14:textId="77777777" w:rsidR="008A394A" w:rsidRPr="00557C33" w:rsidRDefault="008A394A" w:rsidP="008A394A">
            <w:pPr>
              <w:rPr>
                <w:rFonts w:ascii="Arial" w:hAnsi="Arial" w:cs="Arial"/>
                <w:b w:val="0"/>
                <w:bCs w:val="0"/>
                <w:sz w:val="20"/>
                <w:szCs w:val="20"/>
              </w:rPr>
            </w:pPr>
          </w:p>
          <w:p w14:paraId="1A185D2E" w14:textId="77777777" w:rsidR="008A394A" w:rsidRPr="00557C33" w:rsidRDefault="008A394A" w:rsidP="008A394A">
            <w:pPr>
              <w:rPr>
                <w:rFonts w:ascii="Arial" w:hAnsi="Arial" w:cs="Arial"/>
                <w:b w:val="0"/>
                <w:bCs w:val="0"/>
                <w:sz w:val="20"/>
                <w:szCs w:val="20"/>
              </w:rPr>
            </w:pPr>
            <w:r w:rsidRPr="00557C33">
              <w:rPr>
                <w:rFonts w:ascii="Arial" w:hAnsi="Arial" w:cs="Arial"/>
                <w:caps w:val="0"/>
                <w:sz w:val="20"/>
                <w:szCs w:val="20"/>
              </w:rPr>
              <w:t xml:space="preserve">Polygenic risk for schizophrenia </w:t>
            </w:r>
            <w:r w:rsidRPr="00557C33">
              <w:rPr>
                <w:rFonts w:ascii="Arial" w:hAnsi="Arial" w:cs="Arial"/>
                <w:b w:val="0"/>
                <w:bCs w:val="0"/>
                <w:sz w:val="20"/>
                <w:szCs w:val="20"/>
              </w:rPr>
              <w:sym w:font="Wingdings" w:char="F0E0"/>
            </w:r>
            <w:r w:rsidRPr="00557C33">
              <w:rPr>
                <w:rFonts w:ascii="Arial" w:hAnsi="Arial" w:cs="Arial"/>
                <w:b w:val="0"/>
                <w:bCs w:val="0"/>
                <w:caps w:val="0"/>
                <w:sz w:val="20"/>
                <w:szCs w:val="20"/>
              </w:rPr>
              <w:t xml:space="preserve"> Personality-based predictions </w:t>
            </w:r>
            <w:r w:rsidRPr="00557C33">
              <w:rPr>
                <w:rFonts w:ascii="Arial" w:hAnsi="Arial" w:cs="Arial"/>
                <w:sz w:val="20"/>
                <w:szCs w:val="20"/>
              </w:rPr>
              <w:sym w:font="Wingdings" w:char="F0E0"/>
            </w:r>
            <w:r w:rsidRPr="00557C33">
              <w:rPr>
                <w:rFonts w:ascii="Arial" w:hAnsi="Arial" w:cs="Arial"/>
                <w:caps w:val="0"/>
                <w:sz w:val="20"/>
                <w:szCs w:val="20"/>
              </w:rPr>
              <w:t xml:space="preserve"> PPS severity levels at FU3</w:t>
            </w:r>
          </w:p>
          <w:p w14:paraId="33BB7E1C" w14:textId="77777777" w:rsidR="008A394A" w:rsidRPr="00557C33" w:rsidRDefault="008A394A" w:rsidP="008A394A">
            <w:pPr>
              <w:rPr>
                <w:rFonts w:ascii="Arial" w:hAnsi="Arial" w:cs="Arial"/>
                <w:sz w:val="20"/>
                <w:szCs w:val="20"/>
              </w:rPr>
            </w:pPr>
          </w:p>
        </w:tc>
        <w:tc>
          <w:tcPr>
            <w:tcW w:w="2354" w:type="dxa"/>
          </w:tcPr>
          <w:p w14:paraId="28D7C4FF" w14:textId="77777777" w:rsidR="008A394A" w:rsidRPr="00557C33" w:rsidRDefault="008A394A" w:rsidP="008A394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78AD4320" w14:textId="77777777" w:rsidR="008A394A" w:rsidRPr="00557C33" w:rsidRDefault="008A394A" w:rsidP="008A394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10648FCF" w14:textId="29F51052" w:rsidR="008A394A" w:rsidRPr="00557C33" w:rsidRDefault="008A394A" w:rsidP="008A394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557C33">
              <w:rPr>
                <w:rFonts w:ascii="Arial" w:hAnsi="Arial" w:cs="Arial"/>
                <w:sz w:val="20"/>
                <w:szCs w:val="20"/>
              </w:rPr>
              <w:t>0.0523*</w:t>
            </w:r>
          </w:p>
        </w:tc>
        <w:tc>
          <w:tcPr>
            <w:tcW w:w="2367" w:type="dxa"/>
          </w:tcPr>
          <w:p w14:paraId="7C3F3E54" w14:textId="77777777" w:rsidR="008A394A" w:rsidRPr="00557C33" w:rsidRDefault="008A394A" w:rsidP="008A394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214727A9" w14:textId="77777777" w:rsidR="008A394A" w:rsidRPr="00557C33" w:rsidRDefault="008A394A" w:rsidP="008A394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4B50418E" w14:textId="41C93DB6" w:rsidR="008A394A" w:rsidRPr="00557C33" w:rsidRDefault="008A394A" w:rsidP="008A394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557C33">
              <w:rPr>
                <w:rFonts w:ascii="Arial" w:hAnsi="Arial" w:cs="Arial"/>
                <w:sz w:val="20"/>
                <w:szCs w:val="20"/>
              </w:rPr>
              <w:t>0.0167</w:t>
            </w:r>
          </w:p>
        </w:tc>
        <w:tc>
          <w:tcPr>
            <w:tcW w:w="2351" w:type="dxa"/>
          </w:tcPr>
          <w:p w14:paraId="2674B2B1" w14:textId="77777777" w:rsidR="008A394A" w:rsidRPr="00557C33" w:rsidRDefault="008A394A" w:rsidP="008A394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65F7ECFE" w14:textId="77777777" w:rsidR="008A394A" w:rsidRPr="00557C33" w:rsidRDefault="008A394A" w:rsidP="008A394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04CB98A0" w14:textId="734BAB0E" w:rsidR="008A394A" w:rsidRPr="00557C33" w:rsidRDefault="008A394A" w:rsidP="008A394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557C33">
              <w:rPr>
                <w:rFonts w:ascii="Arial" w:hAnsi="Arial" w:cs="Arial"/>
                <w:sz w:val="20"/>
                <w:szCs w:val="20"/>
              </w:rPr>
              <w:t>0.0213</w:t>
            </w:r>
          </w:p>
        </w:tc>
        <w:tc>
          <w:tcPr>
            <w:tcW w:w="2351" w:type="dxa"/>
          </w:tcPr>
          <w:p w14:paraId="24A7AF6E" w14:textId="77777777" w:rsidR="008A394A" w:rsidRPr="00557C33" w:rsidRDefault="008A394A" w:rsidP="008A394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5001CF8C" w14:textId="77777777" w:rsidR="008A394A" w:rsidRPr="00557C33" w:rsidRDefault="008A394A" w:rsidP="008A394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5F86439A" w14:textId="70841DBA" w:rsidR="008A394A" w:rsidRPr="00557C33" w:rsidRDefault="008A394A" w:rsidP="008A394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557C33">
              <w:rPr>
                <w:rFonts w:ascii="Arial" w:hAnsi="Arial" w:cs="Arial"/>
                <w:sz w:val="20"/>
                <w:szCs w:val="20"/>
              </w:rPr>
              <w:t>0.0867</w:t>
            </w:r>
          </w:p>
        </w:tc>
      </w:tr>
      <w:tr w:rsidR="008A394A" w:rsidRPr="00B2367E" w14:paraId="6CCF8503" w14:textId="77777777" w:rsidTr="00292537">
        <w:tc>
          <w:tcPr>
            <w:cnfStyle w:val="001000000000" w:firstRow="0" w:lastRow="0" w:firstColumn="1" w:lastColumn="0" w:oddVBand="0" w:evenVBand="0" w:oddHBand="0" w:evenHBand="0" w:firstRowFirstColumn="0" w:firstRowLastColumn="0" w:lastRowFirstColumn="0" w:lastRowLastColumn="0"/>
            <w:tcW w:w="3226" w:type="dxa"/>
          </w:tcPr>
          <w:p w14:paraId="6C41626B" w14:textId="77777777" w:rsidR="008A394A" w:rsidRPr="00557C33" w:rsidRDefault="008A394A" w:rsidP="008A394A">
            <w:pPr>
              <w:rPr>
                <w:rFonts w:ascii="Arial" w:hAnsi="Arial" w:cs="Arial"/>
                <w:b w:val="0"/>
                <w:bCs w:val="0"/>
                <w:sz w:val="20"/>
                <w:szCs w:val="20"/>
              </w:rPr>
            </w:pPr>
          </w:p>
          <w:p w14:paraId="236990B8" w14:textId="77777777" w:rsidR="008A394A" w:rsidRPr="00557C33" w:rsidRDefault="008A394A" w:rsidP="008A394A">
            <w:pPr>
              <w:rPr>
                <w:rFonts w:ascii="Arial" w:hAnsi="Arial" w:cs="Arial"/>
                <w:b w:val="0"/>
                <w:bCs w:val="0"/>
                <w:sz w:val="20"/>
                <w:szCs w:val="20"/>
              </w:rPr>
            </w:pPr>
            <w:r w:rsidRPr="00557C33">
              <w:rPr>
                <w:rFonts w:ascii="Arial" w:hAnsi="Arial" w:cs="Arial"/>
                <w:caps w:val="0"/>
                <w:sz w:val="20"/>
                <w:szCs w:val="20"/>
              </w:rPr>
              <w:t xml:space="preserve">Polygenic risk for schizophrenia </w:t>
            </w:r>
            <w:r w:rsidRPr="00557C33">
              <w:rPr>
                <w:rFonts w:ascii="Arial" w:hAnsi="Arial" w:cs="Arial"/>
                <w:b w:val="0"/>
                <w:bCs w:val="0"/>
                <w:sz w:val="20"/>
                <w:szCs w:val="20"/>
              </w:rPr>
              <w:sym w:font="Wingdings" w:char="F0E0"/>
            </w:r>
            <w:r w:rsidRPr="00557C33">
              <w:rPr>
                <w:rFonts w:ascii="Arial" w:hAnsi="Arial" w:cs="Arial"/>
                <w:b w:val="0"/>
                <w:bCs w:val="0"/>
                <w:caps w:val="0"/>
                <w:sz w:val="20"/>
                <w:szCs w:val="20"/>
              </w:rPr>
              <w:t xml:space="preserve"> Bullying victimization </w:t>
            </w:r>
            <w:r w:rsidRPr="00557C33">
              <w:rPr>
                <w:rFonts w:ascii="Arial" w:hAnsi="Arial" w:cs="Arial"/>
                <w:sz w:val="20"/>
                <w:szCs w:val="20"/>
              </w:rPr>
              <w:sym w:font="Wingdings" w:char="F0E0"/>
            </w:r>
            <w:r w:rsidRPr="00557C33">
              <w:rPr>
                <w:rFonts w:ascii="Arial" w:hAnsi="Arial" w:cs="Arial"/>
                <w:caps w:val="0"/>
                <w:sz w:val="20"/>
                <w:szCs w:val="20"/>
              </w:rPr>
              <w:t xml:space="preserve"> PPS severity levels at FU3</w:t>
            </w:r>
          </w:p>
          <w:p w14:paraId="23E1A169" w14:textId="77777777" w:rsidR="008A394A" w:rsidRPr="00557C33" w:rsidRDefault="008A394A" w:rsidP="008A394A">
            <w:pPr>
              <w:rPr>
                <w:rFonts w:ascii="Arial" w:hAnsi="Arial" w:cs="Arial"/>
                <w:caps w:val="0"/>
                <w:sz w:val="20"/>
                <w:szCs w:val="20"/>
              </w:rPr>
            </w:pPr>
          </w:p>
        </w:tc>
        <w:tc>
          <w:tcPr>
            <w:tcW w:w="2354" w:type="dxa"/>
          </w:tcPr>
          <w:p w14:paraId="09985B47" w14:textId="77777777" w:rsidR="008A394A" w:rsidRPr="00557C33" w:rsidRDefault="008A394A" w:rsidP="008A394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34F255B6" w14:textId="77777777" w:rsidR="008A394A" w:rsidRPr="00557C33" w:rsidRDefault="008A394A" w:rsidP="008A394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6CB99935" w14:textId="4FCEF352" w:rsidR="008A394A" w:rsidRPr="00557C33" w:rsidRDefault="008A394A" w:rsidP="008A394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557C33">
              <w:rPr>
                <w:rFonts w:ascii="Arial" w:hAnsi="Arial" w:cs="Arial"/>
                <w:sz w:val="20"/>
                <w:szCs w:val="20"/>
              </w:rPr>
              <w:t>-0.0016</w:t>
            </w:r>
          </w:p>
        </w:tc>
        <w:tc>
          <w:tcPr>
            <w:tcW w:w="2367" w:type="dxa"/>
          </w:tcPr>
          <w:p w14:paraId="6CCCE622" w14:textId="77777777" w:rsidR="008A394A" w:rsidRPr="00557C33" w:rsidRDefault="008A394A" w:rsidP="008A394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0BA5A37C" w14:textId="77777777" w:rsidR="008A394A" w:rsidRPr="00557C33" w:rsidRDefault="008A394A" w:rsidP="008A394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0F994CFD" w14:textId="6C7D8CB5" w:rsidR="008A394A" w:rsidRPr="00557C33" w:rsidRDefault="008A394A" w:rsidP="008A394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557C33">
              <w:rPr>
                <w:rFonts w:ascii="Arial" w:hAnsi="Arial" w:cs="Arial"/>
                <w:sz w:val="20"/>
                <w:szCs w:val="20"/>
              </w:rPr>
              <w:t>0.0042</w:t>
            </w:r>
          </w:p>
        </w:tc>
        <w:tc>
          <w:tcPr>
            <w:tcW w:w="2351" w:type="dxa"/>
          </w:tcPr>
          <w:p w14:paraId="3EE667FE" w14:textId="77777777" w:rsidR="008A394A" w:rsidRPr="00557C33" w:rsidRDefault="008A394A" w:rsidP="008A394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28304CA6" w14:textId="77777777" w:rsidR="008A394A" w:rsidRPr="00557C33" w:rsidRDefault="008A394A" w:rsidP="008A394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5B3E7871" w14:textId="5FF939D2" w:rsidR="008A394A" w:rsidRPr="00557C33" w:rsidRDefault="008A394A" w:rsidP="008A394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557C33">
              <w:rPr>
                <w:rFonts w:ascii="Arial" w:hAnsi="Arial" w:cs="Arial"/>
                <w:sz w:val="20"/>
                <w:szCs w:val="20"/>
              </w:rPr>
              <w:t>-0.0112</w:t>
            </w:r>
          </w:p>
        </w:tc>
        <w:tc>
          <w:tcPr>
            <w:tcW w:w="2351" w:type="dxa"/>
          </w:tcPr>
          <w:p w14:paraId="6FD52640" w14:textId="77777777" w:rsidR="008A394A" w:rsidRPr="00557C33" w:rsidRDefault="008A394A" w:rsidP="008A394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5F2965C0" w14:textId="77777777" w:rsidR="008A394A" w:rsidRPr="00557C33" w:rsidRDefault="008A394A" w:rsidP="008A394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6EDB4413" w14:textId="5231645F" w:rsidR="008A394A" w:rsidRPr="00557C33" w:rsidRDefault="008A394A" w:rsidP="008A394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557C33">
              <w:rPr>
                <w:rFonts w:ascii="Arial" w:hAnsi="Arial" w:cs="Arial"/>
                <w:sz w:val="20"/>
                <w:szCs w:val="20"/>
              </w:rPr>
              <w:t>0.0060</w:t>
            </w:r>
          </w:p>
        </w:tc>
      </w:tr>
      <w:tr w:rsidR="008A394A" w:rsidRPr="00B2367E" w14:paraId="6D6258E4" w14:textId="77777777" w:rsidTr="002925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6" w:type="dxa"/>
          </w:tcPr>
          <w:p w14:paraId="702EA485" w14:textId="77777777" w:rsidR="008A394A" w:rsidRPr="00557C33" w:rsidRDefault="008A394A" w:rsidP="008A394A">
            <w:pPr>
              <w:rPr>
                <w:rFonts w:ascii="Arial" w:hAnsi="Arial" w:cs="Arial"/>
                <w:b w:val="0"/>
                <w:bCs w:val="0"/>
                <w:sz w:val="20"/>
                <w:szCs w:val="20"/>
              </w:rPr>
            </w:pPr>
          </w:p>
          <w:p w14:paraId="486A79D4" w14:textId="77777777" w:rsidR="008A394A" w:rsidRPr="00557C33" w:rsidRDefault="008A394A" w:rsidP="008A394A">
            <w:pPr>
              <w:rPr>
                <w:rFonts w:ascii="Arial" w:hAnsi="Arial" w:cs="Arial"/>
                <w:b w:val="0"/>
                <w:bCs w:val="0"/>
                <w:sz w:val="20"/>
                <w:szCs w:val="20"/>
              </w:rPr>
            </w:pPr>
            <w:r w:rsidRPr="00557C33">
              <w:rPr>
                <w:rFonts w:ascii="Arial" w:hAnsi="Arial" w:cs="Arial"/>
                <w:caps w:val="0"/>
                <w:sz w:val="20"/>
                <w:szCs w:val="20"/>
              </w:rPr>
              <w:t xml:space="preserve">PRS for schizophrenia </w:t>
            </w:r>
            <w:r w:rsidRPr="00557C33">
              <w:rPr>
                <w:rFonts w:ascii="Arial" w:hAnsi="Arial" w:cs="Arial"/>
                <w:b w:val="0"/>
                <w:bCs w:val="0"/>
                <w:sz w:val="20"/>
                <w:szCs w:val="20"/>
              </w:rPr>
              <w:sym w:font="Wingdings" w:char="F0E0"/>
            </w:r>
            <w:r w:rsidRPr="00557C33">
              <w:rPr>
                <w:rFonts w:ascii="Arial" w:hAnsi="Arial" w:cs="Arial"/>
                <w:b w:val="0"/>
                <w:bCs w:val="0"/>
                <w:caps w:val="0"/>
                <w:sz w:val="20"/>
                <w:szCs w:val="20"/>
              </w:rPr>
              <w:t xml:space="preserve">  Personality-based predictions </w:t>
            </w:r>
            <w:r w:rsidRPr="00557C33">
              <w:rPr>
                <w:rFonts w:ascii="Arial" w:hAnsi="Arial" w:cs="Arial"/>
                <w:sz w:val="20"/>
                <w:szCs w:val="20"/>
              </w:rPr>
              <w:sym w:font="Wingdings" w:char="F0E0"/>
            </w:r>
            <w:r w:rsidRPr="00557C33">
              <w:rPr>
                <w:rFonts w:ascii="Arial" w:hAnsi="Arial" w:cs="Arial"/>
                <w:caps w:val="0"/>
                <w:sz w:val="20"/>
                <w:szCs w:val="20"/>
              </w:rPr>
              <w:t xml:space="preserve"> </w:t>
            </w:r>
            <w:r w:rsidRPr="00557C33">
              <w:rPr>
                <w:rFonts w:ascii="Arial" w:hAnsi="Arial" w:cs="Arial"/>
                <w:b w:val="0"/>
                <w:bCs w:val="0"/>
                <w:caps w:val="0"/>
                <w:sz w:val="20"/>
                <w:szCs w:val="20"/>
              </w:rPr>
              <w:t xml:space="preserve"> Bullying victimization </w:t>
            </w:r>
            <w:r w:rsidRPr="00557C33">
              <w:rPr>
                <w:rFonts w:ascii="Arial" w:hAnsi="Arial" w:cs="Arial"/>
                <w:b w:val="0"/>
                <w:bCs w:val="0"/>
                <w:sz w:val="20"/>
                <w:szCs w:val="20"/>
              </w:rPr>
              <w:sym w:font="Wingdings" w:char="F0E0"/>
            </w:r>
            <w:r w:rsidRPr="00557C33">
              <w:rPr>
                <w:rFonts w:ascii="Arial" w:hAnsi="Arial" w:cs="Arial"/>
                <w:caps w:val="0"/>
                <w:sz w:val="20"/>
                <w:szCs w:val="20"/>
              </w:rPr>
              <w:t xml:space="preserve"> PPS severity levels at FU3</w:t>
            </w:r>
          </w:p>
          <w:p w14:paraId="37D08911" w14:textId="77777777" w:rsidR="008A394A" w:rsidRPr="00557C33" w:rsidRDefault="008A394A" w:rsidP="008A394A">
            <w:pPr>
              <w:rPr>
                <w:rFonts w:ascii="Arial" w:hAnsi="Arial" w:cs="Arial"/>
                <w:caps w:val="0"/>
                <w:sz w:val="20"/>
                <w:szCs w:val="20"/>
              </w:rPr>
            </w:pPr>
          </w:p>
        </w:tc>
        <w:tc>
          <w:tcPr>
            <w:tcW w:w="2354" w:type="dxa"/>
          </w:tcPr>
          <w:p w14:paraId="13528192" w14:textId="77777777" w:rsidR="008A394A" w:rsidRPr="00557C33" w:rsidRDefault="008A394A" w:rsidP="008A394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5F417C14" w14:textId="77777777" w:rsidR="008A394A" w:rsidRPr="00557C33" w:rsidRDefault="008A394A" w:rsidP="008A394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275719AE" w14:textId="6E41F463" w:rsidR="008A394A" w:rsidRPr="00557C33" w:rsidRDefault="008A394A" w:rsidP="008A394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557C33">
              <w:rPr>
                <w:rFonts w:ascii="Arial" w:hAnsi="Arial" w:cs="Arial"/>
                <w:sz w:val="20"/>
                <w:szCs w:val="20"/>
              </w:rPr>
              <w:t>0.0045*</w:t>
            </w:r>
          </w:p>
        </w:tc>
        <w:tc>
          <w:tcPr>
            <w:tcW w:w="2367" w:type="dxa"/>
          </w:tcPr>
          <w:p w14:paraId="63F7BFEB" w14:textId="77777777" w:rsidR="008A394A" w:rsidRPr="00557C33" w:rsidRDefault="008A394A" w:rsidP="008A394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328A764F" w14:textId="77777777" w:rsidR="008A394A" w:rsidRPr="00557C33" w:rsidRDefault="008A394A" w:rsidP="008A394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306E5264" w14:textId="04E989AC" w:rsidR="008A394A" w:rsidRPr="00557C33" w:rsidRDefault="008A394A" w:rsidP="008A394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557C33">
              <w:rPr>
                <w:rFonts w:ascii="Arial" w:hAnsi="Arial" w:cs="Arial"/>
                <w:sz w:val="20"/>
                <w:szCs w:val="20"/>
              </w:rPr>
              <w:t>0.0025</w:t>
            </w:r>
          </w:p>
        </w:tc>
        <w:tc>
          <w:tcPr>
            <w:tcW w:w="2351" w:type="dxa"/>
          </w:tcPr>
          <w:p w14:paraId="2A867655" w14:textId="77777777" w:rsidR="008A394A" w:rsidRPr="00557C33" w:rsidRDefault="008A394A" w:rsidP="008A394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0376771F" w14:textId="77777777" w:rsidR="008A394A" w:rsidRPr="00557C33" w:rsidRDefault="008A394A" w:rsidP="008A394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1CC68A27" w14:textId="72C48460" w:rsidR="008A394A" w:rsidRPr="00557C33" w:rsidRDefault="008A394A" w:rsidP="008A394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557C33">
              <w:rPr>
                <w:rFonts w:ascii="Arial" w:hAnsi="Arial" w:cs="Arial"/>
                <w:sz w:val="20"/>
                <w:szCs w:val="20"/>
              </w:rPr>
              <w:t>0.0006</w:t>
            </w:r>
          </w:p>
        </w:tc>
        <w:tc>
          <w:tcPr>
            <w:tcW w:w="2351" w:type="dxa"/>
          </w:tcPr>
          <w:p w14:paraId="2FDF49C2" w14:textId="77777777" w:rsidR="008A394A" w:rsidRPr="00557C33" w:rsidRDefault="008A394A" w:rsidP="008A394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241D6CAC" w14:textId="77777777" w:rsidR="008A394A" w:rsidRPr="00557C33" w:rsidRDefault="008A394A" w:rsidP="008A394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59D8CDF7" w14:textId="17DECA1E" w:rsidR="008A394A" w:rsidRPr="00557C33" w:rsidRDefault="008A394A" w:rsidP="008A394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557C33">
              <w:rPr>
                <w:rFonts w:ascii="Arial" w:hAnsi="Arial" w:cs="Arial"/>
                <w:sz w:val="20"/>
                <w:szCs w:val="20"/>
              </w:rPr>
              <w:t>0.0105</w:t>
            </w:r>
          </w:p>
        </w:tc>
      </w:tr>
    </w:tbl>
    <w:p w14:paraId="70F90CB3" w14:textId="77777777" w:rsidR="00FF56C5" w:rsidRPr="00B2367E" w:rsidRDefault="00FF56C5" w:rsidP="002238BD">
      <w:pPr>
        <w:jc w:val="both"/>
        <w:rPr>
          <w:rFonts w:ascii="Arial" w:hAnsi="Arial" w:cs="Arial"/>
          <w:sz w:val="18"/>
          <w:szCs w:val="18"/>
        </w:rPr>
      </w:pPr>
    </w:p>
    <w:p w14:paraId="1D692232" w14:textId="77777777" w:rsidR="00FF56C5" w:rsidRPr="00B2367E" w:rsidRDefault="00FF56C5" w:rsidP="002238BD">
      <w:pPr>
        <w:jc w:val="both"/>
        <w:rPr>
          <w:rFonts w:ascii="Arial" w:hAnsi="Arial" w:cs="Arial"/>
          <w:sz w:val="18"/>
          <w:szCs w:val="18"/>
        </w:rPr>
      </w:pPr>
    </w:p>
    <w:p w14:paraId="655192AE" w14:textId="77777777" w:rsidR="00FF56C5" w:rsidRPr="00B2367E" w:rsidRDefault="00FF56C5" w:rsidP="002238BD">
      <w:pPr>
        <w:jc w:val="both"/>
        <w:rPr>
          <w:rFonts w:ascii="Arial" w:hAnsi="Arial" w:cs="Arial"/>
          <w:sz w:val="18"/>
          <w:szCs w:val="18"/>
        </w:rPr>
      </w:pPr>
    </w:p>
    <w:p w14:paraId="05751819" w14:textId="77777777" w:rsidR="00FF56C5" w:rsidRPr="00B2367E" w:rsidRDefault="00FF56C5" w:rsidP="002238BD">
      <w:pPr>
        <w:jc w:val="both"/>
        <w:rPr>
          <w:rFonts w:ascii="Arial" w:hAnsi="Arial" w:cs="Arial"/>
          <w:sz w:val="18"/>
          <w:szCs w:val="18"/>
        </w:rPr>
      </w:pPr>
    </w:p>
    <w:p w14:paraId="782A265C" w14:textId="77777777" w:rsidR="00FF56C5" w:rsidRPr="00B2367E" w:rsidRDefault="00FF56C5" w:rsidP="002238BD">
      <w:pPr>
        <w:jc w:val="both"/>
        <w:rPr>
          <w:rFonts w:ascii="Arial" w:hAnsi="Arial" w:cs="Arial"/>
          <w:sz w:val="18"/>
          <w:szCs w:val="18"/>
        </w:rPr>
      </w:pPr>
    </w:p>
    <w:p w14:paraId="040E88DE" w14:textId="77777777" w:rsidR="00FF56C5" w:rsidRPr="00B2367E" w:rsidRDefault="00FF56C5" w:rsidP="002238BD">
      <w:pPr>
        <w:jc w:val="both"/>
        <w:rPr>
          <w:rFonts w:ascii="Arial" w:hAnsi="Arial" w:cs="Arial"/>
          <w:sz w:val="18"/>
          <w:szCs w:val="18"/>
        </w:rPr>
      </w:pPr>
    </w:p>
    <w:p w14:paraId="3CA5606D" w14:textId="77777777" w:rsidR="00FF56C5" w:rsidRPr="00B2367E" w:rsidRDefault="00FF56C5" w:rsidP="002238BD">
      <w:pPr>
        <w:jc w:val="both"/>
        <w:rPr>
          <w:rFonts w:ascii="Arial" w:hAnsi="Arial" w:cs="Arial"/>
          <w:sz w:val="18"/>
          <w:szCs w:val="18"/>
        </w:rPr>
      </w:pPr>
    </w:p>
    <w:p w14:paraId="2F70FCC8" w14:textId="77777777" w:rsidR="00FF56C5" w:rsidRPr="00B2367E" w:rsidRDefault="00FF56C5" w:rsidP="002238BD">
      <w:pPr>
        <w:jc w:val="both"/>
        <w:rPr>
          <w:rFonts w:ascii="Arial" w:hAnsi="Arial" w:cs="Arial"/>
          <w:sz w:val="18"/>
          <w:szCs w:val="18"/>
        </w:rPr>
      </w:pPr>
    </w:p>
    <w:p w14:paraId="1C9E4D90" w14:textId="77777777" w:rsidR="00FF56C5" w:rsidRPr="00B2367E" w:rsidRDefault="00FF56C5" w:rsidP="002238BD">
      <w:pPr>
        <w:jc w:val="both"/>
        <w:rPr>
          <w:rFonts w:ascii="Arial" w:hAnsi="Arial" w:cs="Arial"/>
          <w:sz w:val="18"/>
          <w:szCs w:val="18"/>
        </w:rPr>
      </w:pPr>
    </w:p>
    <w:p w14:paraId="00125D0A" w14:textId="77777777" w:rsidR="00FF56C5" w:rsidRPr="00B2367E" w:rsidRDefault="00FF56C5" w:rsidP="002238BD">
      <w:pPr>
        <w:jc w:val="both"/>
        <w:rPr>
          <w:rFonts w:ascii="Arial" w:hAnsi="Arial" w:cs="Arial"/>
          <w:sz w:val="18"/>
          <w:szCs w:val="18"/>
        </w:rPr>
      </w:pPr>
    </w:p>
    <w:p w14:paraId="5B88064C" w14:textId="77777777" w:rsidR="00FF56C5" w:rsidRPr="00B2367E" w:rsidRDefault="00FF56C5" w:rsidP="002238BD">
      <w:pPr>
        <w:jc w:val="both"/>
        <w:rPr>
          <w:rFonts w:ascii="Arial" w:hAnsi="Arial" w:cs="Arial"/>
          <w:sz w:val="18"/>
          <w:szCs w:val="18"/>
        </w:rPr>
      </w:pPr>
    </w:p>
    <w:p w14:paraId="0C667E43" w14:textId="77777777" w:rsidR="00FF56C5" w:rsidRPr="00B2367E" w:rsidRDefault="00FF56C5" w:rsidP="002238BD">
      <w:pPr>
        <w:jc w:val="both"/>
        <w:rPr>
          <w:rFonts w:ascii="Arial" w:hAnsi="Arial" w:cs="Arial"/>
          <w:sz w:val="18"/>
          <w:szCs w:val="18"/>
        </w:rPr>
      </w:pPr>
    </w:p>
    <w:p w14:paraId="530679A0" w14:textId="77777777" w:rsidR="00FF56C5" w:rsidRPr="00B2367E" w:rsidRDefault="00FF56C5" w:rsidP="002238BD">
      <w:pPr>
        <w:jc w:val="both"/>
        <w:rPr>
          <w:rFonts w:ascii="Arial" w:hAnsi="Arial" w:cs="Arial"/>
          <w:sz w:val="18"/>
          <w:szCs w:val="18"/>
        </w:rPr>
      </w:pPr>
    </w:p>
    <w:p w14:paraId="3A74CC30" w14:textId="77777777" w:rsidR="00FF56C5" w:rsidRPr="00B2367E" w:rsidRDefault="00FF56C5" w:rsidP="002238BD">
      <w:pPr>
        <w:jc w:val="both"/>
        <w:rPr>
          <w:rFonts w:ascii="Arial" w:hAnsi="Arial" w:cs="Arial"/>
          <w:sz w:val="18"/>
          <w:szCs w:val="18"/>
        </w:rPr>
      </w:pPr>
    </w:p>
    <w:p w14:paraId="2DCA17D8" w14:textId="77777777" w:rsidR="00FF56C5" w:rsidRPr="00B2367E" w:rsidRDefault="00FF56C5" w:rsidP="002238BD">
      <w:pPr>
        <w:jc w:val="both"/>
        <w:rPr>
          <w:rFonts w:ascii="Arial" w:hAnsi="Arial" w:cs="Arial"/>
          <w:sz w:val="18"/>
          <w:szCs w:val="18"/>
        </w:rPr>
      </w:pPr>
    </w:p>
    <w:p w14:paraId="14BA2074" w14:textId="77777777" w:rsidR="000908C3" w:rsidRDefault="00FF56C5" w:rsidP="002238BD">
      <w:pPr>
        <w:jc w:val="both"/>
        <w:rPr>
          <w:rFonts w:ascii="Arial" w:hAnsi="Arial" w:cs="Arial"/>
          <w:sz w:val="18"/>
          <w:szCs w:val="18"/>
        </w:rPr>
      </w:pPr>
      <w:r w:rsidRPr="00B2367E">
        <w:rPr>
          <w:rFonts w:ascii="Arial" w:hAnsi="Arial" w:cs="Arial"/>
          <w:b/>
          <w:bCs/>
          <w:sz w:val="18"/>
          <w:szCs w:val="18"/>
        </w:rPr>
        <w:t>Abbreviations</w:t>
      </w:r>
      <w:r w:rsidRPr="00B2367E">
        <w:rPr>
          <w:rFonts w:ascii="Arial" w:hAnsi="Arial" w:cs="Arial"/>
          <w:sz w:val="18"/>
          <w:szCs w:val="18"/>
        </w:rPr>
        <w:t xml:space="preserve">: FU3=Follow-Up 3; PPS=Psychotic Proneness Signs. </w:t>
      </w:r>
    </w:p>
    <w:p w14:paraId="3D017B1B" w14:textId="40F511D6" w:rsidR="00FF56C5" w:rsidRPr="00B2367E" w:rsidRDefault="00FF56C5" w:rsidP="002238BD">
      <w:pPr>
        <w:jc w:val="both"/>
        <w:rPr>
          <w:rFonts w:ascii="Arial" w:hAnsi="Arial" w:cs="Arial"/>
          <w:sz w:val="18"/>
          <w:szCs w:val="18"/>
        </w:rPr>
      </w:pPr>
      <w:r w:rsidRPr="00B2367E">
        <w:rPr>
          <w:rFonts w:ascii="Arial" w:hAnsi="Arial" w:cs="Arial"/>
          <w:sz w:val="18"/>
          <w:szCs w:val="18"/>
        </w:rPr>
        <w:t xml:space="preserve">* </w:t>
      </w:r>
      <w:proofErr w:type="gramStart"/>
      <w:r w:rsidRPr="00B2367E">
        <w:rPr>
          <w:rFonts w:ascii="Arial" w:hAnsi="Arial" w:cs="Arial"/>
          <w:sz w:val="18"/>
          <w:szCs w:val="18"/>
        </w:rPr>
        <w:t>marks</w:t>
      </w:r>
      <w:proofErr w:type="gramEnd"/>
      <w:r w:rsidRPr="00B2367E">
        <w:rPr>
          <w:rFonts w:ascii="Arial" w:hAnsi="Arial" w:cs="Arial"/>
          <w:sz w:val="18"/>
          <w:szCs w:val="18"/>
        </w:rPr>
        <w:t xml:space="preserve"> significant indirect effects.</w:t>
      </w:r>
    </w:p>
    <w:p w14:paraId="7CDC9924" w14:textId="77777777" w:rsidR="00FF56C5" w:rsidRPr="00B2367E" w:rsidRDefault="00FF56C5" w:rsidP="002238BD">
      <w:pPr>
        <w:jc w:val="both"/>
        <w:rPr>
          <w:rFonts w:ascii="Arial" w:hAnsi="Arial" w:cs="Arial"/>
          <w:sz w:val="18"/>
          <w:szCs w:val="18"/>
        </w:rPr>
      </w:pPr>
    </w:p>
    <w:p w14:paraId="35EBEE38" w14:textId="77777777" w:rsidR="00FF56C5" w:rsidRPr="00B2367E" w:rsidRDefault="00FF56C5" w:rsidP="002238BD">
      <w:pPr>
        <w:jc w:val="both"/>
        <w:rPr>
          <w:rFonts w:ascii="Arial" w:hAnsi="Arial" w:cs="Arial"/>
          <w:sz w:val="18"/>
          <w:szCs w:val="18"/>
        </w:rPr>
      </w:pPr>
    </w:p>
    <w:p w14:paraId="371EA2CD" w14:textId="77777777" w:rsidR="00FF56C5" w:rsidRPr="00B2367E" w:rsidRDefault="00FF56C5" w:rsidP="002238BD">
      <w:pPr>
        <w:jc w:val="both"/>
        <w:rPr>
          <w:rFonts w:ascii="Arial" w:hAnsi="Arial" w:cs="Arial"/>
          <w:sz w:val="18"/>
          <w:szCs w:val="18"/>
        </w:rPr>
      </w:pPr>
    </w:p>
    <w:p w14:paraId="2D585EC0" w14:textId="77777777" w:rsidR="00FF56C5" w:rsidRPr="00B2367E" w:rsidRDefault="00FF56C5" w:rsidP="002238BD">
      <w:pPr>
        <w:jc w:val="both"/>
        <w:rPr>
          <w:rFonts w:ascii="Arial" w:hAnsi="Arial" w:cs="Arial"/>
          <w:sz w:val="18"/>
          <w:szCs w:val="18"/>
        </w:rPr>
      </w:pPr>
    </w:p>
    <w:p w14:paraId="3237C225" w14:textId="77777777" w:rsidR="00FF56C5" w:rsidRPr="00B2367E" w:rsidRDefault="00FF56C5" w:rsidP="002238BD">
      <w:pPr>
        <w:jc w:val="both"/>
        <w:rPr>
          <w:rFonts w:ascii="Arial" w:hAnsi="Arial" w:cs="Arial"/>
          <w:sz w:val="18"/>
          <w:szCs w:val="18"/>
        </w:rPr>
      </w:pPr>
    </w:p>
    <w:p w14:paraId="201FC97B" w14:textId="3FC7AE2C" w:rsidR="00FF56C5" w:rsidRDefault="00FF56C5" w:rsidP="002238BD">
      <w:pPr>
        <w:jc w:val="both"/>
        <w:rPr>
          <w:rFonts w:ascii="Arial" w:hAnsi="Arial" w:cs="Arial"/>
        </w:rPr>
      </w:pPr>
      <w:r w:rsidRPr="00B2367E">
        <w:rPr>
          <w:rFonts w:ascii="Arial" w:hAnsi="Arial" w:cs="Arial"/>
          <w:b/>
          <w:bCs/>
        </w:rPr>
        <w:lastRenderedPageBreak/>
        <w:t>Supplementary Table 1</w:t>
      </w:r>
      <w:r w:rsidR="007406D1" w:rsidRPr="00B2367E">
        <w:rPr>
          <w:rFonts w:ascii="Arial" w:hAnsi="Arial" w:cs="Arial"/>
          <w:b/>
          <w:bCs/>
        </w:rPr>
        <w:t>1</w:t>
      </w:r>
      <w:r w:rsidRPr="00B2367E">
        <w:rPr>
          <w:rFonts w:ascii="Arial" w:hAnsi="Arial" w:cs="Arial"/>
          <w:b/>
          <w:bCs/>
        </w:rPr>
        <w:t>.</w:t>
      </w:r>
      <w:r w:rsidRPr="00B2367E">
        <w:rPr>
          <w:rFonts w:ascii="Arial" w:hAnsi="Arial" w:cs="Arial"/>
        </w:rPr>
        <w:t xml:space="preserve"> Indirect effect of polygenic risk for schizophrenia on final Psychosis Proneness Signs (PPS) severity levels, through predictions from our Machine Learning personality-based risk calculator and moderated mediation effect of the rank product of Peer Victimization scores as collected at Baseline, Follow Up 1, and Follow Up 2 (i.e., Bullying victimization) on the personality-PPS pathway.</w:t>
      </w:r>
    </w:p>
    <w:p w14:paraId="3C010A36" w14:textId="77777777" w:rsidR="000505AB" w:rsidRPr="00B2367E" w:rsidRDefault="000505AB" w:rsidP="002238BD">
      <w:pPr>
        <w:jc w:val="both"/>
        <w:rPr>
          <w:rFonts w:ascii="Arial" w:hAnsi="Arial" w:cs="Arial"/>
        </w:rPr>
      </w:pPr>
    </w:p>
    <w:tbl>
      <w:tblPr>
        <w:tblStyle w:val="Tabellasemplice-3"/>
        <w:tblW w:w="0" w:type="auto"/>
        <w:jc w:val="center"/>
        <w:tblLook w:val="04A0" w:firstRow="1" w:lastRow="0" w:firstColumn="1" w:lastColumn="0" w:noHBand="0" w:noVBand="1"/>
      </w:tblPr>
      <w:tblGrid>
        <w:gridCol w:w="3226"/>
        <w:gridCol w:w="2354"/>
        <w:gridCol w:w="2367"/>
        <w:gridCol w:w="2351"/>
        <w:gridCol w:w="2351"/>
      </w:tblGrid>
      <w:tr w:rsidR="00FF56C5" w:rsidRPr="00B2367E" w14:paraId="1E1550AC" w14:textId="77777777" w:rsidTr="00292537">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3226" w:type="dxa"/>
          </w:tcPr>
          <w:p w14:paraId="7E812475" w14:textId="77777777" w:rsidR="00FF56C5" w:rsidRPr="00EB76E0" w:rsidRDefault="00FF56C5" w:rsidP="00292537">
            <w:pPr>
              <w:rPr>
                <w:rFonts w:ascii="Arial" w:hAnsi="Arial" w:cs="Arial"/>
                <w:sz w:val="20"/>
                <w:szCs w:val="20"/>
              </w:rPr>
            </w:pPr>
            <w:bookmarkStart w:id="18" w:name="_Hlk105926059"/>
          </w:p>
        </w:tc>
        <w:tc>
          <w:tcPr>
            <w:tcW w:w="2354" w:type="dxa"/>
          </w:tcPr>
          <w:p w14:paraId="3B60A639" w14:textId="77777777" w:rsidR="00FF56C5" w:rsidRPr="00EB76E0" w:rsidRDefault="00FF56C5" w:rsidP="00292537">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EB76E0">
              <w:rPr>
                <w:rFonts w:ascii="Arial" w:hAnsi="Arial" w:cs="Arial"/>
                <w:sz w:val="20"/>
                <w:szCs w:val="20"/>
              </w:rPr>
              <w:t>indirect effect</w:t>
            </w:r>
          </w:p>
        </w:tc>
        <w:tc>
          <w:tcPr>
            <w:tcW w:w="2367" w:type="dxa"/>
          </w:tcPr>
          <w:p w14:paraId="05D5AD28" w14:textId="77777777" w:rsidR="00FF56C5" w:rsidRPr="00EB76E0" w:rsidRDefault="00FF56C5" w:rsidP="00292537">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EB76E0">
              <w:rPr>
                <w:rFonts w:ascii="Arial" w:hAnsi="Arial" w:cs="Arial"/>
                <w:sz w:val="20"/>
                <w:szCs w:val="20"/>
              </w:rPr>
              <w:t>bootstrapped se</w:t>
            </w:r>
          </w:p>
        </w:tc>
        <w:tc>
          <w:tcPr>
            <w:tcW w:w="4702" w:type="dxa"/>
            <w:gridSpan w:val="2"/>
          </w:tcPr>
          <w:p w14:paraId="71607FD7" w14:textId="77777777" w:rsidR="00FF56C5" w:rsidRPr="00EB76E0" w:rsidRDefault="00FF56C5" w:rsidP="00292537">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EB76E0">
              <w:rPr>
                <w:rFonts w:ascii="Arial" w:hAnsi="Arial" w:cs="Arial"/>
                <w:sz w:val="20"/>
                <w:szCs w:val="20"/>
              </w:rPr>
              <w:t>bootstrapping 95% confidence interval</w:t>
            </w:r>
          </w:p>
        </w:tc>
      </w:tr>
      <w:tr w:rsidR="00FF56C5" w:rsidRPr="00B2367E" w14:paraId="5D07CFEF" w14:textId="77777777" w:rsidTr="002925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26" w:type="dxa"/>
            <w:shd w:val="clear" w:color="auto" w:fill="auto"/>
          </w:tcPr>
          <w:p w14:paraId="32C489D0" w14:textId="77777777" w:rsidR="00FF56C5" w:rsidRPr="00EB76E0" w:rsidRDefault="00FF56C5" w:rsidP="00292537">
            <w:pPr>
              <w:rPr>
                <w:rFonts w:ascii="Arial" w:hAnsi="Arial" w:cs="Arial"/>
                <w:sz w:val="20"/>
                <w:szCs w:val="20"/>
              </w:rPr>
            </w:pPr>
          </w:p>
        </w:tc>
        <w:tc>
          <w:tcPr>
            <w:tcW w:w="2354" w:type="dxa"/>
            <w:shd w:val="clear" w:color="auto" w:fill="auto"/>
          </w:tcPr>
          <w:p w14:paraId="38E7B44C" w14:textId="77777777" w:rsidR="00FF56C5" w:rsidRPr="00EB76E0" w:rsidRDefault="00FF56C5" w:rsidP="0029253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367" w:type="dxa"/>
            <w:shd w:val="clear" w:color="auto" w:fill="auto"/>
          </w:tcPr>
          <w:p w14:paraId="2BFCA93E" w14:textId="77777777" w:rsidR="00FF56C5" w:rsidRPr="00EB76E0" w:rsidRDefault="00FF56C5" w:rsidP="0029253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351" w:type="dxa"/>
            <w:shd w:val="clear" w:color="auto" w:fill="auto"/>
          </w:tcPr>
          <w:p w14:paraId="16F57D01" w14:textId="77777777" w:rsidR="00FF56C5" w:rsidRPr="00EB76E0" w:rsidRDefault="00FF56C5" w:rsidP="0029253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EB76E0">
              <w:rPr>
                <w:rFonts w:ascii="Arial" w:hAnsi="Arial" w:cs="Arial"/>
                <w:b/>
                <w:bCs/>
                <w:sz w:val="20"/>
                <w:szCs w:val="20"/>
              </w:rPr>
              <w:t>Lower</w:t>
            </w:r>
          </w:p>
        </w:tc>
        <w:tc>
          <w:tcPr>
            <w:tcW w:w="2351" w:type="dxa"/>
            <w:shd w:val="clear" w:color="auto" w:fill="auto"/>
          </w:tcPr>
          <w:p w14:paraId="62C93BCB" w14:textId="77777777" w:rsidR="00FF56C5" w:rsidRPr="00EB76E0" w:rsidRDefault="00FF56C5" w:rsidP="0029253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aps/>
                <w:sz w:val="20"/>
                <w:szCs w:val="20"/>
              </w:rPr>
            </w:pPr>
            <w:r w:rsidRPr="00EB76E0">
              <w:rPr>
                <w:rFonts w:ascii="Arial" w:hAnsi="Arial" w:cs="Arial"/>
                <w:b/>
                <w:bCs/>
                <w:sz w:val="20"/>
                <w:szCs w:val="20"/>
              </w:rPr>
              <w:t>Upper</w:t>
            </w:r>
          </w:p>
        </w:tc>
      </w:tr>
      <w:tr w:rsidR="00110966" w:rsidRPr="00B2367E" w14:paraId="0FF98CC2" w14:textId="77777777" w:rsidTr="00292537">
        <w:trPr>
          <w:jc w:val="center"/>
        </w:trPr>
        <w:tc>
          <w:tcPr>
            <w:cnfStyle w:val="001000000000" w:firstRow="0" w:lastRow="0" w:firstColumn="1" w:lastColumn="0" w:oddVBand="0" w:evenVBand="0" w:oddHBand="0" w:evenHBand="0" w:firstRowFirstColumn="0" w:firstRowLastColumn="0" w:lastRowFirstColumn="0" w:lastRowLastColumn="0"/>
            <w:tcW w:w="3226" w:type="dxa"/>
          </w:tcPr>
          <w:p w14:paraId="0FC0E0F7" w14:textId="77777777" w:rsidR="00110966" w:rsidRPr="00EB76E0" w:rsidRDefault="00110966" w:rsidP="00110966">
            <w:pPr>
              <w:rPr>
                <w:rFonts w:ascii="Arial" w:hAnsi="Arial" w:cs="Arial"/>
                <w:b w:val="0"/>
                <w:bCs w:val="0"/>
                <w:sz w:val="20"/>
                <w:szCs w:val="20"/>
              </w:rPr>
            </w:pPr>
            <w:r w:rsidRPr="00EB76E0">
              <w:rPr>
                <w:rFonts w:ascii="Arial" w:hAnsi="Arial" w:cs="Arial"/>
                <w:caps w:val="0"/>
                <w:sz w:val="20"/>
                <w:szCs w:val="20"/>
              </w:rPr>
              <w:t xml:space="preserve">Polygenic risk for schizophrenia </w:t>
            </w:r>
            <w:r w:rsidRPr="00EB76E0">
              <w:rPr>
                <w:rFonts w:ascii="Arial" w:hAnsi="Arial" w:cs="Arial"/>
                <w:b w:val="0"/>
                <w:bCs w:val="0"/>
                <w:caps w:val="0"/>
                <w:sz w:val="20"/>
                <w:szCs w:val="20"/>
              </w:rPr>
              <w:sym w:font="Wingdings" w:char="F0E0"/>
            </w:r>
            <w:r w:rsidRPr="00EB76E0">
              <w:rPr>
                <w:rFonts w:ascii="Arial" w:hAnsi="Arial" w:cs="Arial"/>
                <w:b w:val="0"/>
                <w:bCs w:val="0"/>
                <w:caps w:val="0"/>
                <w:sz w:val="20"/>
                <w:szCs w:val="20"/>
              </w:rPr>
              <w:t xml:space="preserve"> Personality-based predictions </w:t>
            </w:r>
            <w:r w:rsidRPr="00EB76E0">
              <w:rPr>
                <w:rFonts w:ascii="Arial" w:hAnsi="Arial" w:cs="Arial"/>
                <w:sz w:val="20"/>
                <w:szCs w:val="20"/>
              </w:rPr>
              <w:sym w:font="Wingdings" w:char="F0E0"/>
            </w:r>
            <w:r w:rsidRPr="00EB76E0">
              <w:rPr>
                <w:rFonts w:ascii="Arial" w:hAnsi="Arial" w:cs="Arial"/>
                <w:caps w:val="0"/>
                <w:sz w:val="20"/>
                <w:szCs w:val="20"/>
              </w:rPr>
              <w:t xml:space="preserve"> PPS severity levels at FU3</w:t>
            </w:r>
          </w:p>
          <w:p w14:paraId="75830EBD" w14:textId="77777777" w:rsidR="00110966" w:rsidRPr="00EB76E0" w:rsidRDefault="00110966" w:rsidP="00110966">
            <w:pPr>
              <w:rPr>
                <w:rFonts w:ascii="Arial" w:hAnsi="Arial" w:cs="Arial"/>
                <w:sz w:val="20"/>
                <w:szCs w:val="20"/>
              </w:rPr>
            </w:pPr>
          </w:p>
        </w:tc>
        <w:tc>
          <w:tcPr>
            <w:tcW w:w="2354" w:type="dxa"/>
          </w:tcPr>
          <w:p w14:paraId="2E3389B6" w14:textId="77777777" w:rsidR="00110966" w:rsidRPr="00EB76E0" w:rsidRDefault="00110966" w:rsidP="0011096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0E5A28EC" w14:textId="0A36CA96" w:rsidR="00110966" w:rsidRPr="00EB76E0" w:rsidRDefault="00110966" w:rsidP="0011096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EB76E0">
              <w:rPr>
                <w:rFonts w:ascii="Arial" w:hAnsi="Arial" w:cs="Arial"/>
                <w:sz w:val="20"/>
                <w:szCs w:val="20"/>
              </w:rPr>
              <w:t>0.0523*</w:t>
            </w:r>
          </w:p>
        </w:tc>
        <w:tc>
          <w:tcPr>
            <w:tcW w:w="2367" w:type="dxa"/>
          </w:tcPr>
          <w:p w14:paraId="5CF098B9" w14:textId="77777777" w:rsidR="00110966" w:rsidRPr="00EB76E0" w:rsidRDefault="00110966" w:rsidP="0011096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4917ED29" w14:textId="151FD517" w:rsidR="00110966" w:rsidRPr="00EB76E0" w:rsidRDefault="00110966" w:rsidP="0011096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EB76E0">
              <w:rPr>
                <w:rFonts w:ascii="Arial" w:hAnsi="Arial" w:cs="Arial"/>
                <w:sz w:val="20"/>
                <w:szCs w:val="20"/>
              </w:rPr>
              <w:t>0.0168</w:t>
            </w:r>
          </w:p>
        </w:tc>
        <w:tc>
          <w:tcPr>
            <w:tcW w:w="2351" w:type="dxa"/>
          </w:tcPr>
          <w:p w14:paraId="578242A5" w14:textId="77777777" w:rsidR="00110966" w:rsidRPr="00EB76E0" w:rsidRDefault="00110966" w:rsidP="0011096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257C6257" w14:textId="3B438E02" w:rsidR="00110966" w:rsidRPr="00EB76E0" w:rsidRDefault="00110966" w:rsidP="0011096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EB76E0">
              <w:rPr>
                <w:rFonts w:ascii="Arial" w:hAnsi="Arial" w:cs="Arial"/>
                <w:sz w:val="20"/>
                <w:szCs w:val="20"/>
              </w:rPr>
              <w:t>0.0213</w:t>
            </w:r>
          </w:p>
        </w:tc>
        <w:tc>
          <w:tcPr>
            <w:tcW w:w="2351" w:type="dxa"/>
          </w:tcPr>
          <w:p w14:paraId="3A4E90CA" w14:textId="77777777" w:rsidR="00110966" w:rsidRPr="00EB76E0" w:rsidRDefault="00110966" w:rsidP="0011096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279165C2" w14:textId="73157A62" w:rsidR="00110966" w:rsidRPr="00EB76E0" w:rsidRDefault="00110966" w:rsidP="0011096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EB76E0">
              <w:rPr>
                <w:rFonts w:ascii="Arial" w:hAnsi="Arial" w:cs="Arial"/>
                <w:sz w:val="20"/>
                <w:szCs w:val="20"/>
              </w:rPr>
              <w:t>0.0869</w:t>
            </w:r>
          </w:p>
        </w:tc>
      </w:tr>
      <w:tr w:rsidR="00110966" w:rsidRPr="00B2367E" w14:paraId="35C88630" w14:textId="77777777" w:rsidTr="002925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26" w:type="dxa"/>
          </w:tcPr>
          <w:p w14:paraId="7399BAAD" w14:textId="77777777" w:rsidR="00110966" w:rsidRPr="00EB76E0" w:rsidRDefault="00110966" w:rsidP="00EB76E0">
            <w:pPr>
              <w:rPr>
                <w:rFonts w:ascii="Arial" w:hAnsi="Arial" w:cs="Arial"/>
                <w:b w:val="0"/>
                <w:bCs w:val="0"/>
                <w:caps w:val="0"/>
                <w:sz w:val="20"/>
                <w:szCs w:val="20"/>
              </w:rPr>
            </w:pPr>
          </w:p>
          <w:p w14:paraId="6B9B74A2" w14:textId="77777777" w:rsidR="00110966" w:rsidRPr="00EB76E0" w:rsidRDefault="00110966" w:rsidP="000505AB">
            <w:pPr>
              <w:jc w:val="center"/>
              <w:rPr>
                <w:rFonts w:ascii="Arial" w:hAnsi="Arial" w:cs="Arial"/>
                <w:b w:val="0"/>
                <w:bCs w:val="0"/>
                <w:sz w:val="20"/>
                <w:szCs w:val="20"/>
              </w:rPr>
            </w:pPr>
            <w:r w:rsidRPr="00EB76E0">
              <w:rPr>
                <w:rFonts w:ascii="Arial" w:hAnsi="Arial" w:cs="Arial"/>
                <w:sz w:val="20"/>
                <w:szCs w:val="20"/>
              </w:rPr>
              <w:t>I</w:t>
            </w:r>
            <w:r w:rsidRPr="00EB76E0">
              <w:rPr>
                <w:rFonts w:ascii="Arial" w:hAnsi="Arial" w:cs="Arial"/>
                <w:caps w:val="0"/>
                <w:sz w:val="20"/>
                <w:szCs w:val="20"/>
              </w:rPr>
              <w:t>ndex of moderated mediation</w:t>
            </w:r>
          </w:p>
          <w:p w14:paraId="45D6595F" w14:textId="77777777" w:rsidR="00110966" w:rsidRPr="00EB76E0" w:rsidRDefault="00110966" w:rsidP="000505AB">
            <w:pPr>
              <w:jc w:val="center"/>
              <w:rPr>
                <w:rFonts w:ascii="Arial" w:hAnsi="Arial" w:cs="Arial"/>
                <w:b w:val="0"/>
                <w:bCs w:val="0"/>
                <w:caps w:val="0"/>
                <w:sz w:val="20"/>
                <w:szCs w:val="20"/>
              </w:rPr>
            </w:pPr>
            <w:r w:rsidRPr="00EB76E0">
              <w:rPr>
                <w:rFonts w:ascii="Arial" w:hAnsi="Arial" w:cs="Arial"/>
                <w:b w:val="0"/>
                <w:bCs w:val="0"/>
                <w:sz w:val="20"/>
                <w:szCs w:val="20"/>
              </w:rPr>
              <w:t>(P</w:t>
            </w:r>
            <w:r w:rsidRPr="00EB76E0">
              <w:rPr>
                <w:rFonts w:ascii="Arial" w:hAnsi="Arial" w:cs="Arial"/>
                <w:b w:val="0"/>
                <w:bCs w:val="0"/>
                <w:caps w:val="0"/>
                <w:sz w:val="20"/>
                <w:szCs w:val="20"/>
              </w:rPr>
              <w:t>ersonality-based predictions</w:t>
            </w:r>
          </w:p>
          <w:p w14:paraId="4B2F685A" w14:textId="77777777" w:rsidR="00110966" w:rsidRPr="00EB76E0" w:rsidRDefault="00110966" w:rsidP="000505AB">
            <w:pPr>
              <w:jc w:val="center"/>
              <w:rPr>
                <w:rFonts w:ascii="Arial" w:hAnsi="Arial" w:cs="Arial"/>
                <w:b w:val="0"/>
                <w:bCs w:val="0"/>
                <w:sz w:val="20"/>
                <w:szCs w:val="20"/>
              </w:rPr>
            </w:pPr>
            <w:r w:rsidRPr="00EB76E0">
              <w:rPr>
                <w:rFonts w:ascii="Arial" w:hAnsi="Arial" w:cs="Arial"/>
                <w:b w:val="0"/>
                <w:bCs w:val="0"/>
                <w:sz w:val="20"/>
                <w:szCs w:val="20"/>
              </w:rPr>
              <w:t xml:space="preserve">x </w:t>
            </w:r>
            <w:r w:rsidRPr="00EB76E0">
              <w:rPr>
                <w:rFonts w:ascii="Arial" w:hAnsi="Arial" w:cs="Arial"/>
                <w:b w:val="0"/>
                <w:bCs w:val="0"/>
                <w:caps w:val="0"/>
                <w:sz w:val="20"/>
                <w:szCs w:val="20"/>
              </w:rPr>
              <w:t>Bullying victimization</w:t>
            </w:r>
            <w:r w:rsidRPr="00EB76E0">
              <w:rPr>
                <w:rFonts w:ascii="Arial" w:hAnsi="Arial" w:cs="Arial"/>
                <w:b w:val="0"/>
                <w:bCs w:val="0"/>
                <w:sz w:val="20"/>
                <w:szCs w:val="20"/>
              </w:rPr>
              <w:t>)</w:t>
            </w:r>
          </w:p>
          <w:p w14:paraId="74C3328A" w14:textId="77777777" w:rsidR="00110966" w:rsidRPr="00EB76E0" w:rsidRDefault="00110966" w:rsidP="00EB76E0">
            <w:pPr>
              <w:rPr>
                <w:rFonts w:ascii="Arial" w:hAnsi="Arial" w:cs="Arial"/>
                <w:sz w:val="20"/>
                <w:szCs w:val="20"/>
              </w:rPr>
            </w:pPr>
          </w:p>
        </w:tc>
        <w:tc>
          <w:tcPr>
            <w:tcW w:w="2354" w:type="dxa"/>
          </w:tcPr>
          <w:p w14:paraId="4C489769" w14:textId="77777777" w:rsidR="00110966" w:rsidRPr="00EB76E0" w:rsidRDefault="00110966" w:rsidP="0011096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17E57DCD" w14:textId="77777777" w:rsidR="00110966" w:rsidRPr="00EB76E0" w:rsidRDefault="00110966" w:rsidP="0011096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155D625D" w14:textId="5A17CF1A" w:rsidR="00110966" w:rsidRPr="00EB76E0" w:rsidRDefault="00110966" w:rsidP="0011096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EB76E0">
              <w:rPr>
                <w:rFonts w:ascii="Arial" w:hAnsi="Arial" w:cs="Arial"/>
                <w:sz w:val="20"/>
                <w:szCs w:val="20"/>
              </w:rPr>
              <w:t>-0.0002</w:t>
            </w:r>
          </w:p>
        </w:tc>
        <w:tc>
          <w:tcPr>
            <w:tcW w:w="2367" w:type="dxa"/>
          </w:tcPr>
          <w:p w14:paraId="319AE332" w14:textId="77777777" w:rsidR="00110966" w:rsidRPr="00EB76E0" w:rsidRDefault="00110966" w:rsidP="0011096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1E0ACC88" w14:textId="77777777" w:rsidR="00110966" w:rsidRPr="00EB76E0" w:rsidRDefault="00110966" w:rsidP="0011096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0D6EE471" w14:textId="1F554F4E" w:rsidR="00110966" w:rsidRPr="00EB76E0" w:rsidRDefault="00110966" w:rsidP="0011096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EB76E0">
              <w:rPr>
                <w:rFonts w:ascii="Arial" w:hAnsi="Arial" w:cs="Arial"/>
                <w:sz w:val="20"/>
                <w:szCs w:val="20"/>
              </w:rPr>
              <w:t>0.0330</w:t>
            </w:r>
          </w:p>
        </w:tc>
        <w:tc>
          <w:tcPr>
            <w:tcW w:w="2351" w:type="dxa"/>
          </w:tcPr>
          <w:p w14:paraId="1B18B7EE" w14:textId="77777777" w:rsidR="00110966" w:rsidRPr="00EB76E0" w:rsidRDefault="00110966" w:rsidP="0011096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1E54F257" w14:textId="77777777" w:rsidR="00110966" w:rsidRPr="00EB76E0" w:rsidRDefault="00110966" w:rsidP="0011096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6F8B4594" w14:textId="3BE1B505" w:rsidR="00110966" w:rsidRPr="00EB76E0" w:rsidRDefault="00110966" w:rsidP="0011096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EB76E0">
              <w:rPr>
                <w:rFonts w:ascii="Arial" w:hAnsi="Arial" w:cs="Arial"/>
                <w:sz w:val="20"/>
                <w:szCs w:val="20"/>
              </w:rPr>
              <w:t>-0.0649</w:t>
            </w:r>
          </w:p>
        </w:tc>
        <w:tc>
          <w:tcPr>
            <w:tcW w:w="2351" w:type="dxa"/>
          </w:tcPr>
          <w:p w14:paraId="232F2D07" w14:textId="77777777" w:rsidR="00110966" w:rsidRPr="00EB76E0" w:rsidRDefault="00110966" w:rsidP="0011096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63DF2CB9" w14:textId="77777777" w:rsidR="00110966" w:rsidRPr="00EB76E0" w:rsidRDefault="00110966" w:rsidP="0011096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064C3CE3" w14:textId="03C3A47B" w:rsidR="00110966" w:rsidRPr="00EB76E0" w:rsidRDefault="00110966" w:rsidP="0011096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EB76E0">
              <w:rPr>
                <w:rFonts w:ascii="Arial" w:hAnsi="Arial" w:cs="Arial"/>
                <w:sz w:val="20"/>
                <w:szCs w:val="20"/>
              </w:rPr>
              <w:t>0.0646</w:t>
            </w:r>
          </w:p>
        </w:tc>
      </w:tr>
      <w:tr w:rsidR="00FF56C5" w:rsidRPr="00B2367E" w14:paraId="5C421F49" w14:textId="77777777" w:rsidTr="00292537">
        <w:trPr>
          <w:jc w:val="center"/>
        </w:trPr>
        <w:tc>
          <w:tcPr>
            <w:cnfStyle w:val="001000000000" w:firstRow="0" w:lastRow="0" w:firstColumn="1" w:lastColumn="0" w:oddVBand="0" w:evenVBand="0" w:oddHBand="0" w:evenHBand="0" w:firstRowFirstColumn="0" w:firstRowLastColumn="0" w:lastRowFirstColumn="0" w:lastRowLastColumn="0"/>
            <w:tcW w:w="3226" w:type="dxa"/>
          </w:tcPr>
          <w:p w14:paraId="68D0C257" w14:textId="77777777" w:rsidR="00FF56C5" w:rsidRPr="00B2367E" w:rsidRDefault="00FF56C5" w:rsidP="00292537">
            <w:pPr>
              <w:rPr>
                <w:rFonts w:ascii="Arial" w:hAnsi="Arial" w:cs="Arial"/>
                <w:b w:val="0"/>
                <w:bCs w:val="0"/>
                <w:caps w:val="0"/>
              </w:rPr>
            </w:pPr>
          </w:p>
        </w:tc>
        <w:tc>
          <w:tcPr>
            <w:tcW w:w="2354" w:type="dxa"/>
          </w:tcPr>
          <w:p w14:paraId="2BBC7AD1" w14:textId="77777777" w:rsidR="00FF56C5" w:rsidRPr="00B2367E" w:rsidRDefault="00FF56C5" w:rsidP="0029253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367" w:type="dxa"/>
          </w:tcPr>
          <w:p w14:paraId="78C07D63" w14:textId="77777777" w:rsidR="00FF56C5" w:rsidRPr="00B2367E" w:rsidRDefault="00FF56C5" w:rsidP="0029253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351" w:type="dxa"/>
          </w:tcPr>
          <w:p w14:paraId="0B973A86" w14:textId="77777777" w:rsidR="00FF56C5" w:rsidRPr="00B2367E" w:rsidRDefault="00FF56C5" w:rsidP="0029253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351" w:type="dxa"/>
          </w:tcPr>
          <w:p w14:paraId="43ACEE63" w14:textId="77777777" w:rsidR="00FF56C5" w:rsidRPr="00B2367E" w:rsidRDefault="00FF56C5" w:rsidP="0029253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bl>
    <w:bookmarkEnd w:id="18"/>
    <w:p w14:paraId="40BFD884" w14:textId="77777777" w:rsidR="00EB76E0" w:rsidRDefault="00FF56C5" w:rsidP="002238BD">
      <w:pPr>
        <w:contextualSpacing/>
        <w:jc w:val="both"/>
        <w:rPr>
          <w:rFonts w:ascii="Arial" w:hAnsi="Arial" w:cs="Arial"/>
          <w:sz w:val="18"/>
          <w:szCs w:val="18"/>
        </w:rPr>
      </w:pPr>
      <w:r w:rsidRPr="00B2367E">
        <w:rPr>
          <w:rFonts w:ascii="Arial" w:hAnsi="Arial" w:cs="Arial"/>
          <w:b/>
          <w:bCs/>
          <w:sz w:val="18"/>
          <w:szCs w:val="18"/>
        </w:rPr>
        <w:t>Abbreviations</w:t>
      </w:r>
      <w:r w:rsidRPr="00B2367E">
        <w:rPr>
          <w:rFonts w:ascii="Arial" w:hAnsi="Arial" w:cs="Arial"/>
          <w:sz w:val="18"/>
          <w:szCs w:val="18"/>
        </w:rPr>
        <w:t xml:space="preserve">: FU3=Follow-Up 3; PPS=Psychotic Proneness Signs. </w:t>
      </w:r>
    </w:p>
    <w:p w14:paraId="6FB70CC2" w14:textId="1AE20989" w:rsidR="00FF56C5" w:rsidRPr="00B2367E" w:rsidRDefault="00FF56C5" w:rsidP="002238BD">
      <w:pPr>
        <w:contextualSpacing/>
        <w:jc w:val="both"/>
        <w:rPr>
          <w:rFonts w:ascii="Arial" w:hAnsi="Arial" w:cs="Arial"/>
          <w:sz w:val="18"/>
          <w:szCs w:val="18"/>
        </w:rPr>
      </w:pPr>
      <w:r w:rsidRPr="00B2367E">
        <w:rPr>
          <w:rFonts w:ascii="Arial" w:hAnsi="Arial" w:cs="Arial"/>
          <w:sz w:val="18"/>
          <w:szCs w:val="18"/>
        </w:rPr>
        <w:t xml:space="preserve">* </w:t>
      </w:r>
      <w:proofErr w:type="gramStart"/>
      <w:r w:rsidRPr="00B2367E">
        <w:rPr>
          <w:rFonts w:ascii="Arial" w:hAnsi="Arial" w:cs="Arial"/>
          <w:sz w:val="18"/>
          <w:szCs w:val="18"/>
        </w:rPr>
        <w:t>marks</w:t>
      </w:r>
      <w:proofErr w:type="gramEnd"/>
      <w:r w:rsidRPr="00B2367E">
        <w:rPr>
          <w:rFonts w:ascii="Arial" w:hAnsi="Arial" w:cs="Arial"/>
          <w:sz w:val="18"/>
          <w:szCs w:val="18"/>
        </w:rPr>
        <w:t xml:space="preserve"> significant indirect effects.</w:t>
      </w:r>
    </w:p>
    <w:p w14:paraId="5C715520" w14:textId="77777777" w:rsidR="00FF56C5" w:rsidRPr="00B2367E" w:rsidRDefault="00FF56C5" w:rsidP="002238BD">
      <w:pPr>
        <w:contextualSpacing/>
        <w:jc w:val="both"/>
        <w:rPr>
          <w:rFonts w:ascii="Arial" w:hAnsi="Arial" w:cs="Arial"/>
          <w:sz w:val="18"/>
          <w:szCs w:val="18"/>
        </w:rPr>
      </w:pPr>
    </w:p>
    <w:p w14:paraId="2F5E3F79" w14:textId="77777777" w:rsidR="00EB76E0" w:rsidRDefault="00EB76E0" w:rsidP="0009536E">
      <w:pPr>
        <w:jc w:val="both"/>
        <w:rPr>
          <w:rFonts w:ascii="Arial" w:hAnsi="Arial" w:cs="Arial"/>
          <w:b/>
          <w:bCs/>
        </w:rPr>
      </w:pPr>
    </w:p>
    <w:p w14:paraId="55E621A2" w14:textId="77777777" w:rsidR="00EB76E0" w:rsidRDefault="00EB76E0" w:rsidP="0009536E">
      <w:pPr>
        <w:jc w:val="both"/>
        <w:rPr>
          <w:rFonts w:ascii="Arial" w:hAnsi="Arial" w:cs="Arial"/>
          <w:b/>
          <w:bCs/>
        </w:rPr>
      </w:pPr>
    </w:p>
    <w:p w14:paraId="72B5B25B" w14:textId="77777777" w:rsidR="00EB76E0" w:rsidRDefault="00EB76E0" w:rsidP="0009536E">
      <w:pPr>
        <w:jc w:val="both"/>
        <w:rPr>
          <w:rFonts w:ascii="Arial" w:hAnsi="Arial" w:cs="Arial"/>
          <w:b/>
          <w:bCs/>
        </w:rPr>
      </w:pPr>
    </w:p>
    <w:p w14:paraId="6A2E5EEA" w14:textId="77777777" w:rsidR="00EB76E0" w:rsidRDefault="00EB76E0" w:rsidP="0009536E">
      <w:pPr>
        <w:jc w:val="both"/>
        <w:rPr>
          <w:rFonts w:ascii="Arial" w:hAnsi="Arial" w:cs="Arial"/>
          <w:b/>
          <w:bCs/>
        </w:rPr>
      </w:pPr>
    </w:p>
    <w:p w14:paraId="560AB063" w14:textId="77777777" w:rsidR="00EB76E0" w:rsidRDefault="00EB76E0" w:rsidP="0009536E">
      <w:pPr>
        <w:jc w:val="both"/>
        <w:rPr>
          <w:rFonts w:ascii="Arial" w:hAnsi="Arial" w:cs="Arial"/>
          <w:b/>
          <w:bCs/>
        </w:rPr>
      </w:pPr>
    </w:p>
    <w:p w14:paraId="5617AA83" w14:textId="77777777" w:rsidR="00EB76E0" w:rsidRDefault="00EB76E0" w:rsidP="0009536E">
      <w:pPr>
        <w:jc w:val="both"/>
        <w:rPr>
          <w:rFonts w:ascii="Arial" w:hAnsi="Arial" w:cs="Arial"/>
          <w:b/>
          <w:bCs/>
        </w:rPr>
      </w:pPr>
    </w:p>
    <w:p w14:paraId="2EE67AC6" w14:textId="77777777" w:rsidR="00EB76E0" w:rsidRDefault="00EB76E0" w:rsidP="0009536E">
      <w:pPr>
        <w:jc w:val="both"/>
        <w:rPr>
          <w:rFonts w:ascii="Arial" w:hAnsi="Arial" w:cs="Arial"/>
          <w:b/>
          <w:bCs/>
        </w:rPr>
      </w:pPr>
    </w:p>
    <w:p w14:paraId="47155843" w14:textId="77777777" w:rsidR="00EB76E0" w:rsidRDefault="00EB76E0" w:rsidP="0009536E">
      <w:pPr>
        <w:jc w:val="both"/>
        <w:rPr>
          <w:rFonts w:ascii="Arial" w:hAnsi="Arial" w:cs="Arial"/>
          <w:b/>
          <w:bCs/>
        </w:rPr>
      </w:pPr>
    </w:p>
    <w:p w14:paraId="0F7E3ED6" w14:textId="77777777" w:rsidR="00EB76E0" w:rsidRDefault="00EB76E0" w:rsidP="0009536E">
      <w:pPr>
        <w:jc w:val="both"/>
        <w:rPr>
          <w:rFonts w:ascii="Arial" w:hAnsi="Arial" w:cs="Arial"/>
          <w:b/>
          <w:bCs/>
        </w:rPr>
      </w:pPr>
    </w:p>
    <w:p w14:paraId="430D8BE4" w14:textId="77777777" w:rsidR="00EB76E0" w:rsidRDefault="00EB76E0" w:rsidP="0009536E">
      <w:pPr>
        <w:jc w:val="both"/>
        <w:rPr>
          <w:rFonts w:ascii="Arial" w:hAnsi="Arial" w:cs="Arial"/>
          <w:b/>
          <w:bCs/>
        </w:rPr>
      </w:pPr>
    </w:p>
    <w:p w14:paraId="4F17142C" w14:textId="77777777" w:rsidR="00EB76E0" w:rsidRDefault="00EB76E0" w:rsidP="0009536E">
      <w:pPr>
        <w:jc w:val="both"/>
        <w:rPr>
          <w:rFonts w:ascii="Arial" w:hAnsi="Arial" w:cs="Arial"/>
          <w:b/>
          <w:bCs/>
        </w:rPr>
      </w:pPr>
    </w:p>
    <w:p w14:paraId="02DBA723" w14:textId="79BC7D12" w:rsidR="00FF56C5" w:rsidRDefault="00FF56C5" w:rsidP="0009536E">
      <w:pPr>
        <w:jc w:val="both"/>
        <w:rPr>
          <w:rFonts w:ascii="Arial" w:hAnsi="Arial" w:cs="Arial"/>
        </w:rPr>
      </w:pPr>
      <w:r w:rsidRPr="00B2367E">
        <w:rPr>
          <w:rFonts w:ascii="Arial" w:hAnsi="Arial" w:cs="Arial"/>
          <w:b/>
          <w:bCs/>
        </w:rPr>
        <w:t>Supplementary Table 1</w:t>
      </w:r>
      <w:r w:rsidR="007406D1" w:rsidRPr="00B2367E">
        <w:rPr>
          <w:rFonts w:ascii="Arial" w:hAnsi="Arial" w:cs="Arial"/>
          <w:b/>
          <w:bCs/>
        </w:rPr>
        <w:t>2</w:t>
      </w:r>
      <w:r w:rsidRPr="00B2367E">
        <w:rPr>
          <w:rFonts w:ascii="Arial" w:hAnsi="Arial" w:cs="Arial"/>
          <w:b/>
          <w:bCs/>
        </w:rPr>
        <w:t>.</w:t>
      </w:r>
      <w:r w:rsidRPr="00B2367E">
        <w:rPr>
          <w:rFonts w:ascii="Arial" w:hAnsi="Arial" w:cs="Arial"/>
        </w:rPr>
        <w:t xml:space="preserve"> Indirect effect of polygenic risk for schizophrenia on final Psychosis Proneness Signs (PPS) severity levels, through predictions from our Machine Learning personality-based risk calculator and moderated mediation effect of the rank product of Peer Victimization scores as collected at Baseline, Follow Up 1, and Follow Up 2 (i.e., Bullying victimization) on the polygenic risk score-PPS pathway.</w:t>
      </w:r>
    </w:p>
    <w:p w14:paraId="63EC6A19" w14:textId="77777777" w:rsidR="000505AB" w:rsidRPr="00B2367E" w:rsidRDefault="000505AB" w:rsidP="0009536E">
      <w:pPr>
        <w:jc w:val="both"/>
        <w:rPr>
          <w:rFonts w:ascii="Arial" w:hAnsi="Arial" w:cs="Arial"/>
        </w:rPr>
      </w:pPr>
    </w:p>
    <w:tbl>
      <w:tblPr>
        <w:tblStyle w:val="Tabellasemplice-3"/>
        <w:tblW w:w="0" w:type="auto"/>
        <w:jc w:val="center"/>
        <w:tblLook w:val="04A0" w:firstRow="1" w:lastRow="0" w:firstColumn="1" w:lastColumn="0" w:noHBand="0" w:noVBand="1"/>
      </w:tblPr>
      <w:tblGrid>
        <w:gridCol w:w="3226"/>
        <w:gridCol w:w="2354"/>
        <w:gridCol w:w="2367"/>
        <w:gridCol w:w="2351"/>
        <w:gridCol w:w="2351"/>
      </w:tblGrid>
      <w:tr w:rsidR="00FF56C5" w:rsidRPr="00B2367E" w14:paraId="61D3C4F6" w14:textId="77777777" w:rsidTr="00292537">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3226" w:type="dxa"/>
          </w:tcPr>
          <w:p w14:paraId="3FA79C84" w14:textId="77777777" w:rsidR="00FF56C5" w:rsidRPr="00EB76E0" w:rsidRDefault="00FF56C5" w:rsidP="00292537">
            <w:pPr>
              <w:rPr>
                <w:rFonts w:ascii="Arial" w:hAnsi="Arial" w:cs="Arial"/>
                <w:sz w:val="20"/>
                <w:szCs w:val="20"/>
              </w:rPr>
            </w:pPr>
          </w:p>
        </w:tc>
        <w:tc>
          <w:tcPr>
            <w:tcW w:w="2354" w:type="dxa"/>
          </w:tcPr>
          <w:p w14:paraId="1C2C53A4" w14:textId="77777777" w:rsidR="00FF56C5" w:rsidRPr="00EB76E0" w:rsidRDefault="00FF56C5" w:rsidP="00292537">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EB76E0">
              <w:rPr>
                <w:rFonts w:ascii="Arial" w:hAnsi="Arial" w:cs="Arial"/>
                <w:sz w:val="20"/>
                <w:szCs w:val="20"/>
              </w:rPr>
              <w:t>indirect effect</w:t>
            </w:r>
          </w:p>
        </w:tc>
        <w:tc>
          <w:tcPr>
            <w:tcW w:w="2367" w:type="dxa"/>
          </w:tcPr>
          <w:p w14:paraId="6B918355" w14:textId="77777777" w:rsidR="00FF56C5" w:rsidRPr="00EB76E0" w:rsidRDefault="00FF56C5" w:rsidP="00292537">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EB76E0">
              <w:rPr>
                <w:rFonts w:ascii="Arial" w:hAnsi="Arial" w:cs="Arial"/>
                <w:sz w:val="20"/>
                <w:szCs w:val="20"/>
              </w:rPr>
              <w:t>bootstrapped se</w:t>
            </w:r>
          </w:p>
        </w:tc>
        <w:tc>
          <w:tcPr>
            <w:tcW w:w="4702" w:type="dxa"/>
            <w:gridSpan w:val="2"/>
          </w:tcPr>
          <w:p w14:paraId="48683C07" w14:textId="77777777" w:rsidR="00FF56C5" w:rsidRPr="00EB76E0" w:rsidRDefault="00FF56C5" w:rsidP="00292537">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EB76E0">
              <w:rPr>
                <w:rFonts w:ascii="Arial" w:hAnsi="Arial" w:cs="Arial"/>
                <w:sz w:val="20"/>
                <w:szCs w:val="20"/>
              </w:rPr>
              <w:t>bootstrapping 95% confidence interval</w:t>
            </w:r>
          </w:p>
        </w:tc>
      </w:tr>
      <w:tr w:rsidR="00FF56C5" w:rsidRPr="00B2367E" w14:paraId="3B7619FE" w14:textId="77777777" w:rsidTr="002925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26" w:type="dxa"/>
            <w:shd w:val="clear" w:color="auto" w:fill="auto"/>
          </w:tcPr>
          <w:p w14:paraId="14380B34" w14:textId="77777777" w:rsidR="00FF56C5" w:rsidRPr="00EB76E0" w:rsidRDefault="00FF56C5" w:rsidP="00292537">
            <w:pPr>
              <w:rPr>
                <w:rFonts w:ascii="Arial" w:hAnsi="Arial" w:cs="Arial"/>
                <w:sz w:val="20"/>
                <w:szCs w:val="20"/>
              </w:rPr>
            </w:pPr>
          </w:p>
        </w:tc>
        <w:tc>
          <w:tcPr>
            <w:tcW w:w="2354" w:type="dxa"/>
            <w:shd w:val="clear" w:color="auto" w:fill="auto"/>
          </w:tcPr>
          <w:p w14:paraId="45128AB4" w14:textId="77777777" w:rsidR="00FF56C5" w:rsidRPr="00EB76E0" w:rsidRDefault="00FF56C5" w:rsidP="0029253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367" w:type="dxa"/>
            <w:shd w:val="clear" w:color="auto" w:fill="auto"/>
          </w:tcPr>
          <w:p w14:paraId="735FF9CC" w14:textId="77777777" w:rsidR="00FF56C5" w:rsidRPr="00EB76E0" w:rsidRDefault="00FF56C5" w:rsidP="0029253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351" w:type="dxa"/>
            <w:shd w:val="clear" w:color="auto" w:fill="auto"/>
          </w:tcPr>
          <w:p w14:paraId="43FF0237" w14:textId="77777777" w:rsidR="00FF56C5" w:rsidRPr="00EB76E0" w:rsidRDefault="00FF56C5" w:rsidP="0029253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EB76E0">
              <w:rPr>
                <w:rFonts w:ascii="Arial" w:hAnsi="Arial" w:cs="Arial"/>
                <w:b/>
                <w:bCs/>
                <w:sz w:val="20"/>
                <w:szCs w:val="20"/>
              </w:rPr>
              <w:t>Lower</w:t>
            </w:r>
          </w:p>
        </w:tc>
        <w:tc>
          <w:tcPr>
            <w:tcW w:w="2351" w:type="dxa"/>
            <w:shd w:val="clear" w:color="auto" w:fill="auto"/>
          </w:tcPr>
          <w:p w14:paraId="2904E29B" w14:textId="77777777" w:rsidR="00FF56C5" w:rsidRPr="00EB76E0" w:rsidRDefault="00FF56C5" w:rsidP="0029253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aps/>
                <w:sz w:val="20"/>
                <w:szCs w:val="20"/>
              </w:rPr>
            </w:pPr>
            <w:r w:rsidRPr="00EB76E0">
              <w:rPr>
                <w:rFonts w:ascii="Arial" w:hAnsi="Arial" w:cs="Arial"/>
                <w:b/>
                <w:bCs/>
                <w:sz w:val="20"/>
                <w:szCs w:val="20"/>
              </w:rPr>
              <w:t>Upper</w:t>
            </w:r>
          </w:p>
        </w:tc>
      </w:tr>
      <w:tr w:rsidR="00A14281" w:rsidRPr="00B2367E" w14:paraId="1146F898" w14:textId="77777777" w:rsidTr="00292537">
        <w:trPr>
          <w:jc w:val="center"/>
        </w:trPr>
        <w:tc>
          <w:tcPr>
            <w:cnfStyle w:val="001000000000" w:firstRow="0" w:lastRow="0" w:firstColumn="1" w:lastColumn="0" w:oddVBand="0" w:evenVBand="0" w:oddHBand="0" w:evenHBand="0" w:firstRowFirstColumn="0" w:firstRowLastColumn="0" w:lastRowFirstColumn="0" w:lastRowLastColumn="0"/>
            <w:tcW w:w="3226" w:type="dxa"/>
          </w:tcPr>
          <w:p w14:paraId="3CCFFC44" w14:textId="77777777" w:rsidR="00A14281" w:rsidRPr="00EB76E0" w:rsidRDefault="00A14281" w:rsidP="00A14281">
            <w:pPr>
              <w:rPr>
                <w:rFonts w:ascii="Arial" w:hAnsi="Arial" w:cs="Arial"/>
                <w:b w:val="0"/>
                <w:bCs w:val="0"/>
                <w:sz w:val="20"/>
                <w:szCs w:val="20"/>
              </w:rPr>
            </w:pPr>
            <w:r w:rsidRPr="00EB76E0">
              <w:rPr>
                <w:rFonts w:ascii="Arial" w:hAnsi="Arial" w:cs="Arial"/>
                <w:caps w:val="0"/>
                <w:sz w:val="20"/>
                <w:szCs w:val="20"/>
              </w:rPr>
              <w:t xml:space="preserve">Polygenic risk for schizophrenia </w:t>
            </w:r>
            <w:r w:rsidRPr="00EB76E0">
              <w:rPr>
                <w:rFonts w:ascii="Arial" w:hAnsi="Arial" w:cs="Arial"/>
                <w:b w:val="0"/>
                <w:bCs w:val="0"/>
                <w:caps w:val="0"/>
                <w:sz w:val="20"/>
                <w:szCs w:val="20"/>
              </w:rPr>
              <w:sym w:font="Wingdings" w:char="F0E0"/>
            </w:r>
            <w:r w:rsidRPr="00EB76E0">
              <w:rPr>
                <w:rFonts w:ascii="Arial" w:hAnsi="Arial" w:cs="Arial"/>
                <w:b w:val="0"/>
                <w:bCs w:val="0"/>
                <w:caps w:val="0"/>
                <w:sz w:val="20"/>
                <w:szCs w:val="20"/>
              </w:rPr>
              <w:t xml:space="preserve"> Personality-based predictions </w:t>
            </w:r>
            <w:r w:rsidRPr="00EB76E0">
              <w:rPr>
                <w:rFonts w:ascii="Arial" w:hAnsi="Arial" w:cs="Arial"/>
                <w:sz w:val="20"/>
                <w:szCs w:val="20"/>
              </w:rPr>
              <w:sym w:font="Wingdings" w:char="F0E0"/>
            </w:r>
            <w:r w:rsidRPr="00EB76E0">
              <w:rPr>
                <w:rFonts w:ascii="Arial" w:hAnsi="Arial" w:cs="Arial"/>
                <w:caps w:val="0"/>
                <w:sz w:val="20"/>
                <w:szCs w:val="20"/>
              </w:rPr>
              <w:t xml:space="preserve"> PPS severity levels at FU3</w:t>
            </w:r>
          </w:p>
          <w:p w14:paraId="120D9220" w14:textId="77777777" w:rsidR="00A14281" w:rsidRPr="00EB76E0" w:rsidRDefault="00A14281" w:rsidP="00A14281">
            <w:pPr>
              <w:rPr>
                <w:rFonts w:ascii="Arial" w:hAnsi="Arial" w:cs="Arial"/>
                <w:sz w:val="20"/>
                <w:szCs w:val="20"/>
              </w:rPr>
            </w:pPr>
          </w:p>
        </w:tc>
        <w:tc>
          <w:tcPr>
            <w:tcW w:w="2354" w:type="dxa"/>
          </w:tcPr>
          <w:p w14:paraId="1BFE45EF" w14:textId="77777777" w:rsidR="00A14281" w:rsidRPr="00EB76E0" w:rsidRDefault="00A14281" w:rsidP="00A1428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291EF777" w14:textId="04CDA6B0" w:rsidR="00A14281" w:rsidRPr="00EB76E0" w:rsidRDefault="00A14281" w:rsidP="00A1428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EB76E0">
              <w:rPr>
                <w:rFonts w:ascii="Arial" w:hAnsi="Arial" w:cs="Arial"/>
                <w:sz w:val="20"/>
                <w:szCs w:val="20"/>
              </w:rPr>
              <w:t>0.0522*</w:t>
            </w:r>
          </w:p>
        </w:tc>
        <w:tc>
          <w:tcPr>
            <w:tcW w:w="2367" w:type="dxa"/>
          </w:tcPr>
          <w:p w14:paraId="37BB95F7" w14:textId="77777777" w:rsidR="00A14281" w:rsidRPr="00EB76E0" w:rsidRDefault="00A14281" w:rsidP="00A1428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6CCC8068" w14:textId="3274FD26" w:rsidR="00A14281" w:rsidRPr="00EB76E0" w:rsidRDefault="00A14281" w:rsidP="00A1428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EB76E0">
              <w:rPr>
                <w:rFonts w:ascii="Arial" w:hAnsi="Arial" w:cs="Arial"/>
                <w:sz w:val="20"/>
                <w:szCs w:val="20"/>
              </w:rPr>
              <w:t>0.0167</w:t>
            </w:r>
          </w:p>
        </w:tc>
        <w:tc>
          <w:tcPr>
            <w:tcW w:w="2351" w:type="dxa"/>
          </w:tcPr>
          <w:p w14:paraId="6D565B95" w14:textId="77777777" w:rsidR="00A14281" w:rsidRPr="00EB76E0" w:rsidRDefault="00A14281" w:rsidP="00A1428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15E662C9" w14:textId="2504509A" w:rsidR="00A14281" w:rsidRPr="00EB76E0" w:rsidRDefault="00A14281" w:rsidP="00A1428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EB76E0">
              <w:rPr>
                <w:rFonts w:ascii="Arial" w:hAnsi="Arial" w:cs="Arial"/>
                <w:sz w:val="20"/>
                <w:szCs w:val="20"/>
              </w:rPr>
              <w:t>0.0212</w:t>
            </w:r>
          </w:p>
        </w:tc>
        <w:tc>
          <w:tcPr>
            <w:tcW w:w="2351" w:type="dxa"/>
          </w:tcPr>
          <w:p w14:paraId="3846C2D1" w14:textId="77777777" w:rsidR="00A14281" w:rsidRPr="00EB76E0" w:rsidRDefault="00A14281" w:rsidP="00A1428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3BCF0D88" w14:textId="0DACAB76" w:rsidR="00A14281" w:rsidRPr="00EB76E0" w:rsidRDefault="00A14281" w:rsidP="00A1428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EB76E0">
              <w:rPr>
                <w:rFonts w:ascii="Arial" w:hAnsi="Arial" w:cs="Arial"/>
                <w:sz w:val="20"/>
                <w:szCs w:val="20"/>
              </w:rPr>
              <w:t>0.0867</w:t>
            </w:r>
          </w:p>
        </w:tc>
      </w:tr>
      <w:tr w:rsidR="00A14281" w:rsidRPr="00B2367E" w14:paraId="20AB305F" w14:textId="77777777" w:rsidTr="002925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26" w:type="dxa"/>
          </w:tcPr>
          <w:p w14:paraId="6ABB9F0E" w14:textId="77777777" w:rsidR="00A14281" w:rsidRPr="00EB76E0" w:rsidRDefault="00A14281" w:rsidP="00A14281">
            <w:pPr>
              <w:rPr>
                <w:rFonts w:ascii="Arial" w:hAnsi="Arial" w:cs="Arial"/>
                <w:b w:val="0"/>
                <w:bCs w:val="0"/>
                <w:caps w:val="0"/>
                <w:sz w:val="20"/>
                <w:szCs w:val="20"/>
              </w:rPr>
            </w:pPr>
          </w:p>
          <w:p w14:paraId="3AD1D2FF" w14:textId="77777777" w:rsidR="00A14281" w:rsidRPr="00EB76E0" w:rsidRDefault="00A14281" w:rsidP="00A14281">
            <w:pPr>
              <w:jc w:val="center"/>
              <w:rPr>
                <w:rFonts w:ascii="Arial" w:hAnsi="Arial" w:cs="Arial"/>
                <w:b w:val="0"/>
                <w:bCs w:val="0"/>
                <w:sz w:val="20"/>
                <w:szCs w:val="20"/>
              </w:rPr>
            </w:pPr>
            <w:r w:rsidRPr="00EB76E0">
              <w:rPr>
                <w:rFonts w:ascii="Arial" w:hAnsi="Arial" w:cs="Arial"/>
                <w:sz w:val="20"/>
                <w:szCs w:val="20"/>
              </w:rPr>
              <w:t>I</w:t>
            </w:r>
            <w:r w:rsidRPr="00EB76E0">
              <w:rPr>
                <w:rFonts w:ascii="Arial" w:hAnsi="Arial" w:cs="Arial"/>
                <w:caps w:val="0"/>
                <w:sz w:val="20"/>
                <w:szCs w:val="20"/>
              </w:rPr>
              <w:t>ndex of moderated mediation</w:t>
            </w:r>
          </w:p>
          <w:p w14:paraId="1E986498" w14:textId="77777777" w:rsidR="00A14281" w:rsidRPr="00EB76E0" w:rsidRDefault="00A14281" w:rsidP="00A14281">
            <w:pPr>
              <w:jc w:val="center"/>
              <w:rPr>
                <w:rFonts w:ascii="Arial" w:hAnsi="Arial" w:cs="Arial"/>
                <w:b w:val="0"/>
                <w:bCs w:val="0"/>
                <w:caps w:val="0"/>
                <w:sz w:val="20"/>
                <w:szCs w:val="20"/>
              </w:rPr>
            </w:pPr>
            <w:r w:rsidRPr="00EB76E0">
              <w:rPr>
                <w:rFonts w:ascii="Arial" w:hAnsi="Arial" w:cs="Arial"/>
                <w:b w:val="0"/>
                <w:bCs w:val="0"/>
                <w:sz w:val="20"/>
                <w:szCs w:val="20"/>
              </w:rPr>
              <w:t>(P</w:t>
            </w:r>
            <w:r w:rsidRPr="00EB76E0">
              <w:rPr>
                <w:rFonts w:ascii="Arial" w:hAnsi="Arial" w:cs="Arial"/>
                <w:b w:val="0"/>
                <w:bCs w:val="0"/>
                <w:caps w:val="0"/>
                <w:sz w:val="20"/>
                <w:szCs w:val="20"/>
              </w:rPr>
              <w:t>olygenic risk for schizophrenia</w:t>
            </w:r>
          </w:p>
          <w:p w14:paraId="5757DA88" w14:textId="77777777" w:rsidR="00A14281" w:rsidRPr="00EB76E0" w:rsidRDefault="00A14281" w:rsidP="00A14281">
            <w:pPr>
              <w:jc w:val="center"/>
              <w:rPr>
                <w:rFonts w:ascii="Arial" w:hAnsi="Arial" w:cs="Arial"/>
                <w:b w:val="0"/>
                <w:bCs w:val="0"/>
                <w:sz w:val="20"/>
                <w:szCs w:val="20"/>
              </w:rPr>
            </w:pPr>
            <w:r w:rsidRPr="00EB76E0">
              <w:rPr>
                <w:rFonts w:ascii="Arial" w:hAnsi="Arial" w:cs="Arial"/>
                <w:b w:val="0"/>
                <w:bCs w:val="0"/>
                <w:sz w:val="20"/>
                <w:szCs w:val="20"/>
              </w:rPr>
              <w:t xml:space="preserve">x </w:t>
            </w:r>
            <w:r w:rsidRPr="00EB76E0">
              <w:rPr>
                <w:rFonts w:ascii="Arial" w:hAnsi="Arial" w:cs="Arial"/>
                <w:b w:val="0"/>
                <w:bCs w:val="0"/>
                <w:caps w:val="0"/>
                <w:sz w:val="20"/>
                <w:szCs w:val="20"/>
              </w:rPr>
              <w:t>Bullying victimization</w:t>
            </w:r>
            <w:r w:rsidRPr="00EB76E0">
              <w:rPr>
                <w:rFonts w:ascii="Arial" w:hAnsi="Arial" w:cs="Arial"/>
                <w:b w:val="0"/>
                <w:bCs w:val="0"/>
                <w:sz w:val="20"/>
                <w:szCs w:val="20"/>
              </w:rPr>
              <w:t>)</w:t>
            </w:r>
          </w:p>
          <w:p w14:paraId="60677FE7" w14:textId="77777777" w:rsidR="00A14281" w:rsidRPr="00EB76E0" w:rsidRDefault="00A14281" w:rsidP="00A14281">
            <w:pPr>
              <w:rPr>
                <w:rFonts w:ascii="Arial" w:hAnsi="Arial" w:cs="Arial"/>
                <w:sz w:val="20"/>
                <w:szCs w:val="20"/>
              </w:rPr>
            </w:pPr>
          </w:p>
        </w:tc>
        <w:tc>
          <w:tcPr>
            <w:tcW w:w="2354" w:type="dxa"/>
          </w:tcPr>
          <w:p w14:paraId="46E7D774" w14:textId="77777777" w:rsidR="00A14281" w:rsidRPr="00EB76E0" w:rsidRDefault="00A14281" w:rsidP="00A1428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474167D7" w14:textId="77777777" w:rsidR="00A14281" w:rsidRPr="00EB76E0" w:rsidRDefault="00A14281" w:rsidP="00A1428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39B29878" w14:textId="33396FC2" w:rsidR="00A14281" w:rsidRPr="00EB76E0" w:rsidRDefault="00A14281" w:rsidP="00A1428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EB76E0">
              <w:rPr>
                <w:rFonts w:ascii="Arial" w:hAnsi="Arial" w:cs="Arial"/>
                <w:sz w:val="20"/>
                <w:szCs w:val="20"/>
              </w:rPr>
              <w:t>0.0397</w:t>
            </w:r>
          </w:p>
        </w:tc>
        <w:tc>
          <w:tcPr>
            <w:tcW w:w="2367" w:type="dxa"/>
          </w:tcPr>
          <w:p w14:paraId="215B8421" w14:textId="77777777" w:rsidR="00A14281" w:rsidRPr="00EB76E0" w:rsidRDefault="00A14281" w:rsidP="00A1428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4EE898A4" w14:textId="77777777" w:rsidR="00A14281" w:rsidRPr="00EB76E0" w:rsidRDefault="00A14281" w:rsidP="00A1428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52326A43" w14:textId="4C349D53" w:rsidR="00A14281" w:rsidRPr="00EB76E0" w:rsidRDefault="00A14281" w:rsidP="00A1428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EB76E0">
              <w:rPr>
                <w:rFonts w:ascii="Arial" w:hAnsi="Arial" w:cs="Arial"/>
                <w:sz w:val="20"/>
                <w:szCs w:val="20"/>
              </w:rPr>
              <w:t>0.0330</w:t>
            </w:r>
          </w:p>
        </w:tc>
        <w:tc>
          <w:tcPr>
            <w:tcW w:w="2351" w:type="dxa"/>
          </w:tcPr>
          <w:p w14:paraId="056AC0B3" w14:textId="77777777" w:rsidR="00A14281" w:rsidRPr="00EB76E0" w:rsidRDefault="00A14281" w:rsidP="00A1428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6B6F38CA" w14:textId="77777777" w:rsidR="00A14281" w:rsidRPr="00EB76E0" w:rsidRDefault="00A14281" w:rsidP="00A1428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28647746" w14:textId="24E28C34" w:rsidR="00A14281" w:rsidRPr="00EB76E0" w:rsidRDefault="00A14281" w:rsidP="00A1428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EB76E0">
              <w:rPr>
                <w:rFonts w:ascii="Arial" w:hAnsi="Arial" w:cs="Arial"/>
                <w:sz w:val="20"/>
                <w:szCs w:val="20"/>
              </w:rPr>
              <w:t>-0.0250</w:t>
            </w:r>
          </w:p>
        </w:tc>
        <w:tc>
          <w:tcPr>
            <w:tcW w:w="2351" w:type="dxa"/>
          </w:tcPr>
          <w:p w14:paraId="2B36EEE3" w14:textId="77777777" w:rsidR="00A14281" w:rsidRPr="00EB76E0" w:rsidRDefault="00A14281" w:rsidP="00A1428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75773A60" w14:textId="77777777" w:rsidR="00A14281" w:rsidRPr="00EB76E0" w:rsidRDefault="00A14281" w:rsidP="00A1428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2BEC3B49" w14:textId="7A0772C0" w:rsidR="00A14281" w:rsidRPr="00EB76E0" w:rsidRDefault="00A14281" w:rsidP="00A1428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EB76E0">
              <w:rPr>
                <w:rFonts w:ascii="Arial" w:hAnsi="Arial" w:cs="Arial"/>
                <w:sz w:val="20"/>
                <w:szCs w:val="20"/>
              </w:rPr>
              <w:t>0.1044</w:t>
            </w:r>
          </w:p>
        </w:tc>
      </w:tr>
    </w:tbl>
    <w:p w14:paraId="657493D6" w14:textId="77777777" w:rsidR="00EB76E0" w:rsidRDefault="00EB76E0" w:rsidP="002238BD">
      <w:pPr>
        <w:contextualSpacing/>
        <w:jc w:val="both"/>
        <w:rPr>
          <w:rFonts w:ascii="Arial" w:hAnsi="Arial" w:cs="Arial"/>
          <w:b/>
          <w:bCs/>
          <w:sz w:val="18"/>
          <w:szCs w:val="18"/>
        </w:rPr>
      </w:pPr>
    </w:p>
    <w:p w14:paraId="50018B0D" w14:textId="77777777" w:rsidR="00EB76E0" w:rsidRDefault="00FF56C5" w:rsidP="002238BD">
      <w:pPr>
        <w:contextualSpacing/>
        <w:jc w:val="both"/>
        <w:rPr>
          <w:rFonts w:ascii="Arial" w:hAnsi="Arial" w:cs="Arial"/>
          <w:sz w:val="18"/>
          <w:szCs w:val="18"/>
        </w:rPr>
      </w:pPr>
      <w:r w:rsidRPr="00B2367E">
        <w:rPr>
          <w:rFonts w:ascii="Arial" w:hAnsi="Arial" w:cs="Arial"/>
          <w:b/>
          <w:bCs/>
          <w:sz w:val="18"/>
          <w:szCs w:val="18"/>
        </w:rPr>
        <w:t>Abbreviations</w:t>
      </w:r>
      <w:r w:rsidRPr="00B2367E">
        <w:rPr>
          <w:rFonts w:ascii="Arial" w:hAnsi="Arial" w:cs="Arial"/>
          <w:sz w:val="18"/>
          <w:szCs w:val="18"/>
        </w:rPr>
        <w:t xml:space="preserve">: FU3=Follow-Up 3; PPS=Psychotic Proneness Signs. </w:t>
      </w:r>
    </w:p>
    <w:p w14:paraId="626B5F9C" w14:textId="5BFE90B0" w:rsidR="00FF56C5" w:rsidRPr="00B2367E" w:rsidRDefault="00FF56C5" w:rsidP="002238BD">
      <w:pPr>
        <w:contextualSpacing/>
        <w:jc w:val="both"/>
        <w:rPr>
          <w:rFonts w:ascii="Arial" w:hAnsi="Arial" w:cs="Arial"/>
          <w:sz w:val="18"/>
          <w:szCs w:val="18"/>
        </w:rPr>
      </w:pPr>
      <w:r w:rsidRPr="00B2367E">
        <w:rPr>
          <w:rFonts w:ascii="Arial" w:hAnsi="Arial" w:cs="Arial"/>
          <w:sz w:val="18"/>
          <w:szCs w:val="18"/>
        </w:rPr>
        <w:t xml:space="preserve">* </w:t>
      </w:r>
      <w:proofErr w:type="gramStart"/>
      <w:r w:rsidRPr="00B2367E">
        <w:rPr>
          <w:rFonts w:ascii="Arial" w:hAnsi="Arial" w:cs="Arial"/>
          <w:sz w:val="18"/>
          <w:szCs w:val="18"/>
        </w:rPr>
        <w:t>marks</w:t>
      </w:r>
      <w:proofErr w:type="gramEnd"/>
      <w:r w:rsidRPr="00B2367E">
        <w:rPr>
          <w:rFonts w:ascii="Arial" w:hAnsi="Arial" w:cs="Arial"/>
          <w:sz w:val="18"/>
          <w:szCs w:val="18"/>
        </w:rPr>
        <w:t xml:space="preserve"> significant indirect effects.</w:t>
      </w:r>
    </w:p>
    <w:p w14:paraId="4C3FDF3A" w14:textId="77777777" w:rsidR="00FF56C5" w:rsidRPr="00B2367E" w:rsidRDefault="00FF56C5" w:rsidP="00E60A4B">
      <w:pPr>
        <w:jc w:val="both"/>
        <w:rPr>
          <w:rFonts w:ascii="Arial" w:hAnsi="Arial" w:cs="Arial"/>
          <w:b/>
        </w:rPr>
        <w:sectPr w:rsidR="00FF56C5" w:rsidRPr="00B2367E" w:rsidSect="00533F28">
          <w:pgSz w:w="16838" w:h="11906" w:orient="landscape"/>
          <w:pgMar w:top="1134" w:right="1418" w:bottom="1134" w:left="1134" w:header="709" w:footer="709" w:gutter="0"/>
          <w:cols w:space="708"/>
          <w:docGrid w:linePitch="360"/>
        </w:sectPr>
      </w:pPr>
    </w:p>
    <w:p w14:paraId="4963A211" w14:textId="029BD2F8" w:rsidR="00FF56C5" w:rsidRPr="00B2367E" w:rsidRDefault="00FF56C5" w:rsidP="00E60A4B">
      <w:pPr>
        <w:jc w:val="both"/>
        <w:rPr>
          <w:rFonts w:ascii="Arial" w:hAnsi="Arial" w:cs="Arial"/>
        </w:rPr>
      </w:pPr>
      <w:r w:rsidRPr="00B2367E">
        <w:rPr>
          <w:rFonts w:ascii="Arial" w:hAnsi="Arial" w:cs="Arial"/>
          <w:b/>
        </w:rPr>
        <w:lastRenderedPageBreak/>
        <w:t>Supplementary Table 1</w:t>
      </w:r>
      <w:r w:rsidR="007406D1" w:rsidRPr="00B2367E">
        <w:rPr>
          <w:rFonts w:ascii="Arial" w:hAnsi="Arial" w:cs="Arial"/>
          <w:b/>
        </w:rPr>
        <w:t>3</w:t>
      </w:r>
      <w:r w:rsidRPr="00B2367E">
        <w:rPr>
          <w:rFonts w:ascii="Arial" w:hAnsi="Arial" w:cs="Arial"/>
          <w:b/>
        </w:rPr>
        <w:t xml:space="preserve">. </w:t>
      </w:r>
      <w:r w:rsidRPr="00B2367E">
        <w:rPr>
          <w:rFonts w:ascii="Arial" w:hAnsi="Arial" w:cs="Arial"/>
          <w:bCs/>
        </w:rPr>
        <w:t>O</w:t>
      </w:r>
      <w:r w:rsidRPr="00B2367E">
        <w:rPr>
          <w:rFonts w:ascii="Arial" w:hAnsi="Arial" w:cs="Arial"/>
        </w:rPr>
        <w:t xml:space="preserve">verview of the instruments collected within the TRAILS study and employed for replication purposes within this study. </w:t>
      </w:r>
    </w:p>
    <w:tbl>
      <w:tblPr>
        <w:tblStyle w:val="Grigliatabella"/>
        <w:tblW w:w="1076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9"/>
        <w:gridCol w:w="1563"/>
        <w:gridCol w:w="2975"/>
        <w:gridCol w:w="1559"/>
        <w:gridCol w:w="1139"/>
        <w:gridCol w:w="1983"/>
      </w:tblGrid>
      <w:tr w:rsidR="00FF56C5" w:rsidRPr="00B2367E" w14:paraId="36B8B334" w14:textId="77777777" w:rsidTr="00E60A4B">
        <w:trPr>
          <w:trHeight w:val="762"/>
          <w:jc w:val="center"/>
        </w:trPr>
        <w:tc>
          <w:tcPr>
            <w:tcW w:w="1550" w:type="dxa"/>
            <w:tcBorders>
              <w:top w:val="single" w:sz="4" w:space="0" w:color="auto"/>
              <w:left w:val="single" w:sz="4" w:space="0" w:color="auto"/>
              <w:bottom w:val="single" w:sz="4" w:space="0" w:color="auto"/>
              <w:right w:val="single" w:sz="4" w:space="0" w:color="auto"/>
            </w:tcBorders>
          </w:tcPr>
          <w:p w14:paraId="0E4D3288" w14:textId="77777777" w:rsidR="00FF56C5" w:rsidRPr="00B2367E" w:rsidRDefault="00FF56C5" w:rsidP="00081DF0">
            <w:pPr>
              <w:jc w:val="center"/>
              <w:rPr>
                <w:rFonts w:ascii="Arial" w:hAnsi="Arial" w:cs="Arial"/>
                <w:b/>
                <w:sz w:val="20"/>
                <w:szCs w:val="20"/>
              </w:rPr>
            </w:pPr>
            <w:r w:rsidRPr="00B2367E">
              <w:rPr>
                <w:rFonts w:ascii="Arial" w:hAnsi="Arial" w:cs="Arial"/>
                <w:b/>
                <w:sz w:val="20"/>
                <w:szCs w:val="20"/>
              </w:rPr>
              <w:t>Domains of interest</w:t>
            </w:r>
          </w:p>
        </w:tc>
        <w:tc>
          <w:tcPr>
            <w:tcW w:w="1564" w:type="dxa"/>
            <w:tcBorders>
              <w:top w:val="single" w:sz="4" w:space="0" w:color="auto"/>
              <w:left w:val="single" w:sz="4" w:space="0" w:color="auto"/>
              <w:bottom w:val="single" w:sz="4" w:space="0" w:color="auto"/>
              <w:right w:val="single" w:sz="4" w:space="0" w:color="auto"/>
            </w:tcBorders>
          </w:tcPr>
          <w:p w14:paraId="42984267" w14:textId="77777777" w:rsidR="00FF56C5" w:rsidRPr="00B2367E" w:rsidRDefault="00FF56C5" w:rsidP="00081DF0">
            <w:pPr>
              <w:jc w:val="center"/>
              <w:rPr>
                <w:rFonts w:ascii="Arial" w:hAnsi="Arial" w:cs="Arial"/>
                <w:b/>
                <w:sz w:val="20"/>
                <w:szCs w:val="20"/>
              </w:rPr>
            </w:pPr>
            <w:r w:rsidRPr="00B2367E">
              <w:rPr>
                <w:rFonts w:ascii="Arial" w:hAnsi="Arial" w:cs="Arial"/>
                <w:b/>
                <w:sz w:val="20"/>
                <w:szCs w:val="20"/>
              </w:rPr>
              <w:t>Total N of selected scores</w:t>
            </w:r>
          </w:p>
          <w:p w14:paraId="66384FB1" w14:textId="77777777" w:rsidR="00FF56C5" w:rsidRPr="00B2367E" w:rsidRDefault="00FF56C5" w:rsidP="00081DF0">
            <w:pPr>
              <w:jc w:val="center"/>
              <w:rPr>
                <w:rFonts w:ascii="Arial" w:hAnsi="Arial" w:cs="Arial"/>
                <w:b/>
                <w:sz w:val="20"/>
                <w:szCs w:val="20"/>
              </w:rPr>
            </w:pPr>
          </w:p>
        </w:tc>
        <w:tc>
          <w:tcPr>
            <w:tcW w:w="2977" w:type="dxa"/>
            <w:tcBorders>
              <w:top w:val="single" w:sz="4" w:space="0" w:color="auto"/>
              <w:left w:val="single" w:sz="4" w:space="0" w:color="auto"/>
              <w:bottom w:val="single" w:sz="4" w:space="0" w:color="auto"/>
              <w:right w:val="single" w:sz="4" w:space="0" w:color="auto"/>
            </w:tcBorders>
          </w:tcPr>
          <w:p w14:paraId="1956372F" w14:textId="77777777" w:rsidR="00FF56C5" w:rsidRPr="00B2367E" w:rsidRDefault="00FF56C5" w:rsidP="00081DF0">
            <w:pPr>
              <w:jc w:val="center"/>
              <w:rPr>
                <w:rFonts w:ascii="Arial" w:hAnsi="Arial" w:cs="Arial"/>
                <w:b/>
                <w:sz w:val="20"/>
                <w:szCs w:val="20"/>
              </w:rPr>
            </w:pPr>
            <w:r w:rsidRPr="00B2367E">
              <w:rPr>
                <w:rFonts w:ascii="Arial" w:hAnsi="Arial" w:cs="Arial"/>
                <w:b/>
                <w:sz w:val="20"/>
                <w:szCs w:val="20"/>
              </w:rPr>
              <w:t>Questionnaires</w:t>
            </w:r>
          </w:p>
          <w:p w14:paraId="1B8FBF8C" w14:textId="77777777" w:rsidR="00FF56C5" w:rsidRPr="00B2367E" w:rsidRDefault="00FF56C5" w:rsidP="00081DF0">
            <w:pPr>
              <w:jc w:val="center"/>
              <w:rPr>
                <w:rFonts w:ascii="Arial" w:hAnsi="Arial" w:cs="Arial"/>
                <w:bCs/>
                <w:sz w:val="20"/>
                <w:szCs w:val="20"/>
              </w:rPr>
            </w:pPr>
            <w:r w:rsidRPr="00B2367E">
              <w:rPr>
                <w:rFonts w:ascii="Arial" w:hAnsi="Arial" w:cs="Arial"/>
                <w:bCs/>
                <w:sz w:val="20"/>
                <w:szCs w:val="20"/>
              </w:rPr>
              <w:t>considered time points of collection</w:t>
            </w:r>
          </w:p>
        </w:tc>
        <w:tc>
          <w:tcPr>
            <w:tcW w:w="1559" w:type="dxa"/>
            <w:tcBorders>
              <w:top w:val="single" w:sz="4" w:space="0" w:color="auto"/>
              <w:left w:val="single" w:sz="4" w:space="0" w:color="auto"/>
              <w:bottom w:val="single" w:sz="4" w:space="0" w:color="auto"/>
              <w:right w:val="single" w:sz="4" w:space="0" w:color="auto"/>
            </w:tcBorders>
          </w:tcPr>
          <w:p w14:paraId="74B41D8C" w14:textId="77777777" w:rsidR="00FF56C5" w:rsidRPr="00B2367E" w:rsidRDefault="00FF56C5" w:rsidP="00081DF0">
            <w:pPr>
              <w:jc w:val="center"/>
              <w:rPr>
                <w:rFonts w:ascii="Arial" w:hAnsi="Arial" w:cs="Arial"/>
                <w:b/>
                <w:sz w:val="20"/>
                <w:szCs w:val="20"/>
              </w:rPr>
            </w:pPr>
            <w:r w:rsidRPr="00B2367E">
              <w:rPr>
                <w:rFonts w:ascii="Arial" w:hAnsi="Arial" w:cs="Arial"/>
                <w:b/>
                <w:sz w:val="20"/>
                <w:szCs w:val="20"/>
              </w:rPr>
              <w:t>Assessed domains</w:t>
            </w:r>
          </w:p>
        </w:tc>
        <w:tc>
          <w:tcPr>
            <w:tcW w:w="1134" w:type="dxa"/>
            <w:tcBorders>
              <w:top w:val="single" w:sz="4" w:space="0" w:color="auto"/>
              <w:left w:val="single" w:sz="4" w:space="0" w:color="auto"/>
              <w:bottom w:val="single" w:sz="4" w:space="0" w:color="auto"/>
              <w:right w:val="single" w:sz="4" w:space="0" w:color="auto"/>
            </w:tcBorders>
          </w:tcPr>
          <w:p w14:paraId="3CDE6CD6" w14:textId="77777777" w:rsidR="00FF56C5" w:rsidRPr="00B2367E" w:rsidRDefault="00FF56C5" w:rsidP="00081DF0">
            <w:pPr>
              <w:jc w:val="center"/>
              <w:rPr>
                <w:rFonts w:ascii="Arial" w:hAnsi="Arial" w:cs="Arial"/>
                <w:b/>
                <w:sz w:val="20"/>
                <w:szCs w:val="20"/>
              </w:rPr>
            </w:pPr>
            <w:r w:rsidRPr="00B2367E">
              <w:rPr>
                <w:rFonts w:ascii="Arial" w:hAnsi="Arial" w:cs="Arial"/>
                <w:b/>
                <w:sz w:val="20"/>
                <w:szCs w:val="20"/>
              </w:rPr>
              <w:t>Informant</w:t>
            </w:r>
          </w:p>
        </w:tc>
        <w:tc>
          <w:tcPr>
            <w:tcW w:w="1984" w:type="dxa"/>
            <w:tcBorders>
              <w:top w:val="single" w:sz="4" w:space="0" w:color="auto"/>
              <w:left w:val="single" w:sz="4" w:space="0" w:color="auto"/>
              <w:bottom w:val="single" w:sz="4" w:space="0" w:color="auto"/>
              <w:right w:val="single" w:sz="4" w:space="0" w:color="auto"/>
            </w:tcBorders>
          </w:tcPr>
          <w:p w14:paraId="3C0213A7" w14:textId="77777777" w:rsidR="00FF56C5" w:rsidRPr="00B2367E" w:rsidRDefault="00FF56C5" w:rsidP="00081DF0">
            <w:pPr>
              <w:jc w:val="center"/>
              <w:rPr>
                <w:rFonts w:ascii="Arial" w:hAnsi="Arial" w:cs="Arial"/>
                <w:b/>
                <w:sz w:val="20"/>
                <w:szCs w:val="20"/>
              </w:rPr>
            </w:pPr>
            <w:r w:rsidRPr="00B2367E">
              <w:rPr>
                <w:rFonts w:ascii="Arial" w:hAnsi="Arial" w:cs="Arial"/>
                <w:b/>
                <w:sz w:val="20"/>
                <w:szCs w:val="20"/>
              </w:rPr>
              <w:t>Selected scores</w:t>
            </w:r>
          </w:p>
        </w:tc>
      </w:tr>
      <w:tr w:rsidR="00FF56C5" w:rsidRPr="00B2367E" w14:paraId="7B2EE2DB" w14:textId="77777777" w:rsidTr="00081DF0">
        <w:trPr>
          <w:trHeight w:val="666"/>
          <w:jc w:val="center"/>
        </w:trPr>
        <w:tc>
          <w:tcPr>
            <w:tcW w:w="1550" w:type="dxa"/>
            <w:tcBorders>
              <w:top w:val="single" w:sz="4" w:space="0" w:color="auto"/>
              <w:left w:val="single" w:sz="4" w:space="0" w:color="auto"/>
              <w:right w:val="single" w:sz="4" w:space="0" w:color="auto"/>
            </w:tcBorders>
          </w:tcPr>
          <w:p w14:paraId="66BF9AF2" w14:textId="77777777" w:rsidR="00FF56C5" w:rsidRPr="00B2367E" w:rsidRDefault="00FF56C5" w:rsidP="00081DF0">
            <w:pPr>
              <w:rPr>
                <w:rFonts w:ascii="Arial" w:hAnsi="Arial" w:cs="Arial"/>
                <w:b/>
                <w:sz w:val="20"/>
                <w:szCs w:val="20"/>
              </w:rPr>
            </w:pPr>
            <w:r w:rsidRPr="00B2367E">
              <w:rPr>
                <w:rFonts w:ascii="Arial" w:hAnsi="Arial" w:cs="Arial"/>
                <w:b/>
                <w:sz w:val="20"/>
                <w:szCs w:val="20"/>
              </w:rPr>
              <w:t>Personality, temperament and character</w:t>
            </w:r>
          </w:p>
        </w:tc>
        <w:tc>
          <w:tcPr>
            <w:tcW w:w="1564" w:type="dxa"/>
            <w:tcBorders>
              <w:top w:val="single" w:sz="4" w:space="0" w:color="auto"/>
              <w:left w:val="single" w:sz="4" w:space="0" w:color="auto"/>
              <w:right w:val="single" w:sz="4" w:space="0" w:color="auto"/>
            </w:tcBorders>
          </w:tcPr>
          <w:p w14:paraId="5FA81393" w14:textId="77777777" w:rsidR="00FF56C5" w:rsidRPr="00B2367E" w:rsidRDefault="00FF56C5" w:rsidP="00081DF0">
            <w:pPr>
              <w:jc w:val="center"/>
              <w:rPr>
                <w:rFonts w:ascii="Arial" w:hAnsi="Arial" w:cs="Arial"/>
                <w:color w:val="FF0000"/>
                <w:sz w:val="20"/>
                <w:szCs w:val="20"/>
              </w:rPr>
            </w:pPr>
            <w:r w:rsidRPr="00B2367E">
              <w:rPr>
                <w:rFonts w:ascii="Arial" w:hAnsi="Arial" w:cs="Arial"/>
                <w:sz w:val="20"/>
                <w:szCs w:val="20"/>
              </w:rPr>
              <w:t>12</w:t>
            </w:r>
          </w:p>
        </w:tc>
        <w:tc>
          <w:tcPr>
            <w:tcW w:w="2977" w:type="dxa"/>
            <w:tcBorders>
              <w:top w:val="single" w:sz="4" w:space="0" w:color="auto"/>
              <w:left w:val="single" w:sz="4" w:space="0" w:color="auto"/>
              <w:right w:val="single" w:sz="4" w:space="0" w:color="auto"/>
            </w:tcBorders>
          </w:tcPr>
          <w:p w14:paraId="4E03CA30" w14:textId="77777777" w:rsidR="00FF56C5" w:rsidRPr="00B2367E" w:rsidRDefault="00FF56C5" w:rsidP="00081DF0">
            <w:pPr>
              <w:rPr>
                <w:rFonts w:ascii="Arial" w:hAnsi="Arial" w:cs="Arial"/>
                <w:b/>
                <w:sz w:val="17"/>
                <w:szCs w:val="17"/>
              </w:rPr>
            </w:pPr>
            <w:r w:rsidRPr="00B2367E">
              <w:rPr>
                <w:rFonts w:ascii="Arial" w:hAnsi="Arial" w:cs="Arial"/>
                <w:b/>
                <w:sz w:val="17"/>
                <w:szCs w:val="17"/>
              </w:rPr>
              <w:t>Revised NEO Personality Inventory (NEO-PI-R)</w:t>
            </w:r>
          </w:p>
          <w:p w14:paraId="027080D6" w14:textId="77777777" w:rsidR="00FF56C5" w:rsidRPr="00B2367E" w:rsidRDefault="00FF56C5" w:rsidP="00081DF0">
            <w:pPr>
              <w:rPr>
                <w:rFonts w:ascii="Arial" w:hAnsi="Arial" w:cs="Arial"/>
                <w:sz w:val="17"/>
                <w:szCs w:val="17"/>
              </w:rPr>
            </w:pPr>
            <w:r w:rsidRPr="00B2367E">
              <w:rPr>
                <w:rFonts w:ascii="Arial" w:hAnsi="Arial" w:cs="Arial"/>
                <w:sz w:val="17"/>
                <w:szCs w:val="17"/>
              </w:rPr>
              <w:t>Wave 3</w:t>
            </w:r>
          </w:p>
        </w:tc>
        <w:tc>
          <w:tcPr>
            <w:tcW w:w="1559" w:type="dxa"/>
            <w:tcBorders>
              <w:top w:val="single" w:sz="4" w:space="0" w:color="auto"/>
              <w:left w:val="single" w:sz="4" w:space="0" w:color="auto"/>
              <w:right w:val="single" w:sz="4" w:space="0" w:color="auto"/>
            </w:tcBorders>
          </w:tcPr>
          <w:p w14:paraId="310B4CB6" w14:textId="77777777" w:rsidR="00FF56C5" w:rsidRPr="00B2367E" w:rsidRDefault="00FF56C5" w:rsidP="00081DF0">
            <w:pPr>
              <w:rPr>
                <w:rFonts w:ascii="Arial" w:hAnsi="Arial" w:cs="Arial"/>
                <w:i/>
                <w:sz w:val="17"/>
                <w:szCs w:val="17"/>
              </w:rPr>
            </w:pPr>
            <w:r w:rsidRPr="00B2367E">
              <w:rPr>
                <w:rFonts w:ascii="Arial" w:hAnsi="Arial" w:cs="Arial"/>
                <w:i/>
                <w:sz w:val="17"/>
                <w:szCs w:val="17"/>
              </w:rPr>
              <w:t>Personality</w:t>
            </w:r>
          </w:p>
        </w:tc>
        <w:tc>
          <w:tcPr>
            <w:tcW w:w="1134" w:type="dxa"/>
            <w:tcBorders>
              <w:top w:val="single" w:sz="4" w:space="0" w:color="auto"/>
              <w:left w:val="single" w:sz="4" w:space="0" w:color="auto"/>
              <w:right w:val="single" w:sz="4" w:space="0" w:color="auto"/>
            </w:tcBorders>
          </w:tcPr>
          <w:p w14:paraId="198ABA17" w14:textId="77777777" w:rsidR="00FF56C5" w:rsidRPr="00B2367E" w:rsidRDefault="00FF56C5" w:rsidP="00081DF0">
            <w:pPr>
              <w:rPr>
                <w:rFonts w:ascii="Arial" w:hAnsi="Arial" w:cs="Arial"/>
                <w:sz w:val="16"/>
                <w:szCs w:val="16"/>
              </w:rPr>
            </w:pPr>
            <w:r w:rsidRPr="00B2367E">
              <w:rPr>
                <w:rFonts w:ascii="Arial" w:hAnsi="Arial" w:cs="Arial"/>
                <w:sz w:val="16"/>
                <w:szCs w:val="16"/>
              </w:rPr>
              <w:t>Children</w:t>
            </w:r>
          </w:p>
        </w:tc>
        <w:tc>
          <w:tcPr>
            <w:tcW w:w="1984" w:type="dxa"/>
            <w:vMerge w:val="restart"/>
            <w:tcBorders>
              <w:top w:val="single" w:sz="4" w:space="0" w:color="auto"/>
              <w:left w:val="single" w:sz="4" w:space="0" w:color="auto"/>
              <w:right w:val="single" w:sz="4" w:space="0" w:color="auto"/>
            </w:tcBorders>
          </w:tcPr>
          <w:p w14:paraId="7A11B1E9" w14:textId="77777777" w:rsidR="00FF56C5" w:rsidRPr="00B2367E" w:rsidRDefault="00FF56C5" w:rsidP="00081DF0">
            <w:pPr>
              <w:rPr>
                <w:rFonts w:ascii="Arial" w:hAnsi="Arial" w:cs="Arial"/>
                <w:sz w:val="16"/>
                <w:szCs w:val="16"/>
              </w:rPr>
            </w:pPr>
            <w:r w:rsidRPr="00B2367E">
              <w:rPr>
                <w:rFonts w:ascii="Arial" w:hAnsi="Arial" w:cs="Arial"/>
                <w:sz w:val="16"/>
                <w:szCs w:val="16"/>
              </w:rPr>
              <w:t>Vulnerability to stress</w:t>
            </w:r>
          </w:p>
          <w:p w14:paraId="13E32245" w14:textId="77777777" w:rsidR="00FF56C5" w:rsidRPr="00B2367E" w:rsidRDefault="00FF56C5" w:rsidP="00081DF0">
            <w:pPr>
              <w:rPr>
                <w:rFonts w:ascii="Arial" w:hAnsi="Arial" w:cs="Arial"/>
                <w:sz w:val="16"/>
                <w:szCs w:val="16"/>
              </w:rPr>
            </w:pPr>
            <w:r w:rsidRPr="00B2367E">
              <w:rPr>
                <w:rFonts w:ascii="Arial" w:hAnsi="Arial" w:cs="Arial"/>
                <w:sz w:val="16"/>
                <w:szCs w:val="16"/>
              </w:rPr>
              <w:t>Excitement seeking</w:t>
            </w:r>
          </w:p>
          <w:p w14:paraId="0BA676D4" w14:textId="77777777" w:rsidR="00FF56C5" w:rsidRPr="00B2367E" w:rsidRDefault="00FF56C5" w:rsidP="00081DF0">
            <w:pPr>
              <w:rPr>
                <w:rFonts w:ascii="Arial" w:hAnsi="Arial" w:cs="Arial"/>
                <w:sz w:val="16"/>
                <w:szCs w:val="16"/>
              </w:rPr>
            </w:pPr>
            <w:r w:rsidRPr="00B2367E">
              <w:rPr>
                <w:rFonts w:ascii="Arial" w:hAnsi="Arial" w:cs="Arial"/>
                <w:sz w:val="16"/>
                <w:szCs w:val="16"/>
              </w:rPr>
              <w:t>Impulsivity</w:t>
            </w:r>
          </w:p>
          <w:p w14:paraId="0C295A9E" w14:textId="77777777" w:rsidR="00FF56C5" w:rsidRPr="00B2367E" w:rsidRDefault="00FF56C5" w:rsidP="00081DF0">
            <w:pPr>
              <w:rPr>
                <w:rFonts w:ascii="Arial" w:hAnsi="Arial" w:cs="Arial"/>
                <w:sz w:val="16"/>
                <w:szCs w:val="16"/>
              </w:rPr>
            </w:pPr>
            <w:r w:rsidRPr="00B2367E">
              <w:rPr>
                <w:rFonts w:ascii="Arial" w:hAnsi="Arial" w:cs="Arial"/>
                <w:sz w:val="16"/>
                <w:szCs w:val="16"/>
              </w:rPr>
              <w:t>Assertiveness</w:t>
            </w:r>
          </w:p>
          <w:p w14:paraId="29860A56" w14:textId="77777777" w:rsidR="00FF56C5" w:rsidRPr="00B2367E" w:rsidRDefault="00FF56C5" w:rsidP="00081DF0">
            <w:pPr>
              <w:rPr>
                <w:rFonts w:ascii="Arial" w:hAnsi="Arial" w:cs="Arial"/>
                <w:sz w:val="16"/>
                <w:szCs w:val="16"/>
              </w:rPr>
            </w:pPr>
            <w:r w:rsidRPr="00B2367E">
              <w:rPr>
                <w:rFonts w:ascii="Arial" w:hAnsi="Arial" w:cs="Arial"/>
                <w:sz w:val="16"/>
                <w:szCs w:val="16"/>
              </w:rPr>
              <w:t>Self-discipline</w:t>
            </w:r>
          </w:p>
          <w:p w14:paraId="16473BCB" w14:textId="77777777" w:rsidR="00FF56C5" w:rsidRPr="00B2367E" w:rsidRDefault="00FF56C5" w:rsidP="00081DF0">
            <w:pPr>
              <w:rPr>
                <w:rFonts w:ascii="Arial" w:hAnsi="Arial" w:cs="Arial"/>
                <w:sz w:val="16"/>
                <w:szCs w:val="16"/>
              </w:rPr>
            </w:pPr>
            <w:r w:rsidRPr="00B2367E">
              <w:rPr>
                <w:rFonts w:ascii="Arial" w:hAnsi="Arial" w:cs="Arial"/>
                <w:sz w:val="16"/>
                <w:szCs w:val="16"/>
              </w:rPr>
              <w:t>Hostility</w:t>
            </w:r>
          </w:p>
          <w:p w14:paraId="45CD9737" w14:textId="77777777" w:rsidR="00FF56C5" w:rsidRPr="00B2367E" w:rsidRDefault="00FF56C5" w:rsidP="00081DF0">
            <w:pPr>
              <w:rPr>
                <w:rFonts w:ascii="Arial" w:hAnsi="Arial" w:cs="Arial"/>
                <w:sz w:val="16"/>
                <w:szCs w:val="16"/>
              </w:rPr>
            </w:pPr>
          </w:p>
        </w:tc>
      </w:tr>
      <w:tr w:rsidR="00FF56C5" w:rsidRPr="00B2367E" w14:paraId="511A08A9" w14:textId="77777777" w:rsidTr="00081DF0">
        <w:trPr>
          <w:trHeight w:val="384"/>
          <w:jc w:val="center"/>
        </w:trPr>
        <w:tc>
          <w:tcPr>
            <w:tcW w:w="1550" w:type="dxa"/>
            <w:tcBorders>
              <w:left w:val="single" w:sz="4" w:space="0" w:color="auto"/>
              <w:right w:val="single" w:sz="4" w:space="0" w:color="auto"/>
            </w:tcBorders>
          </w:tcPr>
          <w:p w14:paraId="50C1EF82" w14:textId="77777777" w:rsidR="00FF56C5" w:rsidRPr="00B2367E" w:rsidRDefault="00FF56C5" w:rsidP="00081DF0">
            <w:pPr>
              <w:rPr>
                <w:rFonts w:ascii="Arial" w:hAnsi="Arial" w:cs="Arial"/>
                <w:sz w:val="20"/>
                <w:szCs w:val="20"/>
                <w:lang w:val="de-DE"/>
              </w:rPr>
            </w:pPr>
          </w:p>
        </w:tc>
        <w:tc>
          <w:tcPr>
            <w:tcW w:w="1564" w:type="dxa"/>
            <w:tcBorders>
              <w:left w:val="single" w:sz="4" w:space="0" w:color="auto"/>
              <w:right w:val="single" w:sz="4" w:space="0" w:color="auto"/>
            </w:tcBorders>
          </w:tcPr>
          <w:p w14:paraId="3B0E231F" w14:textId="77777777" w:rsidR="00FF56C5" w:rsidRPr="00B2367E" w:rsidRDefault="00FF56C5" w:rsidP="00081DF0">
            <w:pPr>
              <w:jc w:val="center"/>
              <w:rPr>
                <w:rFonts w:ascii="Arial" w:hAnsi="Arial" w:cs="Arial"/>
                <w:sz w:val="20"/>
                <w:szCs w:val="20"/>
                <w:lang w:val="de-DE"/>
              </w:rPr>
            </w:pPr>
          </w:p>
        </w:tc>
        <w:tc>
          <w:tcPr>
            <w:tcW w:w="2977" w:type="dxa"/>
            <w:tcBorders>
              <w:left w:val="single" w:sz="4" w:space="0" w:color="auto"/>
              <w:bottom w:val="single" w:sz="4" w:space="0" w:color="auto"/>
              <w:right w:val="single" w:sz="4" w:space="0" w:color="auto"/>
            </w:tcBorders>
          </w:tcPr>
          <w:p w14:paraId="28662E63" w14:textId="77777777" w:rsidR="00FF56C5" w:rsidRPr="00B2367E" w:rsidRDefault="00FF56C5" w:rsidP="00081DF0">
            <w:pPr>
              <w:rPr>
                <w:rFonts w:ascii="Arial" w:hAnsi="Arial" w:cs="Arial"/>
                <w:sz w:val="17"/>
                <w:szCs w:val="17"/>
                <w:lang w:val="de-DE"/>
              </w:rPr>
            </w:pPr>
          </w:p>
        </w:tc>
        <w:tc>
          <w:tcPr>
            <w:tcW w:w="1559" w:type="dxa"/>
            <w:tcBorders>
              <w:left w:val="single" w:sz="4" w:space="0" w:color="auto"/>
              <w:bottom w:val="single" w:sz="4" w:space="0" w:color="auto"/>
              <w:right w:val="single" w:sz="4" w:space="0" w:color="auto"/>
            </w:tcBorders>
          </w:tcPr>
          <w:p w14:paraId="730E426F" w14:textId="77777777" w:rsidR="00FF56C5" w:rsidRPr="00B2367E" w:rsidRDefault="00FF56C5" w:rsidP="00081DF0">
            <w:pPr>
              <w:rPr>
                <w:rFonts w:ascii="Arial" w:hAnsi="Arial" w:cs="Arial"/>
                <w:sz w:val="17"/>
                <w:szCs w:val="17"/>
                <w:lang w:val="de-DE"/>
              </w:rPr>
            </w:pPr>
          </w:p>
        </w:tc>
        <w:tc>
          <w:tcPr>
            <w:tcW w:w="1134" w:type="dxa"/>
            <w:tcBorders>
              <w:left w:val="single" w:sz="4" w:space="0" w:color="auto"/>
              <w:bottom w:val="single" w:sz="4" w:space="0" w:color="auto"/>
              <w:right w:val="single" w:sz="4" w:space="0" w:color="auto"/>
            </w:tcBorders>
          </w:tcPr>
          <w:p w14:paraId="05179E8E" w14:textId="77777777" w:rsidR="00FF56C5" w:rsidRPr="00B2367E" w:rsidRDefault="00FF56C5" w:rsidP="00081DF0">
            <w:pPr>
              <w:rPr>
                <w:rFonts w:ascii="Arial" w:hAnsi="Arial" w:cs="Arial"/>
                <w:sz w:val="16"/>
                <w:szCs w:val="16"/>
              </w:rPr>
            </w:pPr>
          </w:p>
        </w:tc>
        <w:tc>
          <w:tcPr>
            <w:tcW w:w="1984" w:type="dxa"/>
            <w:vMerge/>
            <w:tcBorders>
              <w:left w:val="single" w:sz="4" w:space="0" w:color="auto"/>
              <w:bottom w:val="single" w:sz="4" w:space="0" w:color="auto"/>
              <w:right w:val="single" w:sz="4" w:space="0" w:color="auto"/>
            </w:tcBorders>
          </w:tcPr>
          <w:p w14:paraId="762A555F" w14:textId="77777777" w:rsidR="00FF56C5" w:rsidRPr="00B2367E" w:rsidRDefault="00FF56C5" w:rsidP="00081DF0">
            <w:pPr>
              <w:rPr>
                <w:rFonts w:ascii="Arial" w:hAnsi="Arial" w:cs="Arial"/>
                <w:sz w:val="16"/>
                <w:szCs w:val="16"/>
              </w:rPr>
            </w:pPr>
          </w:p>
        </w:tc>
      </w:tr>
      <w:tr w:rsidR="00FF56C5" w:rsidRPr="00B2367E" w14:paraId="7AEDDF12" w14:textId="77777777" w:rsidTr="00081DF0">
        <w:trPr>
          <w:trHeight w:val="384"/>
          <w:jc w:val="center"/>
        </w:trPr>
        <w:tc>
          <w:tcPr>
            <w:tcW w:w="1550" w:type="dxa"/>
            <w:tcBorders>
              <w:left w:val="single" w:sz="4" w:space="0" w:color="auto"/>
              <w:right w:val="single" w:sz="4" w:space="0" w:color="auto"/>
            </w:tcBorders>
          </w:tcPr>
          <w:p w14:paraId="6ECB0BA4" w14:textId="77777777" w:rsidR="00FF56C5" w:rsidRPr="00B2367E" w:rsidRDefault="00FF56C5" w:rsidP="00081DF0">
            <w:pPr>
              <w:rPr>
                <w:rFonts w:ascii="Arial" w:hAnsi="Arial" w:cs="Arial"/>
                <w:sz w:val="20"/>
                <w:szCs w:val="20"/>
                <w:lang w:val="de-DE"/>
              </w:rPr>
            </w:pPr>
          </w:p>
        </w:tc>
        <w:tc>
          <w:tcPr>
            <w:tcW w:w="1564" w:type="dxa"/>
            <w:tcBorders>
              <w:left w:val="single" w:sz="4" w:space="0" w:color="auto"/>
              <w:right w:val="single" w:sz="4" w:space="0" w:color="auto"/>
            </w:tcBorders>
          </w:tcPr>
          <w:p w14:paraId="7E8A8105" w14:textId="77777777" w:rsidR="00FF56C5" w:rsidRPr="00B2367E" w:rsidRDefault="00FF56C5" w:rsidP="00081DF0">
            <w:pPr>
              <w:jc w:val="center"/>
              <w:rPr>
                <w:rFonts w:ascii="Arial" w:hAnsi="Arial" w:cs="Arial"/>
                <w:sz w:val="20"/>
                <w:szCs w:val="20"/>
                <w:lang w:val="de-DE"/>
              </w:rPr>
            </w:pPr>
          </w:p>
        </w:tc>
        <w:tc>
          <w:tcPr>
            <w:tcW w:w="2977" w:type="dxa"/>
            <w:tcBorders>
              <w:left w:val="single" w:sz="4" w:space="0" w:color="auto"/>
              <w:bottom w:val="single" w:sz="4" w:space="0" w:color="auto"/>
              <w:right w:val="single" w:sz="4" w:space="0" w:color="auto"/>
            </w:tcBorders>
          </w:tcPr>
          <w:p w14:paraId="22849321" w14:textId="77777777" w:rsidR="00FF56C5" w:rsidRPr="00B2367E" w:rsidRDefault="00FF56C5" w:rsidP="00081DF0">
            <w:pPr>
              <w:rPr>
                <w:rFonts w:ascii="Arial" w:hAnsi="Arial" w:cs="Arial"/>
                <w:b/>
                <w:sz w:val="17"/>
                <w:szCs w:val="17"/>
                <w:lang w:val="it-IT"/>
              </w:rPr>
            </w:pPr>
            <w:proofErr w:type="spellStart"/>
            <w:r w:rsidRPr="00B2367E">
              <w:rPr>
                <w:rFonts w:ascii="Arial" w:hAnsi="Arial" w:cs="Arial"/>
                <w:b/>
                <w:sz w:val="17"/>
                <w:szCs w:val="17"/>
                <w:lang w:val="it-IT"/>
              </w:rPr>
              <w:t>Early</w:t>
            </w:r>
            <w:proofErr w:type="spellEnd"/>
            <w:r w:rsidRPr="00B2367E">
              <w:rPr>
                <w:rFonts w:ascii="Arial" w:hAnsi="Arial" w:cs="Arial"/>
                <w:b/>
                <w:sz w:val="17"/>
                <w:szCs w:val="17"/>
                <w:lang w:val="it-IT"/>
              </w:rPr>
              <w:t xml:space="preserve"> </w:t>
            </w:r>
            <w:proofErr w:type="spellStart"/>
            <w:r w:rsidRPr="00B2367E">
              <w:rPr>
                <w:rFonts w:ascii="Arial" w:hAnsi="Arial" w:cs="Arial"/>
                <w:b/>
                <w:sz w:val="17"/>
                <w:szCs w:val="17"/>
                <w:lang w:val="it-IT"/>
              </w:rPr>
              <w:t>Adolescence</w:t>
            </w:r>
            <w:proofErr w:type="spellEnd"/>
            <w:r w:rsidRPr="00B2367E">
              <w:rPr>
                <w:rFonts w:ascii="Arial" w:hAnsi="Arial" w:cs="Arial"/>
                <w:b/>
                <w:sz w:val="17"/>
                <w:szCs w:val="17"/>
                <w:lang w:val="it-IT"/>
              </w:rPr>
              <w:t xml:space="preserve"> </w:t>
            </w:r>
            <w:proofErr w:type="spellStart"/>
            <w:r w:rsidRPr="00B2367E">
              <w:rPr>
                <w:rFonts w:ascii="Arial" w:hAnsi="Arial" w:cs="Arial"/>
                <w:b/>
                <w:sz w:val="17"/>
                <w:szCs w:val="17"/>
                <w:lang w:val="it-IT"/>
              </w:rPr>
              <w:t>Temperament</w:t>
            </w:r>
            <w:proofErr w:type="spellEnd"/>
            <w:r w:rsidRPr="00B2367E">
              <w:rPr>
                <w:rFonts w:ascii="Arial" w:hAnsi="Arial" w:cs="Arial"/>
                <w:b/>
                <w:sz w:val="17"/>
                <w:szCs w:val="17"/>
                <w:lang w:val="it-IT"/>
              </w:rPr>
              <w:t xml:space="preserve"> </w:t>
            </w:r>
            <w:proofErr w:type="spellStart"/>
            <w:r w:rsidRPr="00B2367E">
              <w:rPr>
                <w:rFonts w:ascii="Arial" w:hAnsi="Arial" w:cs="Arial"/>
                <w:b/>
                <w:sz w:val="17"/>
                <w:szCs w:val="17"/>
                <w:lang w:val="it-IT"/>
              </w:rPr>
              <w:t>questionnire</w:t>
            </w:r>
            <w:proofErr w:type="spellEnd"/>
          </w:p>
          <w:p w14:paraId="530D2BA2" w14:textId="77777777" w:rsidR="00FF56C5" w:rsidRPr="00B2367E" w:rsidRDefault="00FF56C5" w:rsidP="00081DF0">
            <w:pPr>
              <w:rPr>
                <w:rFonts w:ascii="Arial" w:hAnsi="Arial" w:cs="Arial"/>
                <w:b/>
                <w:sz w:val="17"/>
                <w:szCs w:val="17"/>
                <w:lang w:val="it-IT"/>
              </w:rPr>
            </w:pPr>
            <w:r w:rsidRPr="00B2367E">
              <w:rPr>
                <w:rFonts w:ascii="Arial" w:hAnsi="Arial" w:cs="Arial"/>
                <w:b/>
                <w:sz w:val="17"/>
                <w:szCs w:val="17"/>
                <w:lang w:val="it-IT"/>
              </w:rPr>
              <w:t>(</w:t>
            </w:r>
            <w:proofErr w:type="spellStart"/>
            <w:r w:rsidRPr="00B2367E">
              <w:rPr>
                <w:rFonts w:ascii="Arial" w:hAnsi="Arial" w:cs="Arial"/>
                <w:b/>
                <w:sz w:val="17"/>
                <w:szCs w:val="17"/>
                <w:lang w:val="it-IT"/>
              </w:rPr>
              <w:t>EATq</w:t>
            </w:r>
            <w:proofErr w:type="spellEnd"/>
            <w:r w:rsidRPr="00B2367E">
              <w:rPr>
                <w:rFonts w:ascii="Arial" w:hAnsi="Arial" w:cs="Arial"/>
                <w:b/>
                <w:sz w:val="17"/>
                <w:szCs w:val="17"/>
                <w:lang w:val="it-IT"/>
              </w:rPr>
              <w:t>)</w:t>
            </w:r>
          </w:p>
          <w:p w14:paraId="3B4FCD1A" w14:textId="77777777" w:rsidR="00FF56C5" w:rsidRPr="00B2367E" w:rsidRDefault="00FF56C5" w:rsidP="00081DF0">
            <w:pPr>
              <w:rPr>
                <w:rFonts w:ascii="Arial" w:hAnsi="Arial" w:cs="Arial"/>
                <w:sz w:val="17"/>
                <w:szCs w:val="17"/>
                <w:lang w:val="it-IT"/>
              </w:rPr>
            </w:pPr>
            <w:proofErr w:type="spellStart"/>
            <w:r w:rsidRPr="00B2367E">
              <w:rPr>
                <w:rFonts w:ascii="Arial" w:hAnsi="Arial" w:cs="Arial"/>
                <w:sz w:val="17"/>
                <w:szCs w:val="17"/>
                <w:lang w:val="it-IT"/>
              </w:rPr>
              <w:t>Wave</w:t>
            </w:r>
            <w:proofErr w:type="spellEnd"/>
            <w:r w:rsidRPr="00B2367E">
              <w:rPr>
                <w:rFonts w:ascii="Arial" w:hAnsi="Arial" w:cs="Arial"/>
                <w:sz w:val="17"/>
                <w:szCs w:val="17"/>
                <w:lang w:val="it-IT"/>
              </w:rPr>
              <w:t xml:space="preserve"> 1, </w:t>
            </w:r>
            <w:proofErr w:type="spellStart"/>
            <w:r w:rsidRPr="00B2367E">
              <w:rPr>
                <w:rFonts w:ascii="Arial" w:hAnsi="Arial" w:cs="Arial"/>
                <w:sz w:val="17"/>
                <w:szCs w:val="17"/>
                <w:lang w:val="it-IT"/>
              </w:rPr>
              <w:t>Wave</w:t>
            </w:r>
            <w:proofErr w:type="spellEnd"/>
            <w:r w:rsidRPr="00B2367E">
              <w:rPr>
                <w:rFonts w:ascii="Arial" w:hAnsi="Arial" w:cs="Arial"/>
                <w:sz w:val="17"/>
                <w:szCs w:val="17"/>
                <w:lang w:val="it-IT"/>
              </w:rPr>
              <w:t xml:space="preserve"> 3</w:t>
            </w:r>
          </w:p>
        </w:tc>
        <w:tc>
          <w:tcPr>
            <w:tcW w:w="1559" w:type="dxa"/>
            <w:tcBorders>
              <w:left w:val="single" w:sz="4" w:space="0" w:color="auto"/>
              <w:bottom w:val="single" w:sz="4" w:space="0" w:color="auto"/>
              <w:right w:val="single" w:sz="4" w:space="0" w:color="auto"/>
            </w:tcBorders>
          </w:tcPr>
          <w:p w14:paraId="7F7C43D2" w14:textId="77777777" w:rsidR="00FF56C5" w:rsidRPr="00B2367E" w:rsidRDefault="00FF56C5" w:rsidP="00081DF0">
            <w:pPr>
              <w:rPr>
                <w:rFonts w:ascii="Arial" w:hAnsi="Arial" w:cs="Arial"/>
                <w:sz w:val="17"/>
                <w:szCs w:val="17"/>
                <w:lang w:val="de-DE"/>
              </w:rPr>
            </w:pPr>
            <w:r w:rsidRPr="00B2367E">
              <w:rPr>
                <w:rFonts w:ascii="Arial" w:hAnsi="Arial" w:cs="Arial"/>
                <w:i/>
                <w:sz w:val="17"/>
                <w:szCs w:val="17"/>
              </w:rPr>
              <w:t>Temperament and character</w:t>
            </w:r>
          </w:p>
        </w:tc>
        <w:tc>
          <w:tcPr>
            <w:tcW w:w="1134" w:type="dxa"/>
            <w:tcBorders>
              <w:left w:val="single" w:sz="4" w:space="0" w:color="auto"/>
              <w:bottom w:val="single" w:sz="4" w:space="0" w:color="auto"/>
              <w:right w:val="single" w:sz="4" w:space="0" w:color="auto"/>
            </w:tcBorders>
          </w:tcPr>
          <w:p w14:paraId="5D42C646" w14:textId="77777777" w:rsidR="00FF56C5" w:rsidRPr="00B2367E" w:rsidRDefault="00FF56C5" w:rsidP="00081DF0">
            <w:pPr>
              <w:spacing w:line="276" w:lineRule="auto"/>
              <w:rPr>
                <w:rFonts w:ascii="Arial" w:hAnsi="Arial" w:cs="Arial"/>
                <w:sz w:val="16"/>
                <w:szCs w:val="16"/>
                <w:lang w:val="de-DE"/>
              </w:rPr>
            </w:pPr>
            <w:r w:rsidRPr="00B2367E">
              <w:rPr>
                <w:rFonts w:ascii="Arial" w:hAnsi="Arial" w:cs="Arial"/>
                <w:sz w:val="16"/>
                <w:szCs w:val="16"/>
              </w:rPr>
              <w:t>Parents</w:t>
            </w:r>
          </w:p>
        </w:tc>
        <w:tc>
          <w:tcPr>
            <w:tcW w:w="1984" w:type="dxa"/>
            <w:tcBorders>
              <w:left w:val="single" w:sz="4" w:space="0" w:color="auto"/>
              <w:bottom w:val="single" w:sz="4" w:space="0" w:color="auto"/>
              <w:right w:val="single" w:sz="4" w:space="0" w:color="auto"/>
            </w:tcBorders>
          </w:tcPr>
          <w:p w14:paraId="65BD565A" w14:textId="77777777" w:rsidR="00FF56C5" w:rsidRPr="00B2367E" w:rsidRDefault="00FF56C5" w:rsidP="00081DF0">
            <w:pPr>
              <w:spacing w:line="276" w:lineRule="auto"/>
              <w:rPr>
                <w:rFonts w:ascii="Arial" w:hAnsi="Arial" w:cs="Arial"/>
                <w:sz w:val="16"/>
                <w:szCs w:val="16"/>
              </w:rPr>
            </w:pPr>
            <w:r w:rsidRPr="00B2367E">
              <w:rPr>
                <w:rFonts w:ascii="Arial" w:hAnsi="Arial" w:cs="Arial"/>
                <w:sz w:val="16"/>
                <w:szCs w:val="16"/>
              </w:rPr>
              <w:t>Affiliation</w:t>
            </w:r>
          </w:p>
          <w:p w14:paraId="2BA69C41" w14:textId="77777777" w:rsidR="00FF56C5" w:rsidRPr="00B2367E" w:rsidRDefault="00FF56C5" w:rsidP="00081DF0">
            <w:pPr>
              <w:spacing w:line="276" w:lineRule="auto"/>
              <w:rPr>
                <w:rFonts w:ascii="Arial" w:hAnsi="Arial" w:cs="Arial"/>
                <w:sz w:val="16"/>
                <w:szCs w:val="16"/>
              </w:rPr>
            </w:pPr>
            <w:r w:rsidRPr="00B2367E">
              <w:rPr>
                <w:rFonts w:ascii="Arial" w:hAnsi="Arial" w:cs="Arial"/>
                <w:sz w:val="16"/>
                <w:szCs w:val="16"/>
              </w:rPr>
              <w:t>Effortful control</w:t>
            </w:r>
          </w:p>
          <w:p w14:paraId="31C5301F" w14:textId="77777777" w:rsidR="00FF56C5" w:rsidRPr="00B2367E" w:rsidRDefault="00FF56C5" w:rsidP="00081DF0">
            <w:pPr>
              <w:spacing w:line="276" w:lineRule="auto"/>
              <w:rPr>
                <w:rFonts w:ascii="Arial" w:hAnsi="Arial" w:cs="Arial"/>
                <w:sz w:val="16"/>
                <w:szCs w:val="16"/>
              </w:rPr>
            </w:pPr>
            <w:proofErr w:type="spellStart"/>
            <w:r w:rsidRPr="00B2367E">
              <w:rPr>
                <w:rFonts w:ascii="Arial" w:hAnsi="Arial" w:cs="Arial"/>
                <w:sz w:val="16"/>
                <w:szCs w:val="16"/>
              </w:rPr>
              <w:t>Fearfilness</w:t>
            </w:r>
            <w:proofErr w:type="spellEnd"/>
          </w:p>
          <w:p w14:paraId="74D3EC2D" w14:textId="77777777" w:rsidR="00FF56C5" w:rsidRPr="00B2367E" w:rsidRDefault="00FF56C5" w:rsidP="00081DF0">
            <w:pPr>
              <w:spacing w:line="276" w:lineRule="auto"/>
              <w:rPr>
                <w:rFonts w:ascii="Arial" w:hAnsi="Arial" w:cs="Arial"/>
                <w:sz w:val="16"/>
                <w:szCs w:val="16"/>
              </w:rPr>
            </w:pPr>
            <w:proofErr w:type="spellStart"/>
            <w:r w:rsidRPr="00B2367E">
              <w:rPr>
                <w:rFonts w:ascii="Arial" w:hAnsi="Arial" w:cs="Arial"/>
                <w:sz w:val="16"/>
                <w:szCs w:val="16"/>
              </w:rPr>
              <w:t>Frunstration</w:t>
            </w:r>
            <w:proofErr w:type="spellEnd"/>
          </w:p>
          <w:p w14:paraId="01186F2A" w14:textId="77777777" w:rsidR="00FF56C5" w:rsidRPr="00B2367E" w:rsidRDefault="00FF56C5" w:rsidP="00081DF0">
            <w:pPr>
              <w:spacing w:line="276" w:lineRule="auto"/>
              <w:rPr>
                <w:rFonts w:ascii="Arial" w:hAnsi="Arial" w:cs="Arial"/>
                <w:sz w:val="16"/>
                <w:szCs w:val="16"/>
              </w:rPr>
            </w:pPr>
            <w:r w:rsidRPr="00B2367E">
              <w:rPr>
                <w:rFonts w:ascii="Arial" w:hAnsi="Arial" w:cs="Arial"/>
                <w:sz w:val="16"/>
                <w:szCs w:val="16"/>
              </w:rPr>
              <w:t>Shyness</w:t>
            </w:r>
          </w:p>
          <w:p w14:paraId="216D58A1" w14:textId="77777777" w:rsidR="00FF56C5" w:rsidRPr="00B2367E" w:rsidRDefault="00FF56C5" w:rsidP="00081DF0">
            <w:pPr>
              <w:spacing w:line="276" w:lineRule="auto"/>
              <w:rPr>
                <w:rFonts w:ascii="Arial" w:hAnsi="Arial" w:cs="Arial"/>
                <w:sz w:val="16"/>
                <w:szCs w:val="16"/>
                <w:lang w:val="de-DE"/>
              </w:rPr>
            </w:pPr>
            <w:proofErr w:type="spellStart"/>
            <w:r w:rsidRPr="00B2367E">
              <w:rPr>
                <w:rFonts w:ascii="Arial" w:hAnsi="Arial" w:cs="Arial"/>
                <w:sz w:val="16"/>
                <w:szCs w:val="16"/>
                <w:lang w:val="de-DE"/>
              </w:rPr>
              <w:t>Surgency</w:t>
            </w:r>
            <w:proofErr w:type="spellEnd"/>
          </w:p>
        </w:tc>
      </w:tr>
      <w:tr w:rsidR="00FF56C5" w:rsidRPr="00B2367E" w14:paraId="7760A961" w14:textId="77777777" w:rsidTr="00081DF0">
        <w:trPr>
          <w:trHeight w:val="384"/>
          <w:jc w:val="center"/>
        </w:trPr>
        <w:tc>
          <w:tcPr>
            <w:tcW w:w="1550" w:type="dxa"/>
            <w:tcBorders>
              <w:top w:val="single" w:sz="4" w:space="0" w:color="auto"/>
              <w:left w:val="single" w:sz="4" w:space="0" w:color="auto"/>
              <w:right w:val="single" w:sz="4" w:space="0" w:color="auto"/>
            </w:tcBorders>
          </w:tcPr>
          <w:p w14:paraId="12939EEE" w14:textId="77777777" w:rsidR="00FF56C5" w:rsidRPr="00B2367E" w:rsidRDefault="00FF56C5" w:rsidP="00081DF0">
            <w:pPr>
              <w:rPr>
                <w:rFonts w:ascii="Arial" w:hAnsi="Arial" w:cs="Arial"/>
                <w:b/>
                <w:sz w:val="20"/>
                <w:szCs w:val="20"/>
              </w:rPr>
            </w:pPr>
            <w:r w:rsidRPr="00B2367E">
              <w:rPr>
                <w:rFonts w:ascii="Arial" w:hAnsi="Arial" w:cs="Arial"/>
                <w:b/>
                <w:sz w:val="20"/>
                <w:szCs w:val="20"/>
              </w:rPr>
              <w:t>Bullying victimization</w:t>
            </w:r>
          </w:p>
        </w:tc>
        <w:tc>
          <w:tcPr>
            <w:tcW w:w="1564" w:type="dxa"/>
            <w:tcBorders>
              <w:top w:val="single" w:sz="4" w:space="0" w:color="auto"/>
              <w:left w:val="single" w:sz="4" w:space="0" w:color="auto"/>
              <w:right w:val="single" w:sz="4" w:space="0" w:color="auto"/>
            </w:tcBorders>
          </w:tcPr>
          <w:p w14:paraId="4444C330" w14:textId="77777777" w:rsidR="00FF56C5" w:rsidRPr="00B2367E" w:rsidRDefault="00FF56C5" w:rsidP="00081DF0">
            <w:pPr>
              <w:jc w:val="center"/>
              <w:rPr>
                <w:rFonts w:ascii="Arial" w:hAnsi="Arial" w:cs="Arial"/>
                <w:sz w:val="20"/>
                <w:szCs w:val="20"/>
              </w:rPr>
            </w:pPr>
            <w:r w:rsidRPr="00B2367E">
              <w:rPr>
                <w:rFonts w:ascii="Arial" w:hAnsi="Arial" w:cs="Arial"/>
                <w:sz w:val="20"/>
                <w:szCs w:val="20"/>
              </w:rPr>
              <w:t>2</w:t>
            </w:r>
          </w:p>
          <w:p w14:paraId="1D00E128" w14:textId="77777777" w:rsidR="00FF56C5" w:rsidRPr="00B2367E" w:rsidRDefault="00FF56C5" w:rsidP="00081DF0">
            <w:pPr>
              <w:jc w:val="center"/>
              <w:rPr>
                <w:rFonts w:ascii="Arial" w:hAnsi="Arial" w:cs="Arial"/>
                <w:sz w:val="20"/>
                <w:szCs w:val="20"/>
              </w:rPr>
            </w:pPr>
          </w:p>
        </w:tc>
        <w:tc>
          <w:tcPr>
            <w:tcW w:w="2977" w:type="dxa"/>
            <w:tcBorders>
              <w:top w:val="single" w:sz="4" w:space="0" w:color="auto"/>
              <w:left w:val="single" w:sz="4" w:space="0" w:color="auto"/>
              <w:right w:val="single" w:sz="4" w:space="0" w:color="auto"/>
            </w:tcBorders>
          </w:tcPr>
          <w:p w14:paraId="45CA7168" w14:textId="77777777" w:rsidR="00FF56C5" w:rsidRPr="00B2367E" w:rsidRDefault="00FF56C5" w:rsidP="00081DF0">
            <w:pPr>
              <w:rPr>
                <w:rFonts w:ascii="Arial" w:hAnsi="Arial" w:cs="Arial"/>
                <w:b/>
                <w:sz w:val="17"/>
                <w:szCs w:val="17"/>
              </w:rPr>
            </w:pPr>
            <w:r w:rsidRPr="00B2367E">
              <w:rPr>
                <w:rFonts w:ascii="Arial" w:hAnsi="Arial" w:cs="Arial"/>
                <w:b/>
                <w:sz w:val="17"/>
                <w:szCs w:val="17"/>
              </w:rPr>
              <w:t>Youth Self-Report (YSR)</w:t>
            </w:r>
          </w:p>
          <w:p w14:paraId="026D6D44" w14:textId="77777777" w:rsidR="00FF56C5" w:rsidRPr="00B2367E" w:rsidRDefault="00FF56C5" w:rsidP="00081DF0">
            <w:pPr>
              <w:rPr>
                <w:rFonts w:ascii="Arial" w:hAnsi="Arial" w:cs="Arial"/>
                <w:b/>
                <w:sz w:val="17"/>
                <w:szCs w:val="17"/>
              </w:rPr>
            </w:pPr>
            <w:r w:rsidRPr="00B2367E">
              <w:rPr>
                <w:rFonts w:ascii="Arial" w:hAnsi="Arial" w:cs="Arial"/>
                <w:bCs/>
                <w:sz w:val="17"/>
                <w:szCs w:val="17"/>
              </w:rPr>
              <w:t>Wave 2, Wave 3</w:t>
            </w:r>
          </w:p>
          <w:p w14:paraId="3B056BF2" w14:textId="77777777" w:rsidR="00FF56C5" w:rsidRPr="00B2367E" w:rsidRDefault="00FF56C5" w:rsidP="00081DF0">
            <w:pPr>
              <w:rPr>
                <w:rFonts w:ascii="Arial" w:hAnsi="Arial" w:cs="Arial"/>
                <w:b/>
                <w:sz w:val="17"/>
                <w:szCs w:val="17"/>
              </w:rPr>
            </w:pPr>
            <w:r w:rsidRPr="00B2367E">
              <w:rPr>
                <w:rFonts w:ascii="Arial" w:hAnsi="Arial" w:cs="Arial"/>
                <w:b/>
                <w:sz w:val="17"/>
                <w:szCs w:val="17"/>
              </w:rPr>
              <w:t>Child Behavior Checklist (CBCL)</w:t>
            </w:r>
          </w:p>
          <w:p w14:paraId="5A0AFD21" w14:textId="77777777" w:rsidR="00FF56C5" w:rsidRPr="00B2367E" w:rsidRDefault="00FF56C5" w:rsidP="00081DF0">
            <w:pPr>
              <w:rPr>
                <w:rFonts w:ascii="Arial" w:hAnsi="Arial" w:cs="Arial"/>
                <w:bCs/>
                <w:sz w:val="17"/>
                <w:szCs w:val="17"/>
              </w:rPr>
            </w:pPr>
            <w:r w:rsidRPr="00B2367E">
              <w:rPr>
                <w:rFonts w:ascii="Arial" w:hAnsi="Arial" w:cs="Arial"/>
                <w:bCs/>
                <w:sz w:val="17"/>
                <w:szCs w:val="17"/>
              </w:rPr>
              <w:t>Wave 2, Wave 3</w:t>
            </w:r>
          </w:p>
        </w:tc>
        <w:tc>
          <w:tcPr>
            <w:tcW w:w="1559" w:type="dxa"/>
            <w:tcBorders>
              <w:top w:val="single" w:sz="4" w:space="0" w:color="auto"/>
              <w:left w:val="single" w:sz="4" w:space="0" w:color="auto"/>
              <w:right w:val="single" w:sz="4" w:space="0" w:color="auto"/>
            </w:tcBorders>
          </w:tcPr>
          <w:p w14:paraId="729DC024" w14:textId="77777777" w:rsidR="00FF56C5" w:rsidRPr="00B2367E" w:rsidRDefault="00FF56C5" w:rsidP="00081DF0">
            <w:pPr>
              <w:rPr>
                <w:rFonts w:ascii="Arial" w:hAnsi="Arial" w:cs="Arial"/>
                <w:i/>
                <w:sz w:val="17"/>
                <w:szCs w:val="17"/>
              </w:rPr>
            </w:pPr>
            <w:r w:rsidRPr="00B2367E">
              <w:rPr>
                <w:rFonts w:ascii="Arial" w:hAnsi="Arial" w:cs="Arial"/>
                <w:i/>
                <w:sz w:val="17"/>
                <w:szCs w:val="17"/>
              </w:rPr>
              <w:t>Bullying victimization</w:t>
            </w:r>
          </w:p>
        </w:tc>
        <w:tc>
          <w:tcPr>
            <w:tcW w:w="1134" w:type="dxa"/>
            <w:tcBorders>
              <w:top w:val="single" w:sz="4" w:space="0" w:color="auto"/>
              <w:left w:val="single" w:sz="4" w:space="0" w:color="auto"/>
              <w:right w:val="single" w:sz="4" w:space="0" w:color="auto"/>
            </w:tcBorders>
          </w:tcPr>
          <w:p w14:paraId="28E10729" w14:textId="77777777" w:rsidR="00FF56C5" w:rsidRPr="00B2367E" w:rsidRDefault="00FF56C5" w:rsidP="00081DF0">
            <w:pPr>
              <w:rPr>
                <w:rFonts w:ascii="Arial" w:hAnsi="Arial" w:cs="Arial"/>
                <w:sz w:val="16"/>
                <w:szCs w:val="16"/>
              </w:rPr>
            </w:pPr>
            <w:r w:rsidRPr="00B2367E">
              <w:rPr>
                <w:rFonts w:ascii="Arial" w:hAnsi="Arial" w:cs="Arial"/>
                <w:sz w:val="16"/>
                <w:szCs w:val="16"/>
              </w:rPr>
              <w:t>Children</w:t>
            </w:r>
          </w:p>
          <w:p w14:paraId="5BDC80E4" w14:textId="77777777" w:rsidR="00FF56C5" w:rsidRPr="00B2367E" w:rsidRDefault="00FF56C5" w:rsidP="00081DF0">
            <w:pPr>
              <w:rPr>
                <w:rFonts w:ascii="Arial" w:hAnsi="Arial" w:cs="Arial"/>
                <w:sz w:val="16"/>
                <w:szCs w:val="16"/>
              </w:rPr>
            </w:pPr>
          </w:p>
          <w:p w14:paraId="3549923B" w14:textId="77777777" w:rsidR="00FF56C5" w:rsidRPr="00B2367E" w:rsidRDefault="00FF56C5" w:rsidP="00081DF0">
            <w:pPr>
              <w:rPr>
                <w:rFonts w:ascii="Arial" w:hAnsi="Arial" w:cs="Arial"/>
                <w:sz w:val="16"/>
                <w:szCs w:val="16"/>
              </w:rPr>
            </w:pPr>
            <w:r w:rsidRPr="00B2367E">
              <w:rPr>
                <w:rFonts w:ascii="Arial" w:hAnsi="Arial" w:cs="Arial"/>
                <w:sz w:val="16"/>
                <w:szCs w:val="16"/>
              </w:rPr>
              <w:t>Parents</w:t>
            </w:r>
          </w:p>
        </w:tc>
        <w:tc>
          <w:tcPr>
            <w:tcW w:w="1984" w:type="dxa"/>
            <w:tcBorders>
              <w:top w:val="single" w:sz="4" w:space="0" w:color="auto"/>
              <w:left w:val="single" w:sz="4" w:space="0" w:color="auto"/>
              <w:right w:val="single" w:sz="4" w:space="0" w:color="auto"/>
            </w:tcBorders>
          </w:tcPr>
          <w:p w14:paraId="627BAE62" w14:textId="77777777" w:rsidR="00FF56C5" w:rsidRPr="00B2367E" w:rsidRDefault="00FF56C5" w:rsidP="00081DF0">
            <w:pPr>
              <w:rPr>
                <w:rFonts w:ascii="Arial" w:hAnsi="Arial" w:cs="Arial"/>
                <w:sz w:val="16"/>
                <w:szCs w:val="16"/>
              </w:rPr>
            </w:pPr>
            <w:r w:rsidRPr="00B2367E">
              <w:rPr>
                <w:rFonts w:ascii="Arial" w:hAnsi="Arial" w:cs="Arial"/>
                <w:sz w:val="16"/>
                <w:szCs w:val="16"/>
              </w:rPr>
              <w:t>Item 38: “I get teased”</w:t>
            </w:r>
          </w:p>
          <w:p w14:paraId="3DDDD459" w14:textId="77777777" w:rsidR="00FF56C5" w:rsidRPr="00B2367E" w:rsidRDefault="00FF56C5" w:rsidP="00081DF0">
            <w:pPr>
              <w:rPr>
                <w:rFonts w:ascii="Arial" w:hAnsi="Arial" w:cs="Arial"/>
                <w:sz w:val="16"/>
                <w:szCs w:val="16"/>
              </w:rPr>
            </w:pPr>
          </w:p>
          <w:p w14:paraId="02281FA5" w14:textId="77777777" w:rsidR="00FF56C5" w:rsidRPr="00B2367E" w:rsidRDefault="00FF56C5" w:rsidP="00081DF0">
            <w:pPr>
              <w:rPr>
                <w:rFonts w:ascii="Arial" w:hAnsi="Arial" w:cs="Arial"/>
                <w:sz w:val="16"/>
                <w:szCs w:val="16"/>
              </w:rPr>
            </w:pPr>
            <w:r w:rsidRPr="00B2367E">
              <w:rPr>
                <w:rFonts w:ascii="Arial" w:hAnsi="Arial" w:cs="Arial"/>
                <w:sz w:val="16"/>
                <w:szCs w:val="16"/>
              </w:rPr>
              <w:t>Item 38 “Get teased”</w:t>
            </w:r>
          </w:p>
          <w:p w14:paraId="5852B117" w14:textId="77777777" w:rsidR="00FF56C5" w:rsidRPr="00B2367E" w:rsidRDefault="00FF56C5" w:rsidP="00081DF0">
            <w:pPr>
              <w:rPr>
                <w:rFonts w:ascii="Arial" w:hAnsi="Arial" w:cs="Arial"/>
                <w:sz w:val="16"/>
                <w:szCs w:val="16"/>
              </w:rPr>
            </w:pPr>
          </w:p>
        </w:tc>
      </w:tr>
      <w:tr w:rsidR="00FF56C5" w:rsidRPr="00B2367E" w14:paraId="46A5C639" w14:textId="77777777" w:rsidTr="00081DF0">
        <w:trPr>
          <w:trHeight w:val="160"/>
          <w:jc w:val="center"/>
        </w:trPr>
        <w:tc>
          <w:tcPr>
            <w:tcW w:w="1550" w:type="dxa"/>
            <w:tcBorders>
              <w:left w:val="single" w:sz="4" w:space="0" w:color="auto"/>
              <w:bottom w:val="single" w:sz="4" w:space="0" w:color="auto"/>
              <w:right w:val="single" w:sz="4" w:space="0" w:color="auto"/>
            </w:tcBorders>
          </w:tcPr>
          <w:p w14:paraId="524EDFE7" w14:textId="77777777" w:rsidR="00FF56C5" w:rsidRPr="00B2367E" w:rsidRDefault="00FF56C5" w:rsidP="00081DF0">
            <w:pPr>
              <w:rPr>
                <w:rFonts w:ascii="Arial" w:hAnsi="Arial" w:cs="Arial"/>
                <w:sz w:val="20"/>
                <w:szCs w:val="20"/>
              </w:rPr>
            </w:pPr>
          </w:p>
        </w:tc>
        <w:tc>
          <w:tcPr>
            <w:tcW w:w="1564" w:type="dxa"/>
            <w:tcBorders>
              <w:left w:val="single" w:sz="4" w:space="0" w:color="auto"/>
              <w:bottom w:val="single" w:sz="4" w:space="0" w:color="auto"/>
              <w:right w:val="single" w:sz="4" w:space="0" w:color="auto"/>
            </w:tcBorders>
          </w:tcPr>
          <w:p w14:paraId="36F08FE3" w14:textId="77777777" w:rsidR="00FF56C5" w:rsidRPr="00B2367E" w:rsidRDefault="00FF56C5" w:rsidP="00081DF0">
            <w:pPr>
              <w:rPr>
                <w:rFonts w:ascii="Arial" w:hAnsi="Arial" w:cs="Arial"/>
                <w:sz w:val="20"/>
                <w:szCs w:val="20"/>
              </w:rPr>
            </w:pPr>
          </w:p>
        </w:tc>
        <w:tc>
          <w:tcPr>
            <w:tcW w:w="2977" w:type="dxa"/>
            <w:tcBorders>
              <w:left w:val="single" w:sz="4" w:space="0" w:color="auto"/>
              <w:bottom w:val="single" w:sz="4" w:space="0" w:color="auto"/>
              <w:right w:val="single" w:sz="4" w:space="0" w:color="auto"/>
            </w:tcBorders>
          </w:tcPr>
          <w:p w14:paraId="45CCD1AE" w14:textId="77777777" w:rsidR="00FF56C5" w:rsidRPr="00B2367E" w:rsidRDefault="00FF56C5" w:rsidP="00081DF0">
            <w:pPr>
              <w:rPr>
                <w:rFonts w:ascii="Arial" w:hAnsi="Arial" w:cs="Arial"/>
                <w:sz w:val="17"/>
                <w:szCs w:val="17"/>
              </w:rPr>
            </w:pPr>
          </w:p>
        </w:tc>
        <w:tc>
          <w:tcPr>
            <w:tcW w:w="1559" w:type="dxa"/>
            <w:tcBorders>
              <w:left w:val="single" w:sz="4" w:space="0" w:color="auto"/>
              <w:bottom w:val="single" w:sz="4" w:space="0" w:color="auto"/>
              <w:right w:val="single" w:sz="4" w:space="0" w:color="auto"/>
            </w:tcBorders>
          </w:tcPr>
          <w:p w14:paraId="5D94CE5C" w14:textId="77777777" w:rsidR="00FF56C5" w:rsidRPr="00B2367E" w:rsidRDefault="00FF56C5" w:rsidP="00081DF0">
            <w:pPr>
              <w:rPr>
                <w:rFonts w:ascii="Arial" w:hAnsi="Arial" w:cs="Arial"/>
                <w:i/>
                <w:sz w:val="17"/>
                <w:szCs w:val="17"/>
              </w:rPr>
            </w:pPr>
          </w:p>
        </w:tc>
        <w:tc>
          <w:tcPr>
            <w:tcW w:w="1134" w:type="dxa"/>
            <w:tcBorders>
              <w:left w:val="single" w:sz="4" w:space="0" w:color="auto"/>
              <w:bottom w:val="single" w:sz="4" w:space="0" w:color="auto"/>
              <w:right w:val="single" w:sz="4" w:space="0" w:color="auto"/>
            </w:tcBorders>
          </w:tcPr>
          <w:p w14:paraId="30BD8A92" w14:textId="77777777" w:rsidR="00FF56C5" w:rsidRPr="00B2367E" w:rsidRDefault="00FF56C5" w:rsidP="00081DF0">
            <w:pPr>
              <w:rPr>
                <w:rFonts w:ascii="Arial" w:hAnsi="Arial" w:cs="Arial"/>
                <w:sz w:val="16"/>
                <w:szCs w:val="16"/>
              </w:rPr>
            </w:pPr>
          </w:p>
        </w:tc>
        <w:tc>
          <w:tcPr>
            <w:tcW w:w="1984" w:type="dxa"/>
            <w:tcBorders>
              <w:left w:val="single" w:sz="4" w:space="0" w:color="auto"/>
              <w:bottom w:val="single" w:sz="4" w:space="0" w:color="auto"/>
              <w:right w:val="single" w:sz="4" w:space="0" w:color="auto"/>
            </w:tcBorders>
          </w:tcPr>
          <w:p w14:paraId="7279D322" w14:textId="77777777" w:rsidR="00FF56C5" w:rsidRPr="00B2367E" w:rsidRDefault="00FF56C5" w:rsidP="00081DF0">
            <w:pPr>
              <w:rPr>
                <w:rFonts w:ascii="Arial" w:hAnsi="Arial" w:cs="Arial"/>
                <w:sz w:val="16"/>
                <w:szCs w:val="16"/>
              </w:rPr>
            </w:pPr>
          </w:p>
        </w:tc>
      </w:tr>
    </w:tbl>
    <w:p w14:paraId="60B250BF" w14:textId="77777777" w:rsidR="00FF56C5" w:rsidRPr="00B2367E" w:rsidRDefault="00FF56C5" w:rsidP="00D82A33">
      <w:pPr>
        <w:jc w:val="both"/>
        <w:rPr>
          <w:rFonts w:ascii="Arial" w:hAnsi="Arial" w:cs="Arial"/>
          <w:b/>
          <w:bCs/>
        </w:rPr>
      </w:pPr>
    </w:p>
    <w:p w14:paraId="7EA7CBDD" w14:textId="77777777" w:rsidR="008F48FD" w:rsidRDefault="008F48FD" w:rsidP="004C40C8">
      <w:pPr>
        <w:jc w:val="both"/>
        <w:rPr>
          <w:rFonts w:ascii="Arial" w:hAnsi="Arial" w:cs="Arial"/>
          <w:b/>
        </w:rPr>
      </w:pPr>
    </w:p>
    <w:p w14:paraId="18B8AFC4" w14:textId="77777777" w:rsidR="008F48FD" w:rsidRDefault="008F48FD" w:rsidP="004C40C8">
      <w:pPr>
        <w:jc w:val="both"/>
        <w:rPr>
          <w:rFonts w:ascii="Arial" w:hAnsi="Arial" w:cs="Arial"/>
          <w:b/>
        </w:rPr>
      </w:pPr>
    </w:p>
    <w:p w14:paraId="0DD698CA" w14:textId="77777777" w:rsidR="008F48FD" w:rsidRDefault="008F48FD" w:rsidP="004C40C8">
      <w:pPr>
        <w:jc w:val="both"/>
        <w:rPr>
          <w:rFonts w:ascii="Arial" w:hAnsi="Arial" w:cs="Arial"/>
          <w:b/>
        </w:rPr>
      </w:pPr>
    </w:p>
    <w:p w14:paraId="0D43F3FE" w14:textId="77777777" w:rsidR="008F48FD" w:rsidRDefault="008F48FD" w:rsidP="004C40C8">
      <w:pPr>
        <w:jc w:val="both"/>
        <w:rPr>
          <w:rFonts w:ascii="Arial" w:hAnsi="Arial" w:cs="Arial"/>
          <w:b/>
        </w:rPr>
      </w:pPr>
    </w:p>
    <w:p w14:paraId="67A3758A" w14:textId="77777777" w:rsidR="008F48FD" w:rsidRDefault="008F48FD" w:rsidP="004C40C8">
      <w:pPr>
        <w:jc w:val="both"/>
        <w:rPr>
          <w:rFonts w:ascii="Arial" w:hAnsi="Arial" w:cs="Arial"/>
          <w:b/>
        </w:rPr>
      </w:pPr>
    </w:p>
    <w:p w14:paraId="4C88EE70" w14:textId="77777777" w:rsidR="008F48FD" w:rsidRDefault="008F48FD" w:rsidP="004C40C8">
      <w:pPr>
        <w:jc w:val="both"/>
        <w:rPr>
          <w:rFonts w:ascii="Arial" w:hAnsi="Arial" w:cs="Arial"/>
          <w:b/>
        </w:rPr>
      </w:pPr>
    </w:p>
    <w:p w14:paraId="1A1BBC62" w14:textId="77777777" w:rsidR="008F48FD" w:rsidRDefault="008F48FD" w:rsidP="004C40C8">
      <w:pPr>
        <w:jc w:val="both"/>
        <w:rPr>
          <w:rFonts w:ascii="Arial" w:hAnsi="Arial" w:cs="Arial"/>
          <w:b/>
        </w:rPr>
      </w:pPr>
    </w:p>
    <w:p w14:paraId="45FED921" w14:textId="77777777" w:rsidR="008F48FD" w:rsidRDefault="008F48FD" w:rsidP="004C40C8">
      <w:pPr>
        <w:jc w:val="both"/>
        <w:rPr>
          <w:rFonts w:ascii="Arial" w:hAnsi="Arial" w:cs="Arial"/>
          <w:b/>
        </w:rPr>
      </w:pPr>
    </w:p>
    <w:p w14:paraId="198DFA1C" w14:textId="77777777" w:rsidR="008F48FD" w:rsidRDefault="008F48FD" w:rsidP="004C40C8">
      <w:pPr>
        <w:jc w:val="both"/>
        <w:rPr>
          <w:rFonts w:ascii="Arial" w:hAnsi="Arial" w:cs="Arial"/>
          <w:b/>
        </w:rPr>
      </w:pPr>
    </w:p>
    <w:p w14:paraId="5BBF3C8D" w14:textId="77777777" w:rsidR="008F48FD" w:rsidRDefault="008F48FD" w:rsidP="004C40C8">
      <w:pPr>
        <w:jc w:val="both"/>
        <w:rPr>
          <w:rFonts w:ascii="Arial" w:hAnsi="Arial" w:cs="Arial"/>
          <w:b/>
        </w:rPr>
      </w:pPr>
    </w:p>
    <w:p w14:paraId="001B2B78" w14:textId="77777777" w:rsidR="008F48FD" w:rsidRDefault="008F48FD" w:rsidP="004C40C8">
      <w:pPr>
        <w:jc w:val="both"/>
        <w:rPr>
          <w:rFonts w:ascii="Arial" w:hAnsi="Arial" w:cs="Arial"/>
          <w:b/>
        </w:rPr>
      </w:pPr>
    </w:p>
    <w:p w14:paraId="3B7F6302" w14:textId="77777777" w:rsidR="008F48FD" w:rsidRDefault="008F48FD" w:rsidP="004C40C8">
      <w:pPr>
        <w:jc w:val="both"/>
        <w:rPr>
          <w:rFonts w:ascii="Arial" w:hAnsi="Arial" w:cs="Arial"/>
          <w:b/>
        </w:rPr>
      </w:pPr>
    </w:p>
    <w:p w14:paraId="00C06B56" w14:textId="77777777" w:rsidR="008F48FD" w:rsidRDefault="008F48FD" w:rsidP="004C40C8">
      <w:pPr>
        <w:jc w:val="both"/>
        <w:rPr>
          <w:rFonts w:ascii="Arial" w:hAnsi="Arial" w:cs="Arial"/>
          <w:b/>
        </w:rPr>
      </w:pPr>
    </w:p>
    <w:p w14:paraId="3C3AD4F7" w14:textId="77777777" w:rsidR="008F48FD" w:rsidRDefault="008F48FD" w:rsidP="004C40C8">
      <w:pPr>
        <w:jc w:val="both"/>
        <w:rPr>
          <w:rFonts w:ascii="Arial" w:hAnsi="Arial" w:cs="Arial"/>
          <w:b/>
        </w:rPr>
      </w:pPr>
    </w:p>
    <w:p w14:paraId="451C0E3B" w14:textId="77777777" w:rsidR="008F48FD" w:rsidRDefault="008F48FD" w:rsidP="004C40C8">
      <w:pPr>
        <w:jc w:val="both"/>
        <w:rPr>
          <w:rFonts w:ascii="Arial" w:hAnsi="Arial" w:cs="Arial"/>
          <w:b/>
        </w:rPr>
      </w:pPr>
    </w:p>
    <w:p w14:paraId="178FC39A" w14:textId="77777777" w:rsidR="008F48FD" w:rsidRDefault="008F48FD" w:rsidP="004C40C8">
      <w:pPr>
        <w:jc w:val="both"/>
        <w:rPr>
          <w:rFonts w:ascii="Arial" w:hAnsi="Arial" w:cs="Arial"/>
          <w:b/>
        </w:rPr>
      </w:pPr>
    </w:p>
    <w:p w14:paraId="6832533F" w14:textId="77777777" w:rsidR="008F48FD" w:rsidRDefault="008F48FD" w:rsidP="004C40C8">
      <w:pPr>
        <w:jc w:val="both"/>
        <w:rPr>
          <w:rFonts w:ascii="Arial" w:hAnsi="Arial" w:cs="Arial"/>
          <w:b/>
        </w:rPr>
      </w:pPr>
    </w:p>
    <w:p w14:paraId="28D35DFF" w14:textId="77777777" w:rsidR="008F48FD" w:rsidRDefault="008F48FD" w:rsidP="004C40C8">
      <w:pPr>
        <w:jc w:val="both"/>
        <w:rPr>
          <w:rFonts w:ascii="Arial" w:hAnsi="Arial" w:cs="Arial"/>
          <w:b/>
        </w:rPr>
      </w:pPr>
    </w:p>
    <w:p w14:paraId="0AA0D1EA" w14:textId="77777777" w:rsidR="008F48FD" w:rsidRDefault="008F48FD" w:rsidP="004C40C8">
      <w:pPr>
        <w:jc w:val="both"/>
        <w:rPr>
          <w:rFonts w:ascii="Arial" w:hAnsi="Arial" w:cs="Arial"/>
          <w:b/>
        </w:rPr>
      </w:pPr>
    </w:p>
    <w:p w14:paraId="33D099A3" w14:textId="4FC9C53F" w:rsidR="00FF56C5" w:rsidRPr="00B2367E" w:rsidRDefault="00FF56C5" w:rsidP="004C40C8">
      <w:pPr>
        <w:jc w:val="both"/>
        <w:rPr>
          <w:rFonts w:ascii="Arial" w:hAnsi="Arial" w:cs="Arial"/>
          <w:bCs/>
        </w:rPr>
      </w:pPr>
      <w:r w:rsidRPr="00B2367E">
        <w:rPr>
          <w:rFonts w:ascii="Arial" w:hAnsi="Arial" w:cs="Arial"/>
          <w:b/>
        </w:rPr>
        <w:lastRenderedPageBreak/>
        <w:t>Supplementary Table 1</w:t>
      </w:r>
      <w:r w:rsidR="007406D1" w:rsidRPr="00B2367E">
        <w:rPr>
          <w:rFonts w:ascii="Arial" w:hAnsi="Arial" w:cs="Arial"/>
          <w:b/>
        </w:rPr>
        <w:t>4</w:t>
      </w:r>
      <w:r w:rsidRPr="00B2367E">
        <w:rPr>
          <w:rFonts w:ascii="Arial" w:hAnsi="Arial" w:cs="Arial"/>
          <w:b/>
        </w:rPr>
        <w:t xml:space="preserve">. </w:t>
      </w:r>
      <w:r w:rsidRPr="00B2367E">
        <w:rPr>
          <w:rFonts w:ascii="Arial" w:hAnsi="Arial" w:cs="Arial"/>
          <w:bCs/>
        </w:rPr>
        <w:t xml:space="preserve">Mean and standard deviation values with between-group comparisons at Wave 1 and Wave 3 for each selected raw measure of assessment (i.e., tool-specific personality, temperament and character scores) in the </w:t>
      </w:r>
      <w:r w:rsidRPr="00B2367E">
        <w:rPr>
          <w:rFonts w:ascii="Arial" w:hAnsi="Arial" w:cs="Arial"/>
        </w:rPr>
        <w:t>1,546 individuals included in the external TRAILS replication cohort.</w:t>
      </w:r>
    </w:p>
    <w:tbl>
      <w:tblPr>
        <w:tblStyle w:val="Grigliatabella"/>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825"/>
        <w:gridCol w:w="1697"/>
        <w:gridCol w:w="1838"/>
        <w:gridCol w:w="1357"/>
        <w:gridCol w:w="1921"/>
      </w:tblGrid>
      <w:tr w:rsidR="00FF56C5" w:rsidRPr="00B2367E" w14:paraId="07D19E50" w14:textId="77777777" w:rsidTr="00095646">
        <w:trPr>
          <w:jc w:val="center"/>
        </w:trPr>
        <w:tc>
          <w:tcPr>
            <w:tcW w:w="2825" w:type="dxa"/>
            <w:shd w:val="clear" w:color="auto" w:fill="D9D9D9" w:themeFill="background1" w:themeFillShade="D9"/>
          </w:tcPr>
          <w:p w14:paraId="64A2CB6B" w14:textId="77777777" w:rsidR="00FF56C5" w:rsidRPr="003D2251" w:rsidRDefault="00FF56C5" w:rsidP="00081DF0">
            <w:pPr>
              <w:rPr>
                <w:rFonts w:ascii="Arial" w:hAnsi="Arial" w:cs="Arial"/>
                <w:b/>
                <w:sz w:val="20"/>
                <w:szCs w:val="20"/>
              </w:rPr>
            </w:pPr>
            <w:r w:rsidRPr="003D2251">
              <w:rPr>
                <w:rFonts w:ascii="Arial" w:hAnsi="Arial" w:cs="Arial"/>
                <w:b/>
                <w:sz w:val="20"/>
                <w:szCs w:val="20"/>
              </w:rPr>
              <w:t xml:space="preserve">Measures </w:t>
            </w:r>
          </w:p>
          <w:p w14:paraId="5462B378" w14:textId="77777777" w:rsidR="00FF56C5" w:rsidRPr="003D2251" w:rsidRDefault="00FF56C5" w:rsidP="00081DF0">
            <w:pPr>
              <w:rPr>
                <w:rFonts w:ascii="Arial" w:hAnsi="Arial" w:cs="Arial"/>
                <w:b/>
                <w:sz w:val="20"/>
                <w:szCs w:val="20"/>
              </w:rPr>
            </w:pPr>
            <w:r w:rsidRPr="003D2251">
              <w:rPr>
                <w:rFonts w:ascii="Arial" w:hAnsi="Arial" w:cs="Arial"/>
                <w:b/>
                <w:sz w:val="20"/>
                <w:szCs w:val="20"/>
              </w:rPr>
              <w:t>of assessment</w:t>
            </w:r>
          </w:p>
        </w:tc>
        <w:tc>
          <w:tcPr>
            <w:tcW w:w="1697" w:type="dxa"/>
            <w:shd w:val="clear" w:color="auto" w:fill="D9D9D9" w:themeFill="background1" w:themeFillShade="D9"/>
          </w:tcPr>
          <w:p w14:paraId="698BD623" w14:textId="77777777" w:rsidR="00FF56C5" w:rsidRPr="003D2251" w:rsidRDefault="00FF56C5" w:rsidP="00081DF0">
            <w:pPr>
              <w:jc w:val="center"/>
              <w:rPr>
                <w:rFonts w:ascii="Arial" w:hAnsi="Arial" w:cs="Arial"/>
                <w:b/>
                <w:bCs/>
                <w:iCs/>
                <w:sz w:val="20"/>
                <w:szCs w:val="20"/>
              </w:rPr>
            </w:pPr>
            <w:r w:rsidRPr="003D2251">
              <w:rPr>
                <w:rFonts w:ascii="Arial" w:hAnsi="Arial" w:cs="Arial"/>
                <w:b/>
                <w:bCs/>
                <w:iCs/>
                <w:sz w:val="20"/>
                <w:szCs w:val="20"/>
              </w:rPr>
              <w:t>All subjects</w:t>
            </w:r>
          </w:p>
          <w:p w14:paraId="34A2EADC" w14:textId="77777777" w:rsidR="00FF56C5" w:rsidRPr="003D2251" w:rsidRDefault="00FF56C5" w:rsidP="00081DF0">
            <w:pPr>
              <w:jc w:val="center"/>
              <w:rPr>
                <w:rFonts w:ascii="Arial" w:hAnsi="Arial" w:cs="Arial"/>
                <w:b/>
                <w:bCs/>
                <w:iCs/>
                <w:sz w:val="20"/>
                <w:szCs w:val="20"/>
              </w:rPr>
            </w:pPr>
            <w:r w:rsidRPr="003D2251">
              <w:rPr>
                <w:rFonts w:ascii="Arial" w:hAnsi="Arial" w:cs="Arial"/>
                <w:b/>
                <w:bCs/>
                <w:iCs/>
                <w:sz w:val="20"/>
                <w:szCs w:val="20"/>
              </w:rPr>
              <w:t xml:space="preserve"> (</w:t>
            </w:r>
            <w:proofErr w:type="spellStart"/>
            <w:r w:rsidRPr="003D2251">
              <w:rPr>
                <w:rFonts w:ascii="Arial" w:hAnsi="Arial" w:cs="Arial"/>
                <w:b/>
                <w:bCs/>
                <w:iCs/>
                <w:sz w:val="20"/>
                <w:szCs w:val="20"/>
              </w:rPr>
              <w:t>mean±SD</w:t>
            </w:r>
            <w:proofErr w:type="spellEnd"/>
            <w:r w:rsidRPr="003D2251">
              <w:rPr>
                <w:rFonts w:ascii="Arial" w:hAnsi="Arial" w:cs="Arial"/>
                <w:b/>
                <w:bCs/>
                <w:iCs/>
                <w:sz w:val="20"/>
                <w:szCs w:val="20"/>
              </w:rPr>
              <w:t>)</w:t>
            </w:r>
          </w:p>
        </w:tc>
        <w:tc>
          <w:tcPr>
            <w:tcW w:w="1838" w:type="dxa"/>
            <w:shd w:val="clear" w:color="auto" w:fill="D9D9D9" w:themeFill="background1" w:themeFillShade="D9"/>
          </w:tcPr>
          <w:p w14:paraId="6918D435" w14:textId="5177D4C3" w:rsidR="00FF56C5" w:rsidRPr="003D2251" w:rsidRDefault="00FF56C5" w:rsidP="00081DF0">
            <w:pPr>
              <w:jc w:val="center"/>
              <w:rPr>
                <w:rFonts w:ascii="Arial" w:hAnsi="Arial" w:cs="Arial"/>
                <w:b/>
                <w:bCs/>
                <w:iCs/>
                <w:sz w:val="20"/>
                <w:szCs w:val="20"/>
              </w:rPr>
            </w:pPr>
            <w:r w:rsidRPr="003D2251">
              <w:rPr>
                <w:rFonts w:ascii="Arial" w:hAnsi="Arial" w:cs="Arial"/>
                <w:b/>
                <w:bCs/>
                <w:iCs/>
                <w:sz w:val="20"/>
                <w:szCs w:val="20"/>
              </w:rPr>
              <w:t>H</w:t>
            </w:r>
            <w:r w:rsidR="00CB2BC5" w:rsidRPr="003D2251">
              <w:rPr>
                <w:rFonts w:ascii="Arial" w:hAnsi="Arial" w:cs="Arial"/>
                <w:b/>
                <w:bCs/>
                <w:iCs/>
                <w:sz w:val="20"/>
                <w:szCs w:val="20"/>
              </w:rPr>
              <w:t>igher</w:t>
            </w:r>
            <w:r w:rsidRPr="003D2251">
              <w:rPr>
                <w:rFonts w:ascii="Arial" w:hAnsi="Arial" w:cs="Arial"/>
                <w:b/>
                <w:bCs/>
                <w:iCs/>
                <w:sz w:val="20"/>
                <w:szCs w:val="20"/>
              </w:rPr>
              <w:t>-PPS</w:t>
            </w:r>
          </w:p>
          <w:p w14:paraId="7891F0BC" w14:textId="77777777" w:rsidR="00FF56C5" w:rsidRPr="003D2251" w:rsidRDefault="00FF56C5" w:rsidP="00081DF0">
            <w:pPr>
              <w:jc w:val="center"/>
              <w:rPr>
                <w:rFonts w:ascii="Arial" w:hAnsi="Arial" w:cs="Arial"/>
                <w:b/>
                <w:bCs/>
                <w:iCs/>
                <w:sz w:val="20"/>
                <w:szCs w:val="20"/>
              </w:rPr>
            </w:pPr>
            <w:r w:rsidRPr="003D2251">
              <w:rPr>
                <w:rFonts w:ascii="Arial" w:hAnsi="Arial" w:cs="Arial"/>
                <w:b/>
                <w:bCs/>
                <w:iCs/>
                <w:sz w:val="20"/>
                <w:szCs w:val="20"/>
              </w:rPr>
              <w:t>(</w:t>
            </w:r>
            <w:proofErr w:type="spellStart"/>
            <w:r w:rsidRPr="003D2251">
              <w:rPr>
                <w:rFonts w:ascii="Arial" w:hAnsi="Arial" w:cs="Arial"/>
                <w:b/>
                <w:bCs/>
                <w:iCs/>
                <w:sz w:val="20"/>
                <w:szCs w:val="20"/>
              </w:rPr>
              <w:t>mean±SD</w:t>
            </w:r>
            <w:proofErr w:type="spellEnd"/>
            <w:r w:rsidRPr="003D2251">
              <w:rPr>
                <w:rFonts w:ascii="Arial" w:hAnsi="Arial" w:cs="Arial"/>
                <w:b/>
                <w:bCs/>
                <w:iCs/>
                <w:sz w:val="20"/>
                <w:szCs w:val="20"/>
              </w:rPr>
              <w:t>)</w:t>
            </w:r>
          </w:p>
        </w:tc>
        <w:tc>
          <w:tcPr>
            <w:tcW w:w="1357" w:type="dxa"/>
            <w:shd w:val="clear" w:color="auto" w:fill="D9D9D9" w:themeFill="background1" w:themeFillShade="D9"/>
          </w:tcPr>
          <w:p w14:paraId="11CD4354" w14:textId="5CCE4A61" w:rsidR="00FF56C5" w:rsidRPr="003D2251" w:rsidRDefault="00FF56C5" w:rsidP="00081DF0">
            <w:pPr>
              <w:jc w:val="center"/>
              <w:rPr>
                <w:rFonts w:ascii="Arial" w:hAnsi="Arial" w:cs="Arial"/>
                <w:b/>
                <w:bCs/>
                <w:iCs/>
                <w:sz w:val="20"/>
                <w:szCs w:val="20"/>
              </w:rPr>
            </w:pPr>
            <w:r w:rsidRPr="003D2251">
              <w:rPr>
                <w:rFonts w:ascii="Arial" w:hAnsi="Arial" w:cs="Arial"/>
                <w:b/>
                <w:bCs/>
                <w:iCs/>
                <w:sz w:val="20"/>
                <w:szCs w:val="20"/>
              </w:rPr>
              <w:t>L</w:t>
            </w:r>
            <w:r w:rsidR="00CB2BC5" w:rsidRPr="003D2251">
              <w:rPr>
                <w:rFonts w:ascii="Arial" w:hAnsi="Arial" w:cs="Arial"/>
                <w:b/>
                <w:bCs/>
                <w:iCs/>
                <w:sz w:val="20"/>
                <w:szCs w:val="20"/>
              </w:rPr>
              <w:t>ower</w:t>
            </w:r>
            <w:r w:rsidRPr="003D2251">
              <w:rPr>
                <w:rFonts w:ascii="Arial" w:hAnsi="Arial" w:cs="Arial"/>
                <w:b/>
                <w:bCs/>
                <w:iCs/>
                <w:sz w:val="20"/>
                <w:szCs w:val="20"/>
              </w:rPr>
              <w:t>-PPS</w:t>
            </w:r>
          </w:p>
          <w:p w14:paraId="0A9C97B4" w14:textId="77777777" w:rsidR="00FF56C5" w:rsidRPr="003D2251" w:rsidRDefault="00FF56C5" w:rsidP="00081DF0">
            <w:pPr>
              <w:jc w:val="center"/>
              <w:rPr>
                <w:rFonts w:ascii="Arial" w:hAnsi="Arial" w:cs="Arial"/>
                <w:b/>
                <w:bCs/>
                <w:iCs/>
                <w:sz w:val="20"/>
                <w:szCs w:val="20"/>
              </w:rPr>
            </w:pPr>
            <w:r w:rsidRPr="003D2251">
              <w:rPr>
                <w:rFonts w:ascii="Arial" w:hAnsi="Arial" w:cs="Arial"/>
                <w:b/>
                <w:bCs/>
                <w:iCs/>
                <w:sz w:val="20"/>
                <w:szCs w:val="20"/>
              </w:rPr>
              <w:t>(</w:t>
            </w:r>
            <w:proofErr w:type="spellStart"/>
            <w:r w:rsidRPr="003D2251">
              <w:rPr>
                <w:rFonts w:ascii="Arial" w:hAnsi="Arial" w:cs="Arial"/>
                <w:b/>
                <w:bCs/>
                <w:iCs/>
                <w:sz w:val="20"/>
                <w:szCs w:val="20"/>
              </w:rPr>
              <w:t>mean±SD</w:t>
            </w:r>
            <w:proofErr w:type="spellEnd"/>
            <w:r w:rsidRPr="003D2251">
              <w:rPr>
                <w:rFonts w:ascii="Arial" w:hAnsi="Arial" w:cs="Arial"/>
                <w:b/>
                <w:bCs/>
                <w:iCs/>
                <w:sz w:val="20"/>
                <w:szCs w:val="20"/>
              </w:rPr>
              <w:t>)</w:t>
            </w:r>
          </w:p>
        </w:tc>
        <w:tc>
          <w:tcPr>
            <w:tcW w:w="1921" w:type="dxa"/>
            <w:shd w:val="clear" w:color="auto" w:fill="D9D9D9" w:themeFill="background1" w:themeFillShade="D9"/>
          </w:tcPr>
          <w:p w14:paraId="347491FC" w14:textId="4EE59908" w:rsidR="00FF56C5" w:rsidRPr="003D2251" w:rsidRDefault="00FF56C5" w:rsidP="00081DF0">
            <w:pPr>
              <w:jc w:val="center"/>
              <w:rPr>
                <w:rFonts w:ascii="Arial" w:hAnsi="Arial" w:cs="Arial"/>
                <w:b/>
                <w:bCs/>
                <w:iCs/>
                <w:sz w:val="20"/>
                <w:szCs w:val="20"/>
              </w:rPr>
            </w:pPr>
            <w:r w:rsidRPr="003D2251">
              <w:rPr>
                <w:rFonts w:ascii="Arial" w:hAnsi="Arial" w:cs="Arial"/>
                <w:b/>
                <w:bCs/>
                <w:iCs/>
                <w:sz w:val="20"/>
                <w:szCs w:val="20"/>
              </w:rPr>
              <w:t>H</w:t>
            </w:r>
            <w:r w:rsidR="00CB2BC5" w:rsidRPr="003D2251">
              <w:rPr>
                <w:rFonts w:ascii="Arial" w:hAnsi="Arial" w:cs="Arial"/>
                <w:b/>
                <w:bCs/>
                <w:iCs/>
                <w:sz w:val="20"/>
                <w:szCs w:val="20"/>
              </w:rPr>
              <w:t>igher</w:t>
            </w:r>
            <w:r w:rsidRPr="003D2251">
              <w:rPr>
                <w:rFonts w:ascii="Arial" w:hAnsi="Arial" w:cs="Arial"/>
                <w:b/>
                <w:bCs/>
                <w:iCs/>
                <w:sz w:val="20"/>
                <w:szCs w:val="20"/>
              </w:rPr>
              <w:t>-PPS</w:t>
            </w:r>
          </w:p>
          <w:p w14:paraId="77112FDC" w14:textId="100E4A79" w:rsidR="00FF56C5" w:rsidRPr="003D2251" w:rsidRDefault="00FF56C5" w:rsidP="00081DF0">
            <w:pPr>
              <w:jc w:val="center"/>
              <w:rPr>
                <w:rFonts w:ascii="Arial" w:hAnsi="Arial" w:cs="Arial"/>
                <w:b/>
                <w:bCs/>
                <w:iCs/>
                <w:sz w:val="20"/>
                <w:szCs w:val="20"/>
              </w:rPr>
            </w:pPr>
            <w:r w:rsidRPr="003D2251">
              <w:rPr>
                <w:rFonts w:ascii="Arial" w:hAnsi="Arial" w:cs="Arial"/>
                <w:b/>
                <w:bCs/>
                <w:iCs/>
                <w:sz w:val="20"/>
                <w:szCs w:val="20"/>
              </w:rPr>
              <w:t>vs. L</w:t>
            </w:r>
            <w:r w:rsidR="00CB2BC5" w:rsidRPr="003D2251">
              <w:rPr>
                <w:rFonts w:ascii="Arial" w:hAnsi="Arial" w:cs="Arial"/>
                <w:b/>
                <w:bCs/>
                <w:iCs/>
                <w:sz w:val="20"/>
                <w:szCs w:val="20"/>
              </w:rPr>
              <w:t>ower</w:t>
            </w:r>
            <w:r w:rsidRPr="003D2251">
              <w:rPr>
                <w:rFonts w:ascii="Arial" w:hAnsi="Arial" w:cs="Arial"/>
                <w:b/>
                <w:bCs/>
                <w:iCs/>
                <w:sz w:val="20"/>
                <w:szCs w:val="20"/>
              </w:rPr>
              <w:t>-PPS</w:t>
            </w:r>
          </w:p>
          <w:p w14:paraId="6965F76A" w14:textId="77777777" w:rsidR="00FF56C5" w:rsidRPr="003D2251" w:rsidRDefault="00FF56C5" w:rsidP="00081DF0">
            <w:pPr>
              <w:jc w:val="center"/>
              <w:rPr>
                <w:rFonts w:ascii="Arial" w:hAnsi="Arial" w:cs="Arial"/>
                <w:b/>
                <w:bCs/>
                <w:iCs/>
                <w:sz w:val="20"/>
                <w:szCs w:val="20"/>
              </w:rPr>
            </w:pPr>
            <w:r w:rsidRPr="003D2251">
              <w:rPr>
                <w:rFonts w:ascii="Arial" w:hAnsi="Arial" w:cs="Arial"/>
                <w:b/>
                <w:bCs/>
                <w:iCs/>
                <w:sz w:val="20"/>
                <w:szCs w:val="20"/>
              </w:rPr>
              <w:t>T (p-value)</w:t>
            </w:r>
          </w:p>
        </w:tc>
      </w:tr>
      <w:tr w:rsidR="00FF56C5" w:rsidRPr="00B2367E" w14:paraId="3E400333" w14:textId="77777777" w:rsidTr="00CA5BC4">
        <w:trPr>
          <w:jc w:val="center"/>
        </w:trPr>
        <w:tc>
          <w:tcPr>
            <w:tcW w:w="2825" w:type="dxa"/>
          </w:tcPr>
          <w:p w14:paraId="68CEEC0D" w14:textId="4D3F469F" w:rsidR="003D2251" w:rsidRDefault="00FF56C5" w:rsidP="00081DF0">
            <w:pPr>
              <w:rPr>
                <w:rFonts w:ascii="Arial" w:hAnsi="Arial" w:cs="Arial"/>
                <w:i/>
                <w:sz w:val="20"/>
                <w:szCs w:val="20"/>
              </w:rPr>
            </w:pPr>
            <w:r w:rsidRPr="003D2251">
              <w:rPr>
                <w:rFonts w:ascii="Arial" w:hAnsi="Arial" w:cs="Arial"/>
                <w:i/>
                <w:sz w:val="20"/>
                <w:szCs w:val="20"/>
              </w:rPr>
              <w:t>NEO Vulnerability to stress</w:t>
            </w:r>
          </w:p>
          <w:p w14:paraId="65D60DE5" w14:textId="363F56E1" w:rsidR="00FF56C5" w:rsidRPr="003D2251" w:rsidRDefault="00FF56C5" w:rsidP="00081DF0">
            <w:pPr>
              <w:rPr>
                <w:rFonts w:ascii="Arial" w:hAnsi="Arial" w:cs="Arial"/>
                <w:i/>
                <w:sz w:val="20"/>
                <w:szCs w:val="20"/>
              </w:rPr>
            </w:pPr>
            <w:r w:rsidRPr="003D2251">
              <w:rPr>
                <w:rFonts w:ascii="Arial" w:hAnsi="Arial" w:cs="Arial"/>
                <w:i/>
                <w:sz w:val="20"/>
                <w:szCs w:val="20"/>
              </w:rPr>
              <w:t>Wave 3</w:t>
            </w:r>
          </w:p>
        </w:tc>
        <w:tc>
          <w:tcPr>
            <w:tcW w:w="1697" w:type="dxa"/>
          </w:tcPr>
          <w:p w14:paraId="2FB1053D" w14:textId="77777777" w:rsidR="00FF56C5" w:rsidRPr="003D2251" w:rsidRDefault="00FF56C5" w:rsidP="00081DF0">
            <w:pPr>
              <w:jc w:val="center"/>
              <w:rPr>
                <w:rFonts w:ascii="Arial" w:hAnsi="Arial" w:cs="Arial"/>
                <w:sz w:val="20"/>
                <w:szCs w:val="20"/>
              </w:rPr>
            </w:pPr>
          </w:p>
          <w:p w14:paraId="3522B5C0" w14:textId="77777777" w:rsidR="00FF56C5" w:rsidRPr="003D2251" w:rsidRDefault="00FF56C5" w:rsidP="00081DF0">
            <w:pPr>
              <w:jc w:val="center"/>
              <w:rPr>
                <w:rFonts w:ascii="Arial" w:hAnsi="Arial" w:cs="Arial"/>
                <w:sz w:val="20"/>
                <w:szCs w:val="20"/>
              </w:rPr>
            </w:pPr>
            <w:r w:rsidRPr="003D2251">
              <w:rPr>
                <w:rFonts w:ascii="Arial" w:hAnsi="Arial" w:cs="Arial"/>
                <w:sz w:val="20"/>
                <w:szCs w:val="20"/>
              </w:rPr>
              <w:t>0.0008±0.99</w:t>
            </w:r>
          </w:p>
        </w:tc>
        <w:tc>
          <w:tcPr>
            <w:tcW w:w="1838" w:type="dxa"/>
          </w:tcPr>
          <w:p w14:paraId="074AAEB9" w14:textId="77777777" w:rsidR="00FF56C5" w:rsidRPr="003D2251" w:rsidRDefault="00FF56C5" w:rsidP="00081DF0">
            <w:pPr>
              <w:jc w:val="center"/>
              <w:rPr>
                <w:rFonts w:ascii="Arial" w:hAnsi="Arial" w:cs="Arial"/>
                <w:sz w:val="20"/>
                <w:szCs w:val="20"/>
                <w:lang w:val="it-IT"/>
              </w:rPr>
            </w:pPr>
          </w:p>
          <w:p w14:paraId="571DB244" w14:textId="77777777" w:rsidR="00FF56C5" w:rsidRPr="003D2251" w:rsidRDefault="00FF56C5" w:rsidP="00081DF0">
            <w:pPr>
              <w:jc w:val="center"/>
              <w:rPr>
                <w:rFonts w:ascii="Arial" w:hAnsi="Arial" w:cs="Arial"/>
                <w:sz w:val="20"/>
                <w:szCs w:val="20"/>
              </w:rPr>
            </w:pPr>
            <w:r w:rsidRPr="003D2251">
              <w:rPr>
                <w:rFonts w:ascii="Arial" w:hAnsi="Arial" w:cs="Arial"/>
                <w:sz w:val="20"/>
                <w:szCs w:val="20"/>
                <w:lang w:val="it-IT"/>
              </w:rPr>
              <w:t>0.20</w:t>
            </w:r>
            <w:r w:rsidRPr="003D2251">
              <w:rPr>
                <w:rFonts w:ascii="Arial" w:hAnsi="Arial" w:cs="Arial"/>
                <w:sz w:val="20"/>
                <w:szCs w:val="20"/>
              </w:rPr>
              <w:t>±1.06</w:t>
            </w:r>
          </w:p>
        </w:tc>
        <w:tc>
          <w:tcPr>
            <w:tcW w:w="1357" w:type="dxa"/>
          </w:tcPr>
          <w:p w14:paraId="01FB848A" w14:textId="77777777" w:rsidR="00FF56C5" w:rsidRPr="003D2251" w:rsidRDefault="00FF56C5" w:rsidP="00081DF0">
            <w:pPr>
              <w:jc w:val="center"/>
              <w:rPr>
                <w:rFonts w:ascii="Arial" w:hAnsi="Arial" w:cs="Arial"/>
                <w:sz w:val="20"/>
                <w:szCs w:val="20"/>
                <w:lang w:val="it-IT"/>
              </w:rPr>
            </w:pPr>
          </w:p>
          <w:p w14:paraId="29184B32" w14:textId="77777777" w:rsidR="00FF56C5" w:rsidRPr="003D2251" w:rsidRDefault="00FF56C5" w:rsidP="00081DF0">
            <w:pPr>
              <w:jc w:val="center"/>
              <w:rPr>
                <w:rFonts w:ascii="Arial" w:hAnsi="Arial" w:cs="Arial"/>
                <w:sz w:val="20"/>
                <w:szCs w:val="20"/>
              </w:rPr>
            </w:pPr>
            <w:r w:rsidRPr="003D2251">
              <w:rPr>
                <w:rFonts w:ascii="Arial" w:hAnsi="Arial" w:cs="Arial"/>
                <w:sz w:val="20"/>
                <w:szCs w:val="20"/>
                <w:lang w:val="it-IT"/>
              </w:rPr>
              <w:t>-0.19</w:t>
            </w:r>
            <w:r w:rsidRPr="003D2251">
              <w:rPr>
                <w:rFonts w:ascii="Arial" w:hAnsi="Arial" w:cs="Arial"/>
                <w:sz w:val="20"/>
                <w:szCs w:val="20"/>
              </w:rPr>
              <w:t>±0.90</w:t>
            </w:r>
          </w:p>
        </w:tc>
        <w:tc>
          <w:tcPr>
            <w:tcW w:w="1921" w:type="dxa"/>
          </w:tcPr>
          <w:p w14:paraId="1C4C8890" w14:textId="77777777" w:rsidR="00FF56C5" w:rsidRPr="003D2251" w:rsidRDefault="00FF56C5" w:rsidP="00081DF0">
            <w:pPr>
              <w:jc w:val="center"/>
              <w:rPr>
                <w:rFonts w:ascii="Arial" w:hAnsi="Arial" w:cs="Arial"/>
                <w:sz w:val="20"/>
                <w:szCs w:val="20"/>
                <w:lang w:val="it-IT"/>
              </w:rPr>
            </w:pPr>
          </w:p>
          <w:p w14:paraId="3F1FB3C3" w14:textId="77777777" w:rsidR="00FF56C5" w:rsidRPr="003D2251" w:rsidRDefault="00FF56C5" w:rsidP="00081DF0">
            <w:pPr>
              <w:jc w:val="center"/>
              <w:rPr>
                <w:rFonts w:ascii="Arial" w:hAnsi="Arial" w:cs="Arial"/>
                <w:color w:val="FF0000"/>
                <w:sz w:val="20"/>
                <w:szCs w:val="20"/>
                <w:lang w:val="it-IT"/>
              </w:rPr>
            </w:pPr>
            <w:r w:rsidRPr="003D2251">
              <w:rPr>
                <w:rFonts w:ascii="Arial" w:hAnsi="Arial" w:cs="Arial"/>
                <w:sz w:val="20"/>
                <w:szCs w:val="20"/>
                <w:lang w:val="it-IT"/>
              </w:rPr>
              <w:t>-7.75(&lt;0.001***)</w:t>
            </w:r>
          </w:p>
        </w:tc>
      </w:tr>
      <w:tr w:rsidR="00FF56C5" w:rsidRPr="00B2367E" w14:paraId="08A7B237" w14:textId="77777777" w:rsidTr="00CA5BC4">
        <w:trPr>
          <w:jc w:val="center"/>
        </w:trPr>
        <w:tc>
          <w:tcPr>
            <w:tcW w:w="2825" w:type="dxa"/>
          </w:tcPr>
          <w:p w14:paraId="38C7A0AE" w14:textId="77777777" w:rsidR="00FF56C5" w:rsidRPr="003D2251" w:rsidRDefault="00FF56C5" w:rsidP="00081DF0">
            <w:pPr>
              <w:rPr>
                <w:rFonts w:ascii="Arial" w:hAnsi="Arial" w:cs="Arial"/>
                <w:i/>
                <w:sz w:val="20"/>
                <w:szCs w:val="20"/>
              </w:rPr>
            </w:pPr>
            <w:r w:rsidRPr="003D2251">
              <w:rPr>
                <w:rFonts w:ascii="Arial" w:hAnsi="Arial" w:cs="Arial"/>
                <w:i/>
                <w:sz w:val="20"/>
                <w:szCs w:val="20"/>
              </w:rPr>
              <w:t>NEO Excitement seeking</w:t>
            </w:r>
          </w:p>
          <w:p w14:paraId="5D6C154A" w14:textId="77777777" w:rsidR="00FF56C5" w:rsidRPr="003D2251" w:rsidRDefault="00FF56C5" w:rsidP="00081DF0">
            <w:pPr>
              <w:rPr>
                <w:rFonts w:ascii="Arial" w:hAnsi="Arial" w:cs="Arial"/>
                <w:i/>
                <w:sz w:val="20"/>
                <w:szCs w:val="20"/>
              </w:rPr>
            </w:pPr>
            <w:r w:rsidRPr="003D2251">
              <w:rPr>
                <w:rFonts w:ascii="Arial" w:hAnsi="Arial" w:cs="Arial"/>
                <w:i/>
                <w:sz w:val="20"/>
                <w:szCs w:val="20"/>
              </w:rPr>
              <w:t>Wave 3</w:t>
            </w:r>
          </w:p>
        </w:tc>
        <w:tc>
          <w:tcPr>
            <w:tcW w:w="1697" w:type="dxa"/>
          </w:tcPr>
          <w:p w14:paraId="1679AF2C" w14:textId="77777777" w:rsidR="00FF56C5" w:rsidRPr="003D2251" w:rsidRDefault="00FF56C5" w:rsidP="00081DF0">
            <w:pPr>
              <w:jc w:val="center"/>
              <w:rPr>
                <w:rFonts w:ascii="Arial" w:hAnsi="Arial" w:cs="Arial"/>
                <w:sz w:val="20"/>
                <w:szCs w:val="20"/>
              </w:rPr>
            </w:pPr>
          </w:p>
          <w:p w14:paraId="5541E50E" w14:textId="77777777" w:rsidR="00FF56C5" w:rsidRPr="003D2251" w:rsidRDefault="00FF56C5" w:rsidP="00081DF0">
            <w:pPr>
              <w:jc w:val="center"/>
              <w:rPr>
                <w:rFonts w:ascii="Arial" w:hAnsi="Arial" w:cs="Arial"/>
                <w:sz w:val="20"/>
                <w:szCs w:val="20"/>
              </w:rPr>
            </w:pPr>
            <w:r w:rsidRPr="003D2251">
              <w:rPr>
                <w:rFonts w:ascii="Arial" w:hAnsi="Arial" w:cs="Arial"/>
                <w:sz w:val="20"/>
                <w:szCs w:val="20"/>
              </w:rPr>
              <w:t>0.0009±0.99</w:t>
            </w:r>
          </w:p>
        </w:tc>
        <w:tc>
          <w:tcPr>
            <w:tcW w:w="1838" w:type="dxa"/>
          </w:tcPr>
          <w:p w14:paraId="5BFD1B28" w14:textId="77777777" w:rsidR="00FF56C5" w:rsidRPr="003D2251" w:rsidRDefault="00FF56C5" w:rsidP="00081DF0">
            <w:pPr>
              <w:jc w:val="center"/>
              <w:rPr>
                <w:rFonts w:ascii="Arial" w:hAnsi="Arial" w:cs="Arial"/>
                <w:sz w:val="20"/>
                <w:szCs w:val="20"/>
                <w:lang w:val="it-IT"/>
              </w:rPr>
            </w:pPr>
          </w:p>
          <w:p w14:paraId="1807BBE7" w14:textId="77777777" w:rsidR="00FF56C5" w:rsidRPr="003D2251" w:rsidRDefault="00FF56C5" w:rsidP="00081DF0">
            <w:pPr>
              <w:jc w:val="center"/>
              <w:rPr>
                <w:rFonts w:ascii="Arial" w:hAnsi="Arial" w:cs="Arial"/>
                <w:sz w:val="20"/>
                <w:szCs w:val="20"/>
              </w:rPr>
            </w:pPr>
            <w:r w:rsidRPr="003D2251">
              <w:rPr>
                <w:rFonts w:ascii="Arial" w:hAnsi="Arial" w:cs="Arial"/>
                <w:sz w:val="20"/>
                <w:szCs w:val="20"/>
              </w:rPr>
              <w:t>-0.04±1.04</w:t>
            </w:r>
          </w:p>
        </w:tc>
        <w:tc>
          <w:tcPr>
            <w:tcW w:w="1357" w:type="dxa"/>
          </w:tcPr>
          <w:p w14:paraId="7BC055BF" w14:textId="77777777" w:rsidR="00FF56C5" w:rsidRPr="003D2251" w:rsidRDefault="00FF56C5" w:rsidP="00081DF0">
            <w:pPr>
              <w:jc w:val="center"/>
              <w:rPr>
                <w:rFonts w:ascii="Arial" w:hAnsi="Arial" w:cs="Arial"/>
                <w:sz w:val="20"/>
                <w:szCs w:val="20"/>
                <w:lang w:val="it-IT"/>
              </w:rPr>
            </w:pPr>
          </w:p>
          <w:p w14:paraId="1CA66F82" w14:textId="77777777" w:rsidR="00FF56C5" w:rsidRPr="003D2251" w:rsidRDefault="00FF56C5" w:rsidP="00081DF0">
            <w:pPr>
              <w:jc w:val="center"/>
              <w:rPr>
                <w:rFonts w:ascii="Arial" w:hAnsi="Arial" w:cs="Arial"/>
                <w:sz w:val="20"/>
                <w:szCs w:val="20"/>
              </w:rPr>
            </w:pPr>
            <w:r w:rsidRPr="003D2251">
              <w:rPr>
                <w:rFonts w:ascii="Arial" w:hAnsi="Arial" w:cs="Arial"/>
                <w:sz w:val="20"/>
                <w:szCs w:val="20"/>
                <w:lang w:val="it-IT"/>
              </w:rPr>
              <w:t>0.04</w:t>
            </w:r>
            <w:r w:rsidRPr="003D2251">
              <w:rPr>
                <w:rFonts w:ascii="Arial" w:hAnsi="Arial" w:cs="Arial"/>
                <w:sz w:val="20"/>
                <w:szCs w:val="20"/>
              </w:rPr>
              <w:t>±0.95</w:t>
            </w:r>
          </w:p>
        </w:tc>
        <w:tc>
          <w:tcPr>
            <w:tcW w:w="1921" w:type="dxa"/>
          </w:tcPr>
          <w:p w14:paraId="38109017" w14:textId="77777777" w:rsidR="00FF56C5" w:rsidRPr="003D2251" w:rsidRDefault="00FF56C5" w:rsidP="00081DF0">
            <w:pPr>
              <w:jc w:val="center"/>
              <w:rPr>
                <w:rFonts w:ascii="Arial" w:hAnsi="Arial" w:cs="Arial"/>
                <w:color w:val="FF0000"/>
                <w:sz w:val="20"/>
                <w:szCs w:val="20"/>
                <w:lang w:val="it-IT"/>
              </w:rPr>
            </w:pPr>
          </w:p>
          <w:p w14:paraId="6E748F3B" w14:textId="77777777" w:rsidR="00FF56C5" w:rsidRPr="003D2251" w:rsidRDefault="00FF56C5" w:rsidP="00081DF0">
            <w:pPr>
              <w:jc w:val="center"/>
              <w:rPr>
                <w:rFonts w:ascii="Arial" w:hAnsi="Arial" w:cs="Arial"/>
                <w:color w:val="FF0000"/>
                <w:sz w:val="20"/>
                <w:szCs w:val="20"/>
                <w:lang w:val="it-IT"/>
              </w:rPr>
            </w:pPr>
            <w:r w:rsidRPr="003D2251">
              <w:rPr>
                <w:rFonts w:ascii="Arial" w:hAnsi="Arial" w:cs="Arial"/>
                <w:sz w:val="20"/>
                <w:szCs w:val="20"/>
                <w:lang w:val="it-IT"/>
              </w:rPr>
              <w:t>1.59(0.11)</w:t>
            </w:r>
          </w:p>
        </w:tc>
      </w:tr>
      <w:tr w:rsidR="00FF56C5" w:rsidRPr="00B2367E" w14:paraId="3CEE0EC4" w14:textId="77777777" w:rsidTr="00CA5BC4">
        <w:trPr>
          <w:jc w:val="center"/>
        </w:trPr>
        <w:tc>
          <w:tcPr>
            <w:tcW w:w="2825" w:type="dxa"/>
          </w:tcPr>
          <w:p w14:paraId="246C8B20" w14:textId="77777777" w:rsidR="00FF56C5" w:rsidRPr="003D2251" w:rsidRDefault="00FF56C5" w:rsidP="00081DF0">
            <w:pPr>
              <w:rPr>
                <w:rFonts w:ascii="Arial" w:hAnsi="Arial" w:cs="Arial"/>
                <w:i/>
                <w:sz w:val="20"/>
                <w:szCs w:val="20"/>
              </w:rPr>
            </w:pPr>
            <w:r w:rsidRPr="003D2251">
              <w:rPr>
                <w:rFonts w:ascii="Arial" w:hAnsi="Arial" w:cs="Arial"/>
                <w:i/>
                <w:sz w:val="20"/>
                <w:szCs w:val="20"/>
              </w:rPr>
              <w:t>NEO Impulsivity</w:t>
            </w:r>
          </w:p>
          <w:p w14:paraId="7322055E" w14:textId="77777777" w:rsidR="00FF56C5" w:rsidRPr="003D2251" w:rsidRDefault="00FF56C5" w:rsidP="00081DF0">
            <w:pPr>
              <w:rPr>
                <w:rFonts w:ascii="Arial" w:hAnsi="Arial" w:cs="Arial"/>
                <w:i/>
                <w:sz w:val="20"/>
                <w:szCs w:val="20"/>
              </w:rPr>
            </w:pPr>
            <w:r w:rsidRPr="003D2251">
              <w:rPr>
                <w:rFonts w:ascii="Arial" w:hAnsi="Arial" w:cs="Arial"/>
                <w:i/>
                <w:sz w:val="20"/>
                <w:szCs w:val="20"/>
              </w:rPr>
              <w:t>Wave 3</w:t>
            </w:r>
          </w:p>
        </w:tc>
        <w:tc>
          <w:tcPr>
            <w:tcW w:w="1697" w:type="dxa"/>
          </w:tcPr>
          <w:p w14:paraId="7B34D092" w14:textId="77777777" w:rsidR="00FF56C5" w:rsidRPr="003D2251" w:rsidRDefault="00FF56C5" w:rsidP="00081DF0">
            <w:pPr>
              <w:jc w:val="center"/>
              <w:rPr>
                <w:rFonts w:ascii="Arial" w:hAnsi="Arial" w:cs="Arial"/>
                <w:sz w:val="20"/>
                <w:szCs w:val="20"/>
              </w:rPr>
            </w:pPr>
          </w:p>
          <w:p w14:paraId="343260C2" w14:textId="77777777" w:rsidR="00FF56C5" w:rsidRPr="003D2251" w:rsidRDefault="00FF56C5" w:rsidP="00081DF0">
            <w:pPr>
              <w:jc w:val="center"/>
              <w:rPr>
                <w:rFonts w:ascii="Arial" w:hAnsi="Arial" w:cs="Arial"/>
                <w:sz w:val="20"/>
                <w:szCs w:val="20"/>
              </w:rPr>
            </w:pPr>
            <w:r w:rsidRPr="003D2251">
              <w:rPr>
                <w:rFonts w:ascii="Arial" w:hAnsi="Arial" w:cs="Arial"/>
                <w:sz w:val="20"/>
                <w:szCs w:val="20"/>
              </w:rPr>
              <w:t>-0.00005±0.99</w:t>
            </w:r>
          </w:p>
        </w:tc>
        <w:tc>
          <w:tcPr>
            <w:tcW w:w="1838" w:type="dxa"/>
          </w:tcPr>
          <w:p w14:paraId="0BB6C5BA" w14:textId="77777777" w:rsidR="00FF56C5" w:rsidRPr="003D2251" w:rsidRDefault="00FF56C5" w:rsidP="00081DF0">
            <w:pPr>
              <w:jc w:val="center"/>
              <w:rPr>
                <w:rFonts w:ascii="Arial" w:hAnsi="Arial" w:cs="Arial"/>
                <w:sz w:val="20"/>
                <w:szCs w:val="20"/>
                <w:lang w:val="it-IT"/>
              </w:rPr>
            </w:pPr>
          </w:p>
          <w:p w14:paraId="7DCC1C7A" w14:textId="77777777" w:rsidR="00FF56C5" w:rsidRPr="003D2251" w:rsidRDefault="00FF56C5" w:rsidP="00081DF0">
            <w:pPr>
              <w:jc w:val="center"/>
              <w:rPr>
                <w:rFonts w:ascii="Arial" w:hAnsi="Arial" w:cs="Arial"/>
                <w:sz w:val="20"/>
                <w:szCs w:val="20"/>
              </w:rPr>
            </w:pPr>
            <w:r w:rsidRPr="003D2251">
              <w:rPr>
                <w:rFonts w:ascii="Arial" w:hAnsi="Arial" w:cs="Arial"/>
                <w:sz w:val="20"/>
                <w:szCs w:val="20"/>
                <w:lang w:val="it-IT"/>
              </w:rPr>
              <w:t>0.20</w:t>
            </w:r>
            <w:r w:rsidRPr="003D2251">
              <w:rPr>
                <w:rFonts w:ascii="Arial" w:hAnsi="Arial" w:cs="Arial"/>
                <w:sz w:val="20"/>
                <w:szCs w:val="20"/>
              </w:rPr>
              <w:t>±0.99</w:t>
            </w:r>
          </w:p>
        </w:tc>
        <w:tc>
          <w:tcPr>
            <w:tcW w:w="1357" w:type="dxa"/>
          </w:tcPr>
          <w:p w14:paraId="1A6D5F19" w14:textId="77777777" w:rsidR="00FF56C5" w:rsidRPr="003D2251" w:rsidRDefault="00FF56C5" w:rsidP="00081DF0">
            <w:pPr>
              <w:jc w:val="center"/>
              <w:rPr>
                <w:rFonts w:ascii="Arial" w:hAnsi="Arial" w:cs="Arial"/>
                <w:sz w:val="20"/>
                <w:szCs w:val="20"/>
                <w:lang w:val="it-IT"/>
              </w:rPr>
            </w:pPr>
          </w:p>
          <w:p w14:paraId="70E5EF69" w14:textId="77777777" w:rsidR="00FF56C5" w:rsidRPr="003D2251" w:rsidRDefault="00FF56C5" w:rsidP="00081DF0">
            <w:pPr>
              <w:jc w:val="center"/>
              <w:rPr>
                <w:rFonts w:ascii="Arial" w:hAnsi="Arial" w:cs="Arial"/>
                <w:sz w:val="20"/>
                <w:szCs w:val="20"/>
              </w:rPr>
            </w:pPr>
            <w:r w:rsidRPr="003D2251">
              <w:rPr>
                <w:rFonts w:ascii="Arial" w:hAnsi="Arial" w:cs="Arial"/>
                <w:sz w:val="20"/>
                <w:szCs w:val="20"/>
                <w:lang w:val="it-IT"/>
              </w:rPr>
              <w:t>-0.19</w:t>
            </w:r>
            <w:r w:rsidRPr="003D2251">
              <w:rPr>
                <w:rFonts w:ascii="Arial" w:hAnsi="Arial" w:cs="Arial"/>
                <w:sz w:val="20"/>
                <w:szCs w:val="20"/>
              </w:rPr>
              <w:t>±0.97</w:t>
            </w:r>
          </w:p>
        </w:tc>
        <w:tc>
          <w:tcPr>
            <w:tcW w:w="1921" w:type="dxa"/>
          </w:tcPr>
          <w:p w14:paraId="401E8B3A" w14:textId="77777777" w:rsidR="00FF56C5" w:rsidRPr="003D2251" w:rsidRDefault="00FF56C5" w:rsidP="00081DF0">
            <w:pPr>
              <w:jc w:val="center"/>
              <w:rPr>
                <w:rFonts w:ascii="Arial" w:hAnsi="Arial" w:cs="Arial"/>
                <w:color w:val="FF0000"/>
                <w:sz w:val="20"/>
                <w:szCs w:val="20"/>
                <w:lang w:val="it-IT"/>
              </w:rPr>
            </w:pPr>
          </w:p>
          <w:p w14:paraId="6ED0021D" w14:textId="77777777" w:rsidR="00FF56C5" w:rsidRPr="003D2251" w:rsidRDefault="00FF56C5" w:rsidP="00081DF0">
            <w:pPr>
              <w:jc w:val="center"/>
              <w:rPr>
                <w:rFonts w:ascii="Arial" w:hAnsi="Arial" w:cs="Arial"/>
                <w:color w:val="FF0000"/>
                <w:sz w:val="20"/>
                <w:szCs w:val="20"/>
                <w:lang w:val="it-IT"/>
              </w:rPr>
            </w:pPr>
            <w:r w:rsidRPr="003D2251">
              <w:rPr>
                <w:rFonts w:ascii="Arial" w:hAnsi="Arial" w:cs="Arial"/>
                <w:sz w:val="20"/>
                <w:szCs w:val="20"/>
                <w:lang w:val="it-IT"/>
              </w:rPr>
              <w:t>-7.77(&lt;0.001***)</w:t>
            </w:r>
          </w:p>
        </w:tc>
      </w:tr>
      <w:tr w:rsidR="00FF56C5" w:rsidRPr="00B2367E" w14:paraId="4DC9B8C5" w14:textId="77777777" w:rsidTr="00CA5BC4">
        <w:trPr>
          <w:jc w:val="center"/>
        </w:trPr>
        <w:tc>
          <w:tcPr>
            <w:tcW w:w="2825" w:type="dxa"/>
          </w:tcPr>
          <w:p w14:paraId="13B95557" w14:textId="77777777" w:rsidR="00FF56C5" w:rsidRPr="003D2251" w:rsidRDefault="00FF56C5" w:rsidP="00081DF0">
            <w:pPr>
              <w:rPr>
                <w:rFonts w:ascii="Arial" w:hAnsi="Arial" w:cs="Arial"/>
                <w:i/>
                <w:sz w:val="20"/>
                <w:szCs w:val="20"/>
              </w:rPr>
            </w:pPr>
            <w:r w:rsidRPr="003D2251">
              <w:rPr>
                <w:rFonts w:ascii="Arial" w:hAnsi="Arial" w:cs="Arial"/>
                <w:i/>
                <w:sz w:val="20"/>
                <w:szCs w:val="20"/>
              </w:rPr>
              <w:t>NEO Assertiveness</w:t>
            </w:r>
          </w:p>
          <w:p w14:paraId="480B9FCE" w14:textId="77777777" w:rsidR="00FF56C5" w:rsidRPr="003D2251" w:rsidRDefault="00FF56C5" w:rsidP="00081DF0">
            <w:pPr>
              <w:rPr>
                <w:rFonts w:ascii="Arial" w:hAnsi="Arial" w:cs="Arial"/>
                <w:i/>
                <w:sz w:val="20"/>
                <w:szCs w:val="20"/>
              </w:rPr>
            </w:pPr>
            <w:r w:rsidRPr="003D2251">
              <w:rPr>
                <w:rFonts w:ascii="Arial" w:hAnsi="Arial" w:cs="Arial"/>
                <w:i/>
                <w:sz w:val="20"/>
                <w:szCs w:val="20"/>
              </w:rPr>
              <w:t>Wave 3</w:t>
            </w:r>
          </w:p>
        </w:tc>
        <w:tc>
          <w:tcPr>
            <w:tcW w:w="1697" w:type="dxa"/>
          </w:tcPr>
          <w:p w14:paraId="00FE7A55" w14:textId="77777777" w:rsidR="00FF56C5" w:rsidRPr="003D2251" w:rsidRDefault="00FF56C5" w:rsidP="00081DF0">
            <w:pPr>
              <w:jc w:val="center"/>
              <w:rPr>
                <w:rFonts w:ascii="Arial" w:hAnsi="Arial" w:cs="Arial"/>
                <w:sz w:val="20"/>
                <w:szCs w:val="20"/>
              </w:rPr>
            </w:pPr>
          </w:p>
          <w:p w14:paraId="3DA7AFD9" w14:textId="77777777" w:rsidR="00FF56C5" w:rsidRPr="003D2251" w:rsidRDefault="00FF56C5" w:rsidP="00081DF0">
            <w:pPr>
              <w:jc w:val="center"/>
              <w:rPr>
                <w:rFonts w:ascii="Arial" w:hAnsi="Arial" w:cs="Arial"/>
                <w:sz w:val="20"/>
                <w:szCs w:val="20"/>
              </w:rPr>
            </w:pPr>
            <w:r w:rsidRPr="003D2251">
              <w:rPr>
                <w:rFonts w:ascii="Arial" w:hAnsi="Arial" w:cs="Arial"/>
                <w:sz w:val="20"/>
                <w:szCs w:val="20"/>
              </w:rPr>
              <w:t>0.00006±0.99</w:t>
            </w:r>
          </w:p>
        </w:tc>
        <w:tc>
          <w:tcPr>
            <w:tcW w:w="1838" w:type="dxa"/>
          </w:tcPr>
          <w:p w14:paraId="6511EEAC" w14:textId="77777777" w:rsidR="00FF56C5" w:rsidRPr="003D2251" w:rsidRDefault="00FF56C5" w:rsidP="00081DF0">
            <w:pPr>
              <w:jc w:val="center"/>
              <w:rPr>
                <w:rFonts w:ascii="Arial" w:hAnsi="Arial" w:cs="Arial"/>
                <w:sz w:val="20"/>
                <w:szCs w:val="20"/>
                <w:lang w:val="it-IT"/>
              </w:rPr>
            </w:pPr>
          </w:p>
          <w:p w14:paraId="7BFE35CA" w14:textId="77777777" w:rsidR="00FF56C5" w:rsidRPr="003D2251" w:rsidRDefault="00FF56C5" w:rsidP="00081DF0">
            <w:pPr>
              <w:jc w:val="center"/>
              <w:rPr>
                <w:rFonts w:ascii="Arial" w:hAnsi="Arial" w:cs="Arial"/>
                <w:sz w:val="20"/>
                <w:szCs w:val="20"/>
              </w:rPr>
            </w:pPr>
            <w:r w:rsidRPr="003D2251">
              <w:rPr>
                <w:rFonts w:ascii="Arial" w:hAnsi="Arial" w:cs="Arial"/>
                <w:sz w:val="20"/>
                <w:szCs w:val="20"/>
              </w:rPr>
              <w:t>-0.09±1.02</w:t>
            </w:r>
          </w:p>
        </w:tc>
        <w:tc>
          <w:tcPr>
            <w:tcW w:w="1357" w:type="dxa"/>
          </w:tcPr>
          <w:p w14:paraId="62628981" w14:textId="77777777" w:rsidR="00FF56C5" w:rsidRPr="003D2251" w:rsidRDefault="00FF56C5" w:rsidP="00081DF0">
            <w:pPr>
              <w:jc w:val="center"/>
              <w:rPr>
                <w:rFonts w:ascii="Arial" w:hAnsi="Arial" w:cs="Arial"/>
                <w:sz w:val="20"/>
                <w:szCs w:val="20"/>
                <w:lang w:val="it-IT"/>
              </w:rPr>
            </w:pPr>
          </w:p>
          <w:p w14:paraId="79421544" w14:textId="77777777" w:rsidR="00FF56C5" w:rsidRPr="003D2251" w:rsidRDefault="00FF56C5" w:rsidP="00081DF0">
            <w:pPr>
              <w:jc w:val="center"/>
              <w:rPr>
                <w:rFonts w:ascii="Arial" w:hAnsi="Arial" w:cs="Arial"/>
                <w:sz w:val="20"/>
                <w:szCs w:val="20"/>
              </w:rPr>
            </w:pPr>
            <w:r w:rsidRPr="003D2251">
              <w:rPr>
                <w:rFonts w:ascii="Arial" w:hAnsi="Arial" w:cs="Arial"/>
                <w:sz w:val="20"/>
                <w:szCs w:val="20"/>
                <w:lang w:val="it-IT"/>
              </w:rPr>
              <w:t>0.08</w:t>
            </w:r>
            <w:r w:rsidRPr="003D2251">
              <w:rPr>
                <w:rFonts w:ascii="Arial" w:hAnsi="Arial" w:cs="Arial"/>
                <w:sz w:val="20"/>
                <w:szCs w:val="20"/>
              </w:rPr>
              <w:t>±0.97</w:t>
            </w:r>
          </w:p>
        </w:tc>
        <w:tc>
          <w:tcPr>
            <w:tcW w:w="1921" w:type="dxa"/>
          </w:tcPr>
          <w:p w14:paraId="7736D81F" w14:textId="77777777" w:rsidR="00FF56C5" w:rsidRPr="003D2251" w:rsidRDefault="00FF56C5" w:rsidP="00081DF0">
            <w:pPr>
              <w:jc w:val="center"/>
              <w:rPr>
                <w:rFonts w:ascii="Arial" w:hAnsi="Arial" w:cs="Arial"/>
                <w:color w:val="FF0000"/>
                <w:sz w:val="20"/>
                <w:szCs w:val="20"/>
                <w:lang w:val="it-IT"/>
              </w:rPr>
            </w:pPr>
          </w:p>
          <w:p w14:paraId="0E0E185F" w14:textId="77777777" w:rsidR="00FF56C5" w:rsidRPr="003D2251" w:rsidRDefault="00FF56C5" w:rsidP="00081DF0">
            <w:pPr>
              <w:jc w:val="center"/>
              <w:rPr>
                <w:rFonts w:ascii="Arial" w:hAnsi="Arial" w:cs="Arial"/>
                <w:color w:val="FF0000"/>
                <w:sz w:val="20"/>
                <w:szCs w:val="20"/>
                <w:lang w:val="it-IT"/>
              </w:rPr>
            </w:pPr>
            <w:r w:rsidRPr="003D2251">
              <w:rPr>
                <w:rFonts w:ascii="Arial" w:hAnsi="Arial" w:cs="Arial"/>
                <w:sz w:val="20"/>
                <w:szCs w:val="20"/>
                <w:lang w:val="it-IT"/>
              </w:rPr>
              <w:t>3.35(0.001***)</w:t>
            </w:r>
          </w:p>
        </w:tc>
      </w:tr>
      <w:tr w:rsidR="00FF56C5" w:rsidRPr="00B2367E" w14:paraId="786138FB" w14:textId="77777777" w:rsidTr="00CA5BC4">
        <w:trPr>
          <w:jc w:val="center"/>
        </w:trPr>
        <w:tc>
          <w:tcPr>
            <w:tcW w:w="2825" w:type="dxa"/>
          </w:tcPr>
          <w:p w14:paraId="4EC2499D" w14:textId="77777777" w:rsidR="00FF56C5" w:rsidRPr="003D2251" w:rsidRDefault="00FF56C5" w:rsidP="00081DF0">
            <w:pPr>
              <w:rPr>
                <w:rFonts w:ascii="Arial" w:hAnsi="Arial" w:cs="Arial"/>
                <w:i/>
                <w:sz w:val="20"/>
                <w:szCs w:val="20"/>
              </w:rPr>
            </w:pPr>
            <w:r w:rsidRPr="003D2251">
              <w:rPr>
                <w:rFonts w:ascii="Arial" w:hAnsi="Arial" w:cs="Arial"/>
                <w:i/>
                <w:sz w:val="20"/>
                <w:szCs w:val="20"/>
              </w:rPr>
              <w:t>NEO Self-discipline</w:t>
            </w:r>
          </w:p>
          <w:p w14:paraId="0E8EE308" w14:textId="77777777" w:rsidR="00FF56C5" w:rsidRPr="003D2251" w:rsidRDefault="00FF56C5" w:rsidP="00081DF0">
            <w:pPr>
              <w:rPr>
                <w:rFonts w:ascii="Arial" w:hAnsi="Arial" w:cs="Arial"/>
                <w:i/>
                <w:sz w:val="20"/>
                <w:szCs w:val="20"/>
              </w:rPr>
            </w:pPr>
            <w:r w:rsidRPr="003D2251">
              <w:rPr>
                <w:rFonts w:ascii="Arial" w:hAnsi="Arial" w:cs="Arial"/>
                <w:i/>
                <w:sz w:val="20"/>
                <w:szCs w:val="20"/>
              </w:rPr>
              <w:t>Wave 3</w:t>
            </w:r>
          </w:p>
        </w:tc>
        <w:tc>
          <w:tcPr>
            <w:tcW w:w="1697" w:type="dxa"/>
          </w:tcPr>
          <w:p w14:paraId="1AA858F7" w14:textId="77777777" w:rsidR="00FF56C5" w:rsidRPr="003D2251" w:rsidRDefault="00FF56C5" w:rsidP="00081DF0">
            <w:pPr>
              <w:jc w:val="center"/>
              <w:rPr>
                <w:rFonts w:ascii="Arial" w:hAnsi="Arial" w:cs="Arial"/>
                <w:sz w:val="20"/>
                <w:szCs w:val="20"/>
              </w:rPr>
            </w:pPr>
          </w:p>
          <w:p w14:paraId="4769B1E7" w14:textId="77777777" w:rsidR="00FF56C5" w:rsidRPr="003D2251" w:rsidRDefault="00FF56C5" w:rsidP="00081DF0">
            <w:pPr>
              <w:jc w:val="center"/>
              <w:rPr>
                <w:rFonts w:ascii="Arial" w:hAnsi="Arial" w:cs="Arial"/>
                <w:sz w:val="20"/>
                <w:szCs w:val="20"/>
              </w:rPr>
            </w:pPr>
            <w:r w:rsidRPr="003D2251">
              <w:rPr>
                <w:rFonts w:ascii="Arial" w:hAnsi="Arial" w:cs="Arial"/>
                <w:sz w:val="20"/>
                <w:szCs w:val="20"/>
              </w:rPr>
              <w:t>-0.0005±0.99</w:t>
            </w:r>
          </w:p>
        </w:tc>
        <w:tc>
          <w:tcPr>
            <w:tcW w:w="1838" w:type="dxa"/>
          </w:tcPr>
          <w:p w14:paraId="3CDAD145" w14:textId="77777777" w:rsidR="00FF56C5" w:rsidRPr="003D2251" w:rsidRDefault="00FF56C5" w:rsidP="00081DF0">
            <w:pPr>
              <w:jc w:val="center"/>
              <w:rPr>
                <w:rFonts w:ascii="Arial" w:hAnsi="Arial" w:cs="Arial"/>
                <w:sz w:val="20"/>
                <w:szCs w:val="20"/>
                <w:lang w:val="it-IT"/>
              </w:rPr>
            </w:pPr>
          </w:p>
          <w:p w14:paraId="319B228D" w14:textId="77777777" w:rsidR="00FF56C5" w:rsidRPr="003D2251" w:rsidRDefault="00FF56C5" w:rsidP="00081DF0">
            <w:pPr>
              <w:jc w:val="center"/>
              <w:rPr>
                <w:rFonts w:ascii="Arial" w:hAnsi="Arial" w:cs="Arial"/>
                <w:sz w:val="20"/>
                <w:szCs w:val="20"/>
              </w:rPr>
            </w:pPr>
            <w:r w:rsidRPr="003D2251">
              <w:rPr>
                <w:rFonts w:ascii="Arial" w:hAnsi="Arial" w:cs="Arial"/>
                <w:sz w:val="20"/>
                <w:szCs w:val="20"/>
                <w:lang w:val="it-IT"/>
              </w:rPr>
              <w:t>-0.13</w:t>
            </w:r>
            <w:r w:rsidRPr="003D2251">
              <w:rPr>
                <w:rFonts w:ascii="Arial" w:hAnsi="Arial" w:cs="Arial"/>
                <w:sz w:val="20"/>
                <w:szCs w:val="20"/>
              </w:rPr>
              <w:t>±1.02</w:t>
            </w:r>
          </w:p>
        </w:tc>
        <w:tc>
          <w:tcPr>
            <w:tcW w:w="1357" w:type="dxa"/>
          </w:tcPr>
          <w:p w14:paraId="278956F0" w14:textId="77777777" w:rsidR="00FF56C5" w:rsidRPr="003D2251" w:rsidRDefault="00FF56C5" w:rsidP="00081DF0">
            <w:pPr>
              <w:jc w:val="center"/>
              <w:rPr>
                <w:rFonts w:ascii="Arial" w:hAnsi="Arial" w:cs="Arial"/>
                <w:sz w:val="20"/>
                <w:szCs w:val="20"/>
                <w:lang w:val="it-IT"/>
              </w:rPr>
            </w:pPr>
          </w:p>
          <w:p w14:paraId="5AD8F540" w14:textId="77777777" w:rsidR="00FF56C5" w:rsidRPr="003D2251" w:rsidRDefault="00FF56C5" w:rsidP="00081DF0">
            <w:pPr>
              <w:jc w:val="center"/>
              <w:rPr>
                <w:rFonts w:ascii="Arial" w:hAnsi="Arial" w:cs="Arial"/>
                <w:sz w:val="20"/>
                <w:szCs w:val="20"/>
              </w:rPr>
            </w:pPr>
            <w:r w:rsidRPr="003D2251">
              <w:rPr>
                <w:rFonts w:ascii="Arial" w:hAnsi="Arial" w:cs="Arial"/>
                <w:sz w:val="20"/>
                <w:szCs w:val="20"/>
                <w:lang w:val="it-IT"/>
              </w:rPr>
              <w:t>0.12</w:t>
            </w:r>
            <w:r w:rsidRPr="003D2251">
              <w:rPr>
                <w:rFonts w:ascii="Arial" w:hAnsi="Arial" w:cs="Arial"/>
                <w:sz w:val="20"/>
                <w:szCs w:val="20"/>
              </w:rPr>
              <w:t>±0.96</w:t>
            </w:r>
          </w:p>
        </w:tc>
        <w:tc>
          <w:tcPr>
            <w:tcW w:w="1921" w:type="dxa"/>
          </w:tcPr>
          <w:p w14:paraId="50457DB4" w14:textId="77777777" w:rsidR="00FF56C5" w:rsidRPr="003D2251" w:rsidRDefault="00FF56C5" w:rsidP="00081DF0">
            <w:pPr>
              <w:jc w:val="center"/>
              <w:rPr>
                <w:rFonts w:ascii="Arial" w:hAnsi="Arial" w:cs="Arial"/>
                <w:color w:val="FF0000"/>
                <w:sz w:val="20"/>
                <w:szCs w:val="20"/>
                <w:lang w:val="it-IT"/>
              </w:rPr>
            </w:pPr>
          </w:p>
          <w:p w14:paraId="14F439FC" w14:textId="77777777" w:rsidR="00FF56C5" w:rsidRPr="003D2251" w:rsidRDefault="00FF56C5" w:rsidP="00081DF0">
            <w:pPr>
              <w:jc w:val="center"/>
              <w:rPr>
                <w:rFonts w:ascii="Arial" w:hAnsi="Arial" w:cs="Arial"/>
                <w:color w:val="FF0000"/>
                <w:sz w:val="20"/>
                <w:szCs w:val="20"/>
                <w:lang w:val="it-IT"/>
              </w:rPr>
            </w:pPr>
            <w:r w:rsidRPr="003D2251">
              <w:rPr>
                <w:rFonts w:ascii="Arial" w:hAnsi="Arial" w:cs="Arial"/>
                <w:sz w:val="20"/>
                <w:szCs w:val="20"/>
                <w:lang w:val="it-IT"/>
              </w:rPr>
              <w:t>5.07(&lt;0.001***)</w:t>
            </w:r>
          </w:p>
        </w:tc>
      </w:tr>
      <w:tr w:rsidR="00FF56C5" w:rsidRPr="00B2367E" w14:paraId="6ECD42A7" w14:textId="77777777" w:rsidTr="00CA5BC4">
        <w:trPr>
          <w:jc w:val="center"/>
        </w:trPr>
        <w:tc>
          <w:tcPr>
            <w:tcW w:w="2825" w:type="dxa"/>
          </w:tcPr>
          <w:p w14:paraId="44D3FD7A" w14:textId="77777777" w:rsidR="00FF56C5" w:rsidRPr="003D2251" w:rsidRDefault="00FF56C5" w:rsidP="00081DF0">
            <w:pPr>
              <w:rPr>
                <w:rFonts w:ascii="Arial" w:hAnsi="Arial" w:cs="Arial"/>
                <w:i/>
                <w:sz w:val="20"/>
                <w:szCs w:val="20"/>
              </w:rPr>
            </w:pPr>
            <w:r w:rsidRPr="003D2251">
              <w:rPr>
                <w:rFonts w:ascii="Arial" w:hAnsi="Arial" w:cs="Arial"/>
                <w:i/>
                <w:sz w:val="20"/>
                <w:szCs w:val="20"/>
              </w:rPr>
              <w:t>NEO Hostility</w:t>
            </w:r>
          </w:p>
          <w:p w14:paraId="13B01ABF" w14:textId="77777777" w:rsidR="00FF56C5" w:rsidRPr="003D2251" w:rsidRDefault="00FF56C5" w:rsidP="00081DF0">
            <w:pPr>
              <w:rPr>
                <w:rFonts w:ascii="Arial" w:hAnsi="Arial" w:cs="Arial"/>
                <w:i/>
                <w:sz w:val="20"/>
                <w:szCs w:val="20"/>
              </w:rPr>
            </w:pPr>
            <w:r w:rsidRPr="003D2251">
              <w:rPr>
                <w:rFonts w:ascii="Arial" w:hAnsi="Arial" w:cs="Arial"/>
                <w:i/>
                <w:sz w:val="20"/>
                <w:szCs w:val="20"/>
              </w:rPr>
              <w:t>Wave 3</w:t>
            </w:r>
          </w:p>
        </w:tc>
        <w:tc>
          <w:tcPr>
            <w:tcW w:w="1697" w:type="dxa"/>
          </w:tcPr>
          <w:p w14:paraId="65FEDAAA" w14:textId="77777777" w:rsidR="00FF56C5" w:rsidRPr="003D2251" w:rsidRDefault="00FF56C5" w:rsidP="00081DF0">
            <w:pPr>
              <w:jc w:val="center"/>
              <w:rPr>
                <w:rFonts w:ascii="Arial" w:hAnsi="Arial" w:cs="Arial"/>
                <w:sz w:val="20"/>
                <w:szCs w:val="20"/>
              </w:rPr>
            </w:pPr>
          </w:p>
          <w:p w14:paraId="7D179E52" w14:textId="77777777" w:rsidR="00FF56C5" w:rsidRPr="003D2251" w:rsidRDefault="00FF56C5" w:rsidP="00081DF0">
            <w:pPr>
              <w:jc w:val="center"/>
              <w:rPr>
                <w:rFonts w:ascii="Arial" w:hAnsi="Arial" w:cs="Arial"/>
                <w:sz w:val="20"/>
                <w:szCs w:val="20"/>
              </w:rPr>
            </w:pPr>
            <w:r w:rsidRPr="003D2251">
              <w:rPr>
                <w:rFonts w:ascii="Arial" w:hAnsi="Arial" w:cs="Arial"/>
                <w:sz w:val="20"/>
                <w:szCs w:val="20"/>
              </w:rPr>
              <w:t>0.0004±0.99</w:t>
            </w:r>
          </w:p>
        </w:tc>
        <w:tc>
          <w:tcPr>
            <w:tcW w:w="1838" w:type="dxa"/>
          </w:tcPr>
          <w:p w14:paraId="0E21A594" w14:textId="77777777" w:rsidR="00FF56C5" w:rsidRPr="003D2251" w:rsidRDefault="00FF56C5" w:rsidP="00081DF0">
            <w:pPr>
              <w:jc w:val="center"/>
              <w:rPr>
                <w:rFonts w:ascii="Arial" w:hAnsi="Arial" w:cs="Arial"/>
                <w:sz w:val="20"/>
                <w:szCs w:val="20"/>
                <w:lang w:val="it-IT"/>
              </w:rPr>
            </w:pPr>
          </w:p>
          <w:p w14:paraId="3BD9E6EC" w14:textId="77777777" w:rsidR="00FF56C5" w:rsidRPr="003D2251" w:rsidRDefault="00FF56C5" w:rsidP="00081DF0">
            <w:pPr>
              <w:jc w:val="center"/>
              <w:rPr>
                <w:rFonts w:ascii="Arial" w:hAnsi="Arial" w:cs="Arial"/>
                <w:sz w:val="20"/>
                <w:szCs w:val="20"/>
              </w:rPr>
            </w:pPr>
            <w:r w:rsidRPr="003D2251">
              <w:rPr>
                <w:rFonts w:ascii="Arial" w:hAnsi="Arial" w:cs="Arial"/>
                <w:sz w:val="20"/>
                <w:szCs w:val="20"/>
                <w:lang w:val="it-IT"/>
              </w:rPr>
              <w:t>0.2</w:t>
            </w:r>
            <w:r w:rsidRPr="003D2251">
              <w:rPr>
                <w:rFonts w:ascii="Arial" w:hAnsi="Arial" w:cs="Arial"/>
                <w:sz w:val="20"/>
                <w:szCs w:val="20"/>
              </w:rPr>
              <w:t>±1</w:t>
            </w:r>
          </w:p>
        </w:tc>
        <w:tc>
          <w:tcPr>
            <w:tcW w:w="1357" w:type="dxa"/>
          </w:tcPr>
          <w:p w14:paraId="317CC281" w14:textId="77777777" w:rsidR="00FF56C5" w:rsidRPr="003D2251" w:rsidRDefault="00FF56C5" w:rsidP="00081DF0">
            <w:pPr>
              <w:jc w:val="center"/>
              <w:rPr>
                <w:rFonts w:ascii="Arial" w:hAnsi="Arial" w:cs="Arial"/>
                <w:sz w:val="20"/>
                <w:szCs w:val="20"/>
                <w:lang w:val="it-IT"/>
              </w:rPr>
            </w:pPr>
          </w:p>
          <w:p w14:paraId="1A3E8F61" w14:textId="77777777" w:rsidR="00FF56C5" w:rsidRPr="003D2251" w:rsidRDefault="00FF56C5" w:rsidP="00081DF0">
            <w:pPr>
              <w:jc w:val="center"/>
              <w:rPr>
                <w:rFonts w:ascii="Arial" w:hAnsi="Arial" w:cs="Arial"/>
                <w:sz w:val="20"/>
                <w:szCs w:val="20"/>
              </w:rPr>
            </w:pPr>
            <w:r w:rsidRPr="003D2251">
              <w:rPr>
                <w:rFonts w:ascii="Arial" w:hAnsi="Arial" w:cs="Arial"/>
                <w:sz w:val="20"/>
                <w:szCs w:val="20"/>
              </w:rPr>
              <w:t>-0.21±0.95</w:t>
            </w:r>
          </w:p>
        </w:tc>
        <w:tc>
          <w:tcPr>
            <w:tcW w:w="1921" w:type="dxa"/>
          </w:tcPr>
          <w:p w14:paraId="6D0F3EC6" w14:textId="77777777" w:rsidR="00FF56C5" w:rsidRPr="003D2251" w:rsidRDefault="00FF56C5" w:rsidP="00081DF0">
            <w:pPr>
              <w:jc w:val="center"/>
              <w:rPr>
                <w:rFonts w:ascii="Arial" w:hAnsi="Arial" w:cs="Arial"/>
                <w:sz w:val="20"/>
                <w:szCs w:val="20"/>
                <w:lang w:val="it-IT"/>
              </w:rPr>
            </w:pPr>
          </w:p>
          <w:p w14:paraId="7CE81728" w14:textId="77777777" w:rsidR="00FF56C5" w:rsidRPr="003D2251" w:rsidRDefault="00FF56C5" w:rsidP="00081DF0">
            <w:pPr>
              <w:jc w:val="center"/>
              <w:rPr>
                <w:rFonts w:ascii="Arial" w:hAnsi="Arial" w:cs="Arial"/>
                <w:sz w:val="20"/>
                <w:szCs w:val="20"/>
                <w:lang w:val="it-IT"/>
              </w:rPr>
            </w:pPr>
            <w:r w:rsidRPr="003D2251">
              <w:rPr>
                <w:rFonts w:ascii="Arial" w:hAnsi="Arial" w:cs="Arial"/>
                <w:sz w:val="20"/>
                <w:szCs w:val="20"/>
                <w:lang w:val="it-IT"/>
              </w:rPr>
              <w:t>-8.76(&lt;0.001***)</w:t>
            </w:r>
          </w:p>
        </w:tc>
      </w:tr>
      <w:tr w:rsidR="00FF56C5" w:rsidRPr="00B2367E" w14:paraId="2E1AB155" w14:textId="77777777" w:rsidTr="00CA5BC4">
        <w:trPr>
          <w:jc w:val="center"/>
        </w:trPr>
        <w:tc>
          <w:tcPr>
            <w:tcW w:w="2825" w:type="dxa"/>
          </w:tcPr>
          <w:p w14:paraId="5382FAE0" w14:textId="77777777" w:rsidR="00FF56C5" w:rsidRPr="003D2251" w:rsidRDefault="00FF56C5" w:rsidP="00081DF0">
            <w:pPr>
              <w:rPr>
                <w:rFonts w:ascii="Arial" w:hAnsi="Arial" w:cs="Arial"/>
                <w:i/>
                <w:sz w:val="20"/>
                <w:szCs w:val="20"/>
                <w:lang w:val="it-IT"/>
              </w:rPr>
            </w:pPr>
            <w:proofErr w:type="spellStart"/>
            <w:r w:rsidRPr="003D2251">
              <w:rPr>
                <w:rFonts w:ascii="Arial" w:hAnsi="Arial" w:cs="Arial"/>
                <w:i/>
                <w:sz w:val="20"/>
                <w:szCs w:val="20"/>
                <w:lang w:val="it-IT"/>
              </w:rPr>
              <w:t>EATq</w:t>
            </w:r>
            <w:proofErr w:type="spellEnd"/>
            <w:r w:rsidRPr="003D2251">
              <w:rPr>
                <w:rFonts w:ascii="Arial" w:hAnsi="Arial" w:cs="Arial"/>
                <w:i/>
                <w:sz w:val="20"/>
                <w:szCs w:val="20"/>
                <w:lang w:val="it-IT"/>
              </w:rPr>
              <w:t xml:space="preserve"> </w:t>
            </w:r>
            <w:proofErr w:type="spellStart"/>
            <w:r w:rsidRPr="003D2251">
              <w:rPr>
                <w:rFonts w:ascii="Arial" w:hAnsi="Arial" w:cs="Arial"/>
                <w:i/>
                <w:sz w:val="20"/>
                <w:szCs w:val="20"/>
                <w:lang w:val="it-IT"/>
              </w:rPr>
              <w:t>Affiliation</w:t>
            </w:r>
            <w:proofErr w:type="spellEnd"/>
          </w:p>
          <w:p w14:paraId="62DF471A" w14:textId="77777777" w:rsidR="00FF56C5" w:rsidRPr="003D2251" w:rsidRDefault="00FF56C5" w:rsidP="00081DF0">
            <w:pPr>
              <w:rPr>
                <w:rFonts w:ascii="Arial" w:hAnsi="Arial" w:cs="Arial"/>
                <w:i/>
                <w:sz w:val="20"/>
                <w:szCs w:val="20"/>
                <w:lang w:val="it-IT"/>
              </w:rPr>
            </w:pPr>
            <w:proofErr w:type="spellStart"/>
            <w:r w:rsidRPr="003D2251">
              <w:rPr>
                <w:rFonts w:ascii="Arial" w:hAnsi="Arial" w:cs="Arial"/>
                <w:i/>
                <w:sz w:val="20"/>
                <w:szCs w:val="20"/>
                <w:lang w:val="it-IT"/>
              </w:rPr>
              <w:t>Wave</w:t>
            </w:r>
            <w:proofErr w:type="spellEnd"/>
            <w:r w:rsidRPr="003D2251">
              <w:rPr>
                <w:rFonts w:ascii="Arial" w:hAnsi="Arial" w:cs="Arial"/>
                <w:i/>
                <w:sz w:val="20"/>
                <w:szCs w:val="20"/>
                <w:lang w:val="it-IT"/>
              </w:rPr>
              <w:t xml:space="preserve"> 1</w:t>
            </w:r>
          </w:p>
          <w:p w14:paraId="2AB7A795" w14:textId="77777777" w:rsidR="00FF56C5" w:rsidRPr="003D2251" w:rsidRDefault="00FF56C5" w:rsidP="00081DF0">
            <w:pPr>
              <w:rPr>
                <w:rFonts w:ascii="Arial" w:hAnsi="Arial" w:cs="Arial"/>
                <w:i/>
                <w:sz w:val="20"/>
                <w:szCs w:val="20"/>
                <w:lang w:val="it-IT"/>
              </w:rPr>
            </w:pPr>
            <w:proofErr w:type="spellStart"/>
            <w:r w:rsidRPr="003D2251">
              <w:rPr>
                <w:rFonts w:ascii="Arial" w:hAnsi="Arial" w:cs="Arial"/>
                <w:i/>
                <w:sz w:val="20"/>
                <w:szCs w:val="20"/>
                <w:lang w:val="it-IT"/>
              </w:rPr>
              <w:t>Wave</w:t>
            </w:r>
            <w:proofErr w:type="spellEnd"/>
            <w:r w:rsidRPr="003D2251">
              <w:rPr>
                <w:rFonts w:ascii="Arial" w:hAnsi="Arial" w:cs="Arial"/>
                <w:i/>
                <w:sz w:val="20"/>
                <w:szCs w:val="20"/>
                <w:lang w:val="it-IT"/>
              </w:rPr>
              <w:t xml:space="preserve"> 3</w:t>
            </w:r>
          </w:p>
        </w:tc>
        <w:tc>
          <w:tcPr>
            <w:tcW w:w="1697" w:type="dxa"/>
          </w:tcPr>
          <w:p w14:paraId="62A4D1A0" w14:textId="77777777" w:rsidR="00FF56C5" w:rsidRPr="003D2251" w:rsidRDefault="00FF56C5" w:rsidP="00081DF0">
            <w:pPr>
              <w:jc w:val="center"/>
              <w:rPr>
                <w:rFonts w:ascii="Arial" w:hAnsi="Arial" w:cs="Arial"/>
                <w:sz w:val="20"/>
                <w:szCs w:val="20"/>
              </w:rPr>
            </w:pPr>
          </w:p>
          <w:p w14:paraId="680AC070" w14:textId="77777777" w:rsidR="00FF56C5" w:rsidRPr="003D2251" w:rsidRDefault="00FF56C5" w:rsidP="00081DF0">
            <w:pPr>
              <w:jc w:val="center"/>
              <w:rPr>
                <w:rFonts w:ascii="Arial" w:hAnsi="Arial" w:cs="Arial"/>
                <w:sz w:val="20"/>
                <w:szCs w:val="20"/>
              </w:rPr>
            </w:pPr>
            <w:r w:rsidRPr="003D2251">
              <w:rPr>
                <w:rFonts w:ascii="Arial" w:hAnsi="Arial" w:cs="Arial"/>
                <w:sz w:val="20"/>
                <w:szCs w:val="20"/>
              </w:rPr>
              <w:t>0.0003±0.96</w:t>
            </w:r>
          </w:p>
          <w:p w14:paraId="7F85764E" w14:textId="77777777" w:rsidR="00FF56C5" w:rsidRPr="003D2251" w:rsidRDefault="00FF56C5" w:rsidP="00081DF0">
            <w:pPr>
              <w:jc w:val="center"/>
              <w:rPr>
                <w:rFonts w:ascii="Arial" w:hAnsi="Arial" w:cs="Arial"/>
                <w:sz w:val="20"/>
                <w:szCs w:val="20"/>
              </w:rPr>
            </w:pPr>
            <w:r w:rsidRPr="003D2251">
              <w:rPr>
                <w:rFonts w:ascii="Arial" w:hAnsi="Arial" w:cs="Arial"/>
                <w:sz w:val="20"/>
                <w:szCs w:val="20"/>
              </w:rPr>
              <w:t>0.002±0.93</w:t>
            </w:r>
          </w:p>
        </w:tc>
        <w:tc>
          <w:tcPr>
            <w:tcW w:w="1838" w:type="dxa"/>
          </w:tcPr>
          <w:p w14:paraId="3E188493" w14:textId="77777777" w:rsidR="00FF56C5" w:rsidRPr="003D2251" w:rsidRDefault="00FF56C5" w:rsidP="00081DF0">
            <w:pPr>
              <w:rPr>
                <w:rFonts w:ascii="Arial" w:hAnsi="Arial" w:cs="Arial"/>
                <w:sz w:val="20"/>
                <w:szCs w:val="20"/>
              </w:rPr>
            </w:pPr>
          </w:p>
          <w:p w14:paraId="4DA2C728" w14:textId="77777777" w:rsidR="00FF56C5" w:rsidRPr="003D2251" w:rsidRDefault="00FF56C5" w:rsidP="00081DF0">
            <w:pPr>
              <w:jc w:val="center"/>
              <w:rPr>
                <w:rFonts w:ascii="Arial" w:hAnsi="Arial" w:cs="Arial"/>
                <w:sz w:val="20"/>
                <w:szCs w:val="20"/>
              </w:rPr>
            </w:pPr>
            <w:r w:rsidRPr="003D2251">
              <w:rPr>
                <w:rFonts w:ascii="Arial" w:hAnsi="Arial" w:cs="Arial"/>
                <w:sz w:val="20"/>
                <w:szCs w:val="20"/>
              </w:rPr>
              <w:t>0.03±0.97</w:t>
            </w:r>
          </w:p>
          <w:p w14:paraId="78BF1581" w14:textId="77777777" w:rsidR="00FF56C5" w:rsidRPr="003D2251" w:rsidRDefault="00FF56C5" w:rsidP="00081DF0">
            <w:pPr>
              <w:jc w:val="center"/>
              <w:rPr>
                <w:rFonts w:ascii="Arial" w:hAnsi="Arial" w:cs="Arial"/>
                <w:sz w:val="20"/>
                <w:szCs w:val="20"/>
                <w:lang w:val="it-IT"/>
              </w:rPr>
            </w:pPr>
            <w:r w:rsidRPr="003D2251">
              <w:rPr>
                <w:rFonts w:ascii="Arial" w:hAnsi="Arial" w:cs="Arial"/>
                <w:sz w:val="20"/>
                <w:szCs w:val="20"/>
              </w:rPr>
              <w:t>0.01±0.91</w:t>
            </w:r>
          </w:p>
        </w:tc>
        <w:tc>
          <w:tcPr>
            <w:tcW w:w="1357" w:type="dxa"/>
          </w:tcPr>
          <w:p w14:paraId="55A8FD1C" w14:textId="77777777" w:rsidR="00FF56C5" w:rsidRPr="003D2251" w:rsidRDefault="00FF56C5" w:rsidP="00081DF0">
            <w:pPr>
              <w:jc w:val="center"/>
              <w:rPr>
                <w:rFonts w:ascii="Arial" w:hAnsi="Arial" w:cs="Arial"/>
                <w:sz w:val="20"/>
                <w:szCs w:val="20"/>
              </w:rPr>
            </w:pPr>
          </w:p>
          <w:p w14:paraId="4F02EFC4" w14:textId="77777777" w:rsidR="00FF56C5" w:rsidRPr="003D2251" w:rsidRDefault="00FF56C5" w:rsidP="00081DF0">
            <w:pPr>
              <w:jc w:val="center"/>
              <w:rPr>
                <w:rFonts w:ascii="Arial" w:hAnsi="Arial" w:cs="Arial"/>
                <w:sz w:val="20"/>
                <w:szCs w:val="20"/>
              </w:rPr>
            </w:pPr>
            <w:r w:rsidRPr="003D2251">
              <w:rPr>
                <w:rFonts w:ascii="Arial" w:hAnsi="Arial" w:cs="Arial"/>
                <w:sz w:val="20"/>
                <w:szCs w:val="20"/>
              </w:rPr>
              <w:t>-0.03±0.95</w:t>
            </w:r>
          </w:p>
          <w:p w14:paraId="3EB50ED1" w14:textId="77777777" w:rsidR="00FF56C5" w:rsidRPr="003D2251" w:rsidRDefault="00FF56C5" w:rsidP="00081DF0">
            <w:pPr>
              <w:jc w:val="center"/>
              <w:rPr>
                <w:rFonts w:ascii="Arial" w:hAnsi="Arial" w:cs="Arial"/>
                <w:sz w:val="20"/>
                <w:szCs w:val="20"/>
                <w:lang w:val="it-IT"/>
              </w:rPr>
            </w:pPr>
            <w:r w:rsidRPr="003D2251">
              <w:rPr>
                <w:rFonts w:ascii="Arial" w:hAnsi="Arial" w:cs="Arial"/>
                <w:sz w:val="20"/>
                <w:szCs w:val="20"/>
              </w:rPr>
              <w:t>-0.006±0.95</w:t>
            </w:r>
          </w:p>
        </w:tc>
        <w:tc>
          <w:tcPr>
            <w:tcW w:w="1921" w:type="dxa"/>
          </w:tcPr>
          <w:p w14:paraId="43062EE2" w14:textId="77777777" w:rsidR="00FF56C5" w:rsidRPr="003D2251" w:rsidRDefault="00FF56C5" w:rsidP="00081DF0">
            <w:pPr>
              <w:jc w:val="center"/>
              <w:rPr>
                <w:rFonts w:ascii="Arial" w:hAnsi="Arial" w:cs="Arial"/>
                <w:color w:val="FF0000"/>
                <w:sz w:val="20"/>
                <w:szCs w:val="20"/>
              </w:rPr>
            </w:pPr>
          </w:p>
          <w:p w14:paraId="5F416E77" w14:textId="77777777" w:rsidR="00FF56C5" w:rsidRPr="003D2251" w:rsidRDefault="00FF56C5" w:rsidP="00081DF0">
            <w:pPr>
              <w:jc w:val="center"/>
              <w:rPr>
                <w:rFonts w:ascii="Arial" w:hAnsi="Arial" w:cs="Arial"/>
                <w:sz w:val="20"/>
                <w:szCs w:val="20"/>
              </w:rPr>
            </w:pPr>
            <w:r w:rsidRPr="003D2251">
              <w:rPr>
                <w:rFonts w:ascii="Arial" w:hAnsi="Arial" w:cs="Arial"/>
                <w:sz w:val="20"/>
                <w:szCs w:val="20"/>
              </w:rPr>
              <w:t>-1.38(0.17)</w:t>
            </w:r>
          </w:p>
          <w:p w14:paraId="6C37A751" w14:textId="77777777" w:rsidR="00FF56C5" w:rsidRPr="003D2251" w:rsidRDefault="00FF56C5" w:rsidP="00081DF0">
            <w:pPr>
              <w:jc w:val="center"/>
              <w:rPr>
                <w:rFonts w:ascii="Arial" w:hAnsi="Arial" w:cs="Arial"/>
                <w:color w:val="FF0000"/>
                <w:sz w:val="20"/>
                <w:szCs w:val="20"/>
              </w:rPr>
            </w:pPr>
            <w:r w:rsidRPr="003D2251">
              <w:rPr>
                <w:rFonts w:ascii="Arial" w:hAnsi="Arial" w:cs="Arial"/>
                <w:sz w:val="20"/>
                <w:szCs w:val="20"/>
              </w:rPr>
              <w:t>-0.36(0.72)</w:t>
            </w:r>
          </w:p>
        </w:tc>
      </w:tr>
      <w:tr w:rsidR="00FF56C5" w:rsidRPr="00B2367E" w14:paraId="161E7D41" w14:textId="77777777" w:rsidTr="00CA5BC4">
        <w:trPr>
          <w:jc w:val="center"/>
        </w:trPr>
        <w:tc>
          <w:tcPr>
            <w:tcW w:w="2825" w:type="dxa"/>
          </w:tcPr>
          <w:p w14:paraId="5111DABA" w14:textId="77777777" w:rsidR="00FF56C5" w:rsidRPr="003D2251" w:rsidRDefault="00FF56C5" w:rsidP="00081DF0">
            <w:pPr>
              <w:rPr>
                <w:rFonts w:ascii="Arial" w:hAnsi="Arial" w:cs="Arial"/>
                <w:i/>
                <w:sz w:val="20"/>
                <w:szCs w:val="20"/>
              </w:rPr>
            </w:pPr>
            <w:proofErr w:type="spellStart"/>
            <w:r w:rsidRPr="003D2251">
              <w:rPr>
                <w:rFonts w:ascii="Arial" w:hAnsi="Arial" w:cs="Arial"/>
                <w:i/>
                <w:sz w:val="20"/>
                <w:szCs w:val="20"/>
              </w:rPr>
              <w:t>EATq</w:t>
            </w:r>
            <w:proofErr w:type="spellEnd"/>
            <w:r w:rsidRPr="003D2251">
              <w:rPr>
                <w:rFonts w:ascii="Arial" w:hAnsi="Arial" w:cs="Arial"/>
                <w:i/>
                <w:sz w:val="20"/>
                <w:szCs w:val="20"/>
              </w:rPr>
              <w:t xml:space="preserve"> Effortful control</w:t>
            </w:r>
          </w:p>
          <w:p w14:paraId="3500EB09" w14:textId="77777777" w:rsidR="00FF56C5" w:rsidRPr="003D2251" w:rsidRDefault="00FF56C5" w:rsidP="00081DF0">
            <w:pPr>
              <w:rPr>
                <w:rFonts w:ascii="Arial" w:hAnsi="Arial" w:cs="Arial"/>
                <w:i/>
                <w:sz w:val="20"/>
                <w:szCs w:val="20"/>
              </w:rPr>
            </w:pPr>
            <w:r w:rsidRPr="003D2251">
              <w:rPr>
                <w:rFonts w:ascii="Arial" w:hAnsi="Arial" w:cs="Arial"/>
                <w:i/>
                <w:sz w:val="20"/>
                <w:szCs w:val="20"/>
              </w:rPr>
              <w:t>Wave 1</w:t>
            </w:r>
          </w:p>
          <w:p w14:paraId="7F458D76" w14:textId="77777777" w:rsidR="00FF56C5" w:rsidRPr="003D2251" w:rsidRDefault="00FF56C5" w:rsidP="00081DF0">
            <w:pPr>
              <w:rPr>
                <w:rFonts w:ascii="Arial" w:hAnsi="Arial" w:cs="Arial"/>
                <w:iCs/>
                <w:sz w:val="20"/>
                <w:szCs w:val="20"/>
              </w:rPr>
            </w:pPr>
            <w:r w:rsidRPr="003D2251">
              <w:rPr>
                <w:rFonts w:ascii="Arial" w:hAnsi="Arial" w:cs="Arial"/>
                <w:i/>
                <w:sz w:val="20"/>
                <w:szCs w:val="20"/>
              </w:rPr>
              <w:t>Wave 3</w:t>
            </w:r>
          </w:p>
        </w:tc>
        <w:tc>
          <w:tcPr>
            <w:tcW w:w="1697" w:type="dxa"/>
          </w:tcPr>
          <w:p w14:paraId="2A50D5DD" w14:textId="77777777" w:rsidR="00FF56C5" w:rsidRPr="003D2251" w:rsidRDefault="00FF56C5" w:rsidP="00081DF0">
            <w:pPr>
              <w:jc w:val="center"/>
              <w:rPr>
                <w:rFonts w:ascii="Arial" w:hAnsi="Arial" w:cs="Arial"/>
                <w:sz w:val="20"/>
                <w:szCs w:val="20"/>
              </w:rPr>
            </w:pPr>
          </w:p>
          <w:p w14:paraId="7A294BA2" w14:textId="77777777" w:rsidR="00FF56C5" w:rsidRPr="003D2251" w:rsidRDefault="00FF56C5" w:rsidP="00081DF0">
            <w:pPr>
              <w:jc w:val="center"/>
              <w:rPr>
                <w:rFonts w:ascii="Arial" w:hAnsi="Arial" w:cs="Arial"/>
                <w:sz w:val="20"/>
                <w:szCs w:val="20"/>
              </w:rPr>
            </w:pPr>
            <w:r w:rsidRPr="003D2251">
              <w:rPr>
                <w:rFonts w:ascii="Arial" w:hAnsi="Arial" w:cs="Arial"/>
                <w:sz w:val="20"/>
                <w:szCs w:val="20"/>
              </w:rPr>
              <w:t>0.005±0.97</w:t>
            </w:r>
          </w:p>
          <w:p w14:paraId="1D478994" w14:textId="77777777" w:rsidR="00FF56C5" w:rsidRPr="003D2251" w:rsidRDefault="00FF56C5" w:rsidP="00081DF0">
            <w:pPr>
              <w:jc w:val="center"/>
              <w:rPr>
                <w:rFonts w:ascii="Arial" w:hAnsi="Arial" w:cs="Arial"/>
                <w:sz w:val="20"/>
                <w:szCs w:val="20"/>
              </w:rPr>
            </w:pPr>
            <w:r w:rsidRPr="003D2251">
              <w:rPr>
                <w:rFonts w:ascii="Arial" w:hAnsi="Arial" w:cs="Arial"/>
                <w:sz w:val="20"/>
                <w:szCs w:val="20"/>
              </w:rPr>
              <w:t>0.003±0.94</w:t>
            </w:r>
          </w:p>
        </w:tc>
        <w:tc>
          <w:tcPr>
            <w:tcW w:w="1838" w:type="dxa"/>
          </w:tcPr>
          <w:p w14:paraId="5C75B2D4" w14:textId="77777777" w:rsidR="00FF56C5" w:rsidRPr="003D2251" w:rsidRDefault="00FF56C5" w:rsidP="00081DF0">
            <w:pPr>
              <w:rPr>
                <w:rFonts w:ascii="Arial" w:hAnsi="Arial" w:cs="Arial"/>
                <w:sz w:val="20"/>
                <w:szCs w:val="20"/>
              </w:rPr>
            </w:pPr>
          </w:p>
          <w:p w14:paraId="2A5A5478" w14:textId="77777777" w:rsidR="00FF56C5" w:rsidRPr="003D2251" w:rsidRDefault="00FF56C5" w:rsidP="00081DF0">
            <w:pPr>
              <w:jc w:val="center"/>
              <w:rPr>
                <w:rFonts w:ascii="Arial" w:hAnsi="Arial" w:cs="Arial"/>
                <w:sz w:val="20"/>
                <w:szCs w:val="20"/>
              </w:rPr>
            </w:pPr>
            <w:r w:rsidRPr="003D2251">
              <w:rPr>
                <w:rFonts w:ascii="Arial" w:hAnsi="Arial" w:cs="Arial"/>
                <w:sz w:val="20"/>
                <w:szCs w:val="20"/>
              </w:rPr>
              <w:t>-0.04±0.96</w:t>
            </w:r>
          </w:p>
          <w:p w14:paraId="6667572F" w14:textId="77777777" w:rsidR="00FF56C5" w:rsidRPr="003D2251" w:rsidRDefault="00FF56C5" w:rsidP="00081DF0">
            <w:pPr>
              <w:jc w:val="center"/>
              <w:rPr>
                <w:rFonts w:ascii="Arial" w:hAnsi="Arial" w:cs="Arial"/>
                <w:sz w:val="20"/>
                <w:szCs w:val="20"/>
                <w:lang w:val="it-IT"/>
              </w:rPr>
            </w:pPr>
            <w:r w:rsidRPr="003D2251">
              <w:rPr>
                <w:rFonts w:ascii="Arial" w:hAnsi="Arial" w:cs="Arial"/>
                <w:sz w:val="20"/>
                <w:szCs w:val="20"/>
              </w:rPr>
              <w:t>0.01±0.93</w:t>
            </w:r>
          </w:p>
        </w:tc>
        <w:tc>
          <w:tcPr>
            <w:tcW w:w="1357" w:type="dxa"/>
          </w:tcPr>
          <w:p w14:paraId="25888CE1" w14:textId="77777777" w:rsidR="00FF56C5" w:rsidRPr="003D2251" w:rsidRDefault="00FF56C5" w:rsidP="00081DF0">
            <w:pPr>
              <w:jc w:val="center"/>
              <w:rPr>
                <w:rFonts w:ascii="Arial" w:hAnsi="Arial" w:cs="Arial"/>
                <w:sz w:val="20"/>
                <w:szCs w:val="20"/>
              </w:rPr>
            </w:pPr>
          </w:p>
          <w:p w14:paraId="02914F4F" w14:textId="77777777" w:rsidR="00FF56C5" w:rsidRPr="003D2251" w:rsidRDefault="00FF56C5" w:rsidP="00081DF0">
            <w:pPr>
              <w:jc w:val="center"/>
              <w:rPr>
                <w:rFonts w:ascii="Arial" w:hAnsi="Arial" w:cs="Arial"/>
                <w:sz w:val="20"/>
                <w:szCs w:val="20"/>
              </w:rPr>
            </w:pPr>
            <w:r w:rsidRPr="003D2251">
              <w:rPr>
                <w:rFonts w:ascii="Arial" w:hAnsi="Arial" w:cs="Arial"/>
                <w:sz w:val="20"/>
                <w:szCs w:val="20"/>
              </w:rPr>
              <w:t>0.05±0.98</w:t>
            </w:r>
          </w:p>
          <w:p w14:paraId="1B9C4CB0" w14:textId="77777777" w:rsidR="00FF56C5" w:rsidRPr="003D2251" w:rsidRDefault="00FF56C5" w:rsidP="00081DF0">
            <w:pPr>
              <w:jc w:val="center"/>
              <w:rPr>
                <w:rFonts w:ascii="Arial" w:hAnsi="Arial" w:cs="Arial"/>
                <w:sz w:val="20"/>
                <w:szCs w:val="20"/>
                <w:lang w:val="it-IT"/>
              </w:rPr>
            </w:pPr>
            <w:r w:rsidRPr="003D2251">
              <w:rPr>
                <w:rFonts w:ascii="Arial" w:hAnsi="Arial" w:cs="Arial"/>
                <w:sz w:val="20"/>
                <w:szCs w:val="20"/>
              </w:rPr>
              <w:t>0.005±0.95</w:t>
            </w:r>
          </w:p>
        </w:tc>
        <w:tc>
          <w:tcPr>
            <w:tcW w:w="1921" w:type="dxa"/>
          </w:tcPr>
          <w:p w14:paraId="5636BE40" w14:textId="77777777" w:rsidR="00FF56C5" w:rsidRPr="003D2251" w:rsidRDefault="00FF56C5" w:rsidP="00081DF0">
            <w:pPr>
              <w:jc w:val="center"/>
              <w:rPr>
                <w:rFonts w:ascii="Arial" w:hAnsi="Arial" w:cs="Arial"/>
                <w:color w:val="FF0000"/>
                <w:sz w:val="20"/>
                <w:szCs w:val="20"/>
              </w:rPr>
            </w:pPr>
          </w:p>
          <w:p w14:paraId="0D2D8494" w14:textId="77777777" w:rsidR="00FF56C5" w:rsidRPr="003D2251" w:rsidRDefault="00FF56C5" w:rsidP="00081DF0">
            <w:pPr>
              <w:jc w:val="center"/>
              <w:rPr>
                <w:rFonts w:ascii="Arial" w:hAnsi="Arial" w:cs="Arial"/>
                <w:sz w:val="20"/>
                <w:szCs w:val="20"/>
              </w:rPr>
            </w:pPr>
            <w:r w:rsidRPr="003D2251">
              <w:rPr>
                <w:rFonts w:ascii="Arial" w:hAnsi="Arial" w:cs="Arial"/>
                <w:sz w:val="20"/>
                <w:szCs w:val="20"/>
              </w:rPr>
              <w:t>1.84(0.66)</w:t>
            </w:r>
          </w:p>
          <w:p w14:paraId="2643E7C0" w14:textId="77777777" w:rsidR="00FF56C5" w:rsidRPr="003D2251" w:rsidRDefault="00FF56C5" w:rsidP="00081DF0">
            <w:pPr>
              <w:jc w:val="center"/>
              <w:rPr>
                <w:rFonts w:ascii="Arial" w:hAnsi="Arial" w:cs="Arial"/>
                <w:color w:val="FF0000"/>
                <w:sz w:val="20"/>
                <w:szCs w:val="20"/>
              </w:rPr>
            </w:pPr>
            <w:r w:rsidRPr="003D2251">
              <w:rPr>
                <w:rFonts w:ascii="Arial" w:hAnsi="Arial" w:cs="Arial"/>
                <w:sz w:val="20"/>
                <w:szCs w:val="20"/>
              </w:rPr>
              <w:t>0.06(0.95)</w:t>
            </w:r>
          </w:p>
        </w:tc>
      </w:tr>
      <w:tr w:rsidR="00FF56C5" w:rsidRPr="00B2367E" w14:paraId="66808373" w14:textId="77777777" w:rsidTr="00CA5BC4">
        <w:trPr>
          <w:jc w:val="center"/>
        </w:trPr>
        <w:tc>
          <w:tcPr>
            <w:tcW w:w="2825" w:type="dxa"/>
          </w:tcPr>
          <w:p w14:paraId="2AB7EB8D" w14:textId="77777777" w:rsidR="00FF56C5" w:rsidRPr="003D2251" w:rsidRDefault="00FF56C5" w:rsidP="00081DF0">
            <w:pPr>
              <w:rPr>
                <w:rFonts w:ascii="Arial" w:hAnsi="Arial" w:cs="Arial"/>
                <w:i/>
                <w:sz w:val="20"/>
                <w:szCs w:val="20"/>
              </w:rPr>
            </w:pPr>
            <w:proofErr w:type="spellStart"/>
            <w:r w:rsidRPr="003D2251">
              <w:rPr>
                <w:rFonts w:ascii="Arial" w:hAnsi="Arial" w:cs="Arial"/>
                <w:i/>
                <w:sz w:val="20"/>
                <w:szCs w:val="20"/>
              </w:rPr>
              <w:t>EATq</w:t>
            </w:r>
            <w:proofErr w:type="spellEnd"/>
            <w:r w:rsidRPr="003D2251">
              <w:rPr>
                <w:rFonts w:ascii="Arial" w:hAnsi="Arial" w:cs="Arial"/>
                <w:i/>
                <w:sz w:val="20"/>
                <w:szCs w:val="20"/>
              </w:rPr>
              <w:t xml:space="preserve"> Fearfulness</w:t>
            </w:r>
          </w:p>
          <w:p w14:paraId="6CD437E4" w14:textId="77777777" w:rsidR="00FF56C5" w:rsidRPr="003D2251" w:rsidRDefault="00FF56C5" w:rsidP="00081DF0">
            <w:pPr>
              <w:rPr>
                <w:rFonts w:ascii="Arial" w:hAnsi="Arial" w:cs="Arial"/>
                <w:i/>
                <w:sz w:val="20"/>
                <w:szCs w:val="20"/>
                <w:lang w:val="it-IT"/>
              </w:rPr>
            </w:pPr>
            <w:proofErr w:type="spellStart"/>
            <w:r w:rsidRPr="003D2251">
              <w:rPr>
                <w:rFonts w:ascii="Arial" w:hAnsi="Arial" w:cs="Arial"/>
                <w:i/>
                <w:sz w:val="20"/>
                <w:szCs w:val="20"/>
                <w:lang w:val="it-IT"/>
              </w:rPr>
              <w:t>Wave</w:t>
            </w:r>
            <w:proofErr w:type="spellEnd"/>
            <w:r w:rsidRPr="003D2251">
              <w:rPr>
                <w:rFonts w:ascii="Arial" w:hAnsi="Arial" w:cs="Arial"/>
                <w:i/>
                <w:sz w:val="20"/>
                <w:szCs w:val="20"/>
                <w:lang w:val="it-IT"/>
              </w:rPr>
              <w:t xml:space="preserve"> 1</w:t>
            </w:r>
          </w:p>
          <w:p w14:paraId="24712475" w14:textId="77777777" w:rsidR="00FF56C5" w:rsidRPr="003D2251" w:rsidRDefault="00FF56C5" w:rsidP="00081DF0">
            <w:pPr>
              <w:rPr>
                <w:rFonts w:ascii="Arial" w:hAnsi="Arial" w:cs="Arial"/>
                <w:iCs/>
                <w:sz w:val="20"/>
                <w:szCs w:val="20"/>
              </w:rPr>
            </w:pPr>
            <w:proofErr w:type="spellStart"/>
            <w:r w:rsidRPr="003D2251">
              <w:rPr>
                <w:rFonts w:ascii="Arial" w:hAnsi="Arial" w:cs="Arial"/>
                <w:i/>
                <w:sz w:val="20"/>
                <w:szCs w:val="20"/>
                <w:lang w:val="it-IT"/>
              </w:rPr>
              <w:t>Wave</w:t>
            </w:r>
            <w:proofErr w:type="spellEnd"/>
            <w:r w:rsidRPr="003D2251">
              <w:rPr>
                <w:rFonts w:ascii="Arial" w:hAnsi="Arial" w:cs="Arial"/>
                <w:i/>
                <w:sz w:val="20"/>
                <w:szCs w:val="20"/>
                <w:lang w:val="it-IT"/>
              </w:rPr>
              <w:t xml:space="preserve"> 3</w:t>
            </w:r>
          </w:p>
        </w:tc>
        <w:tc>
          <w:tcPr>
            <w:tcW w:w="1697" w:type="dxa"/>
          </w:tcPr>
          <w:p w14:paraId="23907572" w14:textId="77777777" w:rsidR="00FF56C5" w:rsidRPr="003D2251" w:rsidRDefault="00FF56C5" w:rsidP="00081DF0">
            <w:pPr>
              <w:jc w:val="center"/>
              <w:rPr>
                <w:rFonts w:ascii="Arial" w:hAnsi="Arial" w:cs="Arial"/>
                <w:sz w:val="20"/>
                <w:szCs w:val="20"/>
              </w:rPr>
            </w:pPr>
          </w:p>
          <w:p w14:paraId="77F66130" w14:textId="77777777" w:rsidR="00FF56C5" w:rsidRPr="003D2251" w:rsidRDefault="00FF56C5" w:rsidP="00081DF0">
            <w:pPr>
              <w:jc w:val="center"/>
              <w:rPr>
                <w:rFonts w:ascii="Arial" w:hAnsi="Arial" w:cs="Arial"/>
                <w:sz w:val="20"/>
                <w:szCs w:val="20"/>
              </w:rPr>
            </w:pPr>
            <w:r w:rsidRPr="003D2251">
              <w:rPr>
                <w:rFonts w:ascii="Arial" w:hAnsi="Arial" w:cs="Arial"/>
                <w:sz w:val="20"/>
                <w:szCs w:val="20"/>
              </w:rPr>
              <w:t>-0.008±0.97</w:t>
            </w:r>
          </w:p>
          <w:p w14:paraId="41FB7948" w14:textId="77777777" w:rsidR="00FF56C5" w:rsidRPr="003D2251" w:rsidRDefault="00FF56C5" w:rsidP="00081DF0">
            <w:pPr>
              <w:jc w:val="center"/>
              <w:rPr>
                <w:rFonts w:ascii="Arial" w:hAnsi="Arial" w:cs="Arial"/>
                <w:sz w:val="20"/>
                <w:szCs w:val="20"/>
              </w:rPr>
            </w:pPr>
            <w:r w:rsidRPr="003D2251">
              <w:rPr>
                <w:rFonts w:ascii="Arial" w:hAnsi="Arial" w:cs="Arial"/>
                <w:sz w:val="20"/>
                <w:szCs w:val="20"/>
              </w:rPr>
              <w:t>-0.008±0.93</w:t>
            </w:r>
          </w:p>
        </w:tc>
        <w:tc>
          <w:tcPr>
            <w:tcW w:w="1838" w:type="dxa"/>
          </w:tcPr>
          <w:p w14:paraId="676888F5" w14:textId="77777777" w:rsidR="00FF56C5" w:rsidRPr="003D2251" w:rsidRDefault="00FF56C5" w:rsidP="00081DF0">
            <w:pPr>
              <w:rPr>
                <w:rFonts w:ascii="Arial" w:hAnsi="Arial" w:cs="Arial"/>
                <w:sz w:val="20"/>
                <w:szCs w:val="20"/>
              </w:rPr>
            </w:pPr>
          </w:p>
          <w:p w14:paraId="305B1BFC" w14:textId="77777777" w:rsidR="00FF56C5" w:rsidRPr="003D2251" w:rsidRDefault="00FF56C5" w:rsidP="00081DF0">
            <w:pPr>
              <w:jc w:val="center"/>
              <w:rPr>
                <w:rFonts w:ascii="Arial" w:hAnsi="Arial" w:cs="Arial"/>
                <w:sz w:val="20"/>
                <w:szCs w:val="20"/>
              </w:rPr>
            </w:pPr>
            <w:r w:rsidRPr="003D2251">
              <w:rPr>
                <w:rFonts w:ascii="Arial" w:hAnsi="Arial" w:cs="Arial"/>
                <w:sz w:val="20"/>
                <w:szCs w:val="20"/>
              </w:rPr>
              <w:t>0.10±0.99</w:t>
            </w:r>
          </w:p>
          <w:p w14:paraId="324D6B7D" w14:textId="77777777" w:rsidR="00FF56C5" w:rsidRPr="003D2251" w:rsidRDefault="00FF56C5" w:rsidP="00081DF0">
            <w:pPr>
              <w:jc w:val="center"/>
              <w:rPr>
                <w:rFonts w:ascii="Arial" w:hAnsi="Arial" w:cs="Arial"/>
                <w:sz w:val="20"/>
                <w:szCs w:val="20"/>
                <w:lang w:val="it-IT"/>
              </w:rPr>
            </w:pPr>
            <w:r w:rsidRPr="003D2251">
              <w:rPr>
                <w:rFonts w:ascii="Arial" w:hAnsi="Arial" w:cs="Arial"/>
                <w:sz w:val="20"/>
                <w:szCs w:val="20"/>
              </w:rPr>
              <w:t>0.11±0.94</w:t>
            </w:r>
          </w:p>
        </w:tc>
        <w:tc>
          <w:tcPr>
            <w:tcW w:w="1357" w:type="dxa"/>
          </w:tcPr>
          <w:p w14:paraId="5F216530" w14:textId="77777777" w:rsidR="00FF56C5" w:rsidRPr="003D2251" w:rsidRDefault="00FF56C5" w:rsidP="00081DF0">
            <w:pPr>
              <w:jc w:val="center"/>
              <w:rPr>
                <w:rFonts w:ascii="Arial" w:hAnsi="Arial" w:cs="Arial"/>
                <w:sz w:val="20"/>
                <w:szCs w:val="20"/>
              </w:rPr>
            </w:pPr>
          </w:p>
          <w:p w14:paraId="1F33C6EB" w14:textId="77777777" w:rsidR="00FF56C5" w:rsidRPr="003D2251" w:rsidRDefault="00FF56C5" w:rsidP="00081DF0">
            <w:pPr>
              <w:jc w:val="center"/>
              <w:rPr>
                <w:rFonts w:ascii="Arial" w:hAnsi="Arial" w:cs="Arial"/>
                <w:sz w:val="20"/>
                <w:szCs w:val="20"/>
              </w:rPr>
            </w:pPr>
            <w:r w:rsidRPr="003D2251">
              <w:rPr>
                <w:rFonts w:ascii="Arial" w:hAnsi="Arial" w:cs="Arial"/>
                <w:sz w:val="20"/>
                <w:szCs w:val="20"/>
              </w:rPr>
              <w:t>-0.11±0.93</w:t>
            </w:r>
          </w:p>
          <w:p w14:paraId="2062EF1A" w14:textId="77777777" w:rsidR="00FF56C5" w:rsidRPr="003D2251" w:rsidRDefault="00FF56C5" w:rsidP="00081DF0">
            <w:pPr>
              <w:jc w:val="center"/>
              <w:rPr>
                <w:rFonts w:ascii="Arial" w:hAnsi="Arial" w:cs="Arial"/>
                <w:sz w:val="20"/>
                <w:szCs w:val="20"/>
                <w:lang w:val="it-IT"/>
              </w:rPr>
            </w:pPr>
            <w:r w:rsidRPr="003D2251">
              <w:rPr>
                <w:rFonts w:ascii="Arial" w:hAnsi="Arial" w:cs="Arial"/>
                <w:sz w:val="20"/>
                <w:szCs w:val="20"/>
              </w:rPr>
              <w:t>-0.11±0.91</w:t>
            </w:r>
          </w:p>
        </w:tc>
        <w:tc>
          <w:tcPr>
            <w:tcW w:w="1921" w:type="dxa"/>
          </w:tcPr>
          <w:p w14:paraId="0E7B8819" w14:textId="77777777" w:rsidR="00FF56C5" w:rsidRPr="003D2251" w:rsidRDefault="00FF56C5" w:rsidP="00081DF0">
            <w:pPr>
              <w:jc w:val="center"/>
              <w:rPr>
                <w:rFonts w:ascii="Arial" w:hAnsi="Arial" w:cs="Arial"/>
                <w:color w:val="FF0000"/>
                <w:sz w:val="20"/>
                <w:szCs w:val="20"/>
              </w:rPr>
            </w:pPr>
          </w:p>
          <w:p w14:paraId="3420DDC8" w14:textId="77777777" w:rsidR="00FF56C5" w:rsidRPr="003D2251" w:rsidRDefault="00FF56C5" w:rsidP="00081DF0">
            <w:pPr>
              <w:jc w:val="center"/>
              <w:rPr>
                <w:rFonts w:ascii="Arial" w:hAnsi="Arial" w:cs="Arial"/>
                <w:sz w:val="20"/>
                <w:szCs w:val="20"/>
              </w:rPr>
            </w:pPr>
            <w:r w:rsidRPr="003D2251">
              <w:rPr>
                <w:rFonts w:ascii="Arial" w:hAnsi="Arial" w:cs="Arial"/>
                <w:sz w:val="20"/>
                <w:szCs w:val="20"/>
              </w:rPr>
              <w:t>-4.36(&lt;0.001***)</w:t>
            </w:r>
          </w:p>
          <w:p w14:paraId="6BE90C0F" w14:textId="77777777" w:rsidR="00FF56C5" w:rsidRPr="003D2251" w:rsidRDefault="00FF56C5" w:rsidP="00081DF0">
            <w:pPr>
              <w:jc w:val="center"/>
              <w:rPr>
                <w:rFonts w:ascii="Arial" w:hAnsi="Arial" w:cs="Arial"/>
                <w:color w:val="FF0000"/>
                <w:sz w:val="20"/>
                <w:szCs w:val="20"/>
              </w:rPr>
            </w:pPr>
            <w:r w:rsidRPr="003D2251">
              <w:rPr>
                <w:rFonts w:ascii="Arial" w:hAnsi="Arial" w:cs="Arial"/>
                <w:sz w:val="20"/>
                <w:szCs w:val="20"/>
              </w:rPr>
              <w:t>-4.79(&lt;0.001***)</w:t>
            </w:r>
          </w:p>
        </w:tc>
      </w:tr>
      <w:tr w:rsidR="00FF56C5" w:rsidRPr="00B2367E" w14:paraId="19A960ED" w14:textId="77777777" w:rsidTr="00CA5BC4">
        <w:trPr>
          <w:jc w:val="center"/>
        </w:trPr>
        <w:tc>
          <w:tcPr>
            <w:tcW w:w="2825" w:type="dxa"/>
          </w:tcPr>
          <w:p w14:paraId="6B3FB11C" w14:textId="77777777" w:rsidR="00FF56C5" w:rsidRPr="003D2251" w:rsidRDefault="00FF56C5" w:rsidP="00081DF0">
            <w:pPr>
              <w:rPr>
                <w:rFonts w:ascii="Arial" w:hAnsi="Arial" w:cs="Arial"/>
                <w:i/>
                <w:sz w:val="20"/>
                <w:szCs w:val="20"/>
              </w:rPr>
            </w:pPr>
            <w:proofErr w:type="spellStart"/>
            <w:r w:rsidRPr="003D2251">
              <w:rPr>
                <w:rFonts w:ascii="Arial" w:hAnsi="Arial" w:cs="Arial"/>
                <w:i/>
                <w:sz w:val="20"/>
                <w:szCs w:val="20"/>
              </w:rPr>
              <w:t>EATq</w:t>
            </w:r>
            <w:proofErr w:type="spellEnd"/>
            <w:r w:rsidRPr="003D2251">
              <w:rPr>
                <w:rFonts w:ascii="Arial" w:hAnsi="Arial" w:cs="Arial"/>
                <w:i/>
                <w:sz w:val="20"/>
                <w:szCs w:val="20"/>
              </w:rPr>
              <w:t xml:space="preserve"> Frustration</w:t>
            </w:r>
          </w:p>
          <w:p w14:paraId="057A7351" w14:textId="77777777" w:rsidR="00FF56C5" w:rsidRPr="003D2251" w:rsidRDefault="00FF56C5" w:rsidP="00081DF0">
            <w:pPr>
              <w:rPr>
                <w:rFonts w:ascii="Arial" w:hAnsi="Arial" w:cs="Arial"/>
                <w:i/>
                <w:sz w:val="20"/>
                <w:szCs w:val="20"/>
                <w:lang w:val="it-IT"/>
              </w:rPr>
            </w:pPr>
            <w:proofErr w:type="spellStart"/>
            <w:r w:rsidRPr="003D2251">
              <w:rPr>
                <w:rFonts w:ascii="Arial" w:hAnsi="Arial" w:cs="Arial"/>
                <w:i/>
                <w:sz w:val="20"/>
                <w:szCs w:val="20"/>
                <w:lang w:val="it-IT"/>
              </w:rPr>
              <w:t>Wave</w:t>
            </w:r>
            <w:proofErr w:type="spellEnd"/>
            <w:r w:rsidRPr="003D2251">
              <w:rPr>
                <w:rFonts w:ascii="Arial" w:hAnsi="Arial" w:cs="Arial"/>
                <w:i/>
                <w:sz w:val="20"/>
                <w:szCs w:val="20"/>
                <w:lang w:val="it-IT"/>
              </w:rPr>
              <w:t xml:space="preserve"> 1</w:t>
            </w:r>
          </w:p>
          <w:p w14:paraId="45A68C85" w14:textId="77777777" w:rsidR="00FF56C5" w:rsidRPr="003D2251" w:rsidRDefault="00FF56C5" w:rsidP="00081DF0">
            <w:pPr>
              <w:rPr>
                <w:rFonts w:ascii="Arial" w:hAnsi="Arial" w:cs="Arial"/>
                <w:iCs/>
                <w:sz w:val="20"/>
                <w:szCs w:val="20"/>
              </w:rPr>
            </w:pPr>
            <w:proofErr w:type="spellStart"/>
            <w:r w:rsidRPr="003D2251">
              <w:rPr>
                <w:rFonts w:ascii="Arial" w:hAnsi="Arial" w:cs="Arial"/>
                <w:i/>
                <w:sz w:val="20"/>
                <w:szCs w:val="20"/>
                <w:lang w:val="it-IT"/>
              </w:rPr>
              <w:t>Wave</w:t>
            </w:r>
            <w:proofErr w:type="spellEnd"/>
            <w:r w:rsidRPr="003D2251">
              <w:rPr>
                <w:rFonts w:ascii="Arial" w:hAnsi="Arial" w:cs="Arial"/>
                <w:i/>
                <w:sz w:val="20"/>
                <w:szCs w:val="20"/>
                <w:lang w:val="it-IT"/>
              </w:rPr>
              <w:t xml:space="preserve"> 3</w:t>
            </w:r>
          </w:p>
        </w:tc>
        <w:tc>
          <w:tcPr>
            <w:tcW w:w="1697" w:type="dxa"/>
          </w:tcPr>
          <w:p w14:paraId="21699698" w14:textId="77777777" w:rsidR="00FF56C5" w:rsidRPr="003D2251" w:rsidRDefault="00FF56C5" w:rsidP="00081DF0">
            <w:pPr>
              <w:jc w:val="center"/>
              <w:rPr>
                <w:rFonts w:ascii="Arial" w:hAnsi="Arial" w:cs="Arial"/>
                <w:sz w:val="20"/>
                <w:szCs w:val="20"/>
              </w:rPr>
            </w:pPr>
          </w:p>
          <w:p w14:paraId="6AC31B9C" w14:textId="77777777" w:rsidR="00FF56C5" w:rsidRPr="003D2251" w:rsidRDefault="00FF56C5" w:rsidP="00081DF0">
            <w:pPr>
              <w:jc w:val="center"/>
              <w:rPr>
                <w:rFonts w:ascii="Arial" w:hAnsi="Arial" w:cs="Arial"/>
                <w:sz w:val="20"/>
                <w:szCs w:val="20"/>
              </w:rPr>
            </w:pPr>
            <w:r w:rsidRPr="003D2251">
              <w:rPr>
                <w:rFonts w:ascii="Arial" w:hAnsi="Arial" w:cs="Arial"/>
                <w:sz w:val="20"/>
                <w:szCs w:val="20"/>
              </w:rPr>
              <w:t>-0.006±0.96</w:t>
            </w:r>
          </w:p>
          <w:p w14:paraId="5A071A12" w14:textId="77777777" w:rsidR="00FF56C5" w:rsidRPr="003D2251" w:rsidRDefault="00FF56C5" w:rsidP="00081DF0">
            <w:pPr>
              <w:jc w:val="center"/>
              <w:rPr>
                <w:rFonts w:ascii="Arial" w:hAnsi="Arial" w:cs="Arial"/>
                <w:sz w:val="20"/>
                <w:szCs w:val="20"/>
              </w:rPr>
            </w:pPr>
            <w:r w:rsidRPr="003D2251">
              <w:rPr>
                <w:rFonts w:ascii="Arial" w:hAnsi="Arial" w:cs="Arial"/>
                <w:sz w:val="20"/>
                <w:szCs w:val="20"/>
              </w:rPr>
              <w:t>0.02±0.95</w:t>
            </w:r>
          </w:p>
        </w:tc>
        <w:tc>
          <w:tcPr>
            <w:tcW w:w="1838" w:type="dxa"/>
          </w:tcPr>
          <w:p w14:paraId="5D7FFBAE" w14:textId="77777777" w:rsidR="00FF56C5" w:rsidRPr="003D2251" w:rsidRDefault="00FF56C5" w:rsidP="00081DF0">
            <w:pPr>
              <w:rPr>
                <w:rFonts w:ascii="Arial" w:hAnsi="Arial" w:cs="Arial"/>
                <w:sz w:val="20"/>
                <w:szCs w:val="20"/>
              </w:rPr>
            </w:pPr>
          </w:p>
          <w:p w14:paraId="11E72592" w14:textId="77777777" w:rsidR="00FF56C5" w:rsidRPr="003D2251" w:rsidRDefault="00FF56C5" w:rsidP="00081DF0">
            <w:pPr>
              <w:jc w:val="center"/>
              <w:rPr>
                <w:rFonts w:ascii="Arial" w:hAnsi="Arial" w:cs="Arial"/>
                <w:sz w:val="20"/>
                <w:szCs w:val="20"/>
              </w:rPr>
            </w:pPr>
            <w:r w:rsidRPr="003D2251">
              <w:rPr>
                <w:rFonts w:ascii="Arial" w:hAnsi="Arial" w:cs="Arial"/>
                <w:sz w:val="20"/>
                <w:szCs w:val="20"/>
              </w:rPr>
              <w:t>0.05±1.03</w:t>
            </w:r>
          </w:p>
          <w:p w14:paraId="6B98FFF8" w14:textId="77777777" w:rsidR="00FF56C5" w:rsidRPr="003D2251" w:rsidRDefault="00FF56C5" w:rsidP="00081DF0">
            <w:pPr>
              <w:jc w:val="center"/>
              <w:rPr>
                <w:rFonts w:ascii="Arial" w:hAnsi="Arial" w:cs="Arial"/>
                <w:sz w:val="20"/>
                <w:szCs w:val="20"/>
                <w:lang w:val="it-IT"/>
              </w:rPr>
            </w:pPr>
            <w:r w:rsidRPr="003D2251">
              <w:rPr>
                <w:rFonts w:ascii="Arial" w:hAnsi="Arial" w:cs="Arial"/>
                <w:sz w:val="20"/>
                <w:szCs w:val="20"/>
              </w:rPr>
              <w:t>0.07±0.93</w:t>
            </w:r>
          </w:p>
        </w:tc>
        <w:tc>
          <w:tcPr>
            <w:tcW w:w="1357" w:type="dxa"/>
          </w:tcPr>
          <w:p w14:paraId="67A0B431" w14:textId="77777777" w:rsidR="00FF56C5" w:rsidRPr="003D2251" w:rsidRDefault="00FF56C5" w:rsidP="00081DF0">
            <w:pPr>
              <w:jc w:val="center"/>
              <w:rPr>
                <w:rFonts w:ascii="Arial" w:hAnsi="Arial" w:cs="Arial"/>
                <w:sz w:val="20"/>
                <w:szCs w:val="20"/>
              </w:rPr>
            </w:pPr>
          </w:p>
          <w:p w14:paraId="1B2DB99C" w14:textId="77777777" w:rsidR="00FF56C5" w:rsidRPr="003D2251" w:rsidRDefault="00FF56C5" w:rsidP="00081DF0">
            <w:pPr>
              <w:jc w:val="center"/>
              <w:rPr>
                <w:rFonts w:ascii="Arial" w:hAnsi="Arial" w:cs="Arial"/>
                <w:sz w:val="20"/>
                <w:szCs w:val="20"/>
              </w:rPr>
            </w:pPr>
            <w:r w:rsidRPr="003D2251">
              <w:rPr>
                <w:rFonts w:ascii="Arial" w:hAnsi="Arial" w:cs="Arial"/>
                <w:sz w:val="20"/>
                <w:szCs w:val="20"/>
                <w:lang w:val="it-IT"/>
              </w:rPr>
              <w:t>-0.06</w:t>
            </w:r>
            <w:r w:rsidRPr="003D2251">
              <w:rPr>
                <w:rFonts w:ascii="Arial" w:hAnsi="Arial" w:cs="Arial"/>
                <w:sz w:val="20"/>
                <w:szCs w:val="20"/>
              </w:rPr>
              <w:t>±0.90</w:t>
            </w:r>
          </w:p>
          <w:p w14:paraId="4436482C" w14:textId="77777777" w:rsidR="00FF56C5" w:rsidRPr="003D2251" w:rsidRDefault="00FF56C5" w:rsidP="00081DF0">
            <w:pPr>
              <w:jc w:val="center"/>
              <w:rPr>
                <w:rFonts w:ascii="Arial" w:hAnsi="Arial" w:cs="Arial"/>
                <w:sz w:val="20"/>
                <w:szCs w:val="20"/>
                <w:lang w:val="it-IT"/>
              </w:rPr>
            </w:pPr>
            <w:r w:rsidRPr="003D2251">
              <w:rPr>
                <w:rFonts w:ascii="Arial" w:hAnsi="Arial" w:cs="Arial"/>
                <w:sz w:val="20"/>
                <w:szCs w:val="20"/>
              </w:rPr>
              <w:t>-0.02±0.96</w:t>
            </w:r>
          </w:p>
        </w:tc>
        <w:tc>
          <w:tcPr>
            <w:tcW w:w="1921" w:type="dxa"/>
          </w:tcPr>
          <w:p w14:paraId="717BAA28" w14:textId="77777777" w:rsidR="00FF56C5" w:rsidRPr="003D2251" w:rsidRDefault="00FF56C5" w:rsidP="00081DF0">
            <w:pPr>
              <w:jc w:val="center"/>
              <w:rPr>
                <w:rFonts w:ascii="Arial" w:hAnsi="Arial" w:cs="Arial"/>
                <w:color w:val="FF0000"/>
                <w:sz w:val="20"/>
                <w:szCs w:val="20"/>
              </w:rPr>
            </w:pPr>
          </w:p>
          <w:p w14:paraId="303BA922" w14:textId="77777777" w:rsidR="00FF56C5" w:rsidRPr="003D2251" w:rsidRDefault="00FF56C5" w:rsidP="00081DF0">
            <w:pPr>
              <w:jc w:val="center"/>
              <w:rPr>
                <w:rFonts w:ascii="Arial" w:hAnsi="Arial" w:cs="Arial"/>
                <w:sz w:val="20"/>
                <w:szCs w:val="20"/>
              </w:rPr>
            </w:pPr>
            <w:r w:rsidRPr="003D2251">
              <w:rPr>
                <w:rFonts w:ascii="Arial" w:hAnsi="Arial" w:cs="Arial"/>
                <w:sz w:val="20"/>
                <w:szCs w:val="20"/>
              </w:rPr>
              <w:t>-2.31(0.02*)</w:t>
            </w:r>
          </w:p>
          <w:p w14:paraId="7BD446B4" w14:textId="77777777" w:rsidR="00FF56C5" w:rsidRPr="003D2251" w:rsidRDefault="00FF56C5" w:rsidP="00081DF0">
            <w:pPr>
              <w:jc w:val="center"/>
              <w:rPr>
                <w:rFonts w:ascii="Arial" w:hAnsi="Arial" w:cs="Arial"/>
                <w:color w:val="FF0000"/>
                <w:sz w:val="20"/>
                <w:szCs w:val="20"/>
              </w:rPr>
            </w:pPr>
            <w:r w:rsidRPr="003D2251">
              <w:rPr>
                <w:rFonts w:ascii="Arial" w:hAnsi="Arial" w:cs="Arial"/>
                <w:sz w:val="20"/>
                <w:szCs w:val="20"/>
              </w:rPr>
              <w:t>-1.80(0.07)</w:t>
            </w:r>
          </w:p>
        </w:tc>
      </w:tr>
      <w:tr w:rsidR="00FF56C5" w:rsidRPr="00B2367E" w14:paraId="09944EF7" w14:textId="77777777" w:rsidTr="00CA5BC4">
        <w:trPr>
          <w:jc w:val="center"/>
        </w:trPr>
        <w:tc>
          <w:tcPr>
            <w:tcW w:w="2825" w:type="dxa"/>
          </w:tcPr>
          <w:p w14:paraId="11F82F8E" w14:textId="77777777" w:rsidR="00FF56C5" w:rsidRPr="003D2251" w:rsidRDefault="00FF56C5" w:rsidP="00081DF0">
            <w:pPr>
              <w:rPr>
                <w:rFonts w:ascii="Arial" w:hAnsi="Arial" w:cs="Arial"/>
                <w:i/>
                <w:sz w:val="20"/>
                <w:szCs w:val="20"/>
              </w:rPr>
            </w:pPr>
            <w:proofErr w:type="spellStart"/>
            <w:r w:rsidRPr="003D2251">
              <w:rPr>
                <w:rFonts w:ascii="Arial" w:hAnsi="Arial" w:cs="Arial"/>
                <w:i/>
                <w:sz w:val="20"/>
                <w:szCs w:val="20"/>
              </w:rPr>
              <w:t>EATq</w:t>
            </w:r>
            <w:proofErr w:type="spellEnd"/>
            <w:r w:rsidRPr="003D2251">
              <w:rPr>
                <w:rFonts w:ascii="Arial" w:hAnsi="Arial" w:cs="Arial"/>
                <w:i/>
                <w:sz w:val="20"/>
                <w:szCs w:val="20"/>
              </w:rPr>
              <w:t xml:space="preserve"> Shyness</w:t>
            </w:r>
          </w:p>
          <w:p w14:paraId="79450AB0" w14:textId="77777777" w:rsidR="00FF56C5" w:rsidRPr="003D2251" w:rsidRDefault="00FF56C5" w:rsidP="00081DF0">
            <w:pPr>
              <w:rPr>
                <w:rFonts w:ascii="Arial" w:hAnsi="Arial" w:cs="Arial"/>
                <w:i/>
                <w:sz w:val="20"/>
                <w:szCs w:val="20"/>
                <w:lang w:val="it-IT"/>
              </w:rPr>
            </w:pPr>
            <w:proofErr w:type="spellStart"/>
            <w:r w:rsidRPr="003D2251">
              <w:rPr>
                <w:rFonts w:ascii="Arial" w:hAnsi="Arial" w:cs="Arial"/>
                <w:i/>
                <w:sz w:val="20"/>
                <w:szCs w:val="20"/>
                <w:lang w:val="it-IT"/>
              </w:rPr>
              <w:t>Wave</w:t>
            </w:r>
            <w:proofErr w:type="spellEnd"/>
            <w:r w:rsidRPr="003D2251">
              <w:rPr>
                <w:rFonts w:ascii="Arial" w:hAnsi="Arial" w:cs="Arial"/>
                <w:i/>
                <w:sz w:val="20"/>
                <w:szCs w:val="20"/>
                <w:lang w:val="it-IT"/>
              </w:rPr>
              <w:t xml:space="preserve"> 1</w:t>
            </w:r>
          </w:p>
          <w:p w14:paraId="68B7F34D" w14:textId="77777777" w:rsidR="00FF56C5" w:rsidRPr="003D2251" w:rsidRDefault="00FF56C5" w:rsidP="00081DF0">
            <w:pPr>
              <w:rPr>
                <w:rFonts w:ascii="Arial" w:hAnsi="Arial" w:cs="Arial"/>
                <w:iCs/>
                <w:sz w:val="20"/>
                <w:szCs w:val="20"/>
              </w:rPr>
            </w:pPr>
            <w:proofErr w:type="spellStart"/>
            <w:r w:rsidRPr="003D2251">
              <w:rPr>
                <w:rFonts w:ascii="Arial" w:hAnsi="Arial" w:cs="Arial"/>
                <w:i/>
                <w:sz w:val="20"/>
                <w:szCs w:val="20"/>
                <w:lang w:val="it-IT"/>
              </w:rPr>
              <w:t>Wave</w:t>
            </w:r>
            <w:proofErr w:type="spellEnd"/>
            <w:r w:rsidRPr="003D2251">
              <w:rPr>
                <w:rFonts w:ascii="Arial" w:hAnsi="Arial" w:cs="Arial"/>
                <w:i/>
                <w:sz w:val="20"/>
                <w:szCs w:val="20"/>
                <w:lang w:val="it-IT"/>
              </w:rPr>
              <w:t xml:space="preserve"> 3</w:t>
            </w:r>
          </w:p>
        </w:tc>
        <w:tc>
          <w:tcPr>
            <w:tcW w:w="1697" w:type="dxa"/>
          </w:tcPr>
          <w:p w14:paraId="73FDCA6E" w14:textId="77777777" w:rsidR="00FF56C5" w:rsidRPr="003D2251" w:rsidRDefault="00FF56C5" w:rsidP="00081DF0">
            <w:pPr>
              <w:jc w:val="center"/>
              <w:rPr>
                <w:rFonts w:ascii="Arial" w:hAnsi="Arial" w:cs="Arial"/>
                <w:sz w:val="20"/>
                <w:szCs w:val="20"/>
              </w:rPr>
            </w:pPr>
          </w:p>
          <w:p w14:paraId="6A4BC8A8" w14:textId="77777777" w:rsidR="00FF56C5" w:rsidRPr="003D2251" w:rsidRDefault="00FF56C5" w:rsidP="00081DF0">
            <w:pPr>
              <w:jc w:val="center"/>
              <w:rPr>
                <w:rFonts w:ascii="Arial" w:hAnsi="Arial" w:cs="Arial"/>
                <w:sz w:val="20"/>
                <w:szCs w:val="20"/>
              </w:rPr>
            </w:pPr>
            <w:r w:rsidRPr="003D2251">
              <w:rPr>
                <w:rFonts w:ascii="Arial" w:hAnsi="Arial" w:cs="Arial"/>
                <w:sz w:val="20"/>
                <w:szCs w:val="20"/>
              </w:rPr>
              <w:t>0.002±0.97</w:t>
            </w:r>
          </w:p>
          <w:p w14:paraId="785DC80B" w14:textId="77777777" w:rsidR="00FF56C5" w:rsidRPr="003D2251" w:rsidRDefault="00FF56C5" w:rsidP="00081DF0">
            <w:pPr>
              <w:jc w:val="center"/>
              <w:rPr>
                <w:rFonts w:ascii="Arial" w:hAnsi="Arial" w:cs="Arial"/>
                <w:sz w:val="20"/>
                <w:szCs w:val="20"/>
              </w:rPr>
            </w:pPr>
            <w:r w:rsidRPr="003D2251">
              <w:rPr>
                <w:rFonts w:ascii="Arial" w:hAnsi="Arial" w:cs="Arial"/>
                <w:sz w:val="20"/>
                <w:szCs w:val="20"/>
              </w:rPr>
              <w:t>0.001±0.93</w:t>
            </w:r>
          </w:p>
        </w:tc>
        <w:tc>
          <w:tcPr>
            <w:tcW w:w="1838" w:type="dxa"/>
          </w:tcPr>
          <w:p w14:paraId="40D0473B" w14:textId="77777777" w:rsidR="00FF56C5" w:rsidRPr="003D2251" w:rsidRDefault="00FF56C5" w:rsidP="00081DF0">
            <w:pPr>
              <w:rPr>
                <w:rFonts w:ascii="Arial" w:hAnsi="Arial" w:cs="Arial"/>
                <w:sz w:val="20"/>
                <w:szCs w:val="20"/>
              </w:rPr>
            </w:pPr>
          </w:p>
          <w:p w14:paraId="11497861" w14:textId="77777777" w:rsidR="00FF56C5" w:rsidRPr="003D2251" w:rsidRDefault="00FF56C5" w:rsidP="00081DF0">
            <w:pPr>
              <w:jc w:val="center"/>
              <w:rPr>
                <w:rFonts w:ascii="Arial" w:hAnsi="Arial" w:cs="Arial"/>
                <w:sz w:val="20"/>
                <w:szCs w:val="20"/>
              </w:rPr>
            </w:pPr>
            <w:r w:rsidRPr="003D2251">
              <w:rPr>
                <w:rFonts w:ascii="Arial" w:hAnsi="Arial" w:cs="Arial"/>
                <w:sz w:val="20"/>
                <w:szCs w:val="20"/>
              </w:rPr>
              <w:t>0.07±1</w:t>
            </w:r>
          </w:p>
          <w:p w14:paraId="4A9BE1D3" w14:textId="77777777" w:rsidR="00FF56C5" w:rsidRPr="003D2251" w:rsidRDefault="00FF56C5" w:rsidP="00081DF0">
            <w:pPr>
              <w:jc w:val="center"/>
              <w:rPr>
                <w:rFonts w:ascii="Arial" w:hAnsi="Arial" w:cs="Arial"/>
                <w:sz w:val="20"/>
                <w:szCs w:val="20"/>
                <w:lang w:val="it-IT"/>
              </w:rPr>
            </w:pPr>
            <w:r w:rsidRPr="003D2251">
              <w:rPr>
                <w:rFonts w:ascii="Arial" w:hAnsi="Arial" w:cs="Arial"/>
                <w:sz w:val="20"/>
                <w:szCs w:val="20"/>
              </w:rPr>
              <w:t>0.07±0.90</w:t>
            </w:r>
          </w:p>
        </w:tc>
        <w:tc>
          <w:tcPr>
            <w:tcW w:w="1357" w:type="dxa"/>
          </w:tcPr>
          <w:p w14:paraId="59334B85" w14:textId="77777777" w:rsidR="00FF56C5" w:rsidRPr="003D2251" w:rsidRDefault="00FF56C5" w:rsidP="00081DF0">
            <w:pPr>
              <w:jc w:val="center"/>
              <w:rPr>
                <w:rFonts w:ascii="Arial" w:hAnsi="Arial" w:cs="Arial"/>
                <w:sz w:val="20"/>
                <w:szCs w:val="20"/>
              </w:rPr>
            </w:pPr>
          </w:p>
          <w:p w14:paraId="1FE50E6D" w14:textId="77777777" w:rsidR="00FF56C5" w:rsidRPr="003D2251" w:rsidRDefault="00FF56C5" w:rsidP="00081DF0">
            <w:pPr>
              <w:jc w:val="center"/>
              <w:rPr>
                <w:rFonts w:ascii="Arial" w:hAnsi="Arial" w:cs="Arial"/>
                <w:sz w:val="20"/>
                <w:szCs w:val="20"/>
              </w:rPr>
            </w:pPr>
            <w:r w:rsidRPr="003D2251">
              <w:rPr>
                <w:rFonts w:ascii="Arial" w:hAnsi="Arial" w:cs="Arial"/>
                <w:sz w:val="20"/>
                <w:szCs w:val="20"/>
              </w:rPr>
              <w:t>-0.06±0.92</w:t>
            </w:r>
          </w:p>
          <w:p w14:paraId="31672EA9" w14:textId="77777777" w:rsidR="00FF56C5" w:rsidRPr="003D2251" w:rsidRDefault="00FF56C5" w:rsidP="00081DF0">
            <w:pPr>
              <w:jc w:val="center"/>
              <w:rPr>
                <w:rFonts w:ascii="Arial" w:hAnsi="Arial" w:cs="Arial"/>
                <w:sz w:val="20"/>
                <w:szCs w:val="20"/>
                <w:lang w:val="it-IT"/>
              </w:rPr>
            </w:pPr>
            <w:r w:rsidRPr="003D2251">
              <w:rPr>
                <w:rFonts w:ascii="Arial" w:hAnsi="Arial" w:cs="Arial"/>
                <w:sz w:val="20"/>
                <w:szCs w:val="20"/>
              </w:rPr>
              <w:t>-0.06±0.95</w:t>
            </w:r>
          </w:p>
        </w:tc>
        <w:tc>
          <w:tcPr>
            <w:tcW w:w="1921" w:type="dxa"/>
          </w:tcPr>
          <w:p w14:paraId="5E75D2AC" w14:textId="77777777" w:rsidR="00FF56C5" w:rsidRPr="003D2251" w:rsidRDefault="00FF56C5" w:rsidP="00081DF0">
            <w:pPr>
              <w:jc w:val="center"/>
              <w:rPr>
                <w:rFonts w:ascii="Arial" w:hAnsi="Arial" w:cs="Arial"/>
                <w:color w:val="FF0000"/>
                <w:sz w:val="20"/>
                <w:szCs w:val="20"/>
              </w:rPr>
            </w:pPr>
          </w:p>
          <w:p w14:paraId="6920030C" w14:textId="77777777" w:rsidR="00FF56C5" w:rsidRPr="003D2251" w:rsidRDefault="00FF56C5" w:rsidP="00081DF0">
            <w:pPr>
              <w:jc w:val="center"/>
              <w:rPr>
                <w:rFonts w:ascii="Arial" w:hAnsi="Arial" w:cs="Arial"/>
                <w:sz w:val="20"/>
                <w:szCs w:val="20"/>
              </w:rPr>
            </w:pPr>
            <w:r w:rsidRPr="003D2251">
              <w:rPr>
                <w:rFonts w:ascii="Arial" w:hAnsi="Arial" w:cs="Arial"/>
                <w:sz w:val="20"/>
                <w:szCs w:val="20"/>
              </w:rPr>
              <w:t>-2.71(0.007**)</w:t>
            </w:r>
          </w:p>
          <w:p w14:paraId="0C21D926" w14:textId="77777777" w:rsidR="00FF56C5" w:rsidRPr="003D2251" w:rsidRDefault="00FF56C5" w:rsidP="00081DF0">
            <w:pPr>
              <w:jc w:val="center"/>
              <w:rPr>
                <w:rFonts w:ascii="Arial" w:hAnsi="Arial" w:cs="Arial"/>
                <w:color w:val="FF0000"/>
                <w:sz w:val="20"/>
                <w:szCs w:val="20"/>
              </w:rPr>
            </w:pPr>
            <w:r w:rsidRPr="003D2251">
              <w:rPr>
                <w:rFonts w:ascii="Arial" w:hAnsi="Arial" w:cs="Arial"/>
                <w:sz w:val="20"/>
                <w:szCs w:val="20"/>
              </w:rPr>
              <w:t>-2.91(0.004**)</w:t>
            </w:r>
          </w:p>
        </w:tc>
      </w:tr>
      <w:tr w:rsidR="00FF56C5" w:rsidRPr="00B2367E" w14:paraId="16FE81F4" w14:textId="77777777" w:rsidTr="00CA5BC4">
        <w:trPr>
          <w:jc w:val="center"/>
        </w:trPr>
        <w:tc>
          <w:tcPr>
            <w:tcW w:w="2825" w:type="dxa"/>
          </w:tcPr>
          <w:p w14:paraId="19A60A23" w14:textId="77777777" w:rsidR="00FF56C5" w:rsidRPr="003D2251" w:rsidRDefault="00FF56C5" w:rsidP="00081DF0">
            <w:pPr>
              <w:rPr>
                <w:rFonts w:ascii="Arial" w:hAnsi="Arial" w:cs="Arial"/>
                <w:i/>
                <w:sz w:val="20"/>
                <w:szCs w:val="20"/>
              </w:rPr>
            </w:pPr>
            <w:proofErr w:type="spellStart"/>
            <w:r w:rsidRPr="003D2251">
              <w:rPr>
                <w:rFonts w:ascii="Arial" w:hAnsi="Arial" w:cs="Arial"/>
                <w:i/>
                <w:sz w:val="20"/>
                <w:szCs w:val="20"/>
              </w:rPr>
              <w:t>EATq</w:t>
            </w:r>
            <w:proofErr w:type="spellEnd"/>
            <w:r w:rsidRPr="003D2251">
              <w:rPr>
                <w:rFonts w:ascii="Arial" w:hAnsi="Arial" w:cs="Arial"/>
                <w:i/>
                <w:sz w:val="20"/>
                <w:szCs w:val="20"/>
              </w:rPr>
              <w:t xml:space="preserve"> Surgency</w:t>
            </w:r>
          </w:p>
          <w:p w14:paraId="11DFA13B" w14:textId="77777777" w:rsidR="00FF56C5" w:rsidRPr="003D2251" w:rsidRDefault="00FF56C5" w:rsidP="00081DF0">
            <w:pPr>
              <w:rPr>
                <w:rFonts w:ascii="Arial" w:hAnsi="Arial" w:cs="Arial"/>
                <w:i/>
                <w:sz w:val="20"/>
                <w:szCs w:val="20"/>
                <w:lang w:val="it-IT"/>
              </w:rPr>
            </w:pPr>
            <w:proofErr w:type="spellStart"/>
            <w:r w:rsidRPr="003D2251">
              <w:rPr>
                <w:rFonts w:ascii="Arial" w:hAnsi="Arial" w:cs="Arial"/>
                <w:i/>
                <w:sz w:val="20"/>
                <w:szCs w:val="20"/>
                <w:lang w:val="it-IT"/>
              </w:rPr>
              <w:t>Wave</w:t>
            </w:r>
            <w:proofErr w:type="spellEnd"/>
            <w:r w:rsidRPr="003D2251">
              <w:rPr>
                <w:rFonts w:ascii="Arial" w:hAnsi="Arial" w:cs="Arial"/>
                <w:i/>
                <w:sz w:val="20"/>
                <w:szCs w:val="20"/>
                <w:lang w:val="it-IT"/>
              </w:rPr>
              <w:t xml:space="preserve"> 1</w:t>
            </w:r>
          </w:p>
          <w:p w14:paraId="4B3916F8" w14:textId="77777777" w:rsidR="00FF56C5" w:rsidRPr="003D2251" w:rsidRDefault="00FF56C5" w:rsidP="00081DF0">
            <w:pPr>
              <w:rPr>
                <w:rFonts w:ascii="Arial" w:hAnsi="Arial" w:cs="Arial"/>
                <w:iCs/>
                <w:sz w:val="20"/>
                <w:szCs w:val="20"/>
              </w:rPr>
            </w:pPr>
            <w:proofErr w:type="spellStart"/>
            <w:r w:rsidRPr="003D2251">
              <w:rPr>
                <w:rFonts w:ascii="Arial" w:hAnsi="Arial" w:cs="Arial"/>
                <w:i/>
                <w:sz w:val="20"/>
                <w:szCs w:val="20"/>
                <w:lang w:val="it-IT"/>
              </w:rPr>
              <w:t>Wave</w:t>
            </w:r>
            <w:proofErr w:type="spellEnd"/>
            <w:r w:rsidRPr="003D2251">
              <w:rPr>
                <w:rFonts w:ascii="Arial" w:hAnsi="Arial" w:cs="Arial"/>
                <w:i/>
                <w:sz w:val="20"/>
                <w:szCs w:val="20"/>
                <w:lang w:val="it-IT"/>
              </w:rPr>
              <w:t xml:space="preserve"> 3</w:t>
            </w:r>
          </w:p>
        </w:tc>
        <w:tc>
          <w:tcPr>
            <w:tcW w:w="1697" w:type="dxa"/>
          </w:tcPr>
          <w:p w14:paraId="68330D52" w14:textId="77777777" w:rsidR="00FF56C5" w:rsidRPr="003D2251" w:rsidRDefault="00FF56C5" w:rsidP="00081DF0">
            <w:pPr>
              <w:jc w:val="center"/>
              <w:rPr>
                <w:rFonts w:ascii="Arial" w:hAnsi="Arial" w:cs="Arial"/>
                <w:sz w:val="20"/>
                <w:szCs w:val="20"/>
              </w:rPr>
            </w:pPr>
          </w:p>
          <w:p w14:paraId="0992EBD8" w14:textId="77777777" w:rsidR="00FF56C5" w:rsidRPr="003D2251" w:rsidRDefault="00FF56C5" w:rsidP="00081DF0">
            <w:pPr>
              <w:jc w:val="center"/>
              <w:rPr>
                <w:rFonts w:ascii="Arial" w:hAnsi="Arial" w:cs="Arial"/>
                <w:sz w:val="20"/>
                <w:szCs w:val="20"/>
              </w:rPr>
            </w:pPr>
            <w:r w:rsidRPr="003D2251">
              <w:rPr>
                <w:rFonts w:ascii="Arial" w:hAnsi="Arial" w:cs="Arial"/>
                <w:sz w:val="20"/>
                <w:szCs w:val="20"/>
              </w:rPr>
              <w:t>0.006±0.96</w:t>
            </w:r>
          </w:p>
          <w:p w14:paraId="646E63E8" w14:textId="77777777" w:rsidR="00FF56C5" w:rsidRPr="003D2251" w:rsidRDefault="00FF56C5" w:rsidP="00081DF0">
            <w:pPr>
              <w:jc w:val="center"/>
              <w:rPr>
                <w:rFonts w:ascii="Arial" w:hAnsi="Arial" w:cs="Arial"/>
                <w:sz w:val="20"/>
                <w:szCs w:val="20"/>
              </w:rPr>
            </w:pPr>
            <w:r w:rsidRPr="003D2251">
              <w:rPr>
                <w:rFonts w:ascii="Arial" w:hAnsi="Arial" w:cs="Arial"/>
                <w:sz w:val="20"/>
                <w:szCs w:val="20"/>
              </w:rPr>
              <w:t>0.003±0.93</w:t>
            </w:r>
          </w:p>
        </w:tc>
        <w:tc>
          <w:tcPr>
            <w:tcW w:w="1838" w:type="dxa"/>
          </w:tcPr>
          <w:p w14:paraId="79FB9C16" w14:textId="77777777" w:rsidR="00FF56C5" w:rsidRPr="003D2251" w:rsidRDefault="00FF56C5" w:rsidP="00081DF0">
            <w:pPr>
              <w:rPr>
                <w:rFonts w:ascii="Arial" w:hAnsi="Arial" w:cs="Arial"/>
                <w:sz w:val="20"/>
                <w:szCs w:val="20"/>
              </w:rPr>
            </w:pPr>
          </w:p>
          <w:p w14:paraId="449FEBE8" w14:textId="77777777" w:rsidR="00FF56C5" w:rsidRPr="003D2251" w:rsidRDefault="00FF56C5" w:rsidP="00081DF0">
            <w:pPr>
              <w:jc w:val="center"/>
              <w:rPr>
                <w:rFonts w:ascii="Arial" w:hAnsi="Arial" w:cs="Arial"/>
                <w:sz w:val="20"/>
                <w:szCs w:val="20"/>
              </w:rPr>
            </w:pPr>
            <w:r w:rsidRPr="003D2251">
              <w:rPr>
                <w:rFonts w:ascii="Arial" w:hAnsi="Arial" w:cs="Arial"/>
                <w:sz w:val="20"/>
                <w:szCs w:val="20"/>
                <w:lang w:val="it-IT"/>
              </w:rPr>
              <w:t>-0.03</w:t>
            </w:r>
            <w:r w:rsidRPr="003D2251">
              <w:rPr>
                <w:rFonts w:ascii="Arial" w:hAnsi="Arial" w:cs="Arial"/>
                <w:sz w:val="20"/>
                <w:szCs w:val="20"/>
              </w:rPr>
              <w:t>±0.99</w:t>
            </w:r>
          </w:p>
          <w:p w14:paraId="4629FD1F" w14:textId="77777777" w:rsidR="00FF56C5" w:rsidRPr="003D2251" w:rsidRDefault="00FF56C5" w:rsidP="00081DF0">
            <w:pPr>
              <w:jc w:val="center"/>
              <w:rPr>
                <w:rFonts w:ascii="Arial" w:hAnsi="Arial" w:cs="Arial"/>
                <w:sz w:val="20"/>
                <w:szCs w:val="20"/>
                <w:lang w:val="it-IT"/>
              </w:rPr>
            </w:pPr>
            <w:r w:rsidRPr="003D2251">
              <w:rPr>
                <w:rFonts w:ascii="Arial" w:hAnsi="Arial" w:cs="Arial"/>
                <w:sz w:val="20"/>
                <w:szCs w:val="20"/>
              </w:rPr>
              <w:t>-0.08±0.92</w:t>
            </w:r>
          </w:p>
        </w:tc>
        <w:tc>
          <w:tcPr>
            <w:tcW w:w="1357" w:type="dxa"/>
          </w:tcPr>
          <w:p w14:paraId="53E05FEF" w14:textId="77777777" w:rsidR="00FF56C5" w:rsidRPr="003D2251" w:rsidRDefault="00FF56C5" w:rsidP="00081DF0">
            <w:pPr>
              <w:jc w:val="center"/>
              <w:rPr>
                <w:rFonts w:ascii="Arial" w:hAnsi="Arial" w:cs="Arial"/>
                <w:sz w:val="20"/>
                <w:szCs w:val="20"/>
              </w:rPr>
            </w:pPr>
          </w:p>
          <w:p w14:paraId="61CD2D36" w14:textId="77777777" w:rsidR="00FF56C5" w:rsidRPr="003D2251" w:rsidRDefault="00FF56C5" w:rsidP="00081DF0">
            <w:pPr>
              <w:jc w:val="center"/>
              <w:rPr>
                <w:rFonts w:ascii="Arial" w:hAnsi="Arial" w:cs="Arial"/>
                <w:sz w:val="20"/>
                <w:szCs w:val="20"/>
              </w:rPr>
            </w:pPr>
            <w:r w:rsidRPr="003D2251">
              <w:rPr>
                <w:rFonts w:ascii="Arial" w:hAnsi="Arial" w:cs="Arial"/>
                <w:sz w:val="20"/>
                <w:szCs w:val="20"/>
              </w:rPr>
              <w:t>0.05±0.94</w:t>
            </w:r>
          </w:p>
          <w:p w14:paraId="174C6535" w14:textId="77777777" w:rsidR="00FF56C5" w:rsidRPr="003D2251" w:rsidRDefault="00FF56C5" w:rsidP="00081DF0">
            <w:pPr>
              <w:jc w:val="center"/>
              <w:rPr>
                <w:rFonts w:ascii="Arial" w:hAnsi="Arial" w:cs="Arial"/>
                <w:sz w:val="20"/>
                <w:szCs w:val="20"/>
                <w:lang w:val="it-IT"/>
              </w:rPr>
            </w:pPr>
            <w:r w:rsidRPr="003D2251">
              <w:rPr>
                <w:rFonts w:ascii="Arial" w:hAnsi="Arial" w:cs="Arial"/>
                <w:sz w:val="20"/>
                <w:szCs w:val="20"/>
              </w:rPr>
              <w:t>0.08±0.94</w:t>
            </w:r>
          </w:p>
        </w:tc>
        <w:tc>
          <w:tcPr>
            <w:tcW w:w="1921" w:type="dxa"/>
          </w:tcPr>
          <w:p w14:paraId="68D36E01" w14:textId="77777777" w:rsidR="00FF56C5" w:rsidRPr="003D2251" w:rsidRDefault="00FF56C5" w:rsidP="00081DF0">
            <w:pPr>
              <w:jc w:val="center"/>
              <w:rPr>
                <w:rFonts w:ascii="Arial" w:hAnsi="Arial" w:cs="Arial"/>
                <w:color w:val="FF0000"/>
                <w:sz w:val="20"/>
                <w:szCs w:val="20"/>
              </w:rPr>
            </w:pPr>
          </w:p>
          <w:p w14:paraId="12300EB5" w14:textId="77777777" w:rsidR="00FF56C5" w:rsidRPr="003D2251" w:rsidRDefault="00FF56C5" w:rsidP="00081DF0">
            <w:pPr>
              <w:jc w:val="center"/>
              <w:rPr>
                <w:rFonts w:ascii="Arial" w:hAnsi="Arial" w:cs="Arial"/>
                <w:sz w:val="20"/>
                <w:szCs w:val="20"/>
              </w:rPr>
            </w:pPr>
            <w:r w:rsidRPr="003D2251">
              <w:rPr>
                <w:rFonts w:ascii="Arial" w:hAnsi="Arial" w:cs="Arial"/>
                <w:sz w:val="20"/>
                <w:szCs w:val="20"/>
              </w:rPr>
              <w:t>1.77(0.07)</w:t>
            </w:r>
          </w:p>
          <w:p w14:paraId="58B0F046" w14:textId="77777777" w:rsidR="00FF56C5" w:rsidRPr="003D2251" w:rsidRDefault="00FF56C5" w:rsidP="00081DF0">
            <w:pPr>
              <w:jc w:val="center"/>
              <w:rPr>
                <w:rFonts w:ascii="Arial" w:hAnsi="Arial" w:cs="Arial"/>
                <w:color w:val="FF0000"/>
                <w:sz w:val="20"/>
                <w:szCs w:val="20"/>
              </w:rPr>
            </w:pPr>
            <w:r w:rsidRPr="003D2251">
              <w:rPr>
                <w:rFonts w:ascii="Arial" w:hAnsi="Arial" w:cs="Arial"/>
                <w:sz w:val="20"/>
                <w:szCs w:val="20"/>
              </w:rPr>
              <w:t>3.51(&lt;0.001***)</w:t>
            </w:r>
          </w:p>
        </w:tc>
      </w:tr>
    </w:tbl>
    <w:p w14:paraId="3CCC1CEC" w14:textId="77777777" w:rsidR="00FF56C5" w:rsidRPr="00B2367E" w:rsidRDefault="00FF56C5" w:rsidP="004C40C8">
      <w:pPr>
        <w:jc w:val="both"/>
        <w:rPr>
          <w:rFonts w:ascii="Arial" w:hAnsi="Arial" w:cs="Arial"/>
          <w:b/>
          <w:bCs/>
          <w:sz w:val="4"/>
          <w:szCs w:val="4"/>
        </w:rPr>
      </w:pPr>
    </w:p>
    <w:p w14:paraId="7D7E54CF" w14:textId="5527E35E" w:rsidR="00FF56C5" w:rsidRPr="00B2367E" w:rsidRDefault="00FF56C5" w:rsidP="004C40C8">
      <w:pPr>
        <w:jc w:val="both"/>
        <w:rPr>
          <w:rFonts w:ascii="Arial" w:hAnsi="Arial" w:cs="Arial"/>
          <w:sz w:val="18"/>
          <w:szCs w:val="18"/>
        </w:rPr>
      </w:pPr>
      <w:r w:rsidRPr="00B2367E">
        <w:rPr>
          <w:rFonts w:ascii="Arial" w:hAnsi="Arial" w:cs="Arial"/>
          <w:b/>
          <w:bCs/>
          <w:sz w:val="18"/>
          <w:szCs w:val="18"/>
        </w:rPr>
        <w:t>Abbreviations</w:t>
      </w:r>
      <w:r w:rsidRPr="00B2367E">
        <w:rPr>
          <w:rFonts w:ascii="Arial" w:hAnsi="Arial" w:cs="Arial"/>
          <w:sz w:val="18"/>
          <w:szCs w:val="18"/>
        </w:rPr>
        <w:t xml:space="preserve">: </w:t>
      </w:r>
      <w:proofErr w:type="spellStart"/>
      <w:r w:rsidRPr="00B2367E">
        <w:rPr>
          <w:rFonts w:ascii="Arial" w:hAnsi="Arial" w:cs="Arial"/>
          <w:sz w:val="18"/>
          <w:szCs w:val="18"/>
        </w:rPr>
        <w:t>EATq</w:t>
      </w:r>
      <w:proofErr w:type="spellEnd"/>
      <w:r w:rsidRPr="00B2367E">
        <w:rPr>
          <w:rFonts w:ascii="Arial" w:hAnsi="Arial" w:cs="Arial"/>
          <w:sz w:val="18"/>
          <w:szCs w:val="18"/>
        </w:rPr>
        <w:t>=Early Adolescence Temperament questionnaire; NEO=Revised NEO Personality Inventory; SD=Standard Deviation.</w:t>
      </w:r>
    </w:p>
    <w:p w14:paraId="1417343D" w14:textId="77777777" w:rsidR="008F48FD" w:rsidRDefault="008F48FD" w:rsidP="004C40C8">
      <w:pPr>
        <w:jc w:val="both"/>
        <w:rPr>
          <w:rFonts w:ascii="Arial" w:hAnsi="Arial" w:cs="Arial"/>
          <w:b/>
        </w:rPr>
      </w:pPr>
    </w:p>
    <w:p w14:paraId="7288898C" w14:textId="593BCBAB" w:rsidR="00FF56C5" w:rsidRPr="00B2367E" w:rsidRDefault="00FF56C5" w:rsidP="004C40C8">
      <w:pPr>
        <w:jc w:val="both"/>
        <w:rPr>
          <w:rFonts w:ascii="Arial" w:hAnsi="Arial" w:cs="Arial"/>
          <w:b/>
        </w:rPr>
      </w:pPr>
      <w:r w:rsidRPr="00B2367E">
        <w:rPr>
          <w:rFonts w:ascii="Arial" w:hAnsi="Arial" w:cs="Arial"/>
          <w:b/>
        </w:rPr>
        <w:t>Supplementary Table 1</w:t>
      </w:r>
      <w:r w:rsidR="007406D1" w:rsidRPr="00B2367E">
        <w:rPr>
          <w:rFonts w:ascii="Arial" w:hAnsi="Arial" w:cs="Arial"/>
          <w:b/>
        </w:rPr>
        <w:t>5</w:t>
      </w:r>
      <w:r w:rsidRPr="00B2367E">
        <w:rPr>
          <w:rFonts w:ascii="Arial" w:hAnsi="Arial" w:cs="Arial"/>
          <w:b/>
        </w:rPr>
        <w:t xml:space="preserve">. </w:t>
      </w:r>
      <w:r w:rsidRPr="00B2367E">
        <w:rPr>
          <w:rFonts w:ascii="Arial" w:hAnsi="Arial" w:cs="Arial"/>
          <w:bCs/>
        </w:rPr>
        <w:t>D</w:t>
      </w:r>
      <w:r w:rsidRPr="00B2367E">
        <w:rPr>
          <w:rFonts w:ascii="Arial" w:hAnsi="Arial" w:cs="Arial"/>
        </w:rPr>
        <w:t xml:space="preserve">emographic and clinical characteristics of the 1,132 individuals with available genetic data. </w:t>
      </w:r>
    </w:p>
    <w:tbl>
      <w:tblPr>
        <w:tblStyle w:val="Tabellasemplice-2"/>
        <w:tblW w:w="0" w:type="auto"/>
        <w:jc w:val="center"/>
        <w:tblLook w:val="04A0" w:firstRow="1" w:lastRow="0" w:firstColumn="1" w:lastColumn="0" w:noHBand="0" w:noVBand="1"/>
      </w:tblPr>
      <w:tblGrid>
        <w:gridCol w:w="2552"/>
        <w:gridCol w:w="1843"/>
      </w:tblGrid>
      <w:tr w:rsidR="00FF56C5" w:rsidRPr="00B2367E" w14:paraId="46F74CDB" w14:textId="77777777" w:rsidTr="0009564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D9D9D9" w:themeFill="background1" w:themeFillShade="D9"/>
          </w:tcPr>
          <w:p w14:paraId="7B11C5E7" w14:textId="77777777" w:rsidR="00FF56C5" w:rsidRPr="0032312E" w:rsidRDefault="00FF56C5" w:rsidP="00081DF0">
            <w:pPr>
              <w:rPr>
                <w:rFonts w:ascii="Arial" w:hAnsi="Arial" w:cs="Arial"/>
                <w:b w:val="0"/>
                <w:bCs w:val="0"/>
                <w:sz w:val="20"/>
                <w:szCs w:val="20"/>
              </w:rPr>
            </w:pPr>
          </w:p>
        </w:tc>
        <w:tc>
          <w:tcPr>
            <w:tcW w:w="1843" w:type="dxa"/>
            <w:shd w:val="clear" w:color="auto" w:fill="D9D9D9" w:themeFill="background1" w:themeFillShade="D9"/>
          </w:tcPr>
          <w:p w14:paraId="73E22D78" w14:textId="77777777" w:rsidR="00FF56C5" w:rsidRPr="0032312E" w:rsidRDefault="00FF56C5" w:rsidP="00081DF0">
            <w:pPr>
              <w:jc w:val="center"/>
              <w:cnfStyle w:val="100000000000" w:firstRow="1" w:lastRow="0" w:firstColumn="0" w:lastColumn="0" w:oddVBand="0" w:evenVBand="0" w:oddHBand="0" w:evenHBand="0" w:firstRowFirstColumn="0" w:firstRowLastColumn="0" w:lastRowFirstColumn="0" w:lastRowLastColumn="0"/>
              <w:rPr>
                <w:rFonts w:ascii="Arial" w:hAnsi="Arial" w:cs="Arial"/>
                <w:iCs/>
                <w:sz w:val="20"/>
                <w:szCs w:val="20"/>
              </w:rPr>
            </w:pPr>
            <w:r w:rsidRPr="0032312E">
              <w:rPr>
                <w:rFonts w:ascii="Arial" w:hAnsi="Arial" w:cs="Arial"/>
                <w:iCs/>
                <w:sz w:val="20"/>
                <w:szCs w:val="20"/>
              </w:rPr>
              <w:t>All subjects (</w:t>
            </w:r>
            <w:proofErr w:type="spellStart"/>
            <w:r w:rsidRPr="0032312E">
              <w:rPr>
                <w:rFonts w:ascii="Arial" w:hAnsi="Arial" w:cs="Arial"/>
                <w:iCs/>
                <w:sz w:val="20"/>
                <w:szCs w:val="20"/>
              </w:rPr>
              <w:t>mean±SD</w:t>
            </w:r>
            <w:proofErr w:type="spellEnd"/>
            <w:r w:rsidRPr="0032312E">
              <w:rPr>
                <w:rFonts w:ascii="Arial" w:hAnsi="Arial" w:cs="Arial"/>
                <w:iCs/>
                <w:sz w:val="20"/>
                <w:szCs w:val="20"/>
              </w:rPr>
              <w:t>)</w:t>
            </w:r>
          </w:p>
        </w:tc>
      </w:tr>
      <w:tr w:rsidR="00FF56C5" w:rsidRPr="00B2367E" w14:paraId="781277FB" w14:textId="77777777" w:rsidTr="00081DF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52" w:type="dxa"/>
          </w:tcPr>
          <w:p w14:paraId="184C3591" w14:textId="77777777" w:rsidR="00FF56C5" w:rsidRPr="0032312E" w:rsidRDefault="00FF56C5" w:rsidP="00081DF0">
            <w:pPr>
              <w:rPr>
                <w:rFonts w:ascii="Arial" w:hAnsi="Arial" w:cs="Arial"/>
                <w:i/>
                <w:sz w:val="20"/>
                <w:szCs w:val="20"/>
              </w:rPr>
            </w:pPr>
            <w:r w:rsidRPr="0032312E">
              <w:rPr>
                <w:rFonts w:ascii="Arial" w:hAnsi="Arial" w:cs="Arial"/>
                <w:i/>
                <w:sz w:val="20"/>
                <w:szCs w:val="20"/>
              </w:rPr>
              <w:t>N</w:t>
            </w:r>
          </w:p>
        </w:tc>
        <w:tc>
          <w:tcPr>
            <w:tcW w:w="1843" w:type="dxa"/>
          </w:tcPr>
          <w:p w14:paraId="3EAFC482" w14:textId="77777777" w:rsidR="00FF56C5" w:rsidRPr="0032312E" w:rsidRDefault="00FF56C5" w:rsidP="00081DF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2312E">
              <w:rPr>
                <w:rFonts w:ascii="Arial" w:hAnsi="Arial" w:cs="Arial"/>
                <w:sz w:val="20"/>
                <w:szCs w:val="20"/>
              </w:rPr>
              <w:t>1,132</w:t>
            </w:r>
          </w:p>
        </w:tc>
      </w:tr>
      <w:tr w:rsidR="00FF56C5" w:rsidRPr="00B2367E" w14:paraId="7EB08284" w14:textId="77777777" w:rsidTr="00081DF0">
        <w:trPr>
          <w:jc w:val="center"/>
        </w:trPr>
        <w:tc>
          <w:tcPr>
            <w:cnfStyle w:val="001000000000" w:firstRow="0" w:lastRow="0" w:firstColumn="1" w:lastColumn="0" w:oddVBand="0" w:evenVBand="0" w:oddHBand="0" w:evenHBand="0" w:firstRowFirstColumn="0" w:firstRowLastColumn="0" w:lastRowFirstColumn="0" w:lastRowLastColumn="0"/>
            <w:tcW w:w="2552" w:type="dxa"/>
          </w:tcPr>
          <w:p w14:paraId="7791C055" w14:textId="77777777" w:rsidR="00FF56C5" w:rsidRPr="0032312E" w:rsidRDefault="00FF56C5" w:rsidP="00081DF0">
            <w:pPr>
              <w:rPr>
                <w:rFonts w:ascii="Arial" w:hAnsi="Arial" w:cs="Arial"/>
                <w:sz w:val="20"/>
                <w:szCs w:val="20"/>
              </w:rPr>
            </w:pPr>
            <w:r w:rsidRPr="0032312E">
              <w:rPr>
                <w:rFonts w:ascii="Arial" w:hAnsi="Arial" w:cs="Arial"/>
                <w:i/>
                <w:sz w:val="20"/>
                <w:szCs w:val="20"/>
              </w:rPr>
              <w:t>Gender Ratio (M/F)</w:t>
            </w:r>
          </w:p>
        </w:tc>
        <w:tc>
          <w:tcPr>
            <w:tcW w:w="1843" w:type="dxa"/>
          </w:tcPr>
          <w:p w14:paraId="2D8C694D" w14:textId="77777777" w:rsidR="00FF56C5" w:rsidRPr="0032312E" w:rsidRDefault="00FF56C5" w:rsidP="00DB232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2312E">
              <w:rPr>
                <w:rFonts w:ascii="Arial" w:hAnsi="Arial" w:cs="Arial"/>
                <w:sz w:val="20"/>
                <w:szCs w:val="20"/>
              </w:rPr>
              <w:t>619/513</w:t>
            </w:r>
          </w:p>
        </w:tc>
      </w:tr>
      <w:tr w:rsidR="00FF56C5" w:rsidRPr="00B2367E" w14:paraId="604B5EBD" w14:textId="77777777" w:rsidTr="00081DF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52" w:type="dxa"/>
          </w:tcPr>
          <w:p w14:paraId="548BF019" w14:textId="77777777" w:rsidR="00FF56C5" w:rsidRPr="0032312E" w:rsidRDefault="00FF56C5" w:rsidP="00081DF0">
            <w:pPr>
              <w:rPr>
                <w:rFonts w:ascii="Arial" w:hAnsi="Arial" w:cs="Arial"/>
                <w:i/>
                <w:sz w:val="20"/>
                <w:szCs w:val="20"/>
              </w:rPr>
            </w:pPr>
            <w:r w:rsidRPr="0032312E">
              <w:rPr>
                <w:rFonts w:ascii="Arial" w:hAnsi="Arial" w:cs="Arial"/>
                <w:i/>
                <w:sz w:val="20"/>
                <w:szCs w:val="20"/>
              </w:rPr>
              <w:t>Age in years</w:t>
            </w:r>
          </w:p>
          <w:p w14:paraId="1786C986" w14:textId="77777777" w:rsidR="00FF56C5" w:rsidRPr="0032312E" w:rsidRDefault="00FF56C5" w:rsidP="00081DF0">
            <w:pPr>
              <w:rPr>
                <w:rFonts w:ascii="Arial" w:hAnsi="Arial" w:cs="Arial"/>
                <w:i/>
                <w:sz w:val="20"/>
                <w:szCs w:val="20"/>
              </w:rPr>
            </w:pPr>
            <w:r w:rsidRPr="0032312E">
              <w:rPr>
                <w:rFonts w:ascii="Arial" w:hAnsi="Arial" w:cs="Arial"/>
                <w:i/>
                <w:sz w:val="20"/>
                <w:szCs w:val="20"/>
              </w:rPr>
              <w:t>Wave 2</w:t>
            </w:r>
          </w:p>
          <w:p w14:paraId="28EDD660" w14:textId="77777777" w:rsidR="00FF56C5" w:rsidRPr="0032312E" w:rsidRDefault="00FF56C5" w:rsidP="00081DF0">
            <w:pPr>
              <w:rPr>
                <w:rFonts w:ascii="Arial" w:hAnsi="Arial" w:cs="Arial"/>
                <w:i/>
                <w:sz w:val="20"/>
                <w:szCs w:val="20"/>
              </w:rPr>
            </w:pPr>
            <w:r w:rsidRPr="0032312E">
              <w:rPr>
                <w:rFonts w:ascii="Arial" w:hAnsi="Arial" w:cs="Arial"/>
                <w:i/>
                <w:sz w:val="20"/>
                <w:szCs w:val="20"/>
              </w:rPr>
              <w:t>Wave 3</w:t>
            </w:r>
          </w:p>
        </w:tc>
        <w:tc>
          <w:tcPr>
            <w:tcW w:w="1843" w:type="dxa"/>
          </w:tcPr>
          <w:p w14:paraId="4745D94C" w14:textId="77777777" w:rsidR="00FF56C5" w:rsidRPr="0032312E" w:rsidRDefault="00FF56C5" w:rsidP="00081DF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5DAE09D5" w14:textId="77777777" w:rsidR="00FF56C5" w:rsidRPr="0032312E" w:rsidRDefault="00FF56C5" w:rsidP="00081DF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2312E">
              <w:rPr>
                <w:rFonts w:ascii="Arial" w:hAnsi="Arial" w:cs="Arial"/>
                <w:sz w:val="20"/>
                <w:szCs w:val="20"/>
              </w:rPr>
              <w:t>13.49±0.66</w:t>
            </w:r>
          </w:p>
          <w:p w14:paraId="78BC0652" w14:textId="77777777" w:rsidR="00FF56C5" w:rsidRPr="0032312E" w:rsidRDefault="00FF56C5" w:rsidP="00081DF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2312E">
              <w:rPr>
                <w:rFonts w:ascii="Arial" w:hAnsi="Arial" w:cs="Arial"/>
                <w:sz w:val="20"/>
                <w:szCs w:val="20"/>
              </w:rPr>
              <w:t>16.19±0.65</w:t>
            </w:r>
          </w:p>
        </w:tc>
      </w:tr>
      <w:tr w:rsidR="00FF56C5" w:rsidRPr="00B2367E" w14:paraId="00D64304" w14:textId="77777777" w:rsidTr="00081DF0">
        <w:trPr>
          <w:jc w:val="center"/>
        </w:trPr>
        <w:tc>
          <w:tcPr>
            <w:cnfStyle w:val="001000000000" w:firstRow="0" w:lastRow="0" w:firstColumn="1" w:lastColumn="0" w:oddVBand="0" w:evenVBand="0" w:oddHBand="0" w:evenHBand="0" w:firstRowFirstColumn="0" w:firstRowLastColumn="0" w:lastRowFirstColumn="0" w:lastRowLastColumn="0"/>
            <w:tcW w:w="2552" w:type="dxa"/>
          </w:tcPr>
          <w:p w14:paraId="467E68AE" w14:textId="77777777" w:rsidR="00FF56C5" w:rsidRPr="0032312E" w:rsidRDefault="00FF56C5" w:rsidP="00081DF0">
            <w:pPr>
              <w:rPr>
                <w:rFonts w:ascii="Arial" w:hAnsi="Arial" w:cs="Arial"/>
                <w:sz w:val="20"/>
                <w:szCs w:val="20"/>
              </w:rPr>
            </w:pPr>
            <w:r w:rsidRPr="0032312E">
              <w:rPr>
                <w:rFonts w:ascii="Arial" w:hAnsi="Arial" w:cs="Arial"/>
                <w:i/>
                <w:sz w:val="20"/>
                <w:szCs w:val="20"/>
              </w:rPr>
              <w:t>CAPE-42 total score</w:t>
            </w:r>
          </w:p>
        </w:tc>
        <w:tc>
          <w:tcPr>
            <w:tcW w:w="1843" w:type="dxa"/>
          </w:tcPr>
          <w:p w14:paraId="7A82A3E3" w14:textId="77777777" w:rsidR="00FF56C5" w:rsidRPr="0032312E" w:rsidRDefault="00FF56C5" w:rsidP="00FA61A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2312E">
              <w:rPr>
                <w:rFonts w:ascii="Arial" w:hAnsi="Arial" w:cs="Arial"/>
                <w:sz w:val="20"/>
                <w:szCs w:val="20"/>
              </w:rPr>
              <w:t>2.88±0.53</w:t>
            </w:r>
          </w:p>
        </w:tc>
      </w:tr>
    </w:tbl>
    <w:p w14:paraId="36D59432" w14:textId="77777777" w:rsidR="00FF56C5" w:rsidRPr="00B2367E" w:rsidRDefault="00FF56C5" w:rsidP="004C40C8">
      <w:pPr>
        <w:jc w:val="both"/>
        <w:rPr>
          <w:rFonts w:ascii="Arial" w:hAnsi="Arial" w:cs="Arial"/>
          <w:b/>
          <w:bCs/>
          <w:sz w:val="18"/>
          <w:szCs w:val="18"/>
        </w:rPr>
      </w:pPr>
    </w:p>
    <w:p w14:paraId="3AA30E4B" w14:textId="77777777" w:rsidR="00FF56C5" w:rsidRPr="00B2367E" w:rsidRDefault="00FF56C5" w:rsidP="004C40C8">
      <w:pPr>
        <w:jc w:val="both"/>
        <w:rPr>
          <w:rFonts w:ascii="Arial" w:hAnsi="Arial" w:cs="Arial"/>
          <w:sz w:val="18"/>
          <w:szCs w:val="18"/>
        </w:rPr>
      </w:pPr>
      <w:r w:rsidRPr="00B2367E">
        <w:rPr>
          <w:rFonts w:ascii="Arial" w:hAnsi="Arial" w:cs="Arial"/>
          <w:b/>
          <w:bCs/>
          <w:sz w:val="18"/>
          <w:szCs w:val="18"/>
        </w:rPr>
        <w:t>Abbreviations</w:t>
      </w:r>
      <w:r w:rsidRPr="00B2367E">
        <w:rPr>
          <w:rFonts w:ascii="Arial" w:hAnsi="Arial" w:cs="Arial"/>
          <w:sz w:val="18"/>
          <w:szCs w:val="18"/>
        </w:rPr>
        <w:t>: CAPE-42=Community Assessment of Psychic Experiences-42; M/F=Male/Female; SD=Standard Deviation.</w:t>
      </w:r>
    </w:p>
    <w:p w14:paraId="1C68272B" w14:textId="1F5D6BEC" w:rsidR="00FF56C5" w:rsidRPr="00B2367E" w:rsidRDefault="00FF56C5" w:rsidP="00E26B80">
      <w:pPr>
        <w:jc w:val="both"/>
        <w:rPr>
          <w:rFonts w:ascii="Arial" w:hAnsi="Arial" w:cs="Arial"/>
          <w:b/>
        </w:rPr>
      </w:pPr>
      <w:r w:rsidRPr="00B2367E">
        <w:rPr>
          <w:rFonts w:ascii="Arial" w:hAnsi="Arial" w:cs="Arial"/>
          <w:b/>
        </w:rPr>
        <w:lastRenderedPageBreak/>
        <w:t>Supplementary Table 1</w:t>
      </w:r>
      <w:r w:rsidR="007406D1" w:rsidRPr="00B2367E">
        <w:rPr>
          <w:rFonts w:ascii="Arial" w:hAnsi="Arial" w:cs="Arial"/>
          <w:b/>
        </w:rPr>
        <w:t>6</w:t>
      </w:r>
      <w:r w:rsidRPr="00B2367E">
        <w:rPr>
          <w:rFonts w:ascii="Arial" w:hAnsi="Arial" w:cs="Arial"/>
          <w:b/>
        </w:rPr>
        <w:t xml:space="preserve">.  </w:t>
      </w:r>
      <w:r w:rsidRPr="00B2367E">
        <w:rPr>
          <w:rFonts w:ascii="Arial" w:hAnsi="Arial" w:cs="Arial"/>
          <w:bCs/>
        </w:rPr>
        <w:t>Answer frequencies (N) to each item-38 Likert point from the children-reported Youth Self-Report and the parents-reported Child Behavior Checklist as collected at Wave 2 and Wave 3 for the 1</w:t>
      </w:r>
      <w:r w:rsidR="00EB3B5A">
        <w:rPr>
          <w:rFonts w:ascii="Arial" w:hAnsi="Arial" w:cs="Arial"/>
          <w:bCs/>
        </w:rPr>
        <w:t>,</w:t>
      </w:r>
      <w:r w:rsidRPr="00B2367E">
        <w:rPr>
          <w:rFonts w:ascii="Arial" w:hAnsi="Arial" w:cs="Arial"/>
          <w:bCs/>
        </w:rPr>
        <w:t>132 individuals with available genetic data</w:t>
      </w:r>
      <w:r w:rsidRPr="00B2367E">
        <w:rPr>
          <w:rFonts w:ascii="Arial" w:hAnsi="Arial" w:cs="Arial"/>
        </w:rPr>
        <w:t xml:space="preserve">. </w:t>
      </w:r>
    </w:p>
    <w:tbl>
      <w:tblPr>
        <w:tblStyle w:val="Tabellasemplice-2"/>
        <w:tblW w:w="0" w:type="auto"/>
        <w:jc w:val="center"/>
        <w:tblLook w:val="04A0" w:firstRow="1" w:lastRow="0" w:firstColumn="1" w:lastColumn="0" w:noHBand="0" w:noVBand="1"/>
      </w:tblPr>
      <w:tblGrid>
        <w:gridCol w:w="4205"/>
        <w:gridCol w:w="1073"/>
        <w:gridCol w:w="1526"/>
        <w:gridCol w:w="1429"/>
        <w:gridCol w:w="1405"/>
      </w:tblGrid>
      <w:tr w:rsidR="00FF56C5" w:rsidRPr="00EC7DA6" w14:paraId="169883CA" w14:textId="77777777" w:rsidTr="0009564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38" w:type="dxa"/>
            <w:gridSpan w:val="5"/>
            <w:shd w:val="clear" w:color="auto" w:fill="D9D9D9" w:themeFill="background1" w:themeFillShade="D9"/>
          </w:tcPr>
          <w:p w14:paraId="62B360E1" w14:textId="56AF3275" w:rsidR="00FF56C5" w:rsidRPr="00EC7DA6" w:rsidRDefault="00FF56C5" w:rsidP="00435D8C">
            <w:pPr>
              <w:jc w:val="center"/>
              <w:rPr>
                <w:rFonts w:ascii="Arial" w:hAnsi="Arial" w:cs="Arial"/>
                <w:iCs/>
                <w:sz w:val="20"/>
                <w:szCs w:val="20"/>
              </w:rPr>
            </w:pPr>
            <w:r w:rsidRPr="00EC7DA6">
              <w:rPr>
                <w:rFonts w:ascii="Arial" w:hAnsi="Arial" w:cs="Arial"/>
                <w:iCs/>
                <w:sz w:val="20"/>
                <w:szCs w:val="20"/>
              </w:rPr>
              <w:t xml:space="preserve">                                                                                    Answer </w:t>
            </w:r>
            <w:r w:rsidR="00797F39">
              <w:rPr>
                <w:rFonts w:ascii="Arial" w:hAnsi="Arial" w:cs="Arial"/>
                <w:iCs/>
                <w:sz w:val="20"/>
                <w:szCs w:val="20"/>
              </w:rPr>
              <w:t>N</w:t>
            </w:r>
          </w:p>
        </w:tc>
      </w:tr>
      <w:tr w:rsidR="00FF56C5" w:rsidRPr="00EC7DA6" w14:paraId="71DB2F1F" w14:textId="77777777" w:rsidTr="0009564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05" w:type="dxa"/>
            <w:shd w:val="clear" w:color="auto" w:fill="D9D9D9" w:themeFill="background1" w:themeFillShade="D9"/>
          </w:tcPr>
          <w:p w14:paraId="74048D02" w14:textId="77777777" w:rsidR="00FF56C5" w:rsidRPr="00EC7DA6" w:rsidRDefault="00FF56C5" w:rsidP="00081DF0">
            <w:pPr>
              <w:rPr>
                <w:rFonts w:ascii="Arial" w:hAnsi="Arial" w:cs="Arial"/>
                <w:sz w:val="20"/>
                <w:szCs w:val="20"/>
              </w:rPr>
            </w:pPr>
          </w:p>
        </w:tc>
        <w:tc>
          <w:tcPr>
            <w:tcW w:w="1073" w:type="dxa"/>
            <w:shd w:val="clear" w:color="auto" w:fill="D9D9D9" w:themeFill="background1" w:themeFillShade="D9"/>
          </w:tcPr>
          <w:p w14:paraId="5C4078B8" w14:textId="77777777" w:rsidR="00FF56C5" w:rsidRPr="00EB3B5A" w:rsidRDefault="00FF56C5" w:rsidP="00081DF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iCs/>
                <w:sz w:val="20"/>
                <w:szCs w:val="20"/>
              </w:rPr>
            </w:pPr>
            <w:r w:rsidRPr="00EB3B5A">
              <w:rPr>
                <w:rFonts w:ascii="Arial" w:hAnsi="Arial" w:cs="Arial"/>
                <w:b/>
                <w:bCs/>
                <w:iCs/>
                <w:sz w:val="20"/>
                <w:szCs w:val="20"/>
              </w:rPr>
              <w:t>Missing</w:t>
            </w:r>
          </w:p>
          <w:p w14:paraId="6DA28181" w14:textId="21C61502" w:rsidR="00EC4636" w:rsidRPr="00EB3B5A" w:rsidRDefault="00EC4636" w:rsidP="00081DF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iCs/>
                <w:sz w:val="20"/>
                <w:szCs w:val="20"/>
              </w:rPr>
            </w:pPr>
            <w:r w:rsidRPr="00EB3B5A">
              <w:rPr>
                <w:rFonts w:ascii="Arial" w:hAnsi="Arial" w:cs="Arial"/>
                <w:b/>
                <w:bCs/>
                <w:iCs/>
                <w:sz w:val="20"/>
                <w:szCs w:val="20"/>
              </w:rPr>
              <w:t>data</w:t>
            </w:r>
          </w:p>
        </w:tc>
        <w:tc>
          <w:tcPr>
            <w:tcW w:w="1526" w:type="dxa"/>
            <w:shd w:val="clear" w:color="auto" w:fill="D9D9D9" w:themeFill="background1" w:themeFillShade="D9"/>
          </w:tcPr>
          <w:p w14:paraId="0E4F34C4" w14:textId="77777777" w:rsidR="00FF56C5" w:rsidRPr="00EB3B5A" w:rsidRDefault="00FF56C5" w:rsidP="00081DF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iCs/>
                <w:sz w:val="20"/>
                <w:szCs w:val="20"/>
              </w:rPr>
            </w:pPr>
            <w:r w:rsidRPr="00EB3B5A">
              <w:rPr>
                <w:rFonts w:ascii="Arial" w:hAnsi="Arial" w:cs="Arial"/>
                <w:b/>
                <w:bCs/>
                <w:iCs/>
                <w:sz w:val="20"/>
                <w:szCs w:val="20"/>
              </w:rPr>
              <w:t>Likert point: 0</w:t>
            </w:r>
          </w:p>
        </w:tc>
        <w:tc>
          <w:tcPr>
            <w:tcW w:w="1429" w:type="dxa"/>
            <w:shd w:val="clear" w:color="auto" w:fill="D9D9D9" w:themeFill="background1" w:themeFillShade="D9"/>
          </w:tcPr>
          <w:p w14:paraId="0FA80345" w14:textId="77777777" w:rsidR="00FF56C5" w:rsidRPr="00EB3B5A" w:rsidRDefault="00FF56C5" w:rsidP="00081DF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iCs/>
                <w:sz w:val="20"/>
                <w:szCs w:val="20"/>
              </w:rPr>
            </w:pPr>
            <w:r w:rsidRPr="00EB3B5A">
              <w:rPr>
                <w:rFonts w:ascii="Arial" w:hAnsi="Arial" w:cs="Arial"/>
                <w:b/>
                <w:bCs/>
                <w:iCs/>
                <w:sz w:val="20"/>
                <w:szCs w:val="20"/>
              </w:rPr>
              <w:t>Likert point: 1</w:t>
            </w:r>
          </w:p>
        </w:tc>
        <w:tc>
          <w:tcPr>
            <w:tcW w:w="1405" w:type="dxa"/>
            <w:shd w:val="clear" w:color="auto" w:fill="D9D9D9" w:themeFill="background1" w:themeFillShade="D9"/>
          </w:tcPr>
          <w:p w14:paraId="3B922D28" w14:textId="77777777" w:rsidR="00FF56C5" w:rsidRPr="00EB3B5A" w:rsidRDefault="00FF56C5" w:rsidP="00081DF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iCs/>
                <w:sz w:val="20"/>
                <w:szCs w:val="20"/>
              </w:rPr>
            </w:pPr>
            <w:r w:rsidRPr="00EB3B5A">
              <w:rPr>
                <w:rFonts w:ascii="Arial" w:hAnsi="Arial" w:cs="Arial"/>
                <w:b/>
                <w:bCs/>
                <w:iCs/>
                <w:sz w:val="20"/>
                <w:szCs w:val="20"/>
              </w:rPr>
              <w:t>Likert point: 2</w:t>
            </w:r>
          </w:p>
        </w:tc>
      </w:tr>
      <w:tr w:rsidR="00FF56C5" w:rsidRPr="00EC7DA6" w14:paraId="43FE72E7" w14:textId="77777777" w:rsidTr="00435D8C">
        <w:trPr>
          <w:jc w:val="center"/>
        </w:trPr>
        <w:tc>
          <w:tcPr>
            <w:cnfStyle w:val="001000000000" w:firstRow="0" w:lastRow="0" w:firstColumn="1" w:lastColumn="0" w:oddVBand="0" w:evenVBand="0" w:oddHBand="0" w:evenHBand="0" w:firstRowFirstColumn="0" w:firstRowLastColumn="0" w:lastRowFirstColumn="0" w:lastRowLastColumn="0"/>
            <w:tcW w:w="4205" w:type="dxa"/>
          </w:tcPr>
          <w:p w14:paraId="00AB9F11" w14:textId="77777777" w:rsidR="00FF56C5" w:rsidRPr="00EC7DA6" w:rsidRDefault="00FF56C5" w:rsidP="00081DF0">
            <w:pPr>
              <w:rPr>
                <w:rFonts w:ascii="Arial" w:hAnsi="Arial" w:cs="Arial"/>
                <w:i/>
                <w:sz w:val="20"/>
                <w:szCs w:val="20"/>
              </w:rPr>
            </w:pPr>
            <w:r w:rsidRPr="00EC7DA6">
              <w:rPr>
                <w:rFonts w:ascii="Arial" w:hAnsi="Arial" w:cs="Arial"/>
                <w:i/>
                <w:sz w:val="20"/>
                <w:szCs w:val="20"/>
              </w:rPr>
              <w:t>Bullying victimization via YSR (item 38)</w:t>
            </w:r>
          </w:p>
          <w:p w14:paraId="53020ABE" w14:textId="77777777" w:rsidR="00FF56C5" w:rsidRPr="00EC7DA6" w:rsidRDefault="00FF56C5" w:rsidP="00081DF0">
            <w:pPr>
              <w:rPr>
                <w:rFonts w:ascii="Arial" w:hAnsi="Arial" w:cs="Arial"/>
                <w:i/>
                <w:sz w:val="20"/>
                <w:szCs w:val="20"/>
              </w:rPr>
            </w:pPr>
            <w:r w:rsidRPr="00EC7DA6">
              <w:rPr>
                <w:rFonts w:ascii="Arial" w:hAnsi="Arial" w:cs="Arial"/>
                <w:i/>
                <w:sz w:val="20"/>
                <w:szCs w:val="20"/>
              </w:rPr>
              <w:t>Wave 2</w:t>
            </w:r>
          </w:p>
          <w:p w14:paraId="10630461" w14:textId="77777777" w:rsidR="00FF56C5" w:rsidRPr="00EC7DA6" w:rsidRDefault="00FF56C5" w:rsidP="00081DF0">
            <w:pPr>
              <w:rPr>
                <w:rFonts w:ascii="Arial" w:hAnsi="Arial" w:cs="Arial"/>
                <w:i/>
                <w:sz w:val="20"/>
                <w:szCs w:val="20"/>
              </w:rPr>
            </w:pPr>
            <w:r w:rsidRPr="00EC7DA6">
              <w:rPr>
                <w:rFonts w:ascii="Arial" w:hAnsi="Arial" w:cs="Arial"/>
                <w:i/>
                <w:sz w:val="20"/>
                <w:szCs w:val="20"/>
              </w:rPr>
              <w:t>Wave 3</w:t>
            </w:r>
          </w:p>
        </w:tc>
        <w:tc>
          <w:tcPr>
            <w:tcW w:w="1073" w:type="dxa"/>
          </w:tcPr>
          <w:p w14:paraId="41ABA4A7" w14:textId="77777777" w:rsidR="00FF56C5" w:rsidRPr="00EC7DA6" w:rsidRDefault="00FF56C5" w:rsidP="00081DF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70D862F9" w14:textId="77777777" w:rsidR="00FF56C5" w:rsidRPr="00EC7DA6" w:rsidRDefault="00FF56C5" w:rsidP="00081DF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C7DA6">
              <w:rPr>
                <w:rFonts w:ascii="Arial" w:hAnsi="Arial" w:cs="Arial"/>
                <w:sz w:val="20"/>
                <w:szCs w:val="20"/>
              </w:rPr>
              <w:t>10</w:t>
            </w:r>
          </w:p>
          <w:p w14:paraId="3859CF29" w14:textId="77777777" w:rsidR="00FF56C5" w:rsidRPr="00EC7DA6" w:rsidRDefault="00FF56C5" w:rsidP="00081DF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C7DA6">
              <w:rPr>
                <w:rFonts w:ascii="Arial" w:hAnsi="Arial" w:cs="Arial"/>
                <w:sz w:val="20"/>
                <w:szCs w:val="20"/>
              </w:rPr>
              <w:t>6</w:t>
            </w:r>
          </w:p>
        </w:tc>
        <w:tc>
          <w:tcPr>
            <w:tcW w:w="1526" w:type="dxa"/>
          </w:tcPr>
          <w:p w14:paraId="686D3687" w14:textId="77777777" w:rsidR="00FF56C5" w:rsidRPr="00EC7DA6" w:rsidRDefault="00FF56C5" w:rsidP="00081DF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40D1C2B1" w14:textId="77777777" w:rsidR="00FF56C5" w:rsidRPr="00EC7DA6" w:rsidRDefault="00FF56C5" w:rsidP="00081DF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C7DA6">
              <w:rPr>
                <w:rFonts w:ascii="Arial" w:hAnsi="Arial" w:cs="Arial"/>
                <w:sz w:val="20"/>
                <w:szCs w:val="20"/>
              </w:rPr>
              <w:t>922</w:t>
            </w:r>
          </w:p>
          <w:p w14:paraId="4A26DE7C" w14:textId="058CE359" w:rsidR="00FF56C5" w:rsidRPr="00EC7DA6" w:rsidRDefault="00FF56C5" w:rsidP="00081DF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C7DA6">
              <w:rPr>
                <w:rFonts w:ascii="Arial" w:hAnsi="Arial" w:cs="Arial"/>
                <w:sz w:val="20"/>
                <w:szCs w:val="20"/>
              </w:rPr>
              <w:t>1</w:t>
            </w:r>
            <w:r w:rsidR="00227912">
              <w:rPr>
                <w:rFonts w:ascii="Arial" w:hAnsi="Arial" w:cs="Arial"/>
                <w:sz w:val="20"/>
                <w:szCs w:val="20"/>
              </w:rPr>
              <w:t>,</w:t>
            </w:r>
            <w:r w:rsidRPr="00EC7DA6">
              <w:rPr>
                <w:rFonts w:ascii="Arial" w:hAnsi="Arial" w:cs="Arial"/>
                <w:sz w:val="20"/>
                <w:szCs w:val="20"/>
              </w:rPr>
              <w:t>039</w:t>
            </w:r>
          </w:p>
        </w:tc>
        <w:tc>
          <w:tcPr>
            <w:tcW w:w="1429" w:type="dxa"/>
          </w:tcPr>
          <w:p w14:paraId="50322140" w14:textId="77777777" w:rsidR="00FF56C5" w:rsidRPr="00EC7DA6" w:rsidRDefault="00FF56C5" w:rsidP="00081DF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2E3264CD" w14:textId="77777777" w:rsidR="00FF56C5" w:rsidRPr="00EC7DA6" w:rsidRDefault="00FF56C5" w:rsidP="00081DF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C7DA6">
              <w:rPr>
                <w:rFonts w:ascii="Arial" w:hAnsi="Arial" w:cs="Arial"/>
                <w:sz w:val="20"/>
                <w:szCs w:val="20"/>
              </w:rPr>
              <w:t>172</w:t>
            </w:r>
          </w:p>
          <w:p w14:paraId="5E51CA10" w14:textId="77777777" w:rsidR="00FF56C5" w:rsidRPr="00EC7DA6" w:rsidRDefault="00FF56C5" w:rsidP="00081DF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C7DA6">
              <w:rPr>
                <w:rFonts w:ascii="Arial" w:hAnsi="Arial" w:cs="Arial"/>
                <w:sz w:val="20"/>
                <w:szCs w:val="20"/>
              </w:rPr>
              <w:t>78</w:t>
            </w:r>
          </w:p>
        </w:tc>
        <w:tc>
          <w:tcPr>
            <w:tcW w:w="1405" w:type="dxa"/>
          </w:tcPr>
          <w:p w14:paraId="02C1AD7F" w14:textId="77777777" w:rsidR="00FF56C5" w:rsidRPr="00EC7DA6" w:rsidRDefault="00FF56C5" w:rsidP="00081DF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5B2980E8" w14:textId="77777777" w:rsidR="00FF56C5" w:rsidRPr="00EC7DA6" w:rsidRDefault="00FF56C5" w:rsidP="00081DF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C7DA6">
              <w:rPr>
                <w:rFonts w:ascii="Arial" w:hAnsi="Arial" w:cs="Arial"/>
                <w:sz w:val="20"/>
                <w:szCs w:val="20"/>
              </w:rPr>
              <w:t>30</w:t>
            </w:r>
          </w:p>
          <w:p w14:paraId="62431EB8" w14:textId="77777777" w:rsidR="00FF56C5" w:rsidRPr="00EC7DA6" w:rsidRDefault="00FF56C5" w:rsidP="00081DF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C7DA6">
              <w:rPr>
                <w:rFonts w:ascii="Arial" w:hAnsi="Arial" w:cs="Arial"/>
                <w:sz w:val="20"/>
                <w:szCs w:val="20"/>
              </w:rPr>
              <w:t>9</w:t>
            </w:r>
          </w:p>
        </w:tc>
      </w:tr>
      <w:tr w:rsidR="00FF56C5" w:rsidRPr="00EC7DA6" w14:paraId="2E18A7D0" w14:textId="77777777" w:rsidTr="00435D8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05" w:type="dxa"/>
          </w:tcPr>
          <w:p w14:paraId="138ADDA4" w14:textId="77777777" w:rsidR="00FF56C5" w:rsidRPr="00EC7DA6" w:rsidRDefault="00FF56C5" w:rsidP="00081DF0">
            <w:pPr>
              <w:rPr>
                <w:rFonts w:ascii="Arial" w:hAnsi="Arial" w:cs="Arial"/>
                <w:i/>
                <w:sz w:val="20"/>
                <w:szCs w:val="20"/>
              </w:rPr>
            </w:pPr>
            <w:r w:rsidRPr="00EC7DA6">
              <w:rPr>
                <w:rFonts w:ascii="Arial" w:hAnsi="Arial" w:cs="Arial"/>
                <w:i/>
                <w:sz w:val="20"/>
                <w:szCs w:val="20"/>
              </w:rPr>
              <w:t>Bullying victimization via CBCL (item 38)</w:t>
            </w:r>
          </w:p>
          <w:p w14:paraId="51658843" w14:textId="77777777" w:rsidR="00FF56C5" w:rsidRPr="00EC7DA6" w:rsidRDefault="00FF56C5" w:rsidP="00081DF0">
            <w:pPr>
              <w:rPr>
                <w:rFonts w:ascii="Arial" w:hAnsi="Arial" w:cs="Arial"/>
                <w:i/>
                <w:sz w:val="20"/>
                <w:szCs w:val="20"/>
              </w:rPr>
            </w:pPr>
            <w:r w:rsidRPr="00EC7DA6">
              <w:rPr>
                <w:rFonts w:ascii="Arial" w:hAnsi="Arial" w:cs="Arial"/>
                <w:i/>
                <w:sz w:val="20"/>
                <w:szCs w:val="20"/>
              </w:rPr>
              <w:t>Wave 2</w:t>
            </w:r>
          </w:p>
          <w:p w14:paraId="3F294835" w14:textId="77777777" w:rsidR="00FF56C5" w:rsidRPr="00EC7DA6" w:rsidRDefault="00FF56C5" w:rsidP="00081DF0">
            <w:pPr>
              <w:rPr>
                <w:rFonts w:ascii="Arial" w:hAnsi="Arial" w:cs="Arial"/>
                <w:i/>
                <w:sz w:val="20"/>
                <w:szCs w:val="20"/>
                <w:lang w:val="it-IT"/>
              </w:rPr>
            </w:pPr>
            <w:r w:rsidRPr="00EC7DA6">
              <w:rPr>
                <w:rFonts w:ascii="Arial" w:hAnsi="Arial" w:cs="Arial"/>
                <w:i/>
                <w:sz w:val="20"/>
                <w:szCs w:val="20"/>
              </w:rPr>
              <w:t>Wave 3</w:t>
            </w:r>
          </w:p>
        </w:tc>
        <w:tc>
          <w:tcPr>
            <w:tcW w:w="1073" w:type="dxa"/>
          </w:tcPr>
          <w:p w14:paraId="2DC3F93D" w14:textId="77777777" w:rsidR="00FF56C5" w:rsidRPr="00EC7DA6" w:rsidRDefault="00FF56C5" w:rsidP="00081DF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it-IT"/>
              </w:rPr>
            </w:pPr>
          </w:p>
          <w:p w14:paraId="523D66C9" w14:textId="77777777" w:rsidR="00FF56C5" w:rsidRPr="00EC7DA6" w:rsidRDefault="00FF56C5" w:rsidP="00081DF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it-IT"/>
              </w:rPr>
            </w:pPr>
            <w:r w:rsidRPr="00EC7DA6">
              <w:rPr>
                <w:rFonts w:ascii="Arial" w:hAnsi="Arial" w:cs="Arial"/>
                <w:sz w:val="20"/>
                <w:szCs w:val="20"/>
                <w:lang w:val="it-IT"/>
              </w:rPr>
              <w:t>26</w:t>
            </w:r>
          </w:p>
          <w:p w14:paraId="189D0DC1" w14:textId="77777777" w:rsidR="00FF56C5" w:rsidRPr="00EC7DA6" w:rsidRDefault="00FF56C5" w:rsidP="00D45C0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it-IT"/>
              </w:rPr>
            </w:pPr>
            <w:r w:rsidRPr="00EC7DA6">
              <w:rPr>
                <w:rFonts w:ascii="Arial" w:hAnsi="Arial" w:cs="Arial"/>
                <w:sz w:val="20"/>
                <w:szCs w:val="20"/>
                <w:lang w:val="it-IT"/>
              </w:rPr>
              <w:t>105</w:t>
            </w:r>
          </w:p>
        </w:tc>
        <w:tc>
          <w:tcPr>
            <w:tcW w:w="1526" w:type="dxa"/>
          </w:tcPr>
          <w:p w14:paraId="5C256BB2" w14:textId="77777777" w:rsidR="00FF56C5" w:rsidRPr="00EC7DA6" w:rsidRDefault="00FF56C5" w:rsidP="00081DF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it-IT"/>
              </w:rPr>
            </w:pPr>
          </w:p>
          <w:p w14:paraId="22A1698D" w14:textId="77777777" w:rsidR="00FF56C5" w:rsidRPr="00EC7DA6" w:rsidRDefault="00FF56C5" w:rsidP="00081DF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it-IT"/>
              </w:rPr>
            </w:pPr>
            <w:r w:rsidRPr="00EC7DA6">
              <w:rPr>
                <w:rFonts w:ascii="Arial" w:hAnsi="Arial" w:cs="Arial"/>
                <w:sz w:val="20"/>
                <w:szCs w:val="20"/>
                <w:lang w:val="it-IT"/>
              </w:rPr>
              <w:t>937</w:t>
            </w:r>
          </w:p>
          <w:p w14:paraId="255B108E" w14:textId="77777777" w:rsidR="00FF56C5" w:rsidRPr="00EC7DA6" w:rsidRDefault="00FF56C5" w:rsidP="00081DF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it-IT"/>
              </w:rPr>
            </w:pPr>
            <w:r w:rsidRPr="00EC7DA6">
              <w:rPr>
                <w:rFonts w:ascii="Arial" w:hAnsi="Arial" w:cs="Arial"/>
                <w:sz w:val="20"/>
                <w:szCs w:val="20"/>
                <w:lang w:val="it-IT"/>
              </w:rPr>
              <w:t>914</w:t>
            </w:r>
          </w:p>
        </w:tc>
        <w:tc>
          <w:tcPr>
            <w:tcW w:w="1429" w:type="dxa"/>
          </w:tcPr>
          <w:p w14:paraId="3196D242" w14:textId="77777777" w:rsidR="00FF56C5" w:rsidRPr="00EC7DA6" w:rsidRDefault="00FF56C5" w:rsidP="00081DF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it-IT"/>
              </w:rPr>
            </w:pPr>
          </w:p>
          <w:p w14:paraId="020CEA13" w14:textId="77777777" w:rsidR="00FF56C5" w:rsidRPr="00EC7DA6" w:rsidRDefault="00FF56C5" w:rsidP="00081DF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it-IT"/>
              </w:rPr>
            </w:pPr>
            <w:r w:rsidRPr="00EC7DA6">
              <w:rPr>
                <w:rFonts w:ascii="Arial" w:hAnsi="Arial" w:cs="Arial"/>
                <w:sz w:val="20"/>
                <w:szCs w:val="20"/>
                <w:lang w:val="it-IT"/>
              </w:rPr>
              <w:t>155</w:t>
            </w:r>
          </w:p>
          <w:p w14:paraId="447C81F1" w14:textId="77777777" w:rsidR="00FF56C5" w:rsidRPr="00EC7DA6" w:rsidRDefault="00FF56C5" w:rsidP="00081DF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it-IT"/>
              </w:rPr>
            </w:pPr>
            <w:r w:rsidRPr="00EC7DA6">
              <w:rPr>
                <w:rFonts w:ascii="Arial" w:hAnsi="Arial" w:cs="Arial"/>
                <w:sz w:val="20"/>
                <w:szCs w:val="20"/>
                <w:lang w:val="it-IT"/>
              </w:rPr>
              <w:t>100</w:t>
            </w:r>
          </w:p>
        </w:tc>
        <w:tc>
          <w:tcPr>
            <w:tcW w:w="1405" w:type="dxa"/>
          </w:tcPr>
          <w:p w14:paraId="7791C661" w14:textId="77777777" w:rsidR="00FF56C5" w:rsidRPr="00EC7DA6" w:rsidRDefault="00FF56C5" w:rsidP="00081DF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it-IT"/>
              </w:rPr>
            </w:pPr>
          </w:p>
          <w:p w14:paraId="2E746130" w14:textId="77777777" w:rsidR="00FF56C5" w:rsidRPr="00EC7DA6" w:rsidRDefault="00FF56C5" w:rsidP="00081DF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it-IT"/>
              </w:rPr>
            </w:pPr>
            <w:r w:rsidRPr="00EC7DA6">
              <w:rPr>
                <w:rFonts w:ascii="Arial" w:hAnsi="Arial" w:cs="Arial"/>
                <w:sz w:val="20"/>
                <w:szCs w:val="20"/>
                <w:lang w:val="it-IT"/>
              </w:rPr>
              <w:t>14</w:t>
            </w:r>
          </w:p>
          <w:p w14:paraId="41C14248" w14:textId="77777777" w:rsidR="00FF56C5" w:rsidRPr="00EC7DA6" w:rsidRDefault="00FF56C5" w:rsidP="00081DF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it-IT"/>
              </w:rPr>
            </w:pPr>
            <w:r w:rsidRPr="00EC7DA6">
              <w:rPr>
                <w:rFonts w:ascii="Arial" w:hAnsi="Arial" w:cs="Arial"/>
                <w:sz w:val="20"/>
                <w:szCs w:val="20"/>
                <w:lang w:val="it-IT"/>
              </w:rPr>
              <w:t>13</w:t>
            </w:r>
          </w:p>
        </w:tc>
      </w:tr>
    </w:tbl>
    <w:p w14:paraId="02EAA05F" w14:textId="77777777" w:rsidR="00FF56C5" w:rsidRPr="00B2367E" w:rsidRDefault="00FF56C5" w:rsidP="004C40C8">
      <w:pPr>
        <w:jc w:val="both"/>
        <w:rPr>
          <w:rFonts w:ascii="Arial" w:hAnsi="Arial" w:cs="Arial"/>
          <w:b/>
          <w:bCs/>
          <w:sz w:val="18"/>
          <w:szCs w:val="18"/>
        </w:rPr>
      </w:pPr>
    </w:p>
    <w:p w14:paraId="7E170CC3" w14:textId="77777777" w:rsidR="00FF56C5" w:rsidRPr="00B2367E" w:rsidRDefault="00FF56C5" w:rsidP="002D78AF">
      <w:pPr>
        <w:jc w:val="both"/>
        <w:rPr>
          <w:rFonts w:ascii="Arial" w:hAnsi="Arial" w:cs="Arial"/>
          <w:sz w:val="18"/>
          <w:szCs w:val="18"/>
        </w:rPr>
        <w:sectPr w:rsidR="00FF56C5" w:rsidRPr="00B2367E" w:rsidSect="00533F28">
          <w:pgSz w:w="11906" w:h="16838"/>
          <w:pgMar w:top="1418" w:right="1134" w:bottom="1134" w:left="1134" w:header="709" w:footer="709" w:gutter="0"/>
          <w:cols w:space="708"/>
          <w:docGrid w:linePitch="360"/>
        </w:sectPr>
      </w:pPr>
      <w:r w:rsidRPr="00B2367E">
        <w:rPr>
          <w:rFonts w:ascii="Arial" w:hAnsi="Arial" w:cs="Arial"/>
          <w:b/>
          <w:bCs/>
          <w:sz w:val="18"/>
          <w:szCs w:val="18"/>
        </w:rPr>
        <w:t>Abbreviations</w:t>
      </w:r>
      <w:r w:rsidRPr="00B2367E">
        <w:rPr>
          <w:rFonts w:ascii="Arial" w:hAnsi="Arial" w:cs="Arial"/>
          <w:sz w:val="18"/>
          <w:szCs w:val="18"/>
        </w:rPr>
        <w:t>: CBCL=Child Behavior Checklist; YSR=Youth Self-Report.</w:t>
      </w:r>
    </w:p>
    <w:p w14:paraId="55519425" w14:textId="06DCDFE3" w:rsidR="00FF56C5" w:rsidRPr="00B2367E" w:rsidRDefault="00FF56C5" w:rsidP="002D78AF">
      <w:pPr>
        <w:jc w:val="both"/>
        <w:rPr>
          <w:rFonts w:ascii="Arial" w:hAnsi="Arial" w:cs="Arial"/>
          <w:sz w:val="18"/>
          <w:szCs w:val="18"/>
        </w:rPr>
      </w:pPr>
      <w:r w:rsidRPr="00B2367E">
        <w:rPr>
          <w:rFonts w:ascii="Arial" w:hAnsi="Arial" w:cs="Arial"/>
          <w:b/>
          <w:bCs/>
        </w:rPr>
        <w:lastRenderedPageBreak/>
        <w:t>Supplementary Table 1</w:t>
      </w:r>
      <w:r w:rsidR="007406D1" w:rsidRPr="00B2367E">
        <w:rPr>
          <w:rFonts w:ascii="Arial" w:hAnsi="Arial" w:cs="Arial"/>
          <w:b/>
          <w:bCs/>
        </w:rPr>
        <w:t>7</w:t>
      </w:r>
      <w:r w:rsidRPr="00B2367E">
        <w:rPr>
          <w:rFonts w:ascii="Arial" w:hAnsi="Arial" w:cs="Arial"/>
          <w:b/>
          <w:bCs/>
        </w:rPr>
        <w:t>.</w:t>
      </w:r>
      <w:r w:rsidRPr="00B2367E">
        <w:rPr>
          <w:rFonts w:ascii="Arial" w:hAnsi="Arial" w:cs="Arial"/>
        </w:rPr>
        <w:t xml:space="preserve"> Indirect effects of polygenic risk for schizophrenia on final Psychosis Proneness Signs severity levels, through predictions from our Machine Learning personality-based risk calculator and the rank product of children-reported Bullying Victimization scores collected via the Youth Self-Report scale at Waves 2 and 3. </w:t>
      </w:r>
    </w:p>
    <w:p w14:paraId="35AD3139" w14:textId="77777777" w:rsidR="00FF56C5" w:rsidRPr="00B2367E" w:rsidRDefault="00FF56C5" w:rsidP="002D78AF">
      <w:pPr>
        <w:contextualSpacing/>
        <w:jc w:val="both"/>
        <w:rPr>
          <w:rFonts w:ascii="Arial" w:hAnsi="Arial" w:cs="Arial"/>
          <w:sz w:val="18"/>
          <w:szCs w:val="18"/>
        </w:rPr>
      </w:pPr>
    </w:p>
    <w:tbl>
      <w:tblPr>
        <w:tblStyle w:val="Tabellasemplice-3"/>
        <w:tblpPr w:leftFromText="141" w:rightFromText="141" w:vertAnchor="text" w:horzAnchor="margin" w:tblpXSpec="center" w:tblpY="212"/>
        <w:tblW w:w="0" w:type="auto"/>
        <w:tblLook w:val="04A0" w:firstRow="1" w:lastRow="0" w:firstColumn="1" w:lastColumn="0" w:noHBand="0" w:noVBand="1"/>
      </w:tblPr>
      <w:tblGrid>
        <w:gridCol w:w="3226"/>
        <w:gridCol w:w="2354"/>
        <w:gridCol w:w="2367"/>
        <w:gridCol w:w="2351"/>
        <w:gridCol w:w="2351"/>
      </w:tblGrid>
      <w:tr w:rsidR="00FF56C5" w:rsidRPr="00641941" w14:paraId="0A43C0D2" w14:textId="77777777" w:rsidTr="00081DF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26" w:type="dxa"/>
          </w:tcPr>
          <w:p w14:paraId="5046331E" w14:textId="77777777" w:rsidR="00FF56C5" w:rsidRPr="00641941" w:rsidRDefault="00FF56C5" w:rsidP="00081DF0">
            <w:pPr>
              <w:rPr>
                <w:rFonts w:ascii="Arial" w:hAnsi="Arial" w:cs="Arial"/>
                <w:sz w:val="20"/>
                <w:szCs w:val="20"/>
              </w:rPr>
            </w:pPr>
          </w:p>
        </w:tc>
        <w:tc>
          <w:tcPr>
            <w:tcW w:w="2354" w:type="dxa"/>
          </w:tcPr>
          <w:p w14:paraId="3023F6D1" w14:textId="77777777" w:rsidR="00FF56C5" w:rsidRPr="00641941" w:rsidRDefault="00FF56C5" w:rsidP="00081DF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641941">
              <w:rPr>
                <w:rFonts w:ascii="Arial" w:hAnsi="Arial" w:cs="Arial"/>
                <w:sz w:val="20"/>
                <w:szCs w:val="20"/>
              </w:rPr>
              <w:t>effect</w:t>
            </w:r>
          </w:p>
        </w:tc>
        <w:tc>
          <w:tcPr>
            <w:tcW w:w="2367" w:type="dxa"/>
          </w:tcPr>
          <w:p w14:paraId="6EC07F7F" w14:textId="77777777" w:rsidR="00FF56C5" w:rsidRPr="00641941" w:rsidRDefault="00FF56C5" w:rsidP="00081DF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641941">
              <w:rPr>
                <w:rFonts w:ascii="Arial" w:hAnsi="Arial" w:cs="Arial"/>
                <w:sz w:val="20"/>
                <w:szCs w:val="20"/>
              </w:rPr>
              <w:t>bootstrapped se</w:t>
            </w:r>
          </w:p>
        </w:tc>
        <w:tc>
          <w:tcPr>
            <w:tcW w:w="4702" w:type="dxa"/>
            <w:gridSpan w:val="2"/>
          </w:tcPr>
          <w:p w14:paraId="69E82797" w14:textId="77777777" w:rsidR="00FF56C5" w:rsidRPr="00641941" w:rsidRDefault="00FF56C5" w:rsidP="00081DF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641941">
              <w:rPr>
                <w:rFonts w:ascii="Arial" w:hAnsi="Arial" w:cs="Arial"/>
                <w:sz w:val="20"/>
                <w:szCs w:val="20"/>
              </w:rPr>
              <w:t>bootstrapping 95% confidence interval</w:t>
            </w:r>
          </w:p>
        </w:tc>
      </w:tr>
      <w:tr w:rsidR="00FF56C5" w:rsidRPr="00641941" w14:paraId="1BE36E6A" w14:textId="77777777" w:rsidTr="00081D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6" w:type="dxa"/>
            <w:shd w:val="clear" w:color="auto" w:fill="auto"/>
          </w:tcPr>
          <w:p w14:paraId="64490085" w14:textId="77777777" w:rsidR="00FF56C5" w:rsidRPr="00641941" w:rsidRDefault="00FF56C5" w:rsidP="00081DF0">
            <w:pPr>
              <w:rPr>
                <w:rFonts w:ascii="Arial" w:hAnsi="Arial" w:cs="Arial"/>
                <w:sz w:val="20"/>
                <w:szCs w:val="20"/>
              </w:rPr>
            </w:pPr>
          </w:p>
        </w:tc>
        <w:tc>
          <w:tcPr>
            <w:tcW w:w="2354" w:type="dxa"/>
            <w:shd w:val="clear" w:color="auto" w:fill="auto"/>
          </w:tcPr>
          <w:p w14:paraId="5FA5CC0D" w14:textId="77777777" w:rsidR="00FF56C5" w:rsidRPr="00641941" w:rsidRDefault="00FF56C5" w:rsidP="00081DF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367" w:type="dxa"/>
            <w:shd w:val="clear" w:color="auto" w:fill="auto"/>
          </w:tcPr>
          <w:p w14:paraId="7691F17A" w14:textId="77777777" w:rsidR="00FF56C5" w:rsidRPr="00641941" w:rsidRDefault="00FF56C5" w:rsidP="00081DF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351" w:type="dxa"/>
            <w:shd w:val="clear" w:color="auto" w:fill="auto"/>
          </w:tcPr>
          <w:p w14:paraId="57E9BE98" w14:textId="77777777" w:rsidR="00FF56C5" w:rsidRPr="00641941" w:rsidRDefault="00FF56C5" w:rsidP="00081DF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641941">
              <w:rPr>
                <w:rFonts w:ascii="Arial" w:hAnsi="Arial" w:cs="Arial"/>
                <w:b/>
                <w:bCs/>
                <w:sz w:val="20"/>
                <w:szCs w:val="20"/>
              </w:rPr>
              <w:t>Lower</w:t>
            </w:r>
          </w:p>
        </w:tc>
        <w:tc>
          <w:tcPr>
            <w:tcW w:w="2351" w:type="dxa"/>
            <w:shd w:val="clear" w:color="auto" w:fill="auto"/>
          </w:tcPr>
          <w:p w14:paraId="3D41AF00" w14:textId="77777777" w:rsidR="00FF56C5" w:rsidRPr="00641941" w:rsidRDefault="00FF56C5" w:rsidP="00081DF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aps/>
                <w:sz w:val="20"/>
                <w:szCs w:val="20"/>
              </w:rPr>
            </w:pPr>
            <w:r w:rsidRPr="00641941">
              <w:rPr>
                <w:rFonts w:ascii="Arial" w:hAnsi="Arial" w:cs="Arial"/>
                <w:b/>
                <w:bCs/>
                <w:sz w:val="20"/>
                <w:szCs w:val="20"/>
              </w:rPr>
              <w:t>Upper</w:t>
            </w:r>
          </w:p>
        </w:tc>
      </w:tr>
      <w:tr w:rsidR="00FF56C5" w:rsidRPr="00641941" w14:paraId="6239522A" w14:textId="77777777" w:rsidTr="00B11F30">
        <w:tc>
          <w:tcPr>
            <w:cnfStyle w:val="001000000000" w:firstRow="0" w:lastRow="0" w:firstColumn="1" w:lastColumn="0" w:oddVBand="0" w:evenVBand="0" w:oddHBand="0" w:evenHBand="0" w:firstRowFirstColumn="0" w:firstRowLastColumn="0" w:lastRowFirstColumn="0" w:lastRowLastColumn="0"/>
            <w:tcW w:w="3226" w:type="dxa"/>
          </w:tcPr>
          <w:p w14:paraId="7F0FA30F" w14:textId="77777777" w:rsidR="00FF56C5" w:rsidRPr="00641941" w:rsidRDefault="00FF56C5" w:rsidP="00F75D1A">
            <w:pPr>
              <w:rPr>
                <w:rFonts w:ascii="Arial" w:hAnsi="Arial" w:cs="Arial"/>
                <w:b w:val="0"/>
                <w:bCs w:val="0"/>
                <w:sz w:val="20"/>
                <w:szCs w:val="20"/>
              </w:rPr>
            </w:pPr>
            <w:r w:rsidRPr="00641941">
              <w:rPr>
                <w:rFonts w:ascii="Arial" w:hAnsi="Arial" w:cs="Arial"/>
                <w:caps w:val="0"/>
                <w:sz w:val="20"/>
                <w:szCs w:val="20"/>
              </w:rPr>
              <w:t>Total indirect effect</w:t>
            </w:r>
          </w:p>
          <w:p w14:paraId="15EF6C64" w14:textId="77777777" w:rsidR="00FF56C5" w:rsidRPr="00641941" w:rsidRDefault="00FF56C5" w:rsidP="00F75D1A">
            <w:pPr>
              <w:rPr>
                <w:rFonts w:ascii="Arial" w:hAnsi="Arial" w:cs="Arial"/>
                <w:sz w:val="20"/>
                <w:szCs w:val="20"/>
              </w:rPr>
            </w:pPr>
          </w:p>
        </w:tc>
        <w:tc>
          <w:tcPr>
            <w:tcW w:w="2354" w:type="dxa"/>
            <w:tcBorders>
              <w:top w:val="nil"/>
              <w:left w:val="single" w:sz="8" w:space="0" w:color="7F7F7F"/>
              <w:bottom w:val="nil"/>
              <w:right w:val="nil"/>
            </w:tcBorders>
            <w:shd w:val="clear" w:color="auto" w:fill="auto"/>
          </w:tcPr>
          <w:p w14:paraId="1D1DE836" w14:textId="77777777" w:rsidR="00FF56C5" w:rsidRPr="00641941" w:rsidRDefault="00FF56C5" w:rsidP="00F75D1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41941">
              <w:rPr>
                <w:rFonts w:ascii="Arial" w:eastAsia="Calibri" w:hAnsi="Arial" w:cs="Arial"/>
                <w:color w:val="000000" w:themeColor="text1"/>
                <w:kern w:val="24"/>
                <w:sz w:val="20"/>
                <w:szCs w:val="20"/>
              </w:rPr>
              <w:t>0.0212*</w:t>
            </w:r>
          </w:p>
        </w:tc>
        <w:tc>
          <w:tcPr>
            <w:tcW w:w="2367" w:type="dxa"/>
            <w:tcBorders>
              <w:top w:val="nil"/>
              <w:left w:val="nil"/>
              <w:bottom w:val="nil"/>
              <w:right w:val="nil"/>
            </w:tcBorders>
            <w:shd w:val="clear" w:color="auto" w:fill="auto"/>
          </w:tcPr>
          <w:p w14:paraId="1F6215B8" w14:textId="77777777" w:rsidR="00FF56C5" w:rsidRPr="00641941" w:rsidRDefault="00FF56C5" w:rsidP="00F75D1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41941">
              <w:rPr>
                <w:rFonts w:ascii="Arial" w:eastAsia="Calibri" w:hAnsi="Arial" w:cs="Arial"/>
                <w:color w:val="000000" w:themeColor="text1"/>
                <w:kern w:val="24"/>
                <w:sz w:val="20"/>
                <w:szCs w:val="20"/>
              </w:rPr>
              <w:t>0.0102</w:t>
            </w:r>
          </w:p>
        </w:tc>
        <w:tc>
          <w:tcPr>
            <w:tcW w:w="2351" w:type="dxa"/>
            <w:tcBorders>
              <w:top w:val="nil"/>
              <w:left w:val="nil"/>
              <w:bottom w:val="nil"/>
              <w:right w:val="nil"/>
            </w:tcBorders>
            <w:shd w:val="clear" w:color="auto" w:fill="auto"/>
          </w:tcPr>
          <w:p w14:paraId="10E7ECDE" w14:textId="77777777" w:rsidR="00FF56C5" w:rsidRPr="00641941" w:rsidRDefault="00FF56C5" w:rsidP="00F75D1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41941">
              <w:rPr>
                <w:rFonts w:ascii="Arial" w:eastAsia="Calibri" w:hAnsi="Arial" w:cs="Arial"/>
                <w:color w:val="000000" w:themeColor="text1"/>
                <w:kern w:val="24"/>
                <w:sz w:val="20"/>
                <w:szCs w:val="20"/>
              </w:rPr>
              <w:t>0.0018</w:t>
            </w:r>
          </w:p>
        </w:tc>
        <w:tc>
          <w:tcPr>
            <w:tcW w:w="2351" w:type="dxa"/>
            <w:tcBorders>
              <w:top w:val="nil"/>
              <w:left w:val="nil"/>
              <w:bottom w:val="nil"/>
              <w:right w:val="nil"/>
            </w:tcBorders>
            <w:shd w:val="clear" w:color="auto" w:fill="auto"/>
          </w:tcPr>
          <w:p w14:paraId="2C76BCE4" w14:textId="77777777" w:rsidR="00FF56C5" w:rsidRPr="00641941" w:rsidRDefault="00FF56C5" w:rsidP="00F75D1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41941">
              <w:rPr>
                <w:rFonts w:ascii="Arial" w:eastAsia="Calibri" w:hAnsi="Arial" w:cs="Arial"/>
                <w:color w:val="000000" w:themeColor="text1"/>
                <w:kern w:val="24"/>
                <w:sz w:val="20"/>
                <w:szCs w:val="20"/>
              </w:rPr>
              <w:t>0.0418</w:t>
            </w:r>
          </w:p>
        </w:tc>
      </w:tr>
      <w:tr w:rsidR="00FF56C5" w:rsidRPr="00641941" w14:paraId="1920F3DC" w14:textId="77777777" w:rsidTr="00B11F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6" w:type="dxa"/>
          </w:tcPr>
          <w:p w14:paraId="4C11FF35" w14:textId="77777777" w:rsidR="00FF56C5" w:rsidRPr="00641941" w:rsidRDefault="00FF56C5" w:rsidP="00F75D1A">
            <w:pPr>
              <w:rPr>
                <w:rFonts w:ascii="Arial" w:hAnsi="Arial" w:cs="Arial"/>
                <w:b w:val="0"/>
                <w:bCs w:val="0"/>
                <w:sz w:val="20"/>
                <w:szCs w:val="20"/>
              </w:rPr>
            </w:pPr>
          </w:p>
          <w:p w14:paraId="697867F2" w14:textId="77777777" w:rsidR="00FF56C5" w:rsidRPr="00641941" w:rsidRDefault="00FF56C5" w:rsidP="00F75D1A">
            <w:pPr>
              <w:rPr>
                <w:rFonts w:ascii="Arial" w:hAnsi="Arial" w:cs="Arial"/>
                <w:b w:val="0"/>
                <w:bCs w:val="0"/>
                <w:sz w:val="20"/>
                <w:szCs w:val="20"/>
              </w:rPr>
            </w:pPr>
            <w:r w:rsidRPr="00641941">
              <w:rPr>
                <w:rFonts w:ascii="Arial" w:hAnsi="Arial" w:cs="Arial"/>
                <w:caps w:val="0"/>
                <w:sz w:val="20"/>
                <w:szCs w:val="20"/>
              </w:rPr>
              <w:t xml:space="preserve">Polygenic risk for schizophrenia </w:t>
            </w:r>
            <w:r w:rsidRPr="00641941">
              <w:rPr>
                <w:rFonts w:ascii="Arial" w:hAnsi="Arial" w:cs="Arial"/>
                <w:b w:val="0"/>
                <w:bCs w:val="0"/>
                <w:sz w:val="20"/>
                <w:szCs w:val="20"/>
              </w:rPr>
              <w:sym w:font="Wingdings" w:char="F0E0"/>
            </w:r>
            <w:r w:rsidRPr="00641941">
              <w:rPr>
                <w:rFonts w:ascii="Arial" w:hAnsi="Arial" w:cs="Arial"/>
                <w:b w:val="0"/>
                <w:bCs w:val="0"/>
                <w:caps w:val="0"/>
                <w:sz w:val="20"/>
                <w:szCs w:val="20"/>
              </w:rPr>
              <w:t xml:space="preserve"> Personality-based predictions </w:t>
            </w:r>
            <w:r w:rsidRPr="00641941">
              <w:rPr>
                <w:rFonts w:ascii="Arial" w:hAnsi="Arial" w:cs="Arial"/>
                <w:sz w:val="20"/>
                <w:szCs w:val="20"/>
              </w:rPr>
              <w:sym w:font="Wingdings" w:char="F0E0"/>
            </w:r>
            <w:r w:rsidRPr="00641941">
              <w:rPr>
                <w:rFonts w:ascii="Arial" w:hAnsi="Arial" w:cs="Arial"/>
                <w:caps w:val="0"/>
                <w:sz w:val="20"/>
                <w:szCs w:val="20"/>
              </w:rPr>
              <w:t xml:space="preserve"> PPS severity levels at w3</w:t>
            </w:r>
          </w:p>
          <w:p w14:paraId="4B38AAFF" w14:textId="77777777" w:rsidR="00FF56C5" w:rsidRPr="00641941" w:rsidRDefault="00FF56C5" w:rsidP="00F75D1A">
            <w:pPr>
              <w:rPr>
                <w:rFonts w:ascii="Arial" w:hAnsi="Arial" w:cs="Arial"/>
                <w:sz w:val="20"/>
                <w:szCs w:val="20"/>
              </w:rPr>
            </w:pPr>
          </w:p>
        </w:tc>
        <w:tc>
          <w:tcPr>
            <w:tcW w:w="2354" w:type="dxa"/>
            <w:tcBorders>
              <w:top w:val="nil"/>
              <w:left w:val="single" w:sz="8" w:space="0" w:color="7F7F7F"/>
              <w:bottom w:val="nil"/>
              <w:right w:val="nil"/>
            </w:tcBorders>
            <w:shd w:val="clear" w:color="auto" w:fill="F2F2F2"/>
          </w:tcPr>
          <w:p w14:paraId="5804CAAF" w14:textId="77777777" w:rsidR="00FF56C5" w:rsidRPr="00641941" w:rsidRDefault="00FF56C5" w:rsidP="00F75D1A">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themeColor="text1"/>
                <w:kern w:val="24"/>
                <w:sz w:val="20"/>
                <w:szCs w:val="20"/>
              </w:rPr>
            </w:pPr>
          </w:p>
          <w:p w14:paraId="4AE07171" w14:textId="77777777" w:rsidR="00FF56C5" w:rsidRPr="00641941" w:rsidRDefault="00FF56C5" w:rsidP="00F75D1A">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themeColor="text1"/>
                <w:kern w:val="24"/>
                <w:sz w:val="20"/>
                <w:szCs w:val="20"/>
              </w:rPr>
            </w:pPr>
          </w:p>
          <w:p w14:paraId="1F6CDC09" w14:textId="77777777" w:rsidR="00FF56C5" w:rsidRPr="00641941" w:rsidRDefault="00FF56C5" w:rsidP="00F75D1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41941">
              <w:rPr>
                <w:rFonts w:ascii="Arial" w:eastAsia="Calibri" w:hAnsi="Arial" w:cs="Arial"/>
                <w:color w:val="000000" w:themeColor="text1"/>
                <w:kern w:val="24"/>
                <w:sz w:val="20"/>
                <w:szCs w:val="20"/>
              </w:rPr>
              <w:t>0.0222*</w:t>
            </w:r>
          </w:p>
        </w:tc>
        <w:tc>
          <w:tcPr>
            <w:tcW w:w="2367" w:type="dxa"/>
            <w:tcBorders>
              <w:top w:val="nil"/>
              <w:left w:val="nil"/>
              <w:bottom w:val="nil"/>
              <w:right w:val="nil"/>
            </w:tcBorders>
            <w:shd w:val="clear" w:color="auto" w:fill="F2F2F2"/>
          </w:tcPr>
          <w:p w14:paraId="2E4212E6" w14:textId="77777777" w:rsidR="00FF56C5" w:rsidRPr="00641941" w:rsidRDefault="00FF56C5" w:rsidP="00F75D1A">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themeColor="text1"/>
                <w:kern w:val="24"/>
                <w:sz w:val="20"/>
                <w:szCs w:val="20"/>
              </w:rPr>
            </w:pPr>
          </w:p>
          <w:p w14:paraId="37DBBBED" w14:textId="77777777" w:rsidR="00FF56C5" w:rsidRPr="00641941" w:rsidRDefault="00FF56C5" w:rsidP="00F75D1A">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themeColor="text1"/>
                <w:kern w:val="24"/>
                <w:sz w:val="20"/>
                <w:szCs w:val="20"/>
              </w:rPr>
            </w:pPr>
          </w:p>
          <w:p w14:paraId="03C539AF" w14:textId="77777777" w:rsidR="00FF56C5" w:rsidRPr="00641941" w:rsidRDefault="00FF56C5" w:rsidP="00F75D1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41941">
              <w:rPr>
                <w:rFonts w:ascii="Arial" w:eastAsia="Calibri" w:hAnsi="Arial" w:cs="Arial"/>
                <w:color w:val="000000" w:themeColor="text1"/>
                <w:kern w:val="24"/>
                <w:sz w:val="20"/>
                <w:szCs w:val="20"/>
              </w:rPr>
              <w:t>0.0087</w:t>
            </w:r>
          </w:p>
        </w:tc>
        <w:tc>
          <w:tcPr>
            <w:tcW w:w="2351" w:type="dxa"/>
            <w:tcBorders>
              <w:top w:val="nil"/>
              <w:left w:val="nil"/>
              <w:bottom w:val="nil"/>
              <w:right w:val="nil"/>
            </w:tcBorders>
            <w:shd w:val="clear" w:color="auto" w:fill="F2F2F2"/>
          </w:tcPr>
          <w:p w14:paraId="4042A619" w14:textId="77777777" w:rsidR="00FF56C5" w:rsidRPr="00641941" w:rsidRDefault="00FF56C5" w:rsidP="00F75D1A">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themeColor="text1"/>
                <w:kern w:val="24"/>
                <w:sz w:val="20"/>
                <w:szCs w:val="20"/>
              </w:rPr>
            </w:pPr>
          </w:p>
          <w:p w14:paraId="57EAD769" w14:textId="77777777" w:rsidR="00FF56C5" w:rsidRPr="00641941" w:rsidRDefault="00FF56C5" w:rsidP="00F75D1A">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themeColor="text1"/>
                <w:kern w:val="24"/>
                <w:sz w:val="20"/>
                <w:szCs w:val="20"/>
              </w:rPr>
            </w:pPr>
          </w:p>
          <w:p w14:paraId="6756B82D" w14:textId="77777777" w:rsidR="00FF56C5" w:rsidRPr="00641941" w:rsidRDefault="00FF56C5" w:rsidP="00F75D1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41941">
              <w:rPr>
                <w:rFonts w:ascii="Arial" w:eastAsia="Calibri" w:hAnsi="Arial" w:cs="Arial"/>
                <w:color w:val="000000" w:themeColor="text1"/>
                <w:kern w:val="24"/>
                <w:sz w:val="20"/>
                <w:szCs w:val="20"/>
              </w:rPr>
              <w:t>0.0055</w:t>
            </w:r>
          </w:p>
        </w:tc>
        <w:tc>
          <w:tcPr>
            <w:tcW w:w="2351" w:type="dxa"/>
            <w:tcBorders>
              <w:top w:val="nil"/>
              <w:left w:val="nil"/>
              <w:bottom w:val="nil"/>
              <w:right w:val="nil"/>
            </w:tcBorders>
            <w:shd w:val="clear" w:color="auto" w:fill="F2F2F2"/>
          </w:tcPr>
          <w:p w14:paraId="04E478CF" w14:textId="77777777" w:rsidR="00FF56C5" w:rsidRPr="00641941" w:rsidRDefault="00FF56C5" w:rsidP="00F75D1A">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themeColor="text1"/>
                <w:kern w:val="24"/>
                <w:sz w:val="20"/>
                <w:szCs w:val="20"/>
              </w:rPr>
            </w:pPr>
          </w:p>
          <w:p w14:paraId="4BFB443D" w14:textId="77777777" w:rsidR="00FF56C5" w:rsidRPr="00641941" w:rsidRDefault="00FF56C5" w:rsidP="00F75D1A">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themeColor="text1"/>
                <w:kern w:val="24"/>
                <w:sz w:val="20"/>
                <w:szCs w:val="20"/>
              </w:rPr>
            </w:pPr>
          </w:p>
          <w:p w14:paraId="0175A3FE" w14:textId="77777777" w:rsidR="00FF56C5" w:rsidRPr="00641941" w:rsidRDefault="00FF56C5" w:rsidP="00F75D1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41941">
              <w:rPr>
                <w:rFonts w:ascii="Arial" w:eastAsia="Calibri" w:hAnsi="Arial" w:cs="Arial"/>
                <w:color w:val="000000" w:themeColor="text1"/>
                <w:kern w:val="24"/>
                <w:sz w:val="20"/>
                <w:szCs w:val="20"/>
              </w:rPr>
              <w:t>0.0400</w:t>
            </w:r>
          </w:p>
        </w:tc>
      </w:tr>
      <w:tr w:rsidR="00FF56C5" w:rsidRPr="00641941" w14:paraId="058A15A1" w14:textId="77777777" w:rsidTr="00B11F30">
        <w:tc>
          <w:tcPr>
            <w:cnfStyle w:val="001000000000" w:firstRow="0" w:lastRow="0" w:firstColumn="1" w:lastColumn="0" w:oddVBand="0" w:evenVBand="0" w:oddHBand="0" w:evenHBand="0" w:firstRowFirstColumn="0" w:firstRowLastColumn="0" w:lastRowFirstColumn="0" w:lastRowLastColumn="0"/>
            <w:tcW w:w="3226" w:type="dxa"/>
          </w:tcPr>
          <w:p w14:paraId="2037F553" w14:textId="77777777" w:rsidR="00FF56C5" w:rsidRPr="00641941" w:rsidRDefault="00FF56C5" w:rsidP="00F75D1A">
            <w:pPr>
              <w:rPr>
                <w:rFonts w:ascii="Arial" w:hAnsi="Arial" w:cs="Arial"/>
                <w:b w:val="0"/>
                <w:bCs w:val="0"/>
                <w:sz w:val="20"/>
                <w:szCs w:val="20"/>
              </w:rPr>
            </w:pPr>
          </w:p>
          <w:p w14:paraId="1DCB2B30" w14:textId="77777777" w:rsidR="00FF56C5" w:rsidRPr="00641941" w:rsidRDefault="00FF56C5" w:rsidP="00F75D1A">
            <w:pPr>
              <w:rPr>
                <w:rFonts w:ascii="Arial" w:hAnsi="Arial" w:cs="Arial"/>
                <w:b w:val="0"/>
                <w:bCs w:val="0"/>
                <w:sz w:val="20"/>
                <w:szCs w:val="20"/>
              </w:rPr>
            </w:pPr>
            <w:r w:rsidRPr="00641941">
              <w:rPr>
                <w:rFonts w:ascii="Arial" w:hAnsi="Arial" w:cs="Arial"/>
                <w:caps w:val="0"/>
                <w:sz w:val="20"/>
                <w:szCs w:val="20"/>
              </w:rPr>
              <w:t xml:space="preserve">Polygenic risk for schizophrenia </w:t>
            </w:r>
            <w:r w:rsidRPr="00641941">
              <w:rPr>
                <w:rFonts w:ascii="Arial" w:hAnsi="Arial" w:cs="Arial"/>
                <w:b w:val="0"/>
                <w:bCs w:val="0"/>
                <w:sz w:val="20"/>
                <w:szCs w:val="20"/>
              </w:rPr>
              <w:sym w:font="Wingdings" w:char="F0E0"/>
            </w:r>
            <w:r w:rsidRPr="00641941">
              <w:rPr>
                <w:rFonts w:ascii="Arial" w:hAnsi="Arial" w:cs="Arial"/>
                <w:b w:val="0"/>
                <w:bCs w:val="0"/>
                <w:caps w:val="0"/>
                <w:sz w:val="20"/>
                <w:szCs w:val="20"/>
              </w:rPr>
              <w:t xml:space="preserve"> children-reported Bullying victimization </w:t>
            </w:r>
            <w:r w:rsidRPr="00641941">
              <w:rPr>
                <w:rFonts w:ascii="Arial" w:hAnsi="Arial" w:cs="Arial"/>
                <w:sz w:val="20"/>
                <w:szCs w:val="20"/>
              </w:rPr>
              <w:sym w:font="Wingdings" w:char="F0E0"/>
            </w:r>
            <w:r w:rsidRPr="00641941">
              <w:rPr>
                <w:rFonts w:ascii="Arial" w:hAnsi="Arial" w:cs="Arial"/>
                <w:caps w:val="0"/>
                <w:sz w:val="20"/>
                <w:szCs w:val="20"/>
              </w:rPr>
              <w:t xml:space="preserve"> PPS severity levels at w3</w:t>
            </w:r>
          </w:p>
          <w:p w14:paraId="16448AD9" w14:textId="77777777" w:rsidR="00FF56C5" w:rsidRPr="00641941" w:rsidRDefault="00FF56C5" w:rsidP="00F75D1A">
            <w:pPr>
              <w:rPr>
                <w:rFonts w:ascii="Arial" w:hAnsi="Arial" w:cs="Arial"/>
                <w:caps w:val="0"/>
                <w:sz w:val="20"/>
                <w:szCs w:val="20"/>
              </w:rPr>
            </w:pPr>
          </w:p>
        </w:tc>
        <w:tc>
          <w:tcPr>
            <w:tcW w:w="2354" w:type="dxa"/>
            <w:tcBorders>
              <w:top w:val="nil"/>
              <w:left w:val="single" w:sz="8" w:space="0" w:color="7F7F7F"/>
              <w:bottom w:val="nil"/>
              <w:right w:val="nil"/>
            </w:tcBorders>
            <w:shd w:val="clear" w:color="auto" w:fill="auto"/>
          </w:tcPr>
          <w:p w14:paraId="5E8F5DB7" w14:textId="77777777" w:rsidR="00FF56C5" w:rsidRPr="00641941" w:rsidRDefault="00FF56C5" w:rsidP="00F75D1A">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themeColor="text1"/>
                <w:kern w:val="24"/>
                <w:sz w:val="20"/>
                <w:szCs w:val="20"/>
              </w:rPr>
            </w:pPr>
          </w:p>
          <w:p w14:paraId="3D0B247D" w14:textId="77777777" w:rsidR="00FF56C5" w:rsidRPr="00641941" w:rsidRDefault="00FF56C5" w:rsidP="00F75D1A">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themeColor="text1"/>
                <w:kern w:val="24"/>
                <w:sz w:val="20"/>
                <w:szCs w:val="20"/>
              </w:rPr>
            </w:pPr>
          </w:p>
          <w:p w14:paraId="6F8399E3" w14:textId="77777777" w:rsidR="00FF56C5" w:rsidRPr="00641941" w:rsidRDefault="00FF56C5" w:rsidP="00F75D1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41941">
              <w:rPr>
                <w:rFonts w:ascii="Arial" w:eastAsia="Calibri" w:hAnsi="Arial" w:cs="Arial"/>
                <w:color w:val="000000" w:themeColor="text1"/>
                <w:kern w:val="24"/>
                <w:sz w:val="20"/>
                <w:szCs w:val="20"/>
              </w:rPr>
              <w:t>-0.0030</w:t>
            </w:r>
          </w:p>
        </w:tc>
        <w:tc>
          <w:tcPr>
            <w:tcW w:w="2367" w:type="dxa"/>
            <w:tcBorders>
              <w:top w:val="nil"/>
              <w:left w:val="nil"/>
              <w:bottom w:val="nil"/>
              <w:right w:val="nil"/>
            </w:tcBorders>
            <w:shd w:val="clear" w:color="auto" w:fill="auto"/>
          </w:tcPr>
          <w:p w14:paraId="26B3886F" w14:textId="77777777" w:rsidR="00FF56C5" w:rsidRPr="00641941" w:rsidRDefault="00FF56C5" w:rsidP="00F75D1A">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themeColor="text1"/>
                <w:kern w:val="24"/>
                <w:sz w:val="20"/>
                <w:szCs w:val="20"/>
              </w:rPr>
            </w:pPr>
          </w:p>
          <w:p w14:paraId="5085E49D" w14:textId="77777777" w:rsidR="00FF56C5" w:rsidRPr="00641941" w:rsidRDefault="00FF56C5" w:rsidP="00F75D1A">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themeColor="text1"/>
                <w:kern w:val="24"/>
                <w:sz w:val="20"/>
                <w:szCs w:val="20"/>
              </w:rPr>
            </w:pPr>
          </w:p>
          <w:p w14:paraId="3BA03027" w14:textId="77777777" w:rsidR="00FF56C5" w:rsidRPr="00641941" w:rsidRDefault="00FF56C5" w:rsidP="00F75D1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41941">
              <w:rPr>
                <w:rFonts w:ascii="Arial" w:eastAsia="Calibri" w:hAnsi="Arial" w:cs="Arial"/>
                <w:color w:val="000000" w:themeColor="text1"/>
                <w:kern w:val="24"/>
                <w:sz w:val="20"/>
                <w:szCs w:val="20"/>
              </w:rPr>
              <w:t>0.0035</w:t>
            </w:r>
          </w:p>
        </w:tc>
        <w:tc>
          <w:tcPr>
            <w:tcW w:w="2351" w:type="dxa"/>
            <w:tcBorders>
              <w:top w:val="nil"/>
              <w:left w:val="nil"/>
              <w:bottom w:val="nil"/>
              <w:right w:val="nil"/>
            </w:tcBorders>
            <w:shd w:val="clear" w:color="auto" w:fill="auto"/>
          </w:tcPr>
          <w:p w14:paraId="0B642F33" w14:textId="77777777" w:rsidR="00FF56C5" w:rsidRPr="00641941" w:rsidRDefault="00FF56C5" w:rsidP="00F75D1A">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themeColor="text1"/>
                <w:kern w:val="24"/>
                <w:sz w:val="20"/>
                <w:szCs w:val="20"/>
              </w:rPr>
            </w:pPr>
          </w:p>
          <w:p w14:paraId="1D7361A4" w14:textId="77777777" w:rsidR="00FF56C5" w:rsidRPr="00641941" w:rsidRDefault="00FF56C5" w:rsidP="00F75D1A">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themeColor="text1"/>
                <w:kern w:val="24"/>
                <w:sz w:val="20"/>
                <w:szCs w:val="20"/>
              </w:rPr>
            </w:pPr>
          </w:p>
          <w:p w14:paraId="6E758733" w14:textId="77777777" w:rsidR="00FF56C5" w:rsidRPr="00641941" w:rsidRDefault="00FF56C5" w:rsidP="00F75D1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41941">
              <w:rPr>
                <w:rFonts w:ascii="Arial" w:eastAsia="Calibri" w:hAnsi="Arial" w:cs="Arial"/>
                <w:color w:val="000000" w:themeColor="text1"/>
                <w:kern w:val="24"/>
                <w:sz w:val="20"/>
                <w:szCs w:val="20"/>
              </w:rPr>
              <w:t>-0.0106</w:t>
            </w:r>
          </w:p>
        </w:tc>
        <w:tc>
          <w:tcPr>
            <w:tcW w:w="2351" w:type="dxa"/>
            <w:tcBorders>
              <w:top w:val="nil"/>
              <w:left w:val="nil"/>
              <w:bottom w:val="nil"/>
              <w:right w:val="nil"/>
            </w:tcBorders>
            <w:shd w:val="clear" w:color="auto" w:fill="auto"/>
          </w:tcPr>
          <w:p w14:paraId="2DD09954" w14:textId="77777777" w:rsidR="00FF56C5" w:rsidRPr="00641941" w:rsidRDefault="00FF56C5" w:rsidP="00F75D1A">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themeColor="text1"/>
                <w:kern w:val="24"/>
                <w:sz w:val="20"/>
                <w:szCs w:val="20"/>
              </w:rPr>
            </w:pPr>
          </w:p>
          <w:p w14:paraId="3696F146" w14:textId="77777777" w:rsidR="00FF56C5" w:rsidRPr="00641941" w:rsidRDefault="00FF56C5" w:rsidP="00F75D1A">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themeColor="text1"/>
                <w:kern w:val="24"/>
                <w:sz w:val="20"/>
                <w:szCs w:val="20"/>
              </w:rPr>
            </w:pPr>
          </w:p>
          <w:p w14:paraId="57B2E863" w14:textId="77777777" w:rsidR="00FF56C5" w:rsidRPr="00641941" w:rsidRDefault="00FF56C5" w:rsidP="00F75D1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41941">
              <w:rPr>
                <w:rFonts w:ascii="Arial" w:eastAsia="Calibri" w:hAnsi="Arial" w:cs="Arial"/>
                <w:color w:val="000000" w:themeColor="text1"/>
                <w:kern w:val="24"/>
                <w:sz w:val="20"/>
                <w:szCs w:val="20"/>
              </w:rPr>
              <w:t>0.0035</w:t>
            </w:r>
          </w:p>
        </w:tc>
      </w:tr>
      <w:tr w:rsidR="00FF56C5" w:rsidRPr="00641941" w14:paraId="1403BB98" w14:textId="77777777" w:rsidTr="00B11F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6" w:type="dxa"/>
          </w:tcPr>
          <w:p w14:paraId="1D6C780A" w14:textId="77777777" w:rsidR="00FF56C5" w:rsidRPr="00641941" w:rsidRDefault="00FF56C5" w:rsidP="00F75D1A">
            <w:pPr>
              <w:rPr>
                <w:rFonts w:ascii="Arial" w:hAnsi="Arial" w:cs="Arial"/>
                <w:b w:val="0"/>
                <w:bCs w:val="0"/>
                <w:sz w:val="20"/>
                <w:szCs w:val="20"/>
              </w:rPr>
            </w:pPr>
          </w:p>
          <w:p w14:paraId="6545D419" w14:textId="77777777" w:rsidR="00FF56C5" w:rsidRPr="00641941" w:rsidRDefault="00FF56C5" w:rsidP="00F75D1A">
            <w:pPr>
              <w:rPr>
                <w:rFonts w:ascii="Arial" w:hAnsi="Arial" w:cs="Arial"/>
                <w:b w:val="0"/>
                <w:bCs w:val="0"/>
                <w:sz w:val="20"/>
                <w:szCs w:val="20"/>
              </w:rPr>
            </w:pPr>
            <w:r w:rsidRPr="00641941">
              <w:rPr>
                <w:rFonts w:ascii="Arial" w:hAnsi="Arial" w:cs="Arial"/>
                <w:caps w:val="0"/>
                <w:sz w:val="20"/>
                <w:szCs w:val="20"/>
              </w:rPr>
              <w:t xml:space="preserve">PRS for schizophrenia </w:t>
            </w:r>
            <w:r w:rsidRPr="00641941">
              <w:rPr>
                <w:rFonts w:ascii="Arial" w:hAnsi="Arial" w:cs="Arial"/>
                <w:b w:val="0"/>
                <w:bCs w:val="0"/>
                <w:sz w:val="20"/>
                <w:szCs w:val="20"/>
              </w:rPr>
              <w:sym w:font="Wingdings" w:char="F0E0"/>
            </w:r>
            <w:r w:rsidRPr="00641941">
              <w:rPr>
                <w:rFonts w:ascii="Arial" w:hAnsi="Arial" w:cs="Arial"/>
                <w:b w:val="0"/>
                <w:bCs w:val="0"/>
                <w:caps w:val="0"/>
                <w:sz w:val="20"/>
                <w:szCs w:val="20"/>
              </w:rPr>
              <w:t xml:space="preserve">  Personality-based predictions </w:t>
            </w:r>
            <w:r w:rsidRPr="00641941">
              <w:rPr>
                <w:rFonts w:ascii="Arial" w:hAnsi="Arial" w:cs="Arial"/>
                <w:sz w:val="20"/>
                <w:szCs w:val="20"/>
              </w:rPr>
              <w:sym w:font="Wingdings" w:char="F0E0"/>
            </w:r>
            <w:r w:rsidRPr="00641941">
              <w:rPr>
                <w:rFonts w:ascii="Arial" w:hAnsi="Arial" w:cs="Arial"/>
                <w:caps w:val="0"/>
                <w:sz w:val="20"/>
                <w:szCs w:val="20"/>
              </w:rPr>
              <w:t xml:space="preserve"> </w:t>
            </w:r>
            <w:r w:rsidRPr="00641941">
              <w:rPr>
                <w:rFonts w:ascii="Arial" w:hAnsi="Arial" w:cs="Arial"/>
                <w:b w:val="0"/>
                <w:bCs w:val="0"/>
                <w:caps w:val="0"/>
                <w:sz w:val="20"/>
                <w:szCs w:val="20"/>
              </w:rPr>
              <w:t xml:space="preserve">  children-reported Bullying victimization </w:t>
            </w:r>
            <w:r w:rsidRPr="00641941">
              <w:rPr>
                <w:rFonts w:ascii="Arial" w:hAnsi="Arial" w:cs="Arial"/>
                <w:b w:val="0"/>
                <w:bCs w:val="0"/>
                <w:sz w:val="20"/>
                <w:szCs w:val="20"/>
              </w:rPr>
              <w:sym w:font="Wingdings" w:char="F0E0"/>
            </w:r>
            <w:r w:rsidRPr="00641941">
              <w:rPr>
                <w:rFonts w:ascii="Arial" w:hAnsi="Arial" w:cs="Arial"/>
                <w:caps w:val="0"/>
                <w:sz w:val="20"/>
                <w:szCs w:val="20"/>
              </w:rPr>
              <w:t xml:space="preserve"> PPS severity levels at w3</w:t>
            </w:r>
          </w:p>
          <w:p w14:paraId="42E6B353" w14:textId="77777777" w:rsidR="00FF56C5" w:rsidRPr="00641941" w:rsidRDefault="00FF56C5" w:rsidP="00F75D1A">
            <w:pPr>
              <w:rPr>
                <w:rFonts w:ascii="Arial" w:hAnsi="Arial" w:cs="Arial"/>
                <w:caps w:val="0"/>
                <w:sz w:val="20"/>
                <w:szCs w:val="20"/>
              </w:rPr>
            </w:pPr>
          </w:p>
        </w:tc>
        <w:tc>
          <w:tcPr>
            <w:tcW w:w="2354" w:type="dxa"/>
            <w:tcBorders>
              <w:top w:val="nil"/>
              <w:left w:val="single" w:sz="8" w:space="0" w:color="7F7F7F"/>
              <w:bottom w:val="nil"/>
              <w:right w:val="nil"/>
            </w:tcBorders>
            <w:shd w:val="clear" w:color="auto" w:fill="F2F2F2"/>
          </w:tcPr>
          <w:p w14:paraId="277A54BD" w14:textId="77777777" w:rsidR="00FF56C5" w:rsidRPr="00641941" w:rsidRDefault="00FF56C5" w:rsidP="00F75D1A">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themeColor="text1"/>
                <w:kern w:val="24"/>
                <w:sz w:val="20"/>
                <w:szCs w:val="20"/>
              </w:rPr>
            </w:pPr>
          </w:p>
          <w:p w14:paraId="1B11AB7B" w14:textId="77777777" w:rsidR="00FF56C5" w:rsidRPr="00641941" w:rsidRDefault="00FF56C5" w:rsidP="00F75D1A">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themeColor="text1"/>
                <w:kern w:val="24"/>
                <w:sz w:val="20"/>
                <w:szCs w:val="20"/>
              </w:rPr>
            </w:pPr>
          </w:p>
          <w:p w14:paraId="0FEC58D7" w14:textId="77777777" w:rsidR="00FF56C5" w:rsidRPr="00641941" w:rsidRDefault="00FF56C5" w:rsidP="00F75D1A">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themeColor="text1"/>
                <w:kern w:val="24"/>
                <w:sz w:val="20"/>
                <w:szCs w:val="20"/>
              </w:rPr>
            </w:pPr>
          </w:p>
          <w:p w14:paraId="7918EAB2" w14:textId="77777777" w:rsidR="00FF56C5" w:rsidRPr="00641941" w:rsidRDefault="00FF56C5" w:rsidP="00F75D1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41941">
              <w:rPr>
                <w:rFonts w:ascii="Arial" w:eastAsia="Calibri" w:hAnsi="Arial" w:cs="Arial"/>
                <w:color w:val="000000" w:themeColor="text1"/>
                <w:kern w:val="24"/>
                <w:sz w:val="20"/>
                <w:szCs w:val="20"/>
              </w:rPr>
              <w:t>0.0020*</w:t>
            </w:r>
          </w:p>
        </w:tc>
        <w:tc>
          <w:tcPr>
            <w:tcW w:w="2367" w:type="dxa"/>
            <w:tcBorders>
              <w:top w:val="nil"/>
              <w:left w:val="nil"/>
              <w:bottom w:val="nil"/>
              <w:right w:val="nil"/>
            </w:tcBorders>
            <w:shd w:val="clear" w:color="auto" w:fill="F2F2F2"/>
          </w:tcPr>
          <w:p w14:paraId="4BF0B084" w14:textId="77777777" w:rsidR="00FF56C5" w:rsidRPr="00641941" w:rsidRDefault="00FF56C5" w:rsidP="00F75D1A">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themeColor="text1"/>
                <w:kern w:val="24"/>
                <w:sz w:val="20"/>
                <w:szCs w:val="20"/>
              </w:rPr>
            </w:pPr>
          </w:p>
          <w:p w14:paraId="6BB0898C" w14:textId="77777777" w:rsidR="00FF56C5" w:rsidRPr="00641941" w:rsidRDefault="00FF56C5" w:rsidP="00F75D1A">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themeColor="text1"/>
                <w:kern w:val="24"/>
                <w:sz w:val="20"/>
                <w:szCs w:val="20"/>
              </w:rPr>
            </w:pPr>
          </w:p>
          <w:p w14:paraId="6E99B8A4" w14:textId="77777777" w:rsidR="00FF56C5" w:rsidRPr="00641941" w:rsidRDefault="00FF56C5" w:rsidP="00F75D1A">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themeColor="text1"/>
                <w:kern w:val="24"/>
                <w:sz w:val="20"/>
                <w:szCs w:val="20"/>
              </w:rPr>
            </w:pPr>
          </w:p>
          <w:p w14:paraId="1A4D644A" w14:textId="77777777" w:rsidR="00FF56C5" w:rsidRPr="00641941" w:rsidRDefault="00FF56C5" w:rsidP="00F75D1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41941">
              <w:rPr>
                <w:rFonts w:ascii="Arial" w:eastAsia="Calibri" w:hAnsi="Arial" w:cs="Arial"/>
                <w:color w:val="000000" w:themeColor="text1"/>
                <w:kern w:val="24"/>
                <w:sz w:val="20"/>
                <w:szCs w:val="20"/>
              </w:rPr>
              <w:t>0.0010</w:t>
            </w:r>
          </w:p>
        </w:tc>
        <w:tc>
          <w:tcPr>
            <w:tcW w:w="2351" w:type="dxa"/>
            <w:tcBorders>
              <w:top w:val="nil"/>
              <w:left w:val="nil"/>
              <w:bottom w:val="nil"/>
              <w:right w:val="nil"/>
            </w:tcBorders>
            <w:shd w:val="clear" w:color="auto" w:fill="F2F2F2"/>
          </w:tcPr>
          <w:p w14:paraId="260D3656" w14:textId="77777777" w:rsidR="00FF56C5" w:rsidRPr="00641941" w:rsidRDefault="00FF56C5" w:rsidP="00F75D1A">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themeColor="text1"/>
                <w:kern w:val="24"/>
                <w:sz w:val="20"/>
                <w:szCs w:val="20"/>
              </w:rPr>
            </w:pPr>
          </w:p>
          <w:p w14:paraId="63EA57B5" w14:textId="77777777" w:rsidR="00FF56C5" w:rsidRPr="00641941" w:rsidRDefault="00FF56C5" w:rsidP="00F75D1A">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themeColor="text1"/>
                <w:kern w:val="24"/>
                <w:sz w:val="20"/>
                <w:szCs w:val="20"/>
              </w:rPr>
            </w:pPr>
          </w:p>
          <w:p w14:paraId="3033AC1F" w14:textId="77777777" w:rsidR="00FF56C5" w:rsidRPr="00641941" w:rsidRDefault="00FF56C5" w:rsidP="00F75D1A">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themeColor="text1"/>
                <w:kern w:val="24"/>
                <w:sz w:val="20"/>
                <w:szCs w:val="20"/>
              </w:rPr>
            </w:pPr>
          </w:p>
          <w:p w14:paraId="495EF448" w14:textId="77777777" w:rsidR="00FF56C5" w:rsidRPr="00641941" w:rsidRDefault="00FF56C5" w:rsidP="00F75D1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41941">
              <w:rPr>
                <w:rFonts w:ascii="Arial" w:eastAsia="Calibri" w:hAnsi="Arial" w:cs="Arial"/>
                <w:color w:val="000000" w:themeColor="text1"/>
                <w:kern w:val="24"/>
                <w:sz w:val="20"/>
                <w:szCs w:val="20"/>
              </w:rPr>
              <w:t>0.0004</w:t>
            </w:r>
          </w:p>
        </w:tc>
        <w:tc>
          <w:tcPr>
            <w:tcW w:w="2351" w:type="dxa"/>
            <w:tcBorders>
              <w:top w:val="nil"/>
              <w:left w:val="nil"/>
              <w:bottom w:val="nil"/>
              <w:right w:val="nil"/>
            </w:tcBorders>
            <w:shd w:val="clear" w:color="auto" w:fill="F2F2F2"/>
          </w:tcPr>
          <w:p w14:paraId="5ACE51E2" w14:textId="77777777" w:rsidR="00FF56C5" w:rsidRPr="00641941" w:rsidRDefault="00FF56C5" w:rsidP="00F75D1A">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themeColor="text1"/>
                <w:kern w:val="24"/>
                <w:sz w:val="20"/>
                <w:szCs w:val="20"/>
              </w:rPr>
            </w:pPr>
          </w:p>
          <w:p w14:paraId="3828423D" w14:textId="77777777" w:rsidR="00FF56C5" w:rsidRPr="00641941" w:rsidRDefault="00FF56C5" w:rsidP="00F75D1A">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themeColor="text1"/>
                <w:kern w:val="24"/>
                <w:sz w:val="20"/>
                <w:szCs w:val="20"/>
              </w:rPr>
            </w:pPr>
          </w:p>
          <w:p w14:paraId="7B81F0A7" w14:textId="77777777" w:rsidR="00FF56C5" w:rsidRPr="00641941" w:rsidRDefault="00FF56C5" w:rsidP="00F75D1A">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themeColor="text1"/>
                <w:kern w:val="24"/>
                <w:sz w:val="20"/>
                <w:szCs w:val="20"/>
              </w:rPr>
            </w:pPr>
          </w:p>
          <w:p w14:paraId="42FA3659" w14:textId="77777777" w:rsidR="00FF56C5" w:rsidRPr="00641941" w:rsidRDefault="00FF56C5" w:rsidP="00F75D1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41941">
              <w:rPr>
                <w:rFonts w:ascii="Arial" w:eastAsia="Calibri" w:hAnsi="Arial" w:cs="Arial"/>
                <w:color w:val="000000" w:themeColor="text1"/>
                <w:kern w:val="24"/>
                <w:sz w:val="20"/>
                <w:szCs w:val="20"/>
              </w:rPr>
              <w:t>0.0044</w:t>
            </w:r>
          </w:p>
        </w:tc>
      </w:tr>
    </w:tbl>
    <w:p w14:paraId="6E405FBA" w14:textId="77777777" w:rsidR="00FF56C5" w:rsidRPr="00B2367E" w:rsidRDefault="00FF56C5" w:rsidP="002D78AF">
      <w:pPr>
        <w:jc w:val="both"/>
        <w:rPr>
          <w:rFonts w:ascii="Arial" w:hAnsi="Arial" w:cs="Arial"/>
          <w:sz w:val="18"/>
          <w:szCs w:val="18"/>
        </w:rPr>
      </w:pPr>
    </w:p>
    <w:p w14:paraId="36A5548A" w14:textId="77777777" w:rsidR="00FF56C5" w:rsidRPr="00B2367E" w:rsidRDefault="00FF56C5" w:rsidP="002D78AF">
      <w:pPr>
        <w:jc w:val="both"/>
        <w:rPr>
          <w:rFonts w:ascii="Arial" w:hAnsi="Arial" w:cs="Arial"/>
          <w:sz w:val="18"/>
          <w:szCs w:val="18"/>
        </w:rPr>
      </w:pPr>
    </w:p>
    <w:p w14:paraId="7FA8F03F" w14:textId="77777777" w:rsidR="00FF56C5" w:rsidRPr="00B2367E" w:rsidRDefault="00FF56C5" w:rsidP="002D78AF">
      <w:pPr>
        <w:jc w:val="both"/>
        <w:rPr>
          <w:rFonts w:ascii="Arial" w:hAnsi="Arial" w:cs="Arial"/>
          <w:sz w:val="18"/>
          <w:szCs w:val="18"/>
        </w:rPr>
      </w:pPr>
    </w:p>
    <w:p w14:paraId="0F1590FC" w14:textId="77777777" w:rsidR="00FF56C5" w:rsidRPr="00B2367E" w:rsidRDefault="00FF56C5" w:rsidP="002D78AF">
      <w:pPr>
        <w:jc w:val="both"/>
        <w:rPr>
          <w:rFonts w:ascii="Arial" w:hAnsi="Arial" w:cs="Arial"/>
          <w:sz w:val="18"/>
          <w:szCs w:val="18"/>
        </w:rPr>
      </w:pPr>
    </w:p>
    <w:p w14:paraId="4967BCD5" w14:textId="77777777" w:rsidR="00FF56C5" w:rsidRPr="00B2367E" w:rsidRDefault="00FF56C5" w:rsidP="002D78AF">
      <w:pPr>
        <w:jc w:val="both"/>
        <w:rPr>
          <w:rFonts w:ascii="Arial" w:hAnsi="Arial" w:cs="Arial"/>
          <w:sz w:val="18"/>
          <w:szCs w:val="18"/>
        </w:rPr>
      </w:pPr>
    </w:p>
    <w:p w14:paraId="2BC41471" w14:textId="77777777" w:rsidR="00FF56C5" w:rsidRPr="00B2367E" w:rsidRDefault="00FF56C5" w:rsidP="002D78AF">
      <w:pPr>
        <w:jc w:val="both"/>
        <w:rPr>
          <w:rFonts w:ascii="Arial" w:hAnsi="Arial" w:cs="Arial"/>
          <w:sz w:val="18"/>
          <w:szCs w:val="18"/>
        </w:rPr>
      </w:pPr>
    </w:p>
    <w:p w14:paraId="1C50FD75" w14:textId="77777777" w:rsidR="00FF56C5" w:rsidRPr="00B2367E" w:rsidRDefault="00FF56C5" w:rsidP="002D78AF">
      <w:pPr>
        <w:jc w:val="both"/>
        <w:rPr>
          <w:rFonts w:ascii="Arial" w:hAnsi="Arial" w:cs="Arial"/>
          <w:sz w:val="18"/>
          <w:szCs w:val="18"/>
        </w:rPr>
      </w:pPr>
    </w:p>
    <w:p w14:paraId="6A183324" w14:textId="77777777" w:rsidR="00FF56C5" w:rsidRPr="00B2367E" w:rsidRDefault="00FF56C5" w:rsidP="002D78AF">
      <w:pPr>
        <w:jc w:val="both"/>
        <w:rPr>
          <w:rFonts w:ascii="Arial" w:hAnsi="Arial" w:cs="Arial"/>
          <w:sz w:val="18"/>
          <w:szCs w:val="18"/>
        </w:rPr>
      </w:pPr>
    </w:p>
    <w:p w14:paraId="3D6ECA6A" w14:textId="77777777" w:rsidR="00FF56C5" w:rsidRPr="00B2367E" w:rsidRDefault="00FF56C5" w:rsidP="002D78AF">
      <w:pPr>
        <w:jc w:val="both"/>
        <w:rPr>
          <w:rFonts w:ascii="Arial" w:hAnsi="Arial" w:cs="Arial"/>
          <w:sz w:val="18"/>
          <w:szCs w:val="18"/>
        </w:rPr>
      </w:pPr>
    </w:p>
    <w:p w14:paraId="5E581248" w14:textId="77777777" w:rsidR="00FF56C5" w:rsidRPr="00B2367E" w:rsidRDefault="00FF56C5" w:rsidP="002D78AF">
      <w:pPr>
        <w:jc w:val="both"/>
        <w:rPr>
          <w:rFonts w:ascii="Arial" w:hAnsi="Arial" w:cs="Arial"/>
          <w:sz w:val="18"/>
          <w:szCs w:val="18"/>
        </w:rPr>
      </w:pPr>
    </w:p>
    <w:p w14:paraId="73C242D3" w14:textId="77777777" w:rsidR="00FF56C5" w:rsidRPr="00B2367E" w:rsidRDefault="00FF56C5" w:rsidP="002D78AF">
      <w:pPr>
        <w:jc w:val="both"/>
        <w:rPr>
          <w:rFonts w:ascii="Arial" w:hAnsi="Arial" w:cs="Arial"/>
          <w:sz w:val="18"/>
          <w:szCs w:val="18"/>
        </w:rPr>
      </w:pPr>
    </w:p>
    <w:p w14:paraId="7E8A7D5A" w14:textId="77777777" w:rsidR="00FF56C5" w:rsidRPr="00B2367E" w:rsidRDefault="00FF56C5" w:rsidP="002D78AF">
      <w:pPr>
        <w:jc w:val="both"/>
        <w:rPr>
          <w:rFonts w:ascii="Arial" w:hAnsi="Arial" w:cs="Arial"/>
          <w:sz w:val="18"/>
          <w:szCs w:val="18"/>
        </w:rPr>
      </w:pPr>
    </w:p>
    <w:p w14:paraId="21F7EAB2" w14:textId="77777777" w:rsidR="00FF56C5" w:rsidRPr="00B2367E" w:rsidRDefault="00FF56C5" w:rsidP="002D78AF">
      <w:pPr>
        <w:jc w:val="both"/>
        <w:rPr>
          <w:rFonts w:ascii="Arial" w:hAnsi="Arial" w:cs="Arial"/>
          <w:sz w:val="18"/>
          <w:szCs w:val="18"/>
        </w:rPr>
      </w:pPr>
    </w:p>
    <w:p w14:paraId="3EF37206" w14:textId="77777777" w:rsidR="00FF56C5" w:rsidRPr="00B2367E" w:rsidRDefault="00FF56C5" w:rsidP="002D78AF">
      <w:pPr>
        <w:jc w:val="both"/>
        <w:rPr>
          <w:rFonts w:ascii="Arial" w:hAnsi="Arial" w:cs="Arial"/>
          <w:sz w:val="18"/>
          <w:szCs w:val="18"/>
        </w:rPr>
      </w:pPr>
    </w:p>
    <w:p w14:paraId="1C6A3556" w14:textId="77777777" w:rsidR="00FF56C5" w:rsidRPr="00B2367E" w:rsidRDefault="00FF56C5" w:rsidP="002D78AF">
      <w:pPr>
        <w:jc w:val="both"/>
        <w:rPr>
          <w:rFonts w:ascii="Arial" w:hAnsi="Arial" w:cs="Arial"/>
          <w:sz w:val="18"/>
          <w:szCs w:val="18"/>
        </w:rPr>
      </w:pPr>
    </w:p>
    <w:p w14:paraId="318CDFF6" w14:textId="77777777" w:rsidR="00FF56C5" w:rsidRPr="00B2367E" w:rsidRDefault="00FF56C5" w:rsidP="002D78AF">
      <w:pPr>
        <w:jc w:val="both"/>
        <w:rPr>
          <w:rFonts w:ascii="Arial" w:hAnsi="Arial" w:cs="Arial"/>
          <w:b/>
          <w:bCs/>
          <w:sz w:val="18"/>
          <w:szCs w:val="18"/>
        </w:rPr>
      </w:pPr>
    </w:p>
    <w:p w14:paraId="71F9514B" w14:textId="77777777" w:rsidR="00641941" w:rsidRDefault="00FF56C5" w:rsidP="002D78AF">
      <w:pPr>
        <w:jc w:val="both"/>
        <w:rPr>
          <w:rFonts w:ascii="Arial" w:hAnsi="Arial" w:cs="Arial"/>
          <w:sz w:val="18"/>
          <w:szCs w:val="18"/>
        </w:rPr>
      </w:pPr>
      <w:r w:rsidRPr="00B2367E">
        <w:rPr>
          <w:rFonts w:ascii="Arial" w:hAnsi="Arial" w:cs="Arial"/>
          <w:b/>
          <w:bCs/>
          <w:sz w:val="18"/>
          <w:szCs w:val="18"/>
        </w:rPr>
        <w:t>Abbreviations</w:t>
      </w:r>
      <w:r w:rsidRPr="00B2367E">
        <w:rPr>
          <w:rFonts w:ascii="Arial" w:hAnsi="Arial" w:cs="Arial"/>
          <w:sz w:val="18"/>
          <w:szCs w:val="18"/>
        </w:rPr>
        <w:t xml:space="preserve">: PPS=Psychotic Proneness Signs; w3=wave 3. </w:t>
      </w:r>
    </w:p>
    <w:p w14:paraId="0478B14B" w14:textId="0C49456E" w:rsidR="00FF56C5" w:rsidRPr="00B2367E" w:rsidRDefault="00FF56C5" w:rsidP="002D78AF">
      <w:pPr>
        <w:jc w:val="both"/>
        <w:rPr>
          <w:rFonts w:ascii="Arial" w:hAnsi="Arial" w:cs="Arial"/>
          <w:sz w:val="18"/>
          <w:szCs w:val="18"/>
        </w:rPr>
      </w:pPr>
      <w:r w:rsidRPr="00B2367E">
        <w:rPr>
          <w:rFonts w:ascii="Arial" w:hAnsi="Arial" w:cs="Arial"/>
          <w:sz w:val="18"/>
          <w:szCs w:val="18"/>
        </w:rPr>
        <w:t xml:space="preserve">* </w:t>
      </w:r>
      <w:proofErr w:type="gramStart"/>
      <w:r w:rsidRPr="00B2367E">
        <w:rPr>
          <w:rFonts w:ascii="Arial" w:hAnsi="Arial" w:cs="Arial"/>
          <w:sz w:val="18"/>
          <w:szCs w:val="18"/>
        </w:rPr>
        <w:t>marks</w:t>
      </w:r>
      <w:proofErr w:type="gramEnd"/>
      <w:r w:rsidRPr="00B2367E">
        <w:rPr>
          <w:rFonts w:ascii="Arial" w:hAnsi="Arial" w:cs="Arial"/>
          <w:sz w:val="18"/>
          <w:szCs w:val="18"/>
        </w:rPr>
        <w:t xml:space="preserve"> significant indirect effects.</w:t>
      </w:r>
    </w:p>
    <w:p w14:paraId="25364451" w14:textId="77777777" w:rsidR="00FF56C5" w:rsidRPr="00B2367E" w:rsidRDefault="00FF56C5" w:rsidP="004C40C8">
      <w:pPr>
        <w:jc w:val="both"/>
        <w:rPr>
          <w:rFonts w:ascii="Arial" w:hAnsi="Arial" w:cs="Arial"/>
        </w:rPr>
      </w:pPr>
    </w:p>
    <w:p w14:paraId="2DE7A880" w14:textId="77777777" w:rsidR="00FF56C5" w:rsidRPr="00B2367E" w:rsidRDefault="00FF56C5" w:rsidP="004C40C8">
      <w:pPr>
        <w:jc w:val="both"/>
        <w:rPr>
          <w:rFonts w:ascii="Arial" w:hAnsi="Arial" w:cs="Arial"/>
        </w:rPr>
      </w:pPr>
    </w:p>
    <w:p w14:paraId="2B37FE82" w14:textId="77777777" w:rsidR="00FF56C5" w:rsidRPr="00B2367E" w:rsidRDefault="00FF56C5" w:rsidP="004C40C8">
      <w:pPr>
        <w:jc w:val="both"/>
        <w:rPr>
          <w:rFonts w:ascii="Arial" w:hAnsi="Arial" w:cs="Arial"/>
        </w:rPr>
      </w:pPr>
    </w:p>
    <w:p w14:paraId="1E2B8A0F" w14:textId="4B00F480" w:rsidR="00FF56C5" w:rsidRPr="00B2367E" w:rsidRDefault="00FF56C5" w:rsidP="002D78AF">
      <w:pPr>
        <w:jc w:val="both"/>
        <w:rPr>
          <w:rFonts w:ascii="Arial" w:hAnsi="Arial" w:cs="Arial"/>
          <w:sz w:val="18"/>
          <w:szCs w:val="18"/>
        </w:rPr>
      </w:pPr>
      <w:r w:rsidRPr="00B2367E">
        <w:rPr>
          <w:rFonts w:ascii="Arial" w:hAnsi="Arial" w:cs="Arial"/>
          <w:b/>
          <w:bCs/>
        </w:rPr>
        <w:lastRenderedPageBreak/>
        <w:t>Supplementary Table 1</w:t>
      </w:r>
      <w:r w:rsidR="007406D1" w:rsidRPr="00B2367E">
        <w:rPr>
          <w:rFonts w:ascii="Arial" w:hAnsi="Arial" w:cs="Arial"/>
          <w:b/>
          <w:bCs/>
        </w:rPr>
        <w:t>8</w:t>
      </w:r>
      <w:r w:rsidRPr="00B2367E">
        <w:rPr>
          <w:rFonts w:ascii="Arial" w:hAnsi="Arial" w:cs="Arial"/>
          <w:b/>
          <w:bCs/>
        </w:rPr>
        <w:t>.</w:t>
      </w:r>
      <w:r w:rsidRPr="00B2367E">
        <w:rPr>
          <w:rFonts w:ascii="Arial" w:hAnsi="Arial" w:cs="Arial"/>
        </w:rPr>
        <w:t xml:space="preserve"> Indirect effects of polygenic risk for schizophrenia on final Psychosis Proneness Signs severity levels, through predictions from our Machine Learning personality-based risk calculator and the rank product of parents-reported Bullying Victimization scores collected via the Child Behavior Checklist at Waves 2 and 3. </w:t>
      </w:r>
    </w:p>
    <w:p w14:paraId="075C2A35" w14:textId="77777777" w:rsidR="00FF56C5" w:rsidRPr="00B2367E" w:rsidRDefault="00FF56C5" w:rsidP="002D78AF">
      <w:pPr>
        <w:contextualSpacing/>
        <w:jc w:val="both"/>
        <w:rPr>
          <w:rFonts w:ascii="Arial" w:hAnsi="Arial" w:cs="Arial"/>
          <w:sz w:val="18"/>
          <w:szCs w:val="18"/>
        </w:rPr>
      </w:pPr>
    </w:p>
    <w:tbl>
      <w:tblPr>
        <w:tblStyle w:val="Tabellasemplice-3"/>
        <w:tblpPr w:leftFromText="141" w:rightFromText="141" w:vertAnchor="text" w:horzAnchor="margin" w:tblpXSpec="center" w:tblpY="212"/>
        <w:tblW w:w="0" w:type="auto"/>
        <w:tblLook w:val="04A0" w:firstRow="1" w:lastRow="0" w:firstColumn="1" w:lastColumn="0" w:noHBand="0" w:noVBand="1"/>
      </w:tblPr>
      <w:tblGrid>
        <w:gridCol w:w="3226"/>
        <w:gridCol w:w="2354"/>
        <w:gridCol w:w="2367"/>
        <w:gridCol w:w="2351"/>
        <w:gridCol w:w="2351"/>
      </w:tblGrid>
      <w:tr w:rsidR="00FF56C5" w:rsidRPr="00B2367E" w14:paraId="72C803BB" w14:textId="77777777" w:rsidTr="00081DF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26" w:type="dxa"/>
          </w:tcPr>
          <w:p w14:paraId="75CBF50A" w14:textId="77777777" w:rsidR="00FF56C5" w:rsidRPr="00641941" w:rsidRDefault="00FF56C5" w:rsidP="00081DF0">
            <w:pPr>
              <w:rPr>
                <w:rFonts w:ascii="Arial" w:hAnsi="Arial" w:cs="Arial"/>
                <w:sz w:val="20"/>
                <w:szCs w:val="20"/>
              </w:rPr>
            </w:pPr>
          </w:p>
        </w:tc>
        <w:tc>
          <w:tcPr>
            <w:tcW w:w="2354" w:type="dxa"/>
          </w:tcPr>
          <w:p w14:paraId="2C846CE8" w14:textId="77777777" w:rsidR="00FF56C5" w:rsidRPr="00641941" w:rsidRDefault="00FF56C5" w:rsidP="00081DF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641941">
              <w:rPr>
                <w:rFonts w:ascii="Arial" w:hAnsi="Arial" w:cs="Arial"/>
                <w:sz w:val="20"/>
                <w:szCs w:val="20"/>
              </w:rPr>
              <w:t>effect</w:t>
            </w:r>
          </w:p>
        </w:tc>
        <w:tc>
          <w:tcPr>
            <w:tcW w:w="2367" w:type="dxa"/>
          </w:tcPr>
          <w:p w14:paraId="6F52C5E3" w14:textId="77777777" w:rsidR="00FF56C5" w:rsidRPr="00641941" w:rsidRDefault="00FF56C5" w:rsidP="00081DF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641941">
              <w:rPr>
                <w:rFonts w:ascii="Arial" w:hAnsi="Arial" w:cs="Arial"/>
                <w:sz w:val="20"/>
                <w:szCs w:val="20"/>
              </w:rPr>
              <w:t>bootstrapped se</w:t>
            </w:r>
          </w:p>
        </w:tc>
        <w:tc>
          <w:tcPr>
            <w:tcW w:w="4702" w:type="dxa"/>
            <w:gridSpan w:val="2"/>
          </w:tcPr>
          <w:p w14:paraId="557E8BDA" w14:textId="77777777" w:rsidR="00FF56C5" w:rsidRPr="00641941" w:rsidRDefault="00FF56C5" w:rsidP="00081DF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641941">
              <w:rPr>
                <w:rFonts w:ascii="Arial" w:hAnsi="Arial" w:cs="Arial"/>
                <w:sz w:val="20"/>
                <w:szCs w:val="20"/>
              </w:rPr>
              <w:t>bootstrapping 95% confidence interval</w:t>
            </w:r>
          </w:p>
        </w:tc>
      </w:tr>
      <w:tr w:rsidR="00FF56C5" w:rsidRPr="00B2367E" w14:paraId="4D8ABB86" w14:textId="77777777" w:rsidTr="00081D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6" w:type="dxa"/>
            <w:shd w:val="clear" w:color="auto" w:fill="auto"/>
          </w:tcPr>
          <w:p w14:paraId="7E441F75" w14:textId="77777777" w:rsidR="00FF56C5" w:rsidRPr="00641941" w:rsidRDefault="00FF56C5" w:rsidP="00081DF0">
            <w:pPr>
              <w:rPr>
                <w:rFonts w:ascii="Arial" w:hAnsi="Arial" w:cs="Arial"/>
                <w:sz w:val="20"/>
                <w:szCs w:val="20"/>
              </w:rPr>
            </w:pPr>
          </w:p>
        </w:tc>
        <w:tc>
          <w:tcPr>
            <w:tcW w:w="2354" w:type="dxa"/>
            <w:shd w:val="clear" w:color="auto" w:fill="auto"/>
          </w:tcPr>
          <w:p w14:paraId="1677B588" w14:textId="77777777" w:rsidR="00FF56C5" w:rsidRPr="00641941" w:rsidRDefault="00FF56C5" w:rsidP="00081DF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367" w:type="dxa"/>
            <w:shd w:val="clear" w:color="auto" w:fill="auto"/>
          </w:tcPr>
          <w:p w14:paraId="097BD6C9" w14:textId="77777777" w:rsidR="00FF56C5" w:rsidRPr="00641941" w:rsidRDefault="00FF56C5" w:rsidP="00081DF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351" w:type="dxa"/>
            <w:shd w:val="clear" w:color="auto" w:fill="auto"/>
          </w:tcPr>
          <w:p w14:paraId="6EEB8F38" w14:textId="77777777" w:rsidR="00FF56C5" w:rsidRPr="00641941" w:rsidRDefault="00FF56C5" w:rsidP="00081DF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641941">
              <w:rPr>
                <w:rFonts w:ascii="Arial" w:hAnsi="Arial" w:cs="Arial"/>
                <w:b/>
                <w:bCs/>
                <w:sz w:val="20"/>
                <w:szCs w:val="20"/>
              </w:rPr>
              <w:t>Lower</w:t>
            </w:r>
          </w:p>
        </w:tc>
        <w:tc>
          <w:tcPr>
            <w:tcW w:w="2351" w:type="dxa"/>
            <w:shd w:val="clear" w:color="auto" w:fill="auto"/>
          </w:tcPr>
          <w:p w14:paraId="5DE24C01" w14:textId="77777777" w:rsidR="00FF56C5" w:rsidRPr="00641941" w:rsidRDefault="00FF56C5" w:rsidP="00081DF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aps/>
                <w:sz w:val="20"/>
                <w:szCs w:val="20"/>
              </w:rPr>
            </w:pPr>
            <w:r w:rsidRPr="00641941">
              <w:rPr>
                <w:rFonts w:ascii="Arial" w:hAnsi="Arial" w:cs="Arial"/>
                <w:b/>
                <w:bCs/>
                <w:sz w:val="20"/>
                <w:szCs w:val="20"/>
              </w:rPr>
              <w:t>Upper</w:t>
            </w:r>
          </w:p>
        </w:tc>
      </w:tr>
      <w:tr w:rsidR="00FF56C5" w:rsidRPr="00B2367E" w14:paraId="7A1B6387" w14:textId="77777777" w:rsidTr="00EC3634">
        <w:tc>
          <w:tcPr>
            <w:cnfStyle w:val="001000000000" w:firstRow="0" w:lastRow="0" w:firstColumn="1" w:lastColumn="0" w:oddVBand="0" w:evenVBand="0" w:oddHBand="0" w:evenHBand="0" w:firstRowFirstColumn="0" w:firstRowLastColumn="0" w:lastRowFirstColumn="0" w:lastRowLastColumn="0"/>
            <w:tcW w:w="3226" w:type="dxa"/>
          </w:tcPr>
          <w:p w14:paraId="5E48D281" w14:textId="77777777" w:rsidR="00FF56C5" w:rsidRPr="00641941" w:rsidRDefault="00FF56C5" w:rsidP="009E1E22">
            <w:pPr>
              <w:rPr>
                <w:rFonts w:ascii="Arial" w:hAnsi="Arial" w:cs="Arial"/>
                <w:b w:val="0"/>
                <w:bCs w:val="0"/>
                <w:sz w:val="20"/>
                <w:szCs w:val="20"/>
              </w:rPr>
            </w:pPr>
            <w:r w:rsidRPr="00641941">
              <w:rPr>
                <w:rFonts w:ascii="Arial" w:hAnsi="Arial" w:cs="Arial"/>
                <w:caps w:val="0"/>
                <w:sz w:val="20"/>
                <w:szCs w:val="20"/>
              </w:rPr>
              <w:t>Total indirect effect</w:t>
            </w:r>
          </w:p>
          <w:p w14:paraId="2AC07C00" w14:textId="77777777" w:rsidR="00FF56C5" w:rsidRPr="00641941" w:rsidRDefault="00FF56C5" w:rsidP="009E1E22">
            <w:pPr>
              <w:rPr>
                <w:rFonts w:ascii="Arial" w:hAnsi="Arial" w:cs="Arial"/>
                <w:sz w:val="20"/>
                <w:szCs w:val="20"/>
              </w:rPr>
            </w:pPr>
          </w:p>
        </w:tc>
        <w:tc>
          <w:tcPr>
            <w:tcW w:w="2354" w:type="dxa"/>
            <w:tcBorders>
              <w:top w:val="nil"/>
              <w:left w:val="single" w:sz="8" w:space="0" w:color="7F7F7F"/>
              <w:bottom w:val="nil"/>
              <w:right w:val="nil"/>
            </w:tcBorders>
            <w:shd w:val="clear" w:color="auto" w:fill="auto"/>
          </w:tcPr>
          <w:p w14:paraId="3561DD60" w14:textId="77777777" w:rsidR="00FF56C5" w:rsidRPr="00641941" w:rsidRDefault="00FF56C5" w:rsidP="009E1E2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41941">
              <w:rPr>
                <w:rFonts w:ascii="Arial" w:eastAsia="Calibri" w:hAnsi="Arial" w:cs="Arial"/>
                <w:color w:val="000000" w:themeColor="text1"/>
                <w:kern w:val="24"/>
                <w:sz w:val="20"/>
                <w:szCs w:val="20"/>
              </w:rPr>
              <w:t>0.0262*</w:t>
            </w:r>
          </w:p>
        </w:tc>
        <w:tc>
          <w:tcPr>
            <w:tcW w:w="2367" w:type="dxa"/>
            <w:tcBorders>
              <w:top w:val="nil"/>
              <w:left w:val="nil"/>
              <w:bottom w:val="nil"/>
              <w:right w:val="nil"/>
            </w:tcBorders>
            <w:shd w:val="clear" w:color="auto" w:fill="auto"/>
          </w:tcPr>
          <w:p w14:paraId="06766965" w14:textId="77777777" w:rsidR="00FF56C5" w:rsidRPr="00641941" w:rsidRDefault="00FF56C5" w:rsidP="009E1E2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41941">
              <w:rPr>
                <w:rFonts w:ascii="Arial" w:eastAsia="Calibri" w:hAnsi="Arial" w:cs="Arial"/>
                <w:color w:val="000000" w:themeColor="text1"/>
                <w:kern w:val="24"/>
                <w:sz w:val="20"/>
                <w:szCs w:val="20"/>
              </w:rPr>
              <w:t>0.0101</w:t>
            </w:r>
          </w:p>
        </w:tc>
        <w:tc>
          <w:tcPr>
            <w:tcW w:w="2351" w:type="dxa"/>
            <w:tcBorders>
              <w:top w:val="nil"/>
              <w:left w:val="nil"/>
              <w:bottom w:val="nil"/>
              <w:right w:val="nil"/>
            </w:tcBorders>
            <w:shd w:val="clear" w:color="auto" w:fill="auto"/>
          </w:tcPr>
          <w:p w14:paraId="07B6000B" w14:textId="77777777" w:rsidR="00FF56C5" w:rsidRPr="00641941" w:rsidRDefault="00FF56C5" w:rsidP="009E1E2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41941">
              <w:rPr>
                <w:rFonts w:ascii="Arial" w:eastAsia="Calibri" w:hAnsi="Arial" w:cs="Arial"/>
                <w:color w:val="000000" w:themeColor="text1"/>
                <w:kern w:val="24"/>
                <w:sz w:val="20"/>
                <w:szCs w:val="20"/>
              </w:rPr>
              <w:t>0.0076</w:t>
            </w:r>
          </w:p>
        </w:tc>
        <w:tc>
          <w:tcPr>
            <w:tcW w:w="2351" w:type="dxa"/>
            <w:tcBorders>
              <w:top w:val="nil"/>
              <w:left w:val="nil"/>
              <w:bottom w:val="nil"/>
              <w:right w:val="nil"/>
            </w:tcBorders>
            <w:shd w:val="clear" w:color="auto" w:fill="auto"/>
          </w:tcPr>
          <w:p w14:paraId="6C2C49E2" w14:textId="77777777" w:rsidR="00FF56C5" w:rsidRPr="00641941" w:rsidRDefault="00FF56C5" w:rsidP="009E1E2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41941">
              <w:rPr>
                <w:rFonts w:ascii="Arial" w:eastAsia="Calibri" w:hAnsi="Arial" w:cs="Arial"/>
                <w:color w:val="000000" w:themeColor="text1"/>
                <w:kern w:val="24"/>
                <w:sz w:val="20"/>
                <w:szCs w:val="20"/>
              </w:rPr>
              <w:t>0.0472</w:t>
            </w:r>
          </w:p>
        </w:tc>
      </w:tr>
      <w:tr w:rsidR="00FF56C5" w:rsidRPr="00B2367E" w14:paraId="623C5B98" w14:textId="77777777" w:rsidTr="00EC3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6" w:type="dxa"/>
          </w:tcPr>
          <w:p w14:paraId="07C618C6" w14:textId="77777777" w:rsidR="00FF56C5" w:rsidRPr="00641941" w:rsidRDefault="00FF56C5" w:rsidP="00ED622F">
            <w:pPr>
              <w:rPr>
                <w:rFonts w:ascii="Arial" w:hAnsi="Arial" w:cs="Arial"/>
                <w:b w:val="0"/>
                <w:bCs w:val="0"/>
                <w:sz w:val="20"/>
                <w:szCs w:val="20"/>
              </w:rPr>
            </w:pPr>
          </w:p>
          <w:p w14:paraId="55B1189A" w14:textId="77777777" w:rsidR="00FF56C5" w:rsidRPr="00641941" w:rsidRDefault="00FF56C5" w:rsidP="00ED622F">
            <w:pPr>
              <w:rPr>
                <w:rFonts w:ascii="Arial" w:hAnsi="Arial" w:cs="Arial"/>
                <w:b w:val="0"/>
                <w:bCs w:val="0"/>
                <w:sz w:val="20"/>
                <w:szCs w:val="20"/>
              </w:rPr>
            </w:pPr>
            <w:r w:rsidRPr="00641941">
              <w:rPr>
                <w:rFonts w:ascii="Arial" w:hAnsi="Arial" w:cs="Arial"/>
                <w:caps w:val="0"/>
                <w:sz w:val="20"/>
                <w:szCs w:val="20"/>
              </w:rPr>
              <w:t xml:space="preserve">Polygenic risk for schizophrenia </w:t>
            </w:r>
            <w:r w:rsidRPr="00641941">
              <w:rPr>
                <w:rFonts w:ascii="Arial" w:hAnsi="Arial" w:cs="Arial"/>
                <w:b w:val="0"/>
                <w:bCs w:val="0"/>
                <w:sz w:val="20"/>
                <w:szCs w:val="20"/>
              </w:rPr>
              <w:sym w:font="Wingdings" w:char="F0E0"/>
            </w:r>
            <w:r w:rsidRPr="00641941">
              <w:rPr>
                <w:rFonts w:ascii="Arial" w:hAnsi="Arial" w:cs="Arial"/>
                <w:b w:val="0"/>
                <w:bCs w:val="0"/>
                <w:caps w:val="0"/>
                <w:sz w:val="20"/>
                <w:szCs w:val="20"/>
              </w:rPr>
              <w:t xml:space="preserve"> Personality-based predictions </w:t>
            </w:r>
            <w:r w:rsidRPr="00641941">
              <w:rPr>
                <w:rFonts w:ascii="Arial" w:hAnsi="Arial" w:cs="Arial"/>
                <w:sz w:val="20"/>
                <w:szCs w:val="20"/>
              </w:rPr>
              <w:sym w:font="Wingdings" w:char="F0E0"/>
            </w:r>
            <w:r w:rsidRPr="00641941">
              <w:rPr>
                <w:rFonts w:ascii="Arial" w:hAnsi="Arial" w:cs="Arial"/>
                <w:caps w:val="0"/>
                <w:sz w:val="20"/>
                <w:szCs w:val="20"/>
              </w:rPr>
              <w:t xml:space="preserve"> PPS severity levels at w3</w:t>
            </w:r>
          </w:p>
          <w:p w14:paraId="0609C063" w14:textId="77777777" w:rsidR="00FF56C5" w:rsidRPr="00641941" w:rsidRDefault="00FF56C5" w:rsidP="00ED622F">
            <w:pPr>
              <w:rPr>
                <w:rFonts w:ascii="Arial" w:hAnsi="Arial" w:cs="Arial"/>
                <w:sz w:val="20"/>
                <w:szCs w:val="20"/>
              </w:rPr>
            </w:pPr>
          </w:p>
        </w:tc>
        <w:tc>
          <w:tcPr>
            <w:tcW w:w="2354" w:type="dxa"/>
            <w:tcBorders>
              <w:top w:val="nil"/>
              <w:left w:val="single" w:sz="8" w:space="0" w:color="7F7F7F"/>
              <w:bottom w:val="nil"/>
              <w:right w:val="nil"/>
            </w:tcBorders>
            <w:shd w:val="clear" w:color="auto" w:fill="F2F2F2"/>
          </w:tcPr>
          <w:p w14:paraId="3F2653C8" w14:textId="77777777" w:rsidR="00FF56C5" w:rsidRPr="00641941" w:rsidRDefault="00FF56C5" w:rsidP="00ED622F">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themeColor="text1"/>
                <w:kern w:val="24"/>
                <w:sz w:val="20"/>
                <w:szCs w:val="20"/>
              </w:rPr>
            </w:pPr>
          </w:p>
          <w:p w14:paraId="3C68F3E0" w14:textId="77777777" w:rsidR="00FF56C5" w:rsidRPr="00641941" w:rsidRDefault="00FF56C5" w:rsidP="00ED622F">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themeColor="text1"/>
                <w:kern w:val="24"/>
                <w:sz w:val="20"/>
                <w:szCs w:val="20"/>
              </w:rPr>
            </w:pPr>
          </w:p>
          <w:p w14:paraId="2160B883" w14:textId="77777777" w:rsidR="00FF56C5" w:rsidRPr="00641941" w:rsidRDefault="00FF56C5" w:rsidP="00ED622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41941">
              <w:rPr>
                <w:rFonts w:ascii="Arial" w:eastAsia="Calibri" w:hAnsi="Arial" w:cs="Arial"/>
                <w:color w:val="000000" w:themeColor="text1"/>
                <w:kern w:val="24"/>
                <w:sz w:val="20"/>
                <w:szCs w:val="20"/>
              </w:rPr>
              <w:t>0.0228*</w:t>
            </w:r>
          </w:p>
        </w:tc>
        <w:tc>
          <w:tcPr>
            <w:tcW w:w="2367" w:type="dxa"/>
            <w:tcBorders>
              <w:top w:val="nil"/>
              <w:left w:val="nil"/>
              <w:bottom w:val="nil"/>
              <w:right w:val="nil"/>
            </w:tcBorders>
            <w:shd w:val="clear" w:color="auto" w:fill="F2F2F2"/>
          </w:tcPr>
          <w:p w14:paraId="16932ECB" w14:textId="77777777" w:rsidR="00FF56C5" w:rsidRPr="00641941" w:rsidRDefault="00FF56C5" w:rsidP="00ED622F">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themeColor="text1"/>
                <w:kern w:val="24"/>
                <w:sz w:val="20"/>
                <w:szCs w:val="20"/>
              </w:rPr>
            </w:pPr>
          </w:p>
          <w:p w14:paraId="2776D3E0" w14:textId="77777777" w:rsidR="00FF56C5" w:rsidRPr="00641941" w:rsidRDefault="00FF56C5" w:rsidP="00ED622F">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themeColor="text1"/>
                <w:kern w:val="24"/>
                <w:sz w:val="20"/>
                <w:szCs w:val="20"/>
              </w:rPr>
            </w:pPr>
          </w:p>
          <w:p w14:paraId="14AAFFB6" w14:textId="77777777" w:rsidR="00FF56C5" w:rsidRPr="00641941" w:rsidRDefault="00FF56C5" w:rsidP="00ED622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41941">
              <w:rPr>
                <w:rFonts w:ascii="Arial" w:eastAsia="Calibri" w:hAnsi="Arial" w:cs="Arial"/>
                <w:color w:val="000000" w:themeColor="text1"/>
                <w:kern w:val="24"/>
                <w:sz w:val="20"/>
                <w:szCs w:val="20"/>
              </w:rPr>
              <w:t>0.0089</w:t>
            </w:r>
          </w:p>
        </w:tc>
        <w:tc>
          <w:tcPr>
            <w:tcW w:w="2351" w:type="dxa"/>
            <w:tcBorders>
              <w:top w:val="nil"/>
              <w:left w:val="nil"/>
              <w:bottom w:val="nil"/>
              <w:right w:val="nil"/>
            </w:tcBorders>
            <w:shd w:val="clear" w:color="auto" w:fill="F2F2F2"/>
          </w:tcPr>
          <w:p w14:paraId="7F209998" w14:textId="77777777" w:rsidR="00FF56C5" w:rsidRPr="00641941" w:rsidRDefault="00FF56C5" w:rsidP="00ED622F">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themeColor="text1"/>
                <w:kern w:val="24"/>
                <w:sz w:val="20"/>
                <w:szCs w:val="20"/>
              </w:rPr>
            </w:pPr>
          </w:p>
          <w:p w14:paraId="20B14A11" w14:textId="77777777" w:rsidR="00FF56C5" w:rsidRPr="00641941" w:rsidRDefault="00FF56C5" w:rsidP="00ED622F">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themeColor="text1"/>
                <w:kern w:val="24"/>
                <w:sz w:val="20"/>
                <w:szCs w:val="20"/>
              </w:rPr>
            </w:pPr>
          </w:p>
          <w:p w14:paraId="4C732CBE" w14:textId="77777777" w:rsidR="00FF56C5" w:rsidRPr="00641941" w:rsidRDefault="00FF56C5" w:rsidP="00ED622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41941">
              <w:rPr>
                <w:rFonts w:ascii="Arial" w:eastAsia="Calibri" w:hAnsi="Arial" w:cs="Arial"/>
                <w:color w:val="000000" w:themeColor="text1"/>
                <w:kern w:val="24"/>
                <w:sz w:val="20"/>
                <w:szCs w:val="20"/>
              </w:rPr>
              <w:t>0.0063</w:t>
            </w:r>
          </w:p>
        </w:tc>
        <w:tc>
          <w:tcPr>
            <w:tcW w:w="2351" w:type="dxa"/>
            <w:tcBorders>
              <w:top w:val="nil"/>
              <w:left w:val="nil"/>
              <w:bottom w:val="nil"/>
              <w:right w:val="nil"/>
            </w:tcBorders>
            <w:shd w:val="clear" w:color="auto" w:fill="F2F2F2"/>
          </w:tcPr>
          <w:p w14:paraId="79884232" w14:textId="77777777" w:rsidR="00FF56C5" w:rsidRPr="00641941" w:rsidRDefault="00FF56C5" w:rsidP="00ED622F">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themeColor="text1"/>
                <w:kern w:val="24"/>
                <w:sz w:val="20"/>
                <w:szCs w:val="20"/>
              </w:rPr>
            </w:pPr>
          </w:p>
          <w:p w14:paraId="7B607BCF" w14:textId="77777777" w:rsidR="00FF56C5" w:rsidRPr="00641941" w:rsidRDefault="00FF56C5" w:rsidP="00ED622F">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themeColor="text1"/>
                <w:kern w:val="24"/>
                <w:sz w:val="20"/>
                <w:szCs w:val="20"/>
              </w:rPr>
            </w:pPr>
          </w:p>
          <w:p w14:paraId="3F7AB9F2" w14:textId="77777777" w:rsidR="00FF56C5" w:rsidRPr="00641941" w:rsidRDefault="00FF56C5" w:rsidP="00ED622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41941">
              <w:rPr>
                <w:rFonts w:ascii="Arial" w:eastAsia="Calibri" w:hAnsi="Arial" w:cs="Arial"/>
                <w:color w:val="000000" w:themeColor="text1"/>
                <w:kern w:val="24"/>
                <w:sz w:val="20"/>
                <w:szCs w:val="20"/>
              </w:rPr>
              <w:t>0.0413</w:t>
            </w:r>
          </w:p>
        </w:tc>
      </w:tr>
      <w:tr w:rsidR="00FF56C5" w:rsidRPr="00B2367E" w14:paraId="2C0F146C" w14:textId="77777777" w:rsidTr="00EC3634">
        <w:tc>
          <w:tcPr>
            <w:cnfStyle w:val="001000000000" w:firstRow="0" w:lastRow="0" w:firstColumn="1" w:lastColumn="0" w:oddVBand="0" w:evenVBand="0" w:oddHBand="0" w:evenHBand="0" w:firstRowFirstColumn="0" w:firstRowLastColumn="0" w:lastRowFirstColumn="0" w:lastRowLastColumn="0"/>
            <w:tcW w:w="3226" w:type="dxa"/>
          </w:tcPr>
          <w:p w14:paraId="4092B886" w14:textId="77777777" w:rsidR="00FF56C5" w:rsidRPr="00641941" w:rsidRDefault="00FF56C5" w:rsidP="00ED622F">
            <w:pPr>
              <w:rPr>
                <w:rFonts w:ascii="Arial" w:hAnsi="Arial" w:cs="Arial"/>
                <w:b w:val="0"/>
                <w:bCs w:val="0"/>
                <w:sz w:val="20"/>
                <w:szCs w:val="20"/>
              </w:rPr>
            </w:pPr>
          </w:p>
          <w:p w14:paraId="57BDD282" w14:textId="77777777" w:rsidR="00FF56C5" w:rsidRPr="00641941" w:rsidRDefault="00FF56C5" w:rsidP="00ED622F">
            <w:pPr>
              <w:rPr>
                <w:rFonts w:ascii="Arial" w:hAnsi="Arial" w:cs="Arial"/>
                <w:b w:val="0"/>
                <w:bCs w:val="0"/>
                <w:sz w:val="20"/>
                <w:szCs w:val="20"/>
              </w:rPr>
            </w:pPr>
            <w:r w:rsidRPr="00641941">
              <w:rPr>
                <w:rFonts w:ascii="Arial" w:hAnsi="Arial" w:cs="Arial"/>
                <w:caps w:val="0"/>
                <w:sz w:val="20"/>
                <w:szCs w:val="20"/>
              </w:rPr>
              <w:t xml:space="preserve">Polygenic risk for schizophrenia </w:t>
            </w:r>
            <w:r w:rsidRPr="00641941">
              <w:rPr>
                <w:rFonts w:ascii="Arial" w:hAnsi="Arial" w:cs="Arial"/>
                <w:b w:val="0"/>
                <w:bCs w:val="0"/>
                <w:sz w:val="20"/>
                <w:szCs w:val="20"/>
              </w:rPr>
              <w:sym w:font="Wingdings" w:char="F0E0"/>
            </w:r>
            <w:r w:rsidRPr="00641941">
              <w:rPr>
                <w:rFonts w:ascii="Arial" w:hAnsi="Arial" w:cs="Arial"/>
                <w:b w:val="0"/>
                <w:bCs w:val="0"/>
                <w:caps w:val="0"/>
                <w:sz w:val="20"/>
                <w:szCs w:val="20"/>
              </w:rPr>
              <w:t xml:space="preserve"> parents-reported Bullying victimization </w:t>
            </w:r>
            <w:r w:rsidRPr="00641941">
              <w:rPr>
                <w:rFonts w:ascii="Arial" w:hAnsi="Arial" w:cs="Arial"/>
                <w:sz w:val="20"/>
                <w:szCs w:val="20"/>
              </w:rPr>
              <w:sym w:font="Wingdings" w:char="F0E0"/>
            </w:r>
            <w:r w:rsidRPr="00641941">
              <w:rPr>
                <w:rFonts w:ascii="Arial" w:hAnsi="Arial" w:cs="Arial"/>
                <w:caps w:val="0"/>
                <w:sz w:val="20"/>
                <w:szCs w:val="20"/>
              </w:rPr>
              <w:t xml:space="preserve"> PPS severity levels at w3</w:t>
            </w:r>
          </w:p>
          <w:p w14:paraId="2841994C" w14:textId="77777777" w:rsidR="00FF56C5" w:rsidRPr="00641941" w:rsidRDefault="00FF56C5" w:rsidP="00ED622F">
            <w:pPr>
              <w:rPr>
                <w:rFonts w:ascii="Arial" w:hAnsi="Arial" w:cs="Arial"/>
                <w:caps w:val="0"/>
                <w:sz w:val="20"/>
                <w:szCs w:val="20"/>
              </w:rPr>
            </w:pPr>
          </w:p>
        </w:tc>
        <w:tc>
          <w:tcPr>
            <w:tcW w:w="2354" w:type="dxa"/>
            <w:tcBorders>
              <w:top w:val="nil"/>
              <w:left w:val="single" w:sz="8" w:space="0" w:color="7F7F7F"/>
              <w:bottom w:val="nil"/>
              <w:right w:val="nil"/>
            </w:tcBorders>
            <w:shd w:val="clear" w:color="auto" w:fill="auto"/>
          </w:tcPr>
          <w:p w14:paraId="77A2CACD" w14:textId="77777777" w:rsidR="00FF56C5" w:rsidRPr="00641941" w:rsidRDefault="00FF56C5" w:rsidP="00ED622F">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themeColor="text1"/>
                <w:kern w:val="24"/>
                <w:sz w:val="20"/>
                <w:szCs w:val="20"/>
              </w:rPr>
            </w:pPr>
          </w:p>
          <w:p w14:paraId="3B4B24A4" w14:textId="77777777" w:rsidR="00FF56C5" w:rsidRPr="00641941" w:rsidRDefault="00FF56C5" w:rsidP="00ED622F">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themeColor="text1"/>
                <w:kern w:val="24"/>
                <w:sz w:val="20"/>
                <w:szCs w:val="20"/>
              </w:rPr>
            </w:pPr>
          </w:p>
          <w:p w14:paraId="4CC97F52" w14:textId="77777777" w:rsidR="00FF56C5" w:rsidRPr="00641941" w:rsidRDefault="00FF56C5" w:rsidP="00ED62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41941">
              <w:rPr>
                <w:rFonts w:ascii="Arial" w:eastAsia="Calibri" w:hAnsi="Arial" w:cs="Arial"/>
                <w:color w:val="000000" w:themeColor="text1"/>
                <w:kern w:val="24"/>
                <w:sz w:val="20"/>
                <w:szCs w:val="20"/>
              </w:rPr>
              <w:t>0.0020*</w:t>
            </w:r>
          </w:p>
        </w:tc>
        <w:tc>
          <w:tcPr>
            <w:tcW w:w="2367" w:type="dxa"/>
            <w:tcBorders>
              <w:top w:val="nil"/>
              <w:left w:val="nil"/>
              <w:bottom w:val="nil"/>
              <w:right w:val="nil"/>
            </w:tcBorders>
            <w:shd w:val="clear" w:color="auto" w:fill="auto"/>
          </w:tcPr>
          <w:p w14:paraId="69263B29" w14:textId="77777777" w:rsidR="00FF56C5" w:rsidRPr="00641941" w:rsidRDefault="00FF56C5" w:rsidP="00ED622F">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themeColor="text1"/>
                <w:kern w:val="24"/>
                <w:sz w:val="20"/>
                <w:szCs w:val="20"/>
              </w:rPr>
            </w:pPr>
          </w:p>
          <w:p w14:paraId="7AB893F2" w14:textId="77777777" w:rsidR="00FF56C5" w:rsidRPr="00641941" w:rsidRDefault="00FF56C5" w:rsidP="00ED622F">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themeColor="text1"/>
                <w:kern w:val="24"/>
                <w:sz w:val="20"/>
                <w:szCs w:val="20"/>
              </w:rPr>
            </w:pPr>
          </w:p>
          <w:p w14:paraId="16109504" w14:textId="77777777" w:rsidR="00FF56C5" w:rsidRPr="00641941" w:rsidRDefault="00FF56C5" w:rsidP="00ED62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41941">
              <w:rPr>
                <w:rFonts w:ascii="Arial" w:eastAsia="Calibri" w:hAnsi="Arial" w:cs="Arial"/>
                <w:color w:val="000000" w:themeColor="text1"/>
                <w:kern w:val="24"/>
                <w:sz w:val="20"/>
                <w:szCs w:val="20"/>
              </w:rPr>
              <w:t>0.0026</w:t>
            </w:r>
          </w:p>
        </w:tc>
        <w:tc>
          <w:tcPr>
            <w:tcW w:w="2351" w:type="dxa"/>
            <w:tcBorders>
              <w:top w:val="nil"/>
              <w:left w:val="nil"/>
              <w:bottom w:val="nil"/>
              <w:right w:val="nil"/>
            </w:tcBorders>
            <w:shd w:val="clear" w:color="auto" w:fill="auto"/>
          </w:tcPr>
          <w:p w14:paraId="153175B9" w14:textId="77777777" w:rsidR="00FF56C5" w:rsidRPr="00641941" w:rsidRDefault="00FF56C5" w:rsidP="00ED622F">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themeColor="text1"/>
                <w:kern w:val="24"/>
                <w:sz w:val="20"/>
                <w:szCs w:val="20"/>
              </w:rPr>
            </w:pPr>
          </w:p>
          <w:p w14:paraId="257E07AF" w14:textId="77777777" w:rsidR="00FF56C5" w:rsidRPr="00641941" w:rsidRDefault="00FF56C5" w:rsidP="00ED622F">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themeColor="text1"/>
                <w:kern w:val="24"/>
                <w:sz w:val="20"/>
                <w:szCs w:val="20"/>
              </w:rPr>
            </w:pPr>
          </w:p>
          <w:p w14:paraId="6EF9975E" w14:textId="77777777" w:rsidR="00FF56C5" w:rsidRPr="00641941" w:rsidRDefault="00FF56C5" w:rsidP="00ED62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41941">
              <w:rPr>
                <w:rFonts w:ascii="Arial" w:eastAsia="Calibri" w:hAnsi="Arial" w:cs="Arial"/>
                <w:color w:val="000000" w:themeColor="text1"/>
                <w:kern w:val="24"/>
                <w:sz w:val="20"/>
                <w:szCs w:val="20"/>
              </w:rPr>
              <w:t>-0.0029</w:t>
            </w:r>
          </w:p>
        </w:tc>
        <w:tc>
          <w:tcPr>
            <w:tcW w:w="2351" w:type="dxa"/>
            <w:tcBorders>
              <w:top w:val="nil"/>
              <w:left w:val="nil"/>
              <w:bottom w:val="nil"/>
              <w:right w:val="nil"/>
            </w:tcBorders>
            <w:shd w:val="clear" w:color="auto" w:fill="auto"/>
          </w:tcPr>
          <w:p w14:paraId="7830E655" w14:textId="77777777" w:rsidR="00FF56C5" w:rsidRPr="00641941" w:rsidRDefault="00FF56C5" w:rsidP="00ED622F">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themeColor="text1"/>
                <w:kern w:val="24"/>
                <w:sz w:val="20"/>
                <w:szCs w:val="20"/>
              </w:rPr>
            </w:pPr>
          </w:p>
          <w:p w14:paraId="07014E62" w14:textId="77777777" w:rsidR="00FF56C5" w:rsidRPr="00641941" w:rsidRDefault="00FF56C5" w:rsidP="00ED622F">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themeColor="text1"/>
                <w:kern w:val="24"/>
                <w:sz w:val="20"/>
                <w:szCs w:val="20"/>
              </w:rPr>
            </w:pPr>
          </w:p>
          <w:p w14:paraId="5828B0AF" w14:textId="77777777" w:rsidR="00FF56C5" w:rsidRPr="00641941" w:rsidRDefault="00FF56C5" w:rsidP="00ED62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41941">
              <w:rPr>
                <w:rFonts w:ascii="Arial" w:eastAsia="Calibri" w:hAnsi="Arial" w:cs="Arial"/>
                <w:color w:val="000000" w:themeColor="text1"/>
                <w:kern w:val="24"/>
                <w:sz w:val="20"/>
                <w:szCs w:val="20"/>
              </w:rPr>
              <w:t>0.0078</w:t>
            </w:r>
          </w:p>
        </w:tc>
      </w:tr>
      <w:tr w:rsidR="00FF56C5" w:rsidRPr="00B2367E" w14:paraId="24AD0A23" w14:textId="77777777" w:rsidTr="00EC3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6" w:type="dxa"/>
          </w:tcPr>
          <w:p w14:paraId="598F4DD2" w14:textId="77777777" w:rsidR="00FF56C5" w:rsidRPr="00641941" w:rsidRDefault="00FF56C5" w:rsidP="00ED622F">
            <w:pPr>
              <w:rPr>
                <w:rFonts w:ascii="Arial" w:hAnsi="Arial" w:cs="Arial"/>
                <w:b w:val="0"/>
                <w:bCs w:val="0"/>
                <w:sz w:val="20"/>
                <w:szCs w:val="20"/>
              </w:rPr>
            </w:pPr>
          </w:p>
          <w:p w14:paraId="69A96247" w14:textId="77777777" w:rsidR="00FF56C5" w:rsidRPr="00641941" w:rsidRDefault="00FF56C5" w:rsidP="00ED622F">
            <w:pPr>
              <w:rPr>
                <w:rFonts w:ascii="Arial" w:hAnsi="Arial" w:cs="Arial"/>
                <w:b w:val="0"/>
                <w:bCs w:val="0"/>
                <w:sz w:val="20"/>
                <w:szCs w:val="20"/>
              </w:rPr>
            </w:pPr>
            <w:r w:rsidRPr="00641941">
              <w:rPr>
                <w:rFonts w:ascii="Arial" w:hAnsi="Arial" w:cs="Arial"/>
                <w:caps w:val="0"/>
                <w:sz w:val="20"/>
                <w:szCs w:val="20"/>
              </w:rPr>
              <w:t xml:space="preserve">PRS for schizophrenia </w:t>
            </w:r>
            <w:r w:rsidRPr="00641941">
              <w:rPr>
                <w:rFonts w:ascii="Arial" w:hAnsi="Arial" w:cs="Arial"/>
                <w:b w:val="0"/>
                <w:bCs w:val="0"/>
                <w:sz w:val="20"/>
                <w:szCs w:val="20"/>
              </w:rPr>
              <w:sym w:font="Wingdings" w:char="F0E0"/>
            </w:r>
            <w:r w:rsidRPr="00641941">
              <w:rPr>
                <w:rFonts w:ascii="Arial" w:hAnsi="Arial" w:cs="Arial"/>
                <w:b w:val="0"/>
                <w:bCs w:val="0"/>
                <w:caps w:val="0"/>
                <w:sz w:val="20"/>
                <w:szCs w:val="20"/>
              </w:rPr>
              <w:t xml:space="preserve">  Personality-based predictions </w:t>
            </w:r>
            <w:r w:rsidRPr="00641941">
              <w:rPr>
                <w:rFonts w:ascii="Arial" w:hAnsi="Arial" w:cs="Arial"/>
                <w:sz w:val="20"/>
                <w:szCs w:val="20"/>
              </w:rPr>
              <w:sym w:font="Wingdings" w:char="F0E0"/>
            </w:r>
            <w:r w:rsidRPr="00641941">
              <w:rPr>
                <w:rFonts w:ascii="Arial" w:hAnsi="Arial" w:cs="Arial"/>
                <w:caps w:val="0"/>
                <w:sz w:val="20"/>
                <w:szCs w:val="20"/>
              </w:rPr>
              <w:t xml:space="preserve"> </w:t>
            </w:r>
            <w:r w:rsidRPr="00641941">
              <w:rPr>
                <w:rFonts w:ascii="Arial" w:hAnsi="Arial" w:cs="Arial"/>
                <w:b w:val="0"/>
                <w:bCs w:val="0"/>
                <w:caps w:val="0"/>
                <w:sz w:val="20"/>
                <w:szCs w:val="20"/>
              </w:rPr>
              <w:t xml:space="preserve">  parents-reported Bullying victimization </w:t>
            </w:r>
            <w:r w:rsidRPr="00641941">
              <w:rPr>
                <w:rFonts w:ascii="Arial" w:hAnsi="Arial" w:cs="Arial"/>
                <w:b w:val="0"/>
                <w:bCs w:val="0"/>
                <w:sz w:val="20"/>
                <w:szCs w:val="20"/>
              </w:rPr>
              <w:sym w:font="Wingdings" w:char="F0E0"/>
            </w:r>
            <w:r w:rsidRPr="00641941">
              <w:rPr>
                <w:rFonts w:ascii="Arial" w:hAnsi="Arial" w:cs="Arial"/>
                <w:caps w:val="0"/>
                <w:sz w:val="20"/>
                <w:szCs w:val="20"/>
              </w:rPr>
              <w:t xml:space="preserve"> PPS severity levels at w3</w:t>
            </w:r>
          </w:p>
          <w:p w14:paraId="222C3AB3" w14:textId="77777777" w:rsidR="00FF56C5" w:rsidRPr="00641941" w:rsidRDefault="00FF56C5" w:rsidP="00ED622F">
            <w:pPr>
              <w:rPr>
                <w:rFonts w:ascii="Arial" w:hAnsi="Arial" w:cs="Arial"/>
                <w:caps w:val="0"/>
                <w:sz w:val="20"/>
                <w:szCs w:val="20"/>
              </w:rPr>
            </w:pPr>
          </w:p>
        </w:tc>
        <w:tc>
          <w:tcPr>
            <w:tcW w:w="2354" w:type="dxa"/>
            <w:tcBorders>
              <w:top w:val="nil"/>
              <w:left w:val="single" w:sz="8" w:space="0" w:color="7F7F7F"/>
              <w:bottom w:val="nil"/>
              <w:right w:val="nil"/>
            </w:tcBorders>
            <w:shd w:val="clear" w:color="auto" w:fill="F2F2F2"/>
          </w:tcPr>
          <w:p w14:paraId="15D4B700" w14:textId="77777777" w:rsidR="00FF56C5" w:rsidRPr="00641941" w:rsidRDefault="00FF56C5" w:rsidP="00ED622F">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themeColor="text1"/>
                <w:kern w:val="24"/>
                <w:sz w:val="20"/>
                <w:szCs w:val="20"/>
              </w:rPr>
            </w:pPr>
          </w:p>
          <w:p w14:paraId="1C7D49E7" w14:textId="77777777" w:rsidR="00FF56C5" w:rsidRPr="00641941" w:rsidRDefault="00FF56C5" w:rsidP="00ED622F">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themeColor="text1"/>
                <w:kern w:val="24"/>
                <w:sz w:val="20"/>
                <w:szCs w:val="20"/>
              </w:rPr>
            </w:pPr>
          </w:p>
          <w:p w14:paraId="0D88E0AA" w14:textId="77777777" w:rsidR="00FF56C5" w:rsidRPr="00641941" w:rsidRDefault="00FF56C5" w:rsidP="00ED622F">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themeColor="text1"/>
                <w:kern w:val="24"/>
                <w:sz w:val="20"/>
                <w:szCs w:val="20"/>
              </w:rPr>
            </w:pPr>
          </w:p>
          <w:p w14:paraId="571F80A5" w14:textId="77777777" w:rsidR="00FF56C5" w:rsidRPr="00641941" w:rsidRDefault="00FF56C5" w:rsidP="00ED622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41941">
              <w:rPr>
                <w:rFonts w:ascii="Arial" w:eastAsia="Calibri" w:hAnsi="Arial" w:cs="Arial"/>
                <w:color w:val="000000" w:themeColor="text1"/>
                <w:kern w:val="24"/>
                <w:sz w:val="20"/>
                <w:szCs w:val="20"/>
              </w:rPr>
              <w:t>0.0014*</w:t>
            </w:r>
          </w:p>
        </w:tc>
        <w:tc>
          <w:tcPr>
            <w:tcW w:w="2367" w:type="dxa"/>
            <w:tcBorders>
              <w:top w:val="nil"/>
              <w:left w:val="nil"/>
              <w:bottom w:val="nil"/>
              <w:right w:val="nil"/>
            </w:tcBorders>
            <w:shd w:val="clear" w:color="auto" w:fill="F2F2F2"/>
          </w:tcPr>
          <w:p w14:paraId="6E971E31" w14:textId="77777777" w:rsidR="00FF56C5" w:rsidRPr="00641941" w:rsidRDefault="00FF56C5" w:rsidP="00ED622F">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themeColor="text1"/>
                <w:kern w:val="24"/>
                <w:sz w:val="20"/>
                <w:szCs w:val="20"/>
              </w:rPr>
            </w:pPr>
          </w:p>
          <w:p w14:paraId="366E3F5A" w14:textId="77777777" w:rsidR="00FF56C5" w:rsidRPr="00641941" w:rsidRDefault="00FF56C5" w:rsidP="00ED622F">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themeColor="text1"/>
                <w:kern w:val="24"/>
                <w:sz w:val="20"/>
                <w:szCs w:val="20"/>
              </w:rPr>
            </w:pPr>
          </w:p>
          <w:p w14:paraId="3E813BC8" w14:textId="77777777" w:rsidR="00FF56C5" w:rsidRPr="00641941" w:rsidRDefault="00FF56C5" w:rsidP="00ED622F">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themeColor="text1"/>
                <w:kern w:val="24"/>
                <w:sz w:val="20"/>
                <w:szCs w:val="20"/>
              </w:rPr>
            </w:pPr>
          </w:p>
          <w:p w14:paraId="7EDF4A8F" w14:textId="77777777" w:rsidR="00FF56C5" w:rsidRPr="00641941" w:rsidRDefault="00FF56C5" w:rsidP="00ED622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41941">
              <w:rPr>
                <w:rFonts w:ascii="Arial" w:eastAsia="Calibri" w:hAnsi="Arial" w:cs="Arial"/>
                <w:color w:val="000000" w:themeColor="text1"/>
                <w:kern w:val="24"/>
                <w:sz w:val="20"/>
                <w:szCs w:val="20"/>
              </w:rPr>
              <w:t>0.0008</w:t>
            </w:r>
          </w:p>
        </w:tc>
        <w:tc>
          <w:tcPr>
            <w:tcW w:w="2351" w:type="dxa"/>
            <w:tcBorders>
              <w:top w:val="nil"/>
              <w:left w:val="nil"/>
              <w:bottom w:val="nil"/>
              <w:right w:val="nil"/>
            </w:tcBorders>
            <w:shd w:val="clear" w:color="auto" w:fill="F2F2F2"/>
          </w:tcPr>
          <w:p w14:paraId="573C4729" w14:textId="77777777" w:rsidR="00FF56C5" w:rsidRPr="00641941" w:rsidRDefault="00FF56C5" w:rsidP="00ED622F">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themeColor="text1"/>
                <w:kern w:val="24"/>
                <w:sz w:val="20"/>
                <w:szCs w:val="20"/>
              </w:rPr>
            </w:pPr>
          </w:p>
          <w:p w14:paraId="3E82C96F" w14:textId="77777777" w:rsidR="00FF56C5" w:rsidRPr="00641941" w:rsidRDefault="00FF56C5" w:rsidP="00ED622F">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themeColor="text1"/>
                <w:kern w:val="24"/>
                <w:sz w:val="20"/>
                <w:szCs w:val="20"/>
              </w:rPr>
            </w:pPr>
          </w:p>
          <w:p w14:paraId="3A76837D" w14:textId="77777777" w:rsidR="00FF56C5" w:rsidRPr="00641941" w:rsidRDefault="00FF56C5" w:rsidP="00ED622F">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themeColor="text1"/>
                <w:kern w:val="24"/>
                <w:sz w:val="20"/>
                <w:szCs w:val="20"/>
              </w:rPr>
            </w:pPr>
          </w:p>
          <w:p w14:paraId="6F9F15EB" w14:textId="77777777" w:rsidR="00FF56C5" w:rsidRPr="00641941" w:rsidRDefault="00FF56C5" w:rsidP="00ED622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41941">
              <w:rPr>
                <w:rFonts w:ascii="Arial" w:eastAsia="Calibri" w:hAnsi="Arial" w:cs="Arial"/>
                <w:color w:val="000000" w:themeColor="text1"/>
                <w:kern w:val="24"/>
                <w:sz w:val="20"/>
                <w:szCs w:val="20"/>
              </w:rPr>
              <w:t>0.0002</w:t>
            </w:r>
          </w:p>
        </w:tc>
        <w:tc>
          <w:tcPr>
            <w:tcW w:w="2351" w:type="dxa"/>
            <w:tcBorders>
              <w:top w:val="nil"/>
              <w:left w:val="nil"/>
              <w:bottom w:val="nil"/>
              <w:right w:val="nil"/>
            </w:tcBorders>
            <w:shd w:val="clear" w:color="auto" w:fill="F2F2F2"/>
          </w:tcPr>
          <w:p w14:paraId="4518CB76" w14:textId="77777777" w:rsidR="00FF56C5" w:rsidRPr="00641941" w:rsidRDefault="00FF56C5" w:rsidP="00ED622F">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themeColor="text1"/>
                <w:kern w:val="24"/>
                <w:sz w:val="20"/>
                <w:szCs w:val="20"/>
              </w:rPr>
            </w:pPr>
          </w:p>
          <w:p w14:paraId="634247B4" w14:textId="77777777" w:rsidR="00FF56C5" w:rsidRPr="00641941" w:rsidRDefault="00FF56C5" w:rsidP="00ED622F">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themeColor="text1"/>
                <w:kern w:val="24"/>
                <w:sz w:val="20"/>
                <w:szCs w:val="20"/>
              </w:rPr>
            </w:pPr>
          </w:p>
          <w:p w14:paraId="00C5BC6E" w14:textId="77777777" w:rsidR="00FF56C5" w:rsidRPr="00641941" w:rsidRDefault="00FF56C5" w:rsidP="00ED622F">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themeColor="text1"/>
                <w:kern w:val="24"/>
                <w:sz w:val="20"/>
                <w:szCs w:val="20"/>
              </w:rPr>
            </w:pPr>
          </w:p>
          <w:p w14:paraId="3CDA7AFD" w14:textId="77777777" w:rsidR="00FF56C5" w:rsidRPr="00641941" w:rsidRDefault="00FF56C5" w:rsidP="00ED622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41941">
              <w:rPr>
                <w:rFonts w:ascii="Arial" w:eastAsia="Calibri" w:hAnsi="Arial" w:cs="Arial"/>
                <w:color w:val="000000" w:themeColor="text1"/>
                <w:kern w:val="24"/>
                <w:sz w:val="20"/>
                <w:szCs w:val="20"/>
              </w:rPr>
              <w:t>0.0035</w:t>
            </w:r>
          </w:p>
        </w:tc>
      </w:tr>
    </w:tbl>
    <w:p w14:paraId="1D6AB7EF" w14:textId="77777777" w:rsidR="00FF56C5" w:rsidRPr="00B2367E" w:rsidRDefault="00FF56C5" w:rsidP="002D78AF">
      <w:pPr>
        <w:jc w:val="both"/>
        <w:rPr>
          <w:rFonts w:ascii="Arial" w:hAnsi="Arial" w:cs="Arial"/>
          <w:sz w:val="18"/>
          <w:szCs w:val="18"/>
        </w:rPr>
      </w:pPr>
    </w:p>
    <w:p w14:paraId="221F0FC9" w14:textId="77777777" w:rsidR="00FF56C5" w:rsidRPr="00B2367E" w:rsidRDefault="00FF56C5" w:rsidP="002D78AF">
      <w:pPr>
        <w:jc w:val="both"/>
        <w:rPr>
          <w:rFonts w:ascii="Arial" w:hAnsi="Arial" w:cs="Arial"/>
          <w:sz w:val="18"/>
          <w:szCs w:val="18"/>
        </w:rPr>
      </w:pPr>
    </w:p>
    <w:p w14:paraId="1CAD6232" w14:textId="77777777" w:rsidR="00FF56C5" w:rsidRPr="00B2367E" w:rsidRDefault="00FF56C5" w:rsidP="002D78AF">
      <w:pPr>
        <w:jc w:val="both"/>
        <w:rPr>
          <w:rFonts w:ascii="Arial" w:hAnsi="Arial" w:cs="Arial"/>
          <w:sz w:val="18"/>
          <w:szCs w:val="18"/>
        </w:rPr>
      </w:pPr>
    </w:p>
    <w:p w14:paraId="429CD947" w14:textId="77777777" w:rsidR="00FF56C5" w:rsidRPr="00B2367E" w:rsidRDefault="00FF56C5" w:rsidP="002D78AF">
      <w:pPr>
        <w:jc w:val="both"/>
        <w:rPr>
          <w:rFonts w:ascii="Arial" w:hAnsi="Arial" w:cs="Arial"/>
          <w:sz w:val="18"/>
          <w:szCs w:val="18"/>
        </w:rPr>
      </w:pPr>
    </w:p>
    <w:p w14:paraId="16484CB7" w14:textId="77777777" w:rsidR="00FF56C5" w:rsidRPr="00B2367E" w:rsidRDefault="00FF56C5" w:rsidP="002D78AF">
      <w:pPr>
        <w:jc w:val="both"/>
        <w:rPr>
          <w:rFonts w:ascii="Arial" w:hAnsi="Arial" w:cs="Arial"/>
          <w:sz w:val="18"/>
          <w:szCs w:val="18"/>
        </w:rPr>
      </w:pPr>
    </w:p>
    <w:p w14:paraId="6EB3CCBD" w14:textId="77777777" w:rsidR="00FF56C5" w:rsidRPr="00B2367E" w:rsidRDefault="00FF56C5" w:rsidP="002D78AF">
      <w:pPr>
        <w:jc w:val="both"/>
        <w:rPr>
          <w:rFonts w:ascii="Arial" w:hAnsi="Arial" w:cs="Arial"/>
          <w:sz w:val="18"/>
          <w:szCs w:val="18"/>
        </w:rPr>
      </w:pPr>
    </w:p>
    <w:p w14:paraId="02C25AB6" w14:textId="77777777" w:rsidR="00FF56C5" w:rsidRPr="00B2367E" w:rsidRDefault="00FF56C5" w:rsidP="002D78AF">
      <w:pPr>
        <w:jc w:val="both"/>
        <w:rPr>
          <w:rFonts w:ascii="Arial" w:hAnsi="Arial" w:cs="Arial"/>
          <w:sz w:val="18"/>
          <w:szCs w:val="18"/>
        </w:rPr>
      </w:pPr>
    </w:p>
    <w:p w14:paraId="751EA8E5" w14:textId="77777777" w:rsidR="00FF56C5" w:rsidRPr="00B2367E" w:rsidRDefault="00FF56C5" w:rsidP="002D78AF">
      <w:pPr>
        <w:jc w:val="both"/>
        <w:rPr>
          <w:rFonts w:ascii="Arial" w:hAnsi="Arial" w:cs="Arial"/>
          <w:sz w:val="18"/>
          <w:szCs w:val="18"/>
        </w:rPr>
      </w:pPr>
    </w:p>
    <w:p w14:paraId="34423C8D" w14:textId="77777777" w:rsidR="00FF56C5" w:rsidRPr="00B2367E" w:rsidRDefault="00FF56C5" w:rsidP="002D78AF">
      <w:pPr>
        <w:jc w:val="both"/>
        <w:rPr>
          <w:rFonts w:ascii="Arial" w:hAnsi="Arial" w:cs="Arial"/>
          <w:sz w:val="18"/>
          <w:szCs w:val="18"/>
        </w:rPr>
      </w:pPr>
    </w:p>
    <w:p w14:paraId="6C19B23B" w14:textId="77777777" w:rsidR="00FF56C5" w:rsidRPr="00B2367E" w:rsidRDefault="00FF56C5" w:rsidP="002D78AF">
      <w:pPr>
        <w:jc w:val="both"/>
        <w:rPr>
          <w:rFonts w:ascii="Arial" w:hAnsi="Arial" w:cs="Arial"/>
          <w:sz w:val="18"/>
          <w:szCs w:val="18"/>
        </w:rPr>
      </w:pPr>
    </w:p>
    <w:p w14:paraId="30D76670" w14:textId="77777777" w:rsidR="00FF56C5" w:rsidRPr="00B2367E" w:rsidRDefault="00FF56C5" w:rsidP="002D78AF">
      <w:pPr>
        <w:jc w:val="both"/>
        <w:rPr>
          <w:rFonts w:ascii="Arial" w:hAnsi="Arial" w:cs="Arial"/>
          <w:sz w:val="18"/>
          <w:szCs w:val="18"/>
        </w:rPr>
      </w:pPr>
    </w:p>
    <w:p w14:paraId="5281AAD5" w14:textId="77777777" w:rsidR="00FF56C5" w:rsidRPr="00B2367E" w:rsidRDefault="00FF56C5" w:rsidP="002D78AF">
      <w:pPr>
        <w:jc w:val="both"/>
        <w:rPr>
          <w:rFonts w:ascii="Arial" w:hAnsi="Arial" w:cs="Arial"/>
          <w:sz w:val="18"/>
          <w:szCs w:val="18"/>
        </w:rPr>
      </w:pPr>
    </w:p>
    <w:p w14:paraId="5383868B" w14:textId="77777777" w:rsidR="00FF56C5" w:rsidRPr="00B2367E" w:rsidRDefault="00FF56C5" w:rsidP="002D78AF">
      <w:pPr>
        <w:jc w:val="both"/>
        <w:rPr>
          <w:rFonts w:ascii="Arial" w:hAnsi="Arial" w:cs="Arial"/>
          <w:sz w:val="18"/>
          <w:szCs w:val="18"/>
        </w:rPr>
      </w:pPr>
    </w:p>
    <w:p w14:paraId="77CD622D" w14:textId="77777777" w:rsidR="00FF56C5" w:rsidRPr="00B2367E" w:rsidRDefault="00FF56C5" w:rsidP="002D78AF">
      <w:pPr>
        <w:jc w:val="both"/>
        <w:rPr>
          <w:rFonts w:ascii="Arial" w:hAnsi="Arial" w:cs="Arial"/>
          <w:sz w:val="18"/>
          <w:szCs w:val="18"/>
        </w:rPr>
      </w:pPr>
    </w:p>
    <w:p w14:paraId="1D3C56D4" w14:textId="77777777" w:rsidR="00FF56C5" w:rsidRPr="00B2367E" w:rsidRDefault="00FF56C5" w:rsidP="002D78AF">
      <w:pPr>
        <w:jc w:val="both"/>
        <w:rPr>
          <w:rFonts w:ascii="Arial" w:hAnsi="Arial" w:cs="Arial"/>
          <w:sz w:val="18"/>
          <w:szCs w:val="18"/>
        </w:rPr>
      </w:pPr>
    </w:p>
    <w:p w14:paraId="2EDBCDDF" w14:textId="77777777" w:rsidR="00FF56C5" w:rsidRPr="00B2367E" w:rsidRDefault="00FF56C5" w:rsidP="000F7028">
      <w:pPr>
        <w:jc w:val="both"/>
        <w:rPr>
          <w:rFonts w:ascii="Arial" w:hAnsi="Arial" w:cs="Arial"/>
          <w:b/>
          <w:bCs/>
          <w:sz w:val="18"/>
          <w:szCs w:val="18"/>
        </w:rPr>
      </w:pPr>
    </w:p>
    <w:p w14:paraId="068DE64A" w14:textId="77777777" w:rsidR="00641941" w:rsidRDefault="00FF56C5" w:rsidP="000F7028">
      <w:pPr>
        <w:jc w:val="both"/>
        <w:rPr>
          <w:rFonts w:ascii="Arial" w:hAnsi="Arial" w:cs="Arial"/>
          <w:sz w:val="18"/>
          <w:szCs w:val="18"/>
        </w:rPr>
      </w:pPr>
      <w:r w:rsidRPr="00B2367E">
        <w:rPr>
          <w:rFonts w:ascii="Arial" w:hAnsi="Arial" w:cs="Arial"/>
          <w:b/>
          <w:bCs/>
          <w:sz w:val="18"/>
          <w:szCs w:val="18"/>
        </w:rPr>
        <w:t>Abbreviations</w:t>
      </w:r>
      <w:r w:rsidRPr="00B2367E">
        <w:rPr>
          <w:rFonts w:ascii="Arial" w:hAnsi="Arial" w:cs="Arial"/>
          <w:sz w:val="18"/>
          <w:szCs w:val="18"/>
        </w:rPr>
        <w:t xml:space="preserve">: PPS=Psychotic Proneness Signs; w3=wave 3. </w:t>
      </w:r>
    </w:p>
    <w:p w14:paraId="4175A919" w14:textId="04B09D44" w:rsidR="00FF56C5" w:rsidRPr="00B2367E" w:rsidRDefault="00FF56C5" w:rsidP="000F7028">
      <w:pPr>
        <w:jc w:val="both"/>
        <w:rPr>
          <w:rFonts w:ascii="Arial" w:hAnsi="Arial" w:cs="Arial"/>
          <w:sz w:val="18"/>
          <w:szCs w:val="18"/>
        </w:rPr>
      </w:pPr>
      <w:r w:rsidRPr="00B2367E">
        <w:rPr>
          <w:rFonts w:ascii="Arial" w:hAnsi="Arial" w:cs="Arial"/>
          <w:sz w:val="18"/>
          <w:szCs w:val="18"/>
        </w:rPr>
        <w:t xml:space="preserve">* </w:t>
      </w:r>
      <w:proofErr w:type="gramStart"/>
      <w:r w:rsidRPr="00B2367E">
        <w:rPr>
          <w:rFonts w:ascii="Arial" w:hAnsi="Arial" w:cs="Arial"/>
          <w:sz w:val="18"/>
          <w:szCs w:val="18"/>
        </w:rPr>
        <w:t>marks</w:t>
      </w:r>
      <w:proofErr w:type="gramEnd"/>
      <w:r w:rsidRPr="00B2367E">
        <w:rPr>
          <w:rFonts w:ascii="Arial" w:hAnsi="Arial" w:cs="Arial"/>
          <w:sz w:val="18"/>
          <w:szCs w:val="18"/>
        </w:rPr>
        <w:t xml:space="preserve"> significant indirect effects.</w:t>
      </w:r>
    </w:p>
    <w:p w14:paraId="59E4E9B0" w14:textId="77777777" w:rsidR="00FF56C5" w:rsidRPr="00B2367E" w:rsidRDefault="00FF56C5" w:rsidP="00D82A33">
      <w:pPr>
        <w:jc w:val="both"/>
        <w:rPr>
          <w:rFonts w:ascii="Arial" w:hAnsi="Arial" w:cs="Arial"/>
          <w:b/>
          <w:bCs/>
        </w:rPr>
      </w:pPr>
    </w:p>
    <w:p w14:paraId="797F9BC3" w14:textId="77777777" w:rsidR="008B7FD8" w:rsidRPr="00B2367E" w:rsidRDefault="008B7FD8" w:rsidP="00D82A33">
      <w:pPr>
        <w:jc w:val="both"/>
        <w:rPr>
          <w:rFonts w:ascii="Arial" w:hAnsi="Arial" w:cs="Arial"/>
          <w:b/>
          <w:bCs/>
        </w:rPr>
      </w:pPr>
    </w:p>
    <w:p w14:paraId="7E8353D7" w14:textId="77777777" w:rsidR="008B7FD8" w:rsidRPr="00B2367E" w:rsidRDefault="008B7FD8" w:rsidP="00D82A33">
      <w:pPr>
        <w:jc w:val="both"/>
        <w:rPr>
          <w:rFonts w:ascii="Arial" w:hAnsi="Arial" w:cs="Arial"/>
          <w:b/>
          <w:bCs/>
        </w:rPr>
      </w:pPr>
    </w:p>
    <w:p w14:paraId="6B22637A" w14:textId="78B06E51" w:rsidR="008B7FD8" w:rsidRPr="000F7FF4" w:rsidRDefault="008B7FD8" w:rsidP="008B7FD8">
      <w:pPr>
        <w:jc w:val="both"/>
        <w:rPr>
          <w:rFonts w:ascii="Arial" w:hAnsi="Arial" w:cs="Arial"/>
          <w:color w:val="000000" w:themeColor="text1"/>
        </w:rPr>
      </w:pPr>
      <w:r w:rsidRPr="000F7FF4">
        <w:rPr>
          <w:rFonts w:ascii="Arial" w:hAnsi="Arial" w:cs="Arial"/>
          <w:b/>
          <w:bCs/>
          <w:color w:val="000000" w:themeColor="text1"/>
        </w:rPr>
        <w:lastRenderedPageBreak/>
        <w:t xml:space="preserve">Supplementary Table </w:t>
      </w:r>
      <w:r w:rsidR="007406D1" w:rsidRPr="000F7FF4">
        <w:rPr>
          <w:rFonts w:ascii="Arial" w:hAnsi="Arial" w:cs="Arial"/>
          <w:b/>
          <w:bCs/>
          <w:color w:val="000000" w:themeColor="text1"/>
        </w:rPr>
        <w:t>19</w:t>
      </w:r>
      <w:r w:rsidRPr="000F7FF4">
        <w:rPr>
          <w:rFonts w:ascii="Arial" w:hAnsi="Arial" w:cs="Arial"/>
          <w:b/>
          <w:bCs/>
          <w:color w:val="000000" w:themeColor="text1"/>
        </w:rPr>
        <w:t>.</w:t>
      </w:r>
      <w:r w:rsidRPr="000F7FF4">
        <w:rPr>
          <w:rFonts w:ascii="Arial" w:hAnsi="Arial" w:cs="Arial"/>
          <w:color w:val="000000" w:themeColor="text1"/>
        </w:rPr>
        <w:t xml:space="preserve"> </w:t>
      </w:r>
      <w:r w:rsidR="00AB7CDC" w:rsidRPr="000F7FF4">
        <w:rPr>
          <w:rFonts w:ascii="Arial" w:hAnsi="Arial" w:cs="Arial"/>
          <w:color w:val="000000" w:themeColor="text1"/>
        </w:rPr>
        <w:t>Validated p</w:t>
      </w:r>
      <w:r w:rsidR="004D0C85" w:rsidRPr="000F7FF4">
        <w:rPr>
          <w:rFonts w:ascii="Arial" w:hAnsi="Arial" w:cs="Arial"/>
          <w:color w:val="000000" w:themeColor="text1"/>
        </w:rPr>
        <w:t xml:space="preserve">erformance comparison between the </w:t>
      </w:r>
      <w:r w:rsidR="000A3D2C" w:rsidRPr="000F7FF4">
        <w:rPr>
          <w:rFonts w:ascii="Arial" w:hAnsi="Arial" w:cs="Arial"/>
          <w:color w:val="000000" w:themeColor="text1"/>
        </w:rPr>
        <w:t>risk calculator based on</w:t>
      </w:r>
      <w:r w:rsidR="00657FDD" w:rsidRPr="000F7FF4">
        <w:rPr>
          <w:rFonts w:ascii="Arial" w:hAnsi="Arial" w:cs="Arial"/>
          <w:color w:val="000000" w:themeColor="text1"/>
        </w:rPr>
        <w:t xml:space="preserve"> non-cross-validated </w:t>
      </w:r>
      <w:r w:rsidR="00B60789" w:rsidRPr="000F7FF4">
        <w:rPr>
          <w:rFonts w:ascii="Arial" w:hAnsi="Arial" w:cs="Arial"/>
          <w:color w:val="000000" w:themeColor="text1"/>
        </w:rPr>
        <w:t xml:space="preserve">VS. cross-validated </w:t>
      </w:r>
      <w:r w:rsidR="00657FDD" w:rsidRPr="000F7FF4">
        <w:rPr>
          <w:rFonts w:ascii="Arial" w:hAnsi="Arial" w:cs="Arial"/>
          <w:color w:val="000000" w:themeColor="text1"/>
        </w:rPr>
        <w:t>coefficients of change.</w:t>
      </w:r>
    </w:p>
    <w:p w14:paraId="48C14F3E" w14:textId="77777777" w:rsidR="00635E04" w:rsidRPr="00B2367E" w:rsidRDefault="00635E04" w:rsidP="008B7FD8">
      <w:pPr>
        <w:jc w:val="both"/>
        <w:rPr>
          <w:rFonts w:ascii="Arial" w:hAnsi="Arial" w:cs="Arial"/>
          <w:color w:val="FF0000"/>
        </w:rPr>
      </w:pPr>
    </w:p>
    <w:tbl>
      <w:tblPr>
        <w:tblStyle w:val="Tabellasemplice-1"/>
        <w:tblW w:w="8190" w:type="dxa"/>
        <w:jc w:val="center"/>
        <w:tblLook w:val="04A0" w:firstRow="1" w:lastRow="0" w:firstColumn="1" w:lastColumn="0" w:noHBand="0" w:noVBand="1"/>
      </w:tblPr>
      <w:tblGrid>
        <w:gridCol w:w="1328"/>
        <w:gridCol w:w="1094"/>
        <w:gridCol w:w="1217"/>
        <w:gridCol w:w="1217"/>
        <w:gridCol w:w="1117"/>
        <w:gridCol w:w="794"/>
        <w:gridCol w:w="1173"/>
        <w:gridCol w:w="1173"/>
      </w:tblGrid>
      <w:tr w:rsidR="00635E04" w:rsidRPr="00B2367E" w14:paraId="131756F1" w14:textId="77777777" w:rsidTr="00F600C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54" w:type="dxa"/>
          </w:tcPr>
          <w:p w14:paraId="7B563E22" w14:textId="77777777" w:rsidR="00635E04" w:rsidRPr="00A367E2" w:rsidRDefault="00635E04" w:rsidP="00F600CC">
            <w:pPr>
              <w:jc w:val="center"/>
              <w:rPr>
                <w:rFonts w:ascii="Arial" w:hAnsi="Arial" w:cs="Arial"/>
                <w:b w:val="0"/>
                <w:bCs w:val="0"/>
                <w:sz w:val="20"/>
                <w:szCs w:val="20"/>
              </w:rPr>
            </w:pPr>
          </w:p>
          <w:p w14:paraId="369A9F87" w14:textId="77777777" w:rsidR="00635E04" w:rsidRPr="00A367E2" w:rsidRDefault="00635E04" w:rsidP="00F600CC">
            <w:pPr>
              <w:jc w:val="center"/>
              <w:rPr>
                <w:rFonts w:ascii="Arial" w:hAnsi="Arial" w:cs="Arial"/>
                <w:bCs w:val="0"/>
                <w:sz w:val="20"/>
                <w:szCs w:val="20"/>
              </w:rPr>
            </w:pPr>
          </w:p>
        </w:tc>
        <w:tc>
          <w:tcPr>
            <w:tcW w:w="919" w:type="dxa"/>
          </w:tcPr>
          <w:p w14:paraId="64E6DD93" w14:textId="77777777" w:rsidR="00635E04" w:rsidRPr="00A367E2" w:rsidRDefault="00635E04" w:rsidP="00F600C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p>
          <w:p w14:paraId="07CF40F3" w14:textId="77777777" w:rsidR="00635E04" w:rsidRPr="00A367E2" w:rsidRDefault="00635E04" w:rsidP="00F600CC">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0"/>
                <w:szCs w:val="20"/>
              </w:rPr>
            </w:pPr>
            <w:r w:rsidRPr="00A367E2">
              <w:rPr>
                <w:rFonts w:ascii="Arial" w:hAnsi="Arial" w:cs="Arial"/>
                <w:sz w:val="20"/>
                <w:szCs w:val="20"/>
              </w:rPr>
              <w:t>Sample</w:t>
            </w:r>
          </w:p>
        </w:tc>
        <w:tc>
          <w:tcPr>
            <w:tcW w:w="1017" w:type="dxa"/>
          </w:tcPr>
          <w:p w14:paraId="34FB5703" w14:textId="77777777" w:rsidR="00635E04" w:rsidRPr="00A367E2" w:rsidRDefault="00635E04" w:rsidP="00F600C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p>
          <w:p w14:paraId="2945D26D" w14:textId="77777777" w:rsidR="00635E04" w:rsidRPr="00A367E2" w:rsidRDefault="00635E04" w:rsidP="00F600CC">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0"/>
                <w:szCs w:val="20"/>
              </w:rPr>
            </w:pPr>
            <w:r w:rsidRPr="00A367E2">
              <w:rPr>
                <w:rFonts w:ascii="Arial" w:hAnsi="Arial" w:cs="Arial"/>
                <w:sz w:val="20"/>
                <w:szCs w:val="20"/>
              </w:rPr>
              <w:t>Sensitivity</w:t>
            </w:r>
          </w:p>
        </w:tc>
        <w:tc>
          <w:tcPr>
            <w:tcW w:w="1017" w:type="dxa"/>
          </w:tcPr>
          <w:p w14:paraId="76A66C3F" w14:textId="77777777" w:rsidR="00635E04" w:rsidRPr="00A367E2" w:rsidRDefault="00635E04" w:rsidP="00F600C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p>
          <w:p w14:paraId="6993A61E" w14:textId="77777777" w:rsidR="00635E04" w:rsidRPr="00A367E2" w:rsidRDefault="00635E04" w:rsidP="00F600CC">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0"/>
                <w:szCs w:val="20"/>
              </w:rPr>
            </w:pPr>
            <w:r w:rsidRPr="00A367E2">
              <w:rPr>
                <w:rFonts w:ascii="Arial" w:hAnsi="Arial" w:cs="Arial"/>
                <w:sz w:val="20"/>
                <w:szCs w:val="20"/>
              </w:rPr>
              <w:t>Specificity</w:t>
            </w:r>
          </w:p>
        </w:tc>
        <w:tc>
          <w:tcPr>
            <w:tcW w:w="982" w:type="dxa"/>
          </w:tcPr>
          <w:p w14:paraId="6058C934" w14:textId="77777777" w:rsidR="00635E04" w:rsidRPr="00A367E2" w:rsidRDefault="00635E04" w:rsidP="00F600C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p>
          <w:p w14:paraId="492BB6D8" w14:textId="77777777" w:rsidR="00635E04" w:rsidRPr="00A367E2" w:rsidRDefault="00635E04" w:rsidP="00F600CC">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0"/>
                <w:szCs w:val="20"/>
              </w:rPr>
            </w:pPr>
            <w:r w:rsidRPr="00A367E2">
              <w:rPr>
                <w:rFonts w:ascii="Arial" w:hAnsi="Arial" w:cs="Arial"/>
                <w:sz w:val="20"/>
                <w:szCs w:val="20"/>
              </w:rPr>
              <w:t>Balanced Accuracy</w:t>
            </w:r>
          </w:p>
        </w:tc>
        <w:tc>
          <w:tcPr>
            <w:tcW w:w="913" w:type="dxa"/>
          </w:tcPr>
          <w:p w14:paraId="2D1245FA" w14:textId="77777777" w:rsidR="00635E04" w:rsidRPr="00A367E2" w:rsidRDefault="00635E04" w:rsidP="00F600CC">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0"/>
                <w:szCs w:val="20"/>
              </w:rPr>
            </w:pPr>
            <w:r w:rsidRPr="00A367E2">
              <w:rPr>
                <w:rFonts w:ascii="Arial" w:hAnsi="Arial" w:cs="Arial"/>
                <w:sz w:val="20"/>
                <w:szCs w:val="20"/>
              </w:rPr>
              <w:t>Area Under the Curve</w:t>
            </w:r>
          </w:p>
        </w:tc>
        <w:tc>
          <w:tcPr>
            <w:tcW w:w="994" w:type="dxa"/>
          </w:tcPr>
          <w:p w14:paraId="31134291" w14:textId="77777777" w:rsidR="00635E04" w:rsidRPr="00A367E2" w:rsidRDefault="00635E04" w:rsidP="00F600CC">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0"/>
                <w:szCs w:val="20"/>
              </w:rPr>
            </w:pPr>
            <w:r w:rsidRPr="00A367E2">
              <w:rPr>
                <w:rFonts w:ascii="Arial" w:hAnsi="Arial" w:cs="Arial"/>
                <w:sz w:val="20"/>
                <w:szCs w:val="20"/>
              </w:rPr>
              <w:t>Positive Predictive Value</w:t>
            </w:r>
          </w:p>
        </w:tc>
        <w:tc>
          <w:tcPr>
            <w:tcW w:w="994" w:type="dxa"/>
          </w:tcPr>
          <w:p w14:paraId="4AED77BC" w14:textId="77777777" w:rsidR="00635E04" w:rsidRPr="00A367E2" w:rsidRDefault="00635E04" w:rsidP="00F600CC">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0"/>
                <w:szCs w:val="20"/>
              </w:rPr>
            </w:pPr>
            <w:r w:rsidRPr="00A367E2">
              <w:rPr>
                <w:rFonts w:ascii="Arial" w:hAnsi="Arial" w:cs="Arial"/>
                <w:sz w:val="20"/>
                <w:szCs w:val="20"/>
              </w:rPr>
              <w:t>Negative Predictive Value</w:t>
            </w:r>
          </w:p>
        </w:tc>
      </w:tr>
      <w:tr w:rsidR="00635E04" w:rsidRPr="00B2367E" w14:paraId="460321BC" w14:textId="77777777" w:rsidTr="00F600C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54" w:type="dxa"/>
            <w:vMerge w:val="restart"/>
          </w:tcPr>
          <w:p w14:paraId="016F27C2" w14:textId="77777777" w:rsidR="00635E04" w:rsidRPr="00A367E2" w:rsidRDefault="00635E04" w:rsidP="00F600CC">
            <w:pPr>
              <w:jc w:val="center"/>
              <w:rPr>
                <w:rFonts w:ascii="Arial" w:hAnsi="Arial" w:cs="Arial"/>
                <w:b w:val="0"/>
                <w:sz w:val="20"/>
                <w:szCs w:val="20"/>
              </w:rPr>
            </w:pPr>
          </w:p>
          <w:p w14:paraId="2054E68A" w14:textId="77777777" w:rsidR="00635E04" w:rsidRPr="00A367E2" w:rsidRDefault="00635E04" w:rsidP="00F600CC">
            <w:pPr>
              <w:jc w:val="center"/>
              <w:rPr>
                <w:rFonts w:ascii="Arial" w:hAnsi="Arial" w:cs="Arial"/>
                <w:bCs w:val="0"/>
                <w:sz w:val="20"/>
                <w:szCs w:val="20"/>
              </w:rPr>
            </w:pPr>
            <w:r w:rsidRPr="00A367E2">
              <w:rPr>
                <w:rFonts w:ascii="Arial" w:hAnsi="Arial" w:cs="Arial"/>
                <w:bCs w:val="0"/>
                <w:sz w:val="20"/>
                <w:szCs w:val="20"/>
              </w:rPr>
              <w:t>Non-cross-validated coefficients of change</w:t>
            </w:r>
          </w:p>
        </w:tc>
        <w:tc>
          <w:tcPr>
            <w:tcW w:w="919" w:type="dxa"/>
          </w:tcPr>
          <w:p w14:paraId="741D0449" w14:textId="77777777" w:rsidR="00635E04" w:rsidRPr="00A367E2" w:rsidRDefault="00635E04" w:rsidP="00F600CC">
            <w:pPr>
              <w:jc w:val="center"/>
              <w:cnfStyle w:val="000000100000" w:firstRow="0" w:lastRow="0" w:firstColumn="0" w:lastColumn="0" w:oddVBand="0" w:evenVBand="0" w:oddHBand="1" w:evenHBand="0" w:firstRowFirstColumn="0" w:firstRowLastColumn="0" w:lastRowFirstColumn="0" w:lastRowLastColumn="0"/>
              <w:rPr>
                <w:rFonts w:ascii="Arial" w:hAnsi="Arial" w:cs="Arial"/>
                <w:bCs/>
                <w:i/>
                <w:iCs/>
                <w:sz w:val="20"/>
                <w:szCs w:val="20"/>
              </w:rPr>
            </w:pPr>
          </w:p>
          <w:p w14:paraId="183A6D27" w14:textId="77777777" w:rsidR="00635E04" w:rsidRPr="00A367E2" w:rsidRDefault="00635E04" w:rsidP="00F600CC">
            <w:pPr>
              <w:jc w:val="center"/>
              <w:cnfStyle w:val="000000100000" w:firstRow="0" w:lastRow="0" w:firstColumn="0" w:lastColumn="0" w:oddVBand="0" w:evenVBand="0" w:oddHBand="1" w:evenHBand="0" w:firstRowFirstColumn="0" w:firstRowLastColumn="0" w:lastRowFirstColumn="0" w:lastRowLastColumn="0"/>
              <w:rPr>
                <w:rFonts w:ascii="Arial" w:hAnsi="Arial" w:cs="Arial"/>
                <w:bCs/>
                <w:i/>
                <w:iCs/>
                <w:sz w:val="20"/>
                <w:szCs w:val="20"/>
              </w:rPr>
            </w:pPr>
            <w:r w:rsidRPr="00A367E2">
              <w:rPr>
                <w:rFonts w:ascii="Arial" w:hAnsi="Arial" w:cs="Arial"/>
                <w:bCs/>
                <w:i/>
                <w:iCs/>
                <w:sz w:val="20"/>
                <w:szCs w:val="20"/>
              </w:rPr>
              <w:t>Discovery</w:t>
            </w:r>
          </w:p>
          <w:p w14:paraId="147A405F" w14:textId="77777777" w:rsidR="00635E04" w:rsidRPr="00A367E2" w:rsidRDefault="00635E04" w:rsidP="00F600CC">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tc>
        <w:tc>
          <w:tcPr>
            <w:tcW w:w="1017" w:type="dxa"/>
          </w:tcPr>
          <w:p w14:paraId="31042FC4" w14:textId="77777777" w:rsidR="00635E04" w:rsidRPr="00A367E2" w:rsidRDefault="00635E04" w:rsidP="00F600CC">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08A92EF9" w14:textId="77777777" w:rsidR="00635E04" w:rsidRPr="00A367E2" w:rsidRDefault="00635E04" w:rsidP="00F600CC">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A367E2">
              <w:rPr>
                <w:rFonts w:ascii="Arial" w:hAnsi="Arial" w:cs="Arial"/>
                <w:bCs/>
                <w:sz w:val="20"/>
                <w:szCs w:val="20"/>
              </w:rPr>
              <w:t>70.2</w:t>
            </w:r>
          </w:p>
        </w:tc>
        <w:tc>
          <w:tcPr>
            <w:tcW w:w="1017" w:type="dxa"/>
          </w:tcPr>
          <w:p w14:paraId="5D7BC5D8" w14:textId="77777777" w:rsidR="00635E04" w:rsidRPr="00A367E2" w:rsidRDefault="00635E04" w:rsidP="00F600CC">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7061E2EE" w14:textId="77777777" w:rsidR="00635E04" w:rsidRPr="00A367E2" w:rsidRDefault="00635E04" w:rsidP="00F600CC">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A367E2">
              <w:rPr>
                <w:rFonts w:ascii="Arial" w:hAnsi="Arial" w:cs="Arial"/>
                <w:bCs/>
                <w:sz w:val="20"/>
                <w:szCs w:val="20"/>
              </w:rPr>
              <w:t>60.9</w:t>
            </w:r>
          </w:p>
        </w:tc>
        <w:tc>
          <w:tcPr>
            <w:tcW w:w="982" w:type="dxa"/>
          </w:tcPr>
          <w:p w14:paraId="764BC123" w14:textId="77777777" w:rsidR="00635E04" w:rsidRPr="00A367E2" w:rsidRDefault="00635E04" w:rsidP="00F600CC">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p w14:paraId="533D6582" w14:textId="77777777" w:rsidR="00635E04" w:rsidRPr="00A367E2" w:rsidRDefault="00635E04" w:rsidP="00F600CC">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A367E2">
              <w:rPr>
                <w:rFonts w:ascii="Arial" w:hAnsi="Arial" w:cs="Arial"/>
                <w:b/>
                <w:sz w:val="20"/>
                <w:szCs w:val="20"/>
              </w:rPr>
              <w:t>65.6</w:t>
            </w:r>
          </w:p>
        </w:tc>
        <w:tc>
          <w:tcPr>
            <w:tcW w:w="913" w:type="dxa"/>
          </w:tcPr>
          <w:p w14:paraId="756C0790" w14:textId="77777777" w:rsidR="00635E04" w:rsidRPr="00A367E2" w:rsidRDefault="00635E04" w:rsidP="00F600CC">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4C6B0943" w14:textId="77777777" w:rsidR="00635E04" w:rsidRPr="00A367E2" w:rsidRDefault="00635E04" w:rsidP="00F600CC">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A367E2">
              <w:rPr>
                <w:rFonts w:ascii="Arial" w:hAnsi="Arial" w:cs="Arial"/>
                <w:bCs/>
                <w:sz w:val="20"/>
                <w:szCs w:val="20"/>
              </w:rPr>
              <w:t>0.71</w:t>
            </w:r>
          </w:p>
        </w:tc>
        <w:tc>
          <w:tcPr>
            <w:tcW w:w="994" w:type="dxa"/>
          </w:tcPr>
          <w:p w14:paraId="414F232F" w14:textId="77777777" w:rsidR="00635E04" w:rsidRPr="00A367E2" w:rsidRDefault="00635E04" w:rsidP="00F600CC">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1405A5BB" w14:textId="77777777" w:rsidR="00635E04" w:rsidRPr="00A367E2" w:rsidRDefault="00635E04" w:rsidP="00F600CC">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A367E2">
              <w:rPr>
                <w:rFonts w:ascii="Arial" w:hAnsi="Arial" w:cs="Arial"/>
                <w:bCs/>
                <w:sz w:val="20"/>
                <w:szCs w:val="20"/>
              </w:rPr>
              <w:t>64.6</w:t>
            </w:r>
          </w:p>
        </w:tc>
        <w:tc>
          <w:tcPr>
            <w:tcW w:w="994" w:type="dxa"/>
          </w:tcPr>
          <w:p w14:paraId="37B3C0BD" w14:textId="77777777" w:rsidR="00635E04" w:rsidRPr="00A367E2" w:rsidRDefault="00635E04" w:rsidP="00F600CC">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05F5E948" w14:textId="77777777" w:rsidR="00635E04" w:rsidRPr="00A367E2" w:rsidRDefault="00635E04" w:rsidP="00F600CC">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A367E2">
              <w:rPr>
                <w:rFonts w:ascii="Arial" w:hAnsi="Arial" w:cs="Arial"/>
                <w:bCs/>
                <w:sz w:val="20"/>
                <w:szCs w:val="20"/>
              </w:rPr>
              <w:t>66.8</w:t>
            </w:r>
          </w:p>
        </w:tc>
      </w:tr>
      <w:tr w:rsidR="00635E04" w:rsidRPr="00B2367E" w14:paraId="01905480" w14:textId="77777777" w:rsidTr="00F600CC">
        <w:trPr>
          <w:jc w:val="center"/>
        </w:trPr>
        <w:tc>
          <w:tcPr>
            <w:cnfStyle w:val="001000000000" w:firstRow="0" w:lastRow="0" w:firstColumn="1" w:lastColumn="0" w:oddVBand="0" w:evenVBand="0" w:oddHBand="0" w:evenHBand="0" w:firstRowFirstColumn="0" w:firstRowLastColumn="0" w:lastRowFirstColumn="0" w:lastRowLastColumn="0"/>
            <w:tcW w:w="1354" w:type="dxa"/>
            <w:vMerge/>
          </w:tcPr>
          <w:p w14:paraId="0131F414" w14:textId="77777777" w:rsidR="00635E04" w:rsidRPr="00A367E2" w:rsidRDefault="00635E04" w:rsidP="00F600CC">
            <w:pPr>
              <w:jc w:val="center"/>
              <w:rPr>
                <w:rFonts w:ascii="Arial" w:hAnsi="Arial" w:cs="Arial"/>
                <w:bCs w:val="0"/>
                <w:sz w:val="20"/>
                <w:szCs w:val="20"/>
              </w:rPr>
            </w:pPr>
          </w:p>
        </w:tc>
        <w:tc>
          <w:tcPr>
            <w:tcW w:w="919" w:type="dxa"/>
          </w:tcPr>
          <w:p w14:paraId="746D6161" w14:textId="77777777" w:rsidR="00635E04" w:rsidRPr="00A367E2" w:rsidRDefault="00635E04" w:rsidP="00F600CC">
            <w:pPr>
              <w:jc w:val="center"/>
              <w:cnfStyle w:val="000000000000" w:firstRow="0" w:lastRow="0" w:firstColumn="0" w:lastColumn="0" w:oddVBand="0" w:evenVBand="0" w:oddHBand="0" w:evenHBand="0" w:firstRowFirstColumn="0" w:firstRowLastColumn="0" w:lastRowFirstColumn="0" w:lastRowLastColumn="0"/>
              <w:rPr>
                <w:rFonts w:ascii="Arial" w:hAnsi="Arial" w:cs="Arial"/>
                <w:bCs/>
                <w:i/>
                <w:iCs/>
                <w:sz w:val="20"/>
                <w:szCs w:val="20"/>
              </w:rPr>
            </w:pPr>
          </w:p>
          <w:p w14:paraId="233DB656" w14:textId="77777777" w:rsidR="00635E04" w:rsidRPr="00A367E2" w:rsidRDefault="00635E04" w:rsidP="00F600CC">
            <w:pPr>
              <w:jc w:val="center"/>
              <w:cnfStyle w:val="000000000000" w:firstRow="0" w:lastRow="0" w:firstColumn="0" w:lastColumn="0" w:oddVBand="0" w:evenVBand="0" w:oddHBand="0" w:evenHBand="0" w:firstRowFirstColumn="0" w:firstRowLastColumn="0" w:lastRowFirstColumn="0" w:lastRowLastColumn="0"/>
              <w:rPr>
                <w:rFonts w:ascii="Arial" w:hAnsi="Arial" w:cs="Arial"/>
                <w:bCs/>
                <w:i/>
                <w:iCs/>
                <w:sz w:val="20"/>
                <w:szCs w:val="20"/>
              </w:rPr>
            </w:pPr>
            <w:r w:rsidRPr="00A367E2">
              <w:rPr>
                <w:rFonts w:ascii="Arial" w:hAnsi="Arial" w:cs="Arial"/>
                <w:bCs/>
                <w:i/>
                <w:iCs/>
                <w:sz w:val="20"/>
                <w:szCs w:val="20"/>
              </w:rPr>
              <w:t>Validation</w:t>
            </w:r>
          </w:p>
          <w:p w14:paraId="1188B612" w14:textId="77777777" w:rsidR="00635E04" w:rsidRPr="00A367E2" w:rsidRDefault="00635E04" w:rsidP="00F600CC">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tc>
        <w:tc>
          <w:tcPr>
            <w:tcW w:w="1017" w:type="dxa"/>
          </w:tcPr>
          <w:p w14:paraId="44BD8630" w14:textId="77777777" w:rsidR="00635E04" w:rsidRPr="00A367E2" w:rsidRDefault="00635E04" w:rsidP="00F600CC">
            <w:pPr>
              <w:jc w:val="center"/>
              <w:cnfStyle w:val="000000000000" w:firstRow="0" w:lastRow="0" w:firstColumn="0" w:lastColumn="0" w:oddVBand="0" w:evenVBand="0" w:oddHBand="0" w:evenHBand="0" w:firstRowFirstColumn="0" w:firstRowLastColumn="0" w:lastRowFirstColumn="0" w:lastRowLastColumn="0"/>
              <w:rPr>
                <w:rFonts w:ascii="Arial" w:hAnsi="Arial" w:cs="Arial"/>
                <w:bCs/>
                <w:i/>
                <w:iCs/>
                <w:sz w:val="20"/>
                <w:szCs w:val="20"/>
              </w:rPr>
            </w:pPr>
          </w:p>
          <w:p w14:paraId="35D1BB60" w14:textId="77777777" w:rsidR="00635E04" w:rsidRPr="00A367E2" w:rsidRDefault="00635E04" w:rsidP="00F600CC">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A367E2">
              <w:rPr>
                <w:rFonts w:ascii="Arial" w:hAnsi="Arial" w:cs="Arial"/>
                <w:bCs/>
                <w:i/>
                <w:iCs/>
                <w:sz w:val="20"/>
                <w:szCs w:val="20"/>
              </w:rPr>
              <w:t>73.2</w:t>
            </w:r>
          </w:p>
        </w:tc>
        <w:tc>
          <w:tcPr>
            <w:tcW w:w="1017" w:type="dxa"/>
          </w:tcPr>
          <w:p w14:paraId="4A0E26D8" w14:textId="77777777" w:rsidR="00635E04" w:rsidRPr="00A367E2" w:rsidRDefault="00635E04" w:rsidP="00F600CC">
            <w:pPr>
              <w:jc w:val="center"/>
              <w:cnfStyle w:val="000000000000" w:firstRow="0" w:lastRow="0" w:firstColumn="0" w:lastColumn="0" w:oddVBand="0" w:evenVBand="0" w:oddHBand="0" w:evenHBand="0" w:firstRowFirstColumn="0" w:firstRowLastColumn="0" w:lastRowFirstColumn="0" w:lastRowLastColumn="0"/>
              <w:rPr>
                <w:rFonts w:ascii="Arial" w:hAnsi="Arial" w:cs="Arial"/>
                <w:bCs/>
                <w:i/>
                <w:iCs/>
                <w:sz w:val="20"/>
                <w:szCs w:val="20"/>
              </w:rPr>
            </w:pPr>
          </w:p>
          <w:p w14:paraId="1BF50590" w14:textId="77777777" w:rsidR="00635E04" w:rsidRPr="00A367E2" w:rsidRDefault="00635E04" w:rsidP="00F600CC">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A367E2">
              <w:rPr>
                <w:rFonts w:ascii="Arial" w:hAnsi="Arial" w:cs="Arial"/>
                <w:bCs/>
                <w:i/>
                <w:iCs/>
                <w:sz w:val="20"/>
                <w:szCs w:val="20"/>
              </w:rPr>
              <w:t>65.5</w:t>
            </w:r>
          </w:p>
        </w:tc>
        <w:tc>
          <w:tcPr>
            <w:tcW w:w="982" w:type="dxa"/>
          </w:tcPr>
          <w:p w14:paraId="21E317AB" w14:textId="77777777" w:rsidR="00635E04" w:rsidRPr="00A367E2" w:rsidRDefault="00635E04" w:rsidP="00F600CC">
            <w:pPr>
              <w:jc w:val="center"/>
              <w:cnfStyle w:val="000000000000" w:firstRow="0" w:lastRow="0" w:firstColumn="0" w:lastColumn="0" w:oddVBand="0" w:evenVBand="0" w:oddHBand="0" w:evenHBand="0" w:firstRowFirstColumn="0" w:firstRowLastColumn="0" w:lastRowFirstColumn="0" w:lastRowLastColumn="0"/>
              <w:rPr>
                <w:rFonts w:ascii="Arial" w:hAnsi="Arial" w:cs="Arial"/>
                <w:b/>
                <w:i/>
                <w:iCs/>
                <w:sz w:val="20"/>
                <w:szCs w:val="20"/>
              </w:rPr>
            </w:pPr>
          </w:p>
          <w:p w14:paraId="200FB0FF" w14:textId="77777777" w:rsidR="00635E04" w:rsidRPr="00A367E2" w:rsidRDefault="00635E04" w:rsidP="00F600CC">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A367E2">
              <w:rPr>
                <w:rFonts w:ascii="Arial" w:hAnsi="Arial" w:cs="Arial"/>
                <w:b/>
                <w:i/>
                <w:iCs/>
                <w:sz w:val="20"/>
                <w:szCs w:val="20"/>
              </w:rPr>
              <w:t>69.4</w:t>
            </w:r>
          </w:p>
        </w:tc>
        <w:tc>
          <w:tcPr>
            <w:tcW w:w="913" w:type="dxa"/>
          </w:tcPr>
          <w:p w14:paraId="1505F11E" w14:textId="77777777" w:rsidR="00635E04" w:rsidRPr="00A367E2" w:rsidRDefault="00635E04" w:rsidP="00F600CC">
            <w:pPr>
              <w:jc w:val="center"/>
              <w:cnfStyle w:val="000000000000" w:firstRow="0" w:lastRow="0" w:firstColumn="0" w:lastColumn="0" w:oddVBand="0" w:evenVBand="0" w:oddHBand="0" w:evenHBand="0" w:firstRowFirstColumn="0" w:firstRowLastColumn="0" w:lastRowFirstColumn="0" w:lastRowLastColumn="0"/>
              <w:rPr>
                <w:rFonts w:ascii="Arial" w:hAnsi="Arial" w:cs="Arial"/>
                <w:bCs/>
                <w:i/>
                <w:iCs/>
                <w:sz w:val="20"/>
                <w:szCs w:val="20"/>
              </w:rPr>
            </w:pPr>
          </w:p>
          <w:p w14:paraId="1FFFD482" w14:textId="77777777" w:rsidR="00635E04" w:rsidRPr="00A367E2" w:rsidRDefault="00635E04" w:rsidP="00F600CC">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A367E2">
              <w:rPr>
                <w:rFonts w:ascii="Arial" w:hAnsi="Arial" w:cs="Arial"/>
                <w:bCs/>
                <w:i/>
                <w:iCs/>
                <w:sz w:val="20"/>
                <w:szCs w:val="20"/>
              </w:rPr>
              <w:t>0.72</w:t>
            </w:r>
          </w:p>
        </w:tc>
        <w:tc>
          <w:tcPr>
            <w:tcW w:w="994" w:type="dxa"/>
          </w:tcPr>
          <w:p w14:paraId="34883314" w14:textId="77777777" w:rsidR="00635E04" w:rsidRPr="00A367E2" w:rsidRDefault="00635E04" w:rsidP="00F600CC">
            <w:pPr>
              <w:jc w:val="center"/>
              <w:cnfStyle w:val="000000000000" w:firstRow="0" w:lastRow="0" w:firstColumn="0" w:lastColumn="0" w:oddVBand="0" w:evenVBand="0" w:oddHBand="0" w:evenHBand="0" w:firstRowFirstColumn="0" w:firstRowLastColumn="0" w:lastRowFirstColumn="0" w:lastRowLastColumn="0"/>
              <w:rPr>
                <w:rFonts w:ascii="Arial" w:hAnsi="Arial" w:cs="Arial"/>
                <w:bCs/>
                <w:i/>
                <w:iCs/>
                <w:sz w:val="20"/>
                <w:szCs w:val="20"/>
              </w:rPr>
            </w:pPr>
          </w:p>
          <w:p w14:paraId="681C546A" w14:textId="77777777" w:rsidR="00635E04" w:rsidRPr="00A367E2" w:rsidRDefault="00635E04" w:rsidP="00F600CC">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A367E2">
              <w:rPr>
                <w:rFonts w:ascii="Arial" w:hAnsi="Arial" w:cs="Arial"/>
                <w:bCs/>
                <w:i/>
                <w:iCs/>
                <w:sz w:val="20"/>
                <w:szCs w:val="20"/>
              </w:rPr>
              <w:t>63.4</w:t>
            </w:r>
          </w:p>
        </w:tc>
        <w:tc>
          <w:tcPr>
            <w:tcW w:w="994" w:type="dxa"/>
          </w:tcPr>
          <w:p w14:paraId="21DF51A8" w14:textId="77777777" w:rsidR="00635E04" w:rsidRPr="00A367E2" w:rsidRDefault="00635E04" w:rsidP="00F600CC">
            <w:pPr>
              <w:jc w:val="center"/>
              <w:cnfStyle w:val="000000000000" w:firstRow="0" w:lastRow="0" w:firstColumn="0" w:lastColumn="0" w:oddVBand="0" w:evenVBand="0" w:oddHBand="0" w:evenHBand="0" w:firstRowFirstColumn="0" w:firstRowLastColumn="0" w:lastRowFirstColumn="0" w:lastRowLastColumn="0"/>
              <w:rPr>
                <w:rFonts w:ascii="Arial" w:hAnsi="Arial" w:cs="Arial"/>
                <w:bCs/>
                <w:i/>
                <w:iCs/>
                <w:sz w:val="20"/>
                <w:szCs w:val="20"/>
              </w:rPr>
            </w:pPr>
          </w:p>
          <w:p w14:paraId="0F4C6A22" w14:textId="77777777" w:rsidR="00635E04" w:rsidRPr="00A367E2" w:rsidRDefault="00635E04" w:rsidP="00F600CC">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A367E2">
              <w:rPr>
                <w:rFonts w:ascii="Arial" w:hAnsi="Arial" w:cs="Arial"/>
                <w:bCs/>
                <w:i/>
                <w:iCs/>
                <w:sz w:val="20"/>
                <w:szCs w:val="20"/>
              </w:rPr>
              <w:t>75</w:t>
            </w:r>
          </w:p>
        </w:tc>
      </w:tr>
      <w:tr w:rsidR="00635E04" w:rsidRPr="00B2367E" w14:paraId="3E2D247F" w14:textId="77777777" w:rsidTr="00F600C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54" w:type="dxa"/>
            <w:vMerge w:val="restart"/>
          </w:tcPr>
          <w:p w14:paraId="1906642E" w14:textId="77777777" w:rsidR="00635E04" w:rsidRPr="00A367E2" w:rsidRDefault="00635E04" w:rsidP="00F600CC">
            <w:pPr>
              <w:jc w:val="center"/>
              <w:rPr>
                <w:rFonts w:ascii="Arial" w:hAnsi="Arial" w:cs="Arial"/>
                <w:b w:val="0"/>
                <w:sz w:val="20"/>
                <w:szCs w:val="20"/>
              </w:rPr>
            </w:pPr>
          </w:p>
          <w:p w14:paraId="253DFC99" w14:textId="77777777" w:rsidR="00635E04" w:rsidRPr="00A367E2" w:rsidRDefault="00635E04" w:rsidP="00F600CC">
            <w:pPr>
              <w:jc w:val="center"/>
              <w:rPr>
                <w:rFonts w:ascii="Arial" w:hAnsi="Arial" w:cs="Arial"/>
                <w:bCs w:val="0"/>
                <w:sz w:val="20"/>
                <w:szCs w:val="20"/>
              </w:rPr>
            </w:pPr>
            <w:r w:rsidRPr="00A367E2">
              <w:rPr>
                <w:rFonts w:ascii="Arial" w:hAnsi="Arial" w:cs="Arial"/>
                <w:bCs w:val="0"/>
                <w:sz w:val="20"/>
                <w:szCs w:val="20"/>
              </w:rPr>
              <w:t>Cross-validated coefficients of change</w:t>
            </w:r>
          </w:p>
        </w:tc>
        <w:tc>
          <w:tcPr>
            <w:tcW w:w="919" w:type="dxa"/>
          </w:tcPr>
          <w:p w14:paraId="56104E4A" w14:textId="77777777" w:rsidR="00635E04" w:rsidRPr="00A367E2" w:rsidRDefault="00635E04" w:rsidP="00F600CC">
            <w:pPr>
              <w:cnfStyle w:val="000000100000" w:firstRow="0" w:lastRow="0" w:firstColumn="0" w:lastColumn="0" w:oddVBand="0" w:evenVBand="0" w:oddHBand="1" w:evenHBand="0" w:firstRowFirstColumn="0" w:firstRowLastColumn="0" w:lastRowFirstColumn="0" w:lastRowLastColumn="0"/>
              <w:rPr>
                <w:rFonts w:ascii="Arial" w:hAnsi="Arial" w:cs="Arial"/>
                <w:bCs/>
                <w:i/>
                <w:iCs/>
                <w:sz w:val="20"/>
                <w:szCs w:val="20"/>
              </w:rPr>
            </w:pPr>
          </w:p>
          <w:p w14:paraId="4A9840C4" w14:textId="77777777" w:rsidR="00635E04" w:rsidRPr="00A367E2" w:rsidRDefault="00635E04" w:rsidP="00F600CC">
            <w:pPr>
              <w:cnfStyle w:val="000000100000" w:firstRow="0" w:lastRow="0" w:firstColumn="0" w:lastColumn="0" w:oddVBand="0" w:evenVBand="0" w:oddHBand="1" w:evenHBand="0" w:firstRowFirstColumn="0" w:firstRowLastColumn="0" w:lastRowFirstColumn="0" w:lastRowLastColumn="0"/>
              <w:rPr>
                <w:rFonts w:ascii="Arial" w:hAnsi="Arial" w:cs="Arial"/>
                <w:bCs/>
                <w:i/>
                <w:iCs/>
                <w:sz w:val="20"/>
                <w:szCs w:val="20"/>
              </w:rPr>
            </w:pPr>
            <w:r w:rsidRPr="00A367E2">
              <w:rPr>
                <w:rFonts w:ascii="Arial" w:hAnsi="Arial" w:cs="Arial"/>
                <w:bCs/>
                <w:i/>
                <w:iCs/>
                <w:sz w:val="20"/>
                <w:szCs w:val="20"/>
              </w:rPr>
              <w:t>Discovery</w:t>
            </w:r>
          </w:p>
          <w:p w14:paraId="4DF9731F" w14:textId="77777777" w:rsidR="00635E04" w:rsidRPr="00A367E2" w:rsidRDefault="00635E04" w:rsidP="00F600CC">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tc>
        <w:tc>
          <w:tcPr>
            <w:tcW w:w="1017" w:type="dxa"/>
          </w:tcPr>
          <w:p w14:paraId="75C256E2" w14:textId="77777777" w:rsidR="00635E04" w:rsidRPr="00A367E2" w:rsidRDefault="00635E04" w:rsidP="00F600CC">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3B8C0826" w14:textId="77777777" w:rsidR="00635E04" w:rsidRPr="00A367E2" w:rsidRDefault="00635E04" w:rsidP="00F600CC">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A367E2">
              <w:rPr>
                <w:rFonts w:ascii="Arial" w:hAnsi="Arial" w:cs="Arial"/>
                <w:bCs/>
                <w:sz w:val="20"/>
                <w:szCs w:val="20"/>
              </w:rPr>
              <w:t>72.1</w:t>
            </w:r>
          </w:p>
        </w:tc>
        <w:tc>
          <w:tcPr>
            <w:tcW w:w="1017" w:type="dxa"/>
          </w:tcPr>
          <w:p w14:paraId="062170F3" w14:textId="77777777" w:rsidR="00635E04" w:rsidRPr="00A367E2" w:rsidRDefault="00635E04" w:rsidP="00F600CC">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4BF6D745" w14:textId="77777777" w:rsidR="00635E04" w:rsidRPr="00A367E2" w:rsidRDefault="00635E04" w:rsidP="00F600CC">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A367E2">
              <w:rPr>
                <w:rFonts w:ascii="Arial" w:hAnsi="Arial" w:cs="Arial"/>
                <w:bCs/>
                <w:sz w:val="20"/>
                <w:szCs w:val="20"/>
              </w:rPr>
              <w:t>60.9</w:t>
            </w:r>
          </w:p>
        </w:tc>
        <w:tc>
          <w:tcPr>
            <w:tcW w:w="982" w:type="dxa"/>
          </w:tcPr>
          <w:p w14:paraId="57AD465C" w14:textId="77777777" w:rsidR="00635E04" w:rsidRPr="00A367E2" w:rsidRDefault="00635E04" w:rsidP="00F600CC">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p w14:paraId="2D711E86" w14:textId="77777777" w:rsidR="00635E04" w:rsidRPr="00A367E2" w:rsidRDefault="00635E04" w:rsidP="00F600CC">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A367E2">
              <w:rPr>
                <w:rFonts w:ascii="Arial" w:hAnsi="Arial" w:cs="Arial"/>
                <w:b/>
                <w:sz w:val="20"/>
                <w:szCs w:val="20"/>
              </w:rPr>
              <w:t>66.5</w:t>
            </w:r>
          </w:p>
        </w:tc>
        <w:tc>
          <w:tcPr>
            <w:tcW w:w="913" w:type="dxa"/>
          </w:tcPr>
          <w:p w14:paraId="67ACD21E" w14:textId="77777777" w:rsidR="00635E04" w:rsidRPr="00A367E2" w:rsidRDefault="00635E04" w:rsidP="00F600CC">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6C05C820" w14:textId="77777777" w:rsidR="00635E04" w:rsidRPr="00A367E2" w:rsidRDefault="00635E04" w:rsidP="00F600CC">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A367E2">
              <w:rPr>
                <w:rFonts w:ascii="Arial" w:hAnsi="Arial" w:cs="Arial"/>
                <w:bCs/>
                <w:sz w:val="20"/>
                <w:szCs w:val="20"/>
              </w:rPr>
              <w:t>0.70</w:t>
            </w:r>
          </w:p>
        </w:tc>
        <w:tc>
          <w:tcPr>
            <w:tcW w:w="994" w:type="dxa"/>
          </w:tcPr>
          <w:p w14:paraId="34DB5DCD" w14:textId="77777777" w:rsidR="00635E04" w:rsidRPr="00A367E2" w:rsidRDefault="00635E04" w:rsidP="00F600CC">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5EAA43C8" w14:textId="77777777" w:rsidR="00635E04" w:rsidRPr="00A367E2" w:rsidRDefault="00635E04" w:rsidP="00F600CC">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A367E2">
              <w:rPr>
                <w:rFonts w:ascii="Arial" w:hAnsi="Arial" w:cs="Arial"/>
                <w:bCs/>
                <w:sz w:val="20"/>
                <w:szCs w:val="20"/>
              </w:rPr>
              <w:t>65.2</w:t>
            </w:r>
          </w:p>
        </w:tc>
        <w:tc>
          <w:tcPr>
            <w:tcW w:w="994" w:type="dxa"/>
          </w:tcPr>
          <w:p w14:paraId="44F74658" w14:textId="77777777" w:rsidR="00635E04" w:rsidRPr="00A367E2" w:rsidRDefault="00635E04" w:rsidP="00F600CC">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5D526D04" w14:textId="77777777" w:rsidR="00635E04" w:rsidRPr="00A367E2" w:rsidRDefault="00635E04" w:rsidP="00F600CC">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A367E2">
              <w:rPr>
                <w:rFonts w:ascii="Arial" w:hAnsi="Arial" w:cs="Arial"/>
                <w:bCs/>
                <w:sz w:val="20"/>
                <w:szCs w:val="20"/>
              </w:rPr>
              <w:t>68.2</w:t>
            </w:r>
          </w:p>
        </w:tc>
      </w:tr>
      <w:tr w:rsidR="00635E04" w:rsidRPr="00B2367E" w14:paraId="315B3729" w14:textId="77777777" w:rsidTr="00F600CC">
        <w:trPr>
          <w:jc w:val="center"/>
        </w:trPr>
        <w:tc>
          <w:tcPr>
            <w:cnfStyle w:val="001000000000" w:firstRow="0" w:lastRow="0" w:firstColumn="1" w:lastColumn="0" w:oddVBand="0" w:evenVBand="0" w:oddHBand="0" w:evenHBand="0" w:firstRowFirstColumn="0" w:firstRowLastColumn="0" w:lastRowFirstColumn="0" w:lastRowLastColumn="0"/>
            <w:tcW w:w="1354" w:type="dxa"/>
            <w:vMerge/>
          </w:tcPr>
          <w:p w14:paraId="64DDE125" w14:textId="77777777" w:rsidR="00635E04" w:rsidRPr="00A367E2" w:rsidRDefault="00635E04" w:rsidP="00F600CC">
            <w:pPr>
              <w:jc w:val="center"/>
              <w:rPr>
                <w:rFonts w:ascii="Arial" w:hAnsi="Arial" w:cs="Arial"/>
                <w:bCs w:val="0"/>
                <w:sz w:val="20"/>
                <w:szCs w:val="20"/>
              </w:rPr>
            </w:pPr>
          </w:p>
        </w:tc>
        <w:tc>
          <w:tcPr>
            <w:tcW w:w="919" w:type="dxa"/>
          </w:tcPr>
          <w:p w14:paraId="2F132D72" w14:textId="77777777" w:rsidR="00635E04" w:rsidRPr="00A367E2" w:rsidRDefault="00635E04" w:rsidP="00F600CC">
            <w:pPr>
              <w:jc w:val="center"/>
              <w:cnfStyle w:val="000000000000" w:firstRow="0" w:lastRow="0" w:firstColumn="0" w:lastColumn="0" w:oddVBand="0" w:evenVBand="0" w:oddHBand="0" w:evenHBand="0" w:firstRowFirstColumn="0" w:firstRowLastColumn="0" w:lastRowFirstColumn="0" w:lastRowLastColumn="0"/>
              <w:rPr>
                <w:rFonts w:ascii="Arial" w:hAnsi="Arial" w:cs="Arial"/>
                <w:bCs/>
                <w:i/>
                <w:iCs/>
                <w:sz w:val="20"/>
                <w:szCs w:val="20"/>
              </w:rPr>
            </w:pPr>
          </w:p>
          <w:p w14:paraId="0DC34290" w14:textId="77777777" w:rsidR="00635E04" w:rsidRPr="00A367E2" w:rsidRDefault="00635E04" w:rsidP="00F600CC">
            <w:pPr>
              <w:jc w:val="center"/>
              <w:cnfStyle w:val="000000000000" w:firstRow="0" w:lastRow="0" w:firstColumn="0" w:lastColumn="0" w:oddVBand="0" w:evenVBand="0" w:oddHBand="0" w:evenHBand="0" w:firstRowFirstColumn="0" w:firstRowLastColumn="0" w:lastRowFirstColumn="0" w:lastRowLastColumn="0"/>
              <w:rPr>
                <w:rFonts w:ascii="Arial" w:hAnsi="Arial" w:cs="Arial"/>
                <w:bCs/>
                <w:i/>
                <w:iCs/>
                <w:sz w:val="20"/>
                <w:szCs w:val="20"/>
              </w:rPr>
            </w:pPr>
            <w:r w:rsidRPr="00A367E2">
              <w:rPr>
                <w:rFonts w:ascii="Arial" w:hAnsi="Arial" w:cs="Arial"/>
                <w:bCs/>
                <w:i/>
                <w:iCs/>
                <w:sz w:val="20"/>
                <w:szCs w:val="20"/>
              </w:rPr>
              <w:t>Validation</w:t>
            </w:r>
          </w:p>
          <w:p w14:paraId="16DD411E" w14:textId="77777777" w:rsidR="00635E04" w:rsidRPr="00A367E2" w:rsidRDefault="00635E04" w:rsidP="00F600CC">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tc>
        <w:tc>
          <w:tcPr>
            <w:tcW w:w="1017" w:type="dxa"/>
          </w:tcPr>
          <w:p w14:paraId="4117D538" w14:textId="77777777" w:rsidR="00635E04" w:rsidRPr="00A367E2" w:rsidRDefault="00635E04" w:rsidP="00F600CC">
            <w:pPr>
              <w:jc w:val="center"/>
              <w:cnfStyle w:val="000000000000" w:firstRow="0" w:lastRow="0" w:firstColumn="0" w:lastColumn="0" w:oddVBand="0" w:evenVBand="0" w:oddHBand="0" w:evenHBand="0" w:firstRowFirstColumn="0" w:firstRowLastColumn="0" w:lastRowFirstColumn="0" w:lastRowLastColumn="0"/>
              <w:rPr>
                <w:rFonts w:ascii="Arial" w:hAnsi="Arial" w:cs="Arial"/>
                <w:bCs/>
                <w:i/>
                <w:iCs/>
                <w:sz w:val="20"/>
                <w:szCs w:val="20"/>
              </w:rPr>
            </w:pPr>
          </w:p>
          <w:p w14:paraId="4A5B9D76" w14:textId="77777777" w:rsidR="00635E04" w:rsidRPr="00A367E2" w:rsidRDefault="00635E04" w:rsidP="00F600CC">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A367E2">
              <w:rPr>
                <w:rFonts w:ascii="Arial" w:hAnsi="Arial" w:cs="Arial"/>
                <w:bCs/>
                <w:i/>
                <w:iCs/>
                <w:sz w:val="20"/>
                <w:szCs w:val="20"/>
              </w:rPr>
              <w:t>70.7</w:t>
            </w:r>
          </w:p>
        </w:tc>
        <w:tc>
          <w:tcPr>
            <w:tcW w:w="1017" w:type="dxa"/>
          </w:tcPr>
          <w:p w14:paraId="37B482B9" w14:textId="77777777" w:rsidR="00635E04" w:rsidRPr="00A367E2" w:rsidRDefault="00635E04" w:rsidP="00F600CC">
            <w:pPr>
              <w:jc w:val="center"/>
              <w:cnfStyle w:val="000000000000" w:firstRow="0" w:lastRow="0" w:firstColumn="0" w:lastColumn="0" w:oddVBand="0" w:evenVBand="0" w:oddHBand="0" w:evenHBand="0" w:firstRowFirstColumn="0" w:firstRowLastColumn="0" w:lastRowFirstColumn="0" w:lastRowLastColumn="0"/>
              <w:rPr>
                <w:rFonts w:ascii="Arial" w:hAnsi="Arial" w:cs="Arial"/>
                <w:bCs/>
                <w:i/>
                <w:iCs/>
                <w:sz w:val="20"/>
                <w:szCs w:val="20"/>
              </w:rPr>
            </w:pPr>
          </w:p>
          <w:p w14:paraId="2307B84B" w14:textId="77777777" w:rsidR="00635E04" w:rsidRPr="00A367E2" w:rsidRDefault="00635E04" w:rsidP="00F600CC">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A367E2">
              <w:rPr>
                <w:rFonts w:ascii="Arial" w:hAnsi="Arial" w:cs="Arial"/>
                <w:bCs/>
                <w:i/>
                <w:iCs/>
                <w:sz w:val="20"/>
                <w:szCs w:val="20"/>
              </w:rPr>
              <w:t>62.7</w:t>
            </w:r>
          </w:p>
        </w:tc>
        <w:tc>
          <w:tcPr>
            <w:tcW w:w="982" w:type="dxa"/>
          </w:tcPr>
          <w:p w14:paraId="7A35DADA" w14:textId="77777777" w:rsidR="00635E04" w:rsidRPr="00A367E2" w:rsidRDefault="00635E04" w:rsidP="00F600CC">
            <w:pPr>
              <w:jc w:val="center"/>
              <w:cnfStyle w:val="000000000000" w:firstRow="0" w:lastRow="0" w:firstColumn="0" w:lastColumn="0" w:oddVBand="0" w:evenVBand="0" w:oddHBand="0" w:evenHBand="0" w:firstRowFirstColumn="0" w:firstRowLastColumn="0" w:lastRowFirstColumn="0" w:lastRowLastColumn="0"/>
              <w:rPr>
                <w:rFonts w:ascii="Arial" w:hAnsi="Arial" w:cs="Arial"/>
                <w:b/>
                <w:i/>
                <w:iCs/>
                <w:sz w:val="20"/>
                <w:szCs w:val="20"/>
              </w:rPr>
            </w:pPr>
          </w:p>
          <w:p w14:paraId="7F19D394" w14:textId="77777777" w:rsidR="00635E04" w:rsidRPr="00A367E2" w:rsidRDefault="00635E04" w:rsidP="00F600CC">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A367E2">
              <w:rPr>
                <w:rFonts w:ascii="Arial" w:hAnsi="Arial" w:cs="Arial"/>
                <w:b/>
                <w:i/>
                <w:iCs/>
                <w:sz w:val="20"/>
                <w:szCs w:val="20"/>
              </w:rPr>
              <w:t>66.7</w:t>
            </w:r>
          </w:p>
        </w:tc>
        <w:tc>
          <w:tcPr>
            <w:tcW w:w="913" w:type="dxa"/>
          </w:tcPr>
          <w:p w14:paraId="1CD6D4AC" w14:textId="77777777" w:rsidR="00635E04" w:rsidRPr="00A367E2" w:rsidRDefault="00635E04" w:rsidP="00F600CC">
            <w:pPr>
              <w:jc w:val="center"/>
              <w:cnfStyle w:val="000000000000" w:firstRow="0" w:lastRow="0" w:firstColumn="0" w:lastColumn="0" w:oddVBand="0" w:evenVBand="0" w:oddHBand="0" w:evenHBand="0" w:firstRowFirstColumn="0" w:firstRowLastColumn="0" w:lastRowFirstColumn="0" w:lastRowLastColumn="0"/>
              <w:rPr>
                <w:rFonts w:ascii="Arial" w:hAnsi="Arial" w:cs="Arial"/>
                <w:bCs/>
                <w:i/>
                <w:iCs/>
                <w:sz w:val="20"/>
                <w:szCs w:val="20"/>
              </w:rPr>
            </w:pPr>
          </w:p>
          <w:p w14:paraId="78A9805B" w14:textId="77777777" w:rsidR="00635E04" w:rsidRPr="00A367E2" w:rsidRDefault="00635E04" w:rsidP="00F600CC">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A367E2">
              <w:rPr>
                <w:rFonts w:ascii="Arial" w:hAnsi="Arial" w:cs="Arial"/>
                <w:bCs/>
                <w:i/>
                <w:iCs/>
                <w:sz w:val="20"/>
                <w:szCs w:val="20"/>
              </w:rPr>
              <w:t>0.69</w:t>
            </w:r>
          </w:p>
        </w:tc>
        <w:tc>
          <w:tcPr>
            <w:tcW w:w="994" w:type="dxa"/>
          </w:tcPr>
          <w:p w14:paraId="19AE13E7" w14:textId="77777777" w:rsidR="00635E04" w:rsidRPr="00A367E2" w:rsidRDefault="00635E04" w:rsidP="00F600CC">
            <w:pPr>
              <w:jc w:val="center"/>
              <w:cnfStyle w:val="000000000000" w:firstRow="0" w:lastRow="0" w:firstColumn="0" w:lastColumn="0" w:oddVBand="0" w:evenVBand="0" w:oddHBand="0" w:evenHBand="0" w:firstRowFirstColumn="0" w:firstRowLastColumn="0" w:lastRowFirstColumn="0" w:lastRowLastColumn="0"/>
              <w:rPr>
                <w:rFonts w:ascii="Arial" w:hAnsi="Arial" w:cs="Arial"/>
                <w:bCs/>
                <w:i/>
                <w:iCs/>
                <w:sz w:val="20"/>
                <w:szCs w:val="20"/>
              </w:rPr>
            </w:pPr>
          </w:p>
          <w:p w14:paraId="463E4DAC" w14:textId="77777777" w:rsidR="00635E04" w:rsidRPr="00A367E2" w:rsidRDefault="00635E04" w:rsidP="00F600CC">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A367E2">
              <w:rPr>
                <w:rFonts w:ascii="Arial" w:hAnsi="Arial" w:cs="Arial"/>
                <w:bCs/>
                <w:i/>
                <w:iCs/>
                <w:sz w:val="20"/>
                <w:szCs w:val="20"/>
              </w:rPr>
              <w:t>60.7</w:t>
            </w:r>
          </w:p>
        </w:tc>
        <w:tc>
          <w:tcPr>
            <w:tcW w:w="994" w:type="dxa"/>
          </w:tcPr>
          <w:p w14:paraId="5F36A7A2" w14:textId="77777777" w:rsidR="00635E04" w:rsidRPr="00A367E2" w:rsidRDefault="00635E04" w:rsidP="00F600CC">
            <w:pPr>
              <w:jc w:val="center"/>
              <w:cnfStyle w:val="000000000000" w:firstRow="0" w:lastRow="0" w:firstColumn="0" w:lastColumn="0" w:oddVBand="0" w:evenVBand="0" w:oddHBand="0" w:evenHBand="0" w:firstRowFirstColumn="0" w:firstRowLastColumn="0" w:lastRowFirstColumn="0" w:lastRowLastColumn="0"/>
              <w:rPr>
                <w:rFonts w:ascii="Arial" w:hAnsi="Arial" w:cs="Arial"/>
                <w:bCs/>
                <w:i/>
                <w:iCs/>
                <w:sz w:val="20"/>
                <w:szCs w:val="20"/>
              </w:rPr>
            </w:pPr>
          </w:p>
          <w:p w14:paraId="4EC9DE1F" w14:textId="77777777" w:rsidR="00635E04" w:rsidRPr="00A367E2" w:rsidRDefault="00635E04" w:rsidP="00F600CC">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A367E2">
              <w:rPr>
                <w:rFonts w:ascii="Arial" w:hAnsi="Arial" w:cs="Arial"/>
                <w:bCs/>
                <w:i/>
                <w:iCs/>
                <w:sz w:val="20"/>
                <w:szCs w:val="20"/>
              </w:rPr>
              <w:t>72.3</w:t>
            </w:r>
          </w:p>
        </w:tc>
      </w:tr>
    </w:tbl>
    <w:p w14:paraId="0E9B6AA0" w14:textId="77777777" w:rsidR="00635E04" w:rsidRPr="00B2367E" w:rsidRDefault="00635E04" w:rsidP="008B7FD8">
      <w:pPr>
        <w:jc w:val="both"/>
        <w:rPr>
          <w:rFonts w:ascii="Arial" w:hAnsi="Arial" w:cs="Arial"/>
          <w:color w:val="FF0000"/>
          <w:sz w:val="18"/>
          <w:szCs w:val="18"/>
        </w:rPr>
      </w:pPr>
    </w:p>
    <w:p w14:paraId="1024B1BC" w14:textId="77777777" w:rsidR="008B7FD8" w:rsidRPr="00B2367E" w:rsidRDefault="008B7FD8" w:rsidP="00D82A33">
      <w:pPr>
        <w:jc w:val="both"/>
        <w:rPr>
          <w:rFonts w:ascii="Arial" w:hAnsi="Arial" w:cs="Arial"/>
          <w:b/>
          <w:bCs/>
        </w:rPr>
      </w:pPr>
    </w:p>
    <w:p w14:paraId="5D824F20" w14:textId="77777777" w:rsidR="008B7FD8" w:rsidRPr="00B2367E" w:rsidRDefault="008B7FD8" w:rsidP="00D82A33">
      <w:pPr>
        <w:jc w:val="both"/>
        <w:rPr>
          <w:rFonts w:ascii="Arial" w:hAnsi="Arial" w:cs="Arial"/>
          <w:b/>
          <w:bCs/>
        </w:rPr>
      </w:pPr>
    </w:p>
    <w:p w14:paraId="3DE5FB53" w14:textId="77777777" w:rsidR="00FF56C5" w:rsidRPr="00B2367E" w:rsidRDefault="00FF56C5" w:rsidP="00D82A33">
      <w:pPr>
        <w:jc w:val="both"/>
        <w:rPr>
          <w:rFonts w:ascii="Arial" w:hAnsi="Arial" w:cs="Arial"/>
          <w:b/>
          <w:bCs/>
        </w:rPr>
      </w:pPr>
    </w:p>
    <w:p w14:paraId="3AE778B1" w14:textId="77777777" w:rsidR="00FF56C5" w:rsidRPr="00B2367E" w:rsidRDefault="00FF56C5" w:rsidP="00D82A33">
      <w:pPr>
        <w:jc w:val="both"/>
        <w:rPr>
          <w:rFonts w:ascii="Arial" w:hAnsi="Arial" w:cs="Arial"/>
          <w:b/>
          <w:bCs/>
        </w:rPr>
      </w:pPr>
    </w:p>
    <w:p w14:paraId="5D0DFA76" w14:textId="77777777" w:rsidR="00FF56C5" w:rsidRPr="00B2367E" w:rsidRDefault="00FF56C5" w:rsidP="00D82A33">
      <w:pPr>
        <w:jc w:val="both"/>
        <w:rPr>
          <w:rFonts w:ascii="Arial" w:hAnsi="Arial" w:cs="Arial"/>
          <w:b/>
          <w:bCs/>
        </w:rPr>
      </w:pPr>
    </w:p>
    <w:p w14:paraId="665F0766" w14:textId="77777777" w:rsidR="00831B91" w:rsidRPr="00B2367E" w:rsidRDefault="00831B91" w:rsidP="00D82A33">
      <w:pPr>
        <w:jc w:val="both"/>
        <w:rPr>
          <w:rFonts w:ascii="Arial" w:hAnsi="Arial" w:cs="Arial"/>
          <w:b/>
          <w:bCs/>
        </w:rPr>
        <w:sectPr w:rsidR="00831B91" w:rsidRPr="00B2367E" w:rsidSect="00533F28">
          <w:pgSz w:w="16838" w:h="11906" w:orient="landscape"/>
          <w:pgMar w:top="1134" w:right="1418" w:bottom="1134" w:left="1134" w:header="709" w:footer="709" w:gutter="0"/>
          <w:cols w:space="708"/>
          <w:docGrid w:linePitch="360"/>
        </w:sectPr>
      </w:pPr>
    </w:p>
    <w:p w14:paraId="7C4E6ABD" w14:textId="77777777" w:rsidR="00FF56C5" w:rsidRPr="00B2367E" w:rsidRDefault="00FF56C5" w:rsidP="00D82A33">
      <w:pPr>
        <w:jc w:val="both"/>
        <w:rPr>
          <w:rFonts w:ascii="Arial" w:hAnsi="Arial" w:cs="Arial"/>
          <w:b/>
          <w:bCs/>
        </w:rPr>
      </w:pPr>
      <w:r w:rsidRPr="00B2367E">
        <w:rPr>
          <w:rFonts w:ascii="Arial" w:hAnsi="Arial" w:cs="Arial"/>
          <w:b/>
          <w:bCs/>
        </w:rPr>
        <w:lastRenderedPageBreak/>
        <w:t>SUPPLEMENTARY FIGURES</w:t>
      </w:r>
    </w:p>
    <w:p w14:paraId="0DFC07FF" w14:textId="59E9ECA8" w:rsidR="00E7263C" w:rsidRPr="00AF45FA" w:rsidRDefault="00F854A5" w:rsidP="00D82A33">
      <w:pPr>
        <w:jc w:val="both"/>
        <w:rPr>
          <w:rFonts w:ascii="Arial" w:hAnsi="Arial" w:cs="Arial"/>
          <w:b/>
          <w:bCs/>
          <w:color w:val="000000" w:themeColor="text1"/>
        </w:rPr>
      </w:pPr>
      <w:r w:rsidRPr="00AF45FA">
        <w:rPr>
          <w:rFonts w:ascii="Arial" w:hAnsi="Arial" w:cs="Arial"/>
          <w:b/>
          <w:bCs/>
          <w:color w:val="000000" w:themeColor="text1"/>
        </w:rPr>
        <w:t xml:space="preserve">Supplementary Figure </w:t>
      </w:r>
      <w:r w:rsidR="00EC08A1" w:rsidRPr="00AF45FA">
        <w:rPr>
          <w:rFonts w:ascii="Arial" w:hAnsi="Arial" w:cs="Arial"/>
          <w:b/>
          <w:bCs/>
          <w:color w:val="000000" w:themeColor="text1"/>
        </w:rPr>
        <w:t>1</w:t>
      </w:r>
      <w:r w:rsidRPr="00AF45FA">
        <w:rPr>
          <w:rFonts w:ascii="Arial" w:hAnsi="Arial" w:cs="Arial"/>
          <w:b/>
          <w:bCs/>
          <w:color w:val="000000" w:themeColor="text1"/>
        </w:rPr>
        <w:t xml:space="preserve">. </w:t>
      </w:r>
      <w:r w:rsidRPr="00AF45FA">
        <w:rPr>
          <w:rFonts w:ascii="Arial" w:hAnsi="Arial" w:cs="Arial"/>
          <w:color w:val="000000" w:themeColor="text1"/>
        </w:rPr>
        <w:t>Consort chart resuming details about the subsequent steps</w:t>
      </w:r>
      <w:r w:rsidR="00CB79E7" w:rsidRPr="00AF45FA">
        <w:rPr>
          <w:rFonts w:ascii="Arial" w:hAnsi="Arial" w:cs="Arial"/>
          <w:color w:val="000000" w:themeColor="text1"/>
        </w:rPr>
        <w:t xml:space="preserve"> of participant retention across </w:t>
      </w:r>
      <w:r w:rsidR="00E47C90" w:rsidRPr="00AF45FA">
        <w:rPr>
          <w:rFonts w:ascii="Arial" w:hAnsi="Arial" w:cs="Arial"/>
          <w:color w:val="000000" w:themeColor="text1"/>
        </w:rPr>
        <w:t>the study.</w:t>
      </w:r>
    </w:p>
    <w:p w14:paraId="7CFD5B56" w14:textId="77777777" w:rsidR="00153FF0" w:rsidRDefault="00153FF0" w:rsidP="00A6415A">
      <w:pPr>
        <w:contextualSpacing/>
        <w:jc w:val="both"/>
        <w:rPr>
          <w:rFonts w:ascii="Arial" w:hAnsi="Arial" w:cs="Arial"/>
          <w:b/>
          <w:bCs/>
          <w:color w:val="FF0000"/>
          <w:sz w:val="18"/>
          <w:szCs w:val="18"/>
        </w:rPr>
      </w:pPr>
    </w:p>
    <w:p w14:paraId="5CE5ED18" w14:textId="6BAE574B" w:rsidR="00153FF0" w:rsidRDefault="00153FF0" w:rsidP="00A6415A">
      <w:pPr>
        <w:contextualSpacing/>
        <w:jc w:val="both"/>
        <w:rPr>
          <w:rFonts w:ascii="Arial" w:hAnsi="Arial" w:cs="Arial"/>
          <w:b/>
          <w:bCs/>
          <w:color w:val="FF0000"/>
          <w:sz w:val="18"/>
          <w:szCs w:val="18"/>
        </w:rPr>
      </w:pPr>
      <w:r w:rsidRPr="00B2367E">
        <w:rPr>
          <w:rFonts w:ascii="Arial" w:hAnsi="Arial" w:cs="Arial"/>
          <w:bCs/>
          <w:noProof/>
        </w:rPr>
        <w:drawing>
          <wp:inline distT="0" distB="0" distL="0" distR="0" wp14:anchorId="1A57D96D" wp14:editId="373CE3C5">
            <wp:extent cx="8997262" cy="3954780"/>
            <wp:effectExtent l="0" t="0" r="0" b="7620"/>
            <wp:docPr id="755882007" name="Immagine 1" descr="Immagine che contiene testo, schermata, diagramm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882007" name="Immagine 1" descr="Immagine che contiene testo, schermata, diagramma, Carattere&#10;&#10;Descrizione generata automaticame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034864" cy="3971308"/>
                    </a:xfrm>
                    <a:prstGeom prst="rect">
                      <a:avLst/>
                    </a:prstGeom>
                    <a:noFill/>
                  </pic:spPr>
                </pic:pic>
              </a:graphicData>
            </a:graphic>
          </wp:inline>
        </w:drawing>
      </w:r>
    </w:p>
    <w:p w14:paraId="66ACC5EB" w14:textId="77777777" w:rsidR="00153FF0" w:rsidRDefault="00153FF0" w:rsidP="00A6415A">
      <w:pPr>
        <w:contextualSpacing/>
        <w:jc w:val="both"/>
        <w:rPr>
          <w:rFonts w:ascii="Arial" w:hAnsi="Arial" w:cs="Arial"/>
          <w:b/>
          <w:bCs/>
          <w:color w:val="FF0000"/>
          <w:sz w:val="18"/>
          <w:szCs w:val="18"/>
        </w:rPr>
      </w:pPr>
    </w:p>
    <w:p w14:paraId="7B58A6BE" w14:textId="093535CD" w:rsidR="00A6415A" w:rsidRPr="00AF45FA" w:rsidRDefault="00A6415A" w:rsidP="00A6415A">
      <w:pPr>
        <w:contextualSpacing/>
        <w:jc w:val="both"/>
        <w:rPr>
          <w:rFonts w:ascii="Arial" w:hAnsi="Arial" w:cs="Arial"/>
          <w:color w:val="000000" w:themeColor="text1"/>
          <w:sz w:val="18"/>
          <w:szCs w:val="18"/>
        </w:rPr>
      </w:pPr>
      <w:r w:rsidRPr="00AF45FA">
        <w:rPr>
          <w:rFonts w:ascii="Arial" w:hAnsi="Arial" w:cs="Arial"/>
          <w:b/>
          <w:bCs/>
          <w:color w:val="000000" w:themeColor="text1"/>
          <w:sz w:val="18"/>
          <w:szCs w:val="18"/>
        </w:rPr>
        <w:t>Abbreviations</w:t>
      </w:r>
      <w:r w:rsidRPr="00AF45FA">
        <w:rPr>
          <w:rFonts w:ascii="Arial" w:hAnsi="Arial" w:cs="Arial"/>
          <w:color w:val="000000" w:themeColor="text1"/>
          <w:sz w:val="18"/>
          <w:szCs w:val="18"/>
        </w:rPr>
        <w:t xml:space="preserve">: </w:t>
      </w:r>
      <w:r w:rsidR="0031553A" w:rsidRPr="00AF45FA">
        <w:rPr>
          <w:rFonts w:ascii="Arial" w:hAnsi="Arial" w:cs="Arial"/>
          <w:color w:val="000000" w:themeColor="text1"/>
          <w:sz w:val="18"/>
          <w:szCs w:val="18"/>
        </w:rPr>
        <w:t>CAPE-42=</w:t>
      </w:r>
      <w:r w:rsidR="003C0701" w:rsidRPr="00AF45FA">
        <w:rPr>
          <w:rFonts w:ascii="Arial" w:hAnsi="Arial" w:cs="Arial"/>
          <w:color w:val="000000" w:themeColor="text1"/>
        </w:rPr>
        <w:t xml:space="preserve"> </w:t>
      </w:r>
      <w:r w:rsidR="003C0701" w:rsidRPr="00AF45FA">
        <w:rPr>
          <w:rFonts w:ascii="Arial" w:hAnsi="Arial" w:cs="Arial"/>
          <w:color w:val="000000" w:themeColor="text1"/>
          <w:sz w:val="18"/>
          <w:szCs w:val="18"/>
        </w:rPr>
        <w:t>Community Assessment of Psychic Experiences-42</w:t>
      </w:r>
      <w:r w:rsidR="0031553A" w:rsidRPr="00AF45FA">
        <w:rPr>
          <w:rFonts w:ascii="Arial" w:hAnsi="Arial" w:cs="Arial"/>
          <w:color w:val="000000" w:themeColor="text1"/>
          <w:sz w:val="18"/>
          <w:szCs w:val="18"/>
        </w:rPr>
        <w:t>; LGCMs=Latent Growth Curve Models; ANOVAs=</w:t>
      </w:r>
      <w:proofErr w:type="spellStart"/>
      <w:r w:rsidR="0031553A" w:rsidRPr="00AF45FA">
        <w:rPr>
          <w:rFonts w:ascii="Arial" w:hAnsi="Arial" w:cs="Arial"/>
          <w:color w:val="000000" w:themeColor="text1"/>
          <w:sz w:val="18"/>
          <w:szCs w:val="18"/>
        </w:rPr>
        <w:t>ANalyses</w:t>
      </w:r>
      <w:proofErr w:type="spellEnd"/>
      <w:r w:rsidR="0031553A" w:rsidRPr="00AF45FA">
        <w:rPr>
          <w:rFonts w:ascii="Arial" w:hAnsi="Arial" w:cs="Arial"/>
          <w:color w:val="000000" w:themeColor="text1"/>
          <w:sz w:val="18"/>
          <w:szCs w:val="18"/>
        </w:rPr>
        <w:t xml:space="preserve"> </w:t>
      </w:r>
      <w:proofErr w:type="gramStart"/>
      <w:r w:rsidR="0031553A" w:rsidRPr="00AF45FA">
        <w:rPr>
          <w:rFonts w:ascii="Arial" w:hAnsi="Arial" w:cs="Arial"/>
          <w:color w:val="000000" w:themeColor="text1"/>
          <w:sz w:val="18"/>
          <w:szCs w:val="18"/>
        </w:rPr>
        <w:t>Of</w:t>
      </w:r>
      <w:proofErr w:type="gramEnd"/>
      <w:r w:rsidR="0031553A" w:rsidRPr="00AF45FA">
        <w:rPr>
          <w:rFonts w:ascii="Arial" w:hAnsi="Arial" w:cs="Arial"/>
          <w:color w:val="000000" w:themeColor="text1"/>
          <w:sz w:val="18"/>
          <w:szCs w:val="18"/>
        </w:rPr>
        <w:t xml:space="preserve"> </w:t>
      </w:r>
      <w:proofErr w:type="spellStart"/>
      <w:r w:rsidR="0031553A" w:rsidRPr="00AF45FA">
        <w:rPr>
          <w:rFonts w:ascii="Arial" w:hAnsi="Arial" w:cs="Arial"/>
          <w:color w:val="000000" w:themeColor="text1"/>
          <w:sz w:val="18"/>
          <w:szCs w:val="18"/>
        </w:rPr>
        <w:t>VAriance</w:t>
      </w:r>
      <w:proofErr w:type="spellEnd"/>
    </w:p>
    <w:p w14:paraId="1301AF1A" w14:textId="77777777" w:rsidR="00A6415A" w:rsidRPr="00B2367E" w:rsidRDefault="00A6415A" w:rsidP="00A6415A">
      <w:pPr>
        <w:jc w:val="both"/>
        <w:rPr>
          <w:rFonts w:ascii="Arial" w:hAnsi="Arial" w:cs="Arial"/>
          <w:sz w:val="18"/>
          <w:szCs w:val="18"/>
        </w:rPr>
      </w:pPr>
    </w:p>
    <w:p w14:paraId="4DF2F855" w14:textId="77777777" w:rsidR="00A6415A" w:rsidRPr="00B2367E" w:rsidRDefault="00A6415A" w:rsidP="00D82A33">
      <w:pPr>
        <w:jc w:val="both"/>
        <w:rPr>
          <w:rFonts w:ascii="Arial" w:hAnsi="Arial" w:cs="Arial"/>
          <w:b/>
          <w:bCs/>
        </w:rPr>
      </w:pPr>
    </w:p>
    <w:p w14:paraId="66ABC9FD" w14:textId="1DBF8A33" w:rsidR="00E7263C" w:rsidRPr="00B2367E" w:rsidRDefault="00E7263C" w:rsidP="00D82A33">
      <w:pPr>
        <w:jc w:val="both"/>
        <w:rPr>
          <w:rFonts w:ascii="Arial" w:hAnsi="Arial" w:cs="Arial"/>
          <w:b/>
          <w:bCs/>
        </w:rPr>
        <w:sectPr w:rsidR="00E7263C" w:rsidRPr="00B2367E" w:rsidSect="00E7263C">
          <w:pgSz w:w="16838" w:h="11906" w:orient="landscape"/>
          <w:pgMar w:top="1134" w:right="1418" w:bottom="1134" w:left="1134" w:header="709" w:footer="709" w:gutter="0"/>
          <w:cols w:space="708"/>
          <w:docGrid w:linePitch="360"/>
        </w:sectPr>
      </w:pPr>
    </w:p>
    <w:p w14:paraId="7990B435" w14:textId="17F89FFD" w:rsidR="00FF56C5" w:rsidRPr="00B2367E" w:rsidRDefault="00FF56C5" w:rsidP="00D82A33">
      <w:pPr>
        <w:jc w:val="both"/>
        <w:rPr>
          <w:rFonts w:ascii="Arial" w:hAnsi="Arial" w:cs="Arial"/>
          <w:b/>
          <w:bCs/>
        </w:rPr>
      </w:pPr>
      <w:r w:rsidRPr="00B2367E">
        <w:rPr>
          <w:rFonts w:ascii="Arial" w:hAnsi="Arial" w:cs="Arial"/>
          <w:b/>
          <w:bCs/>
        </w:rPr>
        <w:lastRenderedPageBreak/>
        <w:t xml:space="preserve">Supplementary Figure </w:t>
      </w:r>
      <w:r w:rsidR="00D8367C" w:rsidRPr="00B2367E">
        <w:rPr>
          <w:rFonts w:ascii="Arial" w:hAnsi="Arial" w:cs="Arial"/>
          <w:b/>
          <w:bCs/>
        </w:rPr>
        <w:t>2</w:t>
      </w:r>
      <w:r w:rsidRPr="00B2367E">
        <w:rPr>
          <w:rFonts w:ascii="Arial" w:hAnsi="Arial" w:cs="Arial"/>
          <w:b/>
          <w:bCs/>
        </w:rPr>
        <w:t>.</w:t>
      </w:r>
      <w:r w:rsidRPr="00B2367E">
        <w:rPr>
          <w:rFonts w:ascii="Arial" w:hAnsi="Arial" w:cs="Arial"/>
        </w:rPr>
        <w:t xml:space="preserve"> Depicting of the serial mediation (</w:t>
      </w:r>
      <w:r w:rsidR="00D8367C" w:rsidRPr="00B2367E">
        <w:rPr>
          <w:rFonts w:ascii="Arial" w:hAnsi="Arial" w:cs="Arial"/>
          <w:b/>
          <w:bCs/>
        </w:rPr>
        <w:t>2A</w:t>
      </w:r>
      <w:r w:rsidRPr="00B2367E">
        <w:rPr>
          <w:rFonts w:ascii="Arial" w:hAnsi="Arial" w:cs="Arial"/>
        </w:rPr>
        <w:t>) and moderated mediation (</w:t>
      </w:r>
      <w:r w:rsidR="00D8367C" w:rsidRPr="00B2367E">
        <w:rPr>
          <w:rFonts w:ascii="Arial" w:hAnsi="Arial" w:cs="Arial"/>
          <w:b/>
          <w:bCs/>
        </w:rPr>
        <w:t>2</w:t>
      </w:r>
      <w:r w:rsidRPr="00B2367E">
        <w:rPr>
          <w:rFonts w:ascii="Arial" w:hAnsi="Arial" w:cs="Arial"/>
          <w:b/>
          <w:bCs/>
        </w:rPr>
        <w:t xml:space="preserve">B, </w:t>
      </w:r>
      <w:r w:rsidR="00D8367C" w:rsidRPr="00B2367E">
        <w:rPr>
          <w:rFonts w:ascii="Arial" w:hAnsi="Arial" w:cs="Arial"/>
          <w:b/>
          <w:bCs/>
        </w:rPr>
        <w:t>2</w:t>
      </w:r>
      <w:r w:rsidRPr="00B2367E">
        <w:rPr>
          <w:rFonts w:ascii="Arial" w:hAnsi="Arial" w:cs="Arial"/>
          <w:b/>
          <w:bCs/>
        </w:rPr>
        <w:t>C</w:t>
      </w:r>
      <w:r w:rsidRPr="00B2367E">
        <w:rPr>
          <w:rFonts w:ascii="Arial" w:hAnsi="Arial" w:cs="Arial"/>
        </w:rPr>
        <w:t xml:space="preserve">) analyses designs. All the models included polygenic risk for schizophrenia as a predictor, Psychosis Proneness Signs severity levels at </w:t>
      </w:r>
      <w:r w:rsidR="00D8367C" w:rsidRPr="00B2367E">
        <w:rPr>
          <w:rFonts w:ascii="Arial" w:hAnsi="Arial" w:cs="Arial"/>
        </w:rPr>
        <w:t>Follow-Up</w:t>
      </w:r>
      <w:r w:rsidRPr="00B2367E">
        <w:rPr>
          <w:rFonts w:ascii="Arial" w:hAnsi="Arial" w:cs="Arial"/>
        </w:rPr>
        <w:t xml:space="preserve"> 3 (FU3) as a dependent variable, and personality-based predictions extracted from our Machine Learning personality-based risk calculator as first-order mediator. In the serial mediation model (</w:t>
      </w:r>
      <w:r w:rsidR="00D8367C" w:rsidRPr="00B2367E">
        <w:rPr>
          <w:rFonts w:ascii="Arial" w:hAnsi="Arial" w:cs="Arial"/>
        </w:rPr>
        <w:t>2</w:t>
      </w:r>
      <w:r w:rsidRPr="00B2367E">
        <w:rPr>
          <w:rFonts w:ascii="Arial" w:hAnsi="Arial" w:cs="Arial"/>
        </w:rPr>
        <w:t>A), Bullying Victimization entered the model as second-order, serial mediator. In the moderated mediation models, Bullying Victimization entered the model as a moderator of the pathways between both personality-based predictions and polygenic risk for schizophrenia toward PPS at FU3 (</w:t>
      </w:r>
      <w:r w:rsidR="00D8367C" w:rsidRPr="00B2367E">
        <w:rPr>
          <w:rFonts w:ascii="Arial" w:hAnsi="Arial" w:cs="Arial"/>
        </w:rPr>
        <w:t>2</w:t>
      </w:r>
      <w:r w:rsidRPr="00B2367E">
        <w:rPr>
          <w:rFonts w:ascii="Arial" w:hAnsi="Arial" w:cs="Arial"/>
        </w:rPr>
        <w:t xml:space="preserve">B and </w:t>
      </w:r>
      <w:r w:rsidR="00D8367C" w:rsidRPr="00B2367E">
        <w:rPr>
          <w:rFonts w:ascii="Arial" w:hAnsi="Arial" w:cs="Arial"/>
        </w:rPr>
        <w:t>2</w:t>
      </w:r>
      <w:r w:rsidRPr="00B2367E">
        <w:rPr>
          <w:rFonts w:ascii="Arial" w:hAnsi="Arial" w:cs="Arial"/>
        </w:rPr>
        <w:t>C respectively).</w:t>
      </w:r>
    </w:p>
    <w:p w14:paraId="27894548" w14:textId="503C02B4" w:rsidR="00FF56C5" w:rsidRPr="00B2367E" w:rsidRDefault="005E69FD" w:rsidP="00D82A33">
      <w:pPr>
        <w:jc w:val="both"/>
        <w:rPr>
          <w:rFonts w:ascii="Arial" w:hAnsi="Arial" w:cs="Arial"/>
          <w:b/>
          <w:bCs/>
        </w:rPr>
      </w:pPr>
      <w:r>
        <w:rPr>
          <w:noProof/>
        </w:rPr>
        <w:drawing>
          <wp:anchor distT="0" distB="0" distL="114300" distR="114300" simplePos="0" relativeHeight="251701255" behindDoc="1" locked="0" layoutInCell="1" allowOverlap="1" wp14:anchorId="1B6449EF" wp14:editId="06750A66">
            <wp:simplePos x="0" y="0"/>
            <wp:positionH relativeFrom="margin">
              <wp:posOffset>-634365</wp:posOffset>
            </wp:positionH>
            <wp:positionV relativeFrom="paragraph">
              <wp:posOffset>155574</wp:posOffset>
            </wp:positionV>
            <wp:extent cx="7389954" cy="6391275"/>
            <wp:effectExtent l="0" t="0" r="1905" b="0"/>
            <wp:wrapNone/>
            <wp:docPr id="728141182" name="Immagine 13" descr="Immagine che contiene testo, diagramma, linea, Paralle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141182" name="Immagine 13" descr="Immagine che contiene testo, diagramma, linea, Parallelo&#10;&#10;Descrizione generata automa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398657" cy="63988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33AEDA" w14:textId="41035157" w:rsidR="00FF56C5" w:rsidRPr="00B2367E" w:rsidRDefault="00FF56C5" w:rsidP="00D82A33">
      <w:pPr>
        <w:jc w:val="both"/>
        <w:rPr>
          <w:rFonts w:ascii="Arial" w:hAnsi="Arial" w:cs="Arial"/>
          <w:b/>
          <w:bCs/>
        </w:rPr>
      </w:pPr>
    </w:p>
    <w:p w14:paraId="51C7B6EA" w14:textId="7D75357B" w:rsidR="00FF56C5" w:rsidRPr="00B2367E" w:rsidRDefault="00FF56C5" w:rsidP="00D82A33">
      <w:pPr>
        <w:jc w:val="both"/>
        <w:rPr>
          <w:rFonts w:ascii="Arial" w:hAnsi="Arial" w:cs="Arial"/>
          <w:b/>
          <w:bCs/>
        </w:rPr>
      </w:pPr>
    </w:p>
    <w:p w14:paraId="75C1010D" w14:textId="49ED156D" w:rsidR="00FF56C5" w:rsidRPr="00B2367E" w:rsidRDefault="00FF56C5" w:rsidP="00D82A33">
      <w:pPr>
        <w:jc w:val="both"/>
        <w:rPr>
          <w:rFonts w:ascii="Arial" w:hAnsi="Arial" w:cs="Arial"/>
          <w:b/>
          <w:bCs/>
        </w:rPr>
      </w:pPr>
    </w:p>
    <w:p w14:paraId="08524BF5" w14:textId="2B36704F" w:rsidR="00FF56C5" w:rsidRPr="00B2367E" w:rsidRDefault="00FF56C5" w:rsidP="00D82A33">
      <w:pPr>
        <w:jc w:val="both"/>
        <w:rPr>
          <w:rFonts w:ascii="Arial" w:hAnsi="Arial" w:cs="Arial"/>
          <w:b/>
          <w:bCs/>
        </w:rPr>
      </w:pPr>
    </w:p>
    <w:p w14:paraId="5838AFC6" w14:textId="1FF61176" w:rsidR="00FF56C5" w:rsidRPr="00B2367E" w:rsidRDefault="00FF56C5" w:rsidP="00D82A33">
      <w:pPr>
        <w:jc w:val="both"/>
        <w:rPr>
          <w:rFonts w:ascii="Arial" w:hAnsi="Arial" w:cs="Arial"/>
          <w:b/>
          <w:bCs/>
        </w:rPr>
      </w:pPr>
    </w:p>
    <w:p w14:paraId="11BC1A7F" w14:textId="5159D505" w:rsidR="00FF56C5" w:rsidRPr="00B2367E" w:rsidRDefault="00FF56C5" w:rsidP="00A8639E">
      <w:pPr>
        <w:rPr>
          <w:rFonts w:ascii="Arial" w:hAnsi="Arial" w:cs="Arial"/>
        </w:rPr>
      </w:pPr>
    </w:p>
    <w:p w14:paraId="78512C43" w14:textId="530FA83E" w:rsidR="00FF56C5" w:rsidRPr="00B2367E" w:rsidRDefault="00FF56C5" w:rsidP="00A8639E">
      <w:pPr>
        <w:jc w:val="both"/>
        <w:rPr>
          <w:rFonts w:ascii="Arial" w:hAnsi="Arial" w:cs="Arial"/>
          <w:b/>
          <w:bCs/>
          <w:sz w:val="18"/>
          <w:szCs w:val="18"/>
        </w:rPr>
      </w:pPr>
    </w:p>
    <w:p w14:paraId="5D1BF409" w14:textId="3998036C" w:rsidR="00FF56C5" w:rsidRPr="00B2367E" w:rsidRDefault="00FF56C5" w:rsidP="00A8639E">
      <w:pPr>
        <w:jc w:val="both"/>
        <w:rPr>
          <w:rFonts w:ascii="Arial" w:hAnsi="Arial" w:cs="Arial"/>
          <w:b/>
          <w:bCs/>
          <w:sz w:val="18"/>
          <w:szCs w:val="18"/>
        </w:rPr>
      </w:pPr>
    </w:p>
    <w:p w14:paraId="146DD41D" w14:textId="0099DE4F" w:rsidR="00FF56C5" w:rsidRPr="00B2367E" w:rsidRDefault="00FF56C5" w:rsidP="00A8639E">
      <w:pPr>
        <w:jc w:val="both"/>
        <w:rPr>
          <w:rFonts w:ascii="Arial" w:hAnsi="Arial" w:cs="Arial"/>
          <w:b/>
          <w:bCs/>
          <w:sz w:val="18"/>
          <w:szCs w:val="18"/>
        </w:rPr>
      </w:pPr>
    </w:p>
    <w:p w14:paraId="546F2404" w14:textId="77777777" w:rsidR="00FF56C5" w:rsidRPr="00B2367E" w:rsidRDefault="00FF56C5" w:rsidP="00A8639E">
      <w:pPr>
        <w:jc w:val="both"/>
        <w:rPr>
          <w:rFonts w:ascii="Arial" w:hAnsi="Arial" w:cs="Arial"/>
          <w:b/>
          <w:bCs/>
          <w:sz w:val="18"/>
          <w:szCs w:val="18"/>
        </w:rPr>
      </w:pPr>
    </w:p>
    <w:p w14:paraId="46C5923B" w14:textId="77777777" w:rsidR="00FF56C5" w:rsidRPr="00B2367E" w:rsidRDefault="00FF56C5" w:rsidP="00A8639E">
      <w:pPr>
        <w:jc w:val="both"/>
        <w:rPr>
          <w:rFonts w:ascii="Arial" w:hAnsi="Arial" w:cs="Arial"/>
          <w:b/>
          <w:bCs/>
          <w:sz w:val="18"/>
          <w:szCs w:val="18"/>
        </w:rPr>
      </w:pPr>
    </w:p>
    <w:p w14:paraId="2487C70A" w14:textId="77777777" w:rsidR="00FF56C5" w:rsidRPr="00B2367E" w:rsidRDefault="00FF56C5" w:rsidP="00A8639E">
      <w:pPr>
        <w:jc w:val="both"/>
        <w:rPr>
          <w:rFonts w:ascii="Arial" w:hAnsi="Arial" w:cs="Arial"/>
          <w:b/>
          <w:bCs/>
          <w:sz w:val="18"/>
          <w:szCs w:val="18"/>
        </w:rPr>
      </w:pPr>
    </w:p>
    <w:p w14:paraId="07EB89CD" w14:textId="77777777" w:rsidR="00FF56C5" w:rsidRPr="00B2367E" w:rsidRDefault="00FF56C5" w:rsidP="00A8639E">
      <w:pPr>
        <w:jc w:val="both"/>
        <w:rPr>
          <w:rFonts w:ascii="Arial" w:hAnsi="Arial" w:cs="Arial"/>
          <w:b/>
          <w:bCs/>
          <w:sz w:val="18"/>
          <w:szCs w:val="18"/>
        </w:rPr>
      </w:pPr>
    </w:p>
    <w:p w14:paraId="721235AB" w14:textId="77777777" w:rsidR="00FF56C5" w:rsidRPr="00B2367E" w:rsidRDefault="00FF56C5" w:rsidP="00A8639E">
      <w:pPr>
        <w:jc w:val="both"/>
        <w:rPr>
          <w:rFonts w:ascii="Arial" w:hAnsi="Arial" w:cs="Arial"/>
          <w:b/>
          <w:bCs/>
          <w:sz w:val="18"/>
          <w:szCs w:val="18"/>
        </w:rPr>
      </w:pPr>
    </w:p>
    <w:p w14:paraId="3FA1C3CD" w14:textId="77777777" w:rsidR="00FF56C5" w:rsidRPr="00B2367E" w:rsidRDefault="00FF56C5" w:rsidP="00A8639E">
      <w:pPr>
        <w:jc w:val="both"/>
        <w:rPr>
          <w:rFonts w:ascii="Arial" w:hAnsi="Arial" w:cs="Arial"/>
          <w:b/>
          <w:bCs/>
          <w:sz w:val="18"/>
          <w:szCs w:val="18"/>
        </w:rPr>
      </w:pPr>
    </w:p>
    <w:p w14:paraId="3BE171DB" w14:textId="77777777" w:rsidR="00FF56C5" w:rsidRPr="00B2367E" w:rsidRDefault="00FF56C5" w:rsidP="00A8639E">
      <w:pPr>
        <w:jc w:val="both"/>
        <w:rPr>
          <w:rFonts w:ascii="Arial" w:hAnsi="Arial" w:cs="Arial"/>
          <w:b/>
          <w:bCs/>
          <w:sz w:val="18"/>
          <w:szCs w:val="18"/>
        </w:rPr>
      </w:pPr>
    </w:p>
    <w:p w14:paraId="52D9A4FE" w14:textId="35369AEA" w:rsidR="00FF56C5" w:rsidRPr="00B2367E" w:rsidRDefault="00FF56C5" w:rsidP="00A8639E">
      <w:pPr>
        <w:jc w:val="both"/>
        <w:rPr>
          <w:rFonts w:ascii="Arial" w:hAnsi="Arial" w:cs="Arial"/>
          <w:b/>
          <w:bCs/>
          <w:sz w:val="18"/>
          <w:szCs w:val="18"/>
        </w:rPr>
      </w:pPr>
    </w:p>
    <w:p w14:paraId="029B743A" w14:textId="4F2CC8A0" w:rsidR="00FF56C5" w:rsidRPr="00B2367E" w:rsidRDefault="00FF56C5" w:rsidP="00A8639E">
      <w:pPr>
        <w:jc w:val="both"/>
        <w:rPr>
          <w:rFonts w:ascii="Arial" w:hAnsi="Arial" w:cs="Arial"/>
          <w:b/>
          <w:bCs/>
          <w:sz w:val="18"/>
          <w:szCs w:val="18"/>
        </w:rPr>
      </w:pPr>
    </w:p>
    <w:p w14:paraId="20C68148" w14:textId="00BEB34C" w:rsidR="00FF56C5" w:rsidRPr="00B2367E" w:rsidRDefault="00FF56C5" w:rsidP="00A8639E">
      <w:pPr>
        <w:jc w:val="both"/>
        <w:rPr>
          <w:rFonts w:ascii="Arial" w:hAnsi="Arial" w:cs="Arial"/>
          <w:b/>
          <w:bCs/>
          <w:sz w:val="18"/>
          <w:szCs w:val="18"/>
        </w:rPr>
      </w:pPr>
    </w:p>
    <w:p w14:paraId="7A5A6113" w14:textId="77777777" w:rsidR="00FF56C5" w:rsidRPr="00B2367E" w:rsidRDefault="00FF56C5" w:rsidP="00A8639E">
      <w:pPr>
        <w:jc w:val="both"/>
        <w:rPr>
          <w:rFonts w:ascii="Arial" w:hAnsi="Arial" w:cs="Arial"/>
          <w:b/>
          <w:bCs/>
          <w:sz w:val="18"/>
          <w:szCs w:val="18"/>
        </w:rPr>
      </w:pPr>
    </w:p>
    <w:p w14:paraId="784B1667" w14:textId="77777777" w:rsidR="00FF56C5" w:rsidRPr="00B2367E" w:rsidRDefault="00FF56C5" w:rsidP="00A8639E">
      <w:pPr>
        <w:jc w:val="both"/>
        <w:rPr>
          <w:rFonts w:ascii="Arial" w:hAnsi="Arial" w:cs="Arial"/>
          <w:b/>
          <w:bCs/>
          <w:sz w:val="18"/>
          <w:szCs w:val="18"/>
        </w:rPr>
      </w:pPr>
    </w:p>
    <w:p w14:paraId="73A75B09" w14:textId="77777777" w:rsidR="00FF56C5" w:rsidRPr="00B2367E" w:rsidRDefault="00FF56C5" w:rsidP="00A8639E">
      <w:pPr>
        <w:jc w:val="both"/>
        <w:rPr>
          <w:rFonts w:ascii="Arial" w:hAnsi="Arial" w:cs="Arial"/>
          <w:b/>
          <w:bCs/>
          <w:sz w:val="18"/>
          <w:szCs w:val="18"/>
        </w:rPr>
      </w:pPr>
    </w:p>
    <w:p w14:paraId="765C5E94" w14:textId="77777777" w:rsidR="00FF56C5" w:rsidRPr="00B2367E" w:rsidRDefault="00FF56C5" w:rsidP="00A8639E">
      <w:pPr>
        <w:jc w:val="both"/>
        <w:rPr>
          <w:rFonts w:ascii="Arial" w:hAnsi="Arial" w:cs="Arial"/>
          <w:b/>
          <w:bCs/>
          <w:sz w:val="18"/>
          <w:szCs w:val="18"/>
        </w:rPr>
      </w:pPr>
    </w:p>
    <w:p w14:paraId="50A54CC6" w14:textId="77777777" w:rsidR="00FF56C5" w:rsidRPr="00B2367E" w:rsidRDefault="00FF56C5" w:rsidP="00A8639E">
      <w:pPr>
        <w:jc w:val="both"/>
        <w:rPr>
          <w:rFonts w:ascii="Arial" w:hAnsi="Arial" w:cs="Arial"/>
          <w:b/>
          <w:bCs/>
          <w:sz w:val="18"/>
          <w:szCs w:val="18"/>
        </w:rPr>
      </w:pPr>
    </w:p>
    <w:p w14:paraId="707F2F41" w14:textId="77777777" w:rsidR="00FF56C5" w:rsidRPr="00B2367E" w:rsidRDefault="00FF56C5" w:rsidP="00A8639E">
      <w:pPr>
        <w:jc w:val="both"/>
        <w:rPr>
          <w:rFonts w:ascii="Arial" w:hAnsi="Arial" w:cs="Arial"/>
          <w:b/>
          <w:bCs/>
          <w:sz w:val="18"/>
          <w:szCs w:val="18"/>
        </w:rPr>
      </w:pPr>
    </w:p>
    <w:p w14:paraId="5A44BCF5" w14:textId="77777777" w:rsidR="00FF56C5" w:rsidRPr="00B2367E" w:rsidRDefault="00FF56C5" w:rsidP="00A8639E">
      <w:pPr>
        <w:jc w:val="both"/>
        <w:rPr>
          <w:rFonts w:ascii="Arial" w:hAnsi="Arial" w:cs="Arial"/>
          <w:b/>
          <w:bCs/>
          <w:sz w:val="18"/>
          <w:szCs w:val="18"/>
        </w:rPr>
      </w:pPr>
    </w:p>
    <w:p w14:paraId="3E17F0B0" w14:textId="41A08819" w:rsidR="00FF56C5" w:rsidRPr="00B2367E" w:rsidRDefault="00FF56C5" w:rsidP="00A8639E">
      <w:pPr>
        <w:jc w:val="both"/>
        <w:rPr>
          <w:rFonts w:ascii="Arial" w:hAnsi="Arial" w:cs="Arial"/>
          <w:sz w:val="18"/>
          <w:szCs w:val="18"/>
        </w:rPr>
      </w:pPr>
      <w:r w:rsidRPr="00B2367E">
        <w:rPr>
          <w:rFonts w:ascii="Arial" w:hAnsi="Arial" w:cs="Arial"/>
          <w:b/>
          <w:bCs/>
          <w:sz w:val="18"/>
          <w:szCs w:val="18"/>
        </w:rPr>
        <w:t>Abbreviations</w:t>
      </w:r>
      <w:r w:rsidRPr="00B2367E">
        <w:rPr>
          <w:rFonts w:ascii="Arial" w:hAnsi="Arial" w:cs="Arial"/>
          <w:sz w:val="18"/>
          <w:szCs w:val="18"/>
        </w:rPr>
        <w:t>: BL=Baseline; BQ: Bully Questionnaire; CAPE-42=Community Assessment of Psychic Experiences-42; FU1/2/3=Follow-Up 1/2/3; ML=Machine Learning; PPS=Psychosis Proneness Signs.</w:t>
      </w:r>
    </w:p>
    <w:p w14:paraId="377965BB" w14:textId="77777777" w:rsidR="00FF56C5" w:rsidRPr="00B2367E" w:rsidRDefault="00FF56C5" w:rsidP="00A8639E">
      <w:pPr>
        <w:jc w:val="both"/>
        <w:rPr>
          <w:rFonts w:ascii="Arial" w:hAnsi="Arial" w:cs="Arial"/>
          <w:sz w:val="18"/>
          <w:szCs w:val="18"/>
        </w:rPr>
      </w:pPr>
    </w:p>
    <w:p w14:paraId="7AA5012B" w14:textId="77777777" w:rsidR="00FF56C5" w:rsidRPr="00B2367E" w:rsidRDefault="00FF56C5" w:rsidP="00A8639E">
      <w:pPr>
        <w:jc w:val="both"/>
        <w:rPr>
          <w:rFonts w:ascii="Arial" w:hAnsi="Arial" w:cs="Arial"/>
          <w:sz w:val="18"/>
          <w:szCs w:val="18"/>
        </w:rPr>
      </w:pPr>
      <w:r w:rsidRPr="00B2367E">
        <w:rPr>
          <w:rFonts w:ascii="Arial" w:hAnsi="Arial" w:cs="Arial"/>
          <w:noProof/>
        </w:rPr>
        <w:lastRenderedPageBreak/>
        <mc:AlternateContent>
          <mc:Choice Requires="wps">
            <w:drawing>
              <wp:anchor distT="45720" distB="45720" distL="114300" distR="114300" simplePos="0" relativeHeight="251649024" behindDoc="1" locked="0" layoutInCell="1" allowOverlap="1" wp14:anchorId="2247498C" wp14:editId="6528F961">
                <wp:simplePos x="0" y="0"/>
                <wp:positionH relativeFrom="margin">
                  <wp:align>center</wp:align>
                </wp:positionH>
                <wp:positionV relativeFrom="paragraph">
                  <wp:posOffset>-132715</wp:posOffset>
                </wp:positionV>
                <wp:extent cx="6644640" cy="990600"/>
                <wp:effectExtent l="0" t="0" r="381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4640" cy="990600"/>
                        </a:xfrm>
                        <a:prstGeom prst="rect">
                          <a:avLst/>
                        </a:prstGeom>
                        <a:solidFill>
                          <a:srgbClr val="FFFFFF"/>
                        </a:solidFill>
                        <a:ln w="9525">
                          <a:noFill/>
                          <a:miter lim="800000"/>
                          <a:headEnd/>
                          <a:tailEnd/>
                        </a:ln>
                      </wps:spPr>
                      <wps:txbx>
                        <w:txbxContent>
                          <w:p w14:paraId="69C7DF63" w14:textId="3E31DF12" w:rsidR="00FF56C5" w:rsidRPr="00153FF0" w:rsidRDefault="00FF56C5" w:rsidP="006C799B">
                            <w:pPr>
                              <w:jc w:val="both"/>
                              <w:rPr>
                                <w:rFonts w:ascii="Arial" w:hAnsi="Arial" w:cs="Arial"/>
                                <w:sz w:val="12"/>
                                <w:szCs w:val="12"/>
                              </w:rPr>
                            </w:pPr>
                            <w:r w:rsidRPr="00153FF0">
                              <w:rPr>
                                <w:rFonts w:ascii="Arial" w:hAnsi="Arial" w:cs="Arial"/>
                                <w:b/>
                                <w:bCs/>
                              </w:rPr>
                              <w:t xml:space="preserve">Supplementary Figure </w:t>
                            </w:r>
                            <w:r w:rsidR="00D8367C" w:rsidRPr="00153FF0">
                              <w:rPr>
                                <w:rFonts w:ascii="Arial" w:hAnsi="Arial" w:cs="Arial"/>
                                <w:b/>
                                <w:bCs/>
                              </w:rPr>
                              <w:t>3</w:t>
                            </w:r>
                            <w:r w:rsidRPr="00153FF0">
                              <w:rPr>
                                <w:rFonts w:ascii="Arial" w:hAnsi="Arial" w:cs="Arial"/>
                                <w:b/>
                                <w:bCs/>
                              </w:rPr>
                              <w:t>.</w:t>
                            </w:r>
                            <w:r w:rsidRPr="00153FF0">
                              <w:rPr>
                                <w:rFonts w:ascii="Arial" w:hAnsi="Arial" w:cs="Arial"/>
                              </w:rPr>
                              <w:t xml:space="preserve"> Probability of each feature for being selected in the Machine Learning Cross-Validation framework of our personality-based risk calculator in the Discovery Sample. Scores closer to 1 represent a higher probability of being selected for decision by the Support Vector Machine algorithm. Pink bars </w:t>
                            </w:r>
                            <w:bookmarkStart w:id="19" w:name="_Hlk115796947"/>
                            <w:r w:rsidRPr="00153FF0">
                              <w:rPr>
                                <w:rFonts w:ascii="Arial" w:hAnsi="Arial" w:cs="Arial"/>
                              </w:rPr>
                              <w:t>represent features with a selection probability &gt; 0.5.</w:t>
                            </w:r>
                            <w:r w:rsidRPr="00153FF0">
                              <w:rPr>
                                <w:rFonts w:ascii="Arial" w:hAnsi="Arial" w:cs="Arial"/>
                                <w:sz w:val="12"/>
                                <w:szCs w:val="12"/>
                              </w:rPr>
                              <w:t xml:space="preserve"> </w:t>
                            </w:r>
                            <w:bookmarkEnd w:id="19"/>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47498C" id="_x0000_t202" coordsize="21600,21600" o:spt="202" path="m,l,21600r21600,l21600,xe">
                <v:stroke joinstyle="miter"/>
                <v:path gradientshapeok="t" o:connecttype="rect"/>
              </v:shapetype>
              <v:shape id="Casella di testo 2" o:spid="_x0000_s1026" type="#_x0000_t202" style="position:absolute;left:0;text-align:left;margin-left:0;margin-top:-10.45pt;width:523.2pt;height:78pt;z-index:-2516674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" stroked="f">
                <v:textbox>
                  <w:txbxContent>
                    <w:p w14:paraId="69C7DF63" w14:textId="3E31DF12" w:rsidR="00FF56C5" w:rsidRPr="00153FF0" w:rsidRDefault="00FF56C5" w:rsidP="006C799B">
                      <w:pPr>
                        <w:jc w:val="both"/>
                        <w:rPr>
                          <w:rFonts w:ascii="Arial" w:hAnsi="Arial" w:cs="Arial"/>
                          <w:sz w:val="12"/>
                          <w:szCs w:val="12"/>
                        </w:rPr>
                      </w:pPr>
                      <w:r w:rsidRPr="00153FF0">
                        <w:rPr>
                          <w:rFonts w:ascii="Arial" w:hAnsi="Arial" w:cs="Arial"/>
                          <w:b/>
                          <w:bCs/>
                        </w:rPr>
                        <w:t xml:space="preserve">Supplementary Figure </w:t>
                      </w:r>
                      <w:r w:rsidR="00D8367C" w:rsidRPr="00153FF0">
                        <w:rPr>
                          <w:rFonts w:ascii="Arial" w:hAnsi="Arial" w:cs="Arial"/>
                          <w:b/>
                          <w:bCs/>
                        </w:rPr>
                        <w:t>3</w:t>
                      </w:r>
                      <w:r w:rsidRPr="00153FF0">
                        <w:rPr>
                          <w:rFonts w:ascii="Arial" w:hAnsi="Arial" w:cs="Arial"/>
                          <w:b/>
                          <w:bCs/>
                        </w:rPr>
                        <w:t>.</w:t>
                      </w:r>
                      <w:r w:rsidRPr="00153FF0">
                        <w:rPr>
                          <w:rFonts w:ascii="Arial" w:hAnsi="Arial" w:cs="Arial"/>
                        </w:rPr>
                        <w:t xml:space="preserve"> Probability of each feature for being selected in the Machine Learning Cross-Validation framework of our personality-based risk calculator in the Discovery Sample. Scores closer to 1 represent a higher probability of being selected for decision by the Support Vector Machine algorithm. Pink bars </w:t>
                      </w:r>
                      <w:bookmarkStart w:id="19" w:name="_Hlk115796947"/>
                      <w:r w:rsidRPr="00153FF0">
                        <w:rPr>
                          <w:rFonts w:ascii="Arial" w:hAnsi="Arial" w:cs="Arial"/>
                        </w:rPr>
                        <w:t>represent features with a selection probability &gt; 0.5.</w:t>
                      </w:r>
                      <w:r w:rsidRPr="00153FF0">
                        <w:rPr>
                          <w:rFonts w:ascii="Arial" w:hAnsi="Arial" w:cs="Arial"/>
                          <w:sz w:val="12"/>
                          <w:szCs w:val="12"/>
                        </w:rPr>
                        <w:t xml:space="preserve"> </w:t>
                      </w:r>
                      <w:bookmarkEnd w:id="19"/>
                    </w:p>
                  </w:txbxContent>
                </v:textbox>
                <w10:wrap anchorx="margin"/>
              </v:shape>
            </w:pict>
          </mc:Fallback>
        </mc:AlternateContent>
      </w:r>
    </w:p>
    <w:p w14:paraId="1DABB35A" w14:textId="77777777" w:rsidR="00FF56C5" w:rsidRPr="00B2367E" w:rsidRDefault="00FF56C5" w:rsidP="00A8639E">
      <w:pPr>
        <w:jc w:val="both"/>
        <w:rPr>
          <w:rFonts w:ascii="Arial" w:hAnsi="Arial" w:cs="Arial"/>
          <w:sz w:val="18"/>
          <w:szCs w:val="18"/>
        </w:rPr>
      </w:pPr>
    </w:p>
    <w:p w14:paraId="5F0C4050" w14:textId="62FD4F79" w:rsidR="00FF56C5" w:rsidRPr="00B2367E" w:rsidRDefault="00FF56C5" w:rsidP="00A8639E">
      <w:pPr>
        <w:jc w:val="both"/>
        <w:rPr>
          <w:rFonts w:ascii="Arial" w:hAnsi="Arial" w:cs="Arial"/>
          <w:sz w:val="18"/>
          <w:szCs w:val="18"/>
        </w:rPr>
      </w:pPr>
    </w:p>
    <w:p w14:paraId="740C14E0" w14:textId="177864AE" w:rsidR="00FF56C5" w:rsidRPr="00B2367E" w:rsidRDefault="001447B7" w:rsidP="009052EC">
      <w:pPr>
        <w:jc w:val="center"/>
        <w:rPr>
          <w:rFonts w:ascii="Arial" w:hAnsi="Arial" w:cs="Arial"/>
          <w:sz w:val="18"/>
          <w:szCs w:val="18"/>
        </w:rPr>
      </w:pPr>
      <w:r>
        <w:rPr>
          <w:noProof/>
        </w:rPr>
        <w:drawing>
          <wp:anchor distT="0" distB="0" distL="114300" distR="114300" simplePos="0" relativeHeight="251702279" behindDoc="1" locked="0" layoutInCell="1" allowOverlap="1" wp14:anchorId="4D64F60B" wp14:editId="3DA290E0">
            <wp:simplePos x="0" y="0"/>
            <wp:positionH relativeFrom="margin">
              <wp:align>right</wp:align>
            </wp:positionH>
            <wp:positionV relativeFrom="paragraph">
              <wp:posOffset>36195</wp:posOffset>
            </wp:positionV>
            <wp:extent cx="6120130" cy="4964430"/>
            <wp:effectExtent l="0" t="0" r="0" b="7620"/>
            <wp:wrapNone/>
            <wp:docPr id="1485515056" name="Immagine 14" descr="Immagine che contiene testo, schermata,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515056" name="Immagine 14" descr="Immagine che contiene testo, schermata, design&#10;&#10;Descrizione generata automaticamen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4964430"/>
                    </a:xfrm>
                    <a:prstGeom prst="rect">
                      <a:avLst/>
                    </a:prstGeom>
                    <a:solidFill>
                      <a:schemeClr val="bg1"/>
                    </a:solidFill>
                    <a:ln>
                      <a:noFill/>
                    </a:ln>
                  </pic:spPr>
                </pic:pic>
              </a:graphicData>
            </a:graphic>
            <wp14:sizeRelH relativeFrom="page">
              <wp14:pctWidth>0</wp14:pctWidth>
            </wp14:sizeRelH>
            <wp14:sizeRelV relativeFrom="page">
              <wp14:pctHeight>0</wp14:pctHeight>
            </wp14:sizeRelV>
          </wp:anchor>
        </w:drawing>
      </w:r>
    </w:p>
    <w:p w14:paraId="740020BD" w14:textId="64E2319C" w:rsidR="00FF56C5" w:rsidRPr="00B2367E" w:rsidRDefault="00FF56C5" w:rsidP="00A8639E">
      <w:pPr>
        <w:jc w:val="both"/>
        <w:rPr>
          <w:rFonts w:ascii="Arial" w:hAnsi="Arial" w:cs="Arial"/>
          <w:b/>
          <w:sz w:val="18"/>
          <w:szCs w:val="18"/>
        </w:rPr>
      </w:pPr>
    </w:p>
    <w:p w14:paraId="54A76BF9" w14:textId="21731926" w:rsidR="00BF7BEA" w:rsidRPr="00B2367E" w:rsidRDefault="00BF7BEA" w:rsidP="006C799B">
      <w:pPr>
        <w:jc w:val="both"/>
        <w:rPr>
          <w:rFonts w:ascii="Arial" w:hAnsi="Arial" w:cs="Arial"/>
          <w:b/>
          <w:bCs/>
          <w:sz w:val="18"/>
          <w:szCs w:val="18"/>
        </w:rPr>
      </w:pPr>
    </w:p>
    <w:p w14:paraId="5538F7B2" w14:textId="77777777" w:rsidR="00BF7BEA" w:rsidRPr="00B2367E" w:rsidRDefault="00BF7BEA" w:rsidP="006C799B">
      <w:pPr>
        <w:jc w:val="both"/>
        <w:rPr>
          <w:rFonts w:ascii="Arial" w:hAnsi="Arial" w:cs="Arial"/>
          <w:b/>
          <w:bCs/>
          <w:sz w:val="18"/>
          <w:szCs w:val="18"/>
        </w:rPr>
      </w:pPr>
    </w:p>
    <w:p w14:paraId="16890E25" w14:textId="444D9CF5" w:rsidR="00BF7BEA" w:rsidRPr="00B2367E" w:rsidRDefault="00BF7BEA" w:rsidP="006C799B">
      <w:pPr>
        <w:jc w:val="both"/>
        <w:rPr>
          <w:rFonts w:ascii="Arial" w:hAnsi="Arial" w:cs="Arial"/>
          <w:b/>
          <w:bCs/>
          <w:sz w:val="18"/>
          <w:szCs w:val="18"/>
        </w:rPr>
      </w:pPr>
    </w:p>
    <w:p w14:paraId="77CB9A7D" w14:textId="38394A44" w:rsidR="00BF7BEA" w:rsidRPr="00B2367E" w:rsidRDefault="00BF7BEA" w:rsidP="006C799B">
      <w:pPr>
        <w:jc w:val="both"/>
        <w:rPr>
          <w:rFonts w:ascii="Arial" w:hAnsi="Arial" w:cs="Arial"/>
          <w:b/>
          <w:bCs/>
          <w:sz w:val="18"/>
          <w:szCs w:val="18"/>
        </w:rPr>
      </w:pPr>
    </w:p>
    <w:p w14:paraId="71E6E72D" w14:textId="77777777" w:rsidR="00BF7BEA" w:rsidRPr="00B2367E" w:rsidRDefault="00BF7BEA" w:rsidP="006C799B">
      <w:pPr>
        <w:jc w:val="both"/>
        <w:rPr>
          <w:rFonts w:ascii="Arial" w:hAnsi="Arial" w:cs="Arial"/>
          <w:b/>
          <w:bCs/>
          <w:sz w:val="18"/>
          <w:szCs w:val="18"/>
        </w:rPr>
      </w:pPr>
    </w:p>
    <w:p w14:paraId="1BAC6230" w14:textId="77777777" w:rsidR="00BF7BEA" w:rsidRPr="00B2367E" w:rsidRDefault="00BF7BEA" w:rsidP="006C799B">
      <w:pPr>
        <w:jc w:val="both"/>
        <w:rPr>
          <w:rFonts w:ascii="Arial" w:hAnsi="Arial" w:cs="Arial"/>
          <w:b/>
          <w:bCs/>
          <w:sz w:val="18"/>
          <w:szCs w:val="18"/>
        </w:rPr>
      </w:pPr>
    </w:p>
    <w:p w14:paraId="029E410E" w14:textId="77777777" w:rsidR="00BF7BEA" w:rsidRPr="00B2367E" w:rsidRDefault="00BF7BEA" w:rsidP="006C799B">
      <w:pPr>
        <w:jc w:val="both"/>
        <w:rPr>
          <w:rFonts w:ascii="Arial" w:hAnsi="Arial" w:cs="Arial"/>
          <w:b/>
          <w:bCs/>
          <w:sz w:val="18"/>
          <w:szCs w:val="18"/>
        </w:rPr>
      </w:pPr>
    </w:p>
    <w:p w14:paraId="03060224" w14:textId="769BB156" w:rsidR="00BF7BEA" w:rsidRPr="00B2367E" w:rsidRDefault="00BF7BEA" w:rsidP="006C799B">
      <w:pPr>
        <w:jc w:val="both"/>
        <w:rPr>
          <w:rFonts w:ascii="Arial" w:hAnsi="Arial" w:cs="Arial"/>
          <w:b/>
          <w:bCs/>
          <w:sz w:val="18"/>
          <w:szCs w:val="18"/>
        </w:rPr>
      </w:pPr>
    </w:p>
    <w:p w14:paraId="6C67D36E" w14:textId="044CF5A5" w:rsidR="00BF7BEA" w:rsidRPr="00B2367E" w:rsidRDefault="00BF7BEA" w:rsidP="006C799B">
      <w:pPr>
        <w:jc w:val="both"/>
        <w:rPr>
          <w:rFonts w:ascii="Arial" w:hAnsi="Arial" w:cs="Arial"/>
          <w:b/>
          <w:bCs/>
          <w:sz w:val="18"/>
          <w:szCs w:val="18"/>
        </w:rPr>
      </w:pPr>
    </w:p>
    <w:p w14:paraId="057967A0" w14:textId="77777777" w:rsidR="00BF7BEA" w:rsidRPr="00B2367E" w:rsidRDefault="00BF7BEA" w:rsidP="006C799B">
      <w:pPr>
        <w:jc w:val="both"/>
        <w:rPr>
          <w:rFonts w:ascii="Arial" w:hAnsi="Arial" w:cs="Arial"/>
          <w:b/>
          <w:bCs/>
          <w:sz w:val="18"/>
          <w:szCs w:val="18"/>
        </w:rPr>
      </w:pPr>
    </w:p>
    <w:p w14:paraId="2DF20F98" w14:textId="77777777" w:rsidR="00BF7BEA" w:rsidRPr="00B2367E" w:rsidRDefault="00BF7BEA" w:rsidP="006C799B">
      <w:pPr>
        <w:jc w:val="both"/>
        <w:rPr>
          <w:rFonts w:ascii="Arial" w:hAnsi="Arial" w:cs="Arial"/>
          <w:b/>
          <w:bCs/>
          <w:sz w:val="18"/>
          <w:szCs w:val="18"/>
        </w:rPr>
      </w:pPr>
    </w:p>
    <w:p w14:paraId="39917A6D" w14:textId="77777777" w:rsidR="00BF7BEA" w:rsidRPr="00B2367E" w:rsidRDefault="00BF7BEA" w:rsidP="006C799B">
      <w:pPr>
        <w:jc w:val="both"/>
        <w:rPr>
          <w:rFonts w:ascii="Arial" w:hAnsi="Arial" w:cs="Arial"/>
          <w:b/>
          <w:bCs/>
          <w:sz w:val="18"/>
          <w:szCs w:val="18"/>
        </w:rPr>
      </w:pPr>
    </w:p>
    <w:p w14:paraId="667E7F94" w14:textId="77777777" w:rsidR="00BF7BEA" w:rsidRPr="00B2367E" w:rsidRDefault="00BF7BEA" w:rsidP="006C799B">
      <w:pPr>
        <w:jc w:val="both"/>
        <w:rPr>
          <w:rFonts w:ascii="Arial" w:hAnsi="Arial" w:cs="Arial"/>
          <w:b/>
          <w:bCs/>
          <w:sz w:val="18"/>
          <w:szCs w:val="18"/>
        </w:rPr>
      </w:pPr>
    </w:p>
    <w:p w14:paraId="4A43D3BA" w14:textId="77777777" w:rsidR="00BF7BEA" w:rsidRPr="00B2367E" w:rsidRDefault="00BF7BEA" w:rsidP="006C799B">
      <w:pPr>
        <w:jc w:val="both"/>
        <w:rPr>
          <w:rFonts w:ascii="Arial" w:hAnsi="Arial" w:cs="Arial"/>
          <w:b/>
          <w:bCs/>
          <w:sz w:val="18"/>
          <w:szCs w:val="18"/>
        </w:rPr>
      </w:pPr>
    </w:p>
    <w:p w14:paraId="5470C1CA" w14:textId="77777777" w:rsidR="00BF7BEA" w:rsidRPr="00B2367E" w:rsidRDefault="00BF7BEA" w:rsidP="006C799B">
      <w:pPr>
        <w:jc w:val="both"/>
        <w:rPr>
          <w:rFonts w:ascii="Arial" w:hAnsi="Arial" w:cs="Arial"/>
          <w:b/>
          <w:bCs/>
          <w:sz w:val="18"/>
          <w:szCs w:val="18"/>
        </w:rPr>
      </w:pPr>
    </w:p>
    <w:p w14:paraId="6A5B4882" w14:textId="77777777" w:rsidR="00BF7BEA" w:rsidRPr="00B2367E" w:rsidRDefault="00BF7BEA" w:rsidP="006C799B">
      <w:pPr>
        <w:jc w:val="both"/>
        <w:rPr>
          <w:rFonts w:ascii="Arial" w:hAnsi="Arial" w:cs="Arial"/>
          <w:b/>
          <w:bCs/>
          <w:sz w:val="18"/>
          <w:szCs w:val="18"/>
        </w:rPr>
      </w:pPr>
    </w:p>
    <w:p w14:paraId="60CCA082" w14:textId="77777777" w:rsidR="00BF7BEA" w:rsidRPr="00B2367E" w:rsidRDefault="00BF7BEA" w:rsidP="006C799B">
      <w:pPr>
        <w:jc w:val="both"/>
        <w:rPr>
          <w:rFonts w:ascii="Arial" w:hAnsi="Arial" w:cs="Arial"/>
          <w:b/>
          <w:bCs/>
          <w:sz w:val="18"/>
          <w:szCs w:val="18"/>
        </w:rPr>
      </w:pPr>
    </w:p>
    <w:p w14:paraId="39604EDE" w14:textId="77777777" w:rsidR="00BF7BEA" w:rsidRPr="00B2367E" w:rsidRDefault="00BF7BEA" w:rsidP="006C799B">
      <w:pPr>
        <w:jc w:val="both"/>
        <w:rPr>
          <w:rFonts w:ascii="Arial" w:hAnsi="Arial" w:cs="Arial"/>
          <w:b/>
          <w:bCs/>
          <w:sz w:val="18"/>
          <w:szCs w:val="18"/>
        </w:rPr>
      </w:pPr>
    </w:p>
    <w:p w14:paraId="2C4E0829" w14:textId="77777777" w:rsidR="00BF7BEA" w:rsidRPr="00B2367E" w:rsidRDefault="00BF7BEA" w:rsidP="006C799B">
      <w:pPr>
        <w:jc w:val="both"/>
        <w:rPr>
          <w:rFonts w:ascii="Arial" w:hAnsi="Arial" w:cs="Arial"/>
          <w:b/>
          <w:bCs/>
          <w:sz w:val="18"/>
          <w:szCs w:val="18"/>
        </w:rPr>
      </w:pPr>
    </w:p>
    <w:p w14:paraId="54B767C0" w14:textId="3FB84F00" w:rsidR="00FF56C5" w:rsidRPr="00B2367E" w:rsidRDefault="00FF56C5" w:rsidP="006C799B">
      <w:pPr>
        <w:jc w:val="both"/>
        <w:rPr>
          <w:rFonts w:ascii="Arial" w:hAnsi="Arial" w:cs="Arial"/>
          <w:sz w:val="18"/>
          <w:szCs w:val="18"/>
        </w:rPr>
      </w:pPr>
      <w:r w:rsidRPr="00B2367E">
        <w:rPr>
          <w:rFonts w:ascii="Arial" w:hAnsi="Arial" w:cs="Arial"/>
          <w:b/>
          <w:bCs/>
          <w:sz w:val="18"/>
          <w:szCs w:val="18"/>
        </w:rPr>
        <w:t>Abbreviations</w:t>
      </w:r>
      <w:r w:rsidRPr="00B2367E">
        <w:rPr>
          <w:rFonts w:ascii="Arial" w:hAnsi="Arial" w:cs="Arial"/>
          <w:sz w:val="18"/>
          <w:szCs w:val="18"/>
        </w:rPr>
        <w:t xml:space="preserve">: </w:t>
      </w:r>
      <w:r w:rsidR="00A06E6F">
        <w:rPr>
          <w:rFonts w:ascii="Arial" w:hAnsi="Arial" w:cs="Arial"/>
          <w:sz w:val="18"/>
          <w:szCs w:val="18"/>
        </w:rPr>
        <w:t xml:space="preserve">I=intercept; </w:t>
      </w:r>
      <w:r w:rsidRPr="00B2367E">
        <w:rPr>
          <w:rFonts w:ascii="Arial" w:hAnsi="Arial" w:cs="Arial"/>
          <w:sz w:val="18"/>
          <w:szCs w:val="18"/>
        </w:rPr>
        <w:t xml:space="preserve">NEO=NEO Five Factor Inventory; </w:t>
      </w:r>
      <w:r w:rsidR="00A06E6F">
        <w:rPr>
          <w:rFonts w:ascii="Arial" w:hAnsi="Arial" w:cs="Arial"/>
          <w:sz w:val="18"/>
          <w:szCs w:val="18"/>
        </w:rPr>
        <w:t xml:space="preserve">S=slope; </w:t>
      </w:r>
      <w:r w:rsidRPr="00B2367E">
        <w:rPr>
          <w:rFonts w:ascii="Arial" w:hAnsi="Arial" w:cs="Arial"/>
          <w:sz w:val="18"/>
          <w:szCs w:val="18"/>
        </w:rPr>
        <w:t>SURPS=Substance Use Risk Profile Scale; TCI=Temperament and Character Inventory.</w:t>
      </w:r>
    </w:p>
    <w:p w14:paraId="1B140EFA" w14:textId="77777777" w:rsidR="00FF56C5" w:rsidRPr="00B2367E" w:rsidRDefault="00FF56C5" w:rsidP="00A8639E">
      <w:pPr>
        <w:jc w:val="both"/>
        <w:rPr>
          <w:rFonts w:ascii="Arial" w:hAnsi="Arial" w:cs="Arial"/>
          <w:sz w:val="18"/>
          <w:szCs w:val="18"/>
        </w:rPr>
      </w:pPr>
    </w:p>
    <w:p w14:paraId="6B8F3CEC" w14:textId="77777777" w:rsidR="00FF56C5" w:rsidRPr="00B2367E" w:rsidRDefault="00FF56C5" w:rsidP="00A8639E">
      <w:pPr>
        <w:jc w:val="both"/>
        <w:rPr>
          <w:rFonts w:ascii="Arial" w:hAnsi="Arial" w:cs="Arial"/>
          <w:sz w:val="18"/>
          <w:szCs w:val="18"/>
        </w:rPr>
      </w:pPr>
    </w:p>
    <w:p w14:paraId="71211B19" w14:textId="77777777" w:rsidR="00FF56C5" w:rsidRPr="00B2367E" w:rsidRDefault="00FF56C5" w:rsidP="00A8639E">
      <w:pPr>
        <w:jc w:val="both"/>
        <w:rPr>
          <w:rFonts w:ascii="Arial" w:hAnsi="Arial" w:cs="Arial"/>
          <w:sz w:val="18"/>
          <w:szCs w:val="18"/>
        </w:rPr>
      </w:pPr>
    </w:p>
    <w:p w14:paraId="1E19878B" w14:textId="77777777" w:rsidR="00FF56C5" w:rsidRPr="00B2367E" w:rsidRDefault="00FF56C5" w:rsidP="00A8639E">
      <w:pPr>
        <w:jc w:val="both"/>
        <w:rPr>
          <w:rFonts w:ascii="Arial" w:hAnsi="Arial" w:cs="Arial"/>
          <w:sz w:val="18"/>
          <w:szCs w:val="18"/>
        </w:rPr>
      </w:pPr>
    </w:p>
    <w:p w14:paraId="5471A3E8" w14:textId="77777777" w:rsidR="00FF56C5" w:rsidRPr="00B2367E" w:rsidRDefault="00FF56C5" w:rsidP="00A8639E">
      <w:pPr>
        <w:jc w:val="both"/>
        <w:rPr>
          <w:rFonts w:ascii="Arial" w:hAnsi="Arial" w:cs="Arial"/>
          <w:sz w:val="18"/>
          <w:szCs w:val="18"/>
        </w:rPr>
      </w:pPr>
    </w:p>
    <w:p w14:paraId="26A9CEE7" w14:textId="77777777" w:rsidR="00FF56C5" w:rsidRPr="00B2367E" w:rsidRDefault="00FF56C5" w:rsidP="00A8639E">
      <w:pPr>
        <w:jc w:val="both"/>
        <w:rPr>
          <w:rFonts w:ascii="Arial" w:hAnsi="Arial" w:cs="Arial"/>
          <w:sz w:val="18"/>
          <w:szCs w:val="18"/>
        </w:rPr>
      </w:pPr>
    </w:p>
    <w:p w14:paraId="5B7342AB" w14:textId="77777777" w:rsidR="00FF56C5" w:rsidRPr="00B2367E" w:rsidRDefault="00FF56C5" w:rsidP="00A8639E">
      <w:pPr>
        <w:jc w:val="both"/>
        <w:rPr>
          <w:rFonts w:ascii="Arial" w:hAnsi="Arial" w:cs="Arial"/>
          <w:sz w:val="18"/>
          <w:szCs w:val="18"/>
        </w:rPr>
      </w:pPr>
    </w:p>
    <w:p w14:paraId="6FD17049" w14:textId="77777777" w:rsidR="00FF56C5" w:rsidRPr="00B2367E" w:rsidRDefault="00FF56C5" w:rsidP="00A8639E">
      <w:pPr>
        <w:jc w:val="both"/>
        <w:rPr>
          <w:rFonts w:ascii="Arial" w:hAnsi="Arial" w:cs="Arial"/>
          <w:sz w:val="18"/>
          <w:szCs w:val="18"/>
        </w:rPr>
      </w:pPr>
    </w:p>
    <w:p w14:paraId="50CD9C60" w14:textId="77777777" w:rsidR="00FF56C5" w:rsidRPr="00B2367E" w:rsidRDefault="00FF56C5" w:rsidP="00A8639E">
      <w:pPr>
        <w:jc w:val="both"/>
        <w:rPr>
          <w:rFonts w:ascii="Arial" w:hAnsi="Arial" w:cs="Arial"/>
          <w:sz w:val="18"/>
          <w:szCs w:val="18"/>
        </w:rPr>
      </w:pPr>
    </w:p>
    <w:p w14:paraId="7AF4F274" w14:textId="77777777" w:rsidR="00FF56C5" w:rsidRPr="00B2367E" w:rsidRDefault="00FF56C5" w:rsidP="00A8639E">
      <w:pPr>
        <w:jc w:val="both"/>
        <w:rPr>
          <w:rFonts w:ascii="Arial" w:hAnsi="Arial" w:cs="Arial"/>
          <w:sz w:val="18"/>
          <w:szCs w:val="18"/>
        </w:rPr>
      </w:pPr>
    </w:p>
    <w:p w14:paraId="22063558" w14:textId="77777777" w:rsidR="00FF56C5" w:rsidRPr="00B2367E" w:rsidRDefault="00FF56C5" w:rsidP="00A8639E">
      <w:pPr>
        <w:jc w:val="both"/>
        <w:rPr>
          <w:rFonts w:ascii="Arial" w:hAnsi="Arial" w:cs="Arial"/>
          <w:sz w:val="18"/>
          <w:szCs w:val="18"/>
        </w:rPr>
      </w:pPr>
    </w:p>
    <w:p w14:paraId="63392558" w14:textId="012F3B02" w:rsidR="00FF56C5" w:rsidRPr="00B2367E" w:rsidRDefault="002E4F22" w:rsidP="009B1E08">
      <w:pPr>
        <w:jc w:val="both"/>
        <w:rPr>
          <w:rFonts w:ascii="Arial" w:hAnsi="Arial" w:cs="Arial"/>
        </w:rPr>
      </w:pPr>
      <w:r>
        <w:rPr>
          <w:noProof/>
        </w:rPr>
        <w:lastRenderedPageBreak/>
        <w:drawing>
          <wp:anchor distT="0" distB="0" distL="114300" distR="114300" simplePos="0" relativeHeight="251705351" behindDoc="1" locked="0" layoutInCell="1" allowOverlap="1" wp14:anchorId="23D615A3" wp14:editId="65EABB4A">
            <wp:simplePos x="0" y="0"/>
            <wp:positionH relativeFrom="column">
              <wp:posOffset>-384810</wp:posOffset>
            </wp:positionH>
            <wp:positionV relativeFrom="paragraph">
              <wp:posOffset>897890</wp:posOffset>
            </wp:positionV>
            <wp:extent cx="6804487" cy="7562032"/>
            <wp:effectExtent l="0" t="0" r="0" b="1270"/>
            <wp:wrapNone/>
            <wp:docPr id="1242447926" name="Immagine 8" descr="Immagine che contiene testo, diagramma, schermata, Paralle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447926" name="Immagine 8" descr="Immagine che contiene testo, diagramma, schermata, Parallelo&#10;&#10;Descrizione generata automaticamen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04487" cy="7562032"/>
                    </a:xfrm>
                    <a:prstGeom prst="rect">
                      <a:avLst/>
                    </a:prstGeom>
                    <a:noFill/>
                    <a:ln>
                      <a:noFill/>
                    </a:ln>
                  </pic:spPr>
                </pic:pic>
              </a:graphicData>
            </a:graphic>
            <wp14:sizeRelH relativeFrom="page">
              <wp14:pctWidth>0</wp14:pctWidth>
            </wp14:sizeRelH>
            <wp14:sizeRelV relativeFrom="page">
              <wp14:pctHeight>0</wp14:pctHeight>
            </wp14:sizeRelV>
          </wp:anchor>
        </w:drawing>
      </w:r>
      <w:r w:rsidR="00FF56C5" w:rsidRPr="00B2367E">
        <w:rPr>
          <w:rFonts w:ascii="Arial" w:hAnsi="Arial" w:cs="Arial"/>
          <w:b/>
          <w:bCs/>
        </w:rPr>
        <w:t xml:space="preserve">Supplementary Figure </w:t>
      </w:r>
      <w:r w:rsidR="00D8367C" w:rsidRPr="00B2367E">
        <w:rPr>
          <w:rFonts w:ascii="Arial" w:hAnsi="Arial" w:cs="Arial"/>
          <w:b/>
          <w:bCs/>
        </w:rPr>
        <w:t>4</w:t>
      </w:r>
      <w:r w:rsidR="00FF56C5" w:rsidRPr="00B2367E">
        <w:rPr>
          <w:rFonts w:ascii="Arial" w:hAnsi="Arial" w:cs="Arial"/>
          <w:b/>
          <w:bCs/>
        </w:rPr>
        <w:t>.</w:t>
      </w:r>
      <w:r w:rsidR="00FF56C5" w:rsidRPr="00B2367E">
        <w:rPr>
          <w:rFonts w:ascii="Arial" w:hAnsi="Arial" w:cs="Arial"/>
        </w:rPr>
        <w:t xml:space="preserve"> Significant main effect of prediction rate categories extracted from the personality-based risk calculator on scores for emotional and hyperactivity disorders at </w:t>
      </w:r>
      <w:r w:rsidR="00040ECF" w:rsidRPr="00B2367E">
        <w:rPr>
          <w:rFonts w:ascii="Arial" w:hAnsi="Arial" w:cs="Arial"/>
        </w:rPr>
        <w:t>Follow-Up</w:t>
      </w:r>
      <w:r w:rsidR="00FF56C5" w:rsidRPr="00B2367E">
        <w:rPr>
          <w:rFonts w:ascii="Arial" w:hAnsi="Arial" w:cs="Arial"/>
        </w:rPr>
        <w:t xml:space="preserve"> 3</w:t>
      </w:r>
      <w:r w:rsidR="00354CC8" w:rsidRPr="00B2367E">
        <w:rPr>
          <w:rFonts w:ascii="Arial" w:hAnsi="Arial" w:cs="Arial"/>
        </w:rPr>
        <w:t xml:space="preserve"> </w:t>
      </w:r>
      <w:r w:rsidR="00FE429E">
        <w:rPr>
          <w:rFonts w:ascii="Arial" w:hAnsi="Arial" w:cs="Arial"/>
        </w:rPr>
        <w:t>(</w:t>
      </w:r>
      <w:r w:rsidR="0031497F" w:rsidRPr="00B2367E">
        <w:rPr>
          <w:rFonts w:ascii="Arial" w:hAnsi="Arial" w:cs="Arial"/>
        </w:rPr>
        <w:t>estimated via the Development and Well-Being Assessment algorith</w:t>
      </w:r>
      <w:r w:rsidR="00883115" w:rsidRPr="00B2367E">
        <w:rPr>
          <w:rFonts w:ascii="Arial" w:hAnsi="Arial" w:cs="Arial"/>
        </w:rPr>
        <w:t>m</w:t>
      </w:r>
      <w:r w:rsidR="0031497F" w:rsidRPr="00B2367E">
        <w:rPr>
          <w:rFonts w:ascii="Arial" w:hAnsi="Arial" w:cs="Arial"/>
        </w:rPr>
        <w:t xml:space="preserve"> from the Strength and Difficulties Questionnaire) </w:t>
      </w:r>
      <w:r w:rsidR="00FF56C5" w:rsidRPr="00B2367E">
        <w:rPr>
          <w:rFonts w:ascii="Arial" w:hAnsi="Arial" w:cs="Arial"/>
        </w:rPr>
        <w:t xml:space="preserve">in both Discovery (left panels: </w:t>
      </w:r>
      <w:r w:rsidR="00434679" w:rsidRPr="00B2367E">
        <w:rPr>
          <w:rFonts w:ascii="Arial" w:hAnsi="Arial" w:cs="Arial"/>
        </w:rPr>
        <w:t>4</w:t>
      </w:r>
      <w:r w:rsidR="00FF56C5" w:rsidRPr="00B2367E">
        <w:rPr>
          <w:rFonts w:ascii="Arial" w:hAnsi="Arial" w:cs="Arial"/>
        </w:rPr>
        <w:t xml:space="preserve">A, </w:t>
      </w:r>
      <w:r w:rsidR="00434679" w:rsidRPr="00B2367E">
        <w:rPr>
          <w:rFonts w:ascii="Arial" w:hAnsi="Arial" w:cs="Arial"/>
        </w:rPr>
        <w:t>4</w:t>
      </w:r>
      <w:r w:rsidR="00FF56C5" w:rsidRPr="00B2367E">
        <w:rPr>
          <w:rFonts w:ascii="Arial" w:hAnsi="Arial" w:cs="Arial"/>
        </w:rPr>
        <w:t xml:space="preserve">B) and Validation (right panels: </w:t>
      </w:r>
      <w:r w:rsidR="00434679" w:rsidRPr="00B2367E">
        <w:rPr>
          <w:rFonts w:ascii="Arial" w:hAnsi="Arial" w:cs="Arial"/>
        </w:rPr>
        <w:t>4</w:t>
      </w:r>
      <w:r w:rsidR="00FF56C5" w:rsidRPr="00B2367E">
        <w:rPr>
          <w:rFonts w:ascii="Arial" w:hAnsi="Arial" w:cs="Arial"/>
        </w:rPr>
        <w:t xml:space="preserve">C, </w:t>
      </w:r>
      <w:r w:rsidR="00434679" w:rsidRPr="00B2367E">
        <w:rPr>
          <w:rFonts w:ascii="Arial" w:hAnsi="Arial" w:cs="Arial"/>
        </w:rPr>
        <w:t>4</w:t>
      </w:r>
      <w:r w:rsidR="00FF56C5" w:rsidRPr="00B2367E">
        <w:rPr>
          <w:rFonts w:ascii="Arial" w:hAnsi="Arial" w:cs="Arial"/>
        </w:rPr>
        <w:t>D) sample. Error bars represent standard error.</w:t>
      </w:r>
    </w:p>
    <w:p w14:paraId="225A7989" w14:textId="5443664E" w:rsidR="00FF56C5" w:rsidRPr="00B2367E" w:rsidRDefault="00FF56C5" w:rsidP="009B1E08">
      <w:pPr>
        <w:jc w:val="both"/>
        <w:rPr>
          <w:rFonts w:ascii="Arial" w:hAnsi="Arial" w:cs="Arial"/>
        </w:rPr>
      </w:pPr>
    </w:p>
    <w:p w14:paraId="03F54B13" w14:textId="74F1F41F" w:rsidR="00FF56C5" w:rsidRPr="00B2367E" w:rsidRDefault="00FF56C5" w:rsidP="009B1E08">
      <w:pPr>
        <w:jc w:val="both"/>
        <w:rPr>
          <w:rFonts w:ascii="Arial" w:hAnsi="Arial" w:cs="Arial"/>
        </w:rPr>
      </w:pPr>
    </w:p>
    <w:p w14:paraId="744DC442" w14:textId="3D291D14" w:rsidR="00FF56C5" w:rsidRPr="00B2367E" w:rsidRDefault="00FF56C5" w:rsidP="00A8639E">
      <w:pPr>
        <w:jc w:val="both"/>
        <w:rPr>
          <w:rFonts w:ascii="Arial" w:hAnsi="Arial" w:cs="Arial"/>
          <w:sz w:val="18"/>
          <w:szCs w:val="18"/>
        </w:rPr>
      </w:pPr>
    </w:p>
    <w:p w14:paraId="666F0632" w14:textId="1DCDEFA4" w:rsidR="00FF56C5" w:rsidRPr="00B2367E" w:rsidRDefault="00FF56C5" w:rsidP="00A8639E">
      <w:pPr>
        <w:jc w:val="both"/>
        <w:rPr>
          <w:rFonts w:ascii="Arial" w:hAnsi="Arial" w:cs="Arial"/>
          <w:sz w:val="18"/>
          <w:szCs w:val="18"/>
        </w:rPr>
      </w:pPr>
    </w:p>
    <w:p w14:paraId="4C4D8D7F" w14:textId="427C555D" w:rsidR="00FF56C5" w:rsidRPr="00B2367E" w:rsidRDefault="00FF56C5" w:rsidP="00A8639E">
      <w:pPr>
        <w:jc w:val="both"/>
        <w:rPr>
          <w:rFonts w:ascii="Arial" w:hAnsi="Arial" w:cs="Arial"/>
          <w:sz w:val="18"/>
          <w:szCs w:val="18"/>
        </w:rPr>
      </w:pPr>
    </w:p>
    <w:p w14:paraId="563A191A" w14:textId="50F18E12" w:rsidR="00FF56C5" w:rsidRPr="00B2367E" w:rsidRDefault="00FF56C5" w:rsidP="00434679">
      <w:pPr>
        <w:ind w:firstLine="708"/>
        <w:jc w:val="both"/>
        <w:rPr>
          <w:rFonts w:ascii="Arial" w:hAnsi="Arial" w:cs="Arial"/>
          <w:sz w:val="18"/>
          <w:szCs w:val="18"/>
        </w:rPr>
      </w:pPr>
    </w:p>
    <w:p w14:paraId="0DE1DDBB" w14:textId="5868F5A1" w:rsidR="00FF56C5" w:rsidRPr="00B2367E" w:rsidRDefault="00FF56C5" w:rsidP="00A8639E">
      <w:pPr>
        <w:jc w:val="both"/>
        <w:rPr>
          <w:rFonts w:ascii="Arial" w:hAnsi="Arial" w:cs="Arial"/>
          <w:sz w:val="18"/>
          <w:szCs w:val="18"/>
        </w:rPr>
      </w:pPr>
    </w:p>
    <w:p w14:paraId="2D03F5E6" w14:textId="446C7690" w:rsidR="00FF56C5" w:rsidRPr="00B2367E" w:rsidRDefault="00FF56C5" w:rsidP="00A8639E">
      <w:pPr>
        <w:jc w:val="both"/>
        <w:rPr>
          <w:rFonts w:ascii="Arial" w:hAnsi="Arial" w:cs="Arial"/>
          <w:sz w:val="18"/>
          <w:szCs w:val="18"/>
        </w:rPr>
      </w:pPr>
    </w:p>
    <w:p w14:paraId="0BFD3D6B" w14:textId="4096AA7E" w:rsidR="00FF56C5" w:rsidRPr="00B2367E" w:rsidRDefault="00FF56C5" w:rsidP="00A8639E">
      <w:pPr>
        <w:jc w:val="both"/>
        <w:rPr>
          <w:rFonts w:ascii="Arial" w:hAnsi="Arial" w:cs="Arial"/>
          <w:sz w:val="18"/>
          <w:szCs w:val="18"/>
        </w:rPr>
      </w:pPr>
    </w:p>
    <w:p w14:paraId="0D29E294" w14:textId="07E6D2ED" w:rsidR="00FF56C5" w:rsidRPr="00B2367E" w:rsidRDefault="00FF56C5" w:rsidP="00A8639E">
      <w:pPr>
        <w:jc w:val="both"/>
        <w:rPr>
          <w:rFonts w:ascii="Arial" w:hAnsi="Arial" w:cs="Arial"/>
          <w:sz w:val="18"/>
          <w:szCs w:val="18"/>
        </w:rPr>
      </w:pPr>
    </w:p>
    <w:p w14:paraId="1AE5FDCB" w14:textId="73AF1C70" w:rsidR="00FF56C5" w:rsidRPr="00B2367E" w:rsidRDefault="00FF56C5" w:rsidP="00A8639E">
      <w:pPr>
        <w:jc w:val="both"/>
        <w:rPr>
          <w:rFonts w:ascii="Arial" w:hAnsi="Arial" w:cs="Arial"/>
          <w:sz w:val="18"/>
          <w:szCs w:val="18"/>
        </w:rPr>
      </w:pPr>
    </w:p>
    <w:p w14:paraId="044606CD" w14:textId="761979E2" w:rsidR="00FF56C5" w:rsidRPr="00B2367E" w:rsidRDefault="00FF56C5" w:rsidP="00A8639E">
      <w:pPr>
        <w:jc w:val="both"/>
        <w:rPr>
          <w:rFonts w:ascii="Arial" w:hAnsi="Arial" w:cs="Arial"/>
          <w:sz w:val="18"/>
          <w:szCs w:val="18"/>
        </w:rPr>
      </w:pPr>
    </w:p>
    <w:p w14:paraId="0D7FA6D7" w14:textId="31502F09" w:rsidR="00FF56C5" w:rsidRPr="00B2367E" w:rsidRDefault="00FF56C5" w:rsidP="00434679">
      <w:pPr>
        <w:ind w:firstLine="708"/>
        <w:jc w:val="both"/>
        <w:rPr>
          <w:rFonts w:ascii="Arial" w:hAnsi="Arial" w:cs="Arial"/>
          <w:sz w:val="18"/>
          <w:szCs w:val="18"/>
        </w:rPr>
      </w:pPr>
    </w:p>
    <w:p w14:paraId="75303AB4" w14:textId="64C9FCDE" w:rsidR="00FF56C5" w:rsidRPr="00B2367E" w:rsidRDefault="00FF56C5" w:rsidP="00A8639E">
      <w:pPr>
        <w:jc w:val="both"/>
        <w:rPr>
          <w:rFonts w:ascii="Arial" w:hAnsi="Arial" w:cs="Arial"/>
          <w:sz w:val="18"/>
          <w:szCs w:val="18"/>
        </w:rPr>
      </w:pPr>
    </w:p>
    <w:p w14:paraId="5648F8DC" w14:textId="10A0E3AB" w:rsidR="00FF56C5" w:rsidRPr="00B2367E" w:rsidRDefault="00FF56C5" w:rsidP="009B1E08">
      <w:pPr>
        <w:jc w:val="both"/>
        <w:rPr>
          <w:rFonts w:ascii="Arial" w:hAnsi="Arial" w:cs="Arial"/>
          <w:b/>
          <w:bCs/>
          <w:sz w:val="18"/>
          <w:szCs w:val="18"/>
        </w:rPr>
      </w:pPr>
    </w:p>
    <w:p w14:paraId="487FF84C" w14:textId="06CAB23A" w:rsidR="00FF56C5" w:rsidRPr="00B2367E" w:rsidRDefault="00FF56C5" w:rsidP="009B1E08">
      <w:pPr>
        <w:jc w:val="both"/>
        <w:rPr>
          <w:rFonts w:ascii="Arial" w:hAnsi="Arial" w:cs="Arial"/>
          <w:b/>
          <w:bCs/>
          <w:sz w:val="18"/>
          <w:szCs w:val="18"/>
        </w:rPr>
      </w:pPr>
    </w:p>
    <w:p w14:paraId="7065566B" w14:textId="1341A41E" w:rsidR="00FF56C5" w:rsidRPr="00B2367E" w:rsidRDefault="00FF56C5" w:rsidP="009B1E08">
      <w:pPr>
        <w:jc w:val="both"/>
        <w:rPr>
          <w:rFonts w:ascii="Arial" w:hAnsi="Arial" w:cs="Arial"/>
          <w:b/>
          <w:bCs/>
          <w:sz w:val="18"/>
          <w:szCs w:val="18"/>
        </w:rPr>
      </w:pPr>
    </w:p>
    <w:p w14:paraId="7AB14CC4" w14:textId="50CE4C9A" w:rsidR="00FF56C5" w:rsidRPr="00B2367E" w:rsidRDefault="00FF56C5" w:rsidP="009B1E08">
      <w:pPr>
        <w:jc w:val="both"/>
        <w:rPr>
          <w:rFonts w:ascii="Arial" w:hAnsi="Arial" w:cs="Arial"/>
          <w:b/>
          <w:bCs/>
          <w:sz w:val="18"/>
          <w:szCs w:val="18"/>
        </w:rPr>
      </w:pPr>
    </w:p>
    <w:p w14:paraId="7EDAEBD1" w14:textId="09491C41" w:rsidR="00FF56C5" w:rsidRPr="00B2367E" w:rsidRDefault="00FF56C5" w:rsidP="009B1E08">
      <w:pPr>
        <w:jc w:val="both"/>
        <w:rPr>
          <w:rFonts w:ascii="Arial" w:hAnsi="Arial" w:cs="Arial"/>
          <w:b/>
          <w:bCs/>
          <w:sz w:val="18"/>
          <w:szCs w:val="18"/>
        </w:rPr>
      </w:pPr>
    </w:p>
    <w:p w14:paraId="2F95B16E" w14:textId="341A6C7A" w:rsidR="00FF56C5" w:rsidRPr="00B2367E" w:rsidRDefault="00FF56C5" w:rsidP="009B1E08">
      <w:pPr>
        <w:jc w:val="both"/>
        <w:rPr>
          <w:rFonts w:ascii="Arial" w:hAnsi="Arial" w:cs="Arial"/>
          <w:b/>
          <w:bCs/>
          <w:sz w:val="18"/>
          <w:szCs w:val="18"/>
        </w:rPr>
      </w:pPr>
    </w:p>
    <w:p w14:paraId="1CC49038" w14:textId="30331C1D" w:rsidR="00FF56C5" w:rsidRPr="00B2367E" w:rsidRDefault="00FF56C5" w:rsidP="009B1E08">
      <w:pPr>
        <w:jc w:val="both"/>
        <w:rPr>
          <w:rFonts w:ascii="Arial" w:hAnsi="Arial" w:cs="Arial"/>
          <w:b/>
          <w:bCs/>
          <w:sz w:val="18"/>
          <w:szCs w:val="18"/>
        </w:rPr>
      </w:pPr>
    </w:p>
    <w:p w14:paraId="3BDD8438" w14:textId="60373124" w:rsidR="00FF56C5" w:rsidRPr="00B2367E" w:rsidRDefault="00FF56C5" w:rsidP="009B1E08">
      <w:pPr>
        <w:jc w:val="both"/>
        <w:rPr>
          <w:rFonts w:ascii="Arial" w:hAnsi="Arial" w:cs="Arial"/>
          <w:b/>
          <w:bCs/>
          <w:sz w:val="18"/>
          <w:szCs w:val="18"/>
        </w:rPr>
      </w:pPr>
    </w:p>
    <w:p w14:paraId="3C2623F2" w14:textId="47312BC8" w:rsidR="00FF56C5" w:rsidRPr="00B2367E" w:rsidRDefault="00FF56C5" w:rsidP="009B1E08">
      <w:pPr>
        <w:jc w:val="both"/>
        <w:rPr>
          <w:rFonts w:ascii="Arial" w:hAnsi="Arial" w:cs="Arial"/>
          <w:b/>
          <w:bCs/>
          <w:sz w:val="18"/>
          <w:szCs w:val="18"/>
        </w:rPr>
      </w:pPr>
    </w:p>
    <w:p w14:paraId="1E3DDF52" w14:textId="6C13667A" w:rsidR="00FF56C5" w:rsidRPr="00B2367E" w:rsidRDefault="00FF56C5" w:rsidP="009B1E08">
      <w:pPr>
        <w:jc w:val="both"/>
        <w:rPr>
          <w:rFonts w:ascii="Arial" w:hAnsi="Arial" w:cs="Arial"/>
          <w:b/>
          <w:bCs/>
          <w:sz w:val="18"/>
          <w:szCs w:val="18"/>
        </w:rPr>
      </w:pPr>
    </w:p>
    <w:p w14:paraId="46AD0F8D" w14:textId="4C9397CA" w:rsidR="00FF56C5" w:rsidRPr="00B2367E" w:rsidRDefault="00FF56C5" w:rsidP="009B1E08">
      <w:pPr>
        <w:jc w:val="both"/>
        <w:rPr>
          <w:rFonts w:ascii="Arial" w:hAnsi="Arial" w:cs="Arial"/>
          <w:b/>
          <w:bCs/>
          <w:sz w:val="18"/>
          <w:szCs w:val="18"/>
        </w:rPr>
      </w:pPr>
    </w:p>
    <w:p w14:paraId="783A67FD" w14:textId="5CE19EA4" w:rsidR="00FF56C5" w:rsidRPr="00B2367E" w:rsidRDefault="00FF56C5" w:rsidP="009B1E08">
      <w:pPr>
        <w:jc w:val="both"/>
        <w:rPr>
          <w:rFonts w:ascii="Arial" w:hAnsi="Arial" w:cs="Arial"/>
          <w:b/>
          <w:bCs/>
          <w:sz w:val="18"/>
          <w:szCs w:val="18"/>
        </w:rPr>
      </w:pPr>
    </w:p>
    <w:p w14:paraId="73B457F5" w14:textId="02C6646D" w:rsidR="00FF56C5" w:rsidRPr="00B2367E" w:rsidRDefault="00FF56C5" w:rsidP="009B1E08">
      <w:pPr>
        <w:jc w:val="both"/>
        <w:rPr>
          <w:rFonts w:ascii="Arial" w:hAnsi="Arial" w:cs="Arial"/>
          <w:b/>
          <w:bCs/>
          <w:sz w:val="18"/>
          <w:szCs w:val="18"/>
        </w:rPr>
      </w:pPr>
    </w:p>
    <w:p w14:paraId="689F465E" w14:textId="784A33DF" w:rsidR="00FF56C5" w:rsidRPr="00B2367E" w:rsidRDefault="00FF56C5" w:rsidP="009B1E08">
      <w:pPr>
        <w:jc w:val="both"/>
        <w:rPr>
          <w:rFonts w:ascii="Arial" w:hAnsi="Arial" w:cs="Arial"/>
          <w:b/>
          <w:bCs/>
          <w:sz w:val="18"/>
          <w:szCs w:val="18"/>
        </w:rPr>
      </w:pPr>
    </w:p>
    <w:p w14:paraId="415B616F" w14:textId="14FF5438" w:rsidR="00FF56C5" w:rsidRPr="00B2367E" w:rsidRDefault="00FF56C5" w:rsidP="009B1E08">
      <w:pPr>
        <w:jc w:val="both"/>
        <w:rPr>
          <w:rFonts w:ascii="Arial" w:hAnsi="Arial" w:cs="Arial"/>
          <w:b/>
          <w:bCs/>
          <w:sz w:val="18"/>
          <w:szCs w:val="18"/>
        </w:rPr>
      </w:pPr>
    </w:p>
    <w:p w14:paraId="47E4FC8B" w14:textId="77777777" w:rsidR="00354CC8" w:rsidRPr="00B2367E" w:rsidRDefault="00354CC8" w:rsidP="009B1E08">
      <w:pPr>
        <w:jc w:val="both"/>
        <w:rPr>
          <w:rFonts w:ascii="Arial" w:hAnsi="Arial" w:cs="Arial"/>
          <w:b/>
          <w:bCs/>
          <w:sz w:val="18"/>
          <w:szCs w:val="18"/>
        </w:rPr>
      </w:pPr>
    </w:p>
    <w:p w14:paraId="70CB3C2E" w14:textId="670442CA" w:rsidR="003B470F" w:rsidRPr="00B2367E" w:rsidRDefault="003B470F" w:rsidP="009B1E08">
      <w:pPr>
        <w:jc w:val="both"/>
        <w:rPr>
          <w:rFonts w:ascii="Arial" w:hAnsi="Arial" w:cs="Arial"/>
          <w:b/>
          <w:bCs/>
          <w:sz w:val="18"/>
          <w:szCs w:val="18"/>
        </w:rPr>
      </w:pPr>
    </w:p>
    <w:p w14:paraId="69A122DE" w14:textId="0E5CE392" w:rsidR="00FF56C5" w:rsidRPr="00B2367E" w:rsidRDefault="00FF56C5" w:rsidP="009B1E08">
      <w:pPr>
        <w:jc w:val="both"/>
        <w:rPr>
          <w:rFonts w:ascii="Arial" w:hAnsi="Arial" w:cs="Arial"/>
          <w:noProof/>
          <w:sz w:val="18"/>
          <w:szCs w:val="18"/>
        </w:rPr>
      </w:pPr>
      <w:r w:rsidRPr="00B2367E">
        <w:rPr>
          <w:rFonts w:ascii="Arial" w:hAnsi="Arial" w:cs="Arial"/>
          <w:b/>
          <w:bCs/>
          <w:sz w:val="18"/>
          <w:szCs w:val="18"/>
        </w:rPr>
        <w:t>Abbreviations</w:t>
      </w:r>
      <w:r w:rsidRPr="00B2367E">
        <w:rPr>
          <w:rFonts w:ascii="Arial" w:hAnsi="Arial" w:cs="Arial"/>
          <w:sz w:val="18"/>
          <w:szCs w:val="18"/>
        </w:rPr>
        <w:t xml:space="preserve">: </w:t>
      </w:r>
      <w:proofErr w:type="spellStart"/>
      <w:r w:rsidR="003B470F" w:rsidRPr="00B2367E">
        <w:rPr>
          <w:rFonts w:ascii="Arial" w:hAnsi="Arial" w:cs="Arial"/>
          <w:sz w:val="18"/>
          <w:szCs w:val="18"/>
        </w:rPr>
        <w:t>corr</w:t>
      </w:r>
      <w:proofErr w:type="spellEnd"/>
      <w:r w:rsidR="003B470F" w:rsidRPr="00B2367E">
        <w:rPr>
          <w:rFonts w:ascii="Arial" w:hAnsi="Arial" w:cs="Arial"/>
          <w:sz w:val="18"/>
          <w:szCs w:val="18"/>
        </w:rPr>
        <w:t>=correctly predicted; mis=</w:t>
      </w:r>
      <w:proofErr w:type="spellStart"/>
      <w:r w:rsidR="003B470F" w:rsidRPr="00B2367E">
        <w:rPr>
          <w:rFonts w:ascii="Arial" w:hAnsi="Arial" w:cs="Arial"/>
          <w:sz w:val="18"/>
          <w:szCs w:val="18"/>
        </w:rPr>
        <w:t>mispredicted</w:t>
      </w:r>
      <w:proofErr w:type="spellEnd"/>
      <w:r w:rsidR="003B470F" w:rsidRPr="00B2367E">
        <w:rPr>
          <w:rFonts w:ascii="Arial" w:hAnsi="Arial" w:cs="Arial"/>
          <w:sz w:val="18"/>
          <w:szCs w:val="18"/>
        </w:rPr>
        <w:t>; * marks p&lt;0.05; ** marks p&lt;0.01; *** marks p&lt;0.001; **** marks p&lt;0.0001</w:t>
      </w:r>
    </w:p>
    <w:p w14:paraId="65C3885F" w14:textId="77777777" w:rsidR="00FF56C5" w:rsidRPr="00B2367E" w:rsidRDefault="00FF56C5" w:rsidP="009B1E08">
      <w:pPr>
        <w:jc w:val="both"/>
        <w:rPr>
          <w:rFonts w:ascii="Arial" w:hAnsi="Arial" w:cs="Arial"/>
          <w:noProof/>
          <w:sz w:val="18"/>
          <w:szCs w:val="18"/>
        </w:rPr>
        <w:sectPr w:rsidR="00FF56C5" w:rsidRPr="00B2367E" w:rsidSect="00533F28">
          <w:pgSz w:w="11906" w:h="16838"/>
          <w:pgMar w:top="1418" w:right="1134" w:bottom="1134" w:left="1134" w:header="709" w:footer="709" w:gutter="0"/>
          <w:cols w:space="708"/>
          <w:docGrid w:linePitch="360"/>
        </w:sectPr>
      </w:pPr>
    </w:p>
    <w:p w14:paraId="195389AB" w14:textId="77777777" w:rsidR="00FF56C5" w:rsidRPr="00B2367E" w:rsidRDefault="00FF56C5" w:rsidP="009B1E08">
      <w:pPr>
        <w:jc w:val="both"/>
        <w:rPr>
          <w:rFonts w:ascii="Arial" w:hAnsi="Arial" w:cs="Arial"/>
          <w:noProof/>
          <w:sz w:val="18"/>
          <w:szCs w:val="18"/>
        </w:rPr>
      </w:pPr>
    </w:p>
    <w:p w14:paraId="5DB651F9" w14:textId="2F4BC8E0" w:rsidR="00FF56C5" w:rsidRPr="009046AD" w:rsidRDefault="00FF56C5" w:rsidP="00707A8B">
      <w:pPr>
        <w:jc w:val="both"/>
        <w:rPr>
          <w:rFonts w:ascii="Arial" w:hAnsi="Arial" w:cs="Arial"/>
        </w:rPr>
      </w:pPr>
      <w:r w:rsidRPr="009046AD">
        <w:rPr>
          <w:rFonts w:ascii="Arial" w:hAnsi="Arial" w:cs="Arial"/>
          <w:b/>
          <w:bCs/>
        </w:rPr>
        <w:t xml:space="preserve">Supplementary Figure </w:t>
      </w:r>
      <w:r w:rsidR="006C6716" w:rsidRPr="009046AD">
        <w:rPr>
          <w:rFonts w:ascii="Arial" w:hAnsi="Arial" w:cs="Arial"/>
          <w:b/>
          <w:bCs/>
        </w:rPr>
        <w:t>5</w:t>
      </w:r>
      <w:r w:rsidRPr="009046AD">
        <w:rPr>
          <w:rFonts w:ascii="Arial" w:hAnsi="Arial" w:cs="Arial"/>
        </w:rPr>
        <w:t>. Findings from the moderated mediation models, investigating the role of Bullying Victimization rank product in moderating the pathways toward Psychosis Proneness Signs from personality-based predictions (</w:t>
      </w:r>
      <w:r w:rsidR="006C6716" w:rsidRPr="009046AD">
        <w:rPr>
          <w:rFonts w:ascii="Arial" w:hAnsi="Arial" w:cs="Arial"/>
        </w:rPr>
        <w:t>5</w:t>
      </w:r>
      <w:r w:rsidRPr="009046AD">
        <w:rPr>
          <w:rFonts w:ascii="Arial" w:hAnsi="Arial" w:cs="Arial"/>
        </w:rPr>
        <w:t>A) and polygenic risk for schizophrenia (</w:t>
      </w:r>
      <w:r w:rsidR="006C6716" w:rsidRPr="009046AD">
        <w:rPr>
          <w:rFonts w:ascii="Arial" w:hAnsi="Arial" w:cs="Arial"/>
        </w:rPr>
        <w:t>5</w:t>
      </w:r>
      <w:r w:rsidRPr="009046AD">
        <w:rPr>
          <w:rFonts w:ascii="Arial" w:hAnsi="Arial" w:cs="Arial"/>
        </w:rPr>
        <w:t>B) respectively. Direct effects (unstandardized coefficients) are shown. Red arrows represent relationships returning significant direct effects.  The dashed grey arrows represent a not-significant moderation effect. Indirect effects for each model are reported in Supplementary Tables 11 and 12.</w:t>
      </w:r>
    </w:p>
    <w:p w14:paraId="3673B4F8" w14:textId="131F2C06" w:rsidR="00FF56C5" w:rsidRPr="00B2367E" w:rsidRDefault="00036FA9" w:rsidP="009B1E08">
      <w:pPr>
        <w:jc w:val="both"/>
        <w:rPr>
          <w:rFonts w:ascii="Arial" w:hAnsi="Arial" w:cs="Arial"/>
          <w:sz w:val="18"/>
          <w:szCs w:val="18"/>
        </w:rPr>
      </w:pPr>
      <w:r>
        <w:rPr>
          <w:noProof/>
        </w:rPr>
        <w:drawing>
          <wp:anchor distT="0" distB="0" distL="114300" distR="114300" simplePos="0" relativeHeight="251704327" behindDoc="1" locked="0" layoutInCell="1" allowOverlap="1" wp14:anchorId="65B14F72" wp14:editId="4B74A00E">
            <wp:simplePos x="0" y="0"/>
            <wp:positionH relativeFrom="margin">
              <wp:posOffset>-586740</wp:posOffset>
            </wp:positionH>
            <wp:positionV relativeFrom="paragraph">
              <wp:posOffset>98425</wp:posOffset>
            </wp:positionV>
            <wp:extent cx="10364370" cy="2657475"/>
            <wp:effectExtent l="0" t="0" r="0" b="0"/>
            <wp:wrapNone/>
            <wp:docPr id="241584972" name="Immagine 16" descr="Immagine che contiene testo, Carattere, line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584972" name="Immagine 16" descr="Immagine che contiene testo, Carattere, linea, diagramma&#10;&#10;Descrizione generata automaticamen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364370" cy="2657475"/>
                    </a:xfrm>
                    <a:prstGeom prst="rect">
                      <a:avLst/>
                    </a:prstGeom>
                    <a:solidFill>
                      <a:schemeClr val="bg1"/>
                    </a:solidFill>
                    <a:ln>
                      <a:noFill/>
                    </a:ln>
                  </pic:spPr>
                </pic:pic>
              </a:graphicData>
            </a:graphic>
            <wp14:sizeRelH relativeFrom="page">
              <wp14:pctWidth>0</wp14:pctWidth>
            </wp14:sizeRelH>
            <wp14:sizeRelV relativeFrom="page">
              <wp14:pctHeight>0</wp14:pctHeight>
            </wp14:sizeRelV>
          </wp:anchor>
        </w:drawing>
      </w:r>
    </w:p>
    <w:p w14:paraId="0FF25D12" w14:textId="6A4B23BD" w:rsidR="00FF56C5" w:rsidRPr="00B2367E" w:rsidRDefault="00FF56C5" w:rsidP="009B1E08">
      <w:pPr>
        <w:jc w:val="both"/>
        <w:rPr>
          <w:rFonts w:ascii="Arial" w:hAnsi="Arial" w:cs="Arial"/>
          <w:sz w:val="18"/>
          <w:szCs w:val="18"/>
        </w:rPr>
      </w:pPr>
    </w:p>
    <w:p w14:paraId="5FE9403F" w14:textId="16F2D4D6" w:rsidR="00FF56C5" w:rsidRPr="00B2367E" w:rsidRDefault="00FF56C5" w:rsidP="009B1E08">
      <w:pPr>
        <w:jc w:val="both"/>
        <w:rPr>
          <w:rFonts w:ascii="Arial" w:hAnsi="Arial" w:cs="Arial"/>
          <w:sz w:val="18"/>
          <w:szCs w:val="18"/>
        </w:rPr>
      </w:pPr>
    </w:p>
    <w:p w14:paraId="1252A062" w14:textId="37742A0B" w:rsidR="00FF56C5" w:rsidRPr="00B2367E" w:rsidRDefault="00FF56C5" w:rsidP="00A8639E">
      <w:pPr>
        <w:jc w:val="both"/>
        <w:rPr>
          <w:rFonts w:ascii="Arial" w:hAnsi="Arial" w:cs="Arial"/>
          <w:sz w:val="18"/>
          <w:szCs w:val="18"/>
        </w:rPr>
      </w:pPr>
    </w:p>
    <w:p w14:paraId="06DF8DDF" w14:textId="580B7CA3" w:rsidR="00FF56C5" w:rsidRPr="00B2367E" w:rsidRDefault="00FF56C5" w:rsidP="00A8639E">
      <w:pPr>
        <w:jc w:val="both"/>
        <w:rPr>
          <w:rFonts w:ascii="Arial" w:hAnsi="Arial" w:cs="Arial"/>
          <w:sz w:val="18"/>
          <w:szCs w:val="18"/>
        </w:rPr>
      </w:pPr>
    </w:p>
    <w:p w14:paraId="49525550" w14:textId="77777777" w:rsidR="00FF56C5" w:rsidRPr="00B2367E" w:rsidRDefault="00FF56C5" w:rsidP="00A8639E">
      <w:pPr>
        <w:jc w:val="both"/>
        <w:rPr>
          <w:rFonts w:ascii="Arial" w:hAnsi="Arial" w:cs="Arial"/>
          <w:sz w:val="18"/>
          <w:szCs w:val="18"/>
        </w:rPr>
      </w:pPr>
    </w:p>
    <w:p w14:paraId="769FCBD4" w14:textId="7282B8C6" w:rsidR="00FF56C5" w:rsidRPr="00B2367E" w:rsidRDefault="00FF56C5" w:rsidP="00A8639E">
      <w:pPr>
        <w:jc w:val="both"/>
        <w:rPr>
          <w:rFonts w:ascii="Arial" w:hAnsi="Arial" w:cs="Arial"/>
          <w:sz w:val="18"/>
          <w:szCs w:val="18"/>
        </w:rPr>
      </w:pPr>
    </w:p>
    <w:p w14:paraId="6B5B8830" w14:textId="470F6107" w:rsidR="00FF56C5" w:rsidRPr="00B2367E" w:rsidRDefault="00FF56C5" w:rsidP="00A8639E">
      <w:pPr>
        <w:jc w:val="both"/>
        <w:rPr>
          <w:rFonts w:ascii="Arial" w:hAnsi="Arial" w:cs="Arial"/>
          <w:sz w:val="18"/>
          <w:szCs w:val="18"/>
        </w:rPr>
      </w:pPr>
    </w:p>
    <w:p w14:paraId="3184832A" w14:textId="68EE7284" w:rsidR="00FF56C5" w:rsidRPr="00B2367E" w:rsidRDefault="00FF56C5" w:rsidP="00A8639E">
      <w:pPr>
        <w:jc w:val="both"/>
        <w:rPr>
          <w:rFonts w:ascii="Arial" w:hAnsi="Arial" w:cs="Arial"/>
          <w:sz w:val="18"/>
          <w:szCs w:val="18"/>
        </w:rPr>
      </w:pPr>
    </w:p>
    <w:p w14:paraId="43A8A11F" w14:textId="77777777" w:rsidR="00FF56C5" w:rsidRPr="00B2367E" w:rsidRDefault="00FF56C5" w:rsidP="00A8639E">
      <w:pPr>
        <w:jc w:val="both"/>
        <w:rPr>
          <w:rFonts w:ascii="Arial" w:hAnsi="Arial" w:cs="Arial"/>
          <w:sz w:val="18"/>
          <w:szCs w:val="18"/>
        </w:rPr>
      </w:pPr>
    </w:p>
    <w:p w14:paraId="56D88394" w14:textId="77777777" w:rsidR="00036FA9" w:rsidRDefault="00036FA9" w:rsidP="0087135D">
      <w:pPr>
        <w:jc w:val="both"/>
        <w:rPr>
          <w:rFonts w:ascii="Arial" w:hAnsi="Arial" w:cs="Arial"/>
          <w:sz w:val="18"/>
          <w:szCs w:val="18"/>
        </w:rPr>
      </w:pPr>
    </w:p>
    <w:p w14:paraId="71E7D798" w14:textId="77777777" w:rsidR="00036FA9" w:rsidRDefault="00036FA9" w:rsidP="0087135D">
      <w:pPr>
        <w:jc w:val="both"/>
        <w:rPr>
          <w:rFonts w:ascii="Arial" w:hAnsi="Arial" w:cs="Arial"/>
          <w:sz w:val="18"/>
          <w:szCs w:val="18"/>
        </w:rPr>
      </w:pPr>
    </w:p>
    <w:p w14:paraId="373A0B50" w14:textId="4B3CADE4" w:rsidR="00FF56C5" w:rsidRPr="00B2367E" w:rsidRDefault="00FF56C5" w:rsidP="0087135D">
      <w:pPr>
        <w:jc w:val="both"/>
        <w:rPr>
          <w:rFonts w:ascii="Arial" w:hAnsi="Arial" w:cs="Arial"/>
          <w:sz w:val="18"/>
          <w:szCs w:val="18"/>
        </w:rPr>
      </w:pPr>
      <w:r w:rsidRPr="00B2367E">
        <w:rPr>
          <w:rFonts w:ascii="Arial" w:hAnsi="Arial" w:cs="Arial"/>
          <w:sz w:val="18"/>
          <w:szCs w:val="18"/>
        </w:rPr>
        <w:t>Abbreviations: FU3=Follow-Up 3; PPS=Psychosis Proneness Signs; * marks p&lt;0.05; ** marks p&lt;0.01; *** marks p&lt;0.001.</w:t>
      </w:r>
    </w:p>
    <w:p w14:paraId="16C45D44" w14:textId="77777777" w:rsidR="00114FDD" w:rsidRPr="00B2367E" w:rsidRDefault="00114FDD" w:rsidP="0087135D">
      <w:pPr>
        <w:jc w:val="both"/>
        <w:rPr>
          <w:rFonts w:ascii="Arial" w:hAnsi="Arial" w:cs="Arial"/>
          <w:sz w:val="18"/>
          <w:szCs w:val="18"/>
        </w:rPr>
      </w:pPr>
    </w:p>
    <w:p w14:paraId="148E29D3" w14:textId="77777777" w:rsidR="00114FDD" w:rsidRPr="00B2367E" w:rsidRDefault="00114FDD" w:rsidP="0087135D">
      <w:pPr>
        <w:jc w:val="both"/>
        <w:rPr>
          <w:rFonts w:ascii="Arial" w:hAnsi="Arial" w:cs="Arial"/>
          <w:sz w:val="18"/>
          <w:szCs w:val="18"/>
        </w:rPr>
      </w:pPr>
    </w:p>
    <w:p w14:paraId="3F5A0638" w14:textId="77777777" w:rsidR="00114FDD" w:rsidRPr="00B2367E" w:rsidRDefault="00114FDD" w:rsidP="0087135D">
      <w:pPr>
        <w:jc w:val="both"/>
        <w:rPr>
          <w:rFonts w:ascii="Arial" w:hAnsi="Arial" w:cs="Arial"/>
          <w:sz w:val="18"/>
          <w:szCs w:val="18"/>
        </w:rPr>
      </w:pPr>
    </w:p>
    <w:p w14:paraId="454D4D91" w14:textId="77777777" w:rsidR="00114FDD" w:rsidRPr="00B2367E" w:rsidRDefault="00114FDD" w:rsidP="0087135D">
      <w:pPr>
        <w:jc w:val="both"/>
        <w:rPr>
          <w:rFonts w:ascii="Arial" w:hAnsi="Arial" w:cs="Arial"/>
          <w:sz w:val="18"/>
          <w:szCs w:val="18"/>
        </w:rPr>
      </w:pPr>
    </w:p>
    <w:p w14:paraId="08D67FBF" w14:textId="77777777" w:rsidR="00114FDD" w:rsidRPr="00B2367E" w:rsidRDefault="00114FDD" w:rsidP="0087135D">
      <w:pPr>
        <w:jc w:val="both"/>
        <w:rPr>
          <w:rFonts w:ascii="Arial" w:hAnsi="Arial" w:cs="Arial"/>
          <w:sz w:val="18"/>
          <w:szCs w:val="18"/>
        </w:rPr>
      </w:pPr>
    </w:p>
    <w:p w14:paraId="2A49DCC9" w14:textId="77777777" w:rsidR="00114FDD" w:rsidRPr="00B2367E" w:rsidRDefault="00114FDD" w:rsidP="0087135D">
      <w:pPr>
        <w:jc w:val="both"/>
        <w:rPr>
          <w:rFonts w:ascii="Arial" w:hAnsi="Arial" w:cs="Arial"/>
          <w:sz w:val="18"/>
          <w:szCs w:val="18"/>
        </w:rPr>
      </w:pPr>
    </w:p>
    <w:p w14:paraId="3597108D" w14:textId="77777777" w:rsidR="00114FDD" w:rsidRPr="00B2367E" w:rsidRDefault="00114FDD" w:rsidP="0087135D">
      <w:pPr>
        <w:jc w:val="both"/>
        <w:rPr>
          <w:rFonts w:ascii="Arial" w:hAnsi="Arial" w:cs="Arial"/>
          <w:sz w:val="18"/>
          <w:szCs w:val="18"/>
        </w:rPr>
      </w:pPr>
    </w:p>
    <w:p w14:paraId="67D413E5" w14:textId="77777777" w:rsidR="00114FDD" w:rsidRPr="00B2367E" w:rsidRDefault="00114FDD" w:rsidP="0087135D">
      <w:pPr>
        <w:jc w:val="both"/>
        <w:rPr>
          <w:rFonts w:ascii="Arial" w:hAnsi="Arial" w:cs="Arial"/>
          <w:sz w:val="18"/>
          <w:szCs w:val="18"/>
        </w:rPr>
      </w:pPr>
    </w:p>
    <w:p w14:paraId="4F783F99" w14:textId="518B79AA" w:rsidR="00114FDD" w:rsidRPr="00AF45FA" w:rsidRDefault="001840C2" w:rsidP="0087135D">
      <w:pPr>
        <w:jc w:val="both"/>
        <w:rPr>
          <w:rFonts w:ascii="Arial" w:hAnsi="Arial" w:cs="Arial"/>
          <w:color w:val="000000" w:themeColor="text1"/>
        </w:rPr>
      </w:pPr>
      <w:r w:rsidRPr="00AF45FA">
        <w:rPr>
          <w:noProof/>
          <w:color w:val="000000" w:themeColor="text1"/>
        </w:rPr>
        <w:lastRenderedPageBreak/>
        <w:drawing>
          <wp:anchor distT="0" distB="0" distL="114300" distR="114300" simplePos="0" relativeHeight="251703303" behindDoc="1" locked="0" layoutInCell="1" allowOverlap="1" wp14:anchorId="7D239A58" wp14:editId="47FC85B7">
            <wp:simplePos x="0" y="0"/>
            <wp:positionH relativeFrom="page">
              <wp:align>center</wp:align>
            </wp:positionH>
            <wp:positionV relativeFrom="paragraph">
              <wp:posOffset>556260</wp:posOffset>
            </wp:positionV>
            <wp:extent cx="5819775" cy="5000872"/>
            <wp:effectExtent l="0" t="0" r="0" b="9525"/>
            <wp:wrapNone/>
            <wp:docPr id="282673535" name="Immagine 15" descr="Immagine che contiene testo, schermata,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673535" name="Immagine 15" descr="Immagine che contiene testo, schermata, numero&#10;&#10;Descrizione generata automaticament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19775" cy="5000872"/>
                    </a:xfrm>
                    <a:prstGeom prst="rect">
                      <a:avLst/>
                    </a:prstGeom>
                    <a:solidFill>
                      <a:schemeClr val="bg1"/>
                    </a:solidFill>
                    <a:ln>
                      <a:noFill/>
                    </a:ln>
                  </pic:spPr>
                </pic:pic>
              </a:graphicData>
            </a:graphic>
            <wp14:sizeRelH relativeFrom="page">
              <wp14:pctWidth>0</wp14:pctWidth>
            </wp14:sizeRelH>
            <wp14:sizeRelV relativeFrom="page">
              <wp14:pctHeight>0</wp14:pctHeight>
            </wp14:sizeRelV>
          </wp:anchor>
        </w:drawing>
      </w:r>
      <w:r w:rsidR="00114FDD" w:rsidRPr="00AF45FA">
        <w:rPr>
          <w:rFonts w:ascii="Arial" w:hAnsi="Arial" w:cs="Arial"/>
          <w:b/>
          <w:bCs/>
          <w:color w:val="000000" w:themeColor="text1"/>
        </w:rPr>
        <w:t xml:space="preserve">Supplementary Figure </w:t>
      </w:r>
      <w:r w:rsidR="006C6716" w:rsidRPr="00AF45FA">
        <w:rPr>
          <w:rFonts w:ascii="Arial" w:hAnsi="Arial" w:cs="Arial"/>
          <w:b/>
          <w:bCs/>
          <w:color w:val="000000" w:themeColor="text1"/>
        </w:rPr>
        <w:t>6</w:t>
      </w:r>
      <w:r w:rsidR="00114FDD" w:rsidRPr="00AF45FA">
        <w:rPr>
          <w:rFonts w:ascii="Arial" w:hAnsi="Arial" w:cs="Arial"/>
          <w:b/>
          <w:bCs/>
          <w:color w:val="000000" w:themeColor="text1"/>
        </w:rPr>
        <w:t>.</w:t>
      </w:r>
      <w:r w:rsidR="00114FDD" w:rsidRPr="00AF45FA">
        <w:rPr>
          <w:rFonts w:ascii="Arial" w:hAnsi="Arial" w:cs="Arial"/>
          <w:color w:val="000000" w:themeColor="text1"/>
        </w:rPr>
        <w:t xml:space="preserve"> </w:t>
      </w:r>
      <w:r w:rsidR="0055623C" w:rsidRPr="00AF45FA">
        <w:rPr>
          <w:rFonts w:ascii="Arial" w:hAnsi="Arial" w:cs="Arial"/>
          <w:color w:val="000000" w:themeColor="text1"/>
        </w:rPr>
        <w:t xml:space="preserve">Probability of each feature for being selected in the Machine Learning Cross-Validation framework </w:t>
      </w:r>
      <w:r w:rsidR="00234323" w:rsidRPr="00AF45FA">
        <w:rPr>
          <w:rFonts w:ascii="Arial" w:hAnsi="Arial" w:cs="Arial"/>
          <w:color w:val="000000" w:themeColor="text1"/>
        </w:rPr>
        <w:t>for the</w:t>
      </w:r>
      <w:r w:rsidR="0055623C" w:rsidRPr="00AF45FA">
        <w:rPr>
          <w:rFonts w:ascii="Arial" w:hAnsi="Arial" w:cs="Arial"/>
          <w:color w:val="000000" w:themeColor="text1"/>
        </w:rPr>
        <w:t xml:space="preserve"> risk calculator </w:t>
      </w:r>
      <w:r w:rsidR="003D1AA2" w:rsidRPr="00AF45FA">
        <w:rPr>
          <w:rFonts w:ascii="Arial" w:hAnsi="Arial" w:cs="Arial"/>
          <w:color w:val="000000" w:themeColor="text1"/>
        </w:rPr>
        <w:t xml:space="preserve">based on cross-validated coefficients of personality change. </w:t>
      </w:r>
      <w:r w:rsidR="0055623C" w:rsidRPr="00AF45FA">
        <w:rPr>
          <w:rFonts w:ascii="Arial" w:hAnsi="Arial" w:cs="Arial"/>
          <w:color w:val="000000" w:themeColor="text1"/>
        </w:rPr>
        <w:t>Scores closer to 1 represent a higher probability of being selected for decision by the Support Vector Machine algorithm. Pink bars represent features with a selection probability &gt; 0.5.</w:t>
      </w:r>
    </w:p>
    <w:p w14:paraId="572530D7" w14:textId="395373BA" w:rsidR="00FF56C5" w:rsidRPr="00B2367E" w:rsidRDefault="00FF56C5" w:rsidP="002C16BC">
      <w:pPr>
        <w:spacing w:line="360" w:lineRule="auto"/>
        <w:contextualSpacing/>
        <w:jc w:val="center"/>
        <w:rPr>
          <w:rFonts w:ascii="Arial" w:hAnsi="Arial" w:cs="Arial"/>
        </w:rPr>
      </w:pPr>
    </w:p>
    <w:p w14:paraId="5A17A4D2" w14:textId="77777777" w:rsidR="001840C2" w:rsidRDefault="001840C2" w:rsidP="00D207D7">
      <w:pPr>
        <w:jc w:val="both"/>
        <w:rPr>
          <w:rFonts w:ascii="Arial" w:hAnsi="Arial" w:cs="Arial"/>
          <w:b/>
          <w:bCs/>
          <w:sz w:val="18"/>
          <w:szCs w:val="18"/>
        </w:rPr>
      </w:pPr>
    </w:p>
    <w:p w14:paraId="1D6835BA" w14:textId="77777777" w:rsidR="001840C2" w:rsidRDefault="001840C2" w:rsidP="00D207D7">
      <w:pPr>
        <w:jc w:val="both"/>
        <w:rPr>
          <w:rFonts w:ascii="Arial" w:hAnsi="Arial" w:cs="Arial"/>
          <w:b/>
          <w:bCs/>
          <w:sz w:val="18"/>
          <w:szCs w:val="18"/>
        </w:rPr>
      </w:pPr>
    </w:p>
    <w:p w14:paraId="14142E0C" w14:textId="77777777" w:rsidR="001840C2" w:rsidRDefault="001840C2" w:rsidP="00D207D7">
      <w:pPr>
        <w:jc w:val="both"/>
        <w:rPr>
          <w:rFonts w:ascii="Arial" w:hAnsi="Arial" w:cs="Arial"/>
          <w:b/>
          <w:bCs/>
          <w:sz w:val="18"/>
          <w:szCs w:val="18"/>
        </w:rPr>
      </w:pPr>
    </w:p>
    <w:p w14:paraId="10F9B15A" w14:textId="77777777" w:rsidR="001840C2" w:rsidRDefault="001840C2" w:rsidP="00D207D7">
      <w:pPr>
        <w:jc w:val="both"/>
        <w:rPr>
          <w:rFonts w:ascii="Arial" w:hAnsi="Arial" w:cs="Arial"/>
          <w:b/>
          <w:bCs/>
          <w:sz w:val="18"/>
          <w:szCs w:val="18"/>
        </w:rPr>
      </w:pPr>
    </w:p>
    <w:p w14:paraId="0FE32482" w14:textId="77777777" w:rsidR="001840C2" w:rsidRDefault="001840C2" w:rsidP="00D207D7">
      <w:pPr>
        <w:jc w:val="both"/>
        <w:rPr>
          <w:rFonts w:ascii="Arial" w:hAnsi="Arial" w:cs="Arial"/>
          <w:b/>
          <w:bCs/>
          <w:sz w:val="18"/>
          <w:szCs w:val="18"/>
        </w:rPr>
      </w:pPr>
    </w:p>
    <w:p w14:paraId="4283D17A" w14:textId="77777777" w:rsidR="001840C2" w:rsidRDefault="001840C2" w:rsidP="00D207D7">
      <w:pPr>
        <w:jc w:val="both"/>
        <w:rPr>
          <w:rFonts w:ascii="Arial" w:hAnsi="Arial" w:cs="Arial"/>
          <w:b/>
          <w:bCs/>
          <w:sz w:val="18"/>
          <w:szCs w:val="18"/>
        </w:rPr>
      </w:pPr>
    </w:p>
    <w:p w14:paraId="0FF515A7" w14:textId="77777777" w:rsidR="001840C2" w:rsidRDefault="001840C2" w:rsidP="00D207D7">
      <w:pPr>
        <w:jc w:val="both"/>
        <w:rPr>
          <w:rFonts w:ascii="Arial" w:hAnsi="Arial" w:cs="Arial"/>
          <w:b/>
          <w:bCs/>
          <w:sz w:val="18"/>
          <w:szCs w:val="18"/>
        </w:rPr>
      </w:pPr>
    </w:p>
    <w:p w14:paraId="36E0CEA1" w14:textId="77777777" w:rsidR="001840C2" w:rsidRDefault="001840C2" w:rsidP="00D207D7">
      <w:pPr>
        <w:jc w:val="both"/>
        <w:rPr>
          <w:rFonts w:ascii="Arial" w:hAnsi="Arial" w:cs="Arial"/>
          <w:b/>
          <w:bCs/>
          <w:sz w:val="18"/>
          <w:szCs w:val="18"/>
        </w:rPr>
      </w:pPr>
    </w:p>
    <w:p w14:paraId="3256598E" w14:textId="77777777" w:rsidR="001840C2" w:rsidRDefault="001840C2" w:rsidP="00D207D7">
      <w:pPr>
        <w:jc w:val="both"/>
        <w:rPr>
          <w:rFonts w:ascii="Arial" w:hAnsi="Arial" w:cs="Arial"/>
          <w:b/>
          <w:bCs/>
          <w:sz w:val="18"/>
          <w:szCs w:val="18"/>
        </w:rPr>
      </w:pPr>
    </w:p>
    <w:p w14:paraId="323518EE" w14:textId="77777777" w:rsidR="001840C2" w:rsidRDefault="001840C2" w:rsidP="00D207D7">
      <w:pPr>
        <w:jc w:val="both"/>
        <w:rPr>
          <w:rFonts w:ascii="Arial" w:hAnsi="Arial" w:cs="Arial"/>
          <w:b/>
          <w:bCs/>
          <w:sz w:val="18"/>
          <w:szCs w:val="18"/>
        </w:rPr>
      </w:pPr>
    </w:p>
    <w:p w14:paraId="31CA14E9" w14:textId="77777777" w:rsidR="001840C2" w:rsidRDefault="001840C2" w:rsidP="00D207D7">
      <w:pPr>
        <w:jc w:val="both"/>
        <w:rPr>
          <w:rFonts w:ascii="Arial" w:hAnsi="Arial" w:cs="Arial"/>
          <w:b/>
          <w:bCs/>
          <w:sz w:val="18"/>
          <w:szCs w:val="18"/>
        </w:rPr>
      </w:pPr>
    </w:p>
    <w:p w14:paraId="449DEA23" w14:textId="77777777" w:rsidR="001840C2" w:rsidRDefault="001840C2" w:rsidP="00D207D7">
      <w:pPr>
        <w:jc w:val="both"/>
        <w:rPr>
          <w:rFonts w:ascii="Arial" w:hAnsi="Arial" w:cs="Arial"/>
          <w:b/>
          <w:bCs/>
          <w:sz w:val="18"/>
          <w:szCs w:val="18"/>
        </w:rPr>
      </w:pPr>
    </w:p>
    <w:p w14:paraId="2AA4DB0A" w14:textId="77777777" w:rsidR="001840C2" w:rsidRDefault="001840C2" w:rsidP="00D207D7">
      <w:pPr>
        <w:jc w:val="both"/>
        <w:rPr>
          <w:rFonts w:ascii="Arial" w:hAnsi="Arial" w:cs="Arial"/>
          <w:b/>
          <w:bCs/>
          <w:sz w:val="18"/>
          <w:szCs w:val="18"/>
        </w:rPr>
      </w:pPr>
    </w:p>
    <w:p w14:paraId="217477A3" w14:textId="77777777" w:rsidR="001840C2" w:rsidRDefault="001840C2" w:rsidP="00D207D7">
      <w:pPr>
        <w:jc w:val="both"/>
        <w:rPr>
          <w:rFonts w:ascii="Arial" w:hAnsi="Arial" w:cs="Arial"/>
          <w:b/>
          <w:bCs/>
          <w:sz w:val="18"/>
          <w:szCs w:val="18"/>
        </w:rPr>
      </w:pPr>
    </w:p>
    <w:p w14:paraId="0878EFE2" w14:textId="77777777" w:rsidR="001840C2" w:rsidRDefault="001840C2" w:rsidP="00D207D7">
      <w:pPr>
        <w:jc w:val="both"/>
        <w:rPr>
          <w:rFonts w:ascii="Arial" w:hAnsi="Arial" w:cs="Arial"/>
          <w:b/>
          <w:bCs/>
          <w:sz w:val="18"/>
          <w:szCs w:val="18"/>
        </w:rPr>
      </w:pPr>
    </w:p>
    <w:p w14:paraId="2647C470" w14:textId="77777777" w:rsidR="001840C2" w:rsidRDefault="001840C2" w:rsidP="00D207D7">
      <w:pPr>
        <w:jc w:val="both"/>
        <w:rPr>
          <w:rFonts w:ascii="Arial" w:hAnsi="Arial" w:cs="Arial"/>
          <w:b/>
          <w:bCs/>
          <w:sz w:val="18"/>
          <w:szCs w:val="18"/>
        </w:rPr>
      </w:pPr>
    </w:p>
    <w:p w14:paraId="1E462A04" w14:textId="77777777" w:rsidR="001840C2" w:rsidRDefault="001840C2" w:rsidP="00D207D7">
      <w:pPr>
        <w:jc w:val="both"/>
        <w:rPr>
          <w:rFonts w:ascii="Arial" w:hAnsi="Arial" w:cs="Arial"/>
          <w:b/>
          <w:bCs/>
          <w:sz w:val="18"/>
          <w:szCs w:val="18"/>
        </w:rPr>
      </w:pPr>
    </w:p>
    <w:p w14:paraId="504F132B" w14:textId="77777777" w:rsidR="001840C2" w:rsidRDefault="001840C2" w:rsidP="00D207D7">
      <w:pPr>
        <w:jc w:val="both"/>
        <w:rPr>
          <w:rFonts w:ascii="Arial" w:hAnsi="Arial" w:cs="Arial"/>
          <w:b/>
          <w:bCs/>
          <w:sz w:val="18"/>
          <w:szCs w:val="18"/>
        </w:rPr>
      </w:pPr>
    </w:p>
    <w:p w14:paraId="697F74A0" w14:textId="77777777" w:rsidR="001840C2" w:rsidRDefault="001840C2" w:rsidP="00D207D7">
      <w:pPr>
        <w:jc w:val="both"/>
        <w:rPr>
          <w:rFonts w:ascii="Arial" w:hAnsi="Arial" w:cs="Arial"/>
          <w:b/>
          <w:bCs/>
          <w:sz w:val="18"/>
          <w:szCs w:val="18"/>
        </w:rPr>
      </w:pPr>
    </w:p>
    <w:p w14:paraId="6AB6F816" w14:textId="77777777" w:rsidR="001840C2" w:rsidRDefault="001840C2" w:rsidP="00D207D7">
      <w:pPr>
        <w:jc w:val="both"/>
        <w:rPr>
          <w:rFonts w:ascii="Arial" w:hAnsi="Arial" w:cs="Arial"/>
          <w:b/>
          <w:bCs/>
          <w:sz w:val="18"/>
          <w:szCs w:val="18"/>
        </w:rPr>
      </w:pPr>
    </w:p>
    <w:p w14:paraId="1555B0D4" w14:textId="19E60B6D" w:rsidR="002C16BC" w:rsidRPr="00B2367E" w:rsidRDefault="00D207D7" w:rsidP="00D207D7">
      <w:pPr>
        <w:jc w:val="both"/>
        <w:rPr>
          <w:rFonts w:ascii="Arial" w:hAnsi="Arial" w:cs="Arial"/>
          <w:sz w:val="18"/>
          <w:szCs w:val="18"/>
        </w:rPr>
      </w:pPr>
      <w:r w:rsidRPr="00B2367E">
        <w:rPr>
          <w:rFonts w:ascii="Arial" w:hAnsi="Arial" w:cs="Arial"/>
          <w:b/>
          <w:bCs/>
          <w:sz w:val="18"/>
          <w:szCs w:val="18"/>
        </w:rPr>
        <w:t>Abbreviations</w:t>
      </w:r>
      <w:r w:rsidRPr="00B2367E">
        <w:rPr>
          <w:rFonts w:ascii="Arial" w:hAnsi="Arial" w:cs="Arial"/>
          <w:sz w:val="18"/>
          <w:szCs w:val="18"/>
        </w:rPr>
        <w:t xml:space="preserve">: </w:t>
      </w:r>
      <w:r w:rsidR="00FE429E">
        <w:rPr>
          <w:rFonts w:ascii="Arial" w:hAnsi="Arial" w:cs="Arial"/>
          <w:sz w:val="18"/>
          <w:szCs w:val="18"/>
        </w:rPr>
        <w:t xml:space="preserve">I=intercept; </w:t>
      </w:r>
      <w:r w:rsidRPr="00B2367E">
        <w:rPr>
          <w:rFonts w:ascii="Arial" w:hAnsi="Arial" w:cs="Arial"/>
          <w:sz w:val="18"/>
          <w:szCs w:val="18"/>
        </w:rPr>
        <w:t xml:space="preserve">NEO=NEO Five Factor Inventory; </w:t>
      </w:r>
      <w:r w:rsidR="00FE429E">
        <w:rPr>
          <w:rFonts w:ascii="Arial" w:hAnsi="Arial" w:cs="Arial"/>
          <w:sz w:val="18"/>
          <w:szCs w:val="18"/>
        </w:rPr>
        <w:t xml:space="preserve">S=slope; </w:t>
      </w:r>
      <w:r w:rsidRPr="00B2367E">
        <w:rPr>
          <w:rFonts w:ascii="Arial" w:hAnsi="Arial" w:cs="Arial"/>
          <w:sz w:val="18"/>
          <w:szCs w:val="18"/>
        </w:rPr>
        <w:t>SURPS=Substance Use Risk Profile Scale; TCI=Temperament and Character Inventory.</w:t>
      </w:r>
    </w:p>
    <w:sectPr w:rsidR="002C16BC" w:rsidRPr="00B2367E" w:rsidSect="00533F28">
      <w:footerReference w:type="default" r:id="rId21"/>
      <w:pgSz w:w="16838" w:h="11906" w:orient="landscape"/>
      <w:pgMar w:top="1134" w:right="1418"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B5E04B" w14:textId="77777777" w:rsidR="00E93559" w:rsidRDefault="00E93559" w:rsidP="00871F8C">
      <w:pPr>
        <w:spacing w:after="0" w:line="240" w:lineRule="auto"/>
      </w:pPr>
      <w:r>
        <w:separator/>
      </w:r>
    </w:p>
  </w:endnote>
  <w:endnote w:type="continuationSeparator" w:id="0">
    <w:p w14:paraId="18B625BF" w14:textId="77777777" w:rsidR="00E93559" w:rsidRDefault="00E93559" w:rsidP="00871F8C">
      <w:pPr>
        <w:spacing w:after="0" w:line="240" w:lineRule="auto"/>
      </w:pPr>
      <w:r>
        <w:continuationSeparator/>
      </w:r>
    </w:p>
  </w:endnote>
  <w:endnote w:type="continuationNotice" w:id="1">
    <w:p w14:paraId="16C2062F" w14:textId="77777777" w:rsidR="00E93559" w:rsidRDefault="00E9355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52367530"/>
      <w:docPartObj>
        <w:docPartGallery w:val="Page Numbers (Bottom of Page)"/>
        <w:docPartUnique/>
      </w:docPartObj>
    </w:sdtPr>
    <w:sdtEndPr/>
    <w:sdtContent>
      <w:p w14:paraId="4ABD260B" w14:textId="77777777" w:rsidR="00FF56C5" w:rsidRDefault="00FF56C5">
        <w:pPr>
          <w:pStyle w:val="Pidipagina"/>
          <w:jc w:val="center"/>
        </w:pPr>
        <w:r>
          <w:fldChar w:fldCharType="begin"/>
        </w:r>
        <w:r>
          <w:instrText>PAGE   \* MERGEFORMAT</w:instrText>
        </w:r>
        <w:r>
          <w:fldChar w:fldCharType="separate"/>
        </w:r>
        <w:r>
          <w:rPr>
            <w:lang w:val="it-IT"/>
          </w:rPr>
          <w:t>2</w:t>
        </w:r>
        <w:r>
          <w:fldChar w:fldCharType="end"/>
        </w:r>
      </w:p>
    </w:sdtContent>
  </w:sdt>
  <w:p w14:paraId="5569606B" w14:textId="77777777" w:rsidR="00FF56C5" w:rsidRDefault="00FF56C5">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10880101"/>
      <w:docPartObj>
        <w:docPartGallery w:val="Page Numbers (Bottom of Page)"/>
        <w:docPartUnique/>
      </w:docPartObj>
    </w:sdtPr>
    <w:sdtEndPr/>
    <w:sdtContent>
      <w:p w14:paraId="38DA3CC8" w14:textId="77777777" w:rsidR="00FF56C5" w:rsidRDefault="00FF56C5">
        <w:pPr>
          <w:pStyle w:val="Pidipagina"/>
          <w:jc w:val="center"/>
        </w:pPr>
        <w:r>
          <w:fldChar w:fldCharType="begin"/>
        </w:r>
        <w:r>
          <w:instrText>PAGE   \* MERGEFORMAT</w:instrText>
        </w:r>
        <w:r>
          <w:fldChar w:fldCharType="separate"/>
        </w:r>
        <w:r>
          <w:rPr>
            <w:lang w:val="it-IT"/>
          </w:rPr>
          <w:t>2</w:t>
        </w:r>
        <w:r>
          <w:fldChar w:fldCharType="end"/>
        </w:r>
      </w:p>
    </w:sdtContent>
  </w:sdt>
  <w:p w14:paraId="275AA311" w14:textId="77777777" w:rsidR="00FF56C5" w:rsidRDefault="00FF56C5">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46137940"/>
      <w:docPartObj>
        <w:docPartGallery w:val="Page Numbers (Bottom of Page)"/>
        <w:docPartUnique/>
      </w:docPartObj>
    </w:sdtPr>
    <w:sdtEndPr/>
    <w:sdtContent>
      <w:p w14:paraId="020FD61F" w14:textId="77777777" w:rsidR="00D82A33" w:rsidRDefault="00D82A33">
        <w:pPr>
          <w:pStyle w:val="Pidipagina"/>
          <w:jc w:val="center"/>
        </w:pPr>
        <w:r>
          <w:fldChar w:fldCharType="begin"/>
        </w:r>
        <w:r>
          <w:instrText>PAGE   \* MERGEFORMAT</w:instrText>
        </w:r>
        <w:r>
          <w:fldChar w:fldCharType="separate"/>
        </w:r>
        <w:r>
          <w:rPr>
            <w:lang w:val="it-IT"/>
          </w:rPr>
          <w:t>2</w:t>
        </w:r>
        <w:r>
          <w:fldChar w:fldCharType="end"/>
        </w:r>
      </w:p>
    </w:sdtContent>
  </w:sdt>
  <w:p w14:paraId="34961CE2" w14:textId="77777777" w:rsidR="00D82A33" w:rsidRDefault="00D82A33">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9A9033" w14:textId="77777777" w:rsidR="00E93559" w:rsidRDefault="00E93559" w:rsidP="00871F8C">
      <w:pPr>
        <w:spacing w:after="0" w:line="240" w:lineRule="auto"/>
      </w:pPr>
      <w:r>
        <w:separator/>
      </w:r>
    </w:p>
  </w:footnote>
  <w:footnote w:type="continuationSeparator" w:id="0">
    <w:p w14:paraId="3035CC6B" w14:textId="77777777" w:rsidR="00E93559" w:rsidRDefault="00E93559" w:rsidP="00871F8C">
      <w:pPr>
        <w:spacing w:after="0" w:line="240" w:lineRule="auto"/>
      </w:pPr>
      <w:r>
        <w:continuationSeparator/>
      </w:r>
    </w:p>
  </w:footnote>
  <w:footnote w:type="continuationNotice" w:id="1">
    <w:p w14:paraId="03C660E6" w14:textId="77777777" w:rsidR="00E93559" w:rsidRDefault="00E9355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A508E2"/>
    <w:multiLevelType w:val="hybridMultilevel"/>
    <w:tmpl w:val="241A5D3C"/>
    <w:lvl w:ilvl="0" w:tplc="59F6C1A4">
      <w:start w:val="2"/>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AFF1559"/>
    <w:multiLevelType w:val="hybridMultilevel"/>
    <w:tmpl w:val="BF9684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2A15A05"/>
    <w:multiLevelType w:val="multilevel"/>
    <w:tmpl w:val="6472C8D6"/>
    <w:lvl w:ilvl="0">
      <w:start w:val="12"/>
      <w:numFmt w:val="decimal"/>
      <w:lvlText w:val="%1"/>
      <w:lvlJc w:val="left"/>
      <w:pPr>
        <w:ind w:left="420" w:hanging="420"/>
      </w:pPr>
      <w:rPr>
        <w:rFonts w:cs="Helvetica" w:hint="default"/>
      </w:rPr>
    </w:lvl>
    <w:lvl w:ilvl="1">
      <w:start w:val="2"/>
      <w:numFmt w:val="decimal"/>
      <w:lvlText w:val="%1.%2"/>
      <w:lvlJc w:val="left"/>
      <w:pPr>
        <w:ind w:left="420" w:hanging="420"/>
      </w:pPr>
      <w:rPr>
        <w:rFonts w:cs="Helvetica" w:hint="default"/>
      </w:rPr>
    </w:lvl>
    <w:lvl w:ilvl="2">
      <w:start w:val="1"/>
      <w:numFmt w:val="decimal"/>
      <w:lvlText w:val="%1.%2.%3"/>
      <w:lvlJc w:val="left"/>
      <w:pPr>
        <w:ind w:left="720" w:hanging="720"/>
      </w:pPr>
      <w:rPr>
        <w:rFonts w:cs="Helvetica" w:hint="default"/>
      </w:rPr>
    </w:lvl>
    <w:lvl w:ilvl="3">
      <w:start w:val="1"/>
      <w:numFmt w:val="decimal"/>
      <w:lvlText w:val="%1.%2.%3.%4"/>
      <w:lvlJc w:val="left"/>
      <w:pPr>
        <w:ind w:left="720" w:hanging="720"/>
      </w:pPr>
      <w:rPr>
        <w:rFonts w:cs="Helvetica" w:hint="default"/>
      </w:rPr>
    </w:lvl>
    <w:lvl w:ilvl="4">
      <w:start w:val="1"/>
      <w:numFmt w:val="decimal"/>
      <w:lvlText w:val="%1.%2.%3.%4.%5"/>
      <w:lvlJc w:val="left"/>
      <w:pPr>
        <w:ind w:left="1080" w:hanging="1080"/>
      </w:pPr>
      <w:rPr>
        <w:rFonts w:cs="Helvetica" w:hint="default"/>
      </w:rPr>
    </w:lvl>
    <w:lvl w:ilvl="5">
      <w:start w:val="1"/>
      <w:numFmt w:val="decimal"/>
      <w:lvlText w:val="%1.%2.%3.%4.%5.%6"/>
      <w:lvlJc w:val="left"/>
      <w:pPr>
        <w:ind w:left="1080" w:hanging="1080"/>
      </w:pPr>
      <w:rPr>
        <w:rFonts w:cs="Helvetica" w:hint="default"/>
      </w:rPr>
    </w:lvl>
    <w:lvl w:ilvl="6">
      <w:start w:val="1"/>
      <w:numFmt w:val="decimal"/>
      <w:lvlText w:val="%1.%2.%3.%4.%5.%6.%7"/>
      <w:lvlJc w:val="left"/>
      <w:pPr>
        <w:ind w:left="1440" w:hanging="1440"/>
      </w:pPr>
      <w:rPr>
        <w:rFonts w:cs="Helvetica" w:hint="default"/>
      </w:rPr>
    </w:lvl>
    <w:lvl w:ilvl="7">
      <w:start w:val="1"/>
      <w:numFmt w:val="decimal"/>
      <w:lvlText w:val="%1.%2.%3.%4.%5.%6.%7.%8"/>
      <w:lvlJc w:val="left"/>
      <w:pPr>
        <w:ind w:left="1440" w:hanging="1440"/>
      </w:pPr>
      <w:rPr>
        <w:rFonts w:cs="Helvetica" w:hint="default"/>
      </w:rPr>
    </w:lvl>
    <w:lvl w:ilvl="8">
      <w:start w:val="1"/>
      <w:numFmt w:val="decimal"/>
      <w:lvlText w:val="%1.%2.%3.%4.%5.%6.%7.%8.%9"/>
      <w:lvlJc w:val="left"/>
      <w:pPr>
        <w:ind w:left="1800" w:hanging="1800"/>
      </w:pPr>
      <w:rPr>
        <w:rFonts w:cs="Helvetica" w:hint="default"/>
      </w:rPr>
    </w:lvl>
  </w:abstractNum>
  <w:abstractNum w:abstractNumId="3" w15:restartNumberingAfterBreak="0">
    <w:nsid w:val="17442F89"/>
    <w:multiLevelType w:val="hybridMultilevel"/>
    <w:tmpl w:val="D0BC4CA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D293447"/>
    <w:multiLevelType w:val="hybridMultilevel"/>
    <w:tmpl w:val="29D2D316"/>
    <w:lvl w:ilvl="0" w:tplc="9FD40FD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2FCD74DB"/>
    <w:multiLevelType w:val="hybridMultilevel"/>
    <w:tmpl w:val="7EE6D994"/>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6" w15:restartNumberingAfterBreak="0">
    <w:nsid w:val="350E28A1"/>
    <w:multiLevelType w:val="hybridMultilevel"/>
    <w:tmpl w:val="E5463E9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3ADE0C42"/>
    <w:multiLevelType w:val="hybridMultilevel"/>
    <w:tmpl w:val="EDEACE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512A77DB"/>
    <w:multiLevelType w:val="hybridMultilevel"/>
    <w:tmpl w:val="B5285BE0"/>
    <w:lvl w:ilvl="0" w:tplc="EDD22778">
      <w:start w:val="1"/>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597407EF"/>
    <w:multiLevelType w:val="hybridMultilevel"/>
    <w:tmpl w:val="26E0DF0E"/>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10" w15:restartNumberingAfterBreak="0">
    <w:nsid w:val="647E0478"/>
    <w:multiLevelType w:val="hybridMultilevel"/>
    <w:tmpl w:val="356E2D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851992984">
    <w:abstractNumId w:val="9"/>
  </w:num>
  <w:num w:numId="2" w16cid:durableId="285161942">
    <w:abstractNumId w:val="3"/>
  </w:num>
  <w:num w:numId="3" w16cid:durableId="1092894405">
    <w:abstractNumId w:val="0"/>
  </w:num>
  <w:num w:numId="4" w16cid:durableId="1840583716">
    <w:abstractNumId w:val="4"/>
  </w:num>
  <w:num w:numId="5" w16cid:durableId="105658085">
    <w:abstractNumId w:val="7"/>
  </w:num>
  <w:num w:numId="6" w16cid:durableId="1004937853">
    <w:abstractNumId w:val="1"/>
  </w:num>
  <w:num w:numId="7" w16cid:durableId="156580808">
    <w:abstractNumId w:val="5"/>
  </w:num>
  <w:num w:numId="8" w16cid:durableId="903832890">
    <w:abstractNumId w:val="2"/>
  </w:num>
  <w:num w:numId="9" w16cid:durableId="588659417">
    <w:abstractNumId w:val="10"/>
  </w:num>
  <w:num w:numId="10" w16cid:durableId="1625425697">
    <w:abstractNumId w:val="6"/>
  </w:num>
  <w:num w:numId="11" w16cid:durableId="157512330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tDA2MjMyMjSyMDU0MjdR0lEKTi0uzszPAykwMa0FANUoGHwtAAAA"/>
    <w:docVar w:name="EN.InstantFormat" w:val="&lt;ENInstantFormat&gt;&lt;Enabled&gt;1&lt;/Enabled&gt;&lt;ScanUnformatted&gt;1&lt;/ScanUnformatted&gt;&lt;ScanChanges&gt;1&lt;/ScanChanges&gt;&lt;Suspended&gt;1&lt;/Suspended&gt;&lt;/ENInstantFormat&gt;"/>
    <w:docVar w:name="EN.Layout" w:val="&lt;ENLayout&gt;&lt;Style&gt;APA 6th-full nam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eeaezvslwa0wgef2t1529x9ts0090vz9pwa&quot;&gt;BimbeSupp_new&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8&lt;/item&gt;&lt;item&gt;49&lt;/item&gt;&lt;item&gt;50&lt;/item&gt;&lt;item&gt;51&lt;/item&gt;&lt;item&gt;52&lt;/item&gt;&lt;item&gt;53&lt;/item&gt;&lt;item&gt;54&lt;/item&gt;&lt;item&gt;55&lt;/item&gt;&lt;item&gt;56&lt;/item&gt;&lt;/record-ids&gt;&lt;/item&gt;&lt;/Libraries&gt;"/>
  </w:docVars>
  <w:rsids>
    <w:rsidRoot w:val="00123740"/>
    <w:rsid w:val="000038F3"/>
    <w:rsid w:val="00005361"/>
    <w:rsid w:val="00006C33"/>
    <w:rsid w:val="00007450"/>
    <w:rsid w:val="00007543"/>
    <w:rsid w:val="00010C29"/>
    <w:rsid w:val="00017B03"/>
    <w:rsid w:val="00017D91"/>
    <w:rsid w:val="00020EBA"/>
    <w:rsid w:val="000249B5"/>
    <w:rsid w:val="00026BAD"/>
    <w:rsid w:val="0002753D"/>
    <w:rsid w:val="00030060"/>
    <w:rsid w:val="00036FA9"/>
    <w:rsid w:val="000374C2"/>
    <w:rsid w:val="00040ECF"/>
    <w:rsid w:val="0004160E"/>
    <w:rsid w:val="000445B5"/>
    <w:rsid w:val="00045CA0"/>
    <w:rsid w:val="00047FB4"/>
    <w:rsid w:val="000505AB"/>
    <w:rsid w:val="00051909"/>
    <w:rsid w:val="00052BC0"/>
    <w:rsid w:val="00054FEF"/>
    <w:rsid w:val="000550AE"/>
    <w:rsid w:val="00055BE7"/>
    <w:rsid w:val="00060483"/>
    <w:rsid w:val="000616C4"/>
    <w:rsid w:val="000627C7"/>
    <w:rsid w:val="00062F05"/>
    <w:rsid w:val="0006663A"/>
    <w:rsid w:val="000676E3"/>
    <w:rsid w:val="000705A4"/>
    <w:rsid w:val="00076A29"/>
    <w:rsid w:val="00076C70"/>
    <w:rsid w:val="000776C6"/>
    <w:rsid w:val="0008029F"/>
    <w:rsid w:val="0008061F"/>
    <w:rsid w:val="000806F1"/>
    <w:rsid w:val="00080E3A"/>
    <w:rsid w:val="00080FFD"/>
    <w:rsid w:val="00081FDA"/>
    <w:rsid w:val="000908C3"/>
    <w:rsid w:val="000915C4"/>
    <w:rsid w:val="00091BDF"/>
    <w:rsid w:val="00092928"/>
    <w:rsid w:val="00092C49"/>
    <w:rsid w:val="00093011"/>
    <w:rsid w:val="00095646"/>
    <w:rsid w:val="000A165E"/>
    <w:rsid w:val="000A1F47"/>
    <w:rsid w:val="000A32D8"/>
    <w:rsid w:val="000A3D2C"/>
    <w:rsid w:val="000A4081"/>
    <w:rsid w:val="000A5676"/>
    <w:rsid w:val="000A78D2"/>
    <w:rsid w:val="000A78EA"/>
    <w:rsid w:val="000B0A3D"/>
    <w:rsid w:val="000B2B64"/>
    <w:rsid w:val="000B320A"/>
    <w:rsid w:val="000B322E"/>
    <w:rsid w:val="000C0D5E"/>
    <w:rsid w:val="000C3026"/>
    <w:rsid w:val="000C35BF"/>
    <w:rsid w:val="000C5966"/>
    <w:rsid w:val="000C5BB1"/>
    <w:rsid w:val="000C7EBC"/>
    <w:rsid w:val="000D02F5"/>
    <w:rsid w:val="000D17DF"/>
    <w:rsid w:val="000D3A63"/>
    <w:rsid w:val="000D43AE"/>
    <w:rsid w:val="000D4EAD"/>
    <w:rsid w:val="000D53E1"/>
    <w:rsid w:val="000D6797"/>
    <w:rsid w:val="000E0782"/>
    <w:rsid w:val="000E08D0"/>
    <w:rsid w:val="000E129D"/>
    <w:rsid w:val="000E4EEB"/>
    <w:rsid w:val="000E5598"/>
    <w:rsid w:val="000E670B"/>
    <w:rsid w:val="000E6DB6"/>
    <w:rsid w:val="000F10A8"/>
    <w:rsid w:val="000F1682"/>
    <w:rsid w:val="000F5869"/>
    <w:rsid w:val="000F7028"/>
    <w:rsid w:val="000F7FF4"/>
    <w:rsid w:val="00101A9E"/>
    <w:rsid w:val="00101DBB"/>
    <w:rsid w:val="001021BE"/>
    <w:rsid w:val="00103E8F"/>
    <w:rsid w:val="001042C3"/>
    <w:rsid w:val="00104DF4"/>
    <w:rsid w:val="00104ED2"/>
    <w:rsid w:val="001050EB"/>
    <w:rsid w:val="001063B6"/>
    <w:rsid w:val="00107054"/>
    <w:rsid w:val="00107E84"/>
    <w:rsid w:val="00110966"/>
    <w:rsid w:val="00111B61"/>
    <w:rsid w:val="00112365"/>
    <w:rsid w:val="001124D0"/>
    <w:rsid w:val="00112D6C"/>
    <w:rsid w:val="001139EE"/>
    <w:rsid w:val="001142E4"/>
    <w:rsid w:val="00114FDD"/>
    <w:rsid w:val="00115B60"/>
    <w:rsid w:val="00116BC6"/>
    <w:rsid w:val="00122111"/>
    <w:rsid w:val="00122E75"/>
    <w:rsid w:val="00123740"/>
    <w:rsid w:val="00123AF3"/>
    <w:rsid w:val="00124166"/>
    <w:rsid w:val="00125D13"/>
    <w:rsid w:val="00125FFB"/>
    <w:rsid w:val="00126D8D"/>
    <w:rsid w:val="00126E51"/>
    <w:rsid w:val="00130508"/>
    <w:rsid w:val="00131012"/>
    <w:rsid w:val="00131DAB"/>
    <w:rsid w:val="00131E0C"/>
    <w:rsid w:val="001347A7"/>
    <w:rsid w:val="00135E8B"/>
    <w:rsid w:val="00135EBC"/>
    <w:rsid w:val="00136192"/>
    <w:rsid w:val="001363EC"/>
    <w:rsid w:val="0013641D"/>
    <w:rsid w:val="00137329"/>
    <w:rsid w:val="0014123B"/>
    <w:rsid w:val="00143FEF"/>
    <w:rsid w:val="001447B7"/>
    <w:rsid w:val="001471B1"/>
    <w:rsid w:val="001472F8"/>
    <w:rsid w:val="00153FF0"/>
    <w:rsid w:val="00155354"/>
    <w:rsid w:val="00155CC9"/>
    <w:rsid w:val="0015773D"/>
    <w:rsid w:val="00160EB6"/>
    <w:rsid w:val="001612FE"/>
    <w:rsid w:val="001630B9"/>
    <w:rsid w:val="0016590A"/>
    <w:rsid w:val="00171319"/>
    <w:rsid w:val="00171D07"/>
    <w:rsid w:val="00181AC5"/>
    <w:rsid w:val="001838B0"/>
    <w:rsid w:val="001840C2"/>
    <w:rsid w:val="00187993"/>
    <w:rsid w:val="00190A84"/>
    <w:rsid w:val="00190BF6"/>
    <w:rsid w:val="00193AF8"/>
    <w:rsid w:val="001945D9"/>
    <w:rsid w:val="00195E97"/>
    <w:rsid w:val="001975BE"/>
    <w:rsid w:val="001A0EA3"/>
    <w:rsid w:val="001A27F1"/>
    <w:rsid w:val="001A4AD8"/>
    <w:rsid w:val="001A6E83"/>
    <w:rsid w:val="001A72A8"/>
    <w:rsid w:val="001B208B"/>
    <w:rsid w:val="001B3CA4"/>
    <w:rsid w:val="001B51D7"/>
    <w:rsid w:val="001C05B2"/>
    <w:rsid w:val="001C1237"/>
    <w:rsid w:val="001C3C8C"/>
    <w:rsid w:val="001C4320"/>
    <w:rsid w:val="001C4D66"/>
    <w:rsid w:val="001C716D"/>
    <w:rsid w:val="001C7CD7"/>
    <w:rsid w:val="001D173D"/>
    <w:rsid w:val="001D2301"/>
    <w:rsid w:val="001D231C"/>
    <w:rsid w:val="001E0906"/>
    <w:rsid w:val="001E18C9"/>
    <w:rsid w:val="001E4F7C"/>
    <w:rsid w:val="001E545E"/>
    <w:rsid w:val="001E5B08"/>
    <w:rsid w:val="001E7578"/>
    <w:rsid w:val="001E7A85"/>
    <w:rsid w:val="001E7B48"/>
    <w:rsid w:val="001F08EA"/>
    <w:rsid w:val="001F0BD4"/>
    <w:rsid w:val="001F10A7"/>
    <w:rsid w:val="001F15E6"/>
    <w:rsid w:val="001F66EC"/>
    <w:rsid w:val="00200679"/>
    <w:rsid w:val="00203D4C"/>
    <w:rsid w:val="00203FC1"/>
    <w:rsid w:val="00204514"/>
    <w:rsid w:val="002055AD"/>
    <w:rsid w:val="00206822"/>
    <w:rsid w:val="00206D72"/>
    <w:rsid w:val="00210BAA"/>
    <w:rsid w:val="0021107A"/>
    <w:rsid w:val="00213277"/>
    <w:rsid w:val="00213D49"/>
    <w:rsid w:val="0021539D"/>
    <w:rsid w:val="002155F5"/>
    <w:rsid w:val="00215D67"/>
    <w:rsid w:val="00216CB6"/>
    <w:rsid w:val="002175A7"/>
    <w:rsid w:val="002215B9"/>
    <w:rsid w:val="00221B2E"/>
    <w:rsid w:val="00221C2B"/>
    <w:rsid w:val="00221CA8"/>
    <w:rsid w:val="0022214B"/>
    <w:rsid w:val="002236B3"/>
    <w:rsid w:val="002238BD"/>
    <w:rsid w:val="00223A86"/>
    <w:rsid w:val="00224530"/>
    <w:rsid w:val="00227912"/>
    <w:rsid w:val="0023017A"/>
    <w:rsid w:val="0023188B"/>
    <w:rsid w:val="00234323"/>
    <w:rsid w:val="00234561"/>
    <w:rsid w:val="00237DF6"/>
    <w:rsid w:val="00240C0B"/>
    <w:rsid w:val="0024255E"/>
    <w:rsid w:val="002425C4"/>
    <w:rsid w:val="00244839"/>
    <w:rsid w:val="002458F4"/>
    <w:rsid w:val="00253144"/>
    <w:rsid w:val="00254889"/>
    <w:rsid w:val="00254F4F"/>
    <w:rsid w:val="00256A3E"/>
    <w:rsid w:val="00264091"/>
    <w:rsid w:val="002653BF"/>
    <w:rsid w:val="0027239E"/>
    <w:rsid w:val="0027376F"/>
    <w:rsid w:val="00273AF4"/>
    <w:rsid w:val="00273FFA"/>
    <w:rsid w:val="00275479"/>
    <w:rsid w:val="002768BF"/>
    <w:rsid w:val="0028265C"/>
    <w:rsid w:val="00283A44"/>
    <w:rsid w:val="00284530"/>
    <w:rsid w:val="00287637"/>
    <w:rsid w:val="00291534"/>
    <w:rsid w:val="0029399D"/>
    <w:rsid w:val="0029400A"/>
    <w:rsid w:val="00295856"/>
    <w:rsid w:val="002A0B34"/>
    <w:rsid w:val="002B0E6A"/>
    <w:rsid w:val="002B2BEE"/>
    <w:rsid w:val="002B2DC9"/>
    <w:rsid w:val="002B48AF"/>
    <w:rsid w:val="002B58EE"/>
    <w:rsid w:val="002C1106"/>
    <w:rsid w:val="002C16BC"/>
    <w:rsid w:val="002C1E1B"/>
    <w:rsid w:val="002C6C05"/>
    <w:rsid w:val="002C6D7F"/>
    <w:rsid w:val="002D1E92"/>
    <w:rsid w:val="002D2011"/>
    <w:rsid w:val="002D2AD3"/>
    <w:rsid w:val="002D2F19"/>
    <w:rsid w:val="002D2FE8"/>
    <w:rsid w:val="002D4B79"/>
    <w:rsid w:val="002D78AF"/>
    <w:rsid w:val="002D7AEB"/>
    <w:rsid w:val="002E1325"/>
    <w:rsid w:val="002E223F"/>
    <w:rsid w:val="002E2D51"/>
    <w:rsid w:val="002E33B3"/>
    <w:rsid w:val="002E3A01"/>
    <w:rsid w:val="002E404A"/>
    <w:rsid w:val="002E4F22"/>
    <w:rsid w:val="002E5F54"/>
    <w:rsid w:val="002E6E22"/>
    <w:rsid w:val="002F07EF"/>
    <w:rsid w:val="002F15C6"/>
    <w:rsid w:val="002F3E21"/>
    <w:rsid w:val="002F5338"/>
    <w:rsid w:val="002F60ED"/>
    <w:rsid w:val="002F6CDB"/>
    <w:rsid w:val="00300211"/>
    <w:rsid w:val="00300DB7"/>
    <w:rsid w:val="003020F2"/>
    <w:rsid w:val="00303DE3"/>
    <w:rsid w:val="00304DA3"/>
    <w:rsid w:val="0030595B"/>
    <w:rsid w:val="00310E11"/>
    <w:rsid w:val="003115D9"/>
    <w:rsid w:val="00311873"/>
    <w:rsid w:val="003142CB"/>
    <w:rsid w:val="0031497F"/>
    <w:rsid w:val="003153ED"/>
    <w:rsid w:val="0031553A"/>
    <w:rsid w:val="003178EB"/>
    <w:rsid w:val="00317F2A"/>
    <w:rsid w:val="003202EA"/>
    <w:rsid w:val="00322B8F"/>
    <w:rsid w:val="00322CFD"/>
    <w:rsid w:val="0032312E"/>
    <w:rsid w:val="00326238"/>
    <w:rsid w:val="003278FC"/>
    <w:rsid w:val="00327C77"/>
    <w:rsid w:val="003307C1"/>
    <w:rsid w:val="003310D6"/>
    <w:rsid w:val="00334642"/>
    <w:rsid w:val="00334D84"/>
    <w:rsid w:val="00341C54"/>
    <w:rsid w:val="00342C2F"/>
    <w:rsid w:val="00344246"/>
    <w:rsid w:val="0034446B"/>
    <w:rsid w:val="003468B7"/>
    <w:rsid w:val="00350846"/>
    <w:rsid w:val="00351F72"/>
    <w:rsid w:val="00353592"/>
    <w:rsid w:val="00354211"/>
    <w:rsid w:val="00354CC8"/>
    <w:rsid w:val="00357A73"/>
    <w:rsid w:val="00360C05"/>
    <w:rsid w:val="00360C86"/>
    <w:rsid w:val="003635B7"/>
    <w:rsid w:val="003635BA"/>
    <w:rsid w:val="00363C72"/>
    <w:rsid w:val="00372972"/>
    <w:rsid w:val="00372F5E"/>
    <w:rsid w:val="00372FFA"/>
    <w:rsid w:val="00374C30"/>
    <w:rsid w:val="00374FC7"/>
    <w:rsid w:val="00375332"/>
    <w:rsid w:val="003768D7"/>
    <w:rsid w:val="00381FB6"/>
    <w:rsid w:val="003820E1"/>
    <w:rsid w:val="003856BE"/>
    <w:rsid w:val="003858DA"/>
    <w:rsid w:val="00390940"/>
    <w:rsid w:val="00391353"/>
    <w:rsid w:val="0039152E"/>
    <w:rsid w:val="00391E51"/>
    <w:rsid w:val="0039201C"/>
    <w:rsid w:val="00392587"/>
    <w:rsid w:val="003935CA"/>
    <w:rsid w:val="00396AF4"/>
    <w:rsid w:val="00397D0E"/>
    <w:rsid w:val="003A0D1C"/>
    <w:rsid w:val="003A1F45"/>
    <w:rsid w:val="003A27B4"/>
    <w:rsid w:val="003A2D26"/>
    <w:rsid w:val="003A3305"/>
    <w:rsid w:val="003A35D1"/>
    <w:rsid w:val="003A38AA"/>
    <w:rsid w:val="003A3F88"/>
    <w:rsid w:val="003A53F9"/>
    <w:rsid w:val="003A689C"/>
    <w:rsid w:val="003A74A4"/>
    <w:rsid w:val="003A7CF6"/>
    <w:rsid w:val="003A7D8B"/>
    <w:rsid w:val="003B0632"/>
    <w:rsid w:val="003B1058"/>
    <w:rsid w:val="003B27F1"/>
    <w:rsid w:val="003B470F"/>
    <w:rsid w:val="003B4A0F"/>
    <w:rsid w:val="003B56EF"/>
    <w:rsid w:val="003B57AB"/>
    <w:rsid w:val="003B5F00"/>
    <w:rsid w:val="003B60B0"/>
    <w:rsid w:val="003B6AE7"/>
    <w:rsid w:val="003B6B47"/>
    <w:rsid w:val="003B7117"/>
    <w:rsid w:val="003B75D4"/>
    <w:rsid w:val="003C0682"/>
    <w:rsid w:val="003C0701"/>
    <w:rsid w:val="003C1810"/>
    <w:rsid w:val="003C50E6"/>
    <w:rsid w:val="003C525C"/>
    <w:rsid w:val="003C7C4F"/>
    <w:rsid w:val="003D1AA2"/>
    <w:rsid w:val="003D2251"/>
    <w:rsid w:val="003D32A6"/>
    <w:rsid w:val="003D3847"/>
    <w:rsid w:val="003D5A39"/>
    <w:rsid w:val="003D6278"/>
    <w:rsid w:val="003D63C4"/>
    <w:rsid w:val="003D6773"/>
    <w:rsid w:val="003D7CA5"/>
    <w:rsid w:val="003E0A10"/>
    <w:rsid w:val="003E39B9"/>
    <w:rsid w:val="003E3CA1"/>
    <w:rsid w:val="003E7E2B"/>
    <w:rsid w:val="003F16EC"/>
    <w:rsid w:val="003F1CEB"/>
    <w:rsid w:val="003F45AC"/>
    <w:rsid w:val="003F5D7D"/>
    <w:rsid w:val="003F6228"/>
    <w:rsid w:val="003F6A3F"/>
    <w:rsid w:val="00400317"/>
    <w:rsid w:val="00401437"/>
    <w:rsid w:val="004018FB"/>
    <w:rsid w:val="00401C1C"/>
    <w:rsid w:val="004021B2"/>
    <w:rsid w:val="00402925"/>
    <w:rsid w:val="00403A3A"/>
    <w:rsid w:val="00404321"/>
    <w:rsid w:val="00405EFD"/>
    <w:rsid w:val="00406ACE"/>
    <w:rsid w:val="00407E99"/>
    <w:rsid w:val="004124B1"/>
    <w:rsid w:val="00413191"/>
    <w:rsid w:val="00413CDC"/>
    <w:rsid w:val="00413D12"/>
    <w:rsid w:val="00415363"/>
    <w:rsid w:val="00415B39"/>
    <w:rsid w:val="00415E5A"/>
    <w:rsid w:val="00416D0D"/>
    <w:rsid w:val="00417001"/>
    <w:rsid w:val="00417FFB"/>
    <w:rsid w:val="00420682"/>
    <w:rsid w:val="00423166"/>
    <w:rsid w:val="00423FED"/>
    <w:rsid w:val="004248A9"/>
    <w:rsid w:val="004264CE"/>
    <w:rsid w:val="00426A55"/>
    <w:rsid w:val="0042703D"/>
    <w:rsid w:val="00434679"/>
    <w:rsid w:val="00437F16"/>
    <w:rsid w:val="0044072F"/>
    <w:rsid w:val="004421A1"/>
    <w:rsid w:val="00443634"/>
    <w:rsid w:val="00443D1D"/>
    <w:rsid w:val="0044484F"/>
    <w:rsid w:val="00444D74"/>
    <w:rsid w:val="004451A9"/>
    <w:rsid w:val="00445FB1"/>
    <w:rsid w:val="00446769"/>
    <w:rsid w:val="00446894"/>
    <w:rsid w:val="004468F0"/>
    <w:rsid w:val="004529E7"/>
    <w:rsid w:val="00453025"/>
    <w:rsid w:val="004531B9"/>
    <w:rsid w:val="00453FD6"/>
    <w:rsid w:val="00454604"/>
    <w:rsid w:val="004569B9"/>
    <w:rsid w:val="00456FFD"/>
    <w:rsid w:val="00457F45"/>
    <w:rsid w:val="00462B11"/>
    <w:rsid w:val="00465C20"/>
    <w:rsid w:val="0047152F"/>
    <w:rsid w:val="004717A2"/>
    <w:rsid w:val="004717C4"/>
    <w:rsid w:val="00472560"/>
    <w:rsid w:val="00472713"/>
    <w:rsid w:val="00473349"/>
    <w:rsid w:val="00475F3C"/>
    <w:rsid w:val="004760F4"/>
    <w:rsid w:val="00476601"/>
    <w:rsid w:val="0048089C"/>
    <w:rsid w:val="00481EBD"/>
    <w:rsid w:val="004821CF"/>
    <w:rsid w:val="004826AC"/>
    <w:rsid w:val="00482E1D"/>
    <w:rsid w:val="00483955"/>
    <w:rsid w:val="00483974"/>
    <w:rsid w:val="0048419A"/>
    <w:rsid w:val="004856BF"/>
    <w:rsid w:val="004865EA"/>
    <w:rsid w:val="00486BB5"/>
    <w:rsid w:val="00487BC0"/>
    <w:rsid w:val="00490627"/>
    <w:rsid w:val="00491AA5"/>
    <w:rsid w:val="004942B6"/>
    <w:rsid w:val="00494F88"/>
    <w:rsid w:val="00496A15"/>
    <w:rsid w:val="00497DCB"/>
    <w:rsid w:val="004A3C03"/>
    <w:rsid w:val="004A5553"/>
    <w:rsid w:val="004A6FDA"/>
    <w:rsid w:val="004B3A1E"/>
    <w:rsid w:val="004B44B3"/>
    <w:rsid w:val="004B4A35"/>
    <w:rsid w:val="004C2969"/>
    <w:rsid w:val="004C40C8"/>
    <w:rsid w:val="004C511C"/>
    <w:rsid w:val="004C546A"/>
    <w:rsid w:val="004C7EB5"/>
    <w:rsid w:val="004D0C85"/>
    <w:rsid w:val="004D0E19"/>
    <w:rsid w:val="004D1C82"/>
    <w:rsid w:val="004D295E"/>
    <w:rsid w:val="004D3E74"/>
    <w:rsid w:val="004D5A59"/>
    <w:rsid w:val="004D7754"/>
    <w:rsid w:val="004E0071"/>
    <w:rsid w:val="004E2BB0"/>
    <w:rsid w:val="004E4323"/>
    <w:rsid w:val="004E471D"/>
    <w:rsid w:val="004E513C"/>
    <w:rsid w:val="004E67C3"/>
    <w:rsid w:val="004E6819"/>
    <w:rsid w:val="004E6EDD"/>
    <w:rsid w:val="004F2F54"/>
    <w:rsid w:val="004F3463"/>
    <w:rsid w:val="004F34C5"/>
    <w:rsid w:val="004F59E5"/>
    <w:rsid w:val="004F5D7A"/>
    <w:rsid w:val="004F78DB"/>
    <w:rsid w:val="00503138"/>
    <w:rsid w:val="005034F3"/>
    <w:rsid w:val="00503E6D"/>
    <w:rsid w:val="00504DE8"/>
    <w:rsid w:val="00507C49"/>
    <w:rsid w:val="00510B0C"/>
    <w:rsid w:val="00510FC9"/>
    <w:rsid w:val="00512763"/>
    <w:rsid w:val="0051353E"/>
    <w:rsid w:val="00514E80"/>
    <w:rsid w:val="00517586"/>
    <w:rsid w:val="0052332D"/>
    <w:rsid w:val="00523589"/>
    <w:rsid w:val="005238C1"/>
    <w:rsid w:val="00524E47"/>
    <w:rsid w:val="00524FD5"/>
    <w:rsid w:val="0052535A"/>
    <w:rsid w:val="005271FA"/>
    <w:rsid w:val="00530C5E"/>
    <w:rsid w:val="00531E5F"/>
    <w:rsid w:val="0053356F"/>
    <w:rsid w:val="00533F28"/>
    <w:rsid w:val="00535E2E"/>
    <w:rsid w:val="00537613"/>
    <w:rsid w:val="00537FC4"/>
    <w:rsid w:val="005400A2"/>
    <w:rsid w:val="00541B3B"/>
    <w:rsid w:val="00541CAC"/>
    <w:rsid w:val="00542257"/>
    <w:rsid w:val="005425B9"/>
    <w:rsid w:val="00543C18"/>
    <w:rsid w:val="00544A39"/>
    <w:rsid w:val="005464AF"/>
    <w:rsid w:val="00547232"/>
    <w:rsid w:val="005506B2"/>
    <w:rsid w:val="00552E85"/>
    <w:rsid w:val="0055355B"/>
    <w:rsid w:val="00554067"/>
    <w:rsid w:val="00554245"/>
    <w:rsid w:val="0055519D"/>
    <w:rsid w:val="0055544B"/>
    <w:rsid w:val="00555910"/>
    <w:rsid w:val="0055623C"/>
    <w:rsid w:val="00557C33"/>
    <w:rsid w:val="00560991"/>
    <w:rsid w:val="00562060"/>
    <w:rsid w:val="00562E93"/>
    <w:rsid w:val="00563C6A"/>
    <w:rsid w:val="00566371"/>
    <w:rsid w:val="005675AA"/>
    <w:rsid w:val="00567909"/>
    <w:rsid w:val="00567936"/>
    <w:rsid w:val="005709D9"/>
    <w:rsid w:val="005718FD"/>
    <w:rsid w:val="005767BC"/>
    <w:rsid w:val="005810FE"/>
    <w:rsid w:val="0058111A"/>
    <w:rsid w:val="00585CBD"/>
    <w:rsid w:val="00590C1D"/>
    <w:rsid w:val="00592A2D"/>
    <w:rsid w:val="005931F6"/>
    <w:rsid w:val="00593FEA"/>
    <w:rsid w:val="0059487A"/>
    <w:rsid w:val="00596A10"/>
    <w:rsid w:val="00597492"/>
    <w:rsid w:val="005A296D"/>
    <w:rsid w:val="005A375A"/>
    <w:rsid w:val="005A4AFD"/>
    <w:rsid w:val="005A4B83"/>
    <w:rsid w:val="005A4D05"/>
    <w:rsid w:val="005A6C06"/>
    <w:rsid w:val="005A6F6D"/>
    <w:rsid w:val="005A701B"/>
    <w:rsid w:val="005B0A86"/>
    <w:rsid w:val="005B1CCC"/>
    <w:rsid w:val="005B3C56"/>
    <w:rsid w:val="005B6EF4"/>
    <w:rsid w:val="005B7248"/>
    <w:rsid w:val="005C011B"/>
    <w:rsid w:val="005C03A0"/>
    <w:rsid w:val="005C1671"/>
    <w:rsid w:val="005C4177"/>
    <w:rsid w:val="005C47E0"/>
    <w:rsid w:val="005C6257"/>
    <w:rsid w:val="005C6D67"/>
    <w:rsid w:val="005D25A6"/>
    <w:rsid w:val="005D2C9D"/>
    <w:rsid w:val="005D2E3C"/>
    <w:rsid w:val="005D51D6"/>
    <w:rsid w:val="005D55C6"/>
    <w:rsid w:val="005D5D8F"/>
    <w:rsid w:val="005D6527"/>
    <w:rsid w:val="005D7CE9"/>
    <w:rsid w:val="005E0275"/>
    <w:rsid w:val="005E081B"/>
    <w:rsid w:val="005E0E09"/>
    <w:rsid w:val="005E0EAB"/>
    <w:rsid w:val="005E18EF"/>
    <w:rsid w:val="005E3FC0"/>
    <w:rsid w:val="005E4153"/>
    <w:rsid w:val="005E534B"/>
    <w:rsid w:val="005E5679"/>
    <w:rsid w:val="005E69FD"/>
    <w:rsid w:val="005F00A3"/>
    <w:rsid w:val="005F07AD"/>
    <w:rsid w:val="005F3B82"/>
    <w:rsid w:val="005F5EA6"/>
    <w:rsid w:val="006001B5"/>
    <w:rsid w:val="006016F4"/>
    <w:rsid w:val="00603A5A"/>
    <w:rsid w:val="006068D3"/>
    <w:rsid w:val="00607E6B"/>
    <w:rsid w:val="0061037F"/>
    <w:rsid w:val="006105E8"/>
    <w:rsid w:val="006107CE"/>
    <w:rsid w:val="00612F0B"/>
    <w:rsid w:val="0061485A"/>
    <w:rsid w:val="00615674"/>
    <w:rsid w:val="006202F9"/>
    <w:rsid w:val="00620954"/>
    <w:rsid w:val="00620CD2"/>
    <w:rsid w:val="0062383C"/>
    <w:rsid w:val="0062495E"/>
    <w:rsid w:val="00625120"/>
    <w:rsid w:val="00625495"/>
    <w:rsid w:val="00625769"/>
    <w:rsid w:val="00625942"/>
    <w:rsid w:val="00625B42"/>
    <w:rsid w:val="00633ECA"/>
    <w:rsid w:val="00634791"/>
    <w:rsid w:val="00634F9E"/>
    <w:rsid w:val="00635E04"/>
    <w:rsid w:val="00635F3C"/>
    <w:rsid w:val="00636786"/>
    <w:rsid w:val="00636A04"/>
    <w:rsid w:val="00636BEC"/>
    <w:rsid w:val="00640C60"/>
    <w:rsid w:val="00641941"/>
    <w:rsid w:val="006431D0"/>
    <w:rsid w:val="006455E5"/>
    <w:rsid w:val="00645F0A"/>
    <w:rsid w:val="00647626"/>
    <w:rsid w:val="00652011"/>
    <w:rsid w:val="006539FA"/>
    <w:rsid w:val="00653D29"/>
    <w:rsid w:val="00657FDD"/>
    <w:rsid w:val="006601CF"/>
    <w:rsid w:val="00661568"/>
    <w:rsid w:val="00661E03"/>
    <w:rsid w:val="0066372E"/>
    <w:rsid w:val="0066619E"/>
    <w:rsid w:val="0066702E"/>
    <w:rsid w:val="00667502"/>
    <w:rsid w:val="006700AD"/>
    <w:rsid w:val="00673AE8"/>
    <w:rsid w:val="00673BDC"/>
    <w:rsid w:val="00674495"/>
    <w:rsid w:val="00674A64"/>
    <w:rsid w:val="00674F5E"/>
    <w:rsid w:val="00674F67"/>
    <w:rsid w:val="00676182"/>
    <w:rsid w:val="00680B41"/>
    <w:rsid w:val="006835A8"/>
    <w:rsid w:val="00684A78"/>
    <w:rsid w:val="00684ABA"/>
    <w:rsid w:val="00686AE2"/>
    <w:rsid w:val="00686B77"/>
    <w:rsid w:val="00691099"/>
    <w:rsid w:val="006940E2"/>
    <w:rsid w:val="006954AF"/>
    <w:rsid w:val="0069765E"/>
    <w:rsid w:val="006A20BD"/>
    <w:rsid w:val="006A2C53"/>
    <w:rsid w:val="006A2CCD"/>
    <w:rsid w:val="006A3268"/>
    <w:rsid w:val="006A5BF7"/>
    <w:rsid w:val="006A6BBD"/>
    <w:rsid w:val="006A793B"/>
    <w:rsid w:val="006A7BF2"/>
    <w:rsid w:val="006B00C4"/>
    <w:rsid w:val="006B123B"/>
    <w:rsid w:val="006B1AF0"/>
    <w:rsid w:val="006B3788"/>
    <w:rsid w:val="006B44FE"/>
    <w:rsid w:val="006B519D"/>
    <w:rsid w:val="006B7014"/>
    <w:rsid w:val="006B7D36"/>
    <w:rsid w:val="006C1A5E"/>
    <w:rsid w:val="006C3561"/>
    <w:rsid w:val="006C3637"/>
    <w:rsid w:val="006C3B86"/>
    <w:rsid w:val="006C4823"/>
    <w:rsid w:val="006C5768"/>
    <w:rsid w:val="006C59EA"/>
    <w:rsid w:val="006C6716"/>
    <w:rsid w:val="006C6E7D"/>
    <w:rsid w:val="006C6F48"/>
    <w:rsid w:val="006C799B"/>
    <w:rsid w:val="006C7FB6"/>
    <w:rsid w:val="006D04D1"/>
    <w:rsid w:val="006D15A7"/>
    <w:rsid w:val="006D2ED9"/>
    <w:rsid w:val="006D3BC3"/>
    <w:rsid w:val="006D5713"/>
    <w:rsid w:val="006D6074"/>
    <w:rsid w:val="006D6B71"/>
    <w:rsid w:val="006E3425"/>
    <w:rsid w:val="006E4355"/>
    <w:rsid w:val="006E4473"/>
    <w:rsid w:val="006E4940"/>
    <w:rsid w:val="006E5240"/>
    <w:rsid w:val="006E5C69"/>
    <w:rsid w:val="006E7A16"/>
    <w:rsid w:val="006F11DA"/>
    <w:rsid w:val="006F2256"/>
    <w:rsid w:val="006F3052"/>
    <w:rsid w:val="006F5DCE"/>
    <w:rsid w:val="006F614F"/>
    <w:rsid w:val="00700CF4"/>
    <w:rsid w:val="0070168A"/>
    <w:rsid w:val="00701D19"/>
    <w:rsid w:val="0070255F"/>
    <w:rsid w:val="00703330"/>
    <w:rsid w:val="007053B3"/>
    <w:rsid w:val="00707031"/>
    <w:rsid w:val="00707A8B"/>
    <w:rsid w:val="00710945"/>
    <w:rsid w:val="00710BD7"/>
    <w:rsid w:val="00712317"/>
    <w:rsid w:val="00713074"/>
    <w:rsid w:val="00714ACD"/>
    <w:rsid w:val="00721180"/>
    <w:rsid w:val="007311C2"/>
    <w:rsid w:val="007319FE"/>
    <w:rsid w:val="007324A0"/>
    <w:rsid w:val="0073424C"/>
    <w:rsid w:val="0073589B"/>
    <w:rsid w:val="0073603C"/>
    <w:rsid w:val="00736C51"/>
    <w:rsid w:val="00737090"/>
    <w:rsid w:val="00737BAC"/>
    <w:rsid w:val="007406D1"/>
    <w:rsid w:val="0074080A"/>
    <w:rsid w:val="00740CBC"/>
    <w:rsid w:val="00740F37"/>
    <w:rsid w:val="00741092"/>
    <w:rsid w:val="00741481"/>
    <w:rsid w:val="00742FC5"/>
    <w:rsid w:val="00742FC9"/>
    <w:rsid w:val="007439B1"/>
    <w:rsid w:val="007455B7"/>
    <w:rsid w:val="00747FDA"/>
    <w:rsid w:val="00751EC9"/>
    <w:rsid w:val="0075212E"/>
    <w:rsid w:val="00752D54"/>
    <w:rsid w:val="00753809"/>
    <w:rsid w:val="0075516E"/>
    <w:rsid w:val="0075564C"/>
    <w:rsid w:val="007567DF"/>
    <w:rsid w:val="00757CA4"/>
    <w:rsid w:val="00761088"/>
    <w:rsid w:val="007744EE"/>
    <w:rsid w:val="00777B0A"/>
    <w:rsid w:val="007800D4"/>
    <w:rsid w:val="00780EFB"/>
    <w:rsid w:val="00781C01"/>
    <w:rsid w:val="00782521"/>
    <w:rsid w:val="00782F51"/>
    <w:rsid w:val="00784EF7"/>
    <w:rsid w:val="00790C44"/>
    <w:rsid w:val="00791DF1"/>
    <w:rsid w:val="00794CB0"/>
    <w:rsid w:val="007953BB"/>
    <w:rsid w:val="007974C8"/>
    <w:rsid w:val="007976CD"/>
    <w:rsid w:val="00797F39"/>
    <w:rsid w:val="007A0E27"/>
    <w:rsid w:val="007A237B"/>
    <w:rsid w:val="007A34F1"/>
    <w:rsid w:val="007A5008"/>
    <w:rsid w:val="007A63BF"/>
    <w:rsid w:val="007B0318"/>
    <w:rsid w:val="007B1A01"/>
    <w:rsid w:val="007B1E62"/>
    <w:rsid w:val="007B2543"/>
    <w:rsid w:val="007B2AC0"/>
    <w:rsid w:val="007B30CD"/>
    <w:rsid w:val="007B542B"/>
    <w:rsid w:val="007B7576"/>
    <w:rsid w:val="007C2401"/>
    <w:rsid w:val="007C2FD3"/>
    <w:rsid w:val="007C4B0A"/>
    <w:rsid w:val="007C5BFE"/>
    <w:rsid w:val="007D15AC"/>
    <w:rsid w:val="007D2A19"/>
    <w:rsid w:val="007D30D6"/>
    <w:rsid w:val="007D35B2"/>
    <w:rsid w:val="007D46F3"/>
    <w:rsid w:val="007D50B8"/>
    <w:rsid w:val="007D71E6"/>
    <w:rsid w:val="007E2BB0"/>
    <w:rsid w:val="007E303D"/>
    <w:rsid w:val="007E5A71"/>
    <w:rsid w:val="007E5D5E"/>
    <w:rsid w:val="007E61CF"/>
    <w:rsid w:val="007E6AC9"/>
    <w:rsid w:val="007E73D2"/>
    <w:rsid w:val="007F036E"/>
    <w:rsid w:val="007F2615"/>
    <w:rsid w:val="007F3005"/>
    <w:rsid w:val="007F5441"/>
    <w:rsid w:val="007F5F80"/>
    <w:rsid w:val="00802F56"/>
    <w:rsid w:val="00804547"/>
    <w:rsid w:val="00805E75"/>
    <w:rsid w:val="00806BFD"/>
    <w:rsid w:val="008122EA"/>
    <w:rsid w:val="00820AFE"/>
    <w:rsid w:val="008223D0"/>
    <w:rsid w:val="008228AA"/>
    <w:rsid w:val="0082482D"/>
    <w:rsid w:val="00826A2B"/>
    <w:rsid w:val="00830B30"/>
    <w:rsid w:val="00831B91"/>
    <w:rsid w:val="00832A24"/>
    <w:rsid w:val="008344E3"/>
    <w:rsid w:val="008369F5"/>
    <w:rsid w:val="00837EB6"/>
    <w:rsid w:val="00842ACE"/>
    <w:rsid w:val="008453B8"/>
    <w:rsid w:val="0084781D"/>
    <w:rsid w:val="008508F5"/>
    <w:rsid w:val="0085196E"/>
    <w:rsid w:val="00852474"/>
    <w:rsid w:val="00852BB6"/>
    <w:rsid w:val="00854254"/>
    <w:rsid w:val="0085595F"/>
    <w:rsid w:val="00861785"/>
    <w:rsid w:val="00862486"/>
    <w:rsid w:val="008626E7"/>
    <w:rsid w:val="008628F0"/>
    <w:rsid w:val="00864B1A"/>
    <w:rsid w:val="00865395"/>
    <w:rsid w:val="00865F48"/>
    <w:rsid w:val="008661B6"/>
    <w:rsid w:val="0087144F"/>
    <w:rsid w:val="00871F8C"/>
    <w:rsid w:val="008724AA"/>
    <w:rsid w:val="008730AE"/>
    <w:rsid w:val="0087370B"/>
    <w:rsid w:val="00876B1C"/>
    <w:rsid w:val="00880BF8"/>
    <w:rsid w:val="0088308C"/>
    <w:rsid w:val="00883115"/>
    <w:rsid w:val="008839DE"/>
    <w:rsid w:val="0088407F"/>
    <w:rsid w:val="00884109"/>
    <w:rsid w:val="00887102"/>
    <w:rsid w:val="008871D1"/>
    <w:rsid w:val="00891315"/>
    <w:rsid w:val="00891610"/>
    <w:rsid w:val="0089350B"/>
    <w:rsid w:val="0089370A"/>
    <w:rsid w:val="00894F33"/>
    <w:rsid w:val="008A040C"/>
    <w:rsid w:val="008A1788"/>
    <w:rsid w:val="008A2595"/>
    <w:rsid w:val="008A2674"/>
    <w:rsid w:val="008A394A"/>
    <w:rsid w:val="008A3E39"/>
    <w:rsid w:val="008A691E"/>
    <w:rsid w:val="008A7956"/>
    <w:rsid w:val="008B0119"/>
    <w:rsid w:val="008B0AD9"/>
    <w:rsid w:val="008B26EF"/>
    <w:rsid w:val="008B29FF"/>
    <w:rsid w:val="008B36DF"/>
    <w:rsid w:val="008B3E6B"/>
    <w:rsid w:val="008B3F56"/>
    <w:rsid w:val="008B4E2C"/>
    <w:rsid w:val="008B545D"/>
    <w:rsid w:val="008B7FD8"/>
    <w:rsid w:val="008C1635"/>
    <w:rsid w:val="008C1F52"/>
    <w:rsid w:val="008C2388"/>
    <w:rsid w:val="008C2EB3"/>
    <w:rsid w:val="008C3058"/>
    <w:rsid w:val="008C5011"/>
    <w:rsid w:val="008C530A"/>
    <w:rsid w:val="008D5A8C"/>
    <w:rsid w:val="008E35A4"/>
    <w:rsid w:val="008E381D"/>
    <w:rsid w:val="008E4B8E"/>
    <w:rsid w:val="008E517B"/>
    <w:rsid w:val="008E54FA"/>
    <w:rsid w:val="008E557C"/>
    <w:rsid w:val="008E66C0"/>
    <w:rsid w:val="008E76ED"/>
    <w:rsid w:val="008F2131"/>
    <w:rsid w:val="008F2BA7"/>
    <w:rsid w:val="008F48FD"/>
    <w:rsid w:val="008F4D02"/>
    <w:rsid w:val="008F525E"/>
    <w:rsid w:val="008F6BAE"/>
    <w:rsid w:val="008F7DA8"/>
    <w:rsid w:val="00900BD0"/>
    <w:rsid w:val="00900EB9"/>
    <w:rsid w:val="009026A2"/>
    <w:rsid w:val="00902AAB"/>
    <w:rsid w:val="009046AD"/>
    <w:rsid w:val="009046B8"/>
    <w:rsid w:val="009052EC"/>
    <w:rsid w:val="00915034"/>
    <w:rsid w:val="009154C6"/>
    <w:rsid w:val="00916D8E"/>
    <w:rsid w:val="00921016"/>
    <w:rsid w:val="009218A6"/>
    <w:rsid w:val="0092280B"/>
    <w:rsid w:val="00923414"/>
    <w:rsid w:val="00923D29"/>
    <w:rsid w:val="0092473F"/>
    <w:rsid w:val="00924D5E"/>
    <w:rsid w:val="00926998"/>
    <w:rsid w:val="00930E03"/>
    <w:rsid w:val="009325F5"/>
    <w:rsid w:val="00932635"/>
    <w:rsid w:val="009351C8"/>
    <w:rsid w:val="0094103B"/>
    <w:rsid w:val="009418EB"/>
    <w:rsid w:val="00942BC7"/>
    <w:rsid w:val="00943CAC"/>
    <w:rsid w:val="009443DB"/>
    <w:rsid w:val="00944762"/>
    <w:rsid w:val="00945975"/>
    <w:rsid w:val="009460F0"/>
    <w:rsid w:val="00946525"/>
    <w:rsid w:val="009477A6"/>
    <w:rsid w:val="00947ACF"/>
    <w:rsid w:val="00947E1E"/>
    <w:rsid w:val="00947F1B"/>
    <w:rsid w:val="00950C32"/>
    <w:rsid w:val="009521C5"/>
    <w:rsid w:val="00953097"/>
    <w:rsid w:val="00956B25"/>
    <w:rsid w:val="00961829"/>
    <w:rsid w:val="00972006"/>
    <w:rsid w:val="009729D8"/>
    <w:rsid w:val="00972BCB"/>
    <w:rsid w:val="00972C24"/>
    <w:rsid w:val="00974561"/>
    <w:rsid w:val="0097483A"/>
    <w:rsid w:val="00975571"/>
    <w:rsid w:val="00976278"/>
    <w:rsid w:val="009764AD"/>
    <w:rsid w:val="00977F8B"/>
    <w:rsid w:val="009801FA"/>
    <w:rsid w:val="009806C4"/>
    <w:rsid w:val="00981B88"/>
    <w:rsid w:val="00981C25"/>
    <w:rsid w:val="00983818"/>
    <w:rsid w:val="00983C33"/>
    <w:rsid w:val="009853D8"/>
    <w:rsid w:val="00987375"/>
    <w:rsid w:val="0098757B"/>
    <w:rsid w:val="00987CAA"/>
    <w:rsid w:val="00987F72"/>
    <w:rsid w:val="0099107E"/>
    <w:rsid w:val="00992DE6"/>
    <w:rsid w:val="00992FC7"/>
    <w:rsid w:val="00995145"/>
    <w:rsid w:val="00996413"/>
    <w:rsid w:val="00996FD5"/>
    <w:rsid w:val="009A00AF"/>
    <w:rsid w:val="009A03B6"/>
    <w:rsid w:val="009A2DCF"/>
    <w:rsid w:val="009A724E"/>
    <w:rsid w:val="009A7650"/>
    <w:rsid w:val="009B0617"/>
    <w:rsid w:val="009B0F5D"/>
    <w:rsid w:val="009B1E08"/>
    <w:rsid w:val="009B341A"/>
    <w:rsid w:val="009B46E4"/>
    <w:rsid w:val="009B7221"/>
    <w:rsid w:val="009B73AE"/>
    <w:rsid w:val="009B797F"/>
    <w:rsid w:val="009B7DF4"/>
    <w:rsid w:val="009C163F"/>
    <w:rsid w:val="009C38E9"/>
    <w:rsid w:val="009C432A"/>
    <w:rsid w:val="009C4888"/>
    <w:rsid w:val="009C66A1"/>
    <w:rsid w:val="009C6BCA"/>
    <w:rsid w:val="009D34A9"/>
    <w:rsid w:val="009D6754"/>
    <w:rsid w:val="009D7062"/>
    <w:rsid w:val="009E03F4"/>
    <w:rsid w:val="009E0C77"/>
    <w:rsid w:val="009E0D73"/>
    <w:rsid w:val="009E1E22"/>
    <w:rsid w:val="009E3010"/>
    <w:rsid w:val="009E33FE"/>
    <w:rsid w:val="009E38E4"/>
    <w:rsid w:val="009E45D3"/>
    <w:rsid w:val="009E5D85"/>
    <w:rsid w:val="009E6D99"/>
    <w:rsid w:val="009F1109"/>
    <w:rsid w:val="009F14E2"/>
    <w:rsid w:val="009F2B25"/>
    <w:rsid w:val="009F45D5"/>
    <w:rsid w:val="009F4C17"/>
    <w:rsid w:val="009F60D3"/>
    <w:rsid w:val="009F6787"/>
    <w:rsid w:val="009F6B22"/>
    <w:rsid w:val="00A06A39"/>
    <w:rsid w:val="00A06B7B"/>
    <w:rsid w:val="00A06E6F"/>
    <w:rsid w:val="00A07859"/>
    <w:rsid w:val="00A12137"/>
    <w:rsid w:val="00A121AB"/>
    <w:rsid w:val="00A14281"/>
    <w:rsid w:val="00A14F8B"/>
    <w:rsid w:val="00A156D5"/>
    <w:rsid w:val="00A2054D"/>
    <w:rsid w:val="00A218D7"/>
    <w:rsid w:val="00A22EFC"/>
    <w:rsid w:val="00A230E6"/>
    <w:rsid w:val="00A23529"/>
    <w:rsid w:val="00A23E1D"/>
    <w:rsid w:val="00A24248"/>
    <w:rsid w:val="00A26E43"/>
    <w:rsid w:val="00A274FF"/>
    <w:rsid w:val="00A30EFB"/>
    <w:rsid w:val="00A31F55"/>
    <w:rsid w:val="00A32B25"/>
    <w:rsid w:val="00A3372E"/>
    <w:rsid w:val="00A342DB"/>
    <w:rsid w:val="00A367E2"/>
    <w:rsid w:val="00A37341"/>
    <w:rsid w:val="00A42255"/>
    <w:rsid w:val="00A442D2"/>
    <w:rsid w:val="00A447C2"/>
    <w:rsid w:val="00A461E1"/>
    <w:rsid w:val="00A46FDF"/>
    <w:rsid w:val="00A52996"/>
    <w:rsid w:val="00A52A10"/>
    <w:rsid w:val="00A52A47"/>
    <w:rsid w:val="00A53E61"/>
    <w:rsid w:val="00A54272"/>
    <w:rsid w:val="00A57B3F"/>
    <w:rsid w:val="00A61A58"/>
    <w:rsid w:val="00A61E10"/>
    <w:rsid w:val="00A61F80"/>
    <w:rsid w:val="00A6415A"/>
    <w:rsid w:val="00A65028"/>
    <w:rsid w:val="00A65B35"/>
    <w:rsid w:val="00A67F2F"/>
    <w:rsid w:val="00A73B98"/>
    <w:rsid w:val="00A748F1"/>
    <w:rsid w:val="00A75284"/>
    <w:rsid w:val="00A75828"/>
    <w:rsid w:val="00A75BE8"/>
    <w:rsid w:val="00A75F6A"/>
    <w:rsid w:val="00A775F0"/>
    <w:rsid w:val="00A85950"/>
    <w:rsid w:val="00A8639E"/>
    <w:rsid w:val="00A866E6"/>
    <w:rsid w:val="00A87811"/>
    <w:rsid w:val="00A90C7F"/>
    <w:rsid w:val="00A91C1E"/>
    <w:rsid w:val="00A9721F"/>
    <w:rsid w:val="00AA0744"/>
    <w:rsid w:val="00AA0924"/>
    <w:rsid w:val="00AA1FE1"/>
    <w:rsid w:val="00AA226F"/>
    <w:rsid w:val="00AA38E9"/>
    <w:rsid w:val="00AA3C65"/>
    <w:rsid w:val="00AA6673"/>
    <w:rsid w:val="00AA672F"/>
    <w:rsid w:val="00AA67AE"/>
    <w:rsid w:val="00AB3207"/>
    <w:rsid w:val="00AB51FF"/>
    <w:rsid w:val="00AB5567"/>
    <w:rsid w:val="00AB585F"/>
    <w:rsid w:val="00AB7CDC"/>
    <w:rsid w:val="00AB7D7B"/>
    <w:rsid w:val="00AB7F0A"/>
    <w:rsid w:val="00AC07AF"/>
    <w:rsid w:val="00AC2FB6"/>
    <w:rsid w:val="00AC4C17"/>
    <w:rsid w:val="00AC7128"/>
    <w:rsid w:val="00AC7257"/>
    <w:rsid w:val="00AC7860"/>
    <w:rsid w:val="00AD02C6"/>
    <w:rsid w:val="00AD3008"/>
    <w:rsid w:val="00AD41FF"/>
    <w:rsid w:val="00AD43A5"/>
    <w:rsid w:val="00AD682B"/>
    <w:rsid w:val="00AD7CB3"/>
    <w:rsid w:val="00AE0110"/>
    <w:rsid w:val="00AE35BB"/>
    <w:rsid w:val="00AE3EE7"/>
    <w:rsid w:val="00AE7073"/>
    <w:rsid w:val="00AF0D4A"/>
    <w:rsid w:val="00AF1B96"/>
    <w:rsid w:val="00AF2705"/>
    <w:rsid w:val="00AF45FA"/>
    <w:rsid w:val="00AF7063"/>
    <w:rsid w:val="00AF7BD8"/>
    <w:rsid w:val="00B0002F"/>
    <w:rsid w:val="00B01787"/>
    <w:rsid w:val="00B02A39"/>
    <w:rsid w:val="00B03DC9"/>
    <w:rsid w:val="00B06978"/>
    <w:rsid w:val="00B06C28"/>
    <w:rsid w:val="00B130ED"/>
    <w:rsid w:val="00B14674"/>
    <w:rsid w:val="00B15321"/>
    <w:rsid w:val="00B15D38"/>
    <w:rsid w:val="00B17F6A"/>
    <w:rsid w:val="00B20FA6"/>
    <w:rsid w:val="00B21B48"/>
    <w:rsid w:val="00B22690"/>
    <w:rsid w:val="00B23094"/>
    <w:rsid w:val="00B2320E"/>
    <w:rsid w:val="00B2367E"/>
    <w:rsid w:val="00B257BE"/>
    <w:rsid w:val="00B267EF"/>
    <w:rsid w:val="00B26BC8"/>
    <w:rsid w:val="00B2713A"/>
    <w:rsid w:val="00B31F79"/>
    <w:rsid w:val="00B40019"/>
    <w:rsid w:val="00B4099A"/>
    <w:rsid w:val="00B41232"/>
    <w:rsid w:val="00B41795"/>
    <w:rsid w:val="00B41D9F"/>
    <w:rsid w:val="00B459BA"/>
    <w:rsid w:val="00B45FB7"/>
    <w:rsid w:val="00B46CC7"/>
    <w:rsid w:val="00B47AFD"/>
    <w:rsid w:val="00B55066"/>
    <w:rsid w:val="00B55EB9"/>
    <w:rsid w:val="00B57DA0"/>
    <w:rsid w:val="00B600FC"/>
    <w:rsid w:val="00B60789"/>
    <w:rsid w:val="00B6180D"/>
    <w:rsid w:val="00B62DF9"/>
    <w:rsid w:val="00B63040"/>
    <w:rsid w:val="00B67F1B"/>
    <w:rsid w:val="00B71EAD"/>
    <w:rsid w:val="00B77159"/>
    <w:rsid w:val="00B77D05"/>
    <w:rsid w:val="00B81142"/>
    <w:rsid w:val="00B81EE3"/>
    <w:rsid w:val="00B82057"/>
    <w:rsid w:val="00B84938"/>
    <w:rsid w:val="00B8498E"/>
    <w:rsid w:val="00B87CDF"/>
    <w:rsid w:val="00B910A0"/>
    <w:rsid w:val="00B91139"/>
    <w:rsid w:val="00B92722"/>
    <w:rsid w:val="00B9751D"/>
    <w:rsid w:val="00BA2E5B"/>
    <w:rsid w:val="00BA52D4"/>
    <w:rsid w:val="00BA60C9"/>
    <w:rsid w:val="00BA7D23"/>
    <w:rsid w:val="00BB0D9A"/>
    <w:rsid w:val="00BB3BA7"/>
    <w:rsid w:val="00BB3F8C"/>
    <w:rsid w:val="00BB4061"/>
    <w:rsid w:val="00BB42C1"/>
    <w:rsid w:val="00BB46B4"/>
    <w:rsid w:val="00BB5DD3"/>
    <w:rsid w:val="00BB5EC5"/>
    <w:rsid w:val="00BB76E4"/>
    <w:rsid w:val="00BB7E7F"/>
    <w:rsid w:val="00BC48A6"/>
    <w:rsid w:val="00BC6E9A"/>
    <w:rsid w:val="00BC7F9B"/>
    <w:rsid w:val="00BD0B60"/>
    <w:rsid w:val="00BD17CE"/>
    <w:rsid w:val="00BD2AE7"/>
    <w:rsid w:val="00BD7100"/>
    <w:rsid w:val="00BD74EF"/>
    <w:rsid w:val="00BE1004"/>
    <w:rsid w:val="00BE3DC0"/>
    <w:rsid w:val="00BE4996"/>
    <w:rsid w:val="00BF18A9"/>
    <w:rsid w:val="00BF2263"/>
    <w:rsid w:val="00BF2369"/>
    <w:rsid w:val="00BF292B"/>
    <w:rsid w:val="00BF311E"/>
    <w:rsid w:val="00BF5A49"/>
    <w:rsid w:val="00BF65D4"/>
    <w:rsid w:val="00BF6EE6"/>
    <w:rsid w:val="00BF76CB"/>
    <w:rsid w:val="00BF7BEA"/>
    <w:rsid w:val="00C01C2C"/>
    <w:rsid w:val="00C01E7E"/>
    <w:rsid w:val="00C026AA"/>
    <w:rsid w:val="00C02D4E"/>
    <w:rsid w:val="00C02ED4"/>
    <w:rsid w:val="00C03D24"/>
    <w:rsid w:val="00C05BF8"/>
    <w:rsid w:val="00C10342"/>
    <w:rsid w:val="00C1210D"/>
    <w:rsid w:val="00C1219D"/>
    <w:rsid w:val="00C140E2"/>
    <w:rsid w:val="00C179E0"/>
    <w:rsid w:val="00C17A5C"/>
    <w:rsid w:val="00C23E04"/>
    <w:rsid w:val="00C252F0"/>
    <w:rsid w:val="00C26B4B"/>
    <w:rsid w:val="00C33EEC"/>
    <w:rsid w:val="00C34053"/>
    <w:rsid w:val="00C34079"/>
    <w:rsid w:val="00C40678"/>
    <w:rsid w:val="00C424B3"/>
    <w:rsid w:val="00C441D4"/>
    <w:rsid w:val="00C47A31"/>
    <w:rsid w:val="00C506A4"/>
    <w:rsid w:val="00C512C7"/>
    <w:rsid w:val="00C52F7F"/>
    <w:rsid w:val="00C5381C"/>
    <w:rsid w:val="00C53AA2"/>
    <w:rsid w:val="00C562B8"/>
    <w:rsid w:val="00C6061A"/>
    <w:rsid w:val="00C6138C"/>
    <w:rsid w:val="00C633D3"/>
    <w:rsid w:val="00C639A9"/>
    <w:rsid w:val="00C63C88"/>
    <w:rsid w:val="00C63FC2"/>
    <w:rsid w:val="00C64DC5"/>
    <w:rsid w:val="00C659EA"/>
    <w:rsid w:val="00C671E7"/>
    <w:rsid w:val="00C67718"/>
    <w:rsid w:val="00C703A2"/>
    <w:rsid w:val="00C70531"/>
    <w:rsid w:val="00C7195B"/>
    <w:rsid w:val="00C72C49"/>
    <w:rsid w:val="00C73BDD"/>
    <w:rsid w:val="00C751A8"/>
    <w:rsid w:val="00C770A4"/>
    <w:rsid w:val="00C80D8B"/>
    <w:rsid w:val="00C81956"/>
    <w:rsid w:val="00C82B9A"/>
    <w:rsid w:val="00C8371E"/>
    <w:rsid w:val="00C83C38"/>
    <w:rsid w:val="00C846AB"/>
    <w:rsid w:val="00C84FAC"/>
    <w:rsid w:val="00C85949"/>
    <w:rsid w:val="00C876D6"/>
    <w:rsid w:val="00C87B24"/>
    <w:rsid w:val="00C91B28"/>
    <w:rsid w:val="00C93CCA"/>
    <w:rsid w:val="00C94A24"/>
    <w:rsid w:val="00C94D99"/>
    <w:rsid w:val="00C9554B"/>
    <w:rsid w:val="00C95E6C"/>
    <w:rsid w:val="00C97636"/>
    <w:rsid w:val="00CA0289"/>
    <w:rsid w:val="00CA1026"/>
    <w:rsid w:val="00CA12A7"/>
    <w:rsid w:val="00CA2710"/>
    <w:rsid w:val="00CA28ED"/>
    <w:rsid w:val="00CA5BC4"/>
    <w:rsid w:val="00CA6955"/>
    <w:rsid w:val="00CB0CCE"/>
    <w:rsid w:val="00CB1F5B"/>
    <w:rsid w:val="00CB2BC5"/>
    <w:rsid w:val="00CB2BE8"/>
    <w:rsid w:val="00CB3BE2"/>
    <w:rsid w:val="00CB4866"/>
    <w:rsid w:val="00CB4EB9"/>
    <w:rsid w:val="00CB56D0"/>
    <w:rsid w:val="00CB573B"/>
    <w:rsid w:val="00CB75AF"/>
    <w:rsid w:val="00CB79E7"/>
    <w:rsid w:val="00CC02E5"/>
    <w:rsid w:val="00CC25B9"/>
    <w:rsid w:val="00CC26E8"/>
    <w:rsid w:val="00CC768A"/>
    <w:rsid w:val="00CD0C29"/>
    <w:rsid w:val="00CD12A8"/>
    <w:rsid w:val="00CD22B6"/>
    <w:rsid w:val="00CD2EA5"/>
    <w:rsid w:val="00CD580B"/>
    <w:rsid w:val="00CE2921"/>
    <w:rsid w:val="00CE3F64"/>
    <w:rsid w:val="00CE49DA"/>
    <w:rsid w:val="00CE6072"/>
    <w:rsid w:val="00CF1C26"/>
    <w:rsid w:val="00CF29E6"/>
    <w:rsid w:val="00CF37EA"/>
    <w:rsid w:val="00CF44E3"/>
    <w:rsid w:val="00CF50B9"/>
    <w:rsid w:val="00CF5CC1"/>
    <w:rsid w:val="00CF6696"/>
    <w:rsid w:val="00CF6B33"/>
    <w:rsid w:val="00D00D91"/>
    <w:rsid w:val="00D01A54"/>
    <w:rsid w:val="00D028E5"/>
    <w:rsid w:val="00D0362A"/>
    <w:rsid w:val="00D05C09"/>
    <w:rsid w:val="00D07B34"/>
    <w:rsid w:val="00D10078"/>
    <w:rsid w:val="00D136ED"/>
    <w:rsid w:val="00D14312"/>
    <w:rsid w:val="00D17023"/>
    <w:rsid w:val="00D207D7"/>
    <w:rsid w:val="00D208B5"/>
    <w:rsid w:val="00D21768"/>
    <w:rsid w:val="00D22783"/>
    <w:rsid w:val="00D23790"/>
    <w:rsid w:val="00D35211"/>
    <w:rsid w:val="00D352FC"/>
    <w:rsid w:val="00D36432"/>
    <w:rsid w:val="00D36D7C"/>
    <w:rsid w:val="00D47932"/>
    <w:rsid w:val="00D51734"/>
    <w:rsid w:val="00D51EAD"/>
    <w:rsid w:val="00D52805"/>
    <w:rsid w:val="00D52820"/>
    <w:rsid w:val="00D53430"/>
    <w:rsid w:val="00D53465"/>
    <w:rsid w:val="00D5354E"/>
    <w:rsid w:val="00D550EE"/>
    <w:rsid w:val="00D55814"/>
    <w:rsid w:val="00D56128"/>
    <w:rsid w:val="00D57E9D"/>
    <w:rsid w:val="00D61406"/>
    <w:rsid w:val="00D61BB4"/>
    <w:rsid w:val="00D623B9"/>
    <w:rsid w:val="00D62CC3"/>
    <w:rsid w:val="00D62EAB"/>
    <w:rsid w:val="00D63310"/>
    <w:rsid w:val="00D65038"/>
    <w:rsid w:val="00D66AF2"/>
    <w:rsid w:val="00D66BD7"/>
    <w:rsid w:val="00D670CA"/>
    <w:rsid w:val="00D67645"/>
    <w:rsid w:val="00D70592"/>
    <w:rsid w:val="00D71762"/>
    <w:rsid w:val="00D7533B"/>
    <w:rsid w:val="00D80157"/>
    <w:rsid w:val="00D82209"/>
    <w:rsid w:val="00D82A33"/>
    <w:rsid w:val="00D82E12"/>
    <w:rsid w:val="00D8367C"/>
    <w:rsid w:val="00D84E5B"/>
    <w:rsid w:val="00D85515"/>
    <w:rsid w:val="00D85D42"/>
    <w:rsid w:val="00D85D94"/>
    <w:rsid w:val="00D8611E"/>
    <w:rsid w:val="00D90017"/>
    <w:rsid w:val="00D910FC"/>
    <w:rsid w:val="00D94158"/>
    <w:rsid w:val="00DB1806"/>
    <w:rsid w:val="00DB29BE"/>
    <w:rsid w:val="00DB3325"/>
    <w:rsid w:val="00DB3CE9"/>
    <w:rsid w:val="00DB4696"/>
    <w:rsid w:val="00DB6EB8"/>
    <w:rsid w:val="00DB799A"/>
    <w:rsid w:val="00DC0807"/>
    <w:rsid w:val="00DC27F2"/>
    <w:rsid w:val="00DC31BE"/>
    <w:rsid w:val="00DC6A23"/>
    <w:rsid w:val="00DC70C8"/>
    <w:rsid w:val="00DC7CA1"/>
    <w:rsid w:val="00DD16B7"/>
    <w:rsid w:val="00DD1835"/>
    <w:rsid w:val="00DD1EDC"/>
    <w:rsid w:val="00DD1F5C"/>
    <w:rsid w:val="00DD25D6"/>
    <w:rsid w:val="00DD49F1"/>
    <w:rsid w:val="00DD6516"/>
    <w:rsid w:val="00DD76F5"/>
    <w:rsid w:val="00DE1443"/>
    <w:rsid w:val="00DE1C86"/>
    <w:rsid w:val="00DE2A8F"/>
    <w:rsid w:val="00DE53D3"/>
    <w:rsid w:val="00DE5B6F"/>
    <w:rsid w:val="00DE654A"/>
    <w:rsid w:val="00DF08A9"/>
    <w:rsid w:val="00DF30B3"/>
    <w:rsid w:val="00DF4DD7"/>
    <w:rsid w:val="00DF6B6A"/>
    <w:rsid w:val="00E00C75"/>
    <w:rsid w:val="00E03AB5"/>
    <w:rsid w:val="00E03E14"/>
    <w:rsid w:val="00E04931"/>
    <w:rsid w:val="00E04B92"/>
    <w:rsid w:val="00E052C8"/>
    <w:rsid w:val="00E16711"/>
    <w:rsid w:val="00E16EB3"/>
    <w:rsid w:val="00E23CAE"/>
    <w:rsid w:val="00E250F6"/>
    <w:rsid w:val="00E25D5E"/>
    <w:rsid w:val="00E27BFE"/>
    <w:rsid w:val="00E318DC"/>
    <w:rsid w:val="00E32AD2"/>
    <w:rsid w:val="00E33B35"/>
    <w:rsid w:val="00E343A6"/>
    <w:rsid w:val="00E3497F"/>
    <w:rsid w:val="00E367F0"/>
    <w:rsid w:val="00E3773C"/>
    <w:rsid w:val="00E4022A"/>
    <w:rsid w:val="00E4519C"/>
    <w:rsid w:val="00E466AC"/>
    <w:rsid w:val="00E472D6"/>
    <w:rsid w:val="00E47C90"/>
    <w:rsid w:val="00E516CD"/>
    <w:rsid w:val="00E53ED1"/>
    <w:rsid w:val="00E543C9"/>
    <w:rsid w:val="00E565BE"/>
    <w:rsid w:val="00E56C06"/>
    <w:rsid w:val="00E57707"/>
    <w:rsid w:val="00E57D1A"/>
    <w:rsid w:val="00E605C6"/>
    <w:rsid w:val="00E60A4B"/>
    <w:rsid w:val="00E624F5"/>
    <w:rsid w:val="00E6268E"/>
    <w:rsid w:val="00E62CB2"/>
    <w:rsid w:val="00E63DAD"/>
    <w:rsid w:val="00E64731"/>
    <w:rsid w:val="00E65C74"/>
    <w:rsid w:val="00E7152B"/>
    <w:rsid w:val="00E71D16"/>
    <w:rsid w:val="00E72394"/>
    <w:rsid w:val="00E7263C"/>
    <w:rsid w:val="00E72815"/>
    <w:rsid w:val="00E73788"/>
    <w:rsid w:val="00E767EB"/>
    <w:rsid w:val="00E80728"/>
    <w:rsid w:val="00E80C61"/>
    <w:rsid w:val="00E81A8F"/>
    <w:rsid w:val="00E82D7A"/>
    <w:rsid w:val="00E8441C"/>
    <w:rsid w:val="00E84FDE"/>
    <w:rsid w:val="00E85F1A"/>
    <w:rsid w:val="00E87560"/>
    <w:rsid w:val="00E9081D"/>
    <w:rsid w:val="00E93559"/>
    <w:rsid w:val="00E94189"/>
    <w:rsid w:val="00EA16A9"/>
    <w:rsid w:val="00EA40E6"/>
    <w:rsid w:val="00EA4481"/>
    <w:rsid w:val="00EB0E27"/>
    <w:rsid w:val="00EB1AAB"/>
    <w:rsid w:val="00EB2139"/>
    <w:rsid w:val="00EB2A7A"/>
    <w:rsid w:val="00EB3B5A"/>
    <w:rsid w:val="00EB571C"/>
    <w:rsid w:val="00EB6205"/>
    <w:rsid w:val="00EB6513"/>
    <w:rsid w:val="00EB76E0"/>
    <w:rsid w:val="00EB7F52"/>
    <w:rsid w:val="00EC08A1"/>
    <w:rsid w:val="00EC10DD"/>
    <w:rsid w:val="00EC308D"/>
    <w:rsid w:val="00EC4636"/>
    <w:rsid w:val="00EC70DA"/>
    <w:rsid w:val="00EC747E"/>
    <w:rsid w:val="00EC7DA6"/>
    <w:rsid w:val="00ED03E4"/>
    <w:rsid w:val="00ED04E2"/>
    <w:rsid w:val="00ED0925"/>
    <w:rsid w:val="00ED0BD1"/>
    <w:rsid w:val="00ED2CA4"/>
    <w:rsid w:val="00ED2E73"/>
    <w:rsid w:val="00ED3C92"/>
    <w:rsid w:val="00ED547D"/>
    <w:rsid w:val="00ED559B"/>
    <w:rsid w:val="00ED622F"/>
    <w:rsid w:val="00ED7C4D"/>
    <w:rsid w:val="00ED7DFD"/>
    <w:rsid w:val="00EE11BB"/>
    <w:rsid w:val="00EE38DC"/>
    <w:rsid w:val="00EE58C8"/>
    <w:rsid w:val="00EE6124"/>
    <w:rsid w:val="00EE6A26"/>
    <w:rsid w:val="00EF027C"/>
    <w:rsid w:val="00EF02B8"/>
    <w:rsid w:val="00EF1CAE"/>
    <w:rsid w:val="00EF24BC"/>
    <w:rsid w:val="00EF24C1"/>
    <w:rsid w:val="00EF2838"/>
    <w:rsid w:val="00EF3141"/>
    <w:rsid w:val="00EF46C7"/>
    <w:rsid w:val="00EF570A"/>
    <w:rsid w:val="00EF6192"/>
    <w:rsid w:val="00EF7A35"/>
    <w:rsid w:val="00F00658"/>
    <w:rsid w:val="00F022D2"/>
    <w:rsid w:val="00F03365"/>
    <w:rsid w:val="00F03E5D"/>
    <w:rsid w:val="00F0490B"/>
    <w:rsid w:val="00F05A02"/>
    <w:rsid w:val="00F05C9F"/>
    <w:rsid w:val="00F10388"/>
    <w:rsid w:val="00F10BEA"/>
    <w:rsid w:val="00F10FB0"/>
    <w:rsid w:val="00F1264E"/>
    <w:rsid w:val="00F13831"/>
    <w:rsid w:val="00F13890"/>
    <w:rsid w:val="00F13F8E"/>
    <w:rsid w:val="00F172A7"/>
    <w:rsid w:val="00F22942"/>
    <w:rsid w:val="00F24571"/>
    <w:rsid w:val="00F248D0"/>
    <w:rsid w:val="00F256C1"/>
    <w:rsid w:val="00F25A35"/>
    <w:rsid w:val="00F26B81"/>
    <w:rsid w:val="00F26C0A"/>
    <w:rsid w:val="00F27322"/>
    <w:rsid w:val="00F2738B"/>
    <w:rsid w:val="00F3073D"/>
    <w:rsid w:val="00F3206C"/>
    <w:rsid w:val="00F324BF"/>
    <w:rsid w:val="00F33091"/>
    <w:rsid w:val="00F364EE"/>
    <w:rsid w:val="00F37ABF"/>
    <w:rsid w:val="00F4067B"/>
    <w:rsid w:val="00F40E2B"/>
    <w:rsid w:val="00F40F37"/>
    <w:rsid w:val="00F41292"/>
    <w:rsid w:val="00F41361"/>
    <w:rsid w:val="00F44318"/>
    <w:rsid w:val="00F4482D"/>
    <w:rsid w:val="00F45200"/>
    <w:rsid w:val="00F459DD"/>
    <w:rsid w:val="00F464F1"/>
    <w:rsid w:val="00F466CB"/>
    <w:rsid w:val="00F510E2"/>
    <w:rsid w:val="00F52094"/>
    <w:rsid w:val="00F52911"/>
    <w:rsid w:val="00F54543"/>
    <w:rsid w:val="00F55A9B"/>
    <w:rsid w:val="00F56424"/>
    <w:rsid w:val="00F56455"/>
    <w:rsid w:val="00F56F56"/>
    <w:rsid w:val="00F57543"/>
    <w:rsid w:val="00F61749"/>
    <w:rsid w:val="00F62863"/>
    <w:rsid w:val="00F629D9"/>
    <w:rsid w:val="00F63931"/>
    <w:rsid w:val="00F7066C"/>
    <w:rsid w:val="00F73E32"/>
    <w:rsid w:val="00F75291"/>
    <w:rsid w:val="00F75D1A"/>
    <w:rsid w:val="00F75E93"/>
    <w:rsid w:val="00F76BA3"/>
    <w:rsid w:val="00F77384"/>
    <w:rsid w:val="00F77583"/>
    <w:rsid w:val="00F77D00"/>
    <w:rsid w:val="00F81766"/>
    <w:rsid w:val="00F847F4"/>
    <w:rsid w:val="00F854A5"/>
    <w:rsid w:val="00F86024"/>
    <w:rsid w:val="00F91ADB"/>
    <w:rsid w:val="00F92A68"/>
    <w:rsid w:val="00F93347"/>
    <w:rsid w:val="00F93654"/>
    <w:rsid w:val="00F9491E"/>
    <w:rsid w:val="00F9515B"/>
    <w:rsid w:val="00F9679D"/>
    <w:rsid w:val="00F97760"/>
    <w:rsid w:val="00FA2930"/>
    <w:rsid w:val="00FA2C7E"/>
    <w:rsid w:val="00FA36EB"/>
    <w:rsid w:val="00FA3AAF"/>
    <w:rsid w:val="00FA3FEE"/>
    <w:rsid w:val="00FA4957"/>
    <w:rsid w:val="00FB0EE7"/>
    <w:rsid w:val="00FB32CE"/>
    <w:rsid w:val="00FB3E5C"/>
    <w:rsid w:val="00FB5DD6"/>
    <w:rsid w:val="00FB6FEE"/>
    <w:rsid w:val="00FB7874"/>
    <w:rsid w:val="00FB7F17"/>
    <w:rsid w:val="00FC1161"/>
    <w:rsid w:val="00FC34A4"/>
    <w:rsid w:val="00FC5285"/>
    <w:rsid w:val="00FC5D11"/>
    <w:rsid w:val="00FC6695"/>
    <w:rsid w:val="00FC7AC6"/>
    <w:rsid w:val="00FD002F"/>
    <w:rsid w:val="00FD1B49"/>
    <w:rsid w:val="00FD24A6"/>
    <w:rsid w:val="00FD609E"/>
    <w:rsid w:val="00FD73F6"/>
    <w:rsid w:val="00FE098C"/>
    <w:rsid w:val="00FE429E"/>
    <w:rsid w:val="00FE5744"/>
    <w:rsid w:val="00FE5E54"/>
    <w:rsid w:val="00FE6F59"/>
    <w:rsid w:val="00FE724C"/>
    <w:rsid w:val="00FF1D15"/>
    <w:rsid w:val="00FF25A6"/>
    <w:rsid w:val="00FF3A59"/>
    <w:rsid w:val="00FF519A"/>
    <w:rsid w:val="00FF56C5"/>
    <w:rsid w:val="00FF5D0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DE051A"/>
  <w15:chartTrackingRefBased/>
  <w15:docId w15:val="{19A16092-8A7F-4CB6-9538-9EF451DA4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21CA8"/>
    <w:rPr>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Rimandocommento">
    <w:name w:val="annotation reference"/>
    <w:basedOn w:val="Carpredefinitoparagrafo"/>
    <w:uiPriority w:val="99"/>
    <w:semiHidden/>
    <w:unhideWhenUsed/>
    <w:rsid w:val="00ED2CA4"/>
    <w:rPr>
      <w:sz w:val="16"/>
      <w:szCs w:val="16"/>
    </w:rPr>
  </w:style>
  <w:style w:type="paragraph" w:styleId="Testocommento">
    <w:name w:val="annotation text"/>
    <w:basedOn w:val="Normale"/>
    <w:link w:val="TestocommentoCarattere"/>
    <w:uiPriority w:val="99"/>
    <w:unhideWhenUsed/>
    <w:rsid w:val="00ED2CA4"/>
    <w:pPr>
      <w:spacing w:line="240" w:lineRule="auto"/>
    </w:pPr>
    <w:rPr>
      <w:sz w:val="20"/>
      <w:szCs w:val="20"/>
    </w:rPr>
  </w:style>
  <w:style w:type="character" w:customStyle="1" w:styleId="TestocommentoCarattere">
    <w:name w:val="Testo commento Carattere"/>
    <w:basedOn w:val="Carpredefinitoparagrafo"/>
    <w:link w:val="Testocommento"/>
    <w:uiPriority w:val="99"/>
    <w:rsid w:val="00ED2CA4"/>
    <w:rPr>
      <w:sz w:val="20"/>
      <w:szCs w:val="20"/>
    </w:rPr>
  </w:style>
  <w:style w:type="paragraph" w:styleId="Soggettocommento">
    <w:name w:val="annotation subject"/>
    <w:basedOn w:val="Testocommento"/>
    <w:next w:val="Testocommento"/>
    <w:link w:val="SoggettocommentoCarattere"/>
    <w:uiPriority w:val="99"/>
    <w:semiHidden/>
    <w:unhideWhenUsed/>
    <w:rsid w:val="00ED2CA4"/>
    <w:rPr>
      <w:b/>
      <w:bCs/>
    </w:rPr>
  </w:style>
  <w:style w:type="character" w:customStyle="1" w:styleId="SoggettocommentoCarattere">
    <w:name w:val="Soggetto commento Carattere"/>
    <w:basedOn w:val="TestocommentoCarattere"/>
    <w:link w:val="Soggettocommento"/>
    <w:uiPriority w:val="99"/>
    <w:semiHidden/>
    <w:rsid w:val="00ED2CA4"/>
    <w:rPr>
      <w:b/>
      <w:bCs/>
      <w:sz w:val="20"/>
      <w:szCs w:val="20"/>
    </w:rPr>
  </w:style>
  <w:style w:type="paragraph" w:styleId="Paragrafoelenco">
    <w:name w:val="List Paragraph"/>
    <w:basedOn w:val="Normale"/>
    <w:link w:val="ParagrafoelencoCarattere"/>
    <w:uiPriority w:val="34"/>
    <w:qFormat/>
    <w:rsid w:val="00BF76CB"/>
    <w:pPr>
      <w:ind w:left="720"/>
      <w:contextualSpacing/>
    </w:pPr>
  </w:style>
  <w:style w:type="paragraph" w:styleId="Intestazione">
    <w:name w:val="header"/>
    <w:basedOn w:val="Normale"/>
    <w:link w:val="IntestazioneCarattere"/>
    <w:uiPriority w:val="99"/>
    <w:unhideWhenUsed/>
    <w:rsid w:val="00871F8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871F8C"/>
    <w:rPr>
      <w:noProof/>
      <w:lang w:val="en-US"/>
    </w:rPr>
  </w:style>
  <w:style w:type="paragraph" w:styleId="Pidipagina">
    <w:name w:val="footer"/>
    <w:basedOn w:val="Normale"/>
    <w:link w:val="PidipaginaCarattere"/>
    <w:uiPriority w:val="99"/>
    <w:unhideWhenUsed/>
    <w:rsid w:val="00871F8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871F8C"/>
    <w:rPr>
      <w:noProof/>
      <w:lang w:val="en-US"/>
    </w:rPr>
  </w:style>
  <w:style w:type="paragraph" w:customStyle="1" w:styleId="EndNoteBibliographyTitle">
    <w:name w:val="EndNote Bibliography Title"/>
    <w:basedOn w:val="Normale"/>
    <w:link w:val="EndNoteBibliographyTitleCarattere"/>
    <w:rsid w:val="00F41361"/>
    <w:pPr>
      <w:spacing w:after="0"/>
      <w:jc w:val="center"/>
    </w:pPr>
    <w:rPr>
      <w:rFonts w:ascii="Calibri" w:hAnsi="Calibri" w:cs="Calibri"/>
    </w:rPr>
  </w:style>
  <w:style w:type="character" w:customStyle="1" w:styleId="EndNoteBibliographyTitleCarattere">
    <w:name w:val="EndNote Bibliography Title Carattere"/>
    <w:basedOn w:val="Carpredefinitoparagrafo"/>
    <w:link w:val="EndNoteBibliographyTitle"/>
    <w:rsid w:val="00F41361"/>
    <w:rPr>
      <w:rFonts w:ascii="Calibri" w:hAnsi="Calibri" w:cs="Calibri"/>
      <w:lang w:val="en-US"/>
    </w:rPr>
  </w:style>
  <w:style w:type="paragraph" w:customStyle="1" w:styleId="EndNoteBibliography">
    <w:name w:val="EndNote Bibliography"/>
    <w:basedOn w:val="Normale"/>
    <w:link w:val="EndNoteBibliographyCarattere"/>
    <w:rsid w:val="00F41361"/>
    <w:pPr>
      <w:spacing w:line="240" w:lineRule="auto"/>
      <w:jc w:val="both"/>
    </w:pPr>
    <w:rPr>
      <w:rFonts w:ascii="Calibri" w:hAnsi="Calibri" w:cs="Calibri"/>
    </w:rPr>
  </w:style>
  <w:style w:type="character" w:customStyle="1" w:styleId="EndNoteBibliographyCarattere">
    <w:name w:val="EndNote Bibliography Carattere"/>
    <w:basedOn w:val="Carpredefinitoparagrafo"/>
    <w:link w:val="EndNoteBibliography"/>
    <w:rsid w:val="00F41361"/>
    <w:rPr>
      <w:rFonts w:ascii="Calibri" w:hAnsi="Calibri" w:cs="Calibri"/>
      <w:lang w:val="en-US"/>
    </w:rPr>
  </w:style>
  <w:style w:type="table" w:styleId="Grigliatabella">
    <w:name w:val="Table Grid"/>
    <w:basedOn w:val="Tabellanormale"/>
    <w:uiPriority w:val="39"/>
    <w:rsid w:val="00E844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semplice-2">
    <w:name w:val="Plain Table 2"/>
    <w:basedOn w:val="Tabellanormale"/>
    <w:uiPriority w:val="42"/>
    <w:rsid w:val="00E8441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e">
    <w:name w:val="Revision"/>
    <w:hidden/>
    <w:uiPriority w:val="99"/>
    <w:semiHidden/>
    <w:rsid w:val="00972006"/>
    <w:pPr>
      <w:spacing w:after="0" w:line="240" w:lineRule="auto"/>
    </w:pPr>
    <w:rPr>
      <w:lang w:val="en-US"/>
    </w:rPr>
  </w:style>
  <w:style w:type="character" w:customStyle="1" w:styleId="ParagrafoelencoCarattere">
    <w:name w:val="Paragrafo elenco Carattere"/>
    <w:basedOn w:val="Carpredefinitoparagrafo"/>
    <w:link w:val="Paragrafoelenco"/>
    <w:uiPriority w:val="34"/>
    <w:rsid w:val="00625942"/>
    <w:rPr>
      <w:lang w:val="en-US"/>
    </w:rPr>
  </w:style>
  <w:style w:type="table" w:styleId="Tabellasemplice-3">
    <w:name w:val="Plain Table 3"/>
    <w:basedOn w:val="Tabellanormale"/>
    <w:uiPriority w:val="43"/>
    <w:rsid w:val="002238B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Collegamentoipertestuale">
    <w:name w:val="Hyperlink"/>
    <w:basedOn w:val="Carpredefinitoparagrafo"/>
    <w:uiPriority w:val="99"/>
    <w:unhideWhenUsed/>
    <w:rsid w:val="00C05BF8"/>
    <w:rPr>
      <w:color w:val="0563C1" w:themeColor="hyperlink"/>
      <w:u w:val="single"/>
    </w:rPr>
  </w:style>
  <w:style w:type="character" w:styleId="Menzionenonrisolta">
    <w:name w:val="Unresolved Mention"/>
    <w:basedOn w:val="Carpredefinitoparagrafo"/>
    <w:uiPriority w:val="99"/>
    <w:semiHidden/>
    <w:unhideWhenUsed/>
    <w:rsid w:val="00C05BF8"/>
    <w:rPr>
      <w:color w:val="605E5C"/>
      <w:shd w:val="clear" w:color="auto" w:fill="E1DFDD"/>
    </w:rPr>
  </w:style>
  <w:style w:type="character" w:styleId="Numeroriga">
    <w:name w:val="line number"/>
    <w:basedOn w:val="Carpredefinitoparagrafo"/>
    <w:uiPriority w:val="99"/>
    <w:semiHidden/>
    <w:unhideWhenUsed/>
    <w:rsid w:val="000F10A8"/>
  </w:style>
  <w:style w:type="character" w:styleId="Collegamentovisitato">
    <w:name w:val="FollowedHyperlink"/>
    <w:basedOn w:val="Carpredefinitoparagrafo"/>
    <w:uiPriority w:val="99"/>
    <w:semiHidden/>
    <w:unhideWhenUsed/>
    <w:rsid w:val="003C7C4F"/>
    <w:rPr>
      <w:color w:val="954F72" w:themeColor="followedHyperlink"/>
      <w:u w:val="single"/>
    </w:rPr>
  </w:style>
  <w:style w:type="table" w:styleId="Tabellasemplice-1">
    <w:name w:val="Plain Table 1"/>
    <w:basedOn w:val="Tabellanormale"/>
    <w:uiPriority w:val="41"/>
    <w:rsid w:val="00635E04"/>
    <w:pPr>
      <w:spacing w:after="0" w:line="240" w:lineRule="auto"/>
    </w:pPr>
    <w:rPr>
      <w:kern w:val="2"/>
      <w:sz w:val="24"/>
      <w:szCs w:val="24"/>
      <w14:ligatures w14:val="standardContextu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8.tiff"/><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tiff"/><Relationship Id="rId2" Type="http://schemas.openxmlformats.org/officeDocument/2006/relationships/numbering" Target="numbering.xml"/><Relationship Id="rId16" Type="http://schemas.openxmlformats.org/officeDocument/2006/relationships/image" Target="media/image6.tiff"/><Relationship Id="rId20" Type="http://schemas.openxmlformats.org/officeDocument/2006/relationships/image" Target="media/image10.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ngu.mgh.harvard.edu/purcell/plink/"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tif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73E7F5-CC76-49D5-B3ED-23E6BAF990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41</Pages>
  <Words>19976</Words>
  <Characters>124655</Characters>
  <Application>Microsoft Office Word</Application>
  <DocSecurity>0</DocSecurity>
  <Lines>4986</Lines>
  <Paragraphs>2781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141850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Alessandra Raio</dc:creator>
  <cp:keywords/>
  <dc:description/>
  <cp:lastModifiedBy>Alessandra Raio</cp:lastModifiedBy>
  <cp:revision>21</cp:revision>
  <dcterms:created xsi:type="dcterms:W3CDTF">2024-08-07T14:41:00Z</dcterms:created>
  <dcterms:modified xsi:type="dcterms:W3CDTF">2024-08-12T14:32:00Z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355637c256d1850deab5bf4c7cb66d5e89a43d61a29ad14807ceb4c6c6c6873d</vt:lpwstr>
  </property>
</Properties>
</file>