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"/>
        <w:gridCol w:w="1323"/>
        <w:gridCol w:w="934"/>
        <w:gridCol w:w="944"/>
        <w:gridCol w:w="1377"/>
        <w:gridCol w:w="856"/>
        <w:gridCol w:w="1852"/>
        <w:gridCol w:w="911"/>
        <w:gridCol w:w="685"/>
        <w:gridCol w:w="1650"/>
      </w:tblGrid>
      <w:tr w:rsidR="0050738D" w:rsidRPr="00936869" w14:paraId="34AC270E" w14:textId="77777777" w:rsidTr="00972C0A">
        <w:trPr>
          <w:trHeight w:val="800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FC7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Author(s),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Year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, Country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42F3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Title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3B88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Geographic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location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F12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Sample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size, Age,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sex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6A8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Population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study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setting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5C7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Diagnostic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criteria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2CC6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Outcomes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examined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9581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Measures</w:t>
            </w:r>
            <w:proofErr w:type="spellEnd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used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38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Rater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E5F5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Main </w:t>
            </w:r>
            <w:proofErr w:type="spellStart"/>
            <w:r w:rsidRPr="0093686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findings</w:t>
            </w:r>
            <w:proofErr w:type="spellEnd"/>
          </w:p>
        </w:tc>
      </w:tr>
      <w:tr w:rsidR="0050738D" w:rsidRPr="00936869" w14:paraId="5FBE5D71" w14:textId="77777777" w:rsidTr="00972C0A">
        <w:trPr>
          <w:trHeight w:val="187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227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Amador-Campos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2014,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Spain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36E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conners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'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short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observer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: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psychometric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properties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Catalan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404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Southern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159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424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N=277;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N=147)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) = 30.97 (13.38)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) = 33.82 (12.89)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9C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F869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short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versions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CAARS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(CAARS-S:S)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observer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(CAARS-O:S)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B7B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/Memory </w:t>
            </w: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Problems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Restlessness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,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Concept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495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Conners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’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(CAARS),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short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version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278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observer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DA56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men in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concept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subscale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across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all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groups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observer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. </w:t>
            </w:r>
          </w:p>
        </w:tc>
      </w:tr>
      <w:tr w:rsidR="0050738D" w:rsidRPr="00936869" w14:paraId="2220D7D3" w14:textId="77777777" w:rsidTr="00972C0A">
        <w:trPr>
          <w:trHeight w:val="116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A4C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DuPaul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2001a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USA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08E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university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students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: Cross-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cross-national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prevalence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A95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283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799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N=391;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N=407)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21.3 (4.9)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06B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BB6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 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FEA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Total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911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Young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(YARS)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5CC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F8F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No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significant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obtained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hyperactivity-impulsivity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</w:p>
        </w:tc>
      </w:tr>
      <w:tr w:rsidR="0050738D" w:rsidRPr="00936869" w14:paraId="390B8C5E" w14:textId="77777777" w:rsidTr="00972C0A">
        <w:trPr>
          <w:trHeight w:val="115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870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DuPaul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2001b,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Italy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EFE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university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students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: Cross-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cross-national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prevalence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B6F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Southern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Europe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C8B6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197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N=170;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N=27)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21.6 (3.0)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C34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A62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 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35E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Total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078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Young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(YARS)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D43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925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No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significant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obtained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hyperactivity-impulsivity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</w:p>
        </w:tc>
      </w:tr>
      <w:tr w:rsidR="0050738D" w:rsidRPr="00936869" w14:paraId="4BD474C1" w14:textId="77777777" w:rsidTr="00972C0A">
        <w:trPr>
          <w:trHeight w:val="188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CDC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Ebejer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7777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Genome-wide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association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study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hyperactivity-impulsivity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measured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as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quantitative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traits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6CE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New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Zealand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1646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1851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N=937;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N=914)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22.8 (4.8)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22.94 (4.83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)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22.68 (4.78)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5D41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DFF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87A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  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                         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0325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Strenths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weaknesses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normal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behaviors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(SWAN)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11A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parents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529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Raw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data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but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syntesized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findings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IN, HI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presentations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given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. </w:t>
            </w:r>
          </w:p>
        </w:tc>
      </w:tr>
      <w:tr w:rsidR="0050738D" w:rsidRPr="00936869" w14:paraId="1D0DD0D5" w14:textId="77777777" w:rsidTr="00972C0A">
        <w:trPr>
          <w:trHeight w:val="115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E58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Edebol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Sweden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6EF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Measuring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Deficit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using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Quantified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Behavior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Test Plus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F9E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F16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55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N=30;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N=25)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33.35 (8.84)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D82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506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 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D7F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CFF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Weighed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DD0E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30A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demonstrated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levels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</w:tr>
      <w:tr w:rsidR="0050738D" w:rsidRPr="00936869" w14:paraId="21B733AA" w14:textId="77777777" w:rsidTr="00972C0A">
        <w:trPr>
          <w:trHeight w:val="107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611395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Fedele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2010, USA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DD1C72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Sex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manifestation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emerging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0EE8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1A4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164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N=92;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N=72)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stated</w:t>
            </w:r>
            <w:proofErr w:type="spellEnd"/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742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0A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DSM-IV-TR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ACC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67C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Barkley's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Current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-Self-Report Form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B2E1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274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levels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impairment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men.</w:t>
            </w:r>
          </w:p>
        </w:tc>
      </w:tr>
      <w:tr w:rsidR="0050738D" w:rsidRPr="00936869" w14:paraId="080A7393" w14:textId="77777777" w:rsidTr="00972C0A">
        <w:trPr>
          <w:trHeight w:val="197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C45C09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Fredriksen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2014,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Norway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AF90E3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Childhood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persistent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associated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educational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failure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long-term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occupational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disability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266F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62A2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250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N=129;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N=121)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32.6 (9.8)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6BE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F37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6D8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5D41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Self-Report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(ASRSv1.1)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60B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7D2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current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significant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tendency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more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frequent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ASRS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full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inattentive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subscale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however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.</w:t>
            </w:r>
          </w:p>
        </w:tc>
      </w:tr>
      <w:tr w:rsidR="0050738D" w:rsidRPr="00936869" w14:paraId="70241CDA" w14:textId="77777777" w:rsidTr="00972C0A">
        <w:trPr>
          <w:trHeight w:val="236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400948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Gomez et al., 2016,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54F263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hyperkinetic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: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Descriptive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incidence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rates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factor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structure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invariance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A24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New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Zealand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48FA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852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N=502;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N=350)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28.32 (9.73)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7191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35B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57D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Total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DEB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Barkley's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Current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63BC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82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total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.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vary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</w:p>
        </w:tc>
      </w:tr>
      <w:tr w:rsidR="0050738D" w:rsidRPr="00936869" w14:paraId="4B482DB2" w14:textId="77777777" w:rsidTr="00972C0A">
        <w:trPr>
          <w:trHeight w:val="125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3473CB7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Jaconis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2016, USA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9522A4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Sex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claimed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behavioral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handicapping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symptomatology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emerging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D355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505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171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N=118;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N=53)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= 28.32 (9.73)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6F4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B84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98A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EC0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Barkley's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Current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691B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11E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Men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terms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.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endorsed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levels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men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</w:t>
            </w:r>
          </w:p>
        </w:tc>
      </w:tr>
      <w:tr w:rsidR="0050738D" w:rsidRPr="00936869" w14:paraId="20AF6C90" w14:textId="77777777" w:rsidTr="00972C0A">
        <w:trPr>
          <w:trHeight w:val="134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B0DE5A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Levitan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1999,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Canada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F2FDEE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Seasonal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affective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residual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attention-deficit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313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11B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56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N=22;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N=34)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43.1 (9.8)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37.5 (7.9)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AA6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C98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0C4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561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Clarke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576B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137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Clarke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was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significantly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.</w:t>
            </w:r>
          </w:p>
        </w:tc>
      </w:tr>
      <w:tr w:rsidR="0050738D" w:rsidRPr="00936869" w14:paraId="7F43C83C" w14:textId="77777777" w:rsidTr="00972C0A">
        <w:trPr>
          <w:trHeight w:val="146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4E489F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Millenet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2018, Germany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E8C637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Sex</w:t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noBreakHyphen/>
              <w:t>specifc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trajectories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from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adolescence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young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adulthood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38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Western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F2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47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N=15;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N=32)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(SD)= 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290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D1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679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proofErr w:type="gram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16D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Young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Self-Report (YASR)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E346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438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childhood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diagnosis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significantly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more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compared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without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childhood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without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</w:t>
            </w:r>
          </w:p>
        </w:tc>
      </w:tr>
      <w:tr w:rsidR="0050738D" w:rsidRPr="00936869" w14:paraId="3AC21B74" w14:textId="77777777" w:rsidTr="00972C0A">
        <w:trPr>
          <w:trHeight w:val="146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665A93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Mosalanejad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2012, Iran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519BA4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Prevalence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among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students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zahedan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university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medical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science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Iran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6BE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Southern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Asia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7C61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913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N=589;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N=324)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(SD)= 21.7 (3.2)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A1F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8EB8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stated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0AB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6E6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Conners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'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–Self Report: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Screening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Version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(CAARS-S:SV)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495D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6832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impulsiveness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higher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</w:tr>
      <w:tr w:rsidR="0050738D" w:rsidRPr="00936869" w14:paraId="459545BE" w14:textId="77777777" w:rsidTr="00972C0A">
        <w:trPr>
          <w:trHeight w:val="1205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3A3F20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Murphy et al., 1996, USA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88DBE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Prevalence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DSM-IV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ADHD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licensed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drivers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: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Implications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diagnosis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BD5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36F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274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N=99;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N=175)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(SD)= 35 (13.2)  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1CB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6B8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1753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999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DSM-IV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list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ADHD.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899A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BEE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significantly on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for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current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.</w:t>
            </w:r>
          </w:p>
        </w:tc>
      </w:tr>
      <w:tr w:rsidR="0050738D" w:rsidRPr="00936869" w14:paraId="3A52522E" w14:textId="77777777" w:rsidTr="00972C0A">
        <w:trPr>
          <w:trHeight w:val="134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AA153F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Omnink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2014,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Netherlands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A1F825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Brain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alterations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ADHD: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Effects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treatment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comorbid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depression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6D9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Western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6BE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119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N=73;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N=46)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37.72 (10.47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)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35.40 (11.14)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266E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+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24C7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DSM-IV, DIVA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381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5DD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ADHD-DSM-IV Self-Rating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BD4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0FAC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Alterations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right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caudate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volume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persist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into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adulthood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ADHD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.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Raw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data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but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analytic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result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symptoms</w:t>
            </w:r>
            <w:proofErr w:type="spellEnd"/>
          </w:p>
        </w:tc>
      </w:tr>
      <w:tr w:rsidR="0050738D" w:rsidRPr="00936869" w14:paraId="4BCAF244" w14:textId="77777777" w:rsidTr="00972C0A">
        <w:trPr>
          <w:trHeight w:val="1673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327820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Park et al., 2016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DB4462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Connectivity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between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patients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deficit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according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resting-state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functional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MRI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3E01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Human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Connectome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Project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E3B7" w14:textId="77777777" w:rsidR="0050738D" w:rsidRPr="00936869" w:rsidRDefault="0050738D" w:rsidP="00507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41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N=17;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N=24)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=  28.35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(3.50)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27.17 (3.37)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CC01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+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community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2B1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CEFB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  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                         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25B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Diagnostic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Statistical Manual.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94C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Not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stated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4BF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significant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DSM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scores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between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subjects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within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normal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groups</w:t>
            </w:r>
            <w:proofErr w:type="spellEnd"/>
          </w:p>
        </w:tc>
      </w:tr>
      <w:tr w:rsidR="0050738D" w:rsidRPr="00936869" w14:paraId="6FF1974D" w14:textId="77777777" w:rsidTr="00972C0A">
        <w:trPr>
          <w:trHeight w:val="1439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3BCEDE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Retz-Junginger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2010, Germany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FE75A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self-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investigator-rated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psychopathology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attention-deficit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55CBE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Western Europe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B845" w14:textId="77777777" w:rsidR="0050738D" w:rsidRPr="00936869" w:rsidRDefault="0050738D" w:rsidP="00507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187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N=59;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N=128)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=  28.35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(3.50)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27.17 (3.37)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1015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2B0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0C1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problems</w:t>
            </w:r>
            <w:proofErr w:type="spellEnd"/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03A7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self-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(ADHS-SB)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F3D6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2E3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regarding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problems</w:t>
            </w:r>
            <w:proofErr w:type="spellEnd"/>
          </w:p>
        </w:tc>
      </w:tr>
      <w:tr w:rsidR="0050738D" w:rsidRPr="00936869" w14:paraId="750A54E6" w14:textId="77777777" w:rsidTr="00972C0A">
        <w:trPr>
          <w:trHeight w:val="1511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22464735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Robison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2008, USA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D2674D2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Gender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differences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in 2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clinical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trials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with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attention-deficit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disorder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: A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retrospective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data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analysis</w:t>
            </w:r>
            <w:proofErr w:type="spellEnd"/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CA1D0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Northern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766A" w14:textId="77777777" w:rsidR="0050738D" w:rsidRPr="00936869" w:rsidRDefault="0050738D" w:rsidP="00507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ADHD N = 536 (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N=188;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N=348)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females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=  28.35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(3.50)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Mean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age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(SD)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males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= 27.17 (3.37)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8FC9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CC3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DSM-IV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1F2C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Inattention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br/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Hyperactivity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/</w:t>
            </w:r>
            <w:proofErr w:type="spellStart"/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Impulsivity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  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                                                  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combined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9ABF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Conners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'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Adult</w:t>
            </w:r>
            <w:proofErr w:type="spell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ADHD Rating 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8154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gram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self</w:t>
            </w:r>
            <w:proofErr w:type="gramEnd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-</w:t>
            </w:r>
            <w:proofErr w:type="spellStart"/>
            <w:r w:rsidRPr="00936869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65BBD" w14:textId="77777777" w:rsidR="0050738D" w:rsidRPr="00936869" w:rsidRDefault="0050738D" w:rsidP="0050738D">
            <w:pPr>
              <w:spacing w:after="0" w:line="240" w:lineRule="auto"/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Women</w:t>
            </w:r>
            <w:proofErr w:type="spellEnd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were</w:t>
            </w:r>
            <w:proofErr w:type="spellEnd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more</w:t>
            </w:r>
            <w:proofErr w:type="spellEnd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impaired</w:t>
            </w:r>
            <w:proofErr w:type="spellEnd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than</w:t>
            </w:r>
            <w:proofErr w:type="spellEnd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 xml:space="preserve"> men on ADHD </w:t>
            </w:r>
            <w:proofErr w:type="spellStart"/>
            <w:r w:rsidRPr="00936869">
              <w:rPr>
                <w:rFonts w:ascii="Arial" w:eastAsia="Times New Roman" w:hAnsi="Arial" w:cs="Arial"/>
                <w:color w:val="212121"/>
                <w:kern w:val="0"/>
                <w:sz w:val="14"/>
                <w:szCs w:val="14"/>
                <w:lang w:eastAsia="tr-TR"/>
                <w14:ligatures w14:val="none"/>
              </w:rPr>
              <w:t>scales</w:t>
            </w:r>
            <w:proofErr w:type="spellEnd"/>
          </w:p>
        </w:tc>
      </w:tr>
    </w:tbl>
    <w:p w14:paraId="04FD0C88" w14:textId="77777777" w:rsidR="008B74EB" w:rsidRPr="00936869" w:rsidRDefault="008B74EB">
      <w:pPr>
        <w:rPr>
          <w:rFonts w:ascii="Arial" w:hAnsi="Arial" w:cs="Arial"/>
        </w:rPr>
      </w:pPr>
    </w:p>
    <w:sectPr w:rsidR="008B74EB" w:rsidRPr="00936869" w:rsidSect="004164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8D"/>
    <w:rsid w:val="002D18A2"/>
    <w:rsid w:val="003F047D"/>
    <w:rsid w:val="00416488"/>
    <w:rsid w:val="0050738D"/>
    <w:rsid w:val="006340B5"/>
    <w:rsid w:val="006644D7"/>
    <w:rsid w:val="0082505F"/>
    <w:rsid w:val="008B74EB"/>
    <w:rsid w:val="00936869"/>
    <w:rsid w:val="00972C0A"/>
    <w:rsid w:val="00CC0A47"/>
    <w:rsid w:val="00D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11B0A"/>
  <w15:chartTrackingRefBased/>
  <w15:docId w15:val="{C95C2EA2-8ADA-4B92-98AC-E72BE75D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3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3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3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3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3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3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3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3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3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3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3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3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3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3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3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3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3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3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3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3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3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3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3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3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3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3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6866</Characters>
  <Application>Microsoft Office Word</Application>
  <DocSecurity>0</DocSecurity>
  <Lines>684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Kılıç</dc:creator>
  <cp:keywords/>
  <dc:description/>
  <cp:lastModifiedBy>Özge Kılıç</cp:lastModifiedBy>
  <cp:revision>2</cp:revision>
  <dcterms:created xsi:type="dcterms:W3CDTF">2024-05-13T14:30:00Z</dcterms:created>
  <dcterms:modified xsi:type="dcterms:W3CDTF">2024-05-13T14:30:00Z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e4fa1b2d-bd18-4271-955f-03c315effd02</vt:lpwstr>
  </property>
</Properties>
</file>