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B353" w14:textId="23681AC4" w:rsidR="00D719BC" w:rsidRDefault="00D464D0" w:rsidP="00D464D0">
      <w:pPr>
        <w:jc w:val="center"/>
        <w:rPr>
          <w:rFonts w:ascii="Arial" w:hAnsi="Arial" w:cs="Arial"/>
          <w:sz w:val="22"/>
          <w:szCs w:val="22"/>
        </w:rPr>
      </w:pPr>
      <w:r w:rsidRPr="0013443A">
        <w:rPr>
          <w:rFonts w:ascii="Arial" w:hAnsi="Arial" w:cs="Arial"/>
          <w:sz w:val="22"/>
          <w:szCs w:val="22"/>
        </w:rPr>
        <w:t>Supplemental Materials</w:t>
      </w:r>
    </w:p>
    <w:p w14:paraId="7FCCD812" w14:textId="77777777" w:rsidR="00A82889" w:rsidRDefault="00A82889" w:rsidP="00D464D0">
      <w:pPr>
        <w:jc w:val="center"/>
        <w:rPr>
          <w:rFonts w:ascii="Arial" w:hAnsi="Arial" w:cs="Arial"/>
          <w:sz w:val="22"/>
          <w:szCs w:val="22"/>
        </w:rPr>
      </w:pPr>
    </w:p>
    <w:p w14:paraId="77932C45" w14:textId="77777777" w:rsidR="00D464D0" w:rsidRPr="00B06A44" w:rsidRDefault="00D464D0" w:rsidP="00D464D0">
      <w:pPr>
        <w:jc w:val="center"/>
        <w:rPr>
          <w:rFonts w:ascii="Arial" w:hAnsi="Arial" w:cs="Arial"/>
        </w:rPr>
      </w:pPr>
    </w:p>
    <w:p w14:paraId="579F0E55" w14:textId="206A4FDF" w:rsidR="000C4BFB" w:rsidRPr="000C4BFB" w:rsidRDefault="008F5DCF" w:rsidP="000C4B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Supplemental </w:t>
      </w:r>
      <w:r w:rsidR="000C4BFB" w:rsidRPr="000C4BFB">
        <w:rPr>
          <w:rFonts w:ascii="Arial" w:hAnsi="Arial" w:cs="Arial"/>
          <w:b/>
          <w:bCs/>
        </w:rPr>
        <w:t xml:space="preserve">Table 1. </w:t>
      </w:r>
    </w:p>
    <w:p w14:paraId="0BF5AB26" w14:textId="77777777" w:rsidR="000C4BFB" w:rsidRPr="000C4BFB" w:rsidRDefault="000C4BFB" w:rsidP="000C4BFB">
      <w:pPr>
        <w:rPr>
          <w:rFonts w:ascii="Arial" w:hAnsi="Arial" w:cs="Arial"/>
          <w:i/>
          <w:iCs/>
        </w:rPr>
      </w:pPr>
      <w:r w:rsidRPr="000C4BFB">
        <w:rPr>
          <w:rFonts w:ascii="Arial" w:hAnsi="Arial" w:cs="Arial"/>
          <w:i/>
          <w:iCs/>
        </w:rPr>
        <w:t>Description of posts included in datasets.</w:t>
      </w:r>
    </w:p>
    <w:tbl>
      <w:tblPr>
        <w:tblStyle w:val="1"/>
        <w:tblW w:w="9360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0C4BFB" w:rsidRPr="000C4BFB" w14:paraId="11A0CA64" w14:textId="77777777" w:rsidTr="00ED18A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833B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3BE51A5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74EC6F0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AE2A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All Data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7E51" w14:textId="77777777" w:rsidR="000C4BFB" w:rsidRPr="000C4BFB" w:rsidRDefault="000C4BFB" w:rsidP="00ED18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Training Set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A2F9" w14:textId="77777777" w:rsidR="000C4BFB" w:rsidRPr="000C4BFB" w:rsidRDefault="000C4BFB" w:rsidP="00ED18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Validation Set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F11D" w14:textId="77777777" w:rsidR="000C4BFB" w:rsidRPr="000C4BFB" w:rsidRDefault="000C4BFB" w:rsidP="00ED18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Test Set</w:t>
            </w:r>
          </w:p>
        </w:tc>
      </w:tr>
      <w:tr w:rsidR="000C4BFB" w:rsidRPr="000C4BFB" w14:paraId="19CE0F54" w14:textId="77777777" w:rsidTr="00ED18A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2489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Total Posts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7D2D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color w:val="000000"/>
                <w:sz w:val="24"/>
                <w:szCs w:val="24"/>
              </w:rPr>
              <w:t>8449</w:t>
            </w:r>
            <w:r w:rsidRPr="000C4BFB" w:rsidDel="003A78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0648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6478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D751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692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0C20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1279</w:t>
            </w:r>
          </w:p>
        </w:tc>
      </w:tr>
      <w:tr w:rsidR="000C4BFB" w:rsidRPr="000C4BFB" w14:paraId="1AF3B985" w14:textId="77777777" w:rsidTr="00ED18A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CBFB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STB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1414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851 (10.07%)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3306F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637 (9.83%)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051D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79 (11.42%)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0DDE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135 (10.56%)</w:t>
            </w:r>
          </w:p>
        </w:tc>
      </w:tr>
      <w:tr w:rsidR="000C4BFB" w:rsidRPr="000C4BFB" w14:paraId="2C3D65AC" w14:textId="77777777" w:rsidTr="00ED18A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DBD1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Non-STB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92C0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7598</w:t>
            </w:r>
            <w:r w:rsidRPr="000C4BFB" w:rsidDel="003A78D0">
              <w:rPr>
                <w:sz w:val="24"/>
                <w:szCs w:val="24"/>
              </w:rPr>
              <w:t xml:space="preserve"> </w:t>
            </w:r>
            <w:r w:rsidRPr="000C4BFB">
              <w:rPr>
                <w:sz w:val="24"/>
                <w:szCs w:val="24"/>
              </w:rPr>
              <w:t>(89.93%)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C7F0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5841 90.17%)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0326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613 (88.58%)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B526" w14:textId="77777777" w:rsidR="000C4BFB" w:rsidRPr="000C4BFB" w:rsidRDefault="000C4BFB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C4BFB">
              <w:rPr>
                <w:sz w:val="24"/>
                <w:szCs w:val="24"/>
              </w:rPr>
              <w:t>1144 (89.44%)</w:t>
            </w:r>
          </w:p>
        </w:tc>
      </w:tr>
    </w:tbl>
    <w:p w14:paraId="4A723C7E" w14:textId="77777777" w:rsidR="000C4BFB" w:rsidRPr="000C4BFB" w:rsidRDefault="000C4BFB" w:rsidP="000C4BFB">
      <w:pPr>
        <w:rPr>
          <w:rFonts w:ascii="Arial" w:hAnsi="Arial" w:cs="Arial"/>
          <w:sz w:val="20"/>
          <w:szCs w:val="20"/>
        </w:rPr>
      </w:pPr>
      <w:r w:rsidRPr="000C4BFB">
        <w:rPr>
          <w:rFonts w:ascii="Arial" w:hAnsi="Arial" w:cs="Arial"/>
          <w:i/>
          <w:iCs/>
          <w:sz w:val="20"/>
          <w:szCs w:val="20"/>
        </w:rPr>
        <w:t>Note</w:t>
      </w:r>
      <w:r w:rsidRPr="000C4BFB">
        <w:rPr>
          <w:rFonts w:ascii="Arial" w:hAnsi="Arial" w:cs="Arial"/>
          <w:sz w:val="20"/>
          <w:szCs w:val="20"/>
        </w:rPr>
        <w:t xml:space="preserve">. STB: suicidal thoughts and behaviors. Percentages are computed column-wise. </w:t>
      </w:r>
    </w:p>
    <w:p w14:paraId="2CAB43CB" w14:textId="77777777" w:rsidR="00D464D0" w:rsidRPr="000C4BFB" w:rsidRDefault="00D464D0" w:rsidP="00D464D0">
      <w:pPr>
        <w:rPr>
          <w:rFonts w:ascii="Arial" w:hAnsi="Arial" w:cs="Arial"/>
          <w:b/>
          <w:bCs/>
          <w:sz w:val="22"/>
          <w:szCs w:val="22"/>
        </w:rPr>
      </w:pPr>
    </w:p>
    <w:p w14:paraId="65B77BC8" w14:textId="77777777" w:rsidR="00D464D0" w:rsidRPr="000C4BFB" w:rsidRDefault="00D464D0" w:rsidP="00D464D0">
      <w:pPr>
        <w:rPr>
          <w:rFonts w:ascii="Arial" w:hAnsi="Arial" w:cs="Arial"/>
          <w:b/>
          <w:bCs/>
        </w:rPr>
      </w:pPr>
    </w:p>
    <w:p w14:paraId="7272B4DA" w14:textId="77777777" w:rsidR="00D464D0" w:rsidRPr="000C4BFB" w:rsidRDefault="00D464D0" w:rsidP="00D464D0">
      <w:pPr>
        <w:rPr>
          <w:rFonts w:ascii="Arial" w:hAnsi="Arial" w:cs="Arial"/>
          <w:b/>
          <w:bCs/>
        </w:rPr>
      </w:pPr>
    </w:p>
    <w:p w14:paraId="1473C292" w14:textId="77777777" w:rsidR="00D464D0" w:rsidRPr="000C4BFB" w:rsidRDefault="00D464D0" w:rsidP="00D464D0">
      <w:pPr>
        <w:rPr>
          <w:rFonts w:ascii="Arial" w:hAnsi="Arial" w:cs="Arial"/>
          <w:b/>
          <w:bCs/>
        </w:rPr>
      </w:pPr>
    </w:p>
    <w:p w14:paraId="6FE1608A" w14:textId="0C6BBC2F" w:rsidR="008F0A2E" w:rsidRPr="005E6C15" w:rsidRDefault="008F0A2E" w:rsidP="008F0A2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  <w:r w:rsidRPr="005E6C15">
        <w:rPr>
          <w:rFonts w:ascii="Arial" w:hAnsi="Arial" w:cs="Arial"/>
          <w:b/>
          <w:bCs/>
          <w:sz w:val="20"/>
          <w:szCs w:val="20"/>
        </w:rPr>
        <w:lastRenderedPageBreak/>
        <w:t xml:space="preserve">Supplemental Table </w:t>
      </w:r>
      <w:r w:rsidR="005E6C15" w:rsidRPr="005E6C15">
        <w:rPr>
          <w:rFonts w:ascii="Arial" w:hAnsi="Arial" w:cs="Arial"/>
          <w:b/>
          <w:bCs/>
          <w:sz w:val="20"/>
          <w:szCs w:val="20"/>
        </w:rPr>
        <w:t>2</w:t>
      </w:r>
      <w:r w:rsidRPr="005E6C15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4417529" w14:textId="3070F19C" w:rsidR="008F0A2E" w:rsidRPr="005E6C15" w:rsidRDefault="008F0A2E" w:rsidP="008F0A2E">
      <w:pPr>
        <w:rPr>
          <w:rFonts w:ascii="Arial" w:hAnsi="Arial" w:cs="Arial"/>
          <w:i/>
          <w:iCs/>
          <w:sz w:val="20"/>
          <w:szCs w:val="20"/>
        </w:rPr>
      </w:pPr>
      <w:r w:rsidRPr="005E6C15">
        <w:rPr>
          <w:rFonts w:ascii="Arial" w:hAnsi="Arial" w:cs="Arial"/>
          <w:i/>
          <w:iCs/>
          <w:sz w:val="20"/>
          <w:szCs w:val="20"/>
        </w:rPr>
        <w:t xml:space="preserve">Demographic and profile information of </w:t>
      </w:r>
      <w:r w:rsidR="0038793D" w:rsidRPr="005E6C15">
        <w:rPr>
          <w:rFonts w:ascii="Arial" w:hAnsi="Arial" w:cs="Arial"/>
          <w:i/>
          <w:iCs/>
          <w:sz w:val="20"/>
          <w:szCs w:val="20"/>
        </w:rPr>
        <w:t>sample and RallyPoint</w:t>
      </w:r>
      <w:r w:rsidRPr="005E6C15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Style w:val="1"/>
        <w:tblW w:w="10124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620"/>
        <w:gridCol w:w="1530"/>
        <w:gridCol w:w="1710"/>
        <w:gridCol w:w="1890"/>
        <w:gridCol w:w="2114"/>
      </w:tblGrid>
      <w:tr w:rsidR="005E6C15" w:rsidRPr="003F7B52" w14:paraId="547111D3" w14:textId="0B844961" w:rsidTr="005E6C15">
        <w:trPr>
          <w:trHeight w:val="545"/>
        </w:trPr>
        <w:tc>
          <w:tcPr>
            <w:tcW w:w="1260" w:type="dxa"/>
            <w:tcBorders>
              <w:right w:val="nil"/>
            </w:tcBorders>
          </w:tcPr>
          <w:p w14:paraId="27356E5E" w14:textId="77777777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7671" w14:textId="4988FBEC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724B101" w14:textId="77777777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5A7590B" w14:textId="77777777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C122" w14:textId="3CCCF6F6" w:rsidR="00B02B9A" w:rsidRPr="00BF72FD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BF72FD">
              <w:rPr>
                <w:b/>
                <w:bCs/>
                <w:sz w:val="20"/>
                <w:szCs w:val="20"/>
              </w:rPr>
              <w:t xml:space="preserve">Users with STB posts </w:t>
            </w:r>
            <w:r w:rsidRPr="002C6D36">
              <w:rPr>
                <w:sz w:val="20"/>
                <w:szCs w:val="20"/>
              </w:rPr>
              <w:t>(n=307)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E96C" w14:textId="2443E868" w:rsidR="00B02B9A" w:rsidRPr="00BF72FD" w:rsidRDefault="00B02B9A" w:rsidP="00402E26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BF72FD">
              <w:rPr>
                <w:b/>
                <w:bCs/>
                <w:sz w:val="20"/>
                <w:szCs w:val="20"/>
              </w:rPr>
              <w:t xml:space="preserve">Users with non-STB posts </w:t>
            </w:r>
            <w:r w:rsidRPr="002C6D36">
              <w:rPr>
                <w:sz w:val="20"/>
                <w:szCs w:val="20"/>
              </w:rPr>
              <w:t>(n=2</w:t>
            </w:r>
            <w:r w:rsidR="002C6D36" w:rsidRPr="002C6D36">
              <w:rPr>
                <w:sz w:val="20"/>
                <w:szCs w:val="20"/>
              </w:rPr>
              <w:t>,</w:t>
            </w:r>
            <w:r w:rsidRPr="002C6D36">
              <w:rPr>
                <w:sz w:val="20"/>
                <w:szCs w:val="20"/>
              </w:rPr>
              <w:t>440)</w:t>
            </w:r>
          </w:p>
        </w:tc>
        <w:tc>
          <w:tcPr>
            <w:tcW w:w="1890" w:type="dxa"/>
          </w:tcPr>
          <w:p w14:paraId="0F5BF903" w14:textId="3987A7FA" w:rsidR="00B02B9A" w:rsidRPr="00BF72FD" w:rsidRDefault="00B02B9A" w:rsidP="00402E26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 users included in final sample </w:t>
            </w:r>
            <w:r w:rsidRPr="002C6D36">
              <w:rPr>
                <w:sz w:val="20"/>
                <w:szCs w:val="20"/>
              </w:rPr>
              <w:t>(n=2</w:t>
            </w:r>
            <w:r w:rsidR="002C6D36" w:rsidRPr="002C6D36">
              <w:rPr>
                <w:sz w:val="20"/>
                <w:szCs w:val="20"/>
              </w:rPr>
              <w:t>,</w:t>
            </w:r>
            <w:r w:rsidRPr="002C6D36">
              <w:rPr>
                <w:sz w:val="20"/>
                <w:szCs w:val="20"/>
              </w:rPr>
              <w:t>747)</w:t>
            </w:r>
          </w:p>
        </w:tc>
        <w:tc>
          <w:tcPr>
            <w:tcW w:w="2114" w:type="dxa"/>
          </w:tcPr>
          <w:p w14:paraId="6CFFB7AC" w14:textId="30CBA9CB" w:rsidR="00B02B9A" w:rsidRPr="00BF72FD" w:rsidRDefault="00B02B9A" w:rsidP="00402E26">
            <w:pPr>
              <w:widowControl w:val="0"/>
              <w:rPr>
                <w:sz w:val="20"/>
                <w:szCs w:val="20"/>
              </w:rPr>
            </w:pPr>
            <w:r w:rsidRPr="00BF72FD">
              <w:rPr>
                <w:b/>
                <w:bCs/>
                <w:sz w:val="20"/>
                <w:szCs w:val="20"/>
              </w:rPr>
              <w:t>Overall RallyPoint User Base</w:t>
            </w:r>
            <w:r w:rsidR="002C6D36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C6D36">
              <w:rPr>
                <w:sz w:val="20"/>
                <w:szCs w:val="20"/>
              </w:rPr>
              <w:t>(N=1,972,085)</w:t>
            </w:r>
          </w:p>
        </w:tc>
      </w:tr>
      <w:tr w:rsidR="005E6C15" w:rsidRPr="003F7B52" w14:paraId="5A9D3800" w14:textId="29362C7C" w:rsidTr="005E6C15">
        <w:trPr>
          <w:trHeight w:val="226"/>
        </w:trPr>
        <w:tc>
          <w:tcPr>
            <w:tcW w:w="1260" w:type="dxa"/>
          </w:tcPr>
          <w:p w14:paraId="3EC4A1EC" w14:textId="689F7418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3F7B52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B2D5" w14:textId="6B374862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18-24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4D6E" w14:textId="18C2FF56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F7B52">
              <w:rPr>
                <w:color w:val="000000"/>
                <w:sz w:val="20"/>
                <w:szCs w:val="20"/>
              </w:rPr>
              <w:t>20 (6.5%)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2358" w14:textId="5CFA378D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97 (4.0%)</w:t>
            </w:r>
          </w:p>
        </w:tc>
        <w:tc>
          <w:tcPr>
            <w:tcW w:w="1890" w:type="dxa"/>
          </w:tcPr>
          <w:p w14:paraId="22DD55B7" w14:textId="0F7A6D4C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(4.3%)</w:t>
            </w:r>
          </w:p>
        </w:tc>
        <w:tc>
          <w:tcPr>
            <w:tcW w:w="2114" w:type="dxa"/>
          </w:tcPr>
          <w:p w14:paraId="1E555336" w14:textId="566CB15E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219,643 (11.1%)</w:t>
            </w:r>
          </w:p>
        </w:tc>
      </w:tr>
      <w:tr w:rsidR="005E6C15" w:rsidRPr="003F7B52" w14:paraId="14A7431D" w14:textId="4A660101" w:rsidTr="005E6C15">
        <w:trPr>
          <w:trHeight w:val="237"/>
        </w:trPr>
        <w:tc>
          <w:tcPr>
            <w:tcW w:w="1260" w:type="dxa"/>
          </w:tcPr>
          <w:p w14:paraId="3469B016" w14:textId="77777777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2D0B" w14:textId="3DA095E9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25-34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DF0E" w14:textId="7D50078D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50 (16.3%)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F0AD" w14:textId="43668C7C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559 (22.9%)</w:t>
            </w:r>
          </w:p>
        </w:tc>
        <w:tc>
          <w:tcPr>
            <w:tcW w:w="1890" w:type="dxa"/>
          </w:tcPr>
          <w:p w14:paraId="2417B870" w14:textId="7CB758B9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(22.2%)</w:t>
            </w:r>
          </w:p>
        </w:tc>
        <w:tc>
          <w:tcPr>
            <w:tcW w:w="2114" w:type="dxa"/>
          </w:tcPr>
          <w:p w14:paraId="46415AA8" w14:textId="202E1CE8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987,006 (50.0%)</w:t>
            </w:r>
          </w:p>
        </w:tc>
      </w:tr>
      <w:tr w:rsidR="005E6C15" w:rsidRPr="003F7B52" w14:paraId="294E3B2F" w14:textId="543FA9F5" w:rsidTr="005E6C15">
        <w:trPr>
          <w:trHeight w:val="226"/>
        </w:trPr>
        <w:tc>
          <w:tcPr>
            <w:tcW w:w="1260" w:type="dxa"/>
          </w:tcPr>
          <w:p w14:paraId="522E8CAA" w14:textId="77777777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6C4D" w14:textId="7B6B0242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35-44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ABBA" w14:textId="544A38DE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60 (19.5%)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CBAB" w14:textId="52C64596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574 (23.5%)</w:t>
            </w:r>
          </w:p>
        </w:tc>
        <w:tc>
          <w:tcPr>
            <w:tcW w:w="1890" w:type="dxa"/>
          </w:tcPr>
          <w:p w14:paraId="7BF28404" w14:textId="2E2DA200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(23.1%)</w:t>
            </w:r>
          </w:p>
        </w:tc>
        <w:tc>
          <w:tcPr>
            <w:tcW w:w="2114" w:type="dxa"/>
          </w:tcPr>
          <w:p w14:paraId="29680E6C" w14:textId="3D0B7774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268,016 (13.6%)</w:t>
            </w:r>
          </w:p>
        </w:tc>
      </w:tr>
      <w:tr w:rsidR="005E6C15" w:rsidRPr="003F7B52" w14:paraId="64FF193C" w14:textId="17FE06B9" w:rsidTr="005E6C15">
        <w:trPr>
          <w:trHeight w:val="226"/>
        </w:trPr>
        <w:tc>
          <w:tcPr>
            <w:tcW w:w="1260" w:type="dxa"/>
          </w:tcPr>
          <w:p w14:paraId="3C5B2CF0" w14:textId="77777777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DA84" w14:textId="5C84114E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45-54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BFF0" w14:textId="280642B9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71 (23.1%)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26B1" w14:textId="5F060E1D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467 (19.1%)</w:t>
            </w:r>
          </w:p>
        </w:tc>
        <w:tc>
          <w:tcPr>
            <w:tcW w:w="1890" w:type="dxa"/>
          </w:tcPr>
          <w:p w14:paraId="492C3FEC" w14:textId="1CCD984A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(19.6%)</w:t>
            </w:r>
          </w:p>
        </w:tc>
        <w:tc>
          <w:tcPr>
            <w:tcW w:w="2114" w:type="dxa"/>
          </w:tcPr>
          <w:p w14:paraId="0754B79C" w14:textId="21BF765B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163,678 (8.3%)</w:t>
            </w:r>
          </w:p>
        </w:tc>
      </w:tr>
      <w:tr w:rsidR="005E6C15" w:rsidRPr="003F7B52" w14:paraId="17DF73BB" w14:textId="58148B53" w:rsidTr="005E6C15">
        <w:trPr>
          <w:trHeight w:val="226"/>
        </w:trPr>
        <w:tc>
          <w:tcPr>
            <w:tcW w:w="1260" w:type="dxa"/>
          </w:tcPr>
          <w:p w14:paraId="659B02E9" w14:textId="77777777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A1DB" w14:textId="21256B43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55+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EFAD" w14:textId="17959A7C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99 (32.2%)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A4A1" w14:textId="3357EF19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690 (28.3%)</w:t>
            </w:r>
          </w:p>
        </w:tc>
        <w:tc>
          <w:tcPr>
            <w:tcW w:w="1890" w:type="dxa"/>
          </w:tcPr>
          <w:p w14:paraId="4558D0D2" w14:textId="7D97E2A1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(28.7%)</w:t>
            </w:r>
          </w:p>
        </w:tc>
        <w:tc>
          <w:tcPr>
            <w:tcW w:w="2114" w:type="dxa"/>
          </w:tcPr>
          <w:p w14:paraId="2731DD13" w14:textId="419D29C9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82,979 (4.2%)</w:t>
            </w:r>
          </w:p>
        </w:tc>
      </w:tr>
      <w:tr w:rsidR="005E6C15" w:rsidRPr="003F7B52" w14:paraId="3C617662" w14:textId="3EFAE749" w:rsidTr="005E6C15">
        <w:trPr>
          <w:trHeight w:val="226"/>
        </w:trPr>
        <w:tc>
          <w:tcPr>
            <w:tcW w:w="1260" w:type="dxa"/>
          </w:tcPr>
          <w:p w14:paraId="60D72C47" w14:textId="77777777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9535" w14:textId="16A814CB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Missing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DDEF" w14:textId="16D37203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7 (2.3%)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DED6" w14:textId="11DF030C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53 (2.2%)</w:t>
            </w:r>
          </w:p>
        </w:tc>
        <w:tc>
          <w:tcPr>
            <w:tcW w:w="1890" w:type="dxa"/>
          </w:tcPr>
          <w:p w14:paraId="43AE31A2" w14:textId="6FEA6BB9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(2.2%)</w:t>
            </w:r>
          </w:p>
        </w:tc>
        <w:tc>
          <w:tcPr>
            <w:tcW w:w="2114" w:type="dxa"/>
          </w:tcPr>
          <w:p w14:paraId="3A87BD00" w14:textId="7B4FE918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250,763 (12.7%)</w:t>
            </w:r>
          </w:p>
        </w:tc>
      </w:tr>
      <w:tr w:rsidR="005E6C15" w:rsidRPr="003F7B52" w14:paraId="633E94E9" w14:textId="046A8EE8" w:rsidTr="005E6C15">
        <w:trPr>
          <w:trHeight w:val="237"/>
        </w:trPr>
        <w:tc>
          <w:tcPr>
            <w:tcW w:w="1260" w:type="dxa"/>
          </w:tcPr>
          <w:p w14:paraId="701B7D05" w14:textId="3ABD5864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3F7B52">
              <w:rPr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26EB" w14:textId="69D2C48F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Male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FA30" w14:textId="0F2EAA5A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245 (79.8%)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BDBC" w14:textId="58FE0D97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2117 (86.8%)</w:t>
            </w:r>
          </w:p>
        </w:tc>
        <w:tc>
          <w:tcPr>
            <w:tcW w:w="1890" w:type="dxa"/>
          </w:tcPr>
          <w:p w14:paraId="475570F9" w14:textId="644D8011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2362 (86.0%)</w:t>
            </w:r>
          </w:p>
        </w:tc>
        <w:tc>
          <w:tcPr>
            <w:tcW w:w="2114" w:type="dxa"/>
          </w:tcPr>
          <w:p w14:paraId="06F90EF6" w14:textId="0CB2EDB2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1,606,435 (81.2%)</w:t>
            </w:r>
          </w:p>
        </w:tc>
      </w:tr>
      <w:tr w:rsidR="005E6C15" w:rsidRPr="003F7B52" w14:paraId="717B99EF" w14:textId="1BBF9B15" w:rsidTr="005E6C15">
        <w:trPr>
          <w:trHeight w:val="226"/>
        </w:trPr>
        <w:tc>
          <w:tcPr>
            <w:tcW w:w="1260" w:type="dxa"/>
          </w:tcPr>
          <w:p w14:paraId="4161AD55" w14:textId="77777777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5DE2" w14:textId="0791DFBF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Female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964C" w14:textId="086E50E3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62 (20.2%)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AA5E" w14:textId="1F951F0F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323 (13.2%)</w:t>
            </w:r>
          </w:p>
        </w:tc>
        <w:tc>
          <w:tcPr>
            <w:tcW w:w="1890" w:type="dxa"/>
          </w:tcPr>
          <w:p w14:paraId="1441280F" w14:textId="69687611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(14.0%)</w:t>
            </w:r>
          </w:p>
        </w:tc>
        <w:tc>
          <w:tcPr>
            <w:tcW w:w="2114" w:type="dxa"/>
          </w:tcPr>
          <w:p w14:paraId="20AD3272" w14:textId="33DBD9D9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226,459 (11.5%)</w:t>
            </w:r>
          </w:p>
        </w:tc>
      </w:tr>
      <w:tr w:rsidR="005E6C15" w:rsidRPr="003F7B52" w14:paraId="0CE0B203" w14:textId="77777777" w:rsidTr="005E6C15">
        <w:trPr>
          <w:trHeight w:val="226"/>
        </w:trPr>
        <w:tc>
          <w:tcPr>
            <w:tcW w:w="1260" w:type="dxa"/>
          </w:tcPr>
          <w:p w14:paraId="08EA531C" w14:textId="77777777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1A36" w14:textId="53A557C5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Missing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5691" w14:textId="0145340F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N/A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E76C" w14:textId="6E731608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N/A</w:t>
            </w:r>
          </w:p>
        </w:tc>
        <w:tc>
          <w:tcPr>
            <w:tcW w:w="1890" w:type="dxa"/>
          </w:tcPr>
          <w:p w14:paraId="04DDFDDF" w14:textId="0D098E5B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4" w:type="dxa"/>
          </w:tcPr>
          <w:p w14:paraId="6464DF8B" w14:textId="22AA9334" w:rsidR="00B02B9A" w:rsidRPr="003F7B52" w:rsidRDefault="00B02B9A" w:rsidP="0040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139,191 (7.1%)</w:t>
            </w:r>
          </w:p>
        </w:tc>
      </w:tr>
      <w:tr w:rsidR="005E6C15" w:rsidRPr="003F7B52" w14:paraId="418A6213" w14:textId="2F7513A3" w:rsidTr="008D5943">
        <w:trPr>
          <w:trHeight w:val="258"/>
        </w:trPr>
        <w:tc>
          <w:tcPr>
            <w:tcW w:w="1260" w:type="dxa"/>
          </w:tcPr>
          <w:p w14:paraId="1ED691D9" w14:textId="3069D49A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3F7B52">
              <w:rPr>
                <w:b/>
                <w:bCs/>
                <w:sz w:val="20"/>
                <w:szCs w:val="20"/>
              </w:rPr>
              <w:t>User Type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FE69" w14:textId="280DE501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Servicemember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CE0D" w14:textId="74530B2E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49 (16.0%)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7C46" w14:textId="2E0B012C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706 (28.9%)</w:t>
            </w:r>
          </w:p>
        </w:tc>
        <w:tc>
          <w:tcPr>
            <w:tcW w:w="1890" w:type="dxa"/>
          </w:tcPr>
          <w:p w14:paraId="4D774BED" w14:textId="3138408F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 (27.5%)</w:t>
            </w:r>
          </w:p>
        </w:tc>
        <w:tc>
          <w:tcPr>
            <w:tcW w:w="2114" w:type="dxa"/>
          </w:tcPr>
          <w:p w14:paraId="397F0DFC" w14:textId="53610E88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756,269 (38.3%)</w:t>
            </w:r>
          </w:p>
        </w:tc>
      </w:tr>
      <w:tr w:rsidR="005E6C15" w:rsidRPr="003F7B52" w14:paraId="569000A0" w14:textId="5A48581C" w:rsidTr="005E6C15">
        <w:trPr>
          <w:trHeight w:val="226"/>
        </w:trPr>
        <w:tc>
          <w:tcPr>
            <w:tcW w:w="1260" w:type="dxa"/>
          </w:tcPr>
          <w:p w14:paraId="5133567F" w14:textId="7777777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3987" w14:textId="031B1CD8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Veteran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BF65" w14:textId="079C877D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245 (79.8%)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46E2" w14:textId="7A872F3B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1648 (67.5%)</w:t>
            </w:r>
          </w:p>
        </w:tc>
        <w:tc>
          <w:tcPr>
            <w:tcW w:w="1890" w:type="dxa"/>
          </w:tcPr>
          <w:p w14:paraId="02F87C1B" w14:textId="0892B1EB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 (68.9%)</w:t>
            </w:r>
          </w:p>
        </w:tc>
        <w:tc>
          <w:tcPr>
            <w:tcW w:w="2114" w:type="dxa"/>
          </w:tcPr>
          <w:p w14:paraId="246902AA" w14:textId="74A898BD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862,049 (43.7%)</w:t>
            </w:r>
          </w:p>
        </w:tc>
      </w:tr>
      <w:tr w:rsidR="005E6C15" w:rsidRPr="003F7B52" w14:paraId="167EB763" w14:textId="6B97FB16" w:rsidTr="005E6C15">
        <w:trPr>
          <w:trHeight w:val="226"/>
        </w:trPr>
        <w:tc>
          <w:tcPr>
            <w:tcW w:w="1260" w:type="dxa"/>
          </w:tcPr>
          <w:p w14:paraId="2C291E15" w14:textId="6E780ECD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C523" w14:textId="0ECE71F9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Civilian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A612" w14:textId="72210212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13 (4.2%)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D44F" w14:textId="2799D0BB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86 (3.5%)</w:t>
            </w:r>
          </w:p>
        </w:tc>
        <w:tc>
          <w:tcPr>
            <w:tcW w:w="1890" w:type="dxa"/>
          </w:tcPr>
          <w:p w14:paraId="393240F0" w14:textId="0768C2C9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(3.6%)</w:t>
            </w:r>
          </w:p>
        </w:tc>
        <w:tc>
          <w:tcPr>
            <w:tcW w:w="2114" w:type="dxa"/>
          </w:tcPr>
          <w:p w14:paraId="40887833" w14:textId="11BDCB70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214,576 (10.9%)</w:t>
            </w:r>
          </w:p>
        </w:tc>
      </w:tr>
      <w:tr w:rsidR="005E6C15" w:rsidRPr="003F7B52" w14:paraId="1AC9109B" w14:textId="77777777" w:rsidTr="005E6C15">
        <w:trPr>
          <w:trHeight w:val="226"/>
        </w:trPr>
        <w:tc>
          <w:tcPr>
            <w:tcW w:w="1260" w:type="dxa"/>
          </w:tcPr>
          <w:p w14:paraId="599558D5" w14:textId="7777777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C11D" w14:textId="71AB9FCD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Missing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584A" w14:textId="3F4FF48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N/A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F828" w14:textId="1FE0E66B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N/A</w:t>
            </w:r>
          </w:p>
        </w:tc>
        <w:tc>
          <w:tcPr>
            <w:tcW w:w="1890" w:type="dxa"/>
          </w:tcPr>
          <w:p w14:paraId="78E954BA" w14:textId="4BCBC02B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4" w:type="dxa"/>
          </w:tcPr>
          <w:p w14:paraId="6A1DF83C" w14:textId="57F1F8F9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139,191 (7.1%)</w:t>
            </w:r>
          </w:p>
        </w:tc>
      </w:tr>
      <w:tr w:rsidR="005E6C15" w:rsidRPr="003F7B52" w14:paraId="4507A2E5" w14:textId="4E780415" w:rsidTr="005E6C15">
        <w:trPr>
          <w:trHeight w:val="226"/>
        </w:trPr>
        <w:tc>
          <w:tcPr>
            <w:tcW w:w="1260" w:type="dxa"/>
          </w:tcPr>
          <w:p w14:paraId="3F3B2A1F" w14:textId="05F30B8A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3F7B52">
              <w:rPr>
                <w:b/>
                <w:bCs/>
                <w:sz w:val="20"/>
                <w:szCs w:val="20"/>
              </w:rPr>
              <w:t>Branch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B5EF" w14:textId="5908EA11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Air Force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8763" w14:textId="3BF4671E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31 (10.1%)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BA94" w14:textId="5EB8255B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260 (10.7%)</w:t>
            </w:r>
          </w:p>
        </w:tc>
        <w:tc>
          <w:tcPr>
            <w:tcW w:w="1890" w:type="dxa"/>
          </w:tcPr>
          <w:p w14:paraId="654977A6" w14:textId="3E054918" w:rsidR="00B02B9A" w:rsidRPr="003F7B52" w:rsidRDefault="001B2B5F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(10.6%)</w:t>
            </w:r>
          </w:p>
        </w:tc>
        <w:tc>
          <w:tcPr>
            <w:tcW w:w="2114" w:type="dxa"/>
          </w:tcPr>
          <w:p w14:paraId="6D418560" w14:textId="2A644F78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221,510 (11.2%)</w:t>
            </w:r>
          </w:p>
        </w:tc>
      </w:tr>
      <w:tr w:rsidR="005E6C15" w:rsidRPr="003F7B52" w14:paraId="3B36A715" w14:textId="05A6955C" w:rsidTr="005E6C15">
        <w:trPr>
          <w:trHeight w:val="226"/>
        </w:trPr>
        <w:tc>
          <w:tcPr>
            <w:tcW w:w="1260" w:type="dxa"/>
          </w:tcPr>
          <w:p w14:paraId="49832BC8" w14:textId="7777777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81C1" w14:textId="5CF84223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Army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AABE" w14:textId="29E8CCFA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208 (67.8%)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2EDD" w14:textId="28A8409E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1612 (66.1%)</w:t>
            </w:r>
          </w:p>
        </w:tc>
        <w:tc>
          <w:tcPr>
            <w:tcW w:w="1890" w:type="dxa"/>
          </w:tcPr>
          <w:p w14:paraId="1E7EF785" w14:textId="4D1DD084" w:rsidR="00B02B9A" w:rsidRPr="003F7B52" w:rsidRDefault="001B2B5F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 (66.3%)</w:t>
            </w:r>
          </w:p>
        </w:tc>
        <w:tc>
          <w:tcPr>
            <w:tcW w:w="2114" w:type="dxa"/>
          </w:tcPr>
          <w:p w14:paraId="62BCAA09" w14:textId="4E7FF8F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926,903 (47.0%)</w:t>
            </w:r>
          </w:p>
        </w:tc>
      </w:tr>
      <w:tr w:rsidR="005E6C15" w:rsidRPr="003F7B52" w14:paraId="468098AA" w14:textId="7AD3FD46" w:rsidTr="005E6C15">
        <w:trPr>
          <w:trHeight w:val="237"/>
        </w:trPr>
        <w:tc>
          <w:tcPr>
            <w:tcW w:w="1260" w:type="dxa"/>
          </w:tcPr>
          <w:p w14:paraId="17DF459D" w14:textId="7777777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6762" w14:textId="159F539E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Coast Guard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0226" w14:textId="327594D3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 (</w:t>
            </w:r>
            <w:r w:rsidR="001B2B5F">
              <w:rPr>
                <w:sz w:val="20"/>
                <w:szCs w:val="20"/>
              </w:rPr>
              <w:t>0</w:t>
            </w:r>
            <w:r w:rsidRPr="003F7B52">
              <w:rPr>
                <w:sz w:val="20"/>
                <w:szCs w:val="20"/>
              </w:rPr>
              <w:t>.7%)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6D0F" w14:textId="63DB3658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18 (</w:t>
            </w:r>
            <w:r w:rsidR="001B2B5F">
              <w:rPr>
                <w:sz w:val="20"/>
                <w:szCs w:val="20"/>
              </w:rPr>
              <w:t>0</w:t>
            </w:r>
            <w:r w:rsidRPr="003F7B52">
              <w:rPr>
                <w:sz w:val="20"/>
                <w:szCs w:val="20"/>
              </w:rPr>
              <w:t>.7%)</w:t>
            </w:r>
          </w:p>
        </w:tc>
        <w:tc>
          <w:tcPr>
            <w:tcW w:w="1890" w:type="dxa"/>
          </w:tcPr>
          <w:p w14:paraId="47E4E7AA" w14:textId="6BC0CA0C" w:rsidR="00B02B9A" w:rsidRPr="003F7B52" w:rsidRDefault="001B2B5F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(0.7%)</w:t>
            </w:r>
          </w:p>
        </w:tc>
        <w:tc>
          <w:tcPr>
            <w:tcW w:w="2114" w:type="dxa"/>
          </w:tcPr>
          <w:p w14:paraId="31A856C0" w14:textId="07EA705A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18,345 (.9%)</w:t>
            </w:r>
          </w:p>
        </w:tc>
      </w:tr>
      <w:tr w:rsidR="005E6C15" w:rsidRPr="003F7B52" w14:paraId="18CA5940" w14:textId="2214C204" w:rsidTr="005E6C15">
        <w:trPr>
          <w:trHeight w:val="226"/>
        </w:trPr>
        <w:tc>
          <w:tcPr>
            <w:tcW w:w="1260" w:type="dxa"/>
          </w:tcPr>
          <w:p w14:paraId="3221CB3D" w14:textId="7777777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C1A5" w14:textId="44B57FCA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Marine Corp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B2A6" w14:textId="4935D226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15 (4.9%)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9718" w14:textId="0BF1C9A8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218 (8.9%)</w:t>
            </w:r>
          </w:p>
        </w:tc>
        <w:tc>
          <w:tcPr>
            <w:tcW w:w="1890" w:type="dxa"/>
          </w:tcPr>
          <w:p w14:paraId="725E687C" w14:textId="202CB58C" w:rsidR="00B02B9A" w:rsidRPr="003F7B52" w:rsidRDefault="001B2B5F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(8.5%)</w:t>
            </w:r>
          </w:p>
        </w:tc>
        <w:tc>
          <w:tcPr>
            <w:tcW w:w="2114" w:type="dxa"/>
          </w:tcPr>
          <w:p w14:paraId="1163EB1F" w14:textId="33983CBA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216,535 (11.0%)</w:t>
            </w:r>
          </w:p>
        </w:tc>
      </w:tr>
      <w:tr w:rsidR="005E6C15" w:rsidRPr="003F7B52" w14:paraId="6BE89C88" w14:textId="413FCBAB" w:rsidTr="005E6C15">
        <w:trPr>
          <w:trHeight w:val="226"/>
        </w:trPr>
        <w:tc>
          <w:tcPr>
            <w:tcW w:w="1260" w:type="dxa"/>
          </w:tcPr>
          <w:p w14:paraId="4EA9100F" w14:textId="7777777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FBF2" w14:textId="01811031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Navy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4D5B" w14:textId="4E6AFB3E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38 (12.4%)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58C1" w14:textId="2962835B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246 (10.1%)</w:t>
            </w:r>
          </w:p>
        </w:tc>
        <w:tc>
          <w:tcPr>
            <w:tcW w:w="1890" w:type="dxa"/>
          </w:tcPr>
          <w:p w14:paraId="3AB52785" w14:textId="1F933568" w:rsidR="00B02B9A" w:rsidRPr="003F7B52" w:rsidRDefault="001B2B5F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(10.3%)</w:t>
            </w:r>
          </w:p>
        </w:tc>
        <w:tc>
          <w:tcPr>
            <w:tcW w:w="2114" w:type="dxa"/>
          </w:tcPr>
          <w:p w14:paraId="47753CEE" w14:textId="2ADB50BD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235,113 (11.9%)</w:t>
            </w:r>
          </w:p>
        </w:tc>
      </w:tr>
      <w:tr w:rsidR="005E6C15" w:rsidRPr="003F7B52" w14:paraId="3FCF9209" w14:textId="77777777" w:rsidTr="005E6C15">
        <w:trPr>
          <w:trHeight w:val="226"/>
        </w:trPr>
        <w:tc>
          <w:tcPr>
            <w:tcW w:w="1260" w:type="dxa"/>
          </w:tcPr>
          <w:p w14:paraId="5B6A5B8E" w14:textId="7777777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2DA8" w14:textId="30C139D0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Space Force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3C0E" w14:textId="3011A1C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0 (0.0%)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BD80" w14:textId="74E175C4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0 (0.0%)</w:t>
            </w:r>
          </w:p>
        </w:tc>
        <w:tc>
          <w:tcPr>
            <w:tcW w:w="1890" w:type="dxa"/>
          </w:tcPr>
          <w:p w14:paraId="4247BBFD" w14:textId="1D41F691" w:rsidR="00B02B9A" w:rsidRPr="003F7B52" w:rsidRDefault="001B2B5F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(0.0%)</w:t>
            </w:r>
          </w:p>
        </w:tc>
        <w:tc>
          <w:tcPr>
            <w:tcW w:w="2114" w:type="dxa"/>
          </w:tcPr>
          <w:p w14:paraId="0335BE3B" w14:textId="52B9F062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73 (0.0%)</w:t>
            </w:r>
          </w:p>
        </w:tc>
      </w:tr>
      <w:tr w:rsidR="005E6C15" w:rsidRPr="003F7B52" w14:paraId="7BDE5A96" w14:textId="77AF602F" w:rsidTr="005E6C15">
        <w:trPr>
          <w:trHeight w:val="214"/>
        </w:trPr>
        <w:tc>
          <w:tcPr>
            <w:tcW w:w="1260" w:type="dxa"/>
          </w:tcPr>
          <w:p w14:paraId="3C124163" w14:textId="7777777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4683" w14:textId="279CCC86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N/A (Civilian)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D75F" w14:textId="35029A50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13 (4.2%)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31CE" w14:textId="0CBB825F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86 (3.5%)</w:t>
            </w:r>
          </w:p>
        </w:tc>
        <w:tc>
          <w:tcPr>
            <w:tcW w:w="1890" w:type="dxa"/>
          </w:tcPr>
          <w:p w14:paraId="09B6A3E2" w14:textId="6072AFA6" w:rsidR="00B02B9A" w:rsidRPr="003F7B52" w:rsidRDefault="001B2B5F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(3.6%)</w:t>
            </w:r>
          </w:p>
        </w:tc>
        <w:tc>
          <w:tcPr>
            <w:tcW w:w="2114" w:type="dxa"/>
          </w:tcPr>
          <w:p w14:paraId="1E09D03B" w14:textId="5503B153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214,415 (10.9%)</w:t>
            </w:r>
          </w:p>
        </w:tc>
      </w:tr>
      <w:tr w:rsidR="005E6C15" w:rsidRPr="003F7B52" w14:paraId="52030C2D" w14:textId="77777777" w:rsidTr="005E6C15">
        <w:trPr>
          <w:trHeight w:val="214"/>
        </w:trPr>
        <w:tc>
          <w:tcPr>
            <w:tcW w:w="1260" w:type="dxa"/>
          </w:tcPr>
          <w:p w14:paraId="48CBA29C" w14:textId="77777777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1BEE" w14:textId="17253FCA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Missing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4A76" w14:textId="28932C53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N/A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51E8" w14:textId="2BE774C3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N/A</w:t>
            </w:r>
          </w:p>
        </w:tc>
        <w:tc>
          <w:tcPr>
            <w:tcW w:w="1890" w:type="dxa"/>
          </w:tcPr>
          <w:p w14:paraId="787BC57F" w14:textId="5906FF02" w:rsidR="00B02B9A" w:rsidRPr="003F7B52" w:rsidRDefault="001B2B5F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4" w:type="dxa"/>
          </w:tcPr>
          <w:p w14:paraId="6C81FE3B" w14:textId="3EB9C9B4" w:rsidR="00B02B9A" w:rsidRPr="003F7B52" w:rsidRDefault="00B02B9A" w:rsidP="00387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139,191 (7.1%)</w:t>
            </w:r>
          </w:p>
        </w:tc>
      </w:tr>
    </w:tbl>
    <w:p w14:paraId="55086D4F" w14:textId="1A3CB301" w:rsidR="00D464D0" w:rsidRPr="00BF72FD" w:rsidRDefault="008F0A2E" w:rsidP="00D464D0">
      <w:pPr>
        <w:rPr>
          <w:rFonts w:ascii="Arial" w:hAnsi="Arial" w:cs="Arial"/>
          <w:sz w:val="20"/>
          <w:szCs w:val="20"/>
        </w:rPr>
      </w:pPr>
      <w:r w:rsidRPr="000C4BFB">
        <w:rPr>
          <w:rFonts w:ascii="Arial" w:hAnsi="Arial" w:cs="Arial"/>
          <w:i/>
          <w:iCs/>
          <w:sz w:val="20"/>
          <w:szCs w:val="20"/>
        </w:rPr>
        <w:t>Note</w:t>
      </w:r>
      <w:r w:rsidRPr="000C4BFB">
        <w:rPr>
          <w:rFonts w:ascii="Arial" w:hAnsi="Arial" w:cs="Arial"/>
          <w:sz w:val="20"/>
          <w:szCs w:val="20"/>
        </w:rPr>
        <w:t xml:space="preserve">. </w:t>
      </w:r>
      <w:r w:rsidR="002C6D36">
        <w:rPr>
          <w:rFonts w:ascii="Arial" w:hAnsi="Arial" w:cs="Arial"/>
          <w:sz w:val="20"/>
          <w:szCs w:val="20"/>
        </w:rPr>
        <w:t xml:space="preserve">*As of March 2024. </w:t>
      </w:r>
      <w:r w:rsidR="0038793D">
        <w:rPr>
          <w:rFonts w:ascii="Arial" w:hAnsi="Arial" w:cs="Arial"/>
          <w:sz w:val="20"/>
          <w:szCs w:val="20"/>
        </w:rPr>
        <w:t xml:space="preserve">STB = suicidal thoughts and behaviors. </w:t>
      </w:r>
      <w:r w:rsidR="00D51CC4">
        <w:rPr>
          <w:rFonts w:ascii="Arial" w:hAnsi="Arial" w:cs="Arial"/>
          <w:sz w:val="20"/>
          <w:szCs w:val="20"/>
        </w:rPr>
        <w:t xml:space="preserve">Demographic and profile information is </w:t>
      </w:r>
      <w:r w:rsidR="003F7B52">
        <w:rPr>
          <w:rFonts w:ascii="Arial" w:hAnsi="Arial" w:cs="Arial"/>
          <w:sz w:val="20"/>
          <w:szCs w:val="20"/>
        </w:rPr>
        <w:t xml:space="preserve">optionally </w:t>
      </w:r>
      <w:r w:rsidR="00D51CC4">
        <w:rPr>
          <w:rFonts w:ascii="Arial" w:hAnsi="Arial" w:cs="Arial"/>
          <w:sz w:val="20"/>
          <w:szCs w:val="20"/>
        </w:rPr>
        <w:t xml:space="preserve">provided by the user as part of their RallyPoint profile. Data </w:t>
      </w:r>
      <w:r w:rsidR="0038793D">
        <w:rPr>
          <w:rFonts w:ascii="Arial" w:hAnsi="Arial" w:cs="Arial"/>
          <w:sz w:val="20"/>
          <w:szCs w:val="20"/>
        </w:rPr>
        <w:t xml:space="preserve">in columns “Users with STB posts” and “Users with non-STB posts” </w:t>
      </w:r>
      <w:r w:rsidR="00D51CC4">
        <w:rPr>
          <w:rFonts w:ascii="Arial" w:hAnsi="Arial" w:cs="Arial"/>
          <w:sz w:val="20"/>
          <w:szCs w:val="20"/>
        </w:rPr>
        <w:t>reflect the demographic and profile information of users who had one or more post included in final datasets</w:t>
      </w:r>
      <w:r w:rsidR="00BF72FD">
        <w:rPr>
          <w:rFonts w:ascii="Arial" w:hAnsi="Arial" w:cs="Arial"/>
          <w:sz w:val="20"/>
          <w:szCs w:val="20"/>
        </w:rPr>
        <w:t>.</w:t>
      </w:r>
    </w:p>
    <w:p w14:paraId="6F9FFEA7" w14:textId="77777777" w:rsidR="00D464D0" w:rsidRPr="00B06A44" w:rsidRDefault="00D464D0" w:rsidP="00D464D0">
      <w:pPr>
        <w:rPr>
          <w:rFonts w:ascii="Arial" w:hAnsi="Arial" w:cs="Arial"/>
          <w:b/>
          <w:bCs/>
        </w:rPr>
      </w:pPr>
    </w:p>
    <w:p w14:paraId="57F377FA" w14:textId="6B1BC169" w:rsidR="00D464D0" w:rsidRPr="00B06A44" w:rsidRDefault="00D464D0" w:rsidP="00D464D0">
      <w:pPr>
        <w:rPr>
          <w:rFonts w:ascii="Arial" w:hAnsi="Arial" w:cs="Arial"/>
          <w:sz w:val="22"/>
          <w:szCs w:val="22"/>
        </w:rPr>
      </w:pPr>
      <w:r w:rsidRPr="00B06A44">
        <w:rPr>
          <w:rFonts w:ascii="Arial" w:hAnsi="Arial" w:cs="Arial"/>
          <w:b/>
          <w:bCs/>
          <w:sz w:val="22"/>
          <w:szCs w:val="22"/>
        </w:rPr>
        <w:lastRenderedPageBreak/>
        <w:t xml:space="preserve">Supplemental Table </w:t>
      </w:r>
      <w:r w:rsidR="002C6D36">
        <w:rPr>
          <w:rFonts w:ascii="Arial" w:hAnsi="Arial" w:cs="Arial"/>
          <w:b/>
          <w:bCs/>
          <w:sz w:val="22"/>
          <w:szCs w:val="22"/>
        </w:rPr>
        <w:t>3</w:t>
      </w:r>
      <w:r w:rsidRPr="00B06A44">
        <w:rPr>
          <w:rFonts w:ascii="Arial" w:hAnsi="Arial" w:cs="Arial"/>
          <w:b/>
          <w:bCs/>
          <w:sz w:val="22"/>
          <w:szCs w:val="22"/>
        </w:rPr>
        <w:t>.</w:t>
      </w:r>
      <w:r w:rsidRPr="00B06A44">
        <w:rPr>
          <w:rFonts w:ascii="Arial" w:hAnsi="Arial" w:cs="Arial"/>
          <w:sz w:val="22"/>
          <w:szCs w:val="22"/>
        </w:rPr>
        <w:t xml:space="preserve"> </w:t>
      </w:r>
    </w:p>
    <w:p w14:paraId="324E921B" w14:textId="6713BEA9" w:rsidR="00D464D0" w:rsidRPr="00B06A44" w:rsidRDefault="00D464D0" w:rsidP="00D464D0">
      <w:pPr>
        <w:rPr>
          <w:rFonts w:ascii="Arial" w:hAnsi="Arial" w:cs="Arial"/>
          <w:bCs/>
          <w:i/>
          <w:iCs/>
          <w:sz w:val="22"/>
          <w:szCs w:val="22"/>
        </w:rPr>
      </w:pPr>
      <w:r w:rsidRPr="00B06A44">
        <w:rPr>
          <w:rFonts w:ascii="Arial" w:hAnsi="Arial" w:cs="Arial"/>
          <w:bCs/>
          <w:i/>
          <w:iCs/>
          <w:sz w:val="22"/>
          <w:szCs w:val="22"/>
        </w:rPr>
        <w:t xml:space="preserve">Metadata comparisons for STB vs. </w:t>
      </w:r>
      <w:r w:rsidR="008E66A5">
        <w:rPr>
          <w:rFonts w:ascii="Arial" w:hAnsi="Arial" w:cs="Arial"/>
          <w:bCs/>
          <w:i/>
          <w:iCs/>
          <w:sz w:val="22"/>
          <w:szCs w:val="22"/>
        </w:rPr>
        <w:t xml:space="preserve">non-STB </w:t>
      </w:r>
      <w:r w:rsidRPr="00B06A44">
        <w:rPr>
          <w:rFonts w:ascii="Arial" w:hAnsi="Arial" w:cs="Arial"/>
          <w:bCs/>
          <w:i/>
          <w:iCs/>
          <w:sz w:val="22"/>
          <w:szCs w:val="22"/>
        </w:rPr>
        <w:t>posts.</w:t>
      </w:r>
    </w:p>
    <w:p w14:paraId="0B47D8F3" w14:textId="77777777" w:rsidR="00D464D0" w:rsidRPr="00B06A44" w:rsidRDefault="00D464D0" w:rsidP="00D464D0">
      <w:pPr>
        <w:spacing w:line="276" w:lineRule="auto"/>
        <w:rPr>
          <w:rFonts w:ascii="Arial" w:hAnsi="Arial" w:cs="Arial"/>
          <w:i/>
          <w:iCs/>
          <w:sz w:val="16"/>
          <w:szCs w:val="16"/>
          <w:lang w:val="en"/>
        </w:rPr>
      </w:pPr>
    </w:p>
    <w:tbl>
      <w:tblPr>
        <w:tblStyle w:val="TableGrid"/>
        <w:tblW w:w="91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2851"/>
        <w:gridCol w:w="1980"/>
        <w:gridCol w:w="1985"/>
      </w:tblGrid>
      <w:tr w:rsidR="00B06A44" w:rsidRPr="00B06A44" w14:paraId="7ABD8908" w14:textId="77777777" w:rsidTr="008E66A5">
        <w:trPr>
          <w:trHeight w:val="544"/>
        </w:trPr>
        <w:tc>
          <w:tcPr>
            <w:tcW w:w="2364" w:type="dxa"/>
          </w:tcPr>
          <w:p w14:paraId="5E5A8C29" w14:textId="77777777" w:rsidR="00D464D0" w:rsidRPr="00B06A44" w:rsidRDefault="00D464D0" w:rsidP="00C961B6">
            <w:pPr>
              <w:spacing w:line="480" w:lineRule="auto"/>
              <w:rPr>
                <w:b/>
              </w:rPr>
            </w:pPr>
            <w:r w:rsidRPr="00B06A44">
              <w:rPr>
                <w:b/>
              </w:rPr>
              <w:t>Metadata category</w:t>
            </w:r>
          </w:p>
        </w:tc>
        <w:tc>
          <w:tcPr>
            <w:tcW w:w="2851" w:type="dxa"/>
          </w:tcPr>
          <w:p w14:paraId="52BFEF57" w14:textId="77777777" w:rsidR="00D464D0" w:rsidRPr="00B06A44" w:rsidRDefault="00D464D0" w:rsidP="00C961B6">
            <w:pPr>
              <w:spacing w:line="480" w:lineRule="auto"/>
              <w:rPr>
                <w:b/>
              </w:rPr>
            </w:pPr>
            <w:r w:rsidRPr="00B06A44">
              <w:rPr>
                <w:b/>
              </w:rPr>
              <w:t>Metadata name</w:t>
            </w:r>
          </w:p>
        </w:tc>
        <w:tc>
          <w:tcPr>
            <w:tcW w:w="1980" w:type="dxa"/>
          </w:tcPr>
          <w:p w14:paraId="284DAC68" w14:textId="400466FE" w:rsidR="00D464D0" w:rsidRPr="00B06A44" w:rsidRDefault="00D464D0" w:rsidP="00C961B6">
            <w:pPr>
              <w:spacing w:line="480" w:lineRule="auto"/>
              <w:rPr>
                <w:b/>
              </w:rPr>
            </w:pPr>
            <w:r w:rsidRPr="00B06A44">
              <w:rPr>
                <w:b/>
              </w:rPr>
              <w:t xml:space="preserve">STB </w:t>
            </w:r>
            <w:r w:rsidR="008E66A5">
              <w:rPr>
                <w:b/>
              </w:rPr>
              <w:t xml:space="preserve">Post </w:t>
            </w:r>
            <w:r w:rsidRPr="00B06A44">
              <w:rPr>
                <w:b/>
              </w:rPr>
              <w:t>%</w:t>
            </w:r>
          </w:p>
        </w:tc>
        <w:tc>
          <w:tcPr>
            <w:tcW w:w="1985" w:type="dxa"/>
          </w:tcPr>
          <w:p w14:paraId="46DBD66A" w14:textId="3A7E88C4" w:rsidR="00D464D0" w:rsidRPr="00B06A44" w:rsidRDefault="008E66A5" w:rsidP="00C961B6">
            <w:pPr>
              <w:spacing w:line="480" w:lineRule="auto"/>
              <w:rPr>
                <w:b/>
              </w:rPr>
            </w:pPr>
            <w:r>
              <w:rPr>
                <w:b/>
              </w:rPr>
              <w:t>Non-</w:t>
            </w:r>
            <w:r w:rsidR="00D464D0" w:rsidRPr="00B06A44">
              <w:rPr>
                <w:b/>
              </w:rPr>
              <w:t xml:space="preserve">STB </w:t>
            </w:r>
            <w:r>
              <w:rPr>
                <w:b/>
              </w:rPr>
              <w:t>Post</w:t>
            </w:r>
            <w:r w:rsidR="00D464D0" w:rsidRPr="00B06A44">
              <w:rPr>
                <w:b/>
              </w:rPr>
              <w:t xml:space="preserve"> %</w:t>
            </w:r>
          </w:p>
        </w:tc>
      </w:tr>
      <w:tr w:rsidR="00D464D0" w:rsidRPr="00B06A44" w14:paraId="5468CF10" w14:textId="77777777" w:rsidTr="008E66A5">
        <w:trPr>
          <w:trHeight w:val="153"/>
        </w:trPr>
        <w:tc>
          <w:tcPr>
            <w:tcW w:w="2364" w:type="dxa"/>
            <w:vMerge w:val="restart"/>
          </w:tcPr>
          <w:p w14:paraId="543EE0A8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  <w:r w:rsidRPr="00B06A44">
              <w:rPr>
                <w:bCs/>
              </w:rPr>
              <w:t>Post type</w:t>
            </w:r>
          </w:p>
        </w:tc>
        <w:tc>
          <w:tcPr>
            <w:tcW w:w="2851" w:type="dxa"/>
          </w:tcPr>
          <w:p w14:paraId="0B3D6454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  <w:r w:rsidRPr="00B06A44">
              <w:rPr>
                <w:bCs/>
              </w:rPr>
              <w:t>Comment</w:t>
            </w:r>
          </w:p>
        </w:tc>
        <w:tc>
          <w:tcPr>
            <w:tcW w:w="1980" w:type="dxa"/>
          </w:tcPr>
          <w:p w14:paraId="4D3E8F15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  <w:r w:rsidRPr="00B06A44">
              <w:rPr>
                <w:bCs/>
              </w:rPr>
              <w:t>91.4</w:t>
            </w:r>
          </w:p>
        </w:tc>
        <w:tc>
          <w:tcPr>
            <w:tcW w:w="1985" w:type="dxa"/>
          </w:tcPr>
          <w:p w14:paraId="7403E4AE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  <w:r w:rsidRPr="00B06A44">
              <w:rPr>
                <w:bCs/>
              </w:rPr>
              <w:t xml:space="preserve">85.9 </w:t>
            </w:r>
          </w:p>
        </w:tc>
      </w:tr>
      <w:tr w:rsidR="00D464D0" w:rsidRPr="00B06A44" w14:paraId="56A5198B" w14:textId="77777777" w:rsidTr="008E66A5">
        <w:trPr>
          <w:trHeight w:val="145"/>
        </w:trPr>
        <w:tc>
          <w:tcPr>
            <w:tcW w:w="2364" w:type="dxa"/>
            <w:vMerge/>
          </w:tcPr>
          <w:p w14:paraId="53DC6936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49BD12A2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  <w:r w:rsidRPr="00B06A44">
              <w:rPr>
                <w:bCs/>
              </w:rPr>
              <w:t>Status update</w:t>
            </w:r>
          </w:p>
        </w:tc>
        <w:tc>
          <w:tcPr>
            <w:tcW w:w="1980" w:type="dxa"/>
          </w:tcPr>
          <w:p w14:paraId="7580BEC5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  <w:r w:rsidRPr="00B06A44">
              <w:rPr>
                <w:bCs/>
              </w:rPr>
              <w:t>4.1</w:t>
            </w:r>
          </w:p>
        </w:tc>
        <w:tc>
          <w:tcPr>
            <w:tcW w:w="1985" w:type="dxa"/>
          </w:tcPr>
          <w:p w14:paraId="67237750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  <w:r w:rsidRPr="00B06A44">
              <w:rPr>
                <w:bCs/>
              </w:rPr>
              <w:t>9.3</w:t>
            </w:r>
          </w:p>
        </w:tc>
      </w:tr>
      <w:tr w:rsidR="00D464D0" w:rsidRPr="00B06A44" w14:paraId="7813D450" w14:textId="77777777" w:rsidTr="008E66A5">
        <w:trPr>
          <w:trHeight w:val="145"/>
        </w:trPr>
        <w:tc>
          <w:tcPr>
            <w:tcW w:w="2364" w:type="dxa"/>
            <w:vMerge/>
          </w:tcPr>
          <w:p w14:paraId="16D1CF67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0A0E5719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  <w:r w:rsidRPr="00B06A44">
              <w:rPr>
                <w:bCs/>
              </w:rPr>
              <w:t>Question</w:t>
            </w:r>
          </w:p>
        </w:tc>
        <w:tc>
          <w:tcPr>
            <w:tcW w:w="1980" w:type="dxa"/>
          </w:tcPr>
          <w:p w14:paraId="633001CB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  <w:r w:rsidRPr="00B06A44">
              <w:rPr>
                <w:bCs/>
              </w:rPr>
              <w:t>4.6</w:t>
            </w:r>
          </w:p>
        </w:tc>
        <w:tc>
          <w:tcPr>
            <w:tcW w:w="1985" w:type="dxa"/>
          </w:tcPr>
          <w:p w14:paraId="43C1ACED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  <w:r w:rsidRPr="00B06A44">
              <w:rPr>
                <w:bCs/>
              </w:rPr>
              <w:t>4.8</w:t>
            </w:r>
          </w:p>
        </w:tc>
      </w:tr>
      <w:tr w:rsidR="00D464D0" w:rsidRPr="00B06A44" w14:paraId="7A3FAE69" w14:textId="77777777" w:rsidTr="008E66A5">
        <w:trPr>
          <w:trHeight w:val="544"/>
        </w:trPr>
        <w:tc>
          <w:tcPr>
            <w:tcW w:w="2364" w:type="dxa"/>
            <w:vMerge w:val="restart"/>
          </w:tcPr>
          <w:p w14:paraId="2BC5078F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  <w:r w:rsidRPr="00B06A44">
              <w:rPr>
                <w:bCs/>
              </w:rPr>
              <w:t>Most common user-generated tags</w:t>
            </w:r>
          </w:p>
        </w:tc>
        <w:tc>
          <w:tcPr>
            <w:tcW w:w="2851" w:type="dxa"/>
          </w:tcPr>
          <w:p w14:paraId="40BFD496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Suicide</w:t>
            </w:r>
          </w:p>
        </w:tc>
        <w:tc>
          <w:tcPr>
            <w:tcW w:w="1980" w:type="dxa"/>
          </w:tcPr>
          <w:p w14:paraId="1A4B5DF4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10.6</w:t>
            </w:r>
          </w:p>
        </w:tc>
        <w:tc>
          <w:tcPr>
            <w:tcW w:w="1985" w:type="dxa"/>
          </w:tcPr>
          <w:p w14:paraId="58601CDA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2.2</w:t>
            </w:r>
          </w:p>
        </w:tc>
      </w:tr>
      <w:tr w:rsidR="00D464D0" w:rsidRPr="00B06A44" w14:paraId="790B0AB4" w14:textId="77777777" w:rsidTr="008E66A5">
        <w:trPr>
          <w:trHeight w:val="145"/>
        </w:trPr>
        <w:tc>
          <w:tcPr>
            <w:tcW w:w="2364" w:type="dxa"/>
            <w:vMerge/>
          </w:tcPr>
          <w:p w14:paraId="7812DC77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06A0B7D9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PTSD</w:t>
            </w:r>
          </w:p>
        </w:tc>
        <w:tc>
          <w:tcPr>
            <w:tcW w:w="1980" w:type="dxa"/>
          </w:tcPr>
          <w:p w14:paraId="5EB9A1A0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9.3</w:t>
            </w:r>
          </w:p>
        </w:tc>
        <w:tc>
          <w:tcPr>
            <w:tcW w:w="1985" w:type="dxa"/>
          </w:tcPr>
          <w:p w14:paraId="127A4DE5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3.6</w:t>
            </w:r>
          </w:p>
        </w:tc>
      </w:tr>
      <w:tr w:rsidR="00D464D0" w:rsidRPr="00B06A44" w14:paraId="098DDA0A" w14:textId="77777777" w:rsidTr="008E66A5">
        <w:trPr>
          <w:trHeight w:val="145"/>
        </w:trPr>
        <w:tc>
          <w:tcPr>
            <w:tcW w:w="2364" w:type="dxa"/>
            <w:vMerge/>
          </w:tcPr>
          <w:p w14:paraId="37A6844B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0A2DF01D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Mental health</w:t>
            </w:r>
          </w:p>
        </w:tc>
        <w:tc>
          <w:tcPr>
            <w:tcW w:w="1980" w:type="dxa"/>
          </w:tcPr>
          <w:p w14:paraId="1F614B39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3.9</w:t>
            </w:r>
          </w:p>
        </w:tc>
        <w:tc>
          <w:tcPr>
            <w:tcW w:w="1985" w:type="dxa"/>
          </w:tcPr>
          <w:p w14:paraId="728F9681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1.1</w:t>
            </w:r>
          </w:p>
        </w:tc>
      </w:tr>
      <w:tr w:rsidR="00D464D0" w:rsidRPr="00B06A44" w14:paraId="705D260A" w14:textId="77777777" w:rsidTr="008E66A5">
        <w:trPr>
          <w:trHeight w:val="145"/>
        </w:trPr>
        <w:tc>
          <w:tcPr>
            <w:tcW w:w="2364" w:type="dxa"/>
            <w:vMerge/>
          </w:tcPr>
          <w:p w14:paraId="21F258D3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69464A0D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Health</w:t>
            </w:r>
          </w:p>
        </w:tc>
        <w:tc>
          <w:tcPr>
            <w:tcW w:w="1980" w:type="dxa"/>
          </w:tcPr>
          <w:p w14:paraId="4893C5CA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3.0</w:t>
            </w:r>
          </w:p>
        </w:tc>
        <w:tc>
          <w:tcPr>
            <w:tcW w:w="1985" w:type="dxa"/>
          </w:tcPr>
          <w:p w14:paraId="6817B3E4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1.4</w:t>
            </w:r>
          </w:p>
        </w:tc>
      </w:tr>
      <w:tr w:rsidR="00D464D0" w:rsidRPr="00B06A44" w14:paraId="1DE75562" w14:textId="77777777" w:rsidTr="008E66A5">
        <w:trPr>
          <w:trHeight w:val="145"/>
        </w:trPr>
        <w:tc>
          <w:tcPr>
            <w:tcW w:w="2364" w:type="dxa"/>
            <w:vMerge/>
          </w:tcPr>
          <w:p w14:paraId="40894345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6CE68EA6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Victory for veterans</w:t>
            </w:r>
          </w:p>
        </w:tc>
        <w:tc>
          <w:tcPr>
            <w:tcW w:w="1980" w:type="dxa"/>
          </w:tcPr>
          <w:p w14:paraId="63FB5550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2.9</w:t>
            </w:r>
          </w:p>
        </w:tc>
        <w:tc>
          <w:tcPr>
            <w:tcW w:w="1985" w:type="dxa"/>
          </w:tcPr>
          <w:p w14:paraId="3C04C431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1.5</w:t>
            </w:r>
          </w:p>
        </w:tc>
      </w:tr>
      <w:tr w:rsidR="00D464D0" w:rsidRPr="00B06A44" w14:paraId="5602C722" w14:textId="77777777" w:rsidTr="008E66A5">
        <w:trPr>
          <w:trHeight w:val="145"/>
        </w:trPr>
        <w:tc>
          <w:tcPr>
            <w:tcW w:w="2364" w:type="dxa"/>
            <w:vMerge/>
          </w:tcPr>
          <w:p w14:paraId="4EC35250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3639AC5E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Depression</w:t>
            </w:r>
          </w:p>
        </w:tc>
        <w:tc>
          <w:tcPr>
            <w:tcW w:w="1980" w:type="dxa"/>
          </w:tcPr>
          <w:p w14:paraId="5D965BCD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2.8</w:t>
            </w:r>
          </w:p>
        </w:tc>
        <w:tc>
          <w:tcPr>
            <w:tcW w:w="1985" w:type="dxa"/>
          </w:tcPr>
          <w:p w14:paraId="6C4CB684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&lt;1.0</w:t>
            </w:r>
          </w:p>
        </w:tc>
      </w:tr>
      <w:tr w:rsidR="00D464D0" w:rsidRPr="00B06A44" w14:paraId="27810C24" w14:textId="77777777" w:rsidTr="008E66A5">
        <w:trPr>
          <w:trHeight w:val="145"/>
        </w:trPr>
        <w:tc>
          <w:tcPr>
            <w:tcW w:w="2364" w:type="dxa"/>
            <w:vMerge/>
          </w:tcPr>
          <w:p w14:paraId="439E53D2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2C026B6B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Help</w:t>
            </w:r>
          </w:p>
        </w:tc>
        <w:tc>
          <w:tcPr>
            <w:tcW w:w="1980" w:type="dxa"/>
          </w:tcPr>
          <w:p w14:paraId="73DFB053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2.4</w:t>
            </w:r>
          </w:p>
        </w:tc>
        <w:tc>
          <w:tcPr>
            <w:tcW w:w="1985" w:type="dxa"/>
          </w:tcPr>
          <w:p w14:paraId="677C52CA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&lt;1.0</w:t>
            </w:r>
          </w:p>
        </w:tc>
      </w:tr>
      <w:tr w:rsidR="00D464D0" w:rsidRPr="00B06A44" w14:paraId="62DD852C" w14:textId="77777777" w:rsidTr="008E66A5">
        <w:trPr>
          <w:trHeight w:val="145"/>
        </w:trPr>
        <w:tc>
          <w:tcPr>
            <w:tcW w:w="2364" w:type="dxa"/>
            <w:vMerge/>
          </w:tcPr>
          <w:p w14:paraId="1CBB851E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60EE80AD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proofErr w:type="gramStart"/>
            <w:r w:rsidRPr="00B06A44">
              <w:rPr>
                <w:bCs/>
                <w:lang w:val="en-US"/>
              </w:rPr>
              <w:t>Veterans</w:t>
            </w:r>
            <w:proofErr w:type="gramEnd"/>
            <w:r w:rsidRPr="00B06A44">
              <w:rPr>
                <w:bCs/>
                <w:lang w:val="en-US"/>
              </w:rPr>
              <w:t xml:space="preserve"> affairs</w:t>
            </w:r>
          </w:p>
        </w:tc>
        <w:tc>
          <w:tcPr>
            <w:tcW w:w="1980" w:type="dxa"/>
          </w:tcPr>
          <w:p w14:paraId="38CB5034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1.9</w:t>
            </w:r>
          </w:p>
        </w:tc>
        <w:tc>
          <w:tcPr>
            <w:tcW w:w="1985" w:type="dxa"/>
          </w:tcPr>
          <w:p w14:paraId="6AD0AF2F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1.8</w:t>
            </w:r>
          </w:p>
        </w:tc>
      </w:tr>
      <w:tr w:rsidR="00D464D0" w:rsidRPr="00B06A44" w14:paraId="02341315" w14:textId="77777777" w:rsidTr="008E66A5">
        <w:trPr>
          <w:trHeight w:val="145"/>
        </w:trPr>
        <w:tc>
          <w:tcPr>
            <w:tcW w:w="2364" w:type="dxa"/>
            <w:vMerge/>
          </w:tcPr>
          <w:p w14:paraId="674AE6C9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3F84AC40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Inspiration</w:t>
            </w:r>
          </w:p>
        </w:tc>
        <w:tc>
          <w:tcPr>
            <w:tcW w:w="1980" w:type="dxa"/>
          </w:tcPr>
          <w:p w14:paraId="5FD0D70F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1.4</w:t>
            </w:r>
          </w:p>
        </w:tc>
        <w:tc>
          <w:tcPr>
            <w:tcW w:w="1985" w:type="dxa"/>
          </w:tcPr>
          <w:p w14:paraId="69D7430C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1.0</w:t>
            </w:r>
          </w:p>
        </w:tc>
      </w:tr>
      <w:tr w:rsidR="00D464D0" w:rsidRPr="00B06A44" w14:paraId="742E1E55" w14:textId="77777777" w:rsidTr="008E66A5">
        <w:trPr>
          <w:trHeight w:val="145"/>
        </w:trPr>
        <w:tc>
          <w:tcPr>
            <w:tcW w:w="2364" w:type="dxa"/>
            <w:vMerge/>
          </w:tcPr>
          <w:p w14:paraId="22CCB970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22F2C8FF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Motivation</w:t>
            </w:r>
          </w:p>
        </w:tc>
        <w:tc>
          <w:tcPr>
            <w:tcW w:w="1980" w:type="dxa"/>
          </w:tcPr>
          <w:p w14:paraId="571597CE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1.4</w:t>
            </w:r>
          </w:p>
        </w:tc>
        <w:tc>
          <w:tcPr>
            <w:tcW w:w="1985" w:type="dxa"/>
          </w:tcPr>
          <w:p w14:paraId="726DAA60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1.0</w:t>
            </w:r>
          </w:p>
        </w:tc>
      </w:tr>
      <w:tr w:rsidR="00D464D0" w:rsidRPr="00B06A44" w14:paraId="2CE09A97" w14:textId="77777777" w:rsidTr="008E66A5">
        <w:trPr>
          <w:trHeight w:val="145"/>
        </w:trPr>
        <w:tc>
          <w:tcPr>
            <w:tcW w:w="2364" w:type="dxa"/>
            <w:vMerge/>
          </w:tcPr>
          <w:p w14:paraId="284E8DA7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689D135C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Humor</w:t>
            </w:r>
          </w:p>
        </w:tc>
        <w:tc>
          <w:tcPr>
            <w:tcW w:w="1980" w:type="dxa"/>
          </w:tcPr>
          <w:p w14:paraId="6CFCAC80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&lt;1.0</w:t>
            </w:r>
          </w:p>
        </w:tc>
        <w:tc>
          <w:tcPr>
            <w:tcW w:w="1985" w:type="dxa"/>
          </w:tcPr>
          <w:p w14:paraId="3472A2E9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2.5</w:t>
            </w:r>
          </w:p>
        </w:tc>
      </w:tr>
      <w:tr w:rsidR="00D464D0" w:rsidRPr="00B06A44" w14:paraId="5D3426BD" w14:textId="77777777" w:rsidTr="008E66A5">
        <w:trPr>
          <w:trHeight w:val="145"/>
        </w:trPr>
        <w:tc>
          <w:tcPr>
            <w:tcW w:w="2364" w:type="dxa"/>
            <w:vMerge/>
          </w:tcPr>
          <w:p w14:paraId="3F975372" w14:textId="77777777" w:rsidR="00D464D0" w:rsidRPr="00B06A44" w:rsidRDefault="00D464D0" w:rsidP="00C961B6">
            <w:pPr>
              <w:spacing w:line="480" w:lineRule="auto"/>
              <w:rPr>
                <w:bCs/>
              </w:rPr>
            </w:pPr>
          </w:p>
        </w:tc>
        <w:tc>
          <w:tcPr>
            <w:tcW w:w="2851" w:type="dxa"/>
          </w:tcPr>
          <w:p w14:paraId="2B6905EC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Transition</w:t>
            </w:r>
          </w:p>
        </w:tc>
        <w:tc>
          <w:tcPr>
            <w:tcW w:w="1980" w:type="dxa"/>
          </w:tcPr>
          <w:p w14:paraId="7714E97A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&lt;1.0</w:t>
            </w:r>
          </w:p>
        </w:tc>
        <w:tc>
          <w:tcPr>
            <w:tcW w:w="1985" w:type="dxa"/>
          </w:tcPr>
          <w:p w14:paraId="784DD6BE" w14:textId="77777777" w:rsidR="00D464D0" w:rsidRPr="00B06A44" w:rsidRDefault="00D464D0" w:rsidP="00C961B6">
            <w:pPr>
              <w:spacing w:line="480" w:lineRule="auto"/>
              <w:rPr>
                <w:bCs/>
                <w:lang w:val="en-US"/>
              </w:rPr>
            </w:pPr>
            <w:r w:rsidRPr="00B06A44">
              <w:rPr>
                <w:bCs/>
                <w:lang w:val="en-US"/>
              </w:rPr>
              <w:t>1.0</w:t>
            </w:r>
          </w:p>
        </w:tc>
      </w:tr>
    </w:tbl>
    <w:p w14:paraId="34BF1A45" w14:textId="77777777" w:rsidR="00D464D0" w:rsidRPr="00B06A44" w:rsidRDefault="00D464D0" w:rsidP="00D464D0">
      <w:pPr>
        <w:spacing w:line="480" w:lineRule="auto"/>
        <w:rPr>
          <w:rFonts w:ascii="Arial" w:hAnsi="Arial" w:cs="Arial"/>
          <w:bCs/>
          <w:sz w:val="20"/>
          <w:szCs w:val="20"/>
        </w:rPr>
      </w:pPr>
      <w:r w:rsidRPr="00B06A44">
        <w:rPr>
          <w:rFonts w:ascii="Arial" w:hAnsi="Arial" w:cs="Arial"/>
          <w:bCs/>
          <w:i/>
          <w:iCs/>
          <w:sz w:val="20"/>
          <w:szCs w:val="20"/>
        </w:rPr>
        <w:t>Note</w:t>
      </w:r>
      <w:r w:rsidRPr="00B06A44">
        <w:rPr>
          <w:rFonts w:ascii="Arial" w:hAnsi="Arial" w:cs="Arial"/>
          <w:bCs/>
          <w:sz w:val="20"/>
          <w:szCs w:val="20"/>
        </w:rPr>
        <w:t>. STB = suicidal thoughts and behaviors.</w:t>
      </w:r>
    </w:p>
    <w:p w14:paraId="225F9B57" w14:textId="77777777" w:rsidR="00D464D0" w:rsidRPr="00B06A44" w:rsidRDefault="00D464D0" w:rsidP="00D464D0">
      <w:pPr>
        <w:rPr>
          <w:rFonts w:ascii="Arial" w:hAnsi="Arial" w:cs="Arial"/>
          <w:sz w:val="20"/>
          <w:szCs w:val="20"/>
        </w:rPr>
      </w:pPr>
    </w:p>
    <w:p w14:paraId="48D71D04" w14:textId="77777777" w:rsidR="00D464D0" w:rsidRPr="00B06A44" w:rsidRDefault="00D464D0" w:rsidP="00D464D0">
      <w:pPr>
        <w:rPr>
          <w:rFonts w:ascii="Arial" w:hAnsi="Arial" w:cs="Arial"/>
          <w:sz w:val="20"/>
          <w:szCs w:val="20"/>
        </w:rPr>
      </w:pPr>
    </w:p>
    <w:p w14:paraId="7F80F612" w14:textId="77777777" w:rsidR="00D464D0" w:rsidRPr="00B06A44" w:rsidRDefault="00D464D0" w:rsidP="00D464D0">
      <w:pPr>
        <w:rPr>
          <w:rFonts w:ascii="Arial" w:hAnsi="Arial" w:cs="Arial"/>
          <w:sz w:val="20"/>
          <w:szCs w:val="20"/>
        </w:rPr>
      </w:pPr>
    </w:p>
    <w:p w14:paraId="116D05A8" w14:textId="77777777" w:rsidR="00D464D0" w:rsidRPr="00B06A44" w:rsidRDefault="00D464D0" w:rsidP="00D464D0">
      <w:pPr>
        <w:rPr>
          <w:rFonts w:ascii="Arial" w:hAnsi="Arial" w:cs="Arial"/>
          <w:sz w:val="20"/>
          <w:szCs w:val="20"/>
        </w:rPr>
      </w:pPr>
    </w:p>
    <w:p w14:paraId="1E7EADEA" w14:textId="77777777" w:rsidR="00D464D0" w:rsidRPr="00B06A44" w:rsidRDefault="00D464D0" w:rsidP="00D464D0">
      <w:pPr>
        <w:rPr>
          <w:rFonts w:ascii="Arial" w:hAnsi="Arial" w:cs="Arial"/>
          <w:sz w:val="20"/>
          <w:szCs w:val="20"/>
        </w:rPr>
      </w:pPr>
    </w:p>
    <w:p w14:paraId="4973307F" w14:textId="77777777" w:rsidR="00D464D0" w:rsidRPr="00B06A44" w:rsidRDefault="00D464D0" w:rsidP="00D464D0">
      <w:pPr>
        <w:jc w:val="center"/>
        <w:rPr>
          <w:rFonts w:ascii="Arial" w:hAnsi="Arial" w:cs="Arial"/>
        </w:rPr>
      </w:pPr>
    </w:p>
    <w:p w14:paraId="64D776CA" w14:textId="77777777" w:rsidR="00324C9B" w:rsidRDefault="00324C9B" w:rsidP="00324C9B">
      <w:pPr>
        <w:spacing w:line="480" w:lineRule="auto"/>
        <w:rPr>
          <w:rFonts w:ascii="Arial" w:hAnsi="Arial" w:cs="Arial"/>
          <w:bCs/>
        </w:rPr>
      </w:pPr>
    </w:p>
    <w:p w14:paraId="077B36F6" w14:textId="77777777" w:rsidR="0066149D" w:rsidRDefault="0066149D" w:rsidP="00324C9B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6835926" w14:textId="77777777" w:rsidR="0066149D" w:rsidRDefault="0066149D" w:rsidP="00324C9B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2A623103" w14:textId="6F6CC4A2" w:rsidR="00D464D0" w:rsidRPr="00356CFB" w:rsidRDefault="00D464D0" w:rsidP="00324C9B">
      <w:pPr>
        <w:spacing w:line="480" w:lineRule="auto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95"/>
        <w:gridCol w:w="4335"/>
      </w:tblGrid>
      <w:tr w:rsidR="00D464D0" w:rsidRPr="00B06A44" w14:paraId="60974E8D" w14:textId="77777777" w:rsidTr="00324C9B">
        <w:tc>
          <w:tcPr>
            <w:tcW w:w="4295" w:type="dxa"/>
          </w:tcPr>
          <w:p w14:paraId="13FEFA89" w14:textId="77777777" w:rsidR="00D464D0" w:rsidRPr="00B06A44" w:rsidRDefault="00D464D0" w:rsidP="00C961B6">
            <w:pPr>
              <w:spacing w:line="480" w:lineRule="auto"/>
              <w:rPr>
                <w:bCs/>
                <w:sz w:val="24"/>
                <w:szCs w:val="24"/>
              </w:rPr>
            </w:pPr>
            <w:r w:rsidRPr="00B06A44">
              <w:rPr>
                <w:bCs/>
                <w:noProof/>
              </w:rPr>
              <w:lastRenderedPageBreak/>
              <w:drawing>
                <wp:inline distT="0" distB="0" distL="0" distR="0" wp14:anchorId="27AD684B" wp14:editId="4286BC65">
                  <wp:extent cx="2381250" cy="1785938"/>
                  <wp:effectExtent l="0" t="0" r="0" b="5080"/>
                  <wp:docPr id="1105522746" name="Picture 5" descr="A graph of a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522746" name="Picture 5" descr="A graph of a graph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79" cy="179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5" w:type="dxa"/>
          </w:tcPr>
          <w:p w14:paraId="37DE2752" w14:textId="77777777" w:rsidR="00D464D0" w:rsidRPr="00B06A44" w:rsidRDefault="00D464D0" w:rsidP="00C961B6">
            <w:pPr>
              <w:spacing w:line="480" w:lineRule="auto"/>
              <w:rPr>
                <w:bCs/>
                <w:sz w:val="24"/>
                <w:szCs w:val="24"/>
              </w:rPr>
            </w:pPr>
            <w:r w:rsidRPr="00B06A44">
              <w:rPr>
                <w:bCs/>
                <w:noProof/>
              </w:rPr>
              <w:drawing>
                <wp:inline distT="0" distB="0" distL="0" distR="0" wp14:anchorId="45F63C8B" wp14:editId="127D6FC6">
                  <wp:extent cx="2428875" cy="1821656"/>
                  <wp:effectExtent l="0" t="0" r="0" b="0"/>
                  <wp:docPr id="1264685973" name="Picture 6" descr="A graph of a graph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685973" name="Picture 6" descr="A graph of a graph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643" cy="183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26F69C" w14:textId="7AD9D8F0" w:rsidR="00D464D0" w:rsidRPr="00B06A44" w:rsidRDefault="0066149D" w:rsidP="0066149D">
      <w:pPr>
        <w:spacing w:line="480" w:lineRule="auto"/>
        <w:rPr>
          <w:rFonts w:ascii="Arial" w:hAnsi="Arial" w:cs="Arial"/>
        </w:rPr>
      </w:pPr>
      <w:r w:rsidRPr="00356CFB">
        <w:rPr>
          <w:rFonts w:ascii="Arial" w:hAnsi="Arial" w:cs="Arial"/>
          <w:b/>
          <w:sz w:val="22"/>
          <w:szCs w:val="22"/>
        </w:rPr>
        <w:t>Supplemental Figure 1.</w:t>
      </w:r>
      <w:r w:rsidRPr="00356CFB">
        <w:rPr>
          <w:rFonts w:ascii="Arial" w:hAnsi="Arial" w:cs="Arial"/>
          <w:bCs/>
          <w:sz w:val="22"/>
          <w:szCs w:val="22"/>
        </w:rPr>
        <w:t xml:space="preserve"> Distributions for contact size </w:t>
      </w:r>
      <w:r w:rsidR="006613EF">
        <w:rPr>
          <w:rFonts w:ascii="Arial" w:hAnsi="Arial" w:cs="Arial"/>
          <w:bCs/>
          <w:sz w:val="22"/>
          <w:szCs w:val="22"/>
        </w:rPr>
        <w:t xml:space="preserve">(left) </w:t>
      </w:r>
      <w:r w:rsidRPr="00356CFB">
        <w:rPr>
          <w:rFonts w:ascii="Arial" w:hAnsi="Arial" w:cs="Arial"/>
          <w:bCs/>
          <w:sz w:val="22"/>
          <w:szCs w:val="22"/>
        </w:rPr>
        <w:t>and reputation score</w:t>
      </w:r>
      <w:r w:rsidR="006613EF">
        <w:rPr>
          <w:rFonts w:ascii="Arial" w:hAnsi="Arial" w:cs="Arial"/>
          <w:bCs/>
          <w:sz w:val="22"/>
          <w:szCs w:val="22"/>
        </w:rPr>
        <w:t xml:space="preserve"> (right)</w:t>
      </w:r>
      <w:r w:rsidRPr="00356CFB">
        <w:rPr>
          <w:rFonts w:ascii="Arial" w:hAnsi="Arial" w:cs="Arial"/>
          <w:bCs/>
          <w:sz w:val="22"/>
          <w:szCs w:val="22"/>
        </w:rPr>
        <w:t xml:space="preserve"> </w:t>
      </w:r>
      <w:r w:rsidR="008E66A5">
        <w:rPr>
          <w:rFonts w:ascii="Arial" w:hAnsi="Arial" w:cs="Arial"/>
          <w:bCs/>
          <w:sz w:val="22"/>
          <w:szCs w:val="22"/>
        </w:rPr>
        <w:t>for</w:t>
      </w:r>
      <w:r w:rsidRPr="00356CFB">
        <w:rPr>
          <w:rFonts w:ascii="Arial" w:hAnsi="Arial" w:cs="Arial"/>
          <w:bCs/>
          <w:sz w:val="22"/>
          <w:szCs w:val="22"/>
        </w:rPr>
        <w:t xml:space="preserve"> STB vs. </w:t>
      </w:r>
      <w:r w:rsidR="008E66A5">
        <w:rPr>
          <w:rFonts w:ascii="Arial" w:hAnsi="Arial" w:cs="Arial"/>
          <w:bCs/>
          <w:sz w:val="22"/>
          <w:szCs w:val="22"/>
        </w:rPr>
        <w:t>non-STB</w:t>
      </w:r>
      <w:r w:rsidRPr="00356CFB">
        <w:rPr>
          <w:rFonts w:ascii="Arial" w:hAnsi="Arial" w:cs="Arial"/>
          <w:bCs/>
          <w:sz w:val="22"/>
          <w:szCs w:val="22"/>
        </w:rPr>
        <w:t xml:space="preserve"> posts. Suicidal=STB, Nonsuicidal=</w:t>
      </w:r>
      <w:r w:rsidR="008E66A5">
        <w:rPr>
          <w:rFonts w:ascii="Arial" w:hAnsi="Arial" w:cs="Arial"/>
          <w:bCs/>
          <w:sz w:val="22"/>
          <w:szCs w:val="22"/>
        </w:rPr>
        <w:t>non-</w:t>
      </w:r>
      <w:r w:rsidRPr="00356CFB">
        <w:rPr>
          <w:rFonts w:ascii="Arial" w:hAnsi="Arial" w:cs="Arial"/>
          <w:bCs/>
          <w:sz w:val="22"/>
          <w:szCs w:val="22"/>
        </w:rPr>
        <w:t>STB.</w:t>
      </w:r>
    </w:p>
    <w:sectPr w:rsidR="00D464D0" w:rsidRPr="00B06A4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6EE7" w14:textId="77777777" w:rsidR="001140EF" w:rsidRDefault="001140EF" w:rsidP="00D464D0">
      <w:r>
        <w:separator/>
      </w:r>
    </w:p>
  </w:endnote>
  <w:endnote w:type="continuationSeparator" w:id="0">
    <w:p w14:paraId="0BB087B0" w14:textId="77777777" w:rsidR="001140EF" w:rsidRDefault="001140EF" w:rsidP="00D4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FF70" w14:textId="77777777" w:rsidR="001140EF" w:rsidRDefault="001140EF" w:rsidP="00D464D0">
      <w:r>
        <w:separator/>
      </w:r>
    </w:p>
  </w:footnote>
  <w:footnote w:type="continuationSeparator" w:id="0">
    <w:p w14:paraId="1AC3B51C" w14:textId="77777777" w:rsidR="001140EF" w:rsidRDefault="001140EF" w:rsidP="00D4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0CD0" w14:textId="24979F9A" w:rsidR="00D464D0" w:rsidRPr="00D464D0" w:rsidRDefault="00D464D0" w:rsidP="00D464D0">
    <w:pPr>
      <w:rPr>
        <w:rFonts w:ascii="Arial" w:hAnsi="Arial" w:cs="Arial"/>
        <w:bCs/>
        <w:sz w:val="20"/>
        <w:szCs w:val="20"/>
      </w:rPr>
    </w:pPr>
    <w:r w:rsidRPr="00D464D0">
      <w:rPr>
        <w:rFonts w:ascii="Arial" w:hAnsi="Arial" w:cs="Arial"/>
        <w:sz w:val="20"/>
        <w:szCs w:val="20"/>
      </w:rPr>
      <w:t xml:space="preserve">Zuromski et al. </w:t>
    </w:r>
    <w:r w:rsidR="007214FC" w:rsidRPr="007214FC">
      <w:rPr>
        <w:rFonts w:ascii="Arial" w:hAnsi="Arial" w:cs="Arial"/>
        <w:bCs/>
        <w:sz w:val="20"/>
        <w:szCs w:val="20"/>
      </w:rPr>
      <w:t>Detecting suicide risk among U.S. Servicemembers and Veterans: A deep learning approach using social media data</w:t>
    </w:r>
  </w:p>
  <w:p w14:paraId="6CF879B3" w14:textId="77777777" w:rsidR="00D464D0" w:rsidRPr="00D464D0" w:rsidRDefault="00D464D0" w:rsidP="00D464D0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D0"/>
    <w:rsid w:val="00007AC2"/>
    <w:rsid w:val="000C4BFB"/>
    <w:rsid w:val="000F1F5D"/>
    <w:rsid w:val="00101006"/>
    <w:rsid w:val="001140EF"/>
    <w:rsid w:val="0013443A"/>
    <w:rsid w:val="001B2B5F"/>
    <w:rsid w:val="002134CE"/>
    <w:rsid w:val="00224548"/>
    <w:rsid w:val="002C6D36"/>
    <w:rsid w:val="002F6264"/>
    <w:rsid w:val="00322F8E"/>
    <w:rsid w:val="00324C9B"/>
    <w:rsid w:val="0033473E"/>
    <w:rsid w:val="00356CFB"/>
    <w:rsid w:val="0038793D"/>
    <w:rsid w:val="003D5077"/>
    <w:rsid w:val="003F7B52"/>
    <w:rsid w:val="004B62B7"/>
    <w:rsid w:val="005533C7"/>
    <w:rsid w:val="005E6C15"/>
    <w:rsid w:val="00624D5E"/>
    <w:rsid w:val="006613EF"/>
    <w:rsid w:val="0066149D"/>
    <w:rsid w:val="0067293C"/>
    <w:rsid w:val="00684359"/>
    <w:rsid w:val="00710D05"/>
    <w:rsid w:val="007214FC"/>
    <w:rsid w:val="007B66D0"/>
    <w:rsid w:val="00807C66"/>
    <w:rsid w:val="00834C8E"/>
    <w:rsid w:val="008A45F7"/>
    <w:rsid w:val="008D4953"/>
    <w:rsid w:val="008D5943"/>
    <w:rsid w:val="008E66A5"/>
    <w:rsid w:val="008F0A2E"/>
    <w:rsid w:val="008F5DCF"/>
    <w:rsid w:val="00A82889"/>
    <w:rsid w:val="00AA6D0B"/>
    <w:rsid w:val="00B02B9A"/>
    <w:rsid w:val="00B06A44"/>
    <w:rsid w:val="00B90330"/>
    <w:rsid w:val="00BC04FC"/>
    <w:rsid w:val="00BF72FD"/>
    <w:rsid w:val="00C32D9A"/>
    <w:rsid w:val="00C72F05"/>
    <w:rsid w:val="00CA523F"/>
    <w:rsid w:val="00D01EC3"/>
    <w:rsid w:val="00D464D0"/>
    <w:rsid w:val="00D51CC4"/>
    <w:rsid w:val="00D719BC"/>
    <w:rsid w:val="00F3136D"/>
    <w:rsid w:val="00FC4AD8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7B006"/>
  <w15:chartTrackingRefBased/>
  <w15:docId w15:val="{D644E431-E6C9-F84B-9014-A48C63A0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4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4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4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4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4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4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4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4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4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4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4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4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4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4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4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4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4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4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4D0"/>
  </w:style>
  <w:style w:type="paragraph" w:styleId="Footer">
    <w:name w:val="footer"/>
    <w:basedOn w:val="Normal"/>
    <w:link w:val="FooterChar"/>
    <w:uiPriority w:val="99"/>
    <w:unhideWhenUsed/>
    <w:rsid w:val="00D46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4D0"/>
  </w:style>
  <w:style w:type="table" w:styleId="TableGrid">
    <w:name w:val="Table Grid"/>
    <w:basedOn w:val="TableNormal"/>
    <w:uiPriority w:val="39"/>
    <w:rsid w:val="00D464D0"/>
    <w:rPr>
      <w:rFonts w:ascii="Arial" w:eastAsia="Arial" w:hAnsi="Arial" w:cs="Arial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0C4BFB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E8FF5-FE66-8147-B639-360C25F0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Zuromski, Kelly Lynn</dc:creator>
  <cp:keywords/>
  <dc:description/>
  <cp:lastModifiedBy>Kelly Zuromski</cp:lastModifiedBy>
  <cp:revision>2</cp:revision>
  <dcterms:created xsi:type="dcterms:W3CDTF">2024-05-22T15:01:00Z</dcterms:created>
  <dcterms:modified xsi:type="dcterms:W3CDTF">2024-05-22T15:01:00Z</dcterms:modified>
</cp:coreProperties>
</file>