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E7ED" w14:textId="09DC43E3" w:rsidR="00F35D3F" w:rsidRPr="00C07C2C" w:rsidRDefault="00F35D3F" w:rsidP="00F35D3F">
      <w:pPr>
        <w:spacing w:line="360" w:lineRule="auto"/>
      </w:pPr>
      <w:r w:rsidRPr="00E72AE3">
        <w:rPr>
          <w:b/>
          <w:bCs/>
        </w:rPr>
        <w:t xml:space="preserve">SUPPLEMENTAL TABLE </w:t>
      </w:r>
      <w:r w:rsidR="00812345" w:rsidRPr="00E72AE3">
        <w:rPr>
          <w:b/>
          <w:bCs/>
        </w:rPr>
        <w:t>1</w:t>
      </w:r>
      <w:r w:rsidRPr="00E72AE3">
        <w:rPr>
          <w:b/>
          <w:bCs/>
        </w:rPr>
        <w:t xml:space="preserve">.  </w:t>
      </w:r>
      <w:r w:rsidRPr="00E72AE3">
        <w:t xml:space="preserve">Adverse Events (frequency) </w:t>
      </w:r>
      <w:r w:rsidR="00143E6C" w:rsidRPr="00E72AE3">
        <w:t>during</w:t>
      </w:r>
      <w:r w:rsidR="00C91795" w:rsidRPr="00E72AE3">
        <w:t xml:space="preserve"> maintenance </w:t>
      </w:r>
      <w:r w:rsidR="00143E6C" w:rsidRPr="00E72AE3">
        <w:t xml:space="preserve">trial testing </w:t>
      </w:r>
      <w:proofErr w:type="spellStart"/>
      <w:r w:rsidR="00812345" w:rsidRPr="00E72AE3">
        <w:t>l</w:t>
      </w:r>
      <w:r w:rsidRPr="00E72AE3">
        <w:t>isdexamfetamine</w:t>
      </w:r>
      <w:proofErr w:type="spellEnd"/>
      <w:r w:rsidRPr="00E72AE3">
        <w:t xml:space="preserve"> and </w:t>
      </w:r>
      <w:r w:rsidR="00B4687D" w:rsidRPr="00E72AE3">
        <w:t>placebo</w:t>
      </w:r>
      <w:r w:rsidRPr="00E72AE3">
        <w:t xml:space="preserve"> treatments.</w:t>
      </w:r>
    </w:p>
    <w:p w14:paraId="15154F62" w14:textId="77777777" w:rsidR="00F35D3F" w:rsidRPr="00C07C2C" w:rsidRDefault="00F35D3F" w:rsidP="00F35D3F"/>
    <w:tbl>
      <w:tblPr>
        <w:tblW w:w="9085" w:type="dxa"/>
        <w:tblLook w:val="04A0" w:firstRow="1" w:lastRow="0" w:firstColumn="1" w:lastColumn="0" w:noHBand="0" w:noVBand="1"/>
      </w:tblPr>
      <w:tblGrid>
        <w:gridCol w:w="3595"/>
        <w:gridCol w:w="2700"/>
        <w:gridCol w:w="2790"/>
      </w:tblGrid>
      <w:tr w:rsidR="00F35D3F" w:rsidRPr="00C07C2C" w14:paraId="090398E3" w14:textId="77777777" w:rsidTr="00535516">
        <w:trPr>
          <w:trHeight w:val="300"/>
        </w:trPr>
        <w:tc>
          <w:tcPr>
            <w:tcW w:w="35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25BC" w14:textId="77777777" w:rsidR="00F35D3F" w:rsidRPr="00C07C2C" w:rsidRDefault="00F35D3F" w:rsidP="00535516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93E9" w14:textId="77777777" w:rsidR="00F35D3F" w:rsidRPr="00C07C2C" w:rsidRDefault="00F35D3F" w:rsidP="00535516">
            <w:pPr>
              <w:spacing w:line="360" w:lineRule="auto"/>
              <w:jc w:val="center"/>
              <w:rPr>
                <w:b/>
                <w:bCs/>
                <w:color w:val="000000"/>
                <w:u w:val="single"/>
              </w:rPr>
            </w:pPr>
            <w:proofErr w:type="spellStart"/>
            <w:r w:rsidRPr="00C07C2C">
              <w:rPr>
                <w:b/>
                <w:bCs/>
                <w:color w:val="000000"/>
                <w:u w:val="single"/>
              </w:rPr>
              <w:t>Lisdexamfetamine</w:t>
            </w:r>
            <w:proofErr w:type="spellEnd"/>
          </w:p>
          <w:p w14:paraId="5A0619CD" w14:textId="725A5029" w:rsidR="00F35D3F" w:rsidRPr="00C07C2C" w:rsidRDefault="00F35D3F" w:rsidP="00535516">
            <w:pPr>
              <w:spacing w:line="360" w:lineRule="auto"/>
              <w:jc w:val="center"/>
              <w:rPr>
                <w:color w:val="000000"/>
              </w:rPr>
            </w:pPr>
            <w:r w:rsidRPr="00C07C2C">
              <w:rPr>
                <w:i/>
                <w:iCs/>
                <w:color w:val="000000"/>
              </w:rPr>
              <w:t>n</w:t>
            </w:r>
            <w:r w:rsidRPr="00C07C2C">
              <w:rPr>
                <w:color w:val="000000"/>
              </w:rPr>
              <w:t>=</w:t>
            </w:r>
            <w:r w:rsidR="00FD0343">
              <w:rPr>
                <w:color w:val="000000"/>
              </w:rPr>
              <w:t>32</w:t>
            </w:r>
          </w:p>
          <w:p w14:paraId="3718A43E" w14:textId="77777777" w:rsidR="00F35D3F" w:rsidRPr="00C07C2C" w:rsidRDefault="00F35D3F" w:rsidP="00535516">
            <w:pPr>
              <w:spacing w:line="360" w:lineRule="auto"/>
              <w:jc w:val="center"/>
              <w:rPr>
                <w:color w:val="000000"/>
              </w:rPr>
            </w:pPr>
            <w:r w:rsidRPr="00C07C2C">
              <w:rPr>
                <w:color w:val="000000"/>
              </w:rPr>
              <w:t>n (%)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47619F09" w14:textId="2C08FD00" w:rsidR="00F35D3F" w:rsidRPr="00C07C2C" w:rsidRDefault="00B4687D" w:rsidP="00535516">
            <w:pPr>
              <w:spacing w:line="360" w:lineRule="auto"/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Placebo</w:t>
            </w:r>
          </w:p>
          <w:p w14:paraId="071F052C" w14:textId="7AD6CF72" w:rsidR="00F35D3F" w:rsidRPr="00C07C2C" w:rsidRDefault="00F35D3F" w:rsidP="00535516">
            <w:pPr>
              <w:spacing w:line="360" w:lineRule="auto"/>
              <w:jc w:val="center"/>
              <w:rPr>
                <w:color w:val="000000"/>
              </w:rPr>
            </w:pPr>
            <w:r w:rsidRPr="00C07C2C">
              <w:rPr>
                <w:i/>
                <w:iCs/>
                <w:color w:val="000000"/>
              </w:rPr>
              <w:t>n</w:t>
            </w:r>
            <w:r w:rsidRPr="00C07C2C">
              <w:rPr>
                <w:color w:val="000000"/>
              </w:rPr>
              <w:t>=</w:t>
            </w:r>
            <w:r w:rsidR="004C48B7">
              <w:rPr>
                <w:color w:val="000000"/>
              </w:rPr>
              <w:t>29</w:t>
            </w:r>
          </w:p>
          <w:p w14:paraId="4C1627D9" w14:textId="77777777" w:rsidR="00F35D3F" w:rsidRPr="00C07C2C" w:rsidRDefault="00F35D3F" w:rsidP="00535516">
            <w:pPr>
              <w:spacing w:line="360" w:lineRule="auto"/>
              <w:jc w:val="center"/>
              <w:rPr>
                <w:color w:val="000000"/>
              </w:rPr>
            </w:pPr>
            <w:r w:rsidRPr="00C07C2C">
              <w:rPr>
                <w:color w:val="000000"/>
              </w:rPr>
              <w:t>n (%)</w:t>
            </w:r>
          </w:p>
        </w:tc>
      </w:tr>
      <w:tr w:rsidR="00F35D3F" w:rsidRPr="00C07C2C" w14:paraId="55A6B006" w14:textId="77777777" w:rsidTr="00535516">
        <w:trPr>
          <w:trHeight w:val="300"/>
        </w:trPr>
        <w:tc>
          <w:tcPr>
            <w:tcW w:w="359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E2E7" w14:textId="77777777" w:rsidR="00F35D3F" w:rsidRPr="00FD0343" w:rsidRDefault="00F35D3F" w:rsidP="00535516">
            <w:pPr>
              <w:spacing w:line="360" w:lineRule="auto"/>
              <w:rPr>
                <w:color w:val="000000"/>
              </w:rPr>
            </w:pPr>
            <w:r w:rsidRPr="00FD0343">
              <w:rPr>
                <w:color w:val="000000"/>
              </w:rPr>
              <w:t>All-Cause Mortality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B6998BB" w14:textId="164061A4" w:rsidR="00F35D3F" w:rsidRPr="00FD0343" w:rsidRDefault="00812345" w:rsidP="0053551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F35D3F" w:rsidRPr="00FD0343">
              <w:rPr>
                <w:color w:val="000000"/>
              </w:rPr>
              <w:t>0 (0</w:t>
            </w:r>
            <w:r>
              <w:rPr>
                <w:color w:val="000000"/>
              </w:rPr>
              <w:t>.0</w:t>
            </w:r>
            <w:r w:rsidR="00F35D3F" w:rsidRPr="00FD0343">
              <w:rPr>
                <w:color w:val="000000"/>
              </w:rPr>
              <w:t>%)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</w:tcPr>
          <w:p w14:paraId="6D14E51E" w14:textId="67224667" w:rsidR="00F35D3F" w:rsidRPr="00FD0343" w:rsidRDefault="007E2367" w:rsidP="0053551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12345">
              <w:rPr>
                <w:color w:val="000000"/>
              </w:rPr>
              <w:t xml:space="preserve">  </w:t>
            </w:r>
            <w:r w:rsidR="00F35D3F" w:rsidRPr="00FD0343">
              <w:rPr>
                <w:color w:val="000000"/>
              </w:rPr>
              <w:t>0 (0</w:t>
            </w:r>
            <w:r w:rsidR="00812345">
              <w:rPr>
                <w:color w:val="000000"/>
              </w:rPr>
              <w:t>.0</w:t>
            </w:r>
            <w:r w:rsidR="00F35D3F" w:rsidRPr="00FD0343">
              <w:rPr>
                <w:color w:val="000000"/>
              </w:rPr>
              <w:t>%)</w:t>
            </w:r>
          </w:p>
        </w:tc>
      </w:tr>
      <w:tr w:rsidR="00F35D3F" w:rsidRPr="00C07C2C" w14:paraId="72B17FD5" w14:textId="77777777" w:rsidTr="00535516">
        <w:trPr>
          <w:trHeight w:val="300"/>
        </w:trPr>
        <w:tc>
          <w:tcPr>
            <w:tcW w:w="9085" w:type="dxa"/>
            <w:gridSpan w:val="3"/>
            <w:shd w:val="clear" w:color="auto" w:fill="auto"/>
            <w:noWrap/>
            <w:vAlign w:val="bottom"/>
            <w:hideMark/>
          </w:tcPr>
          <w:p w14:paraId="76BBC765" w14:textId="28F3C9EA" w:rsidR="00F35D3F" w:rsidRPr="006148FB" w:rsidRDefault="00F35D3F" w:rsidP="00535516">
            <w:pPr>
              <w:spacing w:line="360" w:lineRule="auto"/>
              <w:rPr>
                <w:color w:val="000000"/>
              </w:rPr>
            </w:pPr>
            <w:r w:rsidRPr="006148FB">
              <w:rPr>
                <w:color w:val="000000"/>
              </w:rPr>
              <w:t xml:space="preserve">Serious Adverse Events                                 </w:t>
            </w:r>
            <w:r w:rsidR="006148FB">
              <w:rPr>
                <w:color w:val="000000"/>
              </w:rPr>
              <w:t xml:space="preserve"> </w:t>
            </w:r>
            <w:r w:rsidRPr="006148FB">
              <w:rPr>
                <w:color w:val="000000"/>
              </w:rPr>
              <w:t xml:space="preserve">  </w:t>
            </w:r>
            <w:r w:rsidR="007E2367">
              <w:rPr>
                <w:color w:val="000000"/>
              </w:rPr>
              <w:t xml:space="preserve"> </w:t>
            </w:r>
            <w:r w:rsidR="00FD0343" w:rsidRPr="006148FB">
              <w:rPr>
                <w:color w:val="000000"/>
              </w:rPr>
              <w:t xml:space="preserve">0 </w:t>
            </w:r>
            <w:r w:rsidRPr="006148FB">
              <w:rPr>
                <w:color w:val="000000"/>
              </w:rPr>
              <w:t>(</w:t>
            </w:r>
            <w:r w:rsidR="00FD0343" w:rsidRPr="006148FB">
              <w:rPr>
                <w:color w:val="000000"/>
              </w:rPr>
              <w:t>0</w:t>
            </w:r>
            <w:r w:rsidR="00812345">
              <w:rPr>
                <w:color w:val="000000"/>
              </w:rPr>
              <w:t>.0</w:t>
            </w:r>
            <w:proofErr w:type="gramStart"/>
            <w:r w:rsidR="00FD0343" w:rsidRPr="006148FB">
              <w:rPr>
                <w:color w:val="000000"/>
              </w:rPr>
              <w:t>%</w:t>
            </w:r>
            <w:r w:rsidRPr="006148FB">
              <w:rPr>
                <w:color w:val="000000"/>
              </w:rPr>
              <w:t xml:space="preserve">)   </w:t>
            </w:r>
            <w:proofErr w:type="gramEnd"/>
            <w:r w:rsidRPr="006148FB">
              <w:rPr>
                <w:color w:val="000000"/>
              </w:rPr>
              <w:t xml:space="preserve">                            </w:t>
            </w:r>
            <w:r w:rsidR="007E2367">
              <w:rPr>
                <w:color w:val="000000"/>
              </w:rPr>
              <w:t xml:space="preserve"> </w:t>
            </w:r>
            <w:r w:rsidRPr="006148FB">
              <w:rPr>
                <w:color w:val="000000"/>
              </w:rPr>
              <w:t>0 (0</w:t>
            </w:r>
            <w:r w:rsidR="00812345">
              <w:rPr>
                <w:color w:val="000000"/>
              </w:rPr>
              <w:t>.0</w:t>
            </w:r>
            <w:r w:rsidRPr="006148FB">
              <w:rPr>
                <w:color w:val="000000"/>
              </w:rPr>
              <w:t>%)</w:t>
            </w:r>
          </w:p>
          <w:p w14:paraId="62BB6260" w14:textId="7313FCDE" w:rsidR="00812345" w:rsidRDefault="00812345" w:rsidP="00535516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Adverse Events Leading to Discontinuation</w:t>
            </w:r>
            <w:r w:rsidR="0069505E">
              <w:rPr>
                <w:color w:val="000000"/>
              </w:rPr>
              <w:t>*</w:t>
            </w:r>
            <w:r>
              <w:rPr>
                <w:color w:val="000000"/>
              </w:rPr>
              <w:t xml:space="preserve">   2 (6.3</w:t>
            </w:r>
            <w:proofErr w:type="gramStart"/>
            <w:r>
              <w:rPr>
                <w:color w:val="000000"/>
              </w:rPr>
              <w:t xml:space="preserve">%)   </w:t>
            </w:r>
            <w:proofErr w:type="gramEnd"/>
            <w:r>
              <w:rPr>
                <w:color w:val="000000"/>
              </w:rPr>
              <w:t xml:space="preserve">                             1 (3.4%)</w:t>
            </w:r>
          </w:p>
          <w:p w14:paraId="1CDD5924" w14:textId="05A4F764" w:rsidR="00F35D3F" w:rsidRPr="006148FB" w:rsidRDefault="00F35D3F" w:rsidP="00535516">
            <w:pPr>
              <w:spacing w:line="360" w:lineRule="auto"/>
              <w:rPr>
                <w:color w:val="000000"/>
              </w:rPr>
            </w:pPr>
            <w:r w:rsidRPr="006148FB">
              <w:rPr>
                <w:color w:val="000000"/>
              </w:rPr>
              <w:t xml:space="preserve">Adverse Events (not including </w:t>
            </w:r>
            <w:proofErr w:type="gramStart"/>
            <w:r w:rsidRPr="006148FB">
              <w:rPr>
                <w:color w:val="000000"/>
              </w:rPr>
              <w:t>Serious)</w:t>
            </w:r>
            <w:r w:rsidR="0069505E">
              <w:rPr>
                <w:color w:val="000000"/>
              </w:rPr>
              <w:t>*</w:t>
            </w:r>
            <w:proofErr w:type="gramEnd"/>
            <w:r w:rsidR="0069505E">
              <w:rPr>
                <w:color w:val="000000"/>
              </w:rPr>
              <w:t>*</w:t>
            </w:r>
          </w:p>
        </w:tc>
      </w:tr>
      <w:tr w:rsidR="00F35D3F" w:rsidRPr="00C07C2C" w14:paraId="1CDCFB99" w14:textId="77777777" w:rsidTr="00535516">
        <w:trPr>
          <w:trHeight w:val="300"/>
        </w:trPr>
        <w:tc>
          <w:tcPr>
            <w:tcW w:w="3595" w:type="dxa"/>
            <w:shd w:val="clear" w:color="auto" w:fill="auto"/>
            <w:noWrap/>
            <w:vAlign w:val="bottom"/>
            <w:hideMark/>
          </w:tcPr>
          <w:p w14:paraId="1E8212B4" w14:textId="77777777" w:rsidR="00F35D3F" w:rsidRPr="006148FB" w:rsidRDefault="00F35D3F" w:rsidP="00535516">
            <w:pPr>
              <w:spacing w:line="360" w:lineRule="auto"/>
              <w:ind w:left="158"/>
              <w:rPr>
                <w:color w:val="000000"/>
              </w:rPr>
            </w:pPr>
            <w:r w:rsidRPr="006148FB">
              <w:rPr>
                <w:color w:val="000000"/>
              </w:rPr>
              <w:t xml:space="preserve">Decreased Appetite  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7F1454D6" w14:textId="05E92F2E" w:rsidR="00F35D3F" w:rsidRPr="006148FB" w:rsidRDefault="007E2367" w:rsidP="0053551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4C48B7" w:rsidRPr="006148FB">
              <w:rPr>
                <w:color w:val="000000"/>
              </w:rPr>
              <w:t>10</w:t>
            </w:r>
            <w:r w:rsidR="00F35D3F" w:rsidRPr="006148FB">
              <w:rPr>
                <w:color w:val="000000"/>
              </w:rPr>
              <w:t xml:space="preserve"> (</w:t>
            </w:r>
            <w:r w:rsidR="004C48B7" w:rsidRPr="006148FB">
              <w:rPr>
                <w:color w:val="000000"/>
              </w:rPr>
              <w:t>31.3</w:t>
            </w:r>
            <w:r w:rsidR="00F35D3F" w:rsidRPr="006148FB">
              <w:rPr>
                <w:color w:val="000000"/>
              </w:rPr>
              <w:t>%)</w:t>
            </w:r>
          </w:p>
        </w:tc>
        <w:tc>
          <w:tcPr>
            <w:tcW w:w="2790" w:type="dxa"/>
          </w:tcPr>
          <w:p w14:paraId="4A078097" w14:textId="3773273B" w:rsidR="00F35D3F" w:rsidRPr="006148FB" w:rsidRDefault="007E2367" w:rsidP="0053551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7248A8">
              <w:rPr>
                <w:color w:val="000000"/>
              </w:rPr>
              <w:t>4</w:t>
            </w:r>
            <w:r w:rsidR="006148FB" w:rsidRPr="006148FB">
              <w:rPr>
                <w:color w:val="000000"/>
              </w:rPr>
              <w:t xml:space="preserve"> </w:t>
            </w:r>
            <w:r w:rsidR="00F35D3F" w:rsidRPr="006148FB">
              <w:rPr>
                <w:color w:val="000000"/>
              </w:rPr>
              <w:t>(</w:t>
            </w:r>
            <w:r w:rsidR="006148FB" w:rsidRPr="006148FB">
              <w:rPr>
                <w:color w:val="000000"/>
              </w:rPr>
              <w:t>1</w:t>
            </w:r>
            <w:r w:rsidR="007248A8">
              <w:rPr>
                <w:color w:val="000000"/>
              </w:rPr>
              <w:t>3.8</w:t>
            </w:r>
            <w:r w:rsidR="00F35D3F" w:rsidRPr="006148FB">
              <w:rPr>
                <w:color w:val="000000"/>
              </w:rPr>
              <w:t>%)</w:t>
            </w:r>
          </w:p>
        </w:tc>
      </w:tr>
      <w:tr w:rsidR="00F35D3F" w:rsidRPr="00C07C2C" w14:paraId="4864B072" w14:textId="77777777" w:rsidTr="00535516">
        <w:trPr>
          <w:trHeight w:val="300"/>
        </w:trPr>
        <w:tc>
          <w:tcPr>
            <w:tcW w:w="3595" w:type="dxa"/>
            <w:shd w:val="clear" w:color="auto" w:fill="auto"/>
            <w:noWrap/>
            <w:vAlign w:val="bottom"/>
          </w:tcPr>
          <w:p w14:paraId="64ACCEC8" w14:textId="77777777" w:rsidR="00F35D3F" w:rsidRPr="006148FB" w:rsidRDefault="00F35D3F" w:rsidP="00535516">
            <w:pPr>
              <w:spacing w:line="360" w:lineRule="auto"/>
              <w:ind w:left="158"/>
              <w:rPr>
                <w:color w:val="000000"/>
              </w:rPr>
            </w:pPr>
            <w:r w:rsidRPr="006148FB">
              <w:rPr>
                <w:color w:val="000000"/>
              </w:rPr>
              <w:t>Dry Mouth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5485C352" w14:textId="0F393C92" w:rsidR="00F35D3F" w:rsidRPr="006148FB" w:rsidRDefault="007E2367" w:rsidP="0053551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4C48B7" w:rsidRPr="006148FB">
              <w:rPr>
                <w:color w:val="000000"/>
              </w:rPr>
              <w:t>6</w:t>
            </w:r>
            <w:r w:rsidR="00F35D3F" w:rsidRPr="006148FB">
              <w:rPr>
                <w:color w:val="000000"/>
              </w:rPr>
              <w:t xml:space="preserve"> (</w:t>
            </w:r>
            <w:r w:rsidR="004C48B7" w:rsidRPr="006148FB">
              <w:rPr>
                <w:color w:val="000000"/>
              </w:rPr>
              <w:t>18.8</w:t>
            </w:r>
            <w:r w:rsidR="00F35D3F" w:rsidRPr="006148FB">
              <w:rPr>
                <w:color w:val="000000"/>
              </w:rPr>
              <w:t>%)</w:t>
            </w:r>
          </w:p>
        </w:tc>
        <w:tc>
          <w:tcPr>
            <w:tcW w:w="2790" w:type="dxa"/>
          </w:tcPr>
          <w:p w14:paraId="2AA2F383" w14:textId="3944A631" w:rsidR="00F35D3F" w:rsidRPr="006148FB" w:rsidRDefault="007E2367" w:rsidP="00535516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6148FB" w:rsidRPr="006148FB">
              <w:rPr>
                <w:color w:val="000000"/>
              </w:rPr>
              <w:t>1</w:t>
            </w:r>
            <w:r w:rsidR="00F35D3F" w:rsidRPr="006148FB">
              <w:rPr>
                <w:color w:val="000000"/>
              </w:rPr>
              <w:t xml:space="preserve"> (</w:t>
            </w:r>
            <w:r w:rsidR="006148FB" w:rsidRPr="006148FB">
              <w:rPr>
                <w:color w:val="000000"/>
              </w:rPr>
              <w:t>3.4</w:t>
            </w:r>
            <w:r w:rsidR="00F35D3F" w:rsidRPr="006148FB">
              <w:rPr>
                <w:color w:val="000000"/>
              </w:rPr>
              <w:t>%)</w:t>
            </w:r>
          </w:p>
        </w:tc>
      </w:tr>
      <w:tr w:rsidR="00E0470A" w:rsidRPr="00C07C2C" w14:paraId="7A642655" w14:textId="77777777" w:rsidTr="00535516">
        <w:trPr>
          <w:trHeight w:val="300"/>
        </w:trPr>
        <w:tc>
          <w:tcPr>
            <w:tcW w:w="3595" w:type="dxa"/>
            <w:shd w:val="clear" w:color="auto" w:fill="auto"/>
            <w:noWrap/>
            <w:vAlign w:val="bottom"/>
          </w:tcPr>
          <w:p w14:paraId="58B7619D" w14:textId="4135AD7D" w:rsidR="00E0470A" w:rsidRPr="006148FB" w:rsidRDefault="00E0470A" w:rsidP="00E0470A">
            <w:pPr>
              <w:spacing w:line="360" w:lineRule="auto"/>
              <w:ind w:left="158"/>
              <w:rPr>
                <w:color w:val="000000"/>
              </w:rPr>
            </w:pPr>
            <w:r w:rsidRPr="004C48B7">
              <w:rPr>
                <w:color w:val="000000"/>
              </w:rPr>
              <w:t>Insomnia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0E28B209" w14:textId="434D6136" w:rsidR="00E0470A" w:rsidRDefault="00E0470A" w:rsidP="00E0470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4C48B7">
              <w:rPr>
                <w:color w:val="000000"/>
              </w:rPr>
              <w:t>6 (18.8%)</w:t>
            </w:r>
          </w:p>
        </w:tc>
        <w:tc>
          <w:tcPr>
            <w:tcW w:w="2790" w:type="dxa"/>
          </w:tcPr>
          <w:p w14:paraId="4A42A942" w14:textId="0A97356E" w:rsidR="00E0470A" w:rsidRDefault="00E0470A" w:rsidP="00E0470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6148FB">
              <w:rPr>
                <w:color w:val="000000"/>
              </w:rPr>
              <w:t>4 (13.8%)</w:t>
            </w:r>
          </w:p>
        </w:tc>
      </w:tr>
      <w:tr w:rsidR="00E0470A" w:rsidRPr="00C07C2C" w14:paraId="62C763F1" w14:textId="77777777" w:rsidTr="00E0470A">
        <w:trPr>
          <w:trHeight w:val="300"/>
        </w:trPr>
        <w:tc>
          <w:tcPr>
            <w:tcW w:w="3595" w:type="dxa"/>
            <w:shd w:val="clear" w:color="auto" w:fill="auto"/>
            <w:noWrap/>
            <w:vAlign w:val="bottom"/>
          </w:tcPr>
          <w:p w14:paraId="59D1E6AB" w14:textId="77777777" w:rsidR="00E0470A" w:rsidRPr="006148FB" w:rsidRDefault="00E0470A" w:rsidP="00E0470A">
            <w:pPr>
              <w:spacing w:line="360" w:lineRule="auto"/>
              <w:ind w:left="158"/>
              <w:rPr>
                <w:color w:val="000000"/>
              </w:rPr>
            </w:pPr>
            <w:r w:rsidRPr="006148FB">
              <w:rPr>
                <w:color w:val="000000"/>
              </w:rPr>
              <w:t>Increased Energy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648B257B" w14:textId="247B7A16" w:rsidR="00E0470A" w:rsidRPr="006148FB" w:rsidRDefault="00E0470A" w:rsidP="00E0470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6148FB">
              <w:rPr>
                <w:color w:val="000000"/>
              </w:rPr>
              <w:t>5 (15.6%)</w:t>
            </w:r>
          </w:p>
        </w:tc>
        <w:tc>
          <w:tcPr>
            <w:tcW w:w="2790" w:type="dxa"/>
          </w:tcPr>
          <w:p w14:paraId="4929C716" w14:textId="49A9D0A5" w:rsidR="00E0470A" w:rsidRPr="006148FB" w:rsidRDefault="00E0470A" w:rsidP="00E0470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7248A8">
              <w:rPr>
                <w:color w:val="000000"/>
              </w:rPr>
              <w:t xml:space="preserve">  3</w:t>
            </w:r>
            <w:r w:rsidRPr="006148FB">
              <w:rPr>
                <w:color w:val="000000"/>
              </w:rPr>
              <w:t xml:space="preserve"> (</w:t>
            </w:r>
            <w:r w:rsidR="007248A8">
              <w:rPr>
                <w:color w:val="000000"/>
              </w:rPr>
              <w:t>10.3</w:t>
            </w:r>
            <w:r w:rsidRPr="006148FB">
              <w:rPr>
                <w:color w:val="000000"/>
              </w:rPr>
              <w:t>%)</w:t>
            </w:r>
          </w:p>
        </w:tc>
      </w:tr>
      <w:tr w:rsidR="00E0470A" w:rsidRPr="00C07C2C" w14:paraId="25A396C6" w14:textId="77777777" w:rsidTr="00E0470A">
        <w:trPr>
          <w:trHeight w:val="300"/>
        </w:trPr>
        <w:tc>
          <w:tcPr>
            <w:tcW w:w="3595" w:type="dxa"/>
            <w:shd w:val="clear" w:color="auto" w:fill="auto"/>
            <w:noWrap/>
            <w:vAlign w:val="bottom"/>
            <w:hideMark/>
          </w:tcPr>
          <w:p w14:paraId="191A87C9" w14:textId="77777777" w:rsidR="00E0470A" w:rsidRPr="00FD0343" w:rsidRDefault="00E0470A" w:rsidP="00DC41B1">
            <w:pPr>
              <w:spacing w:line="360" w:lineRule="auto"/>
              <w:ind w:left="158"/>
              <w:rPr>
                <w:color w:val="000000"/>
                <w:highlight w:val="magenta"/>
              </w:rPr>
            </w:pPr>
            <w:r w:rsidRPr="004C48B7">
              <w:rPr>
                <w:color w:val="000000"/>
              </w:rPr>
              <w:t xml:space="preserve">Constipation  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29D7F34D" w14:textId="77777777" w:rsidR="00E0470A" w:rsidRPr="00FD0343" w:rsidRDefault="00E0470A" w:rsidP="00DC41B1">
            <w:pPr>
              <w:spacing w:line="360" w:lineRule="auto"/>
              <w:jc w:val="center"/>
              <w:rPr>
                <w:color w:val="000000"/>
                <w:highlight w:val="magenta"/>
              </w:rPr>
            </w:pPr>
            <w:r>
              <w:rPr>
                <w:color w:val="000000"/>
              </w:rPr>
              <w:t xml:space="preserve">  </w:t>
            </w:r>
            <w:r w:rsidRPr="004C48B7">
              <w:rPr>
                <w:color w:val="000000"/>
              </w:rPr>
              <w:t>3 (9.4%)</w:t>
            </w:r>
          </w:p>
        </w:tc>
        <w:tc>
          <w:tcPr>
            <w:tcW w:w="2790" w:type="dxa"/>
          </w:tcPr>
          <w:p w14:paraId="5C9D9D2C" w14:textId="77777777" w:rsidR="00E0470A" w:rsidRPr="00FD0343" w:rsidRDefault="00E0470A" w:rsidP="00DC41B1">
            <w:pPr>
              <w:spacing w:line="360" w:lineRule="auto"/>
              <w:jc w:val="center"/>
              <w:rPr>
                <w:color w:val="000000"/>
                <w:highlight w:val="magenta"/>
              </w:rPr>
            </w:pPr>
            <w:r>
              <w:rPr>
                <w:color w:val="000000"/>
              </w:rPr>
              <w:t xml:space="preserve">  </w:t>
            </w:r>
            <w:r w:rsidRPr="004C48B7">
              <w:rPr>
                <w:color w:val="000000"/>
              </w:rPr>
              <w:t>1 (3.4%)</w:t>
            </w:r>
          </w:p>
        </w:tc>
      </w:tr>
      <w:tr w:rsidR="00E0470A" w:rsidRPr="00C07C2C" w14:paraId="0C9C6C21" w14:textId="77777777" w:rsidTr="00E0470A">
        <w:trPr>
          <w:trHeight w:val="300"/>
        </w:trPr>
        <w:tc>
          <w:tcPr>
            <w:tcW w:w="3595" w:type="dxa"/>
            <w:shd w:val="clear" w:color="auto" w:fill="auto"/>
            <w:noWrap/>
            <w:vAlign w:val="bottom"/>
            <w:hideMark/>
          </w:tcPr>
          <w:p w14:paraId="1652034C" w14:textId="77777777" w:rsidR="00E0470A" w:rsidRPr="006148FB" w:rsidRDefault="00E0470A" w:rsidP="00E0470A">
            <w:pPr>
              <w:spacing w:line="360" w:lineRule="auto"/>
              <w:ind w:left="158"/>
              <w:rPr>
                <w:color w:val="000000"/>
              </w:rPr>
            </w:pPr>
            <w:r w:rsidRPr="006148FB">
              <w:rPr>
                <w:color w:val="000000"/>
              </w:rPr>
              <w:t xml:space="preserve">Jittery </w:t>
            </w:r>
          </w:p>
        </w:tc>
        <w:tc>
          <w:tcPr>
            <w:tcW w:w="2700" w:type="dxa"/>
            <w:shd w:val="clear" w:color="auto" w:fill="auto"/>
            <w:noWrap/>
            <w:vAlign w:val="bottom"/>
          </w:tcPr>
          <w:p w14:paraId="63553FEB" w14:textId="2964B9DD" w:rsidR="00E0470A" w:rsidRPr="006148FB" w:rsidRDefault="00E0470A" w:rsidP="00E0470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6148FB">
              <w:rPr>
                <w:color w:val="000000"/>
              </w:rPr>
              <w:t>2 (6.3%)</w:t>
            </w:r>
          </w:p>
        </w:tc>
        <w:tc>
          <w:tcPr>
            <w:tcW w:w="2790" w:type="dxa"/>
          </w:tcPr>
          <w:p w14:paraId="5881F4E2" w14:textId="763D7BDE" w:rsidR="00E0470A" w:rsidRPr="006148FB" w:rsidRDefault="00E0470A" w:rsidP="00E0470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6148FB">
              <w:rPr>
                <w:color w:val="000000"/>
              </w:rPr>
              <w:t>0 (0.0%)</w:t>
            </w:r>
          </w:p>
        </w:tc>
      </w:tr>
      <w:tr w:rsidR="00E0470A" w:rsidRPr="00C07C2C" w14:paraId="5AABA71A" w14:textId="77777777" w:rsidTr="00E0470A">
        <w:trPr>
          <w:trHeight w:val="300"/>
        </w:trPr>
        <w:tc>
          <w:tcPr>
            <w:tcW w:w="359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82E9" w14:textId="77777777" w:rsidR="00E0470A" w:rsidRPr="004C48B7" w:rsidRDefault="00E0470A" w:rsidP="00E0470A">
            <w:pPr>
              <w:spacing w:line="360" w:lineRule="auto"/>
              <w:ind w:left="158"/>
              <w:rPr>
                <w:color w:val="000000"/>
              </w:rPr>
            </w:pPr>
            <w:r w:rsidRPr="004C48B7">
              <w:rPr>
                <w:color w:val="000000"/>
              </w:rPr>
              <w:t xml:space="preserve">Increased Heart Rate 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B82F44C" w14:textId="307149E3" w:rsidR="00E0470A" w:rsidRPr="004C48B7" w:rsidRDefault="00E0470A" w:rsidP="00E0470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4C48B7">
              <w:rPr>
                <w:color w:val="000000"/>
              </w:rPr>
              <w:t>2 (6.3%)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14:paraId="09E2BE50" w14:textId="3C3F716B" w:rsidR="00E0470A" w:rsidRPr="006148FB" w:rsidRDefault="00E0470A" w:rsidP="00E0470A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6148FB">
              <w:rPr>
                <w:color w:val="000000"/>
              </w:rPr>
              <w:t>1 (3.4%)</w:t>
            </w:r>
          </w:p>
        </w:tc>
      </w:tr>
    </w:tbl>
    <w:p w14:paraId="12B7791B" w14:textId="31C60099" w:rsidR="0069505E" w:rsidRPr="00C07C2C" w:rsidRDefault="00F35D3F" w:rsidP="0069505E">
      <w:pPr>
        <w:spacing w:line="360" w:lineRule="auto"/>
      </w:pPr>
      <w:r w:rsidRPr="00C07C2C">
        <w:t xml:space="preserve">Note:  Adverse (side effect) events </w:t>
      </w:r>
      <w:r w:rsidR="00143E6C">
        <w:t xml:space="preserve">assessed systematically at month one of maintenance randomized double-blind placebo-controlled trial testing </w:t>
      </w:r>
      <w:proofErr w:type="spellStart"/>
      <w:r w:rsidR="00143E6C" w:rsidRPr="00C07C2C">
        <w:t>lisdexamfetamine</w:t>
      </w:r>
      <w:proofErr w:type="spellEnd"/>
      <w:r w:rsidR="00143E6C">
        <w:t xml:space="preserve"> </w:t>
      </w:r>
      <w:r w:rsidR="00143E6C">
        <w:t xml:space="preserve">versus </w:t>
      </w:r>
      <w:r w:rsidR="00143E6C">
        <w:t>placebo</w:t>
      </w:r>
      <w:r w:rsidR="00143E6C">
        <w:t xml:space="preserve">. </w:t>
      </w:r>
      <w:r w:rsidR="0069505E" w:rsidRPr="00C07C2C">
        <w:t>These adverse event data are included in clinicaltrials.gov record (</w:t>
      </w:r>
      <w:r w:rsidR="0069505E" w:rsidRPr="00B4687D">
        <w:rPr>
          <w:color w:val="000000"/>
          <w:shd w:val="clear" w:color="auto" w:fill="FFFFFF"/>
        </w:rPr>
        <w:t>NCT03926052</w:t>
      </w:r>
      <w:r w:rsidR="0069505E" w:rsidRPr="00C07C2C">
        <w:t xml:space="preserve">). </w:t>
      </w:r>
    </w:p>
    <w:p w14:paraId="72BC52A0" w14:textId="27F97226" w:rsidR="00981642" w:rsidRDefault="00981642" w:rsidP="00981642">
      <w:pPr>
        <w:spacing w:line="360" w:lineRule="auto"/>
      </w:pPr>
      <w:r w:rsidRPr="00E72AE3">
        <w:t xml:space="preserve">* Adverse events leading to discontinuation (medical withdrawal) were reported for 2 cases in </w:t>
      </w:r>
      <w:proofErr w:type="spellStart"/>
      <w:r w:rsidRPr="00E72AE3">
        <w:t>lisdexamfetamine</w:t>
      </w:r>
      <w:proofErr w:type="spellEnd"/>
      <w:r w:rsidRPr="00E72AE3">
        <w:t xml:space="preserve"> (headache, dry eyes) and </w:t>
      </w:r>
      <w:r w:rsidR="006D09E3" w:rsidRPr="00E72AE3">
        <w:t xml:space="preserve">for </w:t>
      </w:r>
      <w:r w:rsidRPr="00E72AE3">
        <w:t>1 case in placebo (increased blood pressure).</w:t>
      </w:r>
    </w:p>
    <w:p w14:paraId="1FFA0EC5" w14:textId="203D1219" w:rsidR="0069505E" w:rsidRDefault="00981642" w:rsidP="00F35D3F">
      <w:pPr>
        <w:spacing w:line="360" w:lineRule="auto"/>
      </w:pPr>
      <w:r>
        <w:t xml:space="preserve">** </w:t>
      </w:r>
      <w:r w:rsidR="0069505E">
        <w:t xml:space="preserve">Adverse events </w:t>
      </w:r>
      <w:r w:rsidR="00F35D3F" w:rsidRPr="00C07C2C">
        <w:t xml:space="preserve">reported by </w:t>
      </w:r>
      <w:r w:rsidR="00F35D3F" w:rsidRPr="00C07C2C">
        <w:rPr>
          <w:u w:val="single"/>
        </w:rPr>
        <w:t>&gt;</w:t>
      </w:r>
      <w:r w:rsidR="00F35D3F" w:rsidRPr="00C07C2C">
        <w:t xml:space="preserve">5% of participants in </w:t>
      </w:r>
      <w:proofErr w:type="spellStart"/>
      <w:r w:rsidR="00F35D3F" w:rsidRPr="00C07C2C">
        <w:t>lisdexamfetamine</w:t>
      </w:r>
      <w:proofErr w:type="spellEnd"/>
      <w:r w:rsidR="00B4687D">
        <w:t xml:space="preserve"> or placebo </w:t>
      </w:r>
      <w:r w:rsidR="00F35D3F" w:rsidRPr="00C07C2C">
        <w:t>treatment condition</w:t>
      </w:r>
      <w:r w:rsidR="0069505E">
        <w:t>.</w:t>
      </w:r>
    </w:p>
    <w:sectPr w:rsidR="00695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9147E"/>
    <w:multiLevelType w:val="hybridMultilevel"/>
    <w:tmpl w:val="629EB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36012"/>
    <w:multiLevelType w:val="hybridMultilevel"/>
    <w:tmpl w:val="D16CB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230EA"/>
    <w:multiLevelType w:val="hybridMultilevel"/>
    <w:tmpl w:val="092E7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030144">
    <w:abstractNumId w:val="1"/>
  </w:num>
  <w:num w:numId="2" w16cid:durableId="1929193624">
    <w:abstractNumId w:val="2"/>
  </w:num>
  <w:num w:numId="3" w16cid:durableId="1210726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D3F"/>
    <w:rsid w:val="000F1E2C"/>
    <w:rsid w:val="00143E6C"/>
    <w:rsid w:val="002A0976"/>
    <w:rsid w:val="004C48B7"/>
    <w:rsid w:val="006148FB"/>
    <w:rsid w:val="00656149"/>
    <w:rsid w:val="00673A25"/>
    <w:rsid w:val="0069505E"/>
    <w:rsid w:val="006D09E3"/>
    <w:rsid w:val="006F4F50"/>
    <w:rsid w:val="007248A8"/>
    <w:rsid w:val="007E2367"/>
    <w:rsid w:val="00812345"/>
    <w:rsid w:val="00981642"/>
    <w:rsid w:val="00B4687D"/>
    <w:rsid w:val="00C91795"/>
    <w:rsid w:val="00D00387"/>
    <w:rsid w:val="00E0470A"/>
    <w:rsid w:val="00E72AE3"/>
    <w:rsid w:val="00F35D3F"/>
    <w:rsid w:val="00FD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EEF93"/>
  <w15:chartTrackingRefBased/>
  <w15:docId w15:val="{B3DAC34E-5874-4C1C-86B2-27E97267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0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1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Grilo, Carlos</dc:creator>
  <cp:keywords/>
  <dc:description/>
  <cp:lastModifiedBy>Grilo, Carlos</cp:lastModifiedBy>
  <cp:revision>6</cp:revision>
  <cp:lastPrinted>2024-05-09T15:13:00Z</cp:lastPrinted>
  <dcterms:created xsi:type="dcterms:W3CDTF">2024-05-09T14:01:00Z</dcterms:created>
  <dcterms:modified xsi:type="dcterms:W3CDTF">2024-05-10T19:11:00Z</dcterms:modified>
</cp:coreProperties>
</file>