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952E" w14:textId="77777777" w:rsidR="009D2E9F" w:rsidRPr="009D2E9F" w:rsidRDefault="009D2E9F" w:rsidP="009D2E9F">
      <w:pPr>
        <w:spacing w:line="360" w:lineRule="auto"/>
        <w:rPr>
          <w:rFonts w:ascii="Calibri" w:hAnsi="Calibri" w:cs="Calibri"/>
          <w:b/>
          <w:bCs/>
          <w:color w:val="1D1D1D"/>
          <w:kern w:val="2"/>
          <w14:ligatures w14:val="standardContextual"/>
        </w:rPr>
      </w:pPr>
    </w:p>
    <w:p w14:paraId="6223846A" w14:textId="77777777" w:rsidR="009D2E9F" w:rsidRPr="009D2E9F" w:rsidRDefault="009D2E9F" w:rsidP="009D2E9F">
      <w:pPr>
        <w:spacing w:line="360" w:lineRule="auto"/>
        <w:rPr>
          <w:rFonts w:ascii="Calibri" w:hAnsi="Calibri" w:cs="Calibri"/>
          <w:b/>
          <w:bCs/>
          <w:color w:val="1D1D1D"/>
          <w:kern w:val="2"/>
          <w14:ligatures w14:val="standardContextual"/>
        </w:rPr>
      </w:pPr>
    </w:p>
    <w:p w14:paraId="7E978C29" w14:textId="77777777" w:rsidR="009D2E9F" w:rsidRPr="009D2E9F" w:rsidRDefault="009D2E9F" w:rsidP="009D2E9F">
      <w:pPr>
        <w:spacing w:line="360" w:lineRule="auto"/>
        <w:rPr>
          <w:rFonts w:ascii="Calibri" w:hAnsi="Calibri" w:cs="Calibri"/>
          <w:b/>
          <w:bCs/>
          <w:color w:val="1D1D1D"/>
          <w:kern w:val="2"/>
          <w14:ligatures w14:val="standardContextual"/>
        </w:rPr>
      </w:pPr>
    </w:p>
    <w:p w14:paraId="01666A15" w14:textId="77777777" w:rsidR="009D2E9F" w:rsidRPr="009D2E9F" w:rsidRDefault="009D2E9F" w:rsidP="009D2E9F">
      <w:pPr>
        <w:spacing w:line="360" w:lineRule="auto"/>
        <w:rPr>
          <w:rFonts w:ascii="Calibri" w:hAnsi="Calibri" w:cs="Calibri"/>
          <w:b/>
          <w:bCs/>
          <w:color w:val="1D1D1D"/>
          <w:kern w:val="2"/>
          <w14:ligatures w14:val="standardContextual"/>
        </w:rPr>
      </w:pPr>
    </w:p>
    <w:p w14:paraId="4CD3CE3D" w14:textId="77777777" w:rsidR="009D2E9F" w:rsidRPr="009D2E9F" w:rsidRDefault="009D2E9F" w:rsidP="009D2E9F">
      <w:pPr>
        <w:spacing w:line="360" w:lineRule="auto"/>
        <w:rPr>
          <w:rFonts w:ascii="Calibri" w:hAnsi="Calibri" w:cs="Calibri"/>
          <w:b/>
          <w:bCs/>
          <w:color w:val="1D1D1D"/>
          <w:kern w:val="2"/>
          <w14:ligatures w14:val="standardContextual"/>
        </w:rPr>
      </w:pPr>
    </w:p>
    <w:p w14:paraId="1B629BAE" w14:textId="77777777" w:rsidR="009D2E9F" w:rsidRDefault="009D2E9F" w:rsidP="009D2E9F">
      <w:pPr>
        <w:spacing w:line="360" w:lineRule="auto"/>
        <w:rPr>
          <w:rFonts w:ascii="Calibri" w:hAnsi="Calibri" w:cs="Calibri"/>
          <w:b/>
          <w:bCs/>
          <w:color w:val="1D1D1D"/>
          <w:kern w:val="2"/>
          <w14:ligatures w14:val="standardContextual"/>
        </w:rPr>
      </w:pPr>
    </w:p>
    <w:p w14:paraId="12D16657" w14:textId="77777777" w:rsidR="009D2E9F" w:rsidRDefault="009D2E9F" w:rsidP="009D2E9F">
      <w:pPr>
        <w:spacing w:line="360" w:lineRule="auto"/>
        <w:rPr>
          <w:rFonts w:ascii="Calibri" w:hAnsi="Calibri" w:cs="Calibri"/>
          <w:b/>
          <w:bCs/>
          <w:color w:val="1D1D1D"/>
          <w:kern w:val="2"/>
          <w14:ligatures w14:val="standardContextual"/>
        </w:rPr>
      </w:pPr>
    </w:p>
    <w:p w14:paraId="4053BD9A" w14:textId="77777777" w:rsidR="009D2E9F" w:rsidRPr="009D2E9F" w:rsidRDefault="009D2E9F" w:rsidP="009D2E9F">
      <w:pPr>
        <w:spacing w:line="360" w:lineRule="auto"/>
        <w:rPr>
          <w:rFonts w:ascii="Calibri" w:hAnsi="Calibri" w:cs="Calibri"/>
          <w:b/>
          <w:bCs/>
          <w:color w:val="1D1D1D"/>
          <w:kern w:val="2"/>
          <w14:ligatures w14:val="standardContextual"/>
        </w:rPr>
      </w:pPr>
    </w:p>
    <w:p w14:paraId="3BE60246" w14:textId="749BE30F" w:rsidR="009D2E9F" w:rsidRDefault="009D2E9F" w:rsidP="009D2E9F">
      <w:pPr>
        <w:spacing w:line="360" w:lineRule="auto"/>
        <w:rPr>
          <w:rFonts w:ascii="Calibri" w:hAnsi="Calibri" w:cs="Calibri"/>
          <w:b/>
          <w:bCs/>
          <w:color w:val="1D1D1D"/>
          <w:kern w:val="2"/>
          <w:sz w:val="32"/>
          <w:szCs w:val="32"/>
          <w14:ligatures w14:val="standardContextual"/>
        </w:rPr>
      </w:pPr>
      <w:r>
        <w:rPr>
          <w:rFonts w:ascii="Calibri" w:hAnsi="Calibri" w:cs="Calibri"/>
          <w:b/>
          <w:bCs/>
          <w:color w:val="1D1D1D"/>
          <w:kern w:val="2"/>
          <w:sz w:val="32"/>
          <w:szCs w:val="32"/>
          <w14:ligatures w14:val="standardContextual"/>
        </w:rPr>
        <w:t xml:space="preserve">Perception of emotional facial expressions in aggression and psychopathy </w:t>
      </w:r>
    </w:p>
    <w:p w14:paraId="44597AA8" w14:textId="77777777" w:rsidR="009D2E9F" w:rsidRDefault="009D2E9F" w:rsidP="009D2E9F">
      <w:pPr>
        <w:spacing w:line="360" w:lineRule="auto"/>
        <w:rPr>
          <w:rFonts w:ascii="Calibri" w:hAnsi="Calibri" w:cs="Calibri"/>
          <w:b/>
          <w:bCs/>
          <w:i/>
          <w:iCs/>
          <w:color w:val="1D1D1D"/>
          <w:kern w:val="2"/>
          <w:sz w:val="32"/>
          <w:szCs w:val="32"/>
          <w14:ligatures w14:val="standardContextual"/>
        </w:rPr>
      </w:pPr>
    </w:p>
    <w:p w14:paraId="0E79D61D" w14:textId="139B3553" w:rsidR="009D2E9F" w:rsidRPr="00DB14DD" w:rsidRDefault="009D2E9F" w:rsidP="009D2E9F">
      <w:pPr>
        <w:spacing w:line="360" w:lineRule="auto"/>
        <w:rPr>
          <w:rFonts w:ascii="Calibri" w:hAnsi="Calibri" w:cs="Calibri"/>
          <w:b/>
          <w:bCs/>
          <w:color w:val="1D1D1D"/>
          <w:kern w:val="2"/>
          <w:sz w:val="32"/>
          <w:szCs w:val="32"/>
          <w14:ligatures w14:val="standardContextual"/>
        </w:rPr>
      </w:pPr>
      <w:r w:rsidRPr="009D2E9F">
        <w:rPr>
          <w:rFonts w:ascii="Calibri" w:hAnsi="Calibri" w:cs="Calibri"/>
          <w:b/>
          <w:bCs/>
          <w:i/>
          <w:iCs/>
          <w:color w:val="1D1D1D"/>
          <w:kern w:val="2"/>
          <w:sz w:val="32"/>
          <w:szCs w:val="32"/>
          <w14:ligatures w14:val="standardContextual"/>
        </w:rPr>
        <w:t>Supplement</w:t>
      </w:r>
      <w:r>
        <w:rPr>
          <w:rFonts w:ascii="Calibri" w:hAnsi="Calibri" w:cs="Calibri"/>
          <w:b/>
          <w:bCs/>
          <w:i/>
          <w:iCs/>
          <w:color w:val="1D1D1D"/>
          <w:kern w:val="2"/>
          <w:sz w:val="32"/>
          <w:szCs w:val="32"/>
          <w14:ligatures w14:val="standardContextual"/>
        </w:rPr>
        <w:t>al Methods and Results</w:t>
      </w:r>
    </w:p>
    <w:p w14:paraId="7317C630" w14:textId="77777777" w:rsidR="009D2E9F" w:rsidRPr="00DB14DD" w:rsidRDefault="009D2E9F" w:rsidP="009D2E9F">
      <w:pPr>
        <w:spacing w:line="360" w:lineRule="auto"/>
        <w:rPr>
          <w:rFonts w:ascii="Calibri" w:hAnsi="Calibri" w:cs="Calibri"/>
          <w:color w:val="1D1D1D"/>
          <w:kern w:val="2"/>
          <w14:ligatures w14:val="standardContextual"/>
        </w:rPr>
      </w:pPr>
    </w:p>
    <w:p w14:paraId="721B0D5B" w14:textId="77777777" w:rsidR="009D2E9F" w:rsidRPr="00FB5718" w:rsidRDefault="009D2E9F" w:rsidP="009D2E9F">
      <w:pPr>
        <w:spacing w:line="360" w:lineRule="auto"/>
        <w:rPr>
          <w:rFonts w:ascii="Calibri" w:hAnsi="Calibri" w:cs="Calibri"/>
          <w:color w:val="1D1D1D"/>
          <w:kern w:val="2"/>
          <w:vertAlign w:val="superscript"/>
          <w14:ligatures w14:val="standardContextual"/>
        </w:rPr>
      </w:pPr>
      <w:r w:rsidRPr="00FB5718">
        <w:rPr>
          <w:rFonts w:ascii="Calibri" w:hAnsi="Calibri" w:cs="Calibri"/>
          <w:color w:val="1D1D1D"/>
          <w:kern w:val="2"/>
          <w14:ligatures w14:val="standardContextual"/>
        </w:rPr>
        <w:t>Timo Stein</w:t>
      </w:r>
      <w:r w:rsidRPr="00FB5718">
        <w:rPr>
          <w:rFonts w:ascii="Calibri" w:hAnsi="Calibri" w:cs="Calibri"/>
          <w:color w:val="1D1D1D"/>
          <w:kern w:val="2"/>
          <w:vertAlign w:val="superscript"/>
          <w14:ligatures w14:val="standardContextual"/>
        </w:rPr>
        <w:t>1</w:t>
      </w:r>
      <w:r w:rsidRPr="00FB5718">
        <w:rPr>
          <w:rFonts w:ascii="Calibri" w:hAnsi="Calibri" w:cs="Calibri"/>
          <w:color w:val="1D1D1D"/>
          <w:kern w:val="2"/>
          <w14:ligatures w14:val="standardContextual"/>
        </w:rPr>
        <w:t>, Nina Gehrer</w:t>
      </w:r>
      <w:r w:rsidRPr="00FB5718">
        <w:rPr>
          <w:rFonts w:ascii="Calibri" w:hAnsi="Calibri" w:cs="Calibri"/>
          <w:color w:val="1D1D1D"/>
          <w:kern w:val="2"/>
          <w:vertAlign w:val="superscript"/>
          <w14:ligatures w14:val="standardContextual"/>
        </w:rPr>
        <w:t>2,3</w:t>
      </w:r>
      <w:r w:rsidRPr="00FB5718">
        <w:rPr>
          <w:rFonts w:ascii="Calibri" w:hAnsi="Calibri" w:cs="Calibri"/>
          <w:color w:val="1D1D1D"/>
          <w:kern w:val="2"/>
          <w14:ligatures w14:val="standardContextual"/>
        </w:rPr>
        <w:t xml:space="preserve">, </w:t>
      </w:r>
      <w:proofErr w:type="spellStart"/>
      <w:r w:rsidRPr="00FB5718">
        <w:rPr>
          <w:rFonts w:ascii="Calibri" w:hAnsi="Calibri" w:cs="Calibri"/>
          <w:color w:val="1D1D1D"/>
          <w:kern w:val="2"/>
          <w14:ligatures w14:val="standardContextual"/>
        </w:rPr>
        <w:t>Aiste</w:t>
      </w:r>
      <w:proofErr w:type="spellEnd"/>
      <w:r w:rsidRPr="00FB5718">
        <w:rPr>
          <w:rFonts w:ascii="Calibri" w:hAnsi="Calibri" w:cs="Calibri"/>
          <w:color w:val="1D1D1D"/>
          <w:kern w:val="2"/>
          <w14:ligatures w14:val="standardContextual"/>
        </w:rPr>
        <w:t xml:space="preserve"> Jusyte</w:t>
      </w:r>
      <w:r w:rsidRPr="00FB5718">
        <w:rPr>
          <w:rFonts w:ascii="Calibri" w:hAnsi="Calibri" w:cs="Calibri"/>
          <w:color w:val="1D1D1D"/>
          <w:kern w:val="2"/>
          <w:vertAlign w:val="superscript"/>
          <w14:ligatures w14:val="standardContextual"/>
        </w:rPr>
        <w:t>2</w:t>
      </w:r>
      <w:r w:rsidRPr="00FB5718">
        <w:rPr>
          <w:rFonts w:ascii="Calibri" w:hAnsi="Calibri" w:cs="Calibri"/>
          <w:color w:val="1D1D1D"/>
          <w:kern w:val="2"/>
          <w14:ligatures w14:val="standardContextual"/>
        </w:rPr>
        <w:t>, Jonathan Scheeff</w:t>
      </w:r>
      <w:r w:rsidRPr="00FB5718">
        <w:rPr>
          <w:rFonts w:ascii="Calibri" w:hAnsi="Calibri" w:cs="Calibri"/>
          <w:color w:val="1D1D1D"/>
          <w:kern w:val="2"/>
          <w:vertAlign w:val="superscript"/>
          <w14:ligatures w14:val="standardContextual"/>
        </w:rPr>
        <w:t>2,3</w:t>
      </w:r>
      <w:r w:rsidRPr="00FB5718">
        <w:rPr>
          <w:rFonts w:ascii="Calibri" w:hAnsi="Calibri" w:cs="Calibri"/>
          <w:color w:val="1D1D1D"/>
          <w:kern w:val="2"/>
          <w14:ligatures w14:val="standardContextual"/>
        </w:rPr>
        <w:t xml:space="preserve"> and Michael Schönenberg</w:t>
      </w:r>
      <w:r w:rsidRPr="00FB5718">
        <w:rPr>
          <w:rFonts w:ascii="Calibri" w:hAnsi="Calibri" w:cs="Calibri"/>
          <w:color w:val="1D1D1D"/>
          <w:kern w:val="2"/>
          <w:vertAlign w:val="superscript"/>
          <w14:ligatures w14:val="standardContextual"/>
        </w:rPr>
        <w:t>2,3</w:t>
      </w:r>
    </w:p>
    <w:p w14:paraId="12DC47E2" w14:textId="77777777" w:rsidR="009D2E9F" w:rsidRPr="00FB5718" w:rsidRDefault="009D2E9F" w:rsidP="009D2E9F">
      <w:pPr>
        <w:spacing w:line="360" w:lineRule="auto"/>
        <w:rPr>
          <w:rFonts w:ascii="Calibri" w:hAnsi="Calibri" w:cs="Calibri"/>
          <w:color w:val="1D1D1D"/>
          <w:kern w:val="2"/>
          <w14:ligatures w14:val="standardContextual"/>
        </w:rPr>
      </w:pPr>
    </w:p>
    <w:p w14:paraId="27BE6B44" w14:textId="77777777" w:rsidR="009D2E9F" w:rsidRPr="00DB14DD" w:rsidRDefault="009D2E9F" w:rsidP="009D2E9F">
      <w:pPr>
        <w:spacing w:line="360" w:lineRule="auto"/>
        <w:rPr>
          <w:rFonts w:ascii="Calibri" w:hAnsi="Calibri" w:cs="Calibri"/>
          <w:color w:val="1D1D1D"/>
          <w:kern w:val="2"/>
          <w14:ligatures w14:val="standardContextual"/>
        </w:rPr>
      </w:pPr>
      <w:r w:rsidRPr="00DB14DD">
        <w:rPr>
          <w:rFonts w:ascii="Calibri" w:hAnsi="Calibri" w:cs="Calibri"/>
          <w:color w:val="1D1D1D"/>
          <w:kern w:val="2"/>
          <w:vertAlign w:val="superscript"/>
          <w14:ligatures w14:val="standardContextual"/>
        </w:rPr>
        <w:t>1</w:t>
      </w:r>
      <w:r w:rsidRPr="00DB14DD">
        <w:rPr>
          <w:rFonts w:ascii="Calibri" w:hAnsi="Calibri" w:cs="Calibri"/>
          <w:color w:val="1D1D1D"/>
          <w:kern w:val="2"/>
          <w14:ligatures w14:val="standardContextual"/>
        </w:rPr>
        <w:t>Department of Psychology, University of Amsterdam, The Netherlands</w:t>
      </w:r>
    </w:p>
    <w:p w14:paraId="4F25D217" w14:textId="77777777" w:rsidR="009D2E9F" w:rsidRPr="00DB14DD" w:rsidRDefault="009D2E9F" w:rsidP="009D2E9F">
      <w:pPr>
        <w:spacing w:line="360" w:lineRule="auto"/>
        <w:rPr>
          <w:rFonts w:ascii="Calibri" w:hAnsi="Calibri" w:cs="Calibri"/>
          <w:color w:val="1D1D1D"/>
          <w:kern w:val="2"/>
          <w14:ligatures w14:val="standardContextual"/>
        </w:rPr>
      </w:pPr>
      <w:r w:rsidRPr="00DB14DD">
        <w:rPr>
          <w:rFonts w:ascii="Calibri" w:hAnsi="Calibri" w:cs="Calibri"/>
          <w:color w:val="1D1D1D"/>
          <w:kern w:val="2"/>
          <w:vertAlign w:val="superscript"/>
          <w14:ligatures w14:val="standardContextual"/>
        </w:rPr>
        <w:t>2</w:t>
      </w:r>
      <w:r w:rsidRPr="00DB14DD">
        <w:rPr>
          <w:rFonts w:ascii="Calibri" w:hAnsi="Calibri" w:cs="Calibri"/>
          <w:color w:val="1D1D1D"/>
          <w:kern w:val="2"/>
          <w14:ligatures w14:val="standardContextual"/>
        </w:rPr>
        <w:t>Department of Psychiatry and Psychotherapy, University Hospital of Tübingen, Germany</w:t>
      </w:r>
    </w:p>
    <w:p w14:paraId="78F993A5" w14:textId="77777777" w:rsidR="009D2E9F" w:rsidRPr="00DB14DD" w:rsidRDefault="009D2E9F" w:rsidP="009D2E9F">
      <w:pPr>
        <w:spacing w:line="360" w:lineRule="auto"/>
        <w:rPr>
          <w:rFonts w:ascii="Calibri" w:hAnsi="Calibri" w:cs="Calibri"/>
          <w:color w:val="1D1D1D"/>
          <w:kern w:val="2"/>
          <w14:ligatures w14:val="standardContextual"/>
        </w:rPr>
      </w:pPr>
      <w:r w:rsidRPr="00DB14DD">
        <w:rPr>
          <w:rFonts w:ascii="Calibri" w:hAnsi="Calibri" w:cs="Calibri"/>
          <w:color w:val="1D1D1D"/>
          <w:kern w:val="2"/>
          <w:vertAlign w:val="superscript"/>
          <w14:ligatures w14:val="standardContextual"/>
        </w:rPr>
        <w:t>3</w:t>
      </w:r>
      <w:r w:rsidRPr="00DB14DD">
        <w:rPr>
          <w:rFonts w:ascii="Calibri" w:hAnsi="Calibri" w:cs="Calibri"/>
          <w:color w:val="1D1D1D"/>
          <w:kern w:val="2"/>
          <w14:ligatures w14:val="standardContextual"/>
        </w:rPr>
        <w:t>Department of Clinical Psychology and Psychotherapy, University of Tübingen, Germany</w:t>
      </w:r>
    </w:p>
    <w:p w14:paraId="19A2123C" w14:textId="77777777" w:rsidR="009D2E9F" w:rsidRPr="00DB14DD" w:rsidRDefault="009D2E9F" w:rsidP="009D2E9F">
      <w:pPr>
        <w:spacing w:line="360" w:lineRule="auto"/>
        <w:rPr>
          <w:rFonts w:ascii="Calibri" w:hAnsi="Calibri" w:cs="Calibri"/>
          <w:b/>
          <w:bCs/>
          <w:color w:val="1D1D1D"/>
          <w:kern w:val="2"/>
          <w14:ligatures w14:val="standardContextual"/>
        </w:rPr>
      </w:pPr>
    </w:p>
    <w:p w14:paraId="154EA4B6" w14:textId="77777777" w:rsidR="00691913" w:rsidRDefault="00691913" w:rsidP="003E5A48">
      <w:pPr>
        <w:spacing w:line="360" w:lineRule="auto"/>
        <w:rPr>
          <w:rFonts w:ascii="Calibri" w:hAnsi="Calibri" w:cs="Calibri"/>
          <w:b/>
          <w:bCs/>
          <w:color w:val="1D1D1D"/>
          <w:kern w:val="2"/>
          <w14:ligatures w14:val="standardContextual"/>
        </w:rPr>
      </w:pPr>
    </w:p>
    <w:p w14:paraId="38D999DB" w14:textId="77777777" w:rsidR="009D2E9F" w:rsidRPr="00DB14DD" w:rsidRDefault="009D2E9F" w:rsidP="009D2E9F">
      <w:pPr>
        <w:spacing w:line="360" w:lineRule="auto"/>
        <w:rPr>
          <w:rFonts w:ascii="Calibri" w:hAnsi="Calibri" w:cs="Calibri"/>
          <w:b/>
          <w:bCs/>
          <w:color w:val="1D1D1D"/>
          <w:kern w:val="2"/>
          <w14:ligatures w14:val="standardContextual"/>
        </w:rPr>
      </w:pPr>
    </w:p>
    <w:p w14:paraId="0EF04618" w14:textId="77777777" w:rsidR="009D2E9F" w:rsidRPr="00DB14DD" w:rsidRDefault="009D2E9F" w:rsidP="009D2E9F">
      <w:pPr>
        <w:spacing w:line="360" w:lineRule="auto"/>
        <w:rPr>
          <w:rFonts w:ascii="Calibri" w:hAnsi="Calibri" w:cs="Calibri"/>
          <w:b/>
          <w:bCs/>
          <w:color w:val="1D1D1D"/>
          <w:kern w:val="2"/>
          <w14:ligatures w14:val="standardContextual"/>
        </w:rPr>
      </w:pPr>
      <w:r w:rsidRPr="00DB14DD">
        <w:rPr>
          <w:rFonts w:ascii="Calibri" w:hAnsi="Calibri" w:cs="Calibri"/>
          <w:b/>
          <w:bCs/>
          <w:color w:val="1D1D1D"/>
          <w:kern w:val="2"/>
          <w14:ligatures w14:val="standardContextual"/>
        </w:rPr>
        <w:t>Author Note</w:t>
      </w:r>
    </w:p>
    <w:p w14:paraId="297D47D6" w14:textId="77777777" w:rsidR="00CB7248" w:rsidRPr="00612C42" w:rsidRDefault="00CB7248" w:rsidP="00CB7248">
      <w:pPr>
        <w:spacing w:line="360" w:lineRule="auto"/>
        <w:rPr>
          <w:rFonts w:ascii="Calibri" w:hAnsi="Calibri" w:cs="Calibri"/>
          <w:color w:val="1D1D1D"/>
          <w:kern w:val="2"/>
          <w14:ligatures w14:val="standardContextual"/>
        </w:rPr>
      </w:pPr>
      <w:r w:rsidRPr="00DB14DD">
        <w:rPr>
          <w:rFonts w:ascii="Calibri" w:hAnsi="Calibri" w:cs="Calibri"/>
          <w:color w:val="1D1D1D"/>
          <w:kern w:val="2"/>
          <w14:ligatures w14:val="standardContextual"/>
        </w:rPr>
        <w:t xml:space="preserve">Correspondence concerning this article should be addressed to Timo Stein, Department of Psychology, University of Amsterdam, </w:t>
      </w:r>
      <w:proofErr w:type="spellStart"/>
      <w:r>
        <w:rPr>
          <w:rFonts w:ascii="Calibri" w:hAnsi="Calibri" w:cs="Calibri"/>
          <w:color w:val="1D1D1D"/>
          <w:kern w:val="2"/>
          <w14:ligatures w14:val="standardContextual"/>
        </w:rPr>
        <w:t>Nieuwe</w:t>
      </w:r>
      <w:proofErr w:type="spellEnd"/>
      <w:r>
        <w:rPr>
          <w:rFonts w:ascii="Calibri" w:hAnsi="Calibri" w:cs="Calibri"/>
          <w:color w:val="1D1D1D"/>
          <w:kern w:val="2"/>
          <w14:ligatures w14:val="standardContextual"/>
        </w:rPr>
        <w:t xml:space="preserve"> </w:t>
      </w:r>
      <w:proofErr w:type="spellStart"/>
      <w:r>
        <w:rPr>
          <w:rFonts w:ascii="Calibri" w:hAnsi="Calibri" w:cs="Calibri"/>
          <w:color w:val="1D1D1D"/>
          <w:kern w:val="2"/>
          <w14:ligatures w14:val="standardContextual"/>
        </w:rPr>
        <w:t>Achtergracht</w:t>
      </w:r>
      <w:proofErr w:type="spellEnd"/>
      <w:r>
        <w:rPr>
          <w:rFonts w:ascii="Calibri" w:hAnsi="Calibri" w:cs="Calibri"/>
          <w:color w:val="1D1D1D"/>
          <w:kern w:val="2"/>
          <w14:ligatures w14:val="standardContextual"/>
        </w:rPr>
        <w:t xml:space="preserve"> 129B, </w:t>
      </w:r>
      <w:r w:rsidRPr="00DB14DD">
        <w:rPr>
          <w:rFonts w:ascii="Calibri" w:hAnsi="Calibri" w:cs="Calibri"/>
          <w:color w:val="1D1D1D"/>
          <w:kern w:val="2"/>
          <w14:ligatures w14:val="standardContextual"/>
        </w:rPr>
        <w:t xml:space="preserve">1001 NK Amsterdam, The Netherlands. Email: </w:t>
      </w:r>
      <w:r>
        <w:rPr>
          <w:rFonts w:ascii="Calibri" w:hAnsi="Calibri" w:cs="Calibri"/>
          <w:color w:val="1D1D1D"/>
          <w:kern w:val="2"/>
          <w14:ligatures w14:val="standardContextual"/>
        </w:rPr>
        <w:t>t.stein@uva.nl</w:t>
      </w:r>
    </w:p>
    <w:p w14:paraId="793672A8" w14:textId="77777777" w:rsidR="009D2E9F" w:rsidRDefault="009D2E9F" w:rsidP="003E5A48">
      <w:pPr>
        <w:spacing w:line="360" w:lineRule="auto"/>
        <w:rPr>
          <w:rFonts w:ascii="Calibri" w:hAnsi="Calibri" w:cs="Calibri"/>
          <w:b/>
          <w:bCs/>
          <w:color w:val="1D1D1D"/>
          <w:kern w:val="2"/>
          <w14:ligatures w14:val="standardContextual"/>
        </w:rPr>
      </w:pPr>
    </w:p>
    <w:p w14:paraId="2A80B0E9" w14:textId="77777777" w:rsidR="009D2E9F" w:rsidRDefault="009D2E9F" w:rsidP="003E5A48">
      <w:pPr>
        <w:spacing w:line="360" w:lineRule="auto"/>
        <w:rPr>
          <w:rFonts w:ascii="Calibri" w:hAnsi="Calibri" w:cs="Calibri"/>
          <w:b/>
          <w:bCs/>
          <w:color w:val="1D1D1D"/>
          <w:kern w:val="2"/>
          <w14:ligatures w14:val="standardContextual"/>
        </w:rPr>
      </w:pPr>
    </w:p>
    <w:p w14:paraId="3F7E1968" w14:textId="77777777" w:rsidR="009D2E9F" w:rsidRDefault="009D2E9F" w:rsidP="003E5A48">
      <w:pPr>
        <w:spacing w:line="360" w:lineRule="auto"/>
        <w:rPr>
          <w:rFonts w:ascii="Calibri" w:hAnsi="Calibri" w:cs="Calibri"/>
          <w:b/>
          <w:bCs/>
          <w:color w:val="1D1D1D"/>
          <w:kern w:val="2"/>
          <w14:ligatures w14:val="standardContextual"/>
        </w:rPr>
      </w:pPr>
    </w:p>
    <w:p w14:paraId="451388D3" w14:textId="77777777" w:rsidR="009D2E9F" w:rsidRDefault="009D2E9F" w:rsidP="003E5A48">
      <w:pPr>
        <w:spacing w:line="360" w:lineRule="auto"/>
        <w:rPr>
          <w:rFonts w:ascii="Calibri" w:hAnsi="Calibri" w:cs="Calibri"/>
          <w:b/>
          <w:bCs/>
          <w:color w:val="1D1D1D"/>
          <w:kern w:val="2"/>
          <w14:ligatures w14:val="standardContextual"/>
        </w:rPr>
      </w:pPr>
    </w:p>
    <w:p w14:paraId="3284C294" w14:textId="77777777" w:rsidR="009D2E9F" w:rsidRPr="009C05C3" w:rsidRDefault="009D2E9F" w:rsidP="003E5A48">
      <w:pPr>
        <w:spacing w:line="360" w:lineRule="auto"/>
        <w:rPr>
          <w:rFonts w:ascii="Calibri" w:hAnsi="Calibri" w:cs="Calibri"/>
          <w:b/>
          <w:bCs/>
          <w:color w:val="1D1D1D"/>
          <w:kern w:val="2"/>
          <w14:ligatures w14:val="standardContextual"/>
        </w:rPr>
      </w:pPr>
    </w:p>
    <w:p w14:paraId="0DCAEDE3" w14:textId="11FF4944" w:rsidR="00691913" w:rsidRPr="009C05C3" w:rsidRDefault="00691913" w:rsidP="00BF7355">
      <w:pPr>
        <w:spacing w:line="360" w:lineRule="auto"/>
        <w:jc w:val="center"/>
        <w:rPr>
          <w:rFonts w:ascii="Calibri" w:hAnsi="Calibri" w:cs="Calibri"/>
          <w:b/>
          <w:bCs/>
          <w:color w:val="1D1D1D"/>
          <w:kern w:val="2"/>
          <w14:ligatures w14:val="standardContextual"/>
        </w:rPr>
      </w:pPr>
      <w:r w:rsidRPr="00BF7355">
        <w:rPr>
          <w:rFonts w:ascii="Calibri" w:hAnsi="Calibri" w:cs="Calibri"/>
          <w:b/>
          <w:bCs/>
          <w:color w:val="1D1D1D"/>
          <w:kern w:val="2"/>
          <w14:ligatures w14:val="standardContextual"/>
        </w:rPr>
        <w:lastRenderedPageBreak/>
        <w:t>Supplemental Methods</w:t>
      </w:r>
    </w:p>
    <w:p w14:paraId="3D14C3D4" w14:textId="77777777" w:rsidR="00691913" w:rsidRPr="009C05C3" w:rsidRDefault="00691913" w:rsidP="00640CC2">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Participants</w:t>
      </w:r>
    </w:p>
    <w:p w14:paraId="601B243B" w14:textId="09AA74A6" w:rsidR="00691913" w:rsidRPr="009C05C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Offenders were recruited from cooperating German correctional facilities (</w:t>
      </w:r>
      <w:proofErr w:type="spellStart"/>
      <w:r w:rsidRPr="009C05C3">
        <w:rPr>
          <w:rFonts w:ascii="Calibri" w:hAnsi="Calibri" w:cs="Calibri"/>
          <w:color w:val="1D1D1D"/>
          <w:kern w:val="2"/>
          <w14:ligatures w14:val="standardContextual"/>
        </w:rPr>
        <w:t>Justizvollzugsanstalten</w:t>
      </w:r>
      <w:proofErr w:type="spellEnd"/>
      <w:r w:rsidRPr="009C05C3">
        <w:rPr>
          <w:rFonts w:ascii="Calibri" w:hAnsi="Calibri" w:cs="Calibri"/>
          <w:color w:val="1D1D1D"/>
          <w:kern w:val="2"/>
          <w14:ligatures w14:val="standardContextual"/>
        </w:rPr>
        <w:t xml:space="preserve"> </w:t>
      </w:r>
      <w:proofErr w:type="spellStart"/>
      <w:r w:rsidRPr="009C05C3">
        <w:rPr>
          <w:rFonts w:ascii="Calibri" w:hAnsi="Calibri" w:cs="Calibri"/>
          <w:color w:val="1D1D1D"/>
          <w:kern w:val="2"/>
          <w14:ligatures w14:val="standardContextual"/>
        </w:rPr>
        <w:t>Heimsheim</w:t>
      </w:r>
      <w:proofErr w:type="spellEnd"/>
      <w:r w:rsidRPr="009C05C3">
        <w:rPr>
          <w:rFonts w:ascii="Calibri" w:hAnsi="Calibri" w:cs="Calibri"/>
          <w:color w:val="1D1D1D"/>
          <w:kern w:val="2"/>
          <w14:ligatures w14:val="standardContextual"/>
        </w:rPr>
        <w:t xml:space="preserve">, </w:t>
      </w:r>
      <w:proofErr w:type="spellStart"/>
      <w:r w:rsidRPr="009C05C3">
        <w:rPr>
          <w:rFonts w:ascii="Calibri" w:hAnsi="Calibri" w:cs="Calibri"/>
          <w:color w:val="1D1D1D"/>
          <w:kern w:val="2"/>
          <w14:ligatures w14:val="standardContextual"/>
        </w:rPr>
        <w:t>Rottenburg</w:t>
      </w:r>
      <w:proofErr w:type="spellEnd"/>
      <w:r w:rsidRPr="009C05C3">
        <w:rPr>
          <w:rFonts w:ascii="Calibri" w:hAnsi="Calibri" w:cs="Calibri"/>
          <w:color w:val="1D1D1D"/>
          <w:kern w:val="2"/>
          <w14:ligatures w14:val="standardContextual"/>
        </w:rPr>
        <w:t xml:space="preserve">, </w:t>
      </w:r>
      <w:proofErr w:type="spellStart"/>
      <w:r w:rsidRPr="009C05C3">
        <w:rPr>
          <w:rFonts w:ascii="Calibri" w:hAnsi="Calibri" w:cs="Calibri"/>
          <w:color w:val="1D1D1D"/>
          <w:kern w:val="2"/>
          <w14:ligatures w14:val="standardContextual"/>
        </w:rPr>
        <w:t>Hohenasperg</w:t>
      </w:r>
      <w:proofErr w:type="spellEnd"/>
      <w:r w:rsidRPr="009C05C3">
        <w:rPr>
          <w:rFonts w:ascii="Calibri" w:hAnsi="Calibri" w:cs="Calibri"/>
          <w:color w:val="1D1D1D"/>
          <w:kern w:val="2"/>
          <w14:ligatures w14:val="standardContextual"/>
        </w:rPr>
        <w:t xml:space="preserve">) through advertisement via pamphlets and blackboards within the facilities. The advertisement specified that we sought inmates aged 18–65 years with a primary conviction for violent offenses and sufficient knowledge of the German language. Interested individuals were contacted by the facility’s psychological service to schedule the assessments. All assessments were carried out </w:t>
      </w:r>
      <w:r w:rsidR="005C6713" w:rsidRPr="009C05C3">
        <w:rPr>
          <w:rFonts w:ascii="Calibri" w:hAnsi="Calibri" w:cs="Calibri"/>
          <w:color w:val="1D1D1D"/>
          <w:kern w:val="2"/>
          <w14:ligatures w14:val="standardContextual"/>
        </w:rPr>
        <w:t xml:space="preserve">by trained psychologists from our research group </w:t>
      </w:r>
      <w:r w:rsidR="005C6713">
        <w:rPr>
          <w:rFonts w:ascii="Calibri" w:hAnsi="Calibri" w:cs="Calibri"/>
          <w:color w:val="1D1D1D"/>
          <w:kern w:val="2"/>
          <w14:ligatures w14:val="standardContextual"/>
        </w:rPr>
        <w:t>(</w:t>
      </w:r>
      <w:r w:rsidR="005C6713" w:rsidRPr="009C05C3">
        <w:rPr>
          <w:rFonts w:ascii="Calibri" w:hAnsi="Calibri" w:cs="Calibri"/>
          <w:color w:val="1D1D1D"/>
          <w:kern w:val="2"/>
          <w14:ligatures w14:val="standardContextual"/>
        </w:rPr>
        <w:t>unrelated to the correctional facility in any way</w:t>
      </w:r>
      <w:r w:rsidR="005C6713">
        <w:rPr>
          <w:rFonts w:ascii="Calibri" w:hAnsi="Calibri" w:cs="Calibri"/>
          <w:color w:val="1D1D1D"/>
          <w:kern w:val="2"/>
          <w14:ligatures w14:val="standardContextual"/>
        </w:rPr>
        <w:t>)</w:t>
      </w:r>
      <w:r w:rsidR="005C6713" w:rsidRPr="009C05C3">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in designated rooms of the facility. All assessors were bound to confidentiality regarding any information about the mental health status disclosed during assessments or the behavioral test results. Exclusion criteria were</w:t>
      </w:r>
      <w:r w:rsidR="005C6713">
        <w:rPr>
          <w:rFonts w:ascii="Calibri" w:hAnsi="Calibri" w:cs="Calibri"/>
          <w:color w:val="1D1D1D"/>
          <w:kern w:val="2"/>
          <w14:ligatures w14:val="standardContextual"/>
        </w:rPr>
        <w:t xml:space="preserve"> p</w:t>
      </w:r>
      <w:r w:rsidRPr="009C05C3">
        <w:rPr>
          <w:rFonts w:ascii="Calibri" w:hAnsi="Calibri" w:cs="Calibri"/>
          <w:color w:val="1D1D1D"/>
          <w:kern w:val="2"/>
          <w14:ligatures w14:val="standardContextual"/>
        </w:rPr>
        <w:t xml:space="preserve">rimary conviction for drug-related crime, psychotic spectrum, or bipolar disorders (as assessed by clinical interview). Control participants were recruited through advertisements in newspapers and </w:t>
      </w:r>
      <w:r w:rsidR="005C6713">
        <w:rPr>
          <w:rFonts w:ascii="Calibri" w:hAnsi="Calibri" w:cs="Calibri"/>
          <w:color w:val="1D1D1D"/>
          <w:kern w:val="2"/>
          <w14:ligatures w14:val="standardContextual"/>
        </w:rPr>
        <w:t xml:space="preserve">the </w:t>
      </w:r>
      <w:r w:rsidRPr="009C05C3">
        <w:rPr>
          <w:rFonts w:ascii="Calibri" w:hAnsi="Calibri" w:cs="Calibri"/>
          <w:color w:val="1D1D1D"/>
          <w:kern w:val="2"/>
          <w14:ligatures w14:val="standardContextual"/>
        </w:rPr>
        <w:t xml:space="preserve">university’s mailing list (inclusion criteria: 18–65 years, no self-reported convictions, no ASPD, no history of bipolar or psychosis-spectrum disorder). Individual participant data were coded via pseudonyms and were at no point accessible to the correctional facility’s staff members. The study was approved by the local ethics committee and was conducted in accordance with the Declaration of Helsinki. Participants received monetary compensation. </w:t>
      </w:r>
    </w:p>
    <w:p w14:paraId="0C49C4D4" w14:textId="77777777" w:rsidR="00691913" w:rsidRPr="009C05C3" w:rsidRDefault="00691913" w:rsidP="00640CC2">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Testing procedure and apparatus</w:t>
      </w:r>
    </w:p>
    <w:p w14:paraId="081337A9" w14:textId="4B22BA51" w:rsidR="003F7FB8" w:rsidRDefault="003F7FB8" w:rsidP="00774340">
      <w:pPr>
        <w:spacing w:line="360" w:lineRule="auto"/>
        <w:ind w:firstLine="720"/>
        <w:rPr>
          <w:rFonts w:ascii="Calibri" w:hAnsi="Calibri" w:cs="Calibri"/>
          <w:color w:val="1D1D1D"/>
          <w:kern w:val="2"/>
          <w14:ligatures w14:val="standardContextual"/>
        </w:rPr>
      </w:pPr>
      <w:r w:rsidRPr="003F7FB8">
        <w:rPr>
          <w:rFonts w:ascii="Calibri" w:hAnsi="Calibri" w:cs="Calibri"/>
          <w:color w:val="1D1D1D"/>
          <w:kern w:val="2"/>
          <w14:ligatures w14:val="standardContextual"/>
        </w:rPr>
        <w:t xml:space="preserve">Prior to the experimental tasks, all participants were notified about the purposes of the study and signed a written informed consent form. All participants completed the German version of </w:t>
      </w:r>
      <w:r w:rsidRPr="00F05591">
        <w:rPr>
          <w:rFonts w:ascii="Calibri" w:hAnsi="Calibri" w:cs="Calibri"/>
          <w:i/>
          <w:color w:val="1D1D1D"/>
          <w:kern w:val="2"/>
          <w14:ligatures w14:val="standardContextual"/>
        </w:rPr>
        <w:t>The Buss-Perry Aggression Questionnaire (BPAQ)</w:t>
      </w:r>
      <w:r w:rsidRPr="003F7FB8">
        <w:rPr>
          <w:rFonts w:ascii="Calibri" w:hAnsi="Calibri" w:cs="Calibri"/>
          <w:color w:val="1D1D1D"/>
          <w:kern w:val="2"/>
          <w14:ligatures w14:val="standardContextual"/>
        </w:rPr>
        <w:t>. The BPAQ consists of 29 self-administered items rated on a 5-point Likert scale and was developed in order to evaluate four dimensions of aggression: (a) physical aggression, (b) verbal aggression, (c) anger, and, (d) hostility. The score for each scale is the sum or the ratings for its items. The two items (7 and 18) worded in the direction opposite to aggression are reverse-scored. The total score for aggression is the sum of these scale scores. Internal consistency is high (sum score: α = 0,88; verbal aggression scale: α =  0,65; physical aggression 2: α = 0,86; anger: α = 0,76; hostility: α = 0,75</w:t>
      </w:r>
      <w:r w:rsidR="00B27D65">
        <w:rPr>
          <w:rFonts w:ascii="Calibri" w:hAnsi="Calibri" w:cs="Calibri"/>
          <w:color w:val="1D1D1D"/>
          <w:kern w:val="2"/>
          <w14:ligatures w14:val="standardContextual"/>
        </w:rPr>
        <w:t xml:space="preserve">; </w:t>
      </w:r>
      <w:sdt>
        <w:sdtPr>
          <w:rPr>
            <w:rFonts w:ascii="Calibri" w:hAnsi="Calibri" w:cs="Calibri"/>
            <w:color w:val="000000"/>
            <w:kern w:val="2"/>
            <w14:ligatures w14:val="standardContextual"/>
          </w:rPr>
          <w:tag w:val="MENDELEY_CITATION_v3_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"/>
          <w:id w:val="2091422827"/>
          <w:placeholder>
            <w:docPart w:val="DefaultPlaceholder_-1854013440"/>
          </w:placeholder>
        </w:sdtPr>
        <w:sdtEndPr/>
        <w:sdtContent>
          <w:r w:rsidR="00985EF9" w:rsidRPr="00985EF9">
            <w:rPr>
              <w:rFonts w:ascii="Calibri" w:hAnsi="Calibri" w:cs="Calibri"/>
              <w:color w:val="000000"/>
              <w:kern w:val="2"/>
              <w14:ligatures w14:val="standardContextual"/>
            </w:rPr>
            <w:t>Herzberg, 2003</w:t>
          </w:r>
        </w:sdtContent>
      </w:sdt>
      <w:r w:rsidRPr="003F7FB8">
        <w:rPr>
          <w:rFonts w:ascii="Calibri" w:hAnsi="Calibri" w:cs="Calibri"/>
          <w:color w:val="1D1D1D"/>
          <w:kern w:val="2"/>
          <w14:ligatures w14:val="standardContextual"/>
        </w:rPr>
        <w:t>).</w:t>
      </w:r>
    </w:p>
    <w:p w14:paraId="4129C580" w14:textId="7A999791" w:rsidR="003B0A2E" w:rsidRDefault="00691913" w:rsidP="00774340">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For the imprisoned offenders, trained independent psychologists of the correctional facilities had assigned the scores of the </w:t>
      </w:r>
      <w:r w:rsidR="00774340" w:rsidRPr="00CE64E9">
        <w:rPr>
          <w:rFonts w:ascii="Calibri" w:hAnsi="Calibri" w:cs="Calibri"/>
          <w:i/>
          <w:color w:val="1D1D1D"/>
          <w:kern w:val="2"/>
          <w14:ligatures w14:val="standardContextual"/>
        </w:rPr>
        <w:t>Hare Psychopathy Checklist</w:t>
      </w:r>
      <w:r w:rsidR="00774340" w:rsidRPr="003B0A2E">
        <w:rPr>
          <w:rFonts w:ascii="Calibri" w:hAnsi="Calibri" w:cs="Calibri"/>
          <w:color w:val="1D1D1D"/>
          <w:kern w:val="2"/>
          <w14:ligatures w14:val="standardContextual"/>
        </w:rPr>
        <w:t xml:space="preserve"> – </w:t>
      </w:r>
      <w:r w:rsidR="00774340" w:rsidRPr="00CE64E9">
        <w:rPr>
          <w:rFonts w:ascii="Calibri" w:hAnsi="Calibri" w:cs="Calibri"/>
          <w:i/>
          <w:color w:val="1D1D1D"/>
          <w:kern w:val="2"/>
          <w14:ligatures w14:val="standardContextual"/>
        </w:rPr>
        <w:t>Revised (PCL-R)</w:t>
      </w:r>
      <w:r w:rsidRPr="009C05C3">
        <w:rPr>
          <w:rFonts w:ascii="Calibri" w:hAnsi="Calibri" w:cs="Calibri"/>
          <w:color w:val="1D1D1D"/>
          <w:kern w:val="2"/>
          <w14:ligatures w14:val="standardContextual"/>
        </w:rPr>
        <w:t xml:space="preserve"> as part </w:t>
      </w:r>
      <w:r w:rsidRPr="009C05C3">
        <w:rPr>
          <w:rFonts w:ascii="Calibri" w:hAnsi="Calibri" w:cs="Calibri"/>
          <w:color w:val="1D1D1D"/>
          <w:kern w:val="2"/>
          <w14:ligatures w14:val="standardContextual"/>
        </w:rPr>
        <w:lastRenderedPageBreak/>
        <w:t>of a standard diagnostic procedure.</w:t>
      </w:r>
      <w:r w:rsidR="00774340">
        <w:rPr>
          <w:rFonts w:ascii="Calibri" w:hAnsi="Calibri" w:cs="Calibri"/>
          <w:color w:val="1D1D1D"/>
          <w:kern w:val="2"/>
          <w14:ligatures w14:val="standardContextual"/>
        </w:rPr>
        <w:t xml:space="preserve"> The PCL-R</w:t>
      </w:r>
      <w:r w:rsidRPr="009C05C3">
        <w:rPr>
          <w:rFonts w:ascii="Calibri" w:hAnsi="Calibri" w:cs="Calibri"/>
          <w:color w:val="1D1D1D"/>
          <w:kern w:val="2"/>
          <w14:ligatures w14:val="standardContextual"/>
        </w:rPr>
        <w:t xml:space="preserve"> </w:t>
      </w:r>
      <w:r w:rsidR="003B0A2E" w:rsidRPr="003B0A2E">
        <w:rPr>
          <w:rFonts w:ascii="Calibri" w:hAnsi="Calibri" w:cs="Calibri"/>
          <w:color w:val="1D1D1D"/>
          <w:kern w:val="2"/>
          <w14:ligatures w14:val="standardContextual"/>
        </w:rPr>
        <w:t xml:space="preserve">is a </w:t>
      </w:r>
      <w:r w:rsidR="00774340">
        <w:rPr>
          <w:rFonts w:ascii="Calibri" w:hAnsi="Calibri" w:cs="Calibri"/>
          <w:color w:val="1D1D1D"/>
          <w:kern w:val="2"/>
          <w14:ligatures w14:val="standardContextual"/>
        </w:rPr>
        <w:t>20-item</w:t>
      </w:r>
      <w:r w:rsidR="00774340" w:rsidRPr="003B0A2E">
        <w:rPr>
          <w:rFonts w:ascii="Calibri" w:hAnsi="Calibri" w:cs="Calibri"/>
          <w:color w:val="1D1D1D"/>
          <w:kern w:val="2"/>
          <w14:ligatures w14:val="standardContextual"/>
        </w:rPr>
        <w:t xml:space="preserve"> </w:t>
      </w:r>
      <w:r w:rsidR="003B0A2E" w:rsidRPr="003B0A2E">
        <w:rPr>
          <w:rFonts w:ascii="Calibri" w:hAnsi="Calibri" w:cs="Calibri"/>
          <w:color w:val="1D1D1D"/>
          <w:kern w:val="2"/>
          <w14:ligatures w14:val="standardContextual"/>
        </w:rPr>
        <w:t xml:space="preserve">diagnostic tool that was developed in the 1990s and is </w:t>
      </w:r>
      <w:r w:rsidR="003B0A2E">
        <w:rPr>
          <w:rFonts w:ascii="Calibri" w:hAnsi="Calibri" w:cs="Calibri"/>
          <w:color w:val="1D1D1D"/>
          <w:kern w:val="2"/>
          <w14:ligatures w14:val="standardContextual"/>
        </w:rPr>
        <w:t xml:space="preserve">frequently </w:t>
      </w:r>
      <w:r w:rsidR="003B0A2E" w:rsidRPr="003B0A2E">
        <w:rPr>
          <w:rFonts w:ascii="Calibri" w:hAnsi="Calibri" w:cs="Calibri"/>
          <w:color w:val="1D1D1D"/>
          <w:kern w:val="2"/>
          <w14:ligatures w14:val="standardContextual"/>
        </w:rPr>
        <w:t xml:space="preserve">used </w:t>
      </w:r>
      <w:r w:rsidR="00774340" w:rsidRPr="003B0A2E">
        <w:rPr>
          <w:rFonts w:ascii="Calibri" w:hAnsi="Calibri" w:cs="Calibri"/>
          <w:color w:val="1D1D1D"/>
          <w:kern w:val="2"/>
          <w14:ligatures w14:val="standardContextual"/>
        </w:rPr>
        <w:t xml:space="preserve">in forensic settings </w:t>
      </w:r>
      <w:r w:rsidR="003B0A2E" w:rsidRPr="003B0A2E">
        <w:rPr>
          <w:rFonts w:ascii="Calibri" w:hAnsi="Calibri" w:cs="Calibri"/>
          <w:color w:val="1D1D1D"/>
          <w:kern w:val="2"/>
          <w14:ligatures w14:val="standardContextual"/>
        </w:rPr>
        <w:t xml:space="preserve">to rate a person’s psychopathic and/or antisocial tendencies </w:t>
      </w:r>
      <w:sdt>
        <w:sdtPr>
          <w:rPr>
            <w:rFonts w:ascii="Calibri" w:hAnsi="Calibri" w:cs="Calibri"/>
            <w:color w:val="000000"/>
            <w:kern w:val="2"/>
            <w14:ligatures w14:val="standardContextual"/>
          </w:rPr>
          <w:tag w:val="MENDELEY_CITATION_v3_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"/>
          <w:id w:val="-32583459"/>
          <w:placeholder>
            <w:docPart w:val="DefaultPlaceholder_-1854013440"/>
          </w:placeholder>
        </w:sdtPr>
        <w:sdtEndPr/>
        <w:sdtContent>
          <w:r w:rsidR="00985EF9" w:rsidRPr="00985EF9">
            <w:rPr>
              <w:rFonts w:ascii="Calibri" w:hAnsi="Calibri" w:cs="Calibri"/>
              <w:color w:val="000000"/>
              <w:kern w:val="2"/>
              <w14:ligatures w14:val="standardContextual"/>
            </w:rPr>
            <w:t>(Hare, 1993)</w:t>
          </w:r>
        </w:sdtContent>
      </w:sdt>
      <w:r w:rsidR="00B27D65">
        <w:rPr>
          <w:rFonts w:ascii="Calibri" w:hAnsi="Calibri" w:cs="Calibri"/>
          <w:color w:val="1D1D1D"/>
          <w:kern w:val="2"/>
          <w14:ligatures w14:val="standardContextual"/>
        </w:rPr>
        <w:t>.</w:t>
      </w:r>
      <w:r w:rsidR="003B0A2E" w:rsidRPr="003B0A2E">
        <w:rPr>
          <w:rFonts w:ascii="Calibri" w:hAnsi="Calibri" w:cs="Calibri"/>
          <w:color w:val="1D1D1D"/>
          <w:kern w:val="2"/>
          <w14:ligatures w14:val="standardContextual"/>
        </w:rPr>
        <w:t xml:space="preserve"> The response format is a 3-point scale, where 0 = item does not apply; 1 = item applies somewhat; 2 = applies definitely. </w:t>
      </w:r>
      <w:r w:rsidR="00D44F2C">
        <w:rPr>
          <w:rFonts w:ascii="Calibri" w:hAnsi="Calibri" w:cs="Calibri"/>
          <w:color w:val="1D1D1D"/>
          <w:kern w:val="2"/>
          <w14:ligatures w14:val="standardContextual"/>
        </w:rPr>
        <w:t>Assessor</w:t>
      </w:r>
      <w:r w:rsidR="00D44F2C" w:rsidRPr="00D44F2C">
        <w:rPr>
          <w:rFonts w:ascii="Calibri" w:hAnsi="Calibri" w:cs="Calibri"/>
          <w:color w:val="1D1D1D"/>
          <w:kern w:val="2"/>
          <w14:ligatures w14:val="standardContextual"/>
        </w:rPr>
        <w:t>s obtain PCL-R total scores by summing all 20 individual PCL-R items, but can also obtain two factor scores and four facet scores by summing subsets of items.</w:t>
      </w:r>
      <w:r w:rsidR="00D44F2C">
        <w:rPr>
          <w:rFonts w:ascii="Calibri" w:hAnsi="Calibri" w:cs="Calibri"/>
          <w:color w:val="1D1D1D"/>
          <w:kern w:val="2"/>
          <w14:ligatures w14:val="standardContextual"/>
        </w:rPr>
        <w:t xml:space="preserve"> </w:t>
      </w:r>
      <w:r w:rsidR="00D44F2C" w:rsidRPr="00D44F2C">
        <w:rPr>
          <w:rFonts w:ascii="Calibri" w:hAnsi="Calibri" w:cs="Calibri"/>
          <w:color w:val="1D1D1D"/>
          <w:kern w:val="2"/>
          <w14:ligatures w14:val="standardContextual"/>
        </w:rPr>
        <w:t>Factor 1 captures the interpersonal (Facet 1) and affective (Facet 2) aspects of</w:t>
      </w:r>
      <w:r w:rsidR="00D44F2C">
        <w:rPr>
          <w:rFonts w:ascii="Calibri" w:hAnsi="Calibri" w:cs="Calibri"/>
          <w:color w:val="1D1D1D"/>
          <w:kern w:val="2"/>
          <w14:ligatures w14:val="standardContextual"/>
        </w:rPr>
        <w:t xml:space="preserve"> psychopaths (e.g., </w:t>
      </w:r>
      <w:r w:rsidR="00D44F2C" w:rsidRPr="00D44F2C">
        <w:rPr>
          <w:rFonts w:ascii="Calibri" w:hAnsi="Calibri" w:cs="Calibri"/>
          <w:color w:val="1D1D1D"/>
          <w:kern w:val="2"/>
          <w14:ligatures w14:val="standardContextual"/>
        </w:rPr>
        <w:t>superficial charm, lac</w:t>
      </w:r>
      <w:r w:rsidR="00D44F2C">
        <w:rPr>
          <w:rFonts w:ascii="Calibri" w:hAnsi="Calibri" w:cs="Calibri"/>
          <w:color w:val="1D1D1D"/>
          <w:kern w:val="2"/>
          <w14:ligatures w14:val="standardContextual"/>
        </w:rPr>
        <w:t>k of remorse, and lack of guilt</w:t>
      </w:r>
      <w:r w:rsidR="00540272">
        <w:rPr>
          <w:rFonts w:ascii="Calibri" w:hAnsi="Calibri" w:cs="Calibri"/>
          <w:color w:val="1D1D1D"/>
          <w:kern w:val="2"/>
          <w14:ligatures w14:val="standardContextual"/>
        </w:rPr>
        <w:t>)</w:t>
      </w:r>
      <w:r w:rsidR="00D44F2C" w:rsidRPr="00D44F2C">
        <w:rPr>
          <w:rFonts w:ascii="Calibri" w:hAnsi="Calibri" w:cs="Calibri"/>
          <w:color w:val="1D1D1D"/>
          <w:kern w:val="2"/>
          <w14:ligatures w14:val="standardContextual"/>
        </w:rPr>
        <w:t>. Factor 2 assesses behavior associated</w:t>
      </w:r>
      <w:r w:rsidR="00D44F2C">
        <w:rPr>
          <w:rFonts w:ascii="Calibri" w:hAnsi="Calibri" w:cs="Calibri"/>
          <w:color w:val="1D1D1D"/>
          <w:kern w:val="2"/>
          <w14:ligatures w14:val="standardContextual"/>
        </w:rPr>
        <w:t xml:space="preserve"> </w:t>
      </w:r>
      <w:r w:rsidR="00D44F2C" w:rsidRPr="00D44F2C">
        <w:rPr>
          <w:rFonts w:ascii="Calibri" w:hAnsi="Calibri" w:cs="Calibri"/>
          <w:color w:val="1D1D1D"/>
          <w:kern w:val="2"/>
          <w14:ligatures w14:val="standardContextual"/>
        </w:rPr>
        <w:t>with a socially deviant lifestyle (Facet 3) and antiso</w:t>
      </w:r>
      <w:r w:rsidR="00D44F2C">
        <w:rPr>
          <w:rFonts w:ascii="Calibri" w:hAnsi="Calibri" w:cs="Calibri"/>
          <w:color w:val="1D1D1D"/>
          <w:kern w:val="2"/>
          <w14:ligatures w14:val="standardContextual"/>
        </w:rPr>
        <w:t>cial behavior (Facet 4) (e.g., impulsivity and juvenile delinquency.</w:t>
      </w:r>
      <w:r w:rsidR="00CE64E9">
        <w:rPr>
          <w:rFonts w:ascii="Calibri" w:hAnsi="Calibri" w:cs="Calibri"/>
          <w:color w:val="1D1D1D"/>
          <w:kern w:val="2"/>
          <w14:ligatures w14:val="standardContextual"/>
        </w:rPr>
        <w:t xml:space="preserve"> </w:t>
      </w:r>
      <w:r w:rsidR="003B0A2E">
        <w:rPr>
          <w:rFonts w:ascii="Calibri" w:hAnsi="Calibri" w:cs="Calibri"/>
          <w:color w:val="1D1D1D"/>
          <w:kern w:val="2"/>
          <w14:ligatures w14:val="standardContextual"/>
        </w:rPr>
        <w:t>In the German adaption, a score of 25</w:t>
      </w:r>
      <w:r w:rsidR="003B0A2E" w:rsidRPr="003B0A2E">
        <w:rPr>
          <w:rFonts w:ascii="Calibri" w:hAnsi="Calibri" w:cs="Calibri"/>
          <w:color w:val="1D1D1D"/>
          <w:kern w:val="2"/>
          <w14:ligatures w14:val="standardContextual"/>
        </w:rPr>
        <w:t xml:space="preserve"> or greater corresponds to a diagnosis of psychopathy. </w:t>
      </w:r>
      <w:r w:rsidR="003B0A2E">
        <w:rPr>
          <w:rFonts w:ascii="Calibri" w:hAnsi="Calibri" w:cs="Calibri"/>
          <w:color w:val="1D1D1D"/>
          <w:kern w:val="2"/>
          <w14:ligatures w14:val="standardContextual"/>
        </w:rPr>
        <w:t>T</w:t>
      </w:r>
      <w:r w:rsidR="003B0A2E" w:rsidRPr="003B0A2E">
        <w:rPr>
          <w:rFonts w:ascii="Calibri" w:hAnsi="Calibri" w:cs="Calibri"/>
          <w:color w:val="1D1D1D"/>
          <w:kern w:val="2"/>
          <w14:ligatures w14:val="standardContextual"/>
        </w:rPr>
        <w:t>he PCL-R is not used in i</w:t>
      </w:r>
      <w:r w:rsidR="00774340">
        <w:rPr>
          <w:rFonts w:ascii="Calibri" w:hAnsi="Calibri" w:cs="Calibri"/>
          <w:color w:val="1D1D1D"/>
          <w:kern w:val="2"/>
          <w14:ligatures w14:val="standardContextual"/>
        </w:rPr>
        <w:t>solation to perform a diagnosis,</w:t>
      </w:r>
      <w:r w:rsidR="003B0A2E" w:rsidRPr="003B0A2E">
        <w:rPr>
          <w:rFonts w:ascii="Calibri" w:hAnsi="Calibri" w:cs="Calibri"/>
          <w:color w:val="1D1D1D"/>
          <w:kern w:val="2"/>
          <w14:ligatures w14:val="standardContextual"/>
        </w:rPr>
        <w:t xml:space="preserve"> </w:t>
      </w:r>
      <w:r w:rsidR="00774340">
        <w:rPr>
          <w:rFonts w:ascii="Calibri" w:hAnsi="Calibri" w:cs="Calibri"/>
          <w:color w:val="1D1D1D"/>
          <w:kern w:val="2"/>
          <w14:ligatures w14:val="standardContextual"/>
        </w:rPr>
        <w:t xml:space="preserve">but </w:t>
      </w:r>
      <w:r w:rsidR="003B0A2E" w:rsidRPr="003B0A2E">
        <w:rPr>
          <w:rFonts w:ascii="Calibri" w:hAnsi="Calibri" w:cs="Calibri"/>
          <w:color w:val="1D1D1D"/>
          <w:kern w:val="2"/>
          <w14:ligatures w14:val="standardContextual"/>
        </w:rPr>
        <w:t xml:space="preserve">in combination with a semi-structured interview and a review of the client’s file records and history. </w:t>
      </w:r>
      <w:r w:rsidR="00774340">
        <w:rPr>
          <w:rFonts w:ascii="Calibri" w:hAnsi="Calibri" w:cs="Calibri"/>
          <w:color w:val="1D1D1D"/>
          <w:kern w:val="2"/>
          <w14:ligatures w14:val="standardContextual"/>
        </w:rPr>
        <w:t>Interrater-reliability for the German version</w:t>
      </w:r>
      <w:r w:rsidR="00540272">
        <w:rPr>
          <w:rFonts w:ascii="Calibri" w:hAnsi="Calibri" w:cs="Calibri"/>
          <w:color w:val="1D1D1D"/>
          <w:kern w:val="2"/>
          <w14:ligatures w14:val="standardContextual"/>
        </w:rPr>
        <w:t xml:space="preserve"> </w:t>
      </w:r>
      <w:sdt>
        <w:sdtPr>
          <w:rPr>
            <w:rFonts w:ascii="Calibri" w:hAnsi="Calibri" w:cs="Calibri"/>
            <w:color w:val="000000"/>
            <w:kern w:val="2"/>
            <w14:ligatures w14:val="standardContextual"/>
          </w:rPr>
          <w:tag w:val="MENDELEY_CITATION_v3_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"/>
          <w:id w:val="1261098144"/>
          <w:placeholder>
            <w:docPart w:val="DefaultPlaceholder_-1854013440"/>
          </w:placeholder>
        </w:sdtPr>
        <w:sdtEndPr/>
        <w:sdtContent>
          <w:r w:rsidR="00985EF9" w:rsidRPr="00985EF9">
            <w:rPr>
              <w:rFonts w:ascii="Calibri" w:hAnsi="Calibri" w:cs="Calibri"/>
              <w:color w:val="000000"/>
              <w:kern w:val="2"/>
              <w14:ligatures w14:val="standardContextual"/>
            </w:rPr>
            <w:t>(</w:t>
          </w:r>
          <w:proofErr w:type="spellStart"/>
          <w:r w:rsidR="00985EF9" w:rsidRPr="00985EF9">
            <w:rPr>
              <w:rFonts w:ascii="Calibri" w:hAnsi="Calibri" w:cs="Calibri"/>
              <w:color w:val="000000"/>
              <w:kern w:val="2"/>
              <w14:ligatures w14:val="standardContextual"/>
            </w:rPr>
            <w:t>Hollerbach</w:t>
          </w:r>
          <w:proofErr w:type="spellEnd"/>
          <w:r w:rsidR="00985EF9" w:rsidRPr="00985EF9">
            <w:rPr>
              <w:rFonts w:ascii="Calibri" w:hAnsi="Calibri" w:cs="Calibri"/>
              <w:color w:val="000000"/>
              <w:kern w:val="2"/>
              <w14:ligatures w14:val="standardContextual"/>
            </w:rPr>
            <w:t xml:space="preserve"> et al., 2018)</w:t>
          </w:r>
        </w:sdtContent>
      </w:sdt>
      <w:r w:rsidR="00985EF9">
        <w:rPr>
          <w:rFonts w:ascii="Calibri" w:hAnsi="Calibri" w:cs="Calibri"/>
          <w:color w:val="000000"/>
          <w:kern w:val="2"/>
          <w14:ligatures w14:val="standardContextual"/>
        </w:rPr>
        <w:t xml:space="preserve"> </w:t>
      </w:r>
      <w:r w:rsidR="00774340">
        <w:rPr>
          <w:rFonts w:ascii="Calibri" w:hAnsi="Calibri" w:cs="Calibri"/>
          <w:color w:val="1D1D1D"/>
          <w:kern w:val="2"/>
          <w14:ligatures w14:val="standardContextual"/>
        </w:rPr>
        <w:t xml:space="preserve">is good (ICC = </w:t>
      </w:r>
      <w:r w:rsidR="00774340">
        <w:t>0,77)</w:t>
      </w:r>
      <w:r w:rsidR="00774340">
        <w:rPr>
          <w:rFonts w:ascii="Calibri" w:hAnsi="Calibri" w:cs="Calibri"/>
          <w:color w:val="1D1D1D"/>
          <w:kern w:val="2"/>
          <w14:ligatures w14:val="standardContextual"/>
        </w:rPr>
        <w:t>, and internal consistency</w:t>
      </w:r>
      <w:r w:rsidR="00540272">
        <w:rPr>
          <w:rFonts w:ascii="Calibri" w:hAnsi="Calibri" w:cs="Calibri"/>
          <w:color w:val="1D1D1D"/>
          <w:kern w:val="2"/>
          <w14:ligatures w14:val="standardContextual"/>
        </w:rPr>
        <w:t xml:space="preserve"> high</w:t>
      </w:r>
      <w:r w:rsidR="00774340">
        <w:rPr>
          <w:rFonts w:ascii="Calibri" w:hAnsi="Calibri" w:cs="Calibri"/>
          <w:color w:val="1D1D1D"/>
          <w:kern w:val="2"/>
          <w14:ligatures w14:val="standardContextual"/>
        </w:rPr>
        <w:t xml:space="preserve"> (sum score</w:t>
      </w:r>
      <w:r w:rsidR="00FD6CF7">
        <w:rPr>
          <w:rFonts w:ascii="Calibri" w:hAnsi="Calibri" w:cs="Calibri"/>
          <w:color w:val="1D1D1D"/>
          <w:kern w:val="2"/>
          <w14:ligatures w14:val="standardContextual"/>
        </w:rPr>
        <w:t>: α =</w:t>
      </w:r>
      <w:r w:rsidR="00540272">
        <w:rPr>
          <w:rFonts w:ascii="Calibri" w:hAnsi="Calibri" w:cs="Calibri"/>
          <w:color w:val="1D1D1D"/>
          <w:kern w:val="2"/>
          <w14:ligatures w14:val="standardContextual"/>
        </w:rPr>
        <w:t xml:space="preserve"> 0,85;</w:t>
      </w:r>
      <w:r w:rsidR="00774340">
        <w:rPr>
          <w:rFonts w:ascii="Calibri" w:hAnsi="Calibri" w:cs="Calibri"/>
          <w:color w:val="1D1D1D"/>
          <w:kern w:val="2"/>
          <w14:ligatures w14:val="standardContextual"/>
        </w:rPr>
        <w:t xml:space="preserve"> factor</w:t>
      </w:r>
      <w:r w:rsidR="00540272">
        <w:rPr>
          <w:rFonts w:ascii="Calibri" w:hAnsi="Calibri" w:cs="Calibri"/>
          <w:color w:val="1D1D1D"/>
          <w:kern w:val="2"/>
          <w14:ligatures w14:val="standardContextual"/>
        </w:rPr>
        <w:t xml:space="preserve"> 1: </w:t>
      </w:r>
      <w:r w:rsidR="00FD6CF7" w:rsidRPr="00FD6CF7">
        <w:rPr>
          <w:rFonts w:ascii="Calibri" w:hAnsi="Calibri" w:cs="Calibri"/>
          <w:color w:val="1D1D1D"/>
          <w:kern w:val="2"/>
          <w14:ligatures w14:val="standardContextual"/>
        </w:rPr>
        <w:t>α =</w:t>
      </w:r>
      <w:r w:rsidR="00FD6CF7">
        <w:rPr>
          <w:rFonts w:ascii="Calibri" w:hAnsi="Calibri" w:cs="Calibri"/>
          <w:color w:val="1D1D1D"/>
          <w:kern w:val="2"/>
          <w14:ligatures w14:val="standardContextual"/>
        </w:rPr>
        <w:t xml:space="preserve"> </w:t>
      </w:r>
      <w:r w:rsidR="00540272">
        <w:rPr>
          <w:rFonts w:ascii="Calibri" w:hAnsi="Calibri" w:cs="Calibri"/>
          <w:color w:val="1D1D1D"/>
          <w:kern w:val="2"/>
          <w14:ligatures w14:val="standardContextual"/>
        </w:rPr>
        <w:t>0,82;</w:t>
      </w:r>
      <w:r w:rsidR="00774340">
        <w:rPr>
          <w:rFonts w:ascii="Calibri" w:hAnsi="Calibri" w:cs="Calibri"/>
          <w:color w:val="1D1D1D"/>
          <w:kern w:val="2"/>
          <w14:ligatures w14:val="standardContextual"/>
        </w:rPr>
        <w:t xml:space="preserve"> fac</w:t>
      </w:r>
      <w:r w:rsidR="00774340" w:rsidRPr="00774340">
        <w:rPr>
          <w:rFonts w:ascii="Calibri" w:hAnsi="Calibri" w:cs="Calibri"/>
          <w:color w:val="1D1D1D"/>
          <w:kern w:val="2"/>
          <w14:ligatures w14:val="standardContextual"/>
        </w:rPr>
        <w:t xml:space="preserve">tor 2: </w:t>
      </w:r>
      <w:r w:rsidR="00FD6CF7" w:rsidRPr="00FD6CF7">
        <w:rPr>
          <w:rFonts w:ascii="Calibri" w:hAnsi="Calibri" w:cs="Calibri"/>
          <w:color w:val="1D1D1D"/>
          <w:kern w:val="2"/>
          <w14:ligatures w14:val="standardContextual"/>
        </w:rPr>
        <w:t>α =</w:t>
      </w:r>
      <w:r w:rsidR="00FD6CF7">
        <w:rPr>
          <w:rFonts w:ascii="Calibri" w:hAnsi="Calibri" w:cs="Calibri"/>
          <w:color w:val="1D1D1D"/>
          <w:kern w:val="2"/>
          <w14:ligatures w14:val="standardContextual"/>
        </w:rPr>
        <w:t xml:space="preserve"> </w:t>
      </w:r>
      <w:r w:rsidR="00774340" w:rsidRPr="00774340">
        <w:rPr>
          <w:rFonts w:ascii="Calibri" w:hAnsi="Calibri" w:cs="Calibri"/>
          <w:color w:val="1D1D1D"/>
          <w:kern w:val="2"/>
          <w14:ligatures w14:val="standardContextual"/>
        </w:rPr>
        <w:t>0,84)</w:t>
      </w:r>
      <w:r w:rsidR="00540272">
        <w:rPr>
          <w:rFonts w:ascii="Calibri" w:hAnsi="Calibri" w:cs="Calibri"/>
          <w:color w:val="1D1D1D"/>
          <w:kern w:val="2"/>
          <w14:ligatures w14:val="standardContextual"/>
        </w:rPr>
        <w:t>.</w:t>
      </w:r>
    </w:p>
    <w:p w14:paraId="69F8A37D" w14:textId="02E9E0AD" w:rsidR="00691913" w:rsidRPr="009C05C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Following the diagnostic assessments, the participants were introduced to the experimental tasks. For the controls, all assessments were carried out in unitary settings in laboratory rooms. The offender group data were gathered in designated rooms within the facility; none of the security or psychological service staff members were present in the room during testing. The experiments were run on 14.1’’ HP </w:t>
      </w:r>
      <w:r w:rsidR="00642B95">
        <w:rPr>
          <w:rFonts w:ascii="Calibri" w:hAnsi="Calibri" w:cs="Calibri"/>
          <w:color w:val="1D1D1D"/>
          <w:kern w:val="2"/>
          <w14:ligatures w14:val="standardContextual"/>
        </w:rPr>
        <w:t>laptops</w:t>
      </w:r>
      <w:r w:rsidRPr="009C05C3">
        <w:rPr>
          <w:rFonts w:ascii="Calibri" w:hAnsi="Calibri" w:cs="Calibri"/>
          <w:color w:val="1D1D1D"/>
          <w:kern w:val="2"/>
          <w14:ligatures w14:val="standardContextual"/>
        </w:rPr>
        <w:t xml:space="preserve"> at a viewing distance of a</w:t>
      </w:r>
      <w:r w:rsidR="00026784">
        <w:rPr>
          <w:rFonts w:ascii="Calibri" w:hAnsi="Calibri" w:cs="Calibri"/>
          <w:color w:val="1D1D1D"/>
          <w:kern w:val="2"/>
          <w14:ligatures w14:val="standardContextual"/>
        </w:rPr>
        <w:t>pproximately</w:t>
      </w:r>
      <w:r w:rsidRPr="009C05C3">
        <w:rPr>
          <w:rFonts w:ascii="Calibri" w:hAnsi="Calibri" w:cs="Calibri"/>
          <w:color w:val="1D1D1D"/>
          <w:kern w:val="2"/>
          <w14:ligatures w14:val="standardContextual"/>
        </w:rPr>
        <w:t xml:space="preserve"> 40 cm. For the search tasks, stimulus presentation and data collection were controlled by MATLAB (The MathWorks, Natick, MA) using the </w:t>
      </w:r>
      <w:proofErr w:type="spellStart"/>
      <w:r w:rsidRPr="009C05C3">
        <w:rPr>
          <w:rFonts w:ascii="Calibri" w:hAnsi="Calibri" w:cs="Calibri"/>
          <w:color w:val="1D1D1D"/>
          <w:kern w:val="2"/>
          <w14:ligatures w14:val="standardContextual"/>
        </w:rPr>
        <w:t>Psychtoolbox</w:t>
      </w:r>
      <w:proofErr w:type="spellEnd"/>
      <w:r w:rsidRPr="009C05C3">
        <w:rPr>
          <w:rFonts w:ascii="Calibri" w:hAnsi="Calibri" w:cs="Calibri"/>
          <w:color w:val="1D1D1D"/>
          <w:kern w:val="2"/>
          <w14:ligatures w14:val="standardContextual"/>
        </w:rPr>
        <w:t xml:space="preserve"> functions </w:t>
      </w:r>
      <w:sdt>
        <w:sdtPr>
          <w:rPr>
            <w:rFonts w:ascii="Calibri" w:hAnsi="Calibri" w:cs="Calibri"/>
            <w:color w:val="000000"/>
            <w:kern w:val="2"/>
            <w14:ligatures w14:val="standardContextual"/>
          </w:rPr>
          <w:tag w:val="MENDELEY_CITATION_v3_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"/>
          <w:id w:val="1487822968"/>
          <w:placeholder>
            <w:docPart w:val="DefaultPlaceholder_-1854013440"/>
          </w:placeholder>
        </w:sdtPr>
        <w:sdtEndPr>
          <w:rPr>
            <w:rFonts w:asciiTheme="minorHAnsi" w:hAnsiTheme="minorHAnsi" w:cstheme="minorBidi"/>
            <w:kern w:val="0"/>
            <w14:ligatures w14:val="none"/>
          </w:rPr>
        </w:sdtEndPr>
        <w:sdtContent>
          <w:r w:rsidR="00985EF9" w:rsidRPr="00985EF9">
            <w:rPr>
              <w:color w:val="000000"/>
            </w:rPr>
            <w:t>(Brainard, 1997)</w:t>
          </w:r>
        </w:sdtContent>
      </w:sdt>
      <w:r w:rsidRPr="009C05C3">
        <w:rPr>
          <w:rFonts w:ascii="Calibri" w:hAnsi="Calibri" w:cs="Calibri"/>
          <w:color w:val="1D1D1D"/>
          <w:kern w:val="2"/>
          <w14:ligatures w14:val="standardContextual"/>
        </w:rPr>
        <w:t>. For the ambivalence and the morphing task, Presentation® software (Version 17.0, Neurobehavioral Systems, Inc., Berkeley, CA) was used.</w:t>
      </w:r>
    </w:p>
    <w:p w14:paraId="02A4E4C1" w14:textId="77777777" w:rsidR="00691913" w:rsidRPr="009C05C3" w:rsidRDefault="00691913" w:rsidP="008D78AE">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Visual search tasks</w:t>
      </w:r>
    </w:p>
    <w:p w14:paraId="0AE87AA3" w14:textId="57D6851F" w:rsidR="00691913" w:rsidRPr="009C05C3" w:rsidRDefault="00691913" w:rsidP="008D78AE">
      <w:pPr>
        <w:spacing w:line="360" w:lineRule="auto"/>
        <w:ind w:firstLine="720"/>
        <w:rPr>
          <w:rFonts w:ascii="Calibri" w:hAnsi="Calibri" w:cs="Calibri"/>
          <w:b/>
          <w:color w:val="1D1D1D"/>
          <w:kern w:val="2"/>
          <w14:ligatures w14:val="standardContextual"/>
        </w:rPr>
      </w:pPr>
      <w:r w:rsidRPr="00BF7355">
        <w:rPr>
          <w:rFonts w:ascii="Calibri" w:hAnsi="Calibri" w:cs="Calibri"/>
          <w:b/>
          <w:i/>
          <w:iCs/>
          <w:color w:val="1D1D1D"/>
          <w:kern w:val="2"/>
          <w14:ligatures w14:val="standardContextual"/>
        </w:rPr>
        <w:t>Stimuli.</w:t>
      </w:r>
      <w:r w:rsidRPr="009C05C3">
        <w:rPr>
          <w:rFonts w:ascii="Calibri" w:hAnsi="Calibri" w:cs="Calibri"/>
          <w:b/>
          <w:color w:val="1D1D1D"/>
          <w:kern w:val="2"/>
          <w14:ligatures w14:val="standardContextual"/>
        </w:rPr>
        <w:t xml:space="preserve"> </w:t>
      </w:r>
      <w:r w:rsidRPr="009C05C3">
        <w:rPr>
          <w:rFonts w:ascii="Calibri" w:hAnsi="Calibri" w:cs="Calibri"/>
          <w:bCs/>
          <w:color w:val="1D1D1D"/>
          <w:kern w:val="2"/>
          <w14:ligatures w14:val="standardContextual"/>
        </w:rPr>
        <w:t xml:space="preserve">We selected </w:t>
      </w:r>
      <w:r w:rsidRPr="009C05C3">
        <w:rPr>
          <w:rFonts w:ascii="Calibri" w:hAnsi="Calibri" w:cs="Calibri"/>
          <w:color w:val="1D1D1D"/>
          <w:kern w:val="2"/>
          <w14:ligatures w14:val="standardContextual"/>
        </w:rPr>
        <w:t>32 photographs (16 female identities) with neutral, happy, and fearful expressions from the FACES Database</w:t>
      </w:r>
      <w:r w:rsidR="007E1770">
        <w:rPr>
          <w:rFonts w:ascii="Calibri" w:hAnsi="Calibri" w:cs="Calibri"/>
          <w:color w:val="1D1D1D"/>
          <w:kern w:val="2"/>
          <w14:ligatures w14:val="standardContextual"/>
        </w:rPr>
        <w:t xml:space="preserve"> </w:t>
      </w:r>
      <w:r w:rsidR="007E1770" w:rsidRPr="009C05C3">
        <w:rPr>
          <w:rFonts w:ascii="Calibri" w:hAnsi="Calibri" w:cs="Calibri"/>
          <w:color w:val="1D1D1D"/>
          <w:kern w:val="2"/>
          <w14:ligatures w14:val="standardContextual"/>
        </w:rPr>
        <w:fldChar w:fldCharType="begin"/>
      </w:r>
      <w:r w:rsidR="007E1770" w:rsidRPr="009C05C3">
        <w:rPr>
          <w:rFonts w:ascii="Calibri" w:hAnsi="Calibri" w:cs="Calibri"/>
          <w:color w:val="1D1D1D"/>
          <w:kern w:val="2"/>
          <w14:ligatures w14:val="standardContextual"/>
        </w:rPr>
        <w:instrText xml:space="preserve"> ADDIN EN.CITE &lt;EndNote&gt;&lt;Cite&gt;&lt;Author&gt;Ebner&lt;/Author&gt;&lt;Year&gt;2010&lt;/Year&gt;&lt;RecNum&gt;68&lt;/RecNum&gt;&lt;DisplayText&gt;(Ebner, Riediger, &amp;amp; Lindenberger, 2010)&lt;/DisplayText&gt;&lt;record&gt;&lt;rec-number&gt;68&lt;/rec-number&gt;&lt;foreign-keys&gt;&lt;key app="EN" db-id="ftpew9wsfpwreweze9pp9vera0xzsvr22e22" timestamp="1461917660"&gt;68&lt;/key&gt;&lt;/foreign-keys&gt;&lt;ref-type name="Journal Article"&gt;17&lt;/ref-type&gt;&lt;contributors&gt;&lt;authors&gt;&lt;author&gt;Ebner, Natalie C&lt;/author&gt;&lt;author&gt;Riediger, Michaela&lt;/author&gt;&lt;author&gt;Lindenberger, Ulman&lt;/author&gt;&lt;/authors&gt;&lt;/contributors&gt;&lt;titles&gt;&lt;title&gt;FACES—A database of facial expressions in young, middle-aged, and older women and men: Development and validation&lt;/title&gt;&lt;secondary-title&gt;Behavior research methods&lt;/secondary-title&gt;&lt;/titles&gt;&lt;periodical&gt;&lt;full-title&gt;Behavior research methods&lt;/full-title&gt;&lt;/periodical&gt;&lt;pages&gt;351-362&lt;/pages&gt;&lt;volume&gt;42&lt;/volume&gt;&lt;number&gt;1&lt;/number&gt;&lt;dates&gt;&lt;year&gt;2010&lt;/year&gt;&lt;/dates&gt;&lt;isbn&gt;1554-351X&lt;/isbn&gt;&lt;urls&gt;&lt;/urls&gt;&lt;electronic-resource-num&gt;10.3758/BRM.42.1.351&lt;/electronic-resource-num&gt;&lt;/record&gt;&lt;/Cite&gt;&lt;/EndNote&gt;</w:instrText>
      </w:r>
      <w:r w:rsidR="007E1770" w:rsidRPr="009C05C3">
        <w:rPr>
          <w:rFonts w:ascii="Calibri" w:hAnsi="Calibri" w:cs="Calibri"/>
          <w:color w:val="1D1D1D"/>
          <w:kern w:val="2"/>
          <w14:ligatures w14:val="standardContextual"/>
        </w:rPr>
        <w:fldChar w:fldCharType="separate"/>
      </w:r>
      <w:sdt>
        <w:sdtPr>
          <w:rPr>
            <w:rFonts w:ascii="Calibri" w:hAnsi="Calibri" w:cs="Calibri"/>
            <w:color w:val="000000"/>
            <w:kern w:val="2"/>
            <w14:ligatures w14:val="standardContextual"/>
          </w:rPr>
          <w:tag w:val="MENDELEY_CITATION_v3_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"/>
          <w:id w:val="-673336987"/>
          <w:placeholder>
            <w:docPart w:val="DefaultPlaceholder_-1854013440"/>
          </w:placeholder>
        </w:sdtPr>
        <w:sdtEndPr/>
        <w:sdtContent>
          <w:r w:rsidR="00985EF9" w:rsidRPr="00985EF9">
            <w:rPr>
              <w:rFonts w:ascii="Calibri" w:hAnsi="Calibri" w:cs="Calibri"/>
              <w:color w:val="000000"/>
              <w:kern w:val="2"/>
              <w14:ligatures w14:val="standardContextual"/>
            </w:rPr>
            <w:t>(Ebner et al., 2010)</w:t>
          </w:r>
        </w:sdtContent>
      </w:sdt>
      <w:r w:rsidR="007E1770" w:rsidRPr="009C05C3">
        <w:rPr>
          <w:rFonts w:ascii="Calibri" w:hAnsi="Calibri" w:cs="Calibri"/>
          <w:color w:val="1D1D1D"/>
          <w:kern w:val="2"/>
          <w14:ligatures w14:val="standardContextual"/>
        </w:rPr>
        <w:fldChar w:fldCharType="end"/>
      </w:r>
      <w:r w:rsidR="008B098E" w:rsidRPr="009C05C3">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 The photographs were cropped to a</w:t>
      </w:r>
      <w:r w:rsidR="0040128E">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 xml:space="preserve">rectangle and converted to grayscale. For the color condition, faces with neutral expression were tinted red by changing the color balance (adding 24 pixel values to the red channel and subtracting 12 pixel values from the green and blue channel, respectively). Additional eight faces (four female) were selected for practice trials. </w:t>
      </w:r>
    </w:p>
    <w:p w14:paraId="13B56D60" w14:textId="7850F12B" w:rsidR="00691913" w:rsidRPr="009C05C3" w:rsidRDefault="00691913" w:rsidP="008D78AE">
      <w:pPr>
        <w:spacing w:line="360" w:lineRule="auto"/>
        <w:ind w:firstLine="720"/>
        <w:rPr>
          <w:rFonts w:ascii="Calibri" w:hAnsi="Calibri" w:cs="Calibri"/>
          <w:b/>
          <w:bCs/>
          <w:color w:val="1D1D1D"/>
          <w:kern w:val="2"/>
          <w14:ligatures w14:val="standardContextual"/>
        </w:rPr>
      </w:pPr>
      <w:r w:rsidRPr="00BF7355">
        <w:rPr>
          <w:rFonts w:ascii="Calibri" w:hAnsi="Calibri" w:cs="Calibri"/>
          <w:b/>
          <w:bCs/>
          <w:i/>
          <w:iCs/>
          <w:color w:val="1D1D1D"/>
          <w:kern w:val="2"/>
          <w14:ligatures w14:val="standardContextual"/>
        </w:rPr>
        <w:lastRenderedPageBreak/>
        <w:t>Procedure.</w:t>
      </w:r>
      <w:r w:rsidRPr="009C05C3">
        <w:rPr>
          <w:rFonts w:ascii="Calibri" w:hAnsi="Calibri" w:cs="Calibri"/>
          <w:b/>
          <w:bCs/>
          <w:color w:val="1D1D1D"/>
          <w:kern w:val="2"/>
          <w14:ligatures w14:val="standardContextual"/>
        </w:rPr>
        <w:t xml:space="preserve"> </w:t>
      </w:r>
      <w:r w:rsidRPr="009C05C3">
        <w:rPr>
          <w:rFonts w:ascii="Calibri" w:hAnsi="Calibri" w:cs="Calibri"/>
          <w:color w:val="1D1D1D"/>
          <w:kern w:val="2"/>
          <w14:ligatures w14:val="standardContextual"/>
        </w:rPr>
        <w:t xml:space="preserve">Every trial began with a 1.6-s presentation of a central white fixation cross, which was followed by a visual search array shown until response. Task 1 consisted of 128 trials in which each combination of four target conditions (color, neutral, happy, fear), two target genders and 16 target identities per gender occurred once. Trial order was randomized. The target could appear in any of the eight positions within the search array, with the constraint that each target position occurred twice per target condition. The specific distractor identities were randomized, with the constraints that for every condition in half of the trials the distractors had the same gender as the target and in the other half had the same gender, and that a given distractor identity occurred only once per condition. The gender of the distractors was therefore not predictive of the target gender. There was one obligatory break after 64 trials. All participants first completed a brief </w:t>
      </w:r>
      <w:r w:rsidR="0040128E">
        <w:rPr>
          <w:rFonts w:ascii="Calibri" w:hAnsi="Calibri" w:cs="Calibri"/>
          <w:color w:val="1D1D1D"/>
          <w:kern w:val="2"/>
          <w14:ligatures w14:val="standardContextual"/>
        </w:rPr>
        <w:t>practice</w:t>
      </w:r>
      <w:r w:rsidRPr="009C05C3">
        <w:rPr>
          <w:rFonts w:ascii="Calibri" w:hAnsi="Calibri" w:cs="Calibri"/>
          <w:color w:val="1D1D1D"/>
          <w:kern w:val="2"/>
          <w14:ligatures w14:val="standardContextual"/>
        </w:rPr>
        <w:t xml:space="preserve"> block of eight trials. Task 2 always followed task 1 to avoid carry-over effects from the explicit emotion</w:t>
      </w:r>
      <w:r w:rsidR="00022911">
        <w:rPr>
          <w:rFonts w:ascii="Calibri" w:hAnsi="Calibri" w:cs="Calibri"/>
          <w:color w:val="1D1D1D"/>
          <w:kern w:val="2"/>
          <w14:ligatures w14:val="standardContextual"/>
        </w:rPr>
        <w:t>-</w:t>
      </w:r>
      <w:r w:rsidRPr="009C05C3">
        <w:rPr>
          <w:rFonts w:ascii="Calibri" w:hAnsi="Calibri" w:cs="Calibri"/>
          <w:color w:val="1D1D1D"/>
          <w:kern w:val="2"/>
          <w14:ligatures w14:val="standardContextual"/>
        </w:rPr>
        <w:t>categorization task 2 to the incidental</w:t>
      </w:r>
      <w:r w:rsidR="00022911">
        <w:rPr>
          <w:rFonts w:ascii="Calibri" w:hAnsi="Calibri" w:cs="Calibri"/>
          <w:color w:val="1D1D1D"/>
          <w:kern w:val="2"/>
          <w14:ligatures w14:val="standardContextual"/>
        </w:rPr>
        <w:t>-</w:t>
      </w:r>
      <w:r w:rsidRPr="009C05C3">
        <w:rPr>
          <w:rFonts w:ascii="Calibri" w:hAnsi="Calibri" w:cs="Calibri"/>
          <w:color w:val="1D1D1D"/>
          <w:kern w:val="2"/>
          <w14:ligatures w14:val="standardContextual"/>
        </w:rPr>
        <w:t>processing task 1. The design of task 2 was identical to that of task 1, except that the color condition was dropped, resulting in a total of 96 trials (with an obligatory break after 48 trials, and eight practice trials before starting the experiment proper).</w:t>
      </w:r>
    </w:p>
    <w:p w14:paraId="39F204EF" w14:textId="14DE37B8" w:rsidR="00691913" w:rsidRPr="009C05C3" w:rsidRDefault="00691913" w:rsidP="00BF7355">
      <w:pPr>
        <w:spacing w:line="360" w:lineRule="auto"/>
        <w:ind w:firstLine="720"/>
        <w:rPr>
          <w:rFonts w:ascii="Calibri" w:hAnsi="Calibri" w:cs="Calibri"/>
          <w:color w:val="1D1D1D"/>
          <w:kern w:val="2"/>
          <w14:ligatures w14:val="standardContextual"/>
        </w:rPr>
      </w:pPr>
      <w:r w:rsidRPr="00BF7355">
        <w:rPr>
          <w:rFonts w:ascii="Calibri" w:hAnsi="Calibri" w:cs="Calibri"/>
          <w:b/>
          <w:bCs/>
          <w:i/>
          <w:iCs/>
          <w:color w:val="1D1D1D"/>
          <w:kern w:val="2"/>
          <w14:ligatures w14:val="standardContextual"/>
        </w:rPr>
        <w:t>Analysis and statistics.</w:t>
      </w:r>
      <w:r w:rsidRPr="009C05C3">
        <w:rPr>
          <w:rFonts w:ascii="Calibri" w:hAnsi="Calibri" w:cs="Calibri"/>
          <w:b/>
          <w:bCs/>
          <w:color w:val="1D1D1D"/>
          <w:kern w:val="2"/>
          <w14:ligatures w14:val="standardContextual"/>
        </w:rPr>
        <w:t xml:space="preserve"> </w:t>
      </w:r>
      <w:r w:rsidRPr="009C05C3">
        <w:rPr>
          <w:rFonts w:ascii="Calibri" w:hAnsi="Calibri" w:cs="Calibri"/>
          <w:color w:val="1D1D1D"/>
          <w:kern w:val="2"/>
          <w14:ligatures w14:val="standardContextual"/>
        </w:rPr>
        <w:t xml:space="preserve">The main dependent variable was response time (RT), which we calculated as the median response latency for correct responses (excluding trials with latencies shorter than 0.1 s and longer than 10 s, 0.2% of all trials) for every participant and condition. We also calculated mean accuracy rates for every participant and condition in order to rule out potential speed-accuracy trade-offs between groups or condition (see below). </w:t>
      </w:r>
      <w:r>
        <w:rPr>
          <w:rFonts w:ascii="Calibri" w:hAnsi="Calibri" w:cs="Calibri"/>
          <w:color w:val="1D1D1D"/>
          <w:kern w:val="2"/>
          <w14:ligatures w14:val="standardContextual"/>
        </w:rPr>
        <w:t>P</w:t>
      </w:r>
      <w:r w:rsidRPr="009C05C3">
        <w:rPr>
          <w:rFonts w:ascii="Calibri" w:hAnsi="Calibri" w:cs="Calibri"/>
          <w:color w:val="1D1D1D"/>
          <w:kern w:val="2"/>
          <w14:ligatures w14:val="standardContextual"/>
        </w:rPr>
        <w:t xml:space="preserve">articipants were excluded from analyses when their </w:t>
      </w:r>
      <w:r>
        <w:rPr>
          <w:rFonts w:ascii="Calibri" w:hAnsi="Calibri" w:cs="Calibri"/>
          <w:color w:val="1D1D1D"/>
          <w:kern w:val="2"/>
          <w14:ligatures w14:val="standardContextual"/>
        </w:rPr>
        <w:t>median RT or accuracy</w:t>
      </w:r>
      <w:r w:rsidRPr="009C05C3">
        <w:rPr>
          <w:rFonts w:ascii="Calibri" w:hAnsi="Calibri" w:cs="Calibri"/>
          <w:color w:val="1D1D1D"/>
          <w:kern w:val="2"/>
          <w14:ligatures w14:val="standardContextual"/>
        </w:rPr>
        <w:t xml:space="preserve"> across all experimental conditions</w:t>
      </w:r>
      <w:r>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 xml:space="preserve">were more than 3 </w:t>
      </w:r>
      <w:r w:rsidRPr="009C05C3">
        <w:rPr>
          <w:rFonts w:ascii="Calibri" w:hAnsi="Calibri" w:cs="Calibri"/>
          <w:i/>
          <w:iCs/>
          <w:color w:val="1D1D1D"/>
          <w:kern w:val="2"/>
          <w14:ligatures w14:val="standardContextual"/>
        </w:rPr>
        <w:t>SD</w:t>
      </w:r>
      <w:r w:rsidRPr="009C05C3">
        <w:rPr>
          <w:rFonts w:ascii="Calibri" w:hAnsi="Calibri" w:cs="Calibri"/>
          <w:color w:val="1D1D1D"/>
          <w:kern w:val="2"/>
          <w14:ligatures w14:val="standardContextual"/>
        </w:rPr>
        <w:t>s above or below the group mean (across offenders and controls).</w:t>
      </w:r>
      <w:r>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For both visual search tasks, this resulted in the exclusion of one offender and two control participants.</w:t>
      </w:r>
    </w:p>
    <w:p w14:paraId="14B40DD8" w14:textId="5440E6EC" w:rsidR="00691913" w:rsidRPr="009C05C3" w:rsidRDefault="00691913" w:rsidP="00CC7104">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Ambi</w:t>
      </w:r>
      <w:r w:rsidR="006E4537">
        <w:rPr>
          <w:rFonts w:ascii="Calibri" w:hAnsi="Calibri" w:cs="Calibri"/>
          <w:b/>
          <w:bCs/>
          <w:color w:val="1D1D1D"/>
          <w:kern w:val="2"/>
          <w14:ligatures w14:val="standardContextual"/>
        </w:rPr>
        <w:t>valence</w:t>
      </w:r>
      <w:r w:rsidRPr="009C05C3">
        <w:rPr>
          <w:rFonts w:ascii="Calibri" w:hAnsi="Calibri" w:cs="Calibri"/>
          <w:b/>
          <w:bCs/>
          <w:color w:val="1D1D1D"/>
          <w:kern w:val="2"/>
          <w14:ligatures w14:val="standardContextual"/>
        </w:rPr>
        <w:t xml:space="preserve"> task</w:t>
      </w:r>
    </w:p>
    <w:p w14:paraId="5A83DE80" w14:textId="2B3A4314" w:rsidR="00691913" w:rsidRDefault="00691913" w:rsidP="00CC7104">
      <w:pPr>
        <w:spacing w:line="360" w:lineRule="auto"/>
        <w:rPr>
          <w:rFonts w:ascii="Calibri" w:hAnsi="Calibri" w:cs="Calibri"/>
          <w:color w:val="1D1D1D"/>
          <w:kern w:val="2"/>
          <w14:ligatures w14:val="standardContextual"/>
        </w:rPr>
      </w:pPr>
      <w:r w:rsidRPr="009C05C3">
        <w:rPr>
          <w:rFonts w:ascii="Calibri" w:hAnsi="Calibri" w:cs="Calibri"/>
          <w:color w:val="1D1D1D"/>
          <w:kern w:val="2"/>
          <w14:ligatures w14:val="standardContextual"/>
        </w:rPr>
        <w:tab/>
      </w:r>
      <w:r w:rsidRPr="00BF7355">
        <w:rPr>
          <w:rFonts w:ascii="Calibri" w:hAnsi="Calibri" w:cs="Calibri"/>
          <w:b/>
          <w:bCs/>
          <w:i/>
          <w:iCs/>
          <w:color w:val="1D1D1D"/>
          <w:kern w:val="2"/>
          <w14:ligatures w14:val="standardContextual"/>
        </w:rPr>
        <w:t>Stimuli.</w:t>
      </w:r>
      <w:r w:rsidRPr="009C05C3">
        <w:rPr>
          <w:rFonts w:ascii="Calibri" w:hAnsi="Calibri" w:cs="Calibri"/>
          <w:color w:val="1D1D1D"/>
          <w:kern w:val="2"/>
          <w14:ligatures w14:val="standardContextual"/>
        </w:rPr>
        <w:t xml:space="preserve"> </w:t>
      </w:r>
      <w:r w:rsidR="0039475C">
        <w:rPr>
          <w:rFonts w:ascii="Calibri" w:hAnsi="Calibri" w:cs="Calibri"/>
          <w:color w:val="1D1D1D"/>
          <w:kern w:val="2"/>
          <w14:ligatures w14:val="standardContextual"/>
        </w:rPr>
        <w:t>Color photographs of</w:t>
      </w:r>
      <w:r w:rsidR="00F6700C" w:rsidRPr="009A144D">
        <w:rPr>
          <w:rFonts w:ascii="Calibri" w:hAnsi="Calibri" w:cs="Calibri"/>
          <w:color w:val="1D1D1D"/>
          <w:kern w:val="2"/>
          <w14:ligatures w14:val="standardContextual"/>
        </w:rPr>
        <w:t xml:space="preserve"> three male models </w:t>
      </w:r>
      <w:r w:rsidR="0039475C">
        <w:rPr>
          <w:rFonts w:ascii="Calibri" w:hAnsi="Calibri" w:cs="Calibri"/>
          <w:color w:val="1D1D1D"/>
          <w:kern w:val="2"/>
          <w14:ligatures w14:val="standardContextual"/>
        </w:rPr>
        <w:t>depicting emotional expressions (</w:t>
      </w:r>
      <w:r w:rsidR="0039475C" w:rsidRPr="009A144D">
        <w:rPr>
          <w:rFonts w:ascii="Calibri" w:hAnsi="Calibri" w:cs="Calibri"/>
          <w:color w:val="1D1D1D"/>
          <w:kern w:val="2"/>
          <w14:ligatures w14:val="standardContextual"/>
        </w:rPr>
        <w:t>angry, happy and fearful)</w:t>
      </w:r>
      <w:r w:rsidR="00F6700C">
        <w:rPr>
          <w:rFonts w:ascii="Calibri" w:hAnsi="Calibri" w:cs="Calibri"/>
          <w:color w:val="1D1D1D"/>
          <w:kern w:val="2"/>
          <w14:ligatures w14:val="standardContextual"/>
        </w:rPr>
        <w:t xml:space="preserve"> were selected from </w:t>
      </w:r>
      <w:r w:rsidR="00F6700C" w:rsidRPr="009A144D">
        <w:rPr>
          <w:rFonts w:ascii="Calibri" w:hAnsi="Calibri" w:cs="Calibri"/>
          <w:color w:val="1D1D1D"/>
          <w:kern w:val="2"/>
          <w14:ligatures w14:val="standardContextual"/>
        </w:rPr>
        <w:t xml:space="preserve">the Radboud Faces </w:t>
      </w:r>
      <w:sdt>
        <w:sdtPr>
          <w:rPr>
            <w:rFonts w:ascii="Calibri" w:hAnsi="Calibri" w:cs="Calibri"/>
            <w:color w:val="000000"/>
            <w:kern w:val="2"/>
            <w14:ligatures w14:val="standardContextual"/>
          </w:rPr>
          <w:tag w:val="MENDELEY_CITATION_v3_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"/>
          <w:id w:val="1985045378"/>
          <w:placeholder>
            <w:docPart w:val="DefaultPlaceholder_-1854013440"/>
          </w:placeholder>
        </w:sdtPr>
        <w:sdtEndPr/>
        <w:sdtContent>
          <w:r w:rsidR="00985EF9" w:rsidRPr="00985EF9">
            <w:rPr>
              <w:rFonts w:ascii="Calibri" w:hAnsi="Calibri" w:cs="Calibri"/>
              <w:color w:val="000000"/>
              <w:kern w:val="2"/>
              <w14:ligatures w14:val="standardContextual"/>
            </w:rPr>
            <w:t>(</w:t>
          </w:r>
          <w:proofErr w:type="spellStart"/>
          <w:r w:rsidR="00985EF9" w:rsidRPr="00985EF9">
            <w:rPr>
              <w:rFonts w:ascii="Calibri" w:hAnsi="Calibri" w:cs="Calibri"/>
              <w:color w:val="000000"/>
              <w:kern w:val="2"/>
              <w14:ligatures w14:val="standardContextual"/>
            </w:rPr>
            <w:t>Langner</w:t>
          </w:r>
          <w:proofErr w:type="spellEnd"/>
          <w:r w:rsidR="00985EF9" w:rsidRPr="00985EF9">
            <w:rPr>
              <w:rFonts w:ascii="Calibri" w:hAnsi="Calibri" w:cs="Calibri"/>
              <w:color w:val="000000"/>
              <w:kern w:val="2"/>
              <w14:ligatures w14:val="standardContextual"/>
            </w:rPr>
            <w:t xml:space="preserve"> et al., 2010)</w:t>
          </w:r>
        </w:sdtContent>
      </w:sdt>
      <w:r w:rsidR="008B098E">
        <w:rPr>
          <w:rFonts w:ascii="Calibri" w:hAnsi="Calibri" w:cs="Calibri"/>
          <w:color w:val="000000"/>
          <w:kern w:val="2"/>
          <w14:ligatures w14:val="standardContextual"/>
        </w:rPr>
        <w:t>.</w:t>
      </w:r>
      <w:r w:rsidR="00F6700C">
        <w:rPr>
          <w:rFonts w:ascii="Calibri" w:hAnsi="Calibri" w:cs="Calibri"/>
          <w:color w:val="1D1D1D"/>
          <w:kern w:val="2"/>
          <w14:ligatures w14:val="standardContextual"/>
        </w:rPr>
        <w:t xml:space="preserve"> All images</w:t>
      </w:r>
      <w:r w:rsidR="001A5539">
        <w:rPr>
          <w:rFonts w:ascii="Calibri" w:hAnsi="Calibri" w:cs="Calibri"/>
          <w:color w:val="1D1D1D"/>
          <w:kern w:val="2"/>
          <w14:ligatures w14:val="standardContextual"/>
        </w:rPr>
        <w:t xml:space="preserve"> </w:t>
      </w:r>
      <w:r w:rsidR="00F6700C" w:rsidRPr="009A144D">
        <w:rPr>
          <w:rFonts w:ascii="Calibri" w:hAnsi="Calibri" w:cs="Calibri"/>
          <w:color w:val="1D1D1D"/>
          <w:kern w:val="2"/>
          <w14:ligatures w14:val="standardContextual"/>
        </w:rPr>
        <w:t>were cropped and subsequentl</w:t>
      </w:r>
      <w:r w:rsidR="00F6700C">
        <w:rPr>
          <w:rFonts w:ascii="Calibri" w:hAnsi="Calibri" w:cs="Calibri"/>
          <w:color w:val="1D1D1D"/>
          <w:kern w:val="2"/>
          <w14:ligatures w14:val="standardContextual"/>
        </w:rPr>
        <w:t>y blended (</w:t>
      </w:r>
      <w:proofErr w:type="spellStart"/>
      <w:r w:rsidR="00F6700C">
        <w:rPr>
          <w:rFonts w:ascii="Calibri" w:hAnsi="Calibri" w:cs="Calibri"/>
          <w:color w:val="1D1D1D"/>
          <w:kern w:val="2"/>
          <w14:ligatures w14:val="standardContextual"/>
        </w:rPr>
        <w:t>FantaMorph</w:t>
      </w:r>
      <w:proofErr w:type="spellEnd"/>
      <w:r w:rsidR="00F6700C">
        <w:rPr>
          <w:rFonts w:ascii="Calibri" w:hAnsi="Calibri" w:cs="Calibri"/>
          <w:color w:val="1D1D1D"/>
          <w:kern w:val="2"/>
          <w14:ligatures w14:val="standardContextual"/>
        </w:rPr>
        <w:t xml:space="preserve"> software, </w:t>
      </w:r>
      <w:proofErr w:type="spellStart"/>
      <w:r w:rsidR="00F6700C" w:rsidRPr="009A144D">
        <w:rPr>
          <w:rFonts w:ascii="Calibri" w:hAnsi="Calibri" w:cs="Calibri"/>
          <w:color w:val="1D1D1D"/>
          <w:kern w:val="2"/>
          <w14:ligatures w14:val="standardContextual"/>
        </w:rPr>
        <w:t>Abrosoft</w:t>
      </w:r>
      <w:proofErr w:type="spellEnd"/>
      <w:r w:rsidR="00F6700C" w:rsidRPr="009A144D">
        <w:rPr>
          <w:rFonts w:ascii="Calibri" w:hAnsi="Calibri" w:cs="Calibri"/>
          <w:color w:val="1D1D1D"/>
          <w:kern w:val="2"/>
          <w14:ligatures w14:val="standardContextual"/>
        </w:rPr>
        <w:t>, Beijing, C</w:t>
      </w:r>
      <w:r w:rsidR="00F6700C">
        <w:rPr>
          <w:rFonts w:ascii="Calibri" w:hAnsi="Calibri" w:cs="Calibri"/>
          <w:color w:val="1D1D1D"/>
          <w:kern w:val="2"/>
          <w14:ligatures w14:val="standardContextual"/>
        </w:rPr>
        <w:t xml:space="preserve">hina) with each other to create </w:t>
      </w:r>
      <w:r w:rsidR="00F6700C" w:rsidRPr="009A144D">
        <w:rPr>
          <w:rFonts w:ascii="Calibri" w:hAnsi="Calibri" w:cs="Calibri"/>
          <w:color w:val="1D1D1D"/>
          <w:kern w:val="2"/>
          <w14:ligatures w14:val="standardContextual"/>
        </w:rPr>
        <w:t>three continuous dimensions (angry/happy, angry/fear</w:t>
      </w:r>
      <w:r w:rsidR="00F6700C">
        <w:rPr>
          <w:rFonts w:ascii="Calibri" w:hAnsi="Calibri" w:cs="Calibri"/>
          <w:color w:val="1D1D1D"/>
          <w:kern w:val="2"/>
          <w14:ligatures w14:val="standardContextual"/>
        </w:rPr>
        <w:t xml:space="preserve">ful, </w:t>
      </w:r>
      <w:r w:rsidR="00F6700C" w:rsidRPr="009A144D">
        <w:rPr>
          <w:rFonts w:ascii="Calibri" w:hAnsi="Calibri" w:cs="Calibri"/>
          <w:color w:val="1D1D1D"/>
          <w:kern w:val="2"/>
          <w14:ligatures w14:val="standardContextual"/>
        </w:rPr>
        <w:t xml:space="preserve">and fearful/happy). For </w:t>
      </w:r>
      <w:r w:rsidR="00F6700C">
        <w:rPr>
          <w:rFonts w:ascii="Calibri" w:hAnsi="Calibri" w:cs="Calibri"/>
          <w:color w:val="1D1D1D"/>
          <w:kern w:val="2"/>
          <w14:ligatures w14:val="standardContextual"/>
        </w:rPr>
        <w:t xml:space="preserve">each dimension, we created five </w:t>
      </w:r>
      <w:r w:rsidR="00F6700C" w:rsidRPr="009A144D">
        <w:rPr>
          <w:rFonts w:ascii="Calibri" w:hAnsi="Calibri" w:cs="Calibri"/>
          <w:color w:val="1D1D1D"/>
          <w:kern w:val="2"/>
          <w14:ligatures w14:val="standardContextual"/>
        </w:rPr>
        <w:t>distinct intensity levels cont</w:t>
      </w:r>
      <w:r w:rsidR="00F6700C">
        <w:rPr>
          <w:rFonts w:ascii="Calibri" w:hAnsi="Calibri" w:cs="Calibri"/>
          <w:color w:val="1D1D1D"/>
          <w:kern w:val="2"/>
          <w14:ligatures w14:val="standardContextual"/>
        </w:rPr>
        <w:t xml:space="preserve">aining different proportions of </w:t>
      </w:r>
      <w:r w:rsidR="00F6700C" w:rsidRPr="009A144D">
        <w:rPr>
          <w:rFonts w:ascii="Calibri" w:hAnsi="Calibri" w:cs="Calibri"/>
          <w:color w:val="1D1D1D"/>
          <w:kern w:val="2"/>
          <w14:ligatures w14:val="standardContextual"/>
        </w:rPr>
        <w:t>each blended emotion (e</w:t>
      </w:r>
      <w:r w:rsidR="00F6700C">
        <w:rPr>
          <w:rFonts w:ascii="Calibri" w:hAnsi="Calibri" w:cs="Calibri"/>
          <w:color w:val="1D1D1D"/>
          <w:kern w:val="2"/>
          <w14:ligatures w14:val="standardContextual"/>
        </w:rPr>
        <w:t xml:space="preserve">.g., a 90% angry and 10% happy, </w:t>
      </w:r>
      <w:r w:rsidR="00F6700C" w:rsidRPr="009A144D">
        <w:rPr>
          <w:rFonts w:ascii="Calibri" w:hAnsi="Calibri" w:cs="Calibri"/>
          <w:color w:val="1D1D1D"/>
          <w:kern w:val="2"/>
          <w14:ligatures w14:val="standardContextual"/>
        </w:rPr>
        <w:t xml:space="preserve">a 70% </w:t>
      </w:r>
      <w:r w:rsidR="00F6700C" w:rsidRPr="009A144D">
        <w:rPr>
          <w:rFonts w:ascii="Calibri" w:hAnsi="Calibri" w:cs="Calibri"/>
          <w:color w:val="1D1D1D"/>
          <w:kern w:val="2"/>
          <w14:ligatures w14:val="standardContextual"/>
        </w:rPr>
        <w:lastRenderedPageBreak/>
        <w:t>angry and 30% h</w:t>
      </w:r>
      <w:r w:rsidR="00F6700C">
        <w:rPr>
          <w:rFonts w:ascii="Calibri" w:hAnsi="Calibri" w:cs="Calibri"/>
          <w:color w:val="1D1D1D"/>
          <w:kern w:val="2"/>
          <w14:ligatures w14:val="standardContextual"/>
        </w:rPr>
        <w:t xml:space="preserve">appy, a 50% angry and 50% happy </w:t>
      </w:r>
      <w:r w:rsidR="00F6700C" w:rsidRPr="009A144D">
        <w:rPr>
          <w:rFonts w:ascii="Calibri" w:hAnsi="Calibri" w:cs="Calibri"/>
          <w:color w:val="1D1D1D"/>
          <w:kern w:val="2"/>
          <w14:ligatures w14:val="standardContextual"/>
        </w:rPr>
        <w:t>(maximal ambiguity), a 30</w:t>
      </w:r>
      <w:r w:rsidR="00F6700C">
        <w:rPr>
          <w:rFonts w:ascii="Calibri" w:hAnsi="Calibri" w:cs="Calibri"/>
          <w:color w:val="1D1D1D"/>
          <w:kern w:val="2"/>
          <w14:ligatures w14:val="standardContextual"/>
        </w:rPr>
        <w:t xml:space="preserve">% angry and 70% happy, and </w:t>
      </w:r>
      <w:r w:rsidR="00F6700C" w:rsidRPr="009A144D">
        <w:rPr>
          <w:rFonts w:ascii="Calibri" w:hAnsi="Calibri" w:cs="Calibri"/>
          <w:color w:val="1D1D1D"/>
          <w:kern w:val="2"/>
          <w14:ligatures w14:val="standardContextual"/>
        </w:rPr>
        <w:t>a 10% angry and 90% ha</w:t>
      </w:r>
      <w:r w:rsidR="00F6700C">
        <w:rPr>
          <w:rFonts w:ascii="Calibri" w:hAnsi="Calibri" w:cs="Calibri"/>
          <w:color w:val="1D1D1D"/>
          <w:kern w:val="2"/>
          <w14:ligatures w14:val="standardContextual"/>
        </w:rPr>
        <w:t>ppy blend for the ‘angry/happy’ dimension</w:t>
      </w:r>
      <w:r w:rsidR="00F6700C" w:rsidRPr="009A144D">
        <w:rPr>
          <w:rFonts w:ascii="Calibri" w:hAnsi="Calibri" w:cs="Calibri"/>
          <w:color w:val="1D1D1D"/>
          <w:kern w:val="2"/>
          <w14:ligatures w14:val="standardContextual"/>
        </w:rPr>
        <w:t>). Therefore</w:t>
      </w:r>
      <w:r w:rsidR="00F6700C">
        <w:rPr>
          <w:rFonts w:ascii="Calibri" w:hAnsi="Calibri" w:cs="Calibri"/>
          <w:color w:val="1D1D1D"/>
          <w:kern w:val="2"/>
          <w14:ligatures w14:val="standardContextual"/>
        </w:rPr>
        <w:t xml:space="preserve">, the stimulus material for the </w:t>
      </w:r>
      <w:r w:rsidR="00F6700C" w:rsidRPr="009A144D">
        <w:rPr>
          <w:rFonts w:ascii="Calibri" w:hAnsi="Calibri" w:cs="Calibri"/>
          <w:color w:val="1D1D1D"/>
          <w:kern w:val="2"/>
          <w14:ligatures w14:val="standardContextual"/>
        </w:rPr>
        <w:t>experiment consisted of 45 dist</w:t>
      </w:r>
      <w:r w:rsidR="00F6700C">
        <w:rPr>
          <w:rFonts w:ascii="Calibri" w:hAnsi="Calibri" w:cs="Calibri"/>
          <w:color w:val="1D1D1D"/>
          <w:kern w:val="2"/>
          <w14:ligatures w14:val="standardContextual"/>
        </w:rPr>
        <w:t xml:space="preserve">inct images (3 model identities </w:t>
      </w:r>
      <w:r w:rsidR="00F6700C" w:rsidRPr="009A144D">
        <w:rPr>
          <w:rFonts w:ascii="Calibri" w:hAnsi="Calibri" w:cs="Calibri"/>
          <w:color w:val="1D1D1D"/>
          <w:kern w:val="2"/>
          <w14:ligatures w14:val="standardContextual"/>
        </w:rPr>
        <w:t xml:space="preserve">× 3 emotional expressions </w:t>
      </w:r>
      <w:r w:rsidR="00022911" w:rsidRPr="009A144D">
        <w:rPr>
          <w:rFonts w:ascii="Calibri" w:hAnsi="Calibri" w:cs="Calibri"/>
          <w:color w:val="1D1D1D"/>
          <w:kern w:val="2"/>
          <w14:ligatures w14:val="standardContextual"/>
        </w:rPr>
        <w:t>×</w:t>
      </w:r>
      <w:r w:rsidR="00F6700C" w:rsidRPr="009A144D">
        <w:rPr>
          <w:rFonts w:ascii="Calibri" w:hAnsi="Calibri" w:cs="Calibri"/>
          <w:color w:val="1D1D1D"/>
          <w:kern w:val="2"/>
          <w14:ligatures w14:val="standardContextual"/>
        </w:rPr>
        <w:t xml:space="preserve"> 5 intensity levels). For the</w:t>
      </w:r>
      <w:r w:rsidR="0064587B">
        <w:rPr>
          <w:rFonts w:ascii="Calibri" w:hAnsi="Calibri" w:cs="Calibri"/>
          <w:color w:val="1D1D1D"/>
          <w:kern w:val="2"/>
          <w14:ligatures w14:val="standardContextual"/>
        </w:rPr>
        <w:t xml:space="preserve"> </w:t>
      </w:r>
      <w:r w:rsidR="00F6700C" w:rsidRPr="009A144D">
        <w:rPr>
          <w:rFonts w:ascii="Calibri" w:hAnsi="Calibri" w:cs="Calibri"/>
          <w:color w:val="1D1D1D"/>
          <w:kern w:val="2"/>
          <w14:ligatures w14:val="standardContextual"/>
        </w:rPr>
        <w:t>practice trials, 15 additional s</w:t>
      </w:r>
      <w:r w:rsidR="00F6700C">
        <w:rPr>
          <w:rFonts w:ascii="Calibri" w:hAnsi="Calibri" w:cs="Calibri"/>
          <w:color w:val="1D1D1D"/>
          <w:kern w:val="2"/>
          <w14:ligatures w14:val="standardContextual"/>
        </w:rPr>
        <w:t xml:space="preserve">timuli (3 emotional expressions </w:t>
      </w:r>
      <w:r w:rsidR="00F6700C" w:rsidRPr="009A144D">
        <w:rPr>
          <w:rFonts w:ascii="Calibri" w:hAnsi="Calibri" w:cs="Calibri"/>
          <w:color w:val="1D1D1D"/>
          <w:kern w:val="2"/>
          <w14:ligatures w14:val="standardContextual"/>
        </w:rPr>
        <w:t>× 5 intensity levels) o</w:t>
      </w:r>
      <w:r w:rsidR="00F6700C">
        <w:rPr>
          <w:rFonts w:ascii="Calibri" w:hAnsi="Calibri" w:cs="Calibri"/>
          <w:color w:val="1D1D1D"/>
          <w:kern w:val="2"/>
          <w14:ligatures w14:val="standardContextual"/>
        </w:rPr>
        <w:t xml:space="preserve">f one male model (code 15) were </w:t>
      </w:r>
      <w:r w:rsidR="00F6700C" w:rsidRPr="009A144D">
        <w:rPr>
          <w:rFonts w:ascii="Calibri" w:hAnsi="Calibri" w:cs="Calibri"/>
          <w:color w:val="1D1D1D"/>
          <w:kern w:val="2"/>
          <w14:ligatures w14:val="standardContextual"/>
        </w:rPr>
        <w:t xml:space="preserve">created in the same manner </w:t>
      </w:r>
      <w:r w:rsidR="00F6700C">
        <w:rPr>
          <w:rFonts w:ascii="Calibri" w:hAnsi="Calibri" w:cs="Calibri"/>
          <w:color w:val="1D1D1D"/>
          <w:kern w:val="2"/>
          <w14:ligatures w14:val="standardContextual"/>
        </w:rPr>
        <w:t xml:space="preserve">and were not used in the proper </w:t>
      </w:r>
      <w:r w:rsidR="00F6700C" w:rsidRPr="009A144D">
        <w:rPr>
          <w:rFonts w:ascii="Calibri" w:hAnsi="Calibri" w:cs="Calibri"/>
          <w:color w:val="1D1D1D"/>
          <w:kern w:val="2"/>
          <w14:ligatures w14:val="standardContextual"/>
        </w:rPr>
        <w:t>experiment.</w:t>
      </w:r>
    </w:p>
    <w:p w14:paraId="47D15A97" w14:textId="446699E2" w:rsidR="0064587B" w:rsidRPr="00FB5718" w:rsidRDefault="00691913" w:rsidP="001A5539">
      <w:pPr>
        <w:spacing w:line="360" w:lineRule="auto"/>
        <w:ind w:firstLine="720"/>
        <w:rPr>
          <w:rFonts w:ascii="Calibri" w:hAnsi="Calibri" w:cs="Calibri"/>
          <w:color w:val="1D1D1D"/>
          <w:kern w:val="2"/>
          <w14:ligatures w14:val="standardContextual"/>
        </w:rPr>
      </w:pPr>
      <w:r w:rsidRPr="00BF7355">
        <w:rPr>
          <w:rFonts w:ascii="Calibri" w:hAnsi="Calibri" w:cs="Calibri"/>
          <w:b/>
          <w:bCs/>
          <w:i/>
          <w:iCs/>
          <w:color w:val="1D1D1D"/>
          <w:kern w:val="2"/>
          <w14:ligatures w14:val="standardContextual"/>
        </w:rPr>
        <w:t>Procedure.</w:t>
      </w:r>
      <w:r w:rsidRPr="009C05C3">
        <w:rPr>
          <w:rFonts w:ascii="Calibri" w:hAnsi="Calibri" w:cs="Calibri"/>
          <w:color w:val="1D1D1D"/>
          <w:kern w:val="2"/>
          <w14:ligatures w14:val="standardContextual"/>
        </w:rPr>
        <w:t xml:space="preserve"> </w:t>
      </w:r>
      <w:r w:rsidR="0064587B" w:rsidRPr="009A144D">
        <w:rPr>
          <w:rFonts w:ascii="Calibri" w:hAnsi="Calibri" w:cs="Calibri"/>
          <w:color w:val="1D1D1D"/>
          <w:kern w:val="2"/>
          <w14:ligatures w14:val="standardContextual"/>
        </w:rPr>
        <w:t xml:space="preserve">All images </w:t>
      </w:r>
      <w:r w:rsidR="008B3059">
        <w:rPr>
          <w:rFonts w:ascii="Calibri" w:hAnsi="Calibri" w:cs="Calibri"/>
          <w:color w:val="1D1D1D"/>
          <w:kern w:val="2"/>
          <w14:ligatures w14:val="standardContextual"/>
        </w:rPr>
        <w:t xml:space="preserve">(scaled to a height of 500 pixels) </w:t>
      </w:r>
      <w:r w:rsidR="0064587B" w:rsidRPr="009A144D">
        <w:rPr>
          <w:rFonts w:ascii="Calibri" w:hAnsi="Calibri" w:cs="Calibri"/>
          <w:color w:val="1D1D1D"/>
          <w:kern w:val="2"/>
          <w14:ligatures w14:val="standardContextual"/>
        </w:rPr>
        <w:t xml:space="preserve">were </w:t>
      </w:r>
      <w:r w:rsidR="00654CA1">
        <w:rPr>
          <w:rFonts w:ascii="Calibri" w:hAnsi="Calibri" w:cs="Calibri"/>
          <w:color w:val="1D1D1D"/>
          <w:kern w:val="2"/>
          <w14:ligatures w14:val="standardContextual"/>
        </w:rPr>
        <w:t>centered on</w:t>
      </w:r>
      <w:r w:rsidR="0064587B">
        <w:rPr>
          <w:rFonts w:ascii="Calibri" w:hAnsi="Calibri" w:cs="Calibri"/>
          <w:color w:val="1D1D1D"/>
          <w:kern w:val="2"/>
          <w14:ligatures w14:val="standardContextual"/>
        </w:rPr>
        <w:t xml:space="preserve"> a gray </w:t>
      </w:r>
      <w:r w:rsidR="0064587B" w:rsidRPr="009A144D">
        <w:rPr>
          <w:rFonts w:ascii="Calibri" w:hAnsi="Calibri" w:cs="Calibri"/>
          <w:color w:val="1D1D1D"/>
          <w:kern w:val="2"/>
          <w14:ligatures w14:val="standardContextual"/>
        </w:rPr>
        <w:t>background. Par</w:t>
      </w:r>
      <w:r w:rsidR="0064587B">
        <w:rPr>
          <w:rFonts w:ascii="Calibri" w:hAnsi="Calibri" w:cs="Calibri"/>
          <w:color w:val="1D1D1D"/>
          <w:kern w:val="2"/>
          <w14:ligatures w14:val="standardContextual"/>
        </w:rPr>
        <w:t xml:space="preserve">ticipants completed 15 practice </w:t>
      </w:r>
      <w:r w:rsidR="0064587B" w:rsidRPr="009A144D">
        <w:rPr>
          <w:rFonts w:ascii="Calibri" w:hAnsi="Calibri" w:cs="Calibri"/>
          <w:color w:val="1D1D1D"/>
          <w:kern w:val="2"/>
          <w14:ligatures w14:val="standardContextual"/>
        </w:rPr>
        <w:t>trials and began the experi</w:t>
      </w:r>
      <w:r w:rsidR="0064587B">
        <w:rPr>
          <w:rFonts w:ascii="Calibri" w:hAnsi="Calibri" w:cs="Calibri"/>
          <w:color w:val="1D1D1D"/>
          <w:kern w:val="2"/>
          <w14:ligatures w14:val="standardContextual"/>
        </w:rPr>
        <w:t xml:space="preserve">mental task with a total of 180 </w:t>
      </w:r>
      <w:r w:rsidR="0064587B" w:rsidRPr="009A144D">
        <w:rPr>
          <w:rFonts w:ascii="Calibri" w:hAnsi="Calibri" w:cs="Calibri"/>
          <w:color w:val="1D1D1D"/>
          <w:kern w:val="2"/>
          <w14:ligatures w14:val="standardContextual"/>
        </w:rPr>
        <w:t>trials (3 models × 3 emotions × 5 int</w:t>
      </w:r>
      <w:r w:rsidR="0064587B">
        <w:rPr>
          <w:rFonts w:ascii="Calibri" w:hAnsi="Calibri" w:cs="Calibri"/>
          <w:color w:val="1D1D1D"/>
          <w:kern w:val="2"/>
          <w14:ligatures w14:val="standardContextual"/>
        </w:rPr>
        <w:t xml:space="preserve">ensity levels × 4 repetitions), </w:t>
      </w:r>
      <w:r w:rsidR="0064587B" w:rsidRPr="009A144D">
        <w:rPr>
          <w:rFonts w:ascii="Calibri" w:hAnsi="Calibri" w:cs="Calibri"/>
          <w:color w:val="1D1D1D"/>
          <w:kern w:val="2"/>
          <w14:ligatures w14:val="standardContextual"/>
        </w:rPr>
        <w:t>which were pseudo-randomized across emoti</w:t>
      </w:r>
      <w:r w:rsidR="0064587B">
        <w:rPr>
          <w:rFonts w:ascii="Calibri" w:hAnsi="Calibri" w:cs="Calibri"/>
          <w:color w:val="1D1D1D"/>
          <w:kern w:val="2"/>
          <w14:ligatures w14:val="standardContextual"/>
        </w:rPr>
        <w:t xml:space="preserve">ons and </w:t>
      </w:r>
      <w:r w:rsidR="0064587B" w:rsidRPr="009A144D">
        <w:rPr>
          <w:rFonts w:ascii="Calibri" w:hAnsi="Calibri" w:cs="Calibri"/>
          <w:color w:val="1D1D1D"/>
          <w:kern w:val="2"/>
          <w14:ligatures w14:val="standardContextual"/>
        </w:rPr>
        <w:t>intensity ratios (i.e., no more</w:t>
      </w:r>
      <w:r w:rsidR="0064587B">
        <w:rPr>
          <w:rFonts w:ascii="Calibri" w:hAnsi="Calibri" w:cs="Calibri"/>
          <w:color w:val="1D1D1D"/>
          <w:kern w:val="2"/>
          <w14:ligatures w14:val="standardContextual"/>
        </w:rPr>
        <w:t xml:space="preserve"> than two identical consecutive </w:t>
      </w:r>
      <w:r w:rsidR="0064587B" w:rsidRPr="009A144D">
        <w:rPr>
          <w:rFonts w:ascii="Calibri" w:hAnsi="Calibri" w:cs="Calibri"/>
          <w:color w:val="1D1D1D"/>
          <w:kern w:val="2"/>
          <w14:ligatures w14:val="standardContextual"/>
        </w:rPr>
        <w:t>trials in a row). Each tria</w:t>
      </w:r>
      <w:r w:rsidR="0064587B">
        <w:rPr>
          <w:rFonts w:ascii="Calibri" w:hAnsi="Calibri" w:cs="Calibri"/>
          <w:color w:val="1D1D1D"/>
          <w:kern w:val="2"/>
          <w14:ligatures w14:val="standardContextual"/>
        </w:rPr>
        <w:t xml:space="preserve">l started with a fixation cross </w:t>
      </w:r>
      <w:r w:rsidR="0064587B" w:rsidRPr="009A144D">
        <w:rPr>
          <w:rFonts w:ascii="Calibri" w:hAnsi="Calibri" w:cs="Calibri"/>
          <w:color w:val="1D1D1D"/>
          <w:kern w:val="2"/>
          <w14:ligatures w14:val="standardContextual"/>
        </w:rPr>
        <w:t xml:space="preserve">presented for 1000 ms </w:t>
      </w:r>
      <w:r w:rsidR="00654CA1">
        <w:rPr>
          <w:rFonts w:ascii="Calibri" w:hAnsi="Calibri" w:cs="Calibri"/>
          <w:color w:val="1D1D1D"/>
          <w:kern w:val="2"/>
          <w14:ligatures w14:val="standardContextual"/>
        </w:rPr>
        <w:t>that</w:t>
      </w:r>
      <w:r w:rsidR="0064587B" w:rsidRPr="009A144D">
        <w:rPr>
          <w:rFonts w:ascii="Calibri" w:hAnsi="Calibri" w:cs="Calibri"/>
          <w:color w:val="1D1D1D"/>
          <w:kern w:val="2"/>
          <w14:ligatures w14:val="standardContextual"/>
        </w:rPr>
        <w:t xml:space="preserve"> </w:t>
      </w:r>
      <w:r w:rsidR="0064587B">
        <w:rPr>
          <w:rFonts w:ascii="Calibri" w:hAnsi="Calibri" w:cs="Calibri"/>
          <w:color w:val="1D1D1D"/>
          <w:kern w:val="2"/>
          <w14:ligatures w14:val="standardContextual"/>
        </w:rPr>
        <w:t>was</w:t>
      </w:r>
      <w:r w:rsidR="00654CA1">
        <w:rPr>
          <w:rFonts w:ascii="Calibri" w:hAnsi="Calibri" w:cs="Calibri"/>
          <w:color w:val="1D1D1D"/>
          <w:kern w:val="2"/>
          <w14:ligatures w14:val="standardContextual"/>
        </w:rPr>
        <w:t xml:space="preserve"> then</w:t>
      </w:r>
      <w:r w:rsidR="0064587B">
        <w:rPr>
          <w:rFonts w:ascii="Calibri" w:hAnsi="Calibri" w:cs="Calibri"/>
          <w:color w:val="1D1D1D"/>
          <w:kern w:val="2"/>
          <w14:ligatures w14:val="standardContextual"/>
        </w:rPr>
        <w:t xml:space="preserve"> replaced by a face stimulus </w:t>
      </w:r>
      <w:r w:rsidR="0064587B" w:rsidRPr="009A144D">
        <w:rPr>
          <w:rFonts w:ascii="Calibri" w:hAnsi="Calibri" w:cs="Calibri"/>
          <w:color w:val="1D1D1D"/>
          <w:kern w:val="2"/>
          <w14:ligatures w14:val="standardContextual"/>
        </w:rPr>
        <w:t xml:space="preserve">(500 ms). Participants </w:t>
      </w:r>
      <w:r w:rsidR="0064587B">
        <w:rPr>
          <w:rFonts w:ascii="Calibri" w:hAnsi="Calibri" w:cs="Calibri"/>
          <w:color w:val="1D1D1D"/>
          <w:kern w:val="2"/>
          <w14:ligatures w14:val="standardContextual"/>
        </w:rPr>
        <w:t xml:space="preserve">were asked to identify the </w:t>
      </w:r>
      <w:r w:rsidR="0064587B" w:rsidRPr="009A144D">
        <w:rPr>
          <w:rFonts w:ascii="Calibri" w:hAnsi="Calibri" w:cs="Calibri"/>
          <w:color w:val="1D1D1D"/>
          <w:kern w:val="2"/>
          <w14:ligatures w14:val="standardContextual"/>
        </w:rPr>
        <w:t>subjectively predominant e</w:t>
      </w:r>
      <w:r w:rsidR="0064587B">
        <w:rPr>
          <w:rFonts w:ascii="Calibri" w:hAnsi="Calibri" w:cs="Calibri"/>
          <w:color w:val="1D1D1D"/>
          <w:kern w:val="2"/>
          <w14:ligatures w14:val="standardContextual"/>
        </w:rPr>
        <w:t xml:space="preserve">motional expression depicted by </w:t>
      </w:r>
      <w:r w:rsidR="0064587B" w:rsidRPr="009A144D">
        <w:rPr>
          <w:rFonts w:ascii="Calibri" w:hAnsi="Calibri" w:cs="Calibri"/>
          <w:color w:val="1D1D1D"/>
          <w:kern w:val="2"/>
          <w14:ligatures w14:val="standardContextual"/>
        </w:rPr>
        <w:t>the stimulus (happy, angry, f</w:t>
      </w:r>
      <w:r w:rsidR="0064587B">
        <w:rPr>
          <w:rFonts w:ascii="Calibri" w:hAnsi="Calibri" w:cs="Calibri"/>
          <w:color w:val="1D1D1D"/>
          <w:kern w:val="2"/>
          <w14:ligatures w14:val="standardContextual"/>
        </w:rPr>
        <w:t xml:space="preserve">earful) on a forced-choice task </w:t>
      </w:r>
      <w:r w:rsidR="0064587B" w:rsidRPr="009A144D">
        <w:rPr>
          <w:rFonts w:ascii="Calibri" w:hAnsi="Calibri" w:cs="Calibri"/>
          <w:color w:val="1D1D1D"/>
          <w:kern w:val="2"/>
          <w14:ligatures w14:val="standardContextual"/>
        </w:rPr>
        <w:t xml:space="preserve">(open-ended response time) </w:t>
      </w:r>
      <w:r w:rsidR="0064587B">
        <w:rPr>
          <w:rFonts w:ascii="Calibri" w:hAnsi="Calibri" w:cs="Calibri"/>
          <w:color w:val="1D1D1D"/>
          <w:kern w:val="2"/>
          <w14:ligatures w14:val="standardContextual"/>
        </w:rPr>
        <w:t xml:space="preserve">by logging their response via a </w:t>
      </w:r>
      <w:r w:rsidR="0064587B" w:rsidRPr="009A144D">
        <w:rPr>
          <w:rFonts w:ascii="Calibri" w:hAnsi="Calibri" w:cs="Calibri"/>
          <w:color w:val="1D1D1D"/>
          <w:kern w:val="2"/>
          <w14:ligatures w14:val="standardContextual"/>
        </w:rPr>
        <w:t xml:space="preserve">corresponding button. </w:t>
      </w:r>
      <w:r w:rsidR="0064587B">
        <w:rPr>
          <w:rFonts w:ascii="Calibri" w:hAnsi="Calibri" w:cs="Calibri"/>
          <w:color w:val="1D1D1D"/>
          <w:kern w:val="2"/>
          <w14:ligatures w14:val="standardContextual"/>
        </w:rPr>
        <w:t xml:space="preserve"> </w:t>
      </w:r>
      <w:r w:rsidR="0064587B" w:rsidRPr="009A144D">
        <w:rPr>
          <w:rFonts w:ascii="Calibri" w:hAnsi="Calibri" w:cs="Calibri"/>
          <w:color w:val="1D1D1D"/>
          <w:kern w:val="2"/>
          <w14:ligatures w14:val="standardContextual"/>
        </w:rPr>
        <w:t>The i</w:t>
      </w:r>
      <w:r w:rsidR="0064587B">
        <w:rPr>
          <w:rFonts w:ascii="Calibri" w:hAnsi="Calibri" w:cs="Calibri"/>
          <w:color w:val="1D1D1D"/>
          <w:kern w:val="2"/>
          <w14:ligatures w14:val="standardContextual"/>
        </w:rPr>
        <w:t xml:space="preserve">ntertrial interval was randomly </w:t>
      </w:r>
      <w:r w:rsidR="0064587B" w:rsidRPr="009A144D">
        <w:rPr>
          <w:rFonts w:ascii="Calibri" w:hAnsi="Calibri" w:cs="Calibri"/>
          <w:color w:val="1D1D1D"/>
          <w:kern w:val="2"/>
          <w14:ligatures w14:val="standardContextual"/>
        </w:rPr>
        <w:t>selected to be 1000 or 1500 ms long</w:t>
      </w:r>
      <w:r w:rsidR="008B098E">
        <w:rPr>
          <w:rFonts w:ascii="Calibri" w:hAnsi="Calibri" w:cs="Calibri"/>
          <w:color w:val="1D1D1D"/>
          <w:kern w:val="2"/>
          <w14:ligatures w14:val="standardContextual"/>
        </w:rPr>
        <w:t xml:space="preserve"> </w:t>
      </w:r>
      <w:sdt>
        <w:sdtPr>
          <w:rPr>
            <w:rFonts w:ascii="Calibri" w:hAnsi="Calibri" w:cs="Calibri"/>
            <w:color w:val="1D1D1D"/>
            <w:kern w:val="2"/>
            <w14:ligatures w14:val="standardContextual"/>
          </w:rPr>
          <w:tag w:val="MENDELEY_CITATION_v3_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"/>
          <w:id w:val="454993242"/>
          <w:placeholder>
            <w:docPart w:val="DefaultPlaceholder_-1854013440"/>
          </w:placeholder>
        </w:sdtPr>
        <w:sdtEndPr/>
        <w:sdtContent>
          <w:r w:rsidR="00985EF9">
            <w:rPr>
              <w:rFonts w:eastAsia="Times New Roman"/>
            </w:rPr>
            <w:t>(</w:t>
          </w:r>
          <w:proofErr w:type="spellStart"/>
          <w:r w:rsidR="00985EF9">
            <w:rPr>
              <w:rFonts w:eastAsia="Times New Roman"/>
            </w:rPr>
            <w:t>Jusyte</w:t>
          </w:r>
          <w:proofErr w:type="spellEnd"/>
          <w:r w:rsidR="00985EF9">
            <w:rPr>
              <w:rFonts w:eastAsia="Times New Roman"/>
            </w:rPr>
            <w:t xml:space="preserve"> &amp; </w:t>
          </w:r>
          <w:proofErr w:type="spellStart"/>
          <w:r w:rsidR="00985EF9">
            <w:rPr>
              <w:rFonts w:eastAsia="Times New Roman"/>
            </w:rPr>
            <w:t>Schönenberg</w:t>
          </w:r>
          <w:proofErr w:type="spellEnd"/>
          <w:r w:rsidR="00985EF9">
            <w:rPr>
              <w:rFonts w:eastAsia="Times New Roman"/>
            </w:rPr>
            <w:t xml:space="preserve">, 2017; </w:t>
          </w:r>
          <w:proofErr w:type="spellStart"/>
          <w:r w:rsidR="00985EF9">
            <w:rPr>
              <w:rFonts w:eastAsia="Times New Roman"/>
            </w:rPr>
            <w:t>Schönenberg</w:t>
          </w:r>
          <w:proofErr w:type="spellEnd"/>
          <w:r w:rsidR="00985EF9">
            <w:rPr>
              <w:rFonts w:eastAsia="Times New Roman"/>
            </w:rPr>
            <w:t xml:space="preserve"> &amp; </w:t>
          </w:r>
          <w:proofErr w:type="spellStart"/>
          <w:r w:rsidR="00985EF9">
            <w:rPr>
              <w:rFonts w:eastAsia="Times New Roman"/>
            </w:rPr>
            <w:t>Jusyte</w:t>
          </w:r>
          <w:proofErr w:type="spellEnd"/>
          <w:r w:rsidR="00985EF9">
            <w:rPr>
              <w:rFonts w:eastAsia="Times New Roman"/>
            </w:rPr>
            <w:t>, 2014)</w:t>
          </w:r>
        </w:sdtContent>
      </w:sdt>
      <w:r w:rsidR="008B098E">
        <w:rPr>
          <w:rFonts w:ascii="Calibri" w:hAnsi="Calibri" w:cs="Calibri"/>
          <w:color w:val="1D1D1D"/>
          <w:kern w:val="2"/>
          <w14:ligatures w14:val="standardContextual"/>
        </w:rPr>
        <w:t>.</w:t>
      </w:r>
    </w:p>
    <w:p w14:paraId="467B8458" w14:textId="366083AA" w:rsidR="00691913" w:rsidRPr="009C05C3" w:rsidRDefault="00691913" w:rsidP="00CD46E3">
      <w:pPr>
        <w:spacing w:line="360" w:lineRule="auto"/>
        <w:ind w:firstLine="720"/>
        <w:rPr>
          <w:rFonts w:ascii="Calibri" w:hAnsi="Calibri" w:cs="Calibri"/>
          <w:color w:val="1D1D1D"/>
          <w:kern w:val="2"/>
          <w14:ligatures w14:val="standardContextual"/>
        </w:rPr>
      </w:pPr>
      <w:r w:rsidRPr="00BF7355">
        <w:rPr>
          <w:rFonts w:ascii="Calibri" w:hAnsi="Calibri" w:cs="Calibri"/>
          <w:b/>
          <w:bCs/>
          <w:i/>
          <w:iCs/>
          <w:color w:val="1D1D1D"/>
          <w:kern w:val="2"/>
          <w14:ligatures w14:val="standardContextual"/>
        </w:rPr>
        <w:t>Analysis and statistics.</w:t>
      </w:r>
      <w:r w:rsidRPr="009C05C3">
        <w:rPr>
          <w:rFonts w:ascii="Calibri" w:hAnsi="Calibri" w:cs="Calibri"/>
          <w:color w:val="1D1D1D"/>
          <w:kern w:val="2"/>
          <w14:ligatures w14:val="standardContextual"/>
        </w:rPr>
        <w:t xml:space="preserve"> </w:t>
      </w:r>
      <w:r w:rsidR="00897927">
        <w:rPr>
          <w:rFonts w:ascii="Calibri" w:hAnsi="Calibri" w:cs="Calibri"/>
          <w:color w:val="1D1D1D"/>
          <w:kern w:val="2"/>
          <w14:ligatures w14:val="standardContextual"/>
        </w:rPr>
        <w:t>The dependent variable was</w:t>
      </w:r>
      <w:r w:rsidR="00897927" w:rsidRPr="000C6450">
        <w:rPr>
          <w:rFonts w:ascii="Calibri" w:hAnsi="Calibri" w:cs="Calibri"/>
          <w:color w:val="1D1D1D"/>
          <w:kern w:val="2"/>
          <w14:ligatures w14:val="standardContextual"/>
        </w:rPr>
        <w:t xml:space="preserve"> </w:t>
      </w:r>
      <w:r w:rsidR="00897927" w:rsidRPr="000C6450">
        <w:t xml:space="preserve">the </w:t>
      </w:r>
      <w:r w:rsidR="00897927">
        <w:t xml:space="preserve">mean </w:t>
      </w:r>
      <w:r w:rsidR="00897927" w:rsidRPr="000C6450">
        <w:t>proportion of angry and fear judgments for the three different emotion pairs.</w:t>
      </w:r>
      <w:r w:rsidR="00E1302C">
        <w:t xml:space="preserve"> For our main analysis, </w:t>
      </w:r>
      <w:r w:rsidR="00E35303" w:rsidRPr="000C6450">
        <w:t xml:space="preserve">we </w:t>
      </w:r>
      <w:r w:rsidR="00E35303">
        <w:t xml:space="preserve">increased statistical power by </w:t>
      </w:r>
      <w:r w:rsidR="00E35303" w:rsidRPr="000C6450">
        <w:t>averag</w:t>
      </w:r>
      <w:r w:rsidR="00066F35">
        <w:t>ing</w:t>
      </w:r>
      <w:r w:rsidR="00E35303" w:rsidRPr="000C6450">
        <w:t xml:space="preserve"> responses to low ambiguity pairs (containing 90% and 10% of each emotion), mid ambiguity pairs (70%/30%), and high ambiguity </w:t>
      </w:r>
      <w:r w:rsidR="00E35303">
        <w:t xml:space="preserve">pairs </w:t>
      </w:r>
      <w:r w:rsidR="00E35303" w:rsidRPr="000C6450">
        <w:t>(50%/50%)</w:t>
      </w:r>
      <w:r w:rsidR="00066F35">
        <w:t>, respectively.</w:t>
      </w:r>
    </w:p>
    <w:p w14:paraId="6D947410" w14:textId="77777777" w:rsidR="00BF7355" w:rsidRPr="009C05C3" w:rsidRDefault="00BF7355" w:rsidP="00CC7104">
      <w:pPr>
        <w:spacing w:line="360" w:lineRule="auto"/>
        <w:rPr>
          <w:rFonts w:ascii="Calibri" w:hAnsi="Calibri" w:cs="Calibri"/>
          <w:color w:val="1D1D1D"/>
          <w:kern w:val="2"/>
          <w14:ligatures w14:val="standardContextual"/>
        </w:rPr>
      </w:pPr>
    </w:p>
    <w:p w14:paraId="55CFEF93" w14:textId="77777777" w:rsidR="00691913" w:rsidRPr="009C05C3" w:rsidRDefault="00691913" w:rsidP="003E5A48">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Morphing task</w:t>
      </w:r>
    </w:p>
    <w:p w14:paraId="2526C5A0" w14:textId="4AE9383C" w:rsidR="00691913" w:rsidRPr="009C05C3" w:rsidRDefault="00691913" w:rsidP="00527B9C">
      <w:pPr>
        <w:spacing w:line="360" w:lineRule="auto"/>
        <w:rPr>
          <w:rFonts w:ascii="Calibri" w:hAnsi="Calibri" w:cs="Calibri"/>
          <w:color w:val="1D1D1D"/>
          <w:kern w:val="2"/>
          <w14:ligatures w14:val="standardContextual"/>
        </w:rPr>
      </w:pPr>
      <w:r w:rsidRPr="009C05C3">
        <w:rPr>
          <w:rFonts w:ascii="Calibri" w:hAnsi="Calibri" w:cs="Calibri"/>
          <w:b/>
          <w:bCs/>
          <w:color w:val="1D1D1D"/>
          <w:kern w:val="2"/>
          <w14:ligatures w14:val="standardContextual"/>
        </w:rPr>
        <w:tab/>
      </w:r>
      <w:r w:rsidRPr="00BF7355">
        <w:rPr>
          <w:rFonts w:ascii="Calibri" w:hAnsi="Calibri" w:cs="Calibri"/>
          <w:b/>
          <w:bCs/>
          <w:i/>
          <w:iCs/>
          <w:color w:val="1D1D1D"/>
          <w:kern w:val="2"/>
          <w14:ligatures w14:val="standardContextual"/>
        </w:rPr>
        <w:t>Stimuli.</w:t>
      </w:r>
      <w:r w:rsidRPr="009C05C3">
        <w:rPr>
          <w:rFonts w:ascii="Calibri" w:hAnsi="Calibri" w:cs="Calibri"/>
          <w:color w:val="1D1D1D"/>
          <w:kern w:val="2"/>
          <w14:ligatures w14:val="standardContextual"/>
        </w:rPr>
        <w:t xml:space="preserve"> Color photographs of ten models (five female) depicting neutral and emotional (happy, angry, fearful, sad) expressions were selected from the </w:t>
      </w:r>
      <w:r w:rsidRPr="008B098E">
        <w:rPr>
          <w:rFonts w:ascii="Calibri" w:hAnsi="Calibri" w:cs="Calibri"/>
          <w:color w:val="1D1D1D"/>
          <w:kern w:val="2"/>
          <w14:ligatures w14:val="standardContextual"/>
        </w:rPr>
        <w:t xml:space="preserve">Radboud Faces Database </w:t>
      </w:r>
      <w:sdt>
        <w:sdtPr>
          <w:rPr>
            <w:rFonts w:ascii="Calibri" w:hAnsi="Calibri" w:cs="Calibri"/>
            <w:color w:val="000000"/>
            <w:kern w:val="2"/>
            <w14:ligatures w14:val="standardContextual"/>
          </w:rPr>
          <w:tag w:val="MENDELEY_CITATION_v3_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"/>
          <w:id w:val="214252253"/>
          <w:placeholder>
            <w:docPart w:val="DefaultPlaceholder_-1854013440"/>
          </w:placeholder>
        </w:sdtPr>
        <w:sdtEndPr/>
        <w:sdtContent>
          <w:r w:rsidR="00985EF9" w:rsidRPr="00985EF9">
            <w:rPr>
              <w:rFonts w:ascii="Calibri" w:hAnsi="Calibri" w:cs="Calibri"/>
              <w:color w:val="000000"/>
              <w:kern w:val="2"/>
              <w14:ligatures w14:val="standardContextual"/>
            </w:rPr>
            <w:t>(</w:t>
          </w:r>
          <w:proofErr w:type="spellStart"/>
          <w:r w:rsidR="00985EF9" w:rsidRPr="00985EF9">
            <w:rPr>
              <w:rFonts w:ascii="Calibri" w:hAnsi="Calibri" w:cs="Calibri"/>
              <w:color w:val="000000"/>
              <w:kern w:val="2"/>
              <w14:ligatures w14:val="standardContextual"/>
            </w:rPr>
            <w:t>Langner</w:t>
          </w:r>
          <w:proofErr w:type="spellEnd"/>
          <w:r w:rsidR="00985EF9" w:rsidRPr="00985EF9">
            <w:rPr>
              <w:rFonts w:ascii="Calibri" w:hAnsi="Calibri" w:cs="Calibri"/>
              <w:color w:val="000000"/>
              <w:kern w:val="2"/>
              <w14:ligatures w14:val="standardContextual"/>
            </w:rPr>
            <w:t xml:space="preserve"> et al., 2010). </w:t>
          </w:r>
        </w:sdtContent>
      </w:sdt>
      <w:r w:rsidR="001A5539">
        <w:rPr>
          <w:rFonts w:ascii="Calibri" w:hAnsi="Calibri" w:cs="Calibri"/>
          <w:color w:val="1D1D1D"/>
          <w:kern w:val="2"/>
          <w14:ligatures w14:val="standardContextual"/>
        </w:rPr>
        <w:t>Images</w:t>
      </w:r>
      <w:r w:rsidRPr="009C05C3">
        <w:rPr>
          <w:rFonts w:ascii="Calibri" w:hAnsi="Calibri" w:cs="Calibri"/>
          <w:color w:val="1D1D1D"/>
          <w:kern w:val="2"/>
          <w14:ligatures w14:val="standardContextual"/>
        </w:rPr>
        <w:t xml:space="preserve"> were cropped </w:t>
      </w:r>
      <w:r w:rsidR="001A5539">
        <w:rPr>
          <w:rFonts w:ascii="Calibri" w:hAnsi="Calibri" w:cs="Calibri"/>
          <w:color w:val="1D1D1D"/>
          <w:kern w:val="2"/>
          <w14:ligatures w14:val="standardContextual"/>
        </w:rPr>
        <w:t xml:space="preserve">and </w:t>
      </w:r>
      <w:r w:rsidRPr="009C05C3">
        <w:rPr>
          <w:rFonts w:ascii="Calibri" w:hAnsi="Calibri" w:cs="Calibri"/>
          <w:color w:val="1D1D1D"/>
          <w:kern w:val="2"/>
          <w14:ligatures w14:val="standardContextual"/>
        </w:rPr>
        <w:t>the neutral and emotional expressions of every model identity</w:t>
      </w:r>
      <w:r w:rsidR="001A5539">
        <w:rPr>
          <w:rFonts w:ascii="Calibri" w:hAnsi="Calibri" w:cs="Calibri"/>
          <w:color w:val="1D1D1D"/>
          <w:kern w:val="2"/>
          <w14:ligatures w14:val="standardContextual"/>
        </w:rPr>
        <w:t xml:space="preserve"> were blended </w:t>
      </w:r>
      <w:r w:rsidR="001A5539" w:rsidRPr="009C05C3">
        <w:rPr>
          <w:rFonts w:ascii="Calibri" w:hAnsi="Calibri" w:cs="Calibri"/>
          <w:color w:val="1D1D1D"/>
          <w:kern w:val="2"/>
          <w14:ligatures w14:val="standardContextual"/>
        </w:rPr>
        <w:t>(</w:t>
      </w:r>
      <w:proofErr w:type="spellStart"/>
      <w:r w:rsidR="001A5539" w:rsidRPr="009C05C3">
        <w:rPr>
          <w:rFonts w:ascii="Calibri" w:hAnsi="Calibri" w:cs="Calibri"/>
          <w:color w:val="1D1D1D"/>
          <w:kern w:val="2"/>
          <w14:ligatures w14:val="standardContextual"/>
        </w:rPr>
        <w:t>FantaMorph</w:t>
      </w:r>
      <w:proofErr w:type="spellEnd"/>
      <w:r w:rsidR="001A5539" w:rsidRPr="009C05C3">
        <w:rPr>
          <w:rFonts w:ascii="Calibri" w:hAnsi="Calibri" w:cs="Calibri"/>
          <w:color w:val="1D1D1D"/>
          <w:kern w:val="2"/>
          <w14:ligatures w14:val="standardContextual"/>
        </w:rPr>
        <w:t xml:space="preserve"> software, </w:t>
      </w:r>
      <w:proofErr w:type="spellStart"/>
      <w:r w:rsidR="001A5539" w:rsidRPr="009C05C3">
        <w:rPr>
          <w:rFonts w:ascii="Calibri" w:hAnsi="Calibri" w:cs="Calibri"/>
          <w:color w:val="1D1D1D"/>
          <w:kern w:val="2"/>
          <w14:ligatures w14:val="standardContextual"/>
        </w:rPr>
        <w:t>Abrosoft</w:t>
      </w:r>
      <w:proofErr w:type="spellEnd"/>
      <w:r w:rsidR="001A5539" w:rsidRPr="009C05C3">
        <w:rPr>
          <w:rFonts w:ascii="Calibri" w:hAnsi="Calibri" w:cs="Calibri"/>
          <w:color w:val="1D1D1D"/>
          <w:kern w:val="2"/>
          <w14:ligatures w14:val="standardContextual"/>
        </w:rPr>
        <w:t>, Beijing, China)</w:t>
      </w:r>
      <w:r w:rsidRPr="009C05C3">
        <w:rPr>
          <w:rFonts w:ascii="Calibri" w:hAnsi="Calibri" w:cs="Calibri"/>
          <w:color w:val="1D1D1D"/>
          <w:kern w:val="2"/>
          <w14:ligatures w14:val="standardContextual"/>
        </w:rPr>
        <w:t>, resulting in six distinct neutral-emotional sequences for each model</w:t>
      </w:r>
      <w:r w:rsidR="001A5539">
        <w:rPr>
          <w:rFonts w:ascii="Calibri" w:hAnsi="Calibri" w:cs="Calibri"/>
          <w:color w:val="1D1D1D"/>
          <w:kern w:val="2"/>
          <w14:ligatures w14:val="standardContextual"/>
        </w:rPr>
        <w:t>.</w:t>
      </w:r>
      <w:r w:rsidRPr="009C05C3">
        <w:rPr>
          <w:rFonts w:ascii="Calibri" w:hAnsi="Calibri" w:cs="Calibri"/>
          <w:color w:val="1D1D1D"/>
          <w:kern w:val="2"/>
          <w14:ligatures w14:val="standardContextual"/>
        </w:rPr>
        <w:t xml:space="preserve"> For every sequence, a set of 51 frames with intensity levels ranging from completely neutral to the full-blown respective emotion were extracted (2% increment steps). The mouth and teeth area of the ambiguous expressions were adjusted for color and luminance using Adobe Photoshop CS4 to make for a seamless transitions between stimuli. Three photographs of an </w:t>
      </w:r>
      <w:r w:rsidRPr="009C05C3">
        <w:rPr>
          <w:rFonts w:ascii="Calibri" w:hAnsi="Calibri" w:cs="Calibri"/>
          <w:color w:val="1D1D1D"/>
          <w:kern w:val="2"/>
          <w14:ligatures w14:val="standardContextual"/>
        </w:rPr>
        <w:lastRenderedPageBreak/>
        <w:t>additional model identity were used to create blends between neutral and disgusted as well as</w:t>
      </w:r>
      <w:r w:rsidR="001A5539">
        <w:rPr>
          <w:rFonts w:ascii="Calibri" w:hAnsi="Calibri" w:cs="Calibri"/>
          <w:color w:val="1D1D1D"/>
          <w:kern w:val="2"/>
          <w14:ligatures w14:val="standardContextual"/>
        </w:rPr>
        <w:t xml:space="preserve"> between</w:t>
      </w:r>
      <w:r w:rsidRPr="009C05C3">
        <w:rPr>
          <w:rFonts w:ascii="Calibri" w:hAnsi="Calibri" w:cs="Calibri"/>
          <w:color w:val="1D1D1D"/>
          <w:kern w:val="2"/>
          <w14:ligatures w14:val="standardContextual"/>
        </w:rPr>
        <w:t xml:space="preserve"> neutral and surprised expressions for practice trials using the same procedure. </w:t>
      </w:r>
    </w:p>
    <w:p w14:paraId="5B786231" w14:textId="683DC19E" w:rsidR="00691913" w:rsidRPr="009C05C3" w:rsidRDefault="00691913" w:rsidP="003A28BB">
      <w:pPr>
        <w:spacing w:line="360" w:lineRule="auto"/>
        <w:ind w:firstLine="720"/>
        <w:rPr>
          <w:rFonts w:ascii="Calibri" w:hAnsi="Calibri" w:cs="Calibri"/>
          <w:color w:val="1D1D1D"/>
          <w:kern w:val="2"/>
          <w14:ligatures w14:val="standardContextual"/>
        </w:rPr>
      </w:pPr>
      <w:r w:rsidRPr="00BF7355">
        <w:rPr>
          <w:rFonts w:ascii="Calibri" w:hAnsi="Calibri" w:cs="Calibri"/>
          <w:b/>
          <w:bCs/>
          <w:i/>
          <w:iCs/>
          <w:color w:val="1D1D1D"/>
          <w:kern w:val="2"/>
          <w14:ligatures w14:val="standardContextual"/>
        </w:rPr>
        <w:t>Procedure.</w:t>
      </w:r>
      <w:r w:rsidRPr="009C05C3">
        <w:rPr>
          <w:rFonts w:ascii="Calibri" w:hAnsi="Calibri" w:cs="Calibri"/>
          <w:color w:val="1D1D1D"/>
          <w:kern w:val="2"/>
          <w14:ligatures w14:val="standardContextual"/>
        </w:rPr>
        <w:t xml:space="preserve"> Participants were introduced to the animated morph task, which depicted a video sequence of a neutral face slowly developing into a surprised or disgusted expression. Stimuli were presented at the center of the computer screen against a uniform grey background and scaled to the height of 500 pixels. The trial structure of the morph task was as follows: 51 morphed images depicting increasing intensity levels of an emotional expression, starting with a neutral expression and ending with a full-blown emotional expression, were each presented for 250 ms with no intertrial intervals. This created the impression of a gradually developing video sequence of a neutral face developing into an emotional expression. Participants were instructed to press the space bar as soon as they were able to correctly recognize the depicted expression. The sequence was then immediately stopped, the face disappeared, and </w:t>
      </w:r>
      <w:r w:rsidR="008440A1">
        <w:rPr>
          <w:rFonts w:ascii="Calibri" w:hAnsi="Calibri" w:cs="Calibri"/>
          <w:color w:val="1D1D1D"/>
          <w:kern w:val="2"/>
          <w14:ligatures w14:val="standardContextual"/>
        </w:rPr>
        <w:t>the</w:t>
      </w:r>
      <w:r w:rsidRPr="009C05C3">
        <w:rPr>
          <w:rFonts w:ascii="Calibri" w:hAnsi="Calibri" w:cs="Calibri"/>
          <w:color w:val="1D1D1D"/>
          <w:kern w:val="2"/>
          <w14:ligatures w14:val="standardContextual"/>
        </w:rPr>
        <w:t xml:space="preserve"> selected emotion category were recorded. The experiment consisted of a total of 40 trials (10 model identities x 4 emotional expressions) presented in randomized order.</w:t>
      </w:r>
    </w:p>
    <w:p w14:paraId="345BCE30" w14:textId="77777777" w:rsidR="00691913" w:rsidRDefault="00691913" w:rsidP="00640CC2">
      <w:pPr>
        <w:spacing w:line="360" w:lineRule="auto"/>
        <w:rPr>
          <w:rFonts w:ascii="Calibri" w:hAnsi="Calibri" w:cs="Calibri"/>
          <w:color w:val="1D1D1D"/>
          <w:kern w:val="2"/>
          <w14:ligatures w14:val="standardContextual"/>
        </w:rPr>
      </w:pPr>
      <w:r w:rsidRPr="00BF7355">
        <w:rPr>
          <w:rFonts w:ascii="Calibri" w:hAnsi="Calibri" w:cs="Calibri"/>
          <w:i/>
          <w:iCs/>
          <w:color w:val="1D1D1D"/>
          <w:kern w:val="2"/>
          <w14:ligatures w14:val="standardContextual"/>
        </w:rPr>
        <w:tab/>
      </w:r>
      <w:r w:rsidRPr="00BF7355">
        <w:rPr>
          <w:rFonts w:ascii="Calibri" w:hAnsi="Calibri" w:cs="Calibri"/>
          <w:b/>
          <w:bCs/>
          <w:i/>
          <w:iCs/>
          <w:color w:val="1D1D1D"/>
          <w:kern w:val="2"/>
          <w14:ligatures w14:val="standardContextual"/>
        </w:rPr>
        <w:t>Analysis and statistics.</w:t>
      </w:r>
      <w:r w:rsidRPr="009C05C3">
        <w:rPr>
          <w:rFonts w:ascii="Calibri" w:hAnsi="Calibri" w:cs="Calibri"/>
          <w:b/>
          <w:bCs/>
          <w:color w:val="1D1D1D"/>
          <w:kern w:val="2"/>
          <w14:ligatures w14:val="standardContextual"/>
        </w:rPr>
        <w:t xml:space="preserve"> </w:t>
      </w:r>
      <w:r w:rsidRPr="009C05C3">
        <w:rPr>
          <w:rFonts w:ascii="Calibri" w:hAnsi="Calibri" w:cs="Calibri"/>
          <w:color w:val="1D1D1D"/>
          <w:kern w:val="2"/>
          <w14:ligatures w14:val="standardContextual"/>
        </w:rPr>
        <w:t>The main dependent variable was required morph grade, as reported in the main manuscript. We also analyzed accuracy in reporting the respective emotion to rule out potential speed-accuracy trade-offs between groups or conditions (see below).</w:t>
      </w:r>
      <w:r>
        <w:rPr>
          <w:rFonts w:ascii="Calibri" w:hAnsi="Calibri" w:cs="Calibri"/>
          <w:color w:val="1D1D1D"/>
          <w:kern w:val="2"/>
          <w14:ligatures w14:val="standardContextual"/>
        </w:rPr>
        <w:t xml:space="preserve"> P</w:t>
      </w:r>
      <w:r w:rsidRPr="009C05C3">
        <w:rPr>
          <w:rFonts w:ascii="Calibri" w:hAnsi="Calibri" w:cs="Calibri"/>
          <w:color w:val="1D1D1D"/>
          <w:kern w:val="2"/>
          <w14:ligatures w14:val="standardContextual"/>
        </w:rPr>
        <w:t xml:space="preserve">articipants were excluded from analyses when their </w:t>
      </w:r>
      <w:r>
        <w:rPr>
          <w:rFonts w:ascii="Calibri" w:hAnsi="Calibri" w:cs="Calibri"/>
          <w:color w:val="1D1D1D"/>
          <w:kern w:val="2"/>
          <w14:ligatures w14:val="standardContextual"/>
        </w:rPr>
        <w:t xml:space="preserve">required morphing grade or accuracy </w:t>
      </w:r>
      <w:r w:rsidRPr="009C05C3">
        <w:rPr>
          <w:rFonts w:ascii="Calibri" w:hAnsi="Calibri" w:cs="Calibri"/>
          <w:color w:val="1D1D1D"/>
          <w:kern w:val="2"/>
          <w14:ligatures w14:val="standardContextual"/>
        </w:rPr>
        <w:t>across all experimental conditions</w:t>
      </w:r>
      <w:r>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 xml:space="preserve">were more than 3 </w:t>
      </w:r>
      <w:r w:rsidRPr="009C05C3">
        <w:rPr>
          <w:rFonts w:ascii="Calibri" w:hAnsi="Calibri" w:cs="Calibri"/>
          <w:i/>
          <w:iCs/>
          <w:color w:val="1D1D1D"/>
          <w:kern w:val="2"/>
          <w14:ligatures w14:val="standardContextual"/>
        </w:rPr>
        <w:t>SD</w:t>
      </w:r>
      <w:r w:rsidRPr="009C05C3">
        <w:rPr>
          <w:rFonts w:ascii="Calibri" w:hAnsi="Calibri" w:cs="Calibri"/>
          <w:color w:val="1D1D1D"/>
          <w:kern w:val="2"/>
          <w14:ligatures w14:val="standardContextual"/>
        </w:rPr>
        <w:t xml:space="preserve">s above or below the group mean (across offenders and controls). </w:t>
      </w:r>
      <w:r>
        <w:rPr>
          <w:rFonts w:ascii="Calibri" w:hAnsi="Calibri" w:cs="Calibri"/>
          <w:color w:val="1D1D1D"/>
          <w:kern w:val="2"/>
          <w14:ligatures w14:val="standardContextual"/>
        </w:rPr>
        <w:t xml:space="preserve">This resulted in the exclusion of two offenders. </w:t>
      </w:r>
    </w:p>
    <w:p w14:paraId="4101DFDA" w14:textId="77777777" w:rsidR="00691913" w:rsidRDefault="00691913" w:rsidP="00640CC2">
      <w:pPr>
        <w:spacing w:line="360" w:lineRule="auto"/>
        <w:rPr>
          <w:rFonts w:ascii="Calibri" w:hAnsi="Calibri" w:cs="Calibri"/>
          <w:color w:val="1D1D1D"/>
          <w:kern w:val="2"/>
          <w14:ligatures w14:val="standardContextual"/>
        </w:rPr>
      </w:pPr>
    </w:p>
    <w:p w14:paraId="3E239A6D" w14:textId="77777777" w:rsidR="00985EF9" w:rsidRDefault="00985EF9" w:rsidP="00640CC2">
      <w:pPr>
        <w:spacing w:line="360" w:lineRule="auto"/>
        <w:rPr>
          <w:rFonts w:ascii="Calibri" w:hAnsi="Calibri" w:cs="Calibri"/>
          <w:color w:val="1D1D1D"/>
          <w:kern w:val="2"/>
          <w14:ligatures w14:val="standardContextual"/>
        </w:rPr>
      </w:pPr>
    </w:p>
    <w:p w14:paraId="41C4FDF5" w14:textId="77777777" w:rsidR="00985EF9" w:rsidRDefault="00985EF9" w:rsidP="00640CC2">
      <w:pPr>
        <w:spacing w:line="360" w:lineRule="auto"/>
        <w:rPr>
          <w:rFonts w:ascii="Calibri" w:hAnsi="Calibri" w:cs="Calibri"/>
          <w:color w:val="1D1D1D"/>
          <w:kern w:val="2"/>
          <w14:ligatures w14:val="standardContextual"/>
        </w:rPr>
      </w:pPr>
    </w:p>
    <w:p w14:paraId="29F44852" w14:textId="77777777" w:rsidR="00985EF9" w:rsidRDefault="00985EF9" w:rsidP="00640CC2">
      <w:pPr>
        <w:spacing w:line="360" w:lineRule="auto"/>
        <w:rPr>
          <w:rFonts w:ascii="Calibri" w:hAnsi="Calibri" w:cs="Calibri"/>
          <w:color w:val="1D1D1D"/>
          <w:kern w:val="2"/>
          <w14:ligatures w14:val="standardContextual"/>
        </w:rPr>
      </w:pPr>
    </w:p>
    <w:p w14:paraId="2BDE25AB" w14:textId="77777777" w:rsidR="00985EF9" w:rsidRDefault="00985EF9" w:rsidP="00640CC2">
      <w:pPr>
        <w:spacing w:line="360" w:lineRule="auto"/>
        <w:rPr>
          <w:rFonts w:ascii="Calibri" w:hAnsi="Calibri" w:cs="Calibri"/>
          <w:color w:val="1D1D1D"/>
          <w:kern w:val="2"/>
          <w14:ligatures w14:val="standardContextual"/>
        </w:rPr>
      </w:pPr>
    </w:p>
    <w:p w14:paraId="39934B6C" w14:textId="77777777" w:rsidR="00985EF9" w:rsidRDefault="00985EF9" w:rsidP="00640CC2">
      <w:pPr>
        <w:spacing w:line="360" w:lineRule="auto"/>
        <w:rPr>
          <w:rFonts w:ascii="Calibri" w:hAnsi="Calibri" w:cs="Calibri"/>
          <w:color w:val="1D1D1D"/>
          <w:kern w:val="2"/>
          <w14:ligatures w14:val="standardContextual"/>
        </w:rPr>
      </w:pPr>
    </w:p>
    <w:p w14:paraId="2B67190B" w14:textId="77777777" w:rsidR="00985EF9" w:rsidRDefault="00985EF9" w:rsidP="00640CC2">
      <w:pPr>
        <w:spacing w:line="360" w:lineRule="auto"/>
        <w:rPr>
          <w:rFonts w:ascii="Calibri" w:hAnsi="Calibri" w:cs="Calibri"/>
          <w:color w:val="1D1D1D"/>
          <w:kern w:val="2"/>
          <w14:ligatures w14:val="standardContextual"/>
        </w:rPr>
      </w:pPr>
    </w:p>
    <w:p w14:paraId="6B03D1D5" w14:textId="77777777" w:rsidR="00985EF9" w:rsidRDefault="00985EF9" w:rsidP="00640CC2">
      <w:pPr>
        <w:spacing w:line="360" w:lineRule="auto"/>
        <w:rPr>
          <w:rFonts w:ascii="Calibri" w:hAnsi="Calibri" w:cs="Calibri"/>
          <w:color w:val="1D1D1D"/>
          <w:kern w:val="2"/>
          <w14:ligatures w14:val="standardContextual"/>
        </w:rPr>
      </w:pPr>
    </w:p>
    <w:p w14:paraId="672A9158" w14:textId="77777777" w:rsidR="00985EF9" w:rsidRDefault="00985EF9" w:rsidP="00640CC2">
      <w:pPr>
        <w:spacing w:line="360" w:lineRule="auto"/>
        <w:rPr>
          <w:rFonts w:ascii="Calibri" w:hAnsi="Calibri" w:cs="Calibri"/>
          <w:color w:val="1D1D1D"/>
          <w:kern w:val="2"/>
          <w14:ligatures w14:val="standardContextual"/>
        </w:rPr>
      </w:pPr>
    </w:p>
    <w:p w14:paraId="72BF97B2" w14:textId="77777777" w:rsidR="00985EF9" w:rsidRDefault="00985EF9" w:rsidP="00640CC2">
      <w:pPr>
        <w:spacing w:line="360" w:lineRule="auto"/>
        <w:rPr>
          <w:rFonts w:ascii="Calibri" w:hAnsi="Calibri" w:cs="Calibri"/>
          <w:color w:val="1D1D1D"/>
          <w:kern w:val="2"/>
          <w14:ligatures w14:val="standardContextual"/>
        </w:rPr>
      </w:pPr>
    </w:p>
    <w:p w14:paraId="110DB58E" w14:textId="77777777" w:rsidR="00985EF9" w:rsidRPr="009C05C3" w:rsidRDefault="00985EF9" w:rsidP="00640CC2">
      <w:pPr>
        <w:spacing w:line="360" w:lineRule="auto"/>
        <w:rPr>
          <w:rFonts w:ascii="Calibri" w:hAnsi="Calibri" w:cs="Calibri"/>
          <w:color w:val="1D1D1D"/>
          <w:kern w:val="2"/>
          <w14:ligatures w14:val="standardContextual"/>
        </w:rPr>
      </w:pPr>
    </w:p>
    <w:p w14:paraId="7FF594EB" w14:textId="77777777" w:rsidR="00691913" w:rsidRPr="009C05C3" w:rsidRDefault="00691913" w:rsidP="00640CC2">
      <w:pPr>
        <w:spacing w:line="360" w:lineRule="auto"/>
        <w:rPr>
          <w:rFonts w:ascii="Calibri" w:hAnsi="Calibri" w:cs="Calibri"/>
          <w:color w:val="1D1D1D"/>
          <w:kern w:val="2"/>
          <w14:ligatures w14:val="standardContextual"/>
        </w:rPr>
      </w:pPr>
      <w:r w:rsidRPr="009C05C3">
        <w:rPr>
          <w:rFonts w:ascii="Calibri" w:hAnsi="Calibri" w:cs="Calibri"/>
          <w:color w:val="1D1D1D"/>
          <w:kern w:val="2"/>
          <w14:ligatures w14:val="standardContextual"/>
        </w:rPr>
        <w:lastRenderedPageBreak/>
        <w:t>Table S1</w:t>
      </w:r>
    </w:p>
    <w:p w14:paraId="0B5EFCB3" w14:textId="77777777" w:rsidR="00691913" w:rsidRPr="009C05C3" w:rsidRDefault="00691913" w:rsidP="00640CC2">
      <w:pPr>
        <w:spacing w:line="360" w:lineRule="auto"/>
        <w:rPr>
          <w:rFonts w:ascii="Calibri" w:hAnsi="Calibri" w:cs="Calibri"/>
          <w:i/>
          <w:iCs/>
          <w:color w:val="1D1D1D"/>
          <w:kern w:val="2"/>
          <w14:ligatures w14:val="standardContextual"/>
        </w:rPr>
      </w:pPr>
      <w:r w:rsidRPr="009C05C3">
        <w:rPr>
          <w:rFonts w:ascii="Calibri" w:hAnsi="Calibri" w:cs="Calibri"/>
          <w:i/>
          <w:iCs/>
          <w:color w:val="1D1D1D"/>
          <w:kern w:val="2"/>
          <w14:ligatures w14:val="standardContextual"/>
        </w:rPr>
        <w:t>Demographic Diagnostic Sample Description</w:t>
      </w:r>
    </w:p>
    <w:tbl>
      <w:tblPr>
        <w:tblStyle w:val="TableGrid"/>
        <w:tblW w:w="90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6"/>
        <w:gridCol w:w="2169"/>
        <w:gridCol w:w="1134"/>
        <w:gridCol w:w="1276"/>
        <w:gridCol w:w="1417"/>
        <w:gridCol w:w="1276"/>
        <w:gridCol w:w="284"/>
        <w:gridCol w:w="236"/>
        <w:gridCol w:w="1039"/>
      </w:tblGrid>
      <w:tr w:rsidR="00691913" w:rsidRPr="0052467C" w14:paraId="34335F8B" w14:textId="77777777">
        <w:tc>
          <w:tcPr>
            <w:tcW w:w="2405" w:type="dxa"/>
            <w:gridSpan w:val="2"/>
            <w:tcBorders>
              <w:bottom w:val="single" w:sz="4" w:space="0" w:color="auto"/>
            </w:tcBorders>
          </w:tcPr>
          <w:p w14:paraId="56112648"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Variable</w:t>
            </w:r>
          </w:p>
        </w:tc>
        <w:tc>
          <w:tcPr>
            <w:tcW w:w="1134" w:type="dxa"/>
            <w:tcBorders>
              <w:bottom w:val="single" w:sz="4" w:space="0" w:color="auto"/>
            </w:tcBorders>
          </w:tcPr>
          <w:p w14:paraId="6AF68E64"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Offender</w:t>
            </w:r>
          </w:p>
          <w:p w14:paraId="0FC1844C"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(N = 6</w:t>
            </w:r>
            <w:r>
              <w:rPr>
                <w:rFonts w:ascii="Calibri" w:hAnsi="Calibri" w:cs="Calibri"/>
                <w:color w:val="1D1D1D"/>
                <w:kern w:val="2"/>
                <w:sz w:val="16"/>
                <w:szCs w:val="16"/>
                <w14:ligatures w14:val="standardContextual"/>
              </w:rPr>
              <w:t>5</w:t>
            </w:r>
            <w:r w:rsidRPr="0052467C">
              <w:rPr>
                <w:rFonts w:ascii="Calibri" w:hAnsi="Calibri" w:cs="Calibri"/>
                <w:color w:val="1D1D1D"/>
                <w:kern w:val="2"/>
                <w:sz w:val="16"/>
                <w:szCs w:val="16"/>
                <w14:ligatures w14:val="standardContextual"/>
              </w:rPr>
              <w:t>)</w:t>
            </w:r>
          </w:p>
        </w:tc>
        <w:tc>
          <w:tcPr>
            <w:tcW w:w="1276" w:type="dxa"/>
            <w:tcBorders>
              <w:bottom w:val="single" w:sz="4" w:space="0" w:color="auto"/>
            </w:tcBorders>
          </w:tcPr>
          <w:p w14:paraId="0DFD15BA"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Controls</w:t>
            </w:r>
          </w:p>
          <w:p w14:paraId="41374A4D"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 xml:space="preserve">(N = </w:t>
            </w:r>
            <w:r>
              <w:rPr>
                <w:rFonts w:ascii="Calibri" w:hAnsi="Calibri" w:cs="Calibri"/>
                <w:color w:val="1D1D1D"/>
                <w:kern w:val="2"/>
                <w:sz w:val="16"/>
                <w:szCs w:val="16"/>
                <w14:ligatures w14:val="standardContextual"/>
              </w:rPr>
              <w:t>60</w:t>
            </w:r>
            <w:r w:rsidRPr="0052467C">
              <w:rPr>
                <w:rFonts w:ascii="Calibri" w:hAnsi="Calibri" w:cs="Calibri"/>
                <w:color w:val="1D1D1D"/>
                <w:kern w:val="2"/>
                <w:sz w:val="16"/>
                <w:szCs w:val="16"/>
                <w14:ligatures w14:val="standardContextual"/>
              </w:rPr>
              <w:t>)</w:t>
            </w:r>
          </w:p>
        </w:tc>
        <w:tc>
          <w:tcPr>
            <w:tcW w:w="1417" w:type="dxa"/>
            <w:tcBorders>
              <w:bottom w:val="single" w:sz="4" w:space="0" w:color="auto"/>
            </w:tcBorders>
          </w:tcPr>
          <w:p w14:paraId="012A3BA0"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 xml:space="preserve">Statistics </w:t>
            </w:r>
          </w:p>
          <w:p w14:paraId="4C3E1FD2"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p>
        </w:tc>
        <w:tc>
          <w:tcPr>
            <w:tcW w:w="1560" w:type="dxa"/>
            <w:gridSpan w:val="2"/>
            <w:tcBorders>
              <w:bottom w:val="single" w:sz="4" w:space="0" w:color="auto"/>
            </w:tcBorders>
          </w:tcPr>
          <w:p w14:paraId="0657AC10"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Cohen’s d (95% CI)</w:t>
            </w:r>
          </w:p>
        </w:tc>
        <w:tc>
          <w:tcPr>
            <w:tcW w:w="1275" w:type="dxa"/>
            <w:gridSpan w:val="2"/>
            <w:tcBorders>
              <w:bottom w:val="single" w:sz="4" w:space="0" w:color="auto"/>
            </w:tcBorders>
          </w:tcPr>
          <w:p w14:paraId="6C70888C"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Bayes factor</w:t>
            </w:r>
          </w:p>
        </w:tc>
      </w:tr>
      <w:tr w:rsidR="00691913" w:rsidRPr="0052467C" w14:paraId="4DD87E55" w14:textId="77777777">
        <w:tc>
          <w:tcPr>
            <w:tcW w:w="2405" w:type="dxa"/>
            <w:gridSpan w:val="2"/>
            <w:tcBorders>
              <w:bottom w:val="nil"/>
            </w:tcBorders>
          </w:tcPr>
          <w:p w14:paraId="31E51490"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Age</w:t>
            </w:r>
          </w:p>
        </w:tc>
        <w:tc>
          <w:tcPr>
            <w:tcW w:w="1134" w:type="dxa"/>
            <w:tcBorders>
              <w:bottom w:val="nil"/>
            </w:tcBorders>
          </w:tcPr>
          <w:p w14:paraId="3C52B393"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40.</w:t>
            </w:r>
            <w:r>
              <w:rPr>
                <w:rFonts w:ascii="Calibri" w:hAnsi="Calibri" w:cs="Calibri"/>
                <w:color w:val="1D1D1D"/>
                <w:kern w:val="2"/>
                <w:sz w:val="16"/>
                <w:szCs w:val="16"/>
                <w14:ligatures w14:val="standardContextual"/>
              </w:rPr>
              <w:t>86</w:t>
            </w:r>
            <w:r w:rsidRPr="0052467C">
              <w:rPr>
                <w:rFonts w:ascii="Calibri" w:hAnsi="Calibri" w:cs="Calibri"/>
                <w:color w:val="1D1D1D"/>
                <w:kern w:val="2"/>
                <w:sz w:val="16"/>
                <w:szCs w:val="16"/>
                <w14:ligatures w14:val="standardContextual"/>
              </w:rPr>
              <w:t xml:space="preserve"> (11.</w:t>
            </w:r>
            <w:r>
              <w:rPr>
                <w:rFonts w:ascii="Calibri" w:hAnsi="Calibri" w:cs="Calibri"/>
                <w:color w:val="1D1D1D"/>
                <w:kern w:val="2"/>
                <w:sz w:val="16"/>
                <w:szCs w:val="16"/>
                <w14:ligatures w14:val="standardContextual"/>
              </w:rPr>
              <w:t>73</w:t>
            </w:r>
            <w:r w:rsidRPr="0052467C">
              <w:rPr>
                <w:rFonts w:ascii="Calibri" w:hAnsi="Calibri" w:cs="Calibri"/>
                <w:color w:val="1D1D1D"/>
                <w:kern w:val="2"/>
                <w:sz w:val="16"/>
                <w:szCs w:val="16"/>
                <w14:ligatures w14:val="standardContextual"/>
              </w:rPr>
              <w:t>)</w:t>
            </w:r>
          </w:p>
        </w:tc>
        <w:tc>
          <w:tcPr>
            <w:tcW w:w="1276" w:type="dxa"/>
            <w:tcBorders>
              <w:bottom w:val="nil"/>
            </w:tcBorders>
          </w:tcPr>
          <w:p w14:paraId="4BBFF162"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 xml:space="preserve"> 4</w:t>
            </w:r>
            <w:r>
              <w:rPr>
                <w:rFonts w:ascii="Calibri" w:hAnsi="Calibri" w:cs="Calibri"/>
                <w:color w:val="1D1D1D"/>
                <w:kern w:val="2"/>
                <w:sz w:val="16"/>
                <w:szCs w:val="16"/>
                <w14:ligatures w14:val="standardContextual"/>
              </w:rPr>
              <w:t>3.40</w:t>
            </w:r>
            <w:r w:rsidRPr="0052467C">
              <w:rPr>
                <w:rFonts w:ascii="Calibri" w:hAnsi="Calibri" w:cs="Calibri"/>
                <w:color w:val="1D1D1D"/>
                <w:kern w:val="2"/>
                <w:sz w:val="16"/>
                <w:szCs w:val="16"/>
                <w14:ligatures w14:val="standardContextual"/>
              </w:rPr>
              <w:t xml:space="preserve"> (11.</w:t>
            </w:r>
            <w:r>
              <w:rPr>
                <w:rFonts w:ascii="Calibri" w:hAnsi="Calibri" w:cs="Calibri"/>
                <w:color w:val="1D1D1D"/>
                <w:kern w:val="2"/>
                <w:sz w:val="16"/>
                <w:szCs w:val="16"/>
                <w14:ligatures w14:val="standardContextual"/>
              </w:rPr>
              <w:t>42</w:t>
            </w:r>
            <w:r w:rsidRPr="0052467C">
              <w:rPr>
                <w:rFonts w:ascii="Calibri" w:hAnsi="Calibri" w:cs="Calibri"/>
                <w:color w:val="1D1D1D"/>
                <w:kern w:val="2"/>
                <w:sz w:val="16"/>
                <w:szCs w:val="16"/>
                <w14:ligatures w14:val="standardContextual"/>
              </w:rPr>
              <w:t>)</w:t>
            </w:r>
          </w:p>
        </w:tc>
        <w:tc>
          <w:tcPr>
            <w:tcW w:w="1417" w:type="dxa"/>
            <w:tcBorders>
              <w:bottom w:val="nil"/>
            </w:tcBorders>
          </w:tcPr>
          <w:p w14:paraId="1D9C146C" w14:textId="77777777" w:rsidR="00691913" w:rsidRPr="004A06C8" w:rsidRDefault="00691913" w:rsidP="00640CC2">
            <w:pPr>
              <w:spacing w:line="360" w:lineRule="auto"/>
              <w:rPr>
                <w:rFonts w:ascii="Calibri" w:hAnsi="Calibri" w:cs="Calibri"/>
                <w:color w:val="1D1D1D"/>
                <w:kern w:val="2"/>
                <w:sz w:val="16"/>
                <w:szCs w:val="16"/>
                <w14:ligatures w14:val="standardContextual"/>
              </w:rPr>
            </w:pPr>
            <w:r w:rsidRPr="004A06C8">
              <w:rPr>
                <w:rFonts w:ascii="Calibri" w:hAnsi="Calibri" w:cs="Calibri"/>
                <w:color w:val="1D1D1D"/>
                <w:kern w:val="2"/>
                <w:sz w:val="16"/>
                <w:szCs w:val="16"/>
                <w14:ligatures w14:val="standardContextual"/>
              </w:rPr>
              <w:t xml:space="preserve">t(123) = </w:t>
            </w:r>
            <w:r w:rsidRPr="004A06C8">
              <w:rPr>
                <w:rFonts w:ascii="Calibri" w:hAnsi="Calibri" w:cs="Calibri"/>
                <w:color w:val="1D1D1D"/>
                <w:kern w:val="2"/>
                <w:sz w:val="16"/>
                <w:szCs w:val="16"/>
                <w14:ligatures w14:val="standardContextual"/>
              </w:rPr>
              <w:sym w:font="Symbol" w:char="F02D"/>
            </w:r>
            <w:r w:rsidRPr="004A06C8">
              <w:rPr>
                <w:rFonts w:ascii="Calibri" w:hAnsi="Calibri" w:cs="Calibri"/>
                <w:color w:val="1D1D1D"/>
                <w:kern w:val="2"/>
                <w:sz w:val="16"/>
                <w:szCs w:val="16"/>
                <w14:ligatures w14:val="standardContextual"/>
              </w:rPr>
              <w:t>1.23</w:t>
            </w:r>
          </w:p>
        </w:tc>
        <w:tc>
          <w:tcPr>
            <w:tcW w:w="1560" w:type="dxa"/>
            <w:gridSpan w:val="2"/>
            <w:tcBorders>
              <w:bottom w:val="nil"/>
            </w:tcBorders>
          </w:tcPr>
          <w:p w14:paraId="07C82238" w14:textId="77777777" w:rsidR="00691913" w:rsidRPr="00520343" w:rsidRDefault="00691913" w:rsidP="00640CC2">
            <w:pPr>
              <w:spacing w:line="360" w:lineRule="auto"/>
              <w:ind w:left="1440" w:hanging="1440"/>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sym w:font="Symbol" w:char="F02D"/>
            </w:r>
            <w:r w:rsidRPr="00520343">
              <w:rPr>
                <w:rFonts w:ascii="Calibri" w:hAnsi="Calibri" w:cs="Calibri"/>
                <w:color w:val="1D1D1D"/>
                <w:kern w:val="2"/>
                <w:sz w:val="16"/>
                <w:szCs w:val="16"/>
                <w14:ligatures w14:val="standardContextual"/>
              </w:rPr>
              <w:t>0.22 (</w:t>
            </w:r>
            <w:r w:rsidRPr="00520343">
              <w:rPr>
                <w:rFonts w:ascii="Calibri" w:hAnsi="Calibri" w:cs="Calibri"/>
                <w:color w:val="1D1D1D"/>
                <w:kern w:val="2"/>
                <w:sz w:val="16"/>
                <w:szCs w:val="16"/>
                <w14:ligatures w14:val="standardContextual"/>
              </w:rPr>
              <w:sym w:font="Symbol" w:char="F02D"/>
            </w:r>
            <w:r w:rsidRPr="00520343">
              <w:rPr>
                <w:rFonts w:ascii="Calibri" w:hAnsi="Calibri" w:cs="Calibri"/>
                <w:color w:val="1D1D1D"/>
                <w:kern w:val="2"/>
                <w:sz w:val="16"/>
                <w:szCs w:val="16"/>
                <w14:ligatures w14:val="standardContextual"/>
              </w:rPr>
              <w:t>0.57, 0.13)</w:t>
            </w:r>
          </w:p>
        </w:tc>
        <w:tc>
          <w:tcPr>
            <w:tcW w:w="1275" w:type="dxa"/>
            <w:gridSpan w:val="2"/>
            <w:tcBorders>
              <w:bottom w:val="nil"/>
            </w:tcBorders>
          </w:tcPr>
          <w:p w14:paraId="23D56D8D" w14:textId="77777777" w:rsidR="00691913" w:rsidRPr="00520343" w:rsidRDefault="00691913" w:rsidP="00640CC2">
            <w:pPr>
              <w:spacing w:line="360" w:lineRule="auto"/>
              <w:ind w:left="1440" w:hanging="1440"/>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01</w:t>
            </w:r>
            <w:r w:rsidRPr="00520343">
              <w:rPr>
                <w:rFonts w:ascii="Calibri" w:hAnsi="Calibri" w:cs="Calibri"/>
                <w:color w:val="1D1D1D"/>
                <w:kern w:val="2"/>
                <w:sz w:val="16"/>
                <w:szCs w:val="16"/>
                <w14:ligatures w14:val="standardContextual"/>
              </w:rPr>
              <w:t xml:space="preserve"> = 2.66</w:t>
            </w:r>
          </w:p>
        </w:tc>
      </w:tr>
      <w:tr w:rsidR="00691913" w:rsidRPr="0052467C" w14:paraId="22A35F05" w14:textId="77777777">
        <w:tc>
          <w:tcPr>
            <w:tcW w:w="2405" w:type="dxa"/>
            <w:gridSpan w:val="2"/>
            <w:tcBorders>
              <w:top w:val="nil"/>
              <w:bottom w:val="nil"/>
            </w:tcBorders>
          </w:tcPr>
          <w:p w14:paraId="057360FE"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WMT sum score</w:t>
            </w:r>
          </w:p>
        </w:tc>
        <w:tc>
          <w:tcPr>
            <w:tcW w:w="1134" w:type="dxa"/>
            <w:tcBorders>
              <w:top w:val="nil"/>
              <w:bottom w:val="nil"/>
            </w:tcBorders>
          </w:tcPr>
          <w:p w14:paraId="365CA925" w14:textId="77777777" w:rsidR="00691913" w:rsidRPr="00AE65C4" w:rsidRDefault="00691913" w:rsidP="00640CC2">
            <w:pPr>
              <w:spacing w:line="360" w:lineRule="auto"/>
              <w:rPr>
                <w:rFonts w:ascii="Calibri" w:hAnsi="Calibri" w:cs="Calibri"/>
                <w:color w:val="1D1D1D"/>
                <w:kern w:val="2"/>
                <w:sz w:val="16"/>
                <w:szCs w:val="16"/>
                <w14:ligatures w14:val="standardContextual"/>
              </w:rPr>
            </w:pPr>
            <w:r w:rsidRPr="00AE65C4">
              <w:rPr>
                <w:rFonts w:ascii="Calibri" w:hAnsi="Calibri" w:cs="Calibri"/>
                <w:color w:val="1D1D1D"/>
                <w:kern w:val="2"/>
                <w:sz w:val="16"/>
                <w:szCs w:val="16"/>
                <w14:ligatures w14:val="standardContextual"/>
              </w:rPr>
              <w:t>7.40 (3.95)</w:t>
            </w:r>
          </w:p>
        </w:tc>
        <w:tc>
          <w:tcPr>
            <w:tcW w:w="1276" w:type="dxa"/>
            <w:tcBorders>
              <w:top w:val="nil"/>
              <w:bottom w:val="nil"/>
            </w:tcBorders>
          </w:tcPr>
          <w:p w14:paraId="1BD1C51D" w14:textId="77777777" w:rsidR="00691913" w:rsidRPr="00AE65C4" w:rsidRDefault="00691913" w:rsidP="00640CC2">
            <w:pPr>
              <w:spacing w:line="360" w:lineRule="auto"/>
              <w:rPr>
                <w:rFonts w:ascii="Calibri" w:hAnsi="Calibri" w:cs="Calibri"/>
                <w:color w:val="1D1D1D"/>
                <w:kern w:val="2"/>
                <w:sz w:val="16"/>
                <w:szCs w:val="16"/>
                <w14:ligatures w14:val="standardContextual"/>
              </w:rPr>
            </w:pPr>
            <w:r w:rsidRPr="00AE65C4">
              <w:rPr>
                <w:rFonts w:ascii="Calibri" w:hAnsi="Calibri" w:cs="Calibri"/>
                <w:color w:val="1D1D1D"/>
                <w:kern w:val="2"/>
                <w:sz w:val="16"/>
                <w:szCs w:val="16"/>
                <w14:ligatures w14:val="standardContextual"/>
              </w:rPr>
              <w:t>7.05 (3.40)</w:t>
            </w:r>
          </w:p>
        </w:tc>
        <w:tc>
          <w:tcPr>
            <w:tcW w:w="1417" w:type="dxa"/>
            <w:tcBorders>
              <w:top w:val="nil"/>
              <w:bottom w:val="nil"/>
            </w:tcBorders>
          </w:tcPr>
          <w:p w14:paraId="5983A6C0" w14:textId="77777777" w:rsidR="00691913" w:rsidRPr="004B1BCA" w:rsidRDefault="00691913" w:rsidP="00640CC2">
            <w:pPr>
              <w:spacing w:line="360" w:lineRule="auto"/>
              <w:rPr>
                <w:rFonts w:ascii="Calibri" w:hAnsi="Calibri" w:cs="Calibri"/>
                <w:color w:val="1D1D1D"/>
                <w:kern w:val="2"/>
                <w:sz w:val="16"/>
                <w:szCs w:val="16"/>
                <w14:ligatures w14:val="standardContextual"/>
              </w:rPr>
            </w:pPr>
            <w:r w:rsidRPr="004B1BCA">
              <w:rPr>
                <w:rFonts w:ascii="Calibri" w:hAnsi="Calibri" w:cs="Calibri"/>
                <w:color w:val="1D1D1D"/>
                <w:kern w:val="2"/>
                <w:sz w:val="16"/>
                <w:szCs w:val="16"/>
                <w14:ligatures w14:val="standardContextual"/>
              </w:rPr>
              <w:t>t(123) = 0.53</w:t>
            </w:r>
          </w:p>
        </w:tc>
        <w:tc>
          <w:tcPr>
            <w:tcW w:w="1560" w:type="dxa"/>
            <w:gridSpan w:val="2"/>
            <w:tcBorders>
              <w:top w:val="nil"/>
              <w:bottom w:val="nil"/>
            </w:tcBorders>
          </w:tcPr>
          <w:p w14:paraId="2AA0FCF3"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0.01 (</w:t>
            </w:r>
            <w:r w:rsidRPr="00520343">
              <w:rPr>
                <w:rFonts w:ascii="Calibri" w:hAnsi="Calibri" w:cs="Calibri"/>
                <w:color w:val="1D1D1D"/>
                <w:kern w:val="2"/>
                <w:sz w:val="16"/>
                <w:szCs w:val="16"/>
                <w14:ligatures w14:val="standardContextual"/>
              </w:rPr>
              <w:sym w:font="Symbol" w:char="F02D"/>
            </w:r>
            <w:r w:rsidRPr="00520343">
              <w:rPr>
                <w:rFonts w:ascii="Calibri" w:hAnsi="Calibri" w:cs="Calibri"/>
                <w:color w:val="1D1D1D"/>
                <w:kern w:val="2"/>
                <w:sz w:val="16"/>
                <w:szCs w:val="16"/>
                <w14:ligatures w14:val="standardContextual"/>
              </w:rPr>
              <w:t>0.26, 0.45)</w:t>
            </w:r>
          </w:p>
        </w:tc>
        <w:tc>
          <w:tcPr>
            <w:tcW w:w="1275" w:type="dxa"/>
            <w:gridSpan w:val="2"/>
            <w:tcBorders>
              <w:top w:val="nil"/>
              <w:bottom w:val="nil"/>
            </w:tcBorders>
          </w:tcPr>
          <w:p w14:paraId="7D14D103"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01</w:t>
            </w:r>
            <w:r w:rsidRPr="00520343">
              <w:rPr>
                <w:rFonts w:ascii="Calibri" w:hAnsi="Calibri" w:cs="Calibri"/>
                <w:color w:val="1D1D1D"/>
                <w:kern w:val="2"/>
                <w:sz w:val="16"/>
                <w:szCs w:val="16"/>
                <w14:ligatures w14:val="standardContextual"/>
              </w:rPr>
              <w:t xml:space="preserve"> = 4.61</w:t>
            </w:r>
          </w:p>
        </w:tc>
      </w:tr>
      <w:tr w:rsidR="00691913" w:rsidRPr="0052467C" w14:paraId="7393339C" w14:textId="77777777">
        <w:tc>
          <w:tcPr>
            <w:tcW w:w="2405" w:type="dxa"/>
            <w:gridSpan w:val="2"/>
            <w:tcBorders>
              <w:top w:val="nil"/>
              <w:bottom w:val="nil"/>
            </w:tcBorders>
          </w:tcPr>
          <w:p w14:paraId="70811144"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BPAQ</w:t>
            </w:r>
          </w:p>
        </w:tc>
        <w:tc>
          <w:tcPr>
            <w:tcW w:w="1134" w:type="dxa"/>
            <w:tcBorders>
              <w:top w:val="nil"/>
              <w:bottom w:val="nil"/>
            </w:tcBorders>
          </w:tcPr>
          <w:p w14:paraId="22803E5D" w14:textId="77777777" w:rsidR="00691913" w:rsidRPr="00E7392E" w:rsidRDefault="00691913" w:rsidP="00640CC2">
            <w:pPr>
              <w:spacing w:line="360" w:lineRule="auto"/>
              <w:rPr>
                <w:rFonts w:ascii="Calibri" w:hAnsi="Calibri" w:cs="Calibri"/>
                <w:color w:val="1D1D1D"/>
                <w:kern w:val="2"/>
                <w:sz w:val="16"/>
                <w:szCs w:val="16"/>
                <w:highlight w:val="yellow"/>
                <w14:ligatures w14:val="standardContextual"/>
              </w:rPr>
            </w:pPr>
          </w:p>
        </w:tc>
        <w:tc>
          <w:tcPr>
            <w:tcW w:w="1276" w:type="dxa"/>
            <w:tcBorders>
              <w:top w:val="nil"/>
              <w:bottom w:val="nil"/>
            </w:tcBorders>
          </w:tcPr>
          <w:p w14:paraId="2CE5358D" w14:textId="77777777" w:rsidR="00691913" w:rsidRPr="00E7392E" w:rsidRDefault="00691913" w:rsidP="00640CC2">
            <w:pPr>
              <w:spacing w:line="360" w:lineRule="auto"/>
              <w:rPr>
                <w:rFonts w:ascii="Calibri" w:hAnsi="Calibri" w:cs="Calibri"/>
                <w:color w:val="1D1D1D"/>
                <w:kern w:val="2"/>
                <w:sz w:val="16"/>
                <w:szCs w:val="16"/>
                <w:highlight w:val="yellow"/>
                <w14:ligatures w14:val="standardContextual"/>
              </w:rPr>
            </w:pPr>
          </w:p>
        </w:tc>
        <w:tc>
          <w:tcPr>
            <w:tcW w:w="1417" w:type="dxa"/>
            <w:tcBorders>
              <w:top w:val="nil"/>
              <w:bottom w:val="nil"/>
            </w:tcBorders>
          </w:tcPr>
          <w:p w14:paraId="70442BCD" w14:textId="77777777" w:rsidR="00691913" w:rsidRPr="00E7392E" w:rsidRDefault="00691913" w:rsidP="00640CC2">
            <w:pPr>
              <w:spacing w:line="360" w:lineRule="auto"/>
              <w:rPr>
                <w:rFonts w:ascii="Calibri" w:hAnsi="Calibri" w:cs="Calibri"/>
                <w:color w:val="1D1D1D"/>
                <w:kern w:val="2"/>
                <w:sz w:val="16"/>
                <w:szCs w:val="16"/>
                <w:highlight w:val="yellow"/>
                <w14:ligatures w14:val="standardContextual"/>
              </w:rPr>
            </w:pPr>
          </w:p>
        </w:tc>
        <w:tc>
          <w:tcPr>
            <w:tcW w:w="1276" w:type="dxa"/>
            <w:tcBorders>
              <w:top w:val="nil"/>
              <w:bottom w:val="nil"/>
            </w:tcBorders>
          </w:tcPr>
          <w:p w14:paraId="02513F8D"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p>
        </w:tc>
        <w:tc>
          <w:tcPr>
            <w:tcW w:w="284" w:type="dxa"/>
            <w:tcBorders>
              <w:top w:val="nil"/>
              <w:bottom w:val="nil"/>
            </w:tcBorders>
          </w:tcPr>
          <w:p w14:paraId="01FFC33E"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p>
        </w:tc>
        <w:tc>
          <w:tcPr>
            <w:tcW w:w="236" w:type="dxa"/>
            <w:tcBorders>
              <w:top w:val="nil"/>
              <w:bottom w:val="nil"/>
            </w:tcBorders>
          </w:tcPr>
          <w:p w14:paraId="4BF1CBC9"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p>
        </w:tc>
        <w:tc>
          <w:tcPr>
            <w:tcW w:w="1039" w:type="dxa"/>
            <w:tcBorders>
              <w:top w:val="nil"/>
              <w:bottom w:val="nil"/>
            </w:tcBorders>
          </w:tcPr>
          <w:p w14:paraId="1623B995"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p>
        </w:tc>
      </w:tr>
      <w:tr w:rsidR="00691913" w:rsidRPr="0052467C" w14:paraId="02ADB576" w14:textId="77777777">
        <w:tc>
          <w:tcPr>
            <w:tcW w:w="236" w:type="dxa"/>
            <w:tcBorders>
              <w:top w:val="nil"/>
              <w:bottom w:val="nil"/>
            </w:tcBorders>
          </w:tcPr>
          <w:p w14:paraId="712FE77F"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p>
        </w:tc>
        <w:tc>
          <w:tcPr>
            <w:tcW w:w="2169" w:type="dxa"/>
            <w:tcBorders>
              <w:top w:val="nil"/>
              <w:bottom w:val="nil"/>
            </w:tcBorders>
          </w:tcPr>
          <w:p w14:paraId="55D0EED8"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Physical aggression</w:t>
            </w:r>
          </w:p>
        </w:tc>
        <w:tc>
          <w:tcPr>
            <w:tcW w:w="1134" w:type="dxa"/>
            <w:tcBorders>
              <w:top w:val="nil"/>
              <w:bottom w:val="nil"/>
            </w:tcBorders>
          </w:tcPr>
          <w:p w14:paraId="4B67AA1D"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22.09 (9.03)</w:t>
            </w:r>
          </w:p>
        </w:tc>
        <w:tc>
          <w:tcPr>
            <w:tcW w:w="1276" w:type="dxa"/>
            <w:tcBorders>
              <w:top w:val="nil"/>
              <w:bottom w:val="nil"/>
            </w:tcBorders>
          </w:tcPr>
          <w:p w14:paraId="62F5E59D"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14.97 (5.85)</w:t>
            </w:r>
          </w:p>
        </w:tc>
        <w:tc>
          <w:tcPr>
            <w:tcW w:w="1417" w:type="dxa"/>
            <w:tcBorders>
              <w:top w:val="nil"/>
              <w:bottom w:val="nil"/>
            </w:tcBorders>
          </w:tcPr>
          <w:p w14:paraId="0E769207" w14:textId="77777777" w:rsidR="00691913" w:rsidRPr="006D6DCB" w:rsidRDefault="00691913" w:rsidP="00640CC2">
            <w:pPr>
              <w:spacing w:line="360" w:lineRule="auto"/>
              <w:rPr>
                <w:rFonts w:ascii="Calibri" w:hAnsi="Calibri" w:cs="Calibri"/>
                <w:color w:val="1D1D1D"/>
                <w:kern w:val="2"/>
                <w:sz w:val="16"/>
                <w:szCs w:val="16"/>
                <w14:ligatures w14:val="standardContextual"/>
              </w:rPr>
            </w:pPr>
            <w:r w:rsidRPr="006D6DCB">
              <w:rPr>
                <w:rFonts w:ascii="Calibri" w:hAnsi="Calibri" w:cs="Calibri"/>
                <w:color w:val="1D1D1D"/>
                <w:kern w:val="2"/>
                <w:sz w:val="16"/>
                <w:szCs w:val="16"/>
                <w14:ligatures w14:val="standardContextual"/>
              </w:rPr>
              <w:t>t(123) = 5.19***</w:t>
            </w:r>
          </w:p>
        </w:tc>
        <w:tc>
          <w:tcPr>
            <w:tcW w:w="1560" w:type="dxa"/>
            <w:gridSpan w:val="2"/>
            <w:tcBorders>
              <w:top w:val="nil"/>
              <w:bottom w:val="nil"/>
            </w:tcBorders>
          </w:tcPr>
          <w:p w14:paraId="75CCCFC9" w14:textId="77777777" w:rsidR="00691913" w:rsidRPr="00520343" w:rsidRDefault="00691913" w:rsidP="00640CC2">
            <w:pPr>
              <w:spacing w:line="360" w:lineRule="auto"/>
              <w:rPr>
                <w:rFonts w:ascii="Calibri" w:hAnsi="Calibri" w:cs="Calibri"/>
                <w:color w:val="1D1D1D"/>
                <w:kern w:val="2"/>
                <w:sz w:val="16"/>
                <w:szCs w:val="16"/>
                <w:vertAlign w:val="superscript"/>
                <w14:ligatures w14:val="standardContextual"/>
              </w:rPr>
            </w:pPr>
            <w:r w:rsidRPr="00520343">
              <w:rPr>
                <w:rFonts w:ascii="Calibri" w:hAnsi="Calibri" w:cs="Calibri"/>
                <w:color w:val="1D1D1D"/>
                <w:kern w:val="2"/>
                <w:sz w:val="16"/>
                <w:szCs w:val="16"/>
                <w14:ligatures w14:val="standardContextual"/>
              </w:rPr>
              <w:t>0.93 (0.56, 1.30)</w:t>
            </w:r>
          </w:p>
        </w:tc>
        <w:tc>
          <w:tcPr>
            <w:tcW w:w="1275" w:type="dxa"/>
            <w:gridSpan w:val="2"/>
            <w:tcBorders>
              <w:top w:val="nil"/>
              <w:bottom w:val="nil"/>
            </w:tcBorders>
          </w:tcPr>
          <w:p w14:paraId="4D4C4988" w14:textId="77777777" w:rsidR="00691913" w:rsidRPr="00520343" w:rsidRDefault="00691913" w:rsidP="00640CC2">
            <w:pPr>
              <w:spacing w:line="360" w:lineRule="auto"/>
              <w:rPr>
                <w:rFonts w:ascii="Calibri" w:hAnsi="Calibri" w:cs="Calibri"/>
                <w:color w:val="1D1D1D"/>
                <w:kern w:val="2"/>
                <w:sz w:val="16"/>
                <w:szCs w:val="16"/>
                <w:vertAlign w:val="superscript"/>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10</w:t>
            </w:r>
            <w:r w:rsidRPr="00520343">
              <w:rPr>
                <w:rFonts w:ascii="Calibri" w:hAnsi="Calibri" w:cs="Calibri"/>
                <w:color w:val="1D1D1D"/>
                <w:kern w:val="2"/>
                <w:sz w:val="16"/>
                <w:szCs w:val="16"/>
                <w14:ligatures w14:val="standardContextual"/>
              </w:rPr>
              <w:t xml:space="preserve"> = 1.64</w:t>
            </w:r>
            <w:r w:rsidRPr="00520343">
              <w:rPr>
                <w:rFonts w:ascii="Calibri" w:hAnsi="Calibri" w:cs="Calibri"/>
                <w:color w:val="1D1D1D"/>
                <w:kern w:val="2"/>
                <w:sz w:val="16"/>
                <w:szCs w:val="16"/>
                <w14:ligatures w14:val="standardContextual"/>
              </w:rPr>
              <w:sym w:font="Symbol" w:char="F0B4"/>
            </w:r>
            <w:r w:rsidRPr="00520343">
              <w:rPr>
                <w:rFonts w:ascii="Calibri" w:hAnsi="Calibri" w:cs="Calibri"/>
                <w:color w:val="1D1D1D"/>
                <w:kern w:val="2"/>
                <w:sz w:val="16"/>
                <w:szCs w:val="16"/>
                <w14:ligatures w14:val="standardContextual"/>
              </w:rPr>
              <w:t>10</w:t>
            </w:r>
            <w:r w:rsidRPr="00520343">
              <w:rPr>
                <w:rFonts w:ascii="Calibri" w:hAnsi="Calibri" w:cs="Calibri"/>
                <w:color w:val="1D1D1D"/>
                <w:kern w:val="2"/>
                <w:sz w:val="16"/>
                <w:szCs w:val="16"/>
                <w:vertAlign w:val="superscript"/>
                <w14:ligatures w14:val="standardContextual"/>
              </w:rPr>
              <w:t>4</w:t>
            </w:r>
          </w:p>
        </w:tc>
      </w:tr>
      <w:tr w:rsidR="00691913" w:rsidRPr="0052467C" w14:paraId="4CCDCD6F" w14:textId="77777777">
        <w:tc>
          <w:tcPr>
            <w:tcW w:w="236" w:type="dxa"/>
            <w:tcBorders>
              <w:top w:val="nil"/>
              <w:bottom w:val="nil"/>
            </w:tcBorders>
          </w:tcPr>
          <w:p w14:paraId="5D17152E"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p>
        </w:tc>
        <w:tc>
          <w:tcPr>
            <w:tcW w:w="2169" w:type="dxa"/>
            <w:tcBorders>
              <w:top w:val="nil"/>
              <w:bottom w:val="nil"/>
            </w:tcBorders>
          </w:tcPr>
          <w:p w14:paraId="59947116"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Verbal aggression</w:t>
            </w:r>
          </w:p>
        </w:tc>
        <w:tc>
          <w:tcPr>
            <w:tcW w:w="1134" w:type="dxa"/>
            <w:tcBorders>
              <w:top w:val="nil"/>
              <w:bottom w:val="nil"/>
            </w:tcBorders>
          </w:tcPr>
          <w:p w14:paraId="2EC32EA3"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14.68 (3.65)</w:t>
            </w:r>
          </w:p>
        </w:tc>
        <w:tc>
          <w:tcPr>
            <w:tcW w:w="1276" w:type="dxa"/>
            <w:tcBorders>
              <w:top w:val="nil"/>
              <w:bottom w:val="nil"/>
            </w:tcBorders>
          </w:tcPr>
          <w:p w14:paraId="10E0EE4C"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13.00 (3.21)</w:t>
            </w:r>
          </w:p>
        </w:tc>
        <w:tc>
          <w:tcPr>
            <w:tcW w:w="1417" w:type="dxa"/>
            <w:tcBorders>
              <w:top w:val="nil"/>
              <w:bottom w:val="nil"/>
            </w:tcBorders>
          </w:tcPr>
          <w:p w14:paraId="20228D3D" w14:textId="77777777" w:rsidR="00691913" w:rsidRPr="006D6DCB" w:rsidRDefault="00691913" w:rsidP="00640CC2">
            <w:pPr>
              <w:spacing w:line="360" w:lineRule="auto"/>
              <w:rPr>
                <w:rFonts w:ascii="Calibri" w:hAnsi="Calibri" w:cs="Calibri"/>
                <w:color w:val="1D1D1D"/>
                <w:kern w:val="2"/>
                <w:sz w:val="16"/>
                <w:szCs w:val="16"/>
                <w14:ligatures w14:val="standardContextual"/>
              </w:rPr>
            </w:pPr>
            <w:r w:rsidRPr="006D6DCB">
              <w:rPr>
                <w:rFonts w:ascii="Calibri" w:hAnsi="Calibri" w:cs="Calibri"/>
                <w:color w:val="1D1D1D"/>
                <w:kern w:val="2"/>
                <w:sz w:val="16"/>
                <w:szCs w:val="16"/>
                <w14:ligatures w14:val="standardContextual"/>
              </w:rPr>
              <w:t>t(123) = 2.72**</w:t>
            </w:r>
          </w:p>
        </w:tc>
        <w:tc>
          <w:tcPr>
            <w:tcW w:w="1560" w:type="dxa"/>
            <w:gridSpan w:val="2"/>
            <w:tcBorders>
              <w:top w:val="nil"/>
              <w:bottom w:val="nil"/>
            </w:tcBorders>
          </w:tcPr>
          <w:p w14:paraId="68911667"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0.49 (0.13, 0.84)</w:t>
            </w:r>
          </w:p>
        </w:tc>
        <w:tc>
          <w:tcPr>
            <w:tcW w:w="1275" w:type="dxa"/>
            <w:gridSpan w:val="2"/>
            <w:tcBorders>
              <w:top w:val="nil"/>
              <w:bottom w:val="nil"/>
            </w:tcBorders>
          </w:tcPr>
          <w:p w14:paraId="211564EE"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10</w:t>
            </w:r>
            <w:r w:rsidRPr="00520343">
              <w:rPr>
                <w:rFonts w:ascii="Calibri" w:hAnsi="Calibri" w:cs="Calibri"/>
                <w:color w:val="1D1D1D"/>
                <w:kern w:val="2"/>
                <w:sz w:val="16"/>
                <w:szCs w:val="16"/>
                <w14:ligatures w14:val="standardContextual"/>
              </w:rPr>
              <w:t xml:space="preserve"> = 5.18</w:t>
            </w:r>
          </w:p>
        </w:tc>
      </w:tr>
      <w:tr w:rsidR="00691913" w:rsidRPr="0052467C" w14:paraId="23279C3E" w14:textId="77777777">
        <w:tc>
          <w:tcPr>
            <w:tcW w:w="236" w:type="dxa"/>
            <w:tcBorders>
              <w:top w:val="nil"/>
              <w:bottom w:val="nil"/>
            </w:tcBorders>
          </w:tcPr>
          <w:p w14:paraId="0E4F0666"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p>
        </w:tc>
        <w:tc>
          <w:tcPr>
            <w:tcW w:w="2169" w:type="dxa"/>
            <w:tcBorders>
              <w:top w:val="nil"/>
              <w:bottom w:val="nil"/>
            </w:tcBorders>
          </w:tcPr>
          <w:p w14:paraId="08B54030"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Anger</w:t>
            </w:r>
          </w:p>
        </w:tc>
        <w:tc>
          <w:tcPr>
            <w:tcW w:w="1134" w:type="dxa"/>
            <w:tcBorders>
              <w:top w:val="nil"/>
              <w:bottom w:val="nil"/>
            </w:tcBorders>
          </w:tcPr>
          <w:p w14:paraId="2C6C2FB4"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14.95 (5.13)</w:t>
            </w:r>
          </w:p>
        </w:tc>
        <w:tc>
          <w:tcPr>
            <w:tcW w:w="1276" w:type="dxa"/>
            <w:tcBorders>
              <w:top w:val="nil"/>
              <w:bottom w:val="nil"/>
            </w:tcBorders>
          </w:tcPr>
          <w:p w14:paraId="4D6EE40E"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10.77 (3.94)</w:t>
            </w:r>
          </w:p>
        </w:tc>
        <w:tc>
          <w:tcPr>
            <w:tcW w:w="1417" w:type="dxa"/>
            <w:tcBorders>
              <w:top w:val="nil"/>
              <w:bottom w:val="nil"/>
            </w:tcBorders>
          </w:tcPr>
          <w:p w14:paraId="322FDADB" w14:textId="77777777" w:rsidR="00691913" w:rsidRPr="000F4E97" w:rsidRDefault="00691913" w:rsidP="00640CC2">
            <w:pPr>
              <w:spacing w:line="360" w:lineRule="auto"/>
              <w:rPr>
                <w:rFonts w:ascii="Calibri" w:hAnsi="Calibri" w:cs="Calibri"/>
                <w:color w:val="1D1D1D"/>
                <w:kern w:val="2"/>
                <w:sz w:val="16"/>
                <w:szCs w:val="16"/>
                <w14:ligatures w14:val="standardContextual"/>
              </w:rPr>
            </w:pPr>
            <w:r w:rsidRPr="000F4E97">
              <w:rPr>
                <w:rFonts w:ascii="Calibri" w:hAnsi="Calibri" w:cs="Calibri"/>
                <w:color w:val="1D1D1D"/>
                <w:kern w:val="2"/>
                <w:sz w:val="16"/>
                <w:szCs w:val="16"/>
                <w14:ligatures w14:val="standardContextual"/>
              </w:rPr>
              <w:t>t(123) = 5.09***</w:t>
            </w:r>
          </w:p>
        </w:tc>
        <w:tc>
          <w:tcPr>
            <w:tcW w:w="1560" w:type="dxa"/>
            <w:gridSpan w:val="2"/>
            <w:tcBorders>
              <w:top w:val="nil"/>
              <w:bottom w:val="nil"/>
            </w:tcBorders>
          </w:tcPr>
          <w:p w14:paraId="70EBE15E" w14:textId="77777777" w:rsidR="00691913" w:rsidRPr="00520343" w:rsidRDefault="00691913" w:rsidP="00640CC2">
            <w:pPr>
              <w:spacing w:line="360" w:lineRule="auto"/>
              <w:rPr>
                <w:rFonts w:ascii="Calibri" w:hAnsi="Calibri" w:cs="Calibri"/>
                <w:color w:val="1D1D1D"/>
                <w:kern w:val="2"/>
                <w:sz w:val="16"/>
                <w:szCs w:val="16"/>
                <w:vertAlign w:val="superscript"/>
                <w14:ligatures w14:val="standardContextual"/>
              </w:rPr>
            </w:pPr>
            <w:r w:rsidRPr="00520343">
              <w:rPr>
                <w:rFonts w:ascii="Calibri" w:hAnsi="Calibri" w:cs="Calibri"/>
                <w:color w:val="1D1D1D"/>
                <w:kern w:val="2"/>
                <w:sz w:val="16"/>
                <w:szCs w:val="16"/>
                <w14:ligatures w14:val="standardContextual"/>
              </w:rPr>
              <w:t>0.91 (0.54, 1.28)</w:t>
            </w:r>
          </w:p>
        </w:tc>
        <w:tc>
          <w:tcPr>
            <w:tcW w:w="1275" w:type="dxa"/>
            <w:gridSpan w:val="2"/>
            <w:tcBorders>
              <w:top w:val="nil"/>
              <w:bottom w:val="nil"/>
            </w:tcBorders>
          </w:tcPr>
          <w:p w14:paraId="2431BCE0" w14:textId="77777777" w:rsidR="00691913" w:rsidRPr="00520343" w:rsidRDefault="00691913" w:rsidP="00640CC2">
            <w:pPr>
              <w:spacing w:line="360" w:lineRule="auto"/>
              <w:rPr>
                <w:rFonts w:ascii="Calibri" w:hAnsi="Calibri" w:cs="Calibri"/>
                <w:color w:val="1D1D1D"/>
                <w:kern w:val="2"/>
                <w:sz w:val="16"/>
                <w:szCs w:val="16"/>
                <w:vertAlign w:val="superscript"/>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10</w:t>
            </w:r>
            <w:r w:rsidRPr="00520343">
              <w:rPr>
                <w:rFonts w:ascii="Calibri" w:hAnsi="Calibri" w:cs="Calibri"/>
                <w:color w:val="1D1D1D"/>
                <w:kern w:val="2"/>
                <w:sz w:val="16"/>
                <w:szCs w:val="16"/>
                <w14:ligatures w14:val="standardContextual"/>
              </w:rPr>
              <w:t xml:space="preserve"> = 1.09</w:t>
            </w:r>
            <w:r w:rsidRPr="00520343">
              <w:rPr>
                <w:rFonts w:ascii="Calibri" w:hAnsi="Calibri" w:cs="Calibri"/>
                <w:color w:val="1D1D1D"/>
                <w:kern w:val="2"/>
                <w:sz w:val="16"/>
                <w:szCs w:val="16"/>
                <w14:ligatures w14:val="standardContextual"/>
              </w:rPr>
              <w:sym w:font="Symbol" w:char="F0B4"/>
            </w:r>
            <w:r w:rsidRPr="00520343">
              <w:rPr>
                <w:rFonts w:ascii="Calibri" w:hAnsi="Calibri" w:cs="Calibri"/>
                <w:color w:val="1D1D1D"/>
                <w:kern w:val="2"/>
                <w:sz w:val="16"/>
                <w:szCs w:val="16"/>
                <w14:ligatures w14:val="standardContextual"/>
              </w:rPr>
              <w:t>10</w:t>
            </w:r>
            <w:r w:rsidRPr="00520343">
              <w:rPr>
                <w:rFonts w:ascii="Calibri" w:hAnsi="Calibri" w:cs="Calibri"/>
                <w:color w:val="1D1D1D"/>
                <w:kern w:val="2"/>
                <w:sz w:val="16"/>
                <w:szCs w:val="16"/>
                <w:vertAlign w:val="superscript"/>
                <w14:ligatures w14:val="standardContextual"/>
              </w:rPr>
              <w:t>4</w:t>
            </w:r>
          </w:p>
        </w:tc>
      </w:tr>
      <w:tr w:rsidR="00691913" w:rsidRPr="0052467C" w14:paraId="59E6A9CD" w14:textId="77777777">
        <w:tc>
          <w:tcPr>
            <w:tcW w:w="236" w:type="dxa"/>
            <w:tcBorders>
              <w:top w:val="nil"/>
              <w:bottom w:val="nil"/>
            </w:tcBorders>
          </w:tcPr>
          <w:p w14:paraId="41A1B936"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p>
        </w:tc>
        <w:tc>
          <w:tcPr>
            <w:tcW w:w="2169" w:type="dxa"/>
            <w:tcBorders>
              <w:top w:val="nil"/>
              <w:bottom w:val="nil"/>
            </w:tcBorders>
          </w:tcPr>
          <w:p w14:paraId="744B196A"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Hostility</w:t>
            </w:r>
          </w:p>
        </w:tc>
        <w:tc>
          <w:tcPr>
            <w:tcW w:w="1134" w:type="dxa"/>
            <w:tcBorders>
              <w:top w:val="nil"/>
              <w:bottom w:val="nil"/>
            </w:tcBorders>
          </w:tcPr>
          <w:p w14:paraId="001AFEAF"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21.48 (6.62)</w:t>
            </w:r>
          </w:p>
        </w:tc>
        <w:tc>
          <w:tcPr>
            <w:tcW w:w="1276" w:type="dxa"/>
            <w:tcBorders>
              <w:top w:val="nil"/>
              <w:bottom w:val="nil"/>
            </w:tcBorders>
          </w:tcPr>
          <w:p w14:paraId="26A926C3"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16.87 (6.19)</w:t>
            </w:r>
          </w:p>
        </w:tc>
        <w:tc>
          <w:tcPr>
            <w:tcW w:w="1417" w:type="dxa"/>
            <w:tcBorders>
              <w:top w:val="nil"/>
              <w:bottom w:val="nil"/>
            </w:tcBorders>
          </w:tcPr>
          <w:p w14:paraId="4240E09B" w14:textId="77777777" w:rsidR="00691913" w:rsidRPr="001E3A45" w:rsidRDefault="00691913" w:rsidP="00640CC2">
            <w:pPr>
              <w:spacing w:line="360" w:lineRule="auto"/>
              <w:rPr>
                <w:rFonts w:ascii="Calibri" w:hAnsi="Calibri" w:cs="Calibri"/>
                <w:color w:val="1D1D1D"/>
                <w:kern w:val="2"/>
                <w:sz w:val="16"/>
                <w:szCs w:val="16"/>
                <w14:ligatures w14:val="standardContextual"/>
              </w:rPr>
            </w:pPr>
            <w:r w:rsidRPr="001E3A45">
              <w:rPr>
                <w:rFonts w:ascii="Calibri" w:hAnsi="Calibri" w:cs="Calibri"/>
                <w:color w:val="1D1D1D"/>
                <w:kern w:val="2"/>
                <w:sz w:val="16"/>
                <w:szCs w:val="16"/>
                <w14:ligatures w14:val="standardContextual"/>
              </w:rPr>
              <w:t>t(123) = 4.01***</w:t>
            </w:r>
          </w:p>
        </w:tc>
        <w:tc>
          <w:tcPr>
            <w:tcW w:w="1560" w:type="dxa"/>
            <w:gridSpan w:val="2"/>
            <w:tcBorders>
              <w:top w:val="nil"/>
              <w:bottom w:val="nil"/>
            </w:tcBorders>
          </w:tcPr>
          <w:p w14:paraId="4DF57366"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0.72 (0.36, 1.08)</w:t>
            </w:r>
          </w:p>
        </w:tc>
        <w:tc>
          <w:tcPr>
            <w:tcW w:w="1275" w:type="dxa"/>
            <w:gridSpan w:val="2"/>
            <w:tcBorders>
              <w:top w:val="nil"/>
              <w:bottom w:val="nil"/>
            </w:tcBorders>
          </w:tcPr>
          <w:p w14:paraId="5C58E8C5"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10</w:t>
            </w:r>
            <w:r w:rsidRPr="00520343">
              <w:rPr>
                <w:rFonts w:ascii="Calibri" w:hAnsi="Calibri" w:cs="Calibri"/>
                <w:color w:val="1D1D1D"/>
                <w:kern w:val="2"/>
                <w:sz w:val="16"/>
                <w:szCs w:val="16"/>
                <w14:ligatures w14:val="standardContextual"/>
              </w:rPr>
              <w:t xml:space="preserve"> = 210.74</w:t>
            </w:r>
          </w:p>
        </w:tc>
      </w:tr>
      <w:tr w:rsidR="00691913" w:rsidRPr="0052467C" w14:paraId="68E01556" w14:textId="77777777">
        <w:tc>
          <w:tcPr>
            <w:tcW w:w="236" w:type="dxa"/>
            <w:tcBorders>
              <w:top w:val="nil"/>
            </w:tcBorders>
          </w:tcPr>
          <w:p w14:paraId="010D0E52"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p>
        </w:tc>
        <w:tc>
          <w:tcPr>
            <w:tcW w:w="2169" w:type="dxa"/>
            <w:tcBorders>
              <w:top w:val="nil"/>
            </w:tcBorders>
          </w:tcPr>
          <w:p w14:paraId="6CEB0207" w14:textId="77777777" w:rsidR="00691913" w:rsidRPr="0052467C" w:rsidRDefault="00691913" w:rsidP="00640CC2">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Total score</w:t>
            </w:r>
          </w:p>
        </w:tc>
        <w:tc>
          <w:tcPr>
            <w:tcW w:w="1134" w:type="dxa"/>
            <w:tcBorders>
              <w:top w:val="nil"/>
            </w:tcBorders>
          </w:tcPr>
          <w:p w14:paraId="0EB9C720"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73.20 (17.86)</w:t>
            </w:r>
          </w:p>
        </w:tc>
        <w:tc>
          <w:tcPr>
            <w:tcW w:w="1276" w:type="dxa"/>
            <w:tcBorders>
              <w:top w:val="nil"/>
            </w:tcBorders>
          </w:tcPr>
          <w:p w14:paraId="0818C9F4" w14:textId="77777777" w:rsidR="00691913" w:rsidRPr="00680DA4" w:rsidRDefault="00691913" w:rsidP="00640CC2">
            <w:pPr>
              <w:spacing w:line="360" w:lineRule="auto"/>
              <w:rPr>
                <w:rFonts w:ascii="Calibri" w:hAnsi="Calibri" w:cs="Calibri"/>
                <w:color w:val="1D1D1D"/>
                <w:kern w:val="2"/>
                <w:sz w:val="16"/>
                <w:szCs w:val="16"/>
                <w14:ligatures w14:val="standardContextual"/>
              </w:rPr>
            </w:pPr>
            <w:r w:rsidRPr="00680DA4">
              <w:rPr>
                <w:rFonts w:ascii="Calibri" w:hAnsi="Calibri" w:cs="Calibri"/>
                <w:color w:val="1D1D1D"/>
                <w:kern w:val="2"/>
                <w:sz w:val="16"/>
                <w:szCs w:val="16"/>
                <w14:ligatures w14:val="standardContextual"/>
              </w:rPr>
              <w:t>55.60 (15.60)</w:t>
            </w:r>
          </w:p>
        </w:tc>
        <w:tc>
          <w:tcPr>
            <w:tcW w:w="1417" w:type="dxa"/>
            <w:tcBorders>
              <w:top w:val="nil"/>
            </w:tcBorders>
          </w:tcPr>
          <w:p w14:paraId="3A085960" w14:textId="77777777" w:rsidR="00691913" w:rsidRPr="00336536" w:rsidRDefault="00691913" w:rsidP="00640CC2">
            <w:pPr>
              <w:spacing w:line="360" w:lineRule="auto"/>
              <w:rPr>
                <w:rFonts w:ascii="Calibri" w:hAnsi="Calibri" w:cs="Calibri"/>
                <w:color w:val="1D1D1D"/>
                <w:kern w:val="2"/>
                <w:sz w:val="16"/>
                <w:szCs w:val="16"/>
                <w14:ligatures w14:val="standardContextual"/>
              </w:rPr>
            </w:pPr>
            <w:r w:rsidRPr="00336536">
              <w:rPr>
                <w:rFonts w:ascii="Calibri" w:hAnsi="Calibri" w:cs="Calibri"/>
                <w:color w:val="1D1D1D"/>
                <w:kern w:val="2"/>
                <w:sz w:val="16"/>
                <w:szCs w:val="16"/>
                <w14:ligatures w14:val="standardContextual"/>
              </w:rPr>
              <w:t>t(123) = 5.58***</w:t>
            </w:r>
          </w:p>
        </w:tc>
        <w:tc>
          <w:tcPr>
            <w:tcW w:w="1560" w:type="dxa"/>
            <w:gridSpan w:val="2"/>
            <w:tcBorders>
              <w:top w:val="nil"/>
            </w:tcBorders>
          </w:tcPr>
          <w:p w14:paraId="6D599981"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1.05 (0.67, 1.42)</w:t>
            </w:r>
          </w:p>
        </w:tc>
        <w:tc>
          <w:tcPr>
            <w:tcW w:w="1275" w:type="dxa"/>
            <w:gridSpan w:val="2"/>
            <w:tcBorders>
              <w:top w:val="nil"/>
            </w:tcBorders>
          </w:tcPr>
          <w:p w14:paraId="2162DDB4" w14:textId="77777777" w:rsidR="00691913" w:rsidRPr="00520343" w:rsidRDefault="00691913" w:rsidP="00640CC2">
            <w:pPr>
              <w:spacing w:line="360" w:lineRule="auto"/>
              <w:rPr>
                <w:rFonts w:ascii="Calibri" w:hAnsi="Calibri" w:cs="Calibri"/>
                <w:color w:val="1D1D1D"/>
                <w:kern w:val="2"/>
                <w:sz w:val="16"/>
                <w:szCs w:val="16"/>
                <w14:ligatures w14:val="standardContextual"/>
              </w:rPr>
            </w:pPr>
            <w:r w:rsidRPr="00520343">
              <w:rPr>
                <w:rFonts w:ascii="Calibri" w:hAnsi="Calibri" w:cs="Calibri"/>
                <w:color w:val="1D1D1D"/>
                <w:kern w:val="2"/>
                <w:sz w:val="16"/>
                <w:szCs w:val="16"/>
                <w14:ligatures w14:val="standardContextual"/>
              </w:rPr>
              <w:t>BF</w:t>
            </w:r>
            <w:r w:rsidRPr="00520343">
              <w:rPr>
                <w:rFonts w:ascii="Calibri" w:hAnsi="Calibri" w:cs="Calibri"/>
                <w:color w:val="1D1D1D"/>
                <w:kern w:val="2"/>
                <w:sz w:val="16"/>
                <w:szCs w:val="16"/>
                <w:vertAlign w:val="subscript"/>
                <w14:ligatures w14:val="standardContextual"/>
              </w:rPr>
              <w:t>10</w:t>
            </w:r>
            <w:r w:rsidRPr="00520343">
              <w:rPr>
                <w:rFonts w:ascii="Calibri" w:hAnsi="Calibri" w:cs="Calibri"/>
                <w:color w:val="1D1D1D"/>
                <w:kern w:val="2"/>
                <w:sz w:val="16"/>
                <w:szCs w:val="16"/>
                <w14:ligatures w14:val="standardContextual"/>
              </w:rPr>
              <w:t xml:space="preserve"> = 2.54</w:t>
            </w:r>
            <w:r w:rsidRPr="00520343">
              <w:rPr>
                <w:rFonts w:ascii="Calibri" w:hAnsi="Calibri" w:cs="Calibri"/>
                <w:color w:val="1D1D1D"/>
                <w:kern w:val="2"/>
                <w:sz w:val="16"/>
                <w:szCs w:val="16"/>
                <w14:ligatures w14:val="standardContextual"/>
              </w:rPr>
              <w:sym w:font="Symbol" w:char="F0B4"/>
            </w:r>
            <w:r w:rsidRPr="00520343">
              <w:rPr>
                <w:rFonts w:ascii="Calibri" w:hAnsi="Calibri" w:cs="Calibri"/>
                <w:color w:val="1D1D1D"/>
                <w:kern w:val="2"/>
                <w:sz w:val="16"/>
                <w:szCs w:val="16"/>
                <w14:ligatures w14:val="standardContextual"/>
              </w:rPr>
              <w:t>10</w:t>
            </w:r>
            <w:r w:rsidRPr="00520343">
              <w:rPr>
                <w:rFonts w:ascii="Calibri" w:hAnsi="Calibri" w:cs="Calibri"/>
                <w:color w:val="1D1D1D"/>
                <w:kern w:val="2"/>
                <w:sz w:val="16"/>
                <w:szCs w:val="16"/>
                <w:vertAlign w:val="superscript"/>
                <w14:ligatures w14:val="standardContextual"/>
              </w:rPr>
              <w:t>5</w:t>
            </w:r>
          </w:p>
        </w:tc>
      </w:tr>
    </w:tbl>
    <w:p w14:paraId="779F6100" w14:textId="379A1397" w:rsidR="00691913" w:rsidRPr="009C05C3" w:rsidRDefault="00691913" w:rsidP="00640CC2">
      <w:pPr>
        <w:spacing w:line="360" w:lineRule="auto"/>
        <w:rPr>
          <w:rFonts w:ascii="Calibri" w:hAnsi="Calibri" w:cs="Calibri"/>
          <w:color w:val="1D1D1D"/>
          <w:kern w:val="2"/>
          <w14:ligatures w14:val="standardContextual"/>
        </w:rPr>
      </w:pPr>
      <w:r w:rsidRPr="009C05C3">
        <w:rPr>
          <w:rFonts w:ascii="Calibri" w:hAnsi="Calibri" w:cs="Calibri"/>
          <w:i/>
          <w:iCs/>
          <w:color w:val="1D1D1D"/>
          <w:kern w:val="2"/>
          <w14:ligatures w14:val="standardContextual"/>
        </w:rPr>
        <w:t xml:space="preserve">Note. </w:t>
      </w:r>
      <w:r w:rsidRPr="009C05C3">
        <w:rPr>
          <w:rFonts w:ascii="Calibri" w:hAnsi="Calibri" w:cs="Calibri"/>
          <w:color w:val="1D1D1D"/>
          <w:kern w:val="2"/>
          <w14:ligatures w14:val="standardContextual"/>
        </w:rPr>
        <w:t xml:space="preserve">The data refer to mean sum scores and standard deviations for each measure (in parentheses). WMT = Wiener </w:t>
      </w:r>
      <w:proofErr w:type="spellStart"/>
      <w:r w:rsidRPr="009C05C3">
        <w:rPr>
          <w:rFonts w:ascii="Calibri" w:hAnsi="Calibri" w:cs="Calibri"/>
          <w:color w:val="1D1D1D"/>
          <w:kern w:val="2"/>
          <w14:ligatures w14:val="standardContextual"/>
        </w:rPr>
        <w:t>Matrizen</w:t>
      </w:r>
      <w:proofErr w:type="spellEnd"/>
      <w:r w:rsidRPr="009C05C3">
        <w:rPr>
          <w:rFonts w:ascii="Calibri" w:hAnsi="Calibri" w:cs="Calibri"/>
          <w:color w:val="1D1D1D"/>
          <w:kern w:val="2"/>
          <w14:ligatures w14:val="standardContextual"/>
        </w:rPr>
        <w:t xml:space="preserve"> Test. BPAQ = Buss-Perry Aggression Questionnaire</w:t>
      </w:r>
      <w:r>
        <w:rPr>
          <w:rFonts w:ascii="Calibri" w:hAnsi="Calibri" w:cs="Calibri"/>
          <w:color w:val="1D1D1D"/>
          <w:kern w:val="2"/>
          <w14:ligatures w14:val="standardContextual"/>
        </w:rPr>
        <w:t xml:space="preserve"> </w:t>
      </w:r>
      <w:r w:rsidRPr="009C05C3">
        <w:rPr>
          <w:rFonts w:ascii="Calibri" w:hAnsi="Calibri" w:cs="Calibri"/>
          <w:color w:val="1D1D1D"/>
          <w:kern w:val="2"/>
          <w14:ligatures w14:val="standardContextual"/>
        </w:rPr>
        <w:t>. **</w:t>
      </w:r>
      <w:r w:rsidRPr="009C05C3">
        <w:rPr>
          <w:rFonts w:ascii="Calibri" w:hAnsi="Calibri" w:cs="Calibri"/>
          <w:i/>
          <w:iCs/>
          <w:color w:val="1D1D1D"/>
          <w:kern w:val="2"/>
          <w14:ligatures w14:val="standardContextual"/>
        </w:rPr>
        <w:t xml:space="preserve">p </w:t>
      </w:r>
      <w:r w:rsidRPr="009C05C3">
        <w:rPr>
          <w:rFonts w:ascii="Calibri" w:hAnsi="Calibri" w:cs="Calibri"/>
          <w:color w:val="1D1D1D"/>
          <w:kern w:val="2"/>
          <w14:ligatures w14:val="standardContextual"/>
        </w:rPr>
        <w:t>&lt; .01. ***</w:t>
      </w:r>
      <w:r w:rsidRPr="009C05C3">
        <w:rPr>
          <w:rFonts w:ascii="Calibri" w:hAnsi="Calibri" w:cs="Calibri"/>
          <w:i/>
          <w:iCs/>
          <w:color w:val="1D1D1D"/>
          <w:kern w:val="2"/>
          <w14:ligatures w14:val="standardContextual"/>
        </w:rPr>
        <w:t>p</w:t>
      </w:r>
      <w:r w:rsidRPr="009C05C3">
        <w:rPr>
          <w:rFonts w:ascii="Calibri" w:hAnsi="Calibri" w:cs="Calibri"/>
          <w:color w:val="1D1D1D"/>
          <w:kern w:val="2"/>
          <w14:ligatures w14:val="standardContextual"/>
        </w:rPr>
        <w:t xml:space="preserve"> &lt; .001.</w:t>
      </w:r>
    </w:p>
    <w:p w14:paraId="51D00E2C" w14:textId="77777777" w:rsidR="00691913" w:rsidRDefault="00691913" w:rsidP="00493E7F">
      <w:pPr>
        <w:widowControl w:val="0"/>
        <w:autoSpaceDE w:val="0"/>
        <w:autoSpaceDN w:val="0"/>
        <w:adjustRightInd w:val="0"/>
        <w:spacing w:line="360" w:lineRule="auto"/>
        <w:rPr>
          <w:sz w:val="22"/>
          <w:szCs w:val="22"/>
        </w:rPr>
      </w:pPr>
    </w:p>
    <w:p w14:paraId="1E31CA20" w14:textId="27BCA866" w:rsidR="00691913" w:rsidRPr="00BF7355" w:rsidRDefault="00691913" w:rsidP="00BF7355">
      <w:pPr>
        <w:widowControl w:val="0"/>
        <w:autoSpaceDE w:val="0"/>
        <w:autoSpaceDN w:val="0"/>
        <w:adjustRightInd w:val="0"/>
        <w:spacing w:line="360" w:lineRule="auto"/>
        <w:ind w:left="480" w:hanging="480"/>
        <w:jc w:val="center"/>
        <w:rPr>
          <w:b/>
          <w:bCs/>
        </w:rPr>
      </w:pPr>
      <w:r w:rsidRPr="00BF7355">
        <w:rPr>
          <w:b/>
          <w:bCs/>
        </w:rPr>
        <w:t>Supplemental Results</w:t>
      </w:r>
    </w:p>
    <w:p w14:paraId="3A8765B1" w14:textId="372FE6FB" w:rsidR="00691913" w:rsidRPr="00BF7355" w:rsidRDefault="00691913" w:rsidP="00BF7355">
      <w:pPr>
        <w:spacing w:line="360" w:lineRule="auto"/>
        <w:ind w:firstLine="480"/>
        <w:rPr>
          <w:rFonts w:ascii="Calibri" w:hAnsi="Calibri" w:cs="Calibri"/>
          <w:color w:val="1D1D1D"/>
          <w:kern w:val="2"/>
          <w14:ligatures w14:val="standardContextual"/>
        </w:rPr>
      </w:pPr>
      <w:r w:rsidRPr="009C05C3">
        <w:rPr>
          <w:rFonts w:ascii="Calibri" w:hAnsi="Calibri" w:cs="Calibri"/>
          <w:color w:val="1D1D1D"/>
          <w:kern w:val="2"/>
          <w14:ligatures w14:val="standardContextual"/>
        </w:rPr>
        <w:t>In order to rule out differential speed/accuracy trade-offs, we also analyzed accuracy rates for the two visual search tasks and for the morphing task.</w:t>
      </w:r>
    </w:p>
    <w:p w14:paraId="7754FB1C" w14:textId="77777777" w:rsidR="00691913" w:rsidRPr="009C05C3" w:rsidRDefault="00691913" w:rsidP="00E61FF7">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Visual search task 1 (gender task) – accuracy</w:t>
      </w:r>
    </w:p>
    <w:p w14:paraId="123249C6" w14:textId="03D500CA" w:rsidR="00691913" w:rsidRPr="009C05C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Overall accuracy was high (controls: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97.8% correct, offenders: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97.5% correct). A mixed ANOVA with the within-subjects factor condition (color, neutral, happy, fear) and the between-subjects factor group (control, offenders) only yielded a significant main effect of condition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(3, 360) = 6.21,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&lt; .001,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.05, BF</w:t>
      </w:r>
      <w:r w:rsidRPr="009C05C3">
        <w:rPr>
          <w:rFonts w:ascii="Calibri" w:hAnsi="Calibri" w:cs="Calibri"/>
          <w:color w:val="1D1D1D"/>
          <w:kern w:val="2"/>
          <w:vertAlign w:val="subscript"/>
          <w14:ligatures w14:val="standardContextual"/>
        </w:rPr>
        <w:t>10</w:t>
      </w:r>
      <w:r w:rsidRPr="009C05C3">
        <w:rPr>
          <w:rFonts w:ascii="Calibri" w:hAnsi="Calibri" w:cs="Calibri"/>
          <w:color w:val="1D1D1D"/>
          <w:kern w:val="2"/>
          <w14:ligatures w14:val="standardContextual"/>
        </w:rPr>
        <w:t xml:space="preserve"> = 28.26), reflecting higher accuracy in the color condition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98.4% correct) than in the neutral, happy, and fear conditions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s = 97.0–97.7% correct). There was no significant effect of group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(1, 120) = 0.37,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.54,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4.77) and no significant interaction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(3, 360) = 0.74,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.53,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19.63). Thus, response accuracy in both groups was boosted by the increased physical saliency of color targets. </w:t>
      </w:r>
    </w:p>
    <w:p w14:paraId="274295B1" w14:textId="2702992E" w:rsidR="0069191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An additional mixed ANOVA comparing the effect of condition between offenders diagnosed with psychopathy (PCL-R &gt; 24, </w:t>
      </w:r>
      <w:r w:rsidRPr="009C05C3">
        <w:rPr>
          <w:rFonts w:ascii="Calibri" w:hAnsi="Calibri" w:cs="Calibri"/>
          <w:i/>
          <w:iCs/>
          <w:color w:val="1D1D1D"/>
          <w:kern w:val="2"/>
          <w14:ligatures w14:val="standardContextual"/>
        </w:rPr>
        <w:t xml:space="preserve">N </w:t>
      </w:r>
      <w:r w:rsidRPr="009C05C3">
        <w:rPr>
          <w:rFonts w:ascii="Calibri" w:hAnsi="Calibri" w:cs="Calibri"/>
          <w:color w:val="1D1D1D"/>
          <w:kern w:val="2"/>
          <w14:ligatures w14:val="standardContextual"/>
        </w:rPr>
        <w:t xml:space="preserve">= 21) and without psychopathy (PLC-R &lt; 25, </w:t>
      </w:r>
      <w:r w:rsidRPr="009C05C3">
        <w:rPr>
          <w:rFonts w:ascii="Calibri" w:hAnsi="Calibri" w:cs="Calibri"/>
          <w:i/>
          <w:iCs/>
          <w:color w:val="1D1D1D"/>
          <w:kern w:val="2"/>
          <w14:ligatures w14:val="standardContextual"/>
        </w:rPr>
        <w:t>N</w:t>
      </w:r>
      <w:r w:rsidRPr="009C05C3">
        <w:rPr>
          <w:rFonts w:ascii="Calibri" w:hAnsi="Calibri" w:cs="Calibri"/>
          <w:color w:val="1D1D1D"/>
          <w:kern w:val="2"/>
          <w14:ligatures w14:val="standardContextual"/>
        </w:rPr>
        <w:t xml:space="preserve"> = 43) revealed no significant effect of group on accuracies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(1, 62) = 0.57,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.46,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1.28</w:t>
      </w:r>
      <w:r w:rsidRPr="009C05C3">
        <w:rPr>
          <w:rFonts w:ascii="Calibri" w:hAnsi="Calibri" w:cs="Calibri"/>
          <w:color w:val="1D1D1D"/>
          <w:kern w:val="2"/>
          <w14:ligatures w14:val="standardContextual"/>
        </w:rPr>
        <w:sym w:font="Symbol" w:char="F0B4"/>
      </w:r>
      <w:r w:rsidRPr="009C05C3">
        <w:rPr>
          <w:rFonts w:ascii="Calibri" w:hAnsi="Calibri" w:cs="Calibri"/>
          <w:color w:val="1D1D1D"/>
          <w:kern w:val="2"/>
          <w14:ligatures w14:val="standardContextual"/>
        </w:rPr>
        <w:t>10</w:t>
      </w:r>
      <w:r w:rsidRPr="009C05C3">
        <w:rPr>
          <w:rFonts w:ascii="Calibri" w:hAnsi="Calibri" w:cs="Calibri"/>
          <w:color w:val="1D1D1D"/>
          <w:kern w:val="2"/>
          <w:vertAlign w:val="superscript"/>
          <w14:ligatures w14:val="standardContextual"/>
        </w:rPr>
        <w:t>8</w:t>
      </w:r>
      <w:r w:rsidRPr="009C05C3">
        <w:rPr>
          <w:rFonts w:ascii="Calibri" w:hAnsi="Calibri" w:cs="Calibri"/>
          <w:color w:val="1D1D1D"/>
          <w:kern w:val="2"/>
          <w14:ligatures w14:val="standardContextual"/>
        </w:rPr>
        <w:t>), and moderate evidence against a significant interaction effect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(3, 186) = 0.80,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.49,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.01, </w:t>
      </w:r>
      <w:r w:rsidRPr="009C05C3">
        <w:rPr>
          <w:rFonts w:ascii="Calibri" w:hAnsi="Calibri" w:cs="Calibri"/>
          <w:kern w:val="2"/>
          <w14:ligatures w14:val="standardContextual"/>
        </w:rPr>
        <w:t>BF</w:t>
      </w:r>
      <w:r w:rsidRPr="009C05C3">
        <w:rPr>
          <w:rFonts w:ascii="Calibri" w:hAnsi="Calibri" w:cs="Calibri"/>
          <w:kern w:val="2"/>
          <w:vertAlign w:val="subscript"/>
          <w14:ligatures w14:val="standardContextual"/>
        </w:rPr>
        <w:t>01</w:t>
      </w:r>
      <w:r w:rsidRPr="009C05C3">
        <w:rPr>
          <w:rFonts w:ascii="Calibri" w:hAnsi="Calibri" w:cs="Calibri"/>
          <w:kern w:val="2"/>
          <w14:ligatures w14:val="standardContextual"/>
        </w:rPr>
        <w:t xml:space="preserve"> =</w:t>
      </w:r>
      <w:r w:rsidRPr="00B833F0">
        <w:rPr>
          <w:rFonts w:ascii="Calibri" w:hAnsi="Calibri" w:cs="Calibri"/>
          <w:color w:val="1D1D1D"/>
          <w:kern w:val="2"/>
          <w14:ligatures w14:val="standardContextual"/>
        </w:rPr>
        <w:t xml:space="preserve"> 7</w:t>
      </w:r>
      <w:r w:rsidRPr="009C05C3">
        <w:rPr>
          <w:rFonts w:ascii="Calibri" w:hAnsi="Calibri" w:cs="Calibri"/>
          <w:color w:val="1D1D1D"/>
          <w:kern w:val="2"/>
          <w14:ligatures w14:val="standardContextual"/>
        </w:rPr>
        <w:t>.79).</w:t>
      </w:r>
    </w:p>
    <w:p w14:paraId="39B48E30" w14:textId="77777777" w:rsidR="00320152" w:rsidRPr="00BF7355" w:rsidRDefault="00320152" w:rsidP="00BF7355">
      <w:pPr>
        <w:spacing w:line="360" w:lineRule="auto"/>
        <w:ind w:firstLine="720"/>
        <w:rPr>
          <w:rFonts w:ascii="Calibri" w:hAnsi="Calibri" w:cs="Calibri"/>
          <w:color w:val="1D1D1D"/>
          <w:kern w:val="2"/>
          <w14:ligatures w14:val="standardContextual"/>
        </w:rPr>
      </w:pPr>
    </w:p>
    <w:p w14:paraId="4075729B" w14:textId="77777777" w:rsidR="00691913" w:rsidRPr="009C05C3" w:rsidRDefault="00691913" w:rsidP="00F720C3">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lastRenderedPageBreak/>
        <w:t>Visual search task 2 (emotion task) – accuracy</w:t>
      </w:r>
    </w:p>
    <w:p w14:paraId="74BA6CD6" w14:textId="77777777" w:rsidR="00691913" w:rsidRPr="009C05C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Overall accuracy was high (controls: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97.4% correct, offenders: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97.0% correct). A mixed ANOVA with the within-subjects factor condition (neutral, happy, fear) and the between-subjects factor group (control, offenders) only yielded a non-significant trend for a main effect of condition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(2, 242) = 2.82,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.058,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.02,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2.35), reflecting somewhat higher accuracy in the neutral condition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97.9% correct) than in the happy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97.0% correct) and fear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96.7% correct) condition. There was no significant effect of group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(1, 121) = 0.39,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.53,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5.51) and no significant interaction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(2, 242) = 0.39,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.68,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12.88). </w:t>
      </w:r>
    </w:p>
    <w:p w14:paraId="06341A0C" w14:textId="29BB3787" w:rsidR="00691913" w:rsidRPr="009C05C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An additional mixed ANOVA comparing the effect of condition between offenders diagnosed with psychopathy (PCL-R &gt; 24, </w:t>
      </w:r>
      <w:r w:rsidRPr="009C05C3">
        <w:rPr>
          <w:rFonts w:ascii="Calibri" w:hAnsi="Calibri" w:cs="Calibri"/>
          <w:i/>
          <w:iCs/>
          <w:color w:val="1D1D1D"/>
          <w:kern w:val="2"/>
          <w14:ligatures w14:val="standardContextual"/>
        </w:rPr>
        <w:t>N</w:t>
      </w:r>
      <w:r w:rsidRPr="009C05C3">
        <w:rPr>
          <w:rFonts w:ascii="Calibri" w:hAnsi="Calibri" w:cs="Calibri"/>
          <w:color w:val="1D1D1D"/>
          <w:kern w:val="2"/>
          <w14:ligatures w14:val="standardContextual"/>
        </w:rPr>
        <w:t xml:space="preserve"> = 21) and without psychopathy (PLC-R &lt; 25, </w:t>
      </w:r>
      <w:r w:rsidRPr="009C05C3">
        <w:rPr>
          <w:rFonts w:ascii="Calibri" w:hAnsi="Calibri" w:cs="Calibri"/>
          <w:i/>
          <w:iCs/>
          <w:color w:val="1D1D1D"/>
          <w:kern w:val="2"/>
          <w14:ligatures w14:val="standardContextual"/>
        </w:rPr>
        <w:t>N</w:t>
      </w:r>
      <w:r w:rsidRPr="009C05C3">
        <w:rPr>
          <w:rFonts w:ascii="Calibri" w:hAnsi="Calibri" w:cs="Calibri"/>
          <w:color w:val="1D1D1D"/>
          <w:kern w:val="2"/>
          <w14:ligatures w14:val="standardContextual"/>
        </w:rPr>
        <w:t xml:space="preserve"> = 43) revealed no  significant effect of group on accuracies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(1, 62) = 2.07,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.155,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.03, but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0.16) and moderate evidence against a group-by-condition effect on accuracies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(2, 124) = 0.44,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.65,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6.79).</w:t>
      </w:r>
    </w:p>
    <w:p w14:paraId="17D7E360" w14:textId="77777777" w:rsidR="00691913" w:rsidRPr="009C05C3" w:rsidRDefault="00691913" w:rsidP="00AB6B34">
      <w:pPr>
        <w:spacing w:line="360" w:lineRule="auto"/>
        <w:rPr>
          <w:rFonts w:ascii="Calibri" w:hAnsi="Calibri" w:cs="Calibri"/>
          <w:b/>
          <w:bCs/>
          <w:color w:val="1D1D1D"/>
          <w:kern w:val="2"/>
          <w14:ligatures w14:val="standardContextual"/>
        </w:rPr>
      </w:pPr>
      <w:r w:rsidRPr="009C05C3">
        <w:rPr>
          <w:rFonts w:ascii="Calibri" w:hAnsi="Calibri" w:cs="Calibri"/>
          <w:b/>
          <w:bCs/>
          <w:color w:val="1D1D1D"/>
          <w:kern w:val="2"/>
          <w14:ligatures w14:val="standardContextual"/>
        </w:rPr>
        <w:t>Morphing task – accuracy</w:t>
      </w:r>
    </w:p>
    <w:p w14:paraId="503AA960" w14:textId="77777777" w:rsidR="00691913" w:rsidRPr="009C05C3" w:rsidRDefault="00691913" w:rsidP="00BF7355">
      <w:pPr>
        <w:spacing w:line="360" w:lineRule="auto"/>
        <w:ind w:firstLine="720"/>
        <w:rPr>
          <w:rFonts w:ascii="Calibri" w:hAnsi="Calibri" w:cs="Calibri"/>
          <w:color w:val="1D1D1D"/>
          <w:kern w:val="2"/>
          <w14:ligatures w14:val="standardContextual"/>
        </w:rPr>
      </w:pPr>
      <w:r w:rsidRPr="009C05C3">
        <w:rPr>
          <w:rFonts w:ascii="Calibri" w:hAnsi="Calibri" w:cs="Calibri"/>
          <w:color w:val="1D1D1D"/>
          <w:kern w:val="2"/>
          <w14:ligatures w14:val="standardContextual"/>
        </w:rPr>
        <w:t xml:space="preserve">A mixed ANOVA with the within-subjects factor emotion (fear, anger, sad, happy) and the between-subjects factor group (control, offenders) revealed a significant main effect of emotion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(3, 363) = 62.86,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&lt; .001,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.34, BF</w:t>
      </w:r>
      <w:r w:rsidRPr="009C05C3">
        <w:rPr>
          <w:rFonts w:ascii="Calibri" w:hAnsi="Calibri" w:cs="Calibri"/>
          <w:color w:val="1D1D1D"/>
          <w:kern w:val="2"/>
          <w:vertAlign w:val="subscript"/>
          <w14:ligatures w14:val="standardContextual"/>
        </w:rPr>
        <w:t>10</w:t>
      </w:r>
      <w:r w:rsidRPr="009C05C3">
        <w:rPr>
          <w:rFonts w:ascii="Calibri" w:hAnsi="Calibri" w:cs="Calibri"/>
          <w:color w:val="1D1D1D"/>
          <w:kern w:val="2"/>
          <w14:ligatures w14:val="standardContextual"/>
        </w:rPr>
        <w:t xml:space="preserve"> = 8.59</w:t>
      </w:r>
      <w:r w:rsidRPr="009C05C3">
        <w:rPr>
          <w:rFonts w:ascii="Calibri" w:hAnsi="Calibri" w:cs="Calibri"/>
          <w:color w:val="1D1D1D"/>
          <w:kern w:val="2"/>
          <w14:ligatures w14:val="standardContextual"/>
        </w:rPr>
        <w:sym w:font="Symbol" w:char="F0B4"/>
      </w:r>
      <w:r w:rsidRPr="009C05C3">
        <w:rPr>
          <w:rFonts w:ascii="Calibri" w:hAnsi="Calibri" w:cs="Calibri"/>
          <w:color w:val="1D1D1D"/>
          <w:kern w:val="2"/>
          <w14:ligatures w14:val="standardContextual"/>
        </w:rPr>
        <w:t>10</w:t>
      </w:r>
      <w:r w:rsidRPr="009C05C3">
        <w:rPr>
          <w:rFonts w:ascii="Calibri" w:hAnsi="Calibri" w:cs="Calibri"/>
          <w:color w:val="1D1D1D"/>
          <w:kern w:val="2"/>
          <w:vertAlign w:val="superscript"/>
          <w14:ligatures w14:val="standardContextual"/>
        </w:rPr>
        <w:t>29</w:t>
      </w:r>
      <w:r w:rsidRPr="009C05C3">
        <w:rPr>
          <w:rFonts w:ascii="Calibri" w:hAnsi="Calibri" w:cs="Calibri"/>
          <w:color w:val="1D1D1D"/>
          <w:kern w:val="2"/>
          <w14:ligatures w14:val="standardContextual"/>
        </w:rPr>
        <w:t>), reflecting much higher overall accuracy for happy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 xml:space="preserve"> = 99.7% correct) than for the other emotions (</w:t>
      </w:r>
      <w:r w:rsidRPr="009C05C3">
        <w:rPr>
          <w:rFonts w:ascii="Calibri" w:hAnsi="Calibri" w:cs="Calibri"/>
          <w:i/>
          <w:iCs/>
          <w:color w:val="1D1D1D"/>
          <w:kern w:val="2"/>
          <w14:ligatures w14:val="standardContextual"/>
        </w:rPr>
        <w:t>M</w:t>
      </w:r>
      <w:r w:rsidRPr="009C05C3">
        <w:rPr>
          <w:rFonts w:ascii="Calibri" w:hAnsi="Calibri" w:cs="Calibri"/>
          <w:color w:val="1D1D1D"/>
          <w:kern w:val="2"/>
          <w14:ligatures w14:val="standardContextual"/>
        </w:rPr>
        <w:t>s = 79.6–85.9% correct), but no significant main effect of group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(1, 121) = 0.26,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.61,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6.26) and no significant interaction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(3, 363) = 2.56,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.06,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.02,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2.02). </w:t>
      </w:r>
    </w:p>
    <w:p w14:paraId="758096FF" w14:textId="77777777" w:rsidR="00691913" w:rsidRDefault="00691913" w:rsidP="00C37E01">
      <w:pPr>
        <w:spacing w:line="360" w:lineRule="auto"/>
        <w:rPr>
          <w:rFonts w:ascii="Calibri" w:hAnsi="Calibri" w:cs="Calibri"/>
          <w:color w:val="1D1D1D"/>
          <w:kern w:val="2"/>
          <w14:ligatures w14:val="standardContextual"/>
        </w:rPr>
      </w:pPr>
      <w:r w:rsidRPr="009C05C3">
        <w:rPr>
          <w:rFonts w:ascii="Calibri" w:hAnsi="Calibri" w:cs="Calibri"/>
          <w:color w:val="1D1D1D"/>
          <w:kern w:val="2"/>
          <w14:ligatures w14:val="standardContextual"/>
        </w:rPr>
        <w:tab/>
        <w:t xml:space="preserve">An additional mixed ANOVA comparing the emotion effect between offenders diagnosed with psychopathy (PCL-R &gt; 24, </w:t>
      </w:r>
      <w:r w:rsidRPr="009C05C3">
        <w:rPr>
          <w:rFonts w:ascii="Calibri" w:hAnsi="Calibri" w:cs="Calibri"/>
          <w:i/>
          <w:iCs/>
          <w:color w:val="1D1D1D"/>
          <w:kern w:val="2"/>
          <w14:ligatures w14:val="standardContextual"/>
        </w:rPr>
        <w:t>N</w:t>
      </w:r>
      <w:r w:rsidRPr="009C05C3">
        <w:rPr>
          <w:rFonts w:ascii="Calibri" w:hAnsi="Calibri" w:cs="Calibri"/>
          <w:color w:val="1D1D1D"/>
          <w:kern w:val="2"/>
          <w14:ligatures w14:val="standardContextual"/>
        </w:rPr>
        <w:t xml:space="preserve"> = 20) and without psychopathy (PLC-R &lt; 25, </w:t>
      </w:r>
      <w:r w:rsidRPr="009C05C3">
        <w:rPr>
          <w:rFonts w:ascii="Calibri" w:hAnsi="Calibri" w:cs="Calibri"/>
          <w:i/>
          <w:iCs/>
          <w:color w:val="1D1D1D"/>
          <w:kern w:val="2"/>
          <w14:ligatures w14:val="standardContextual"/>
        </w:rPr>
        <w:t>N</w:t>
      </w:r>
      <w:r w:rsidRPr="009C05C3">
        <w:rPr>
          <w:rFonts w:ascii="Calibri" w:hAnsi="Calibri" w:cs="Calibri"/>
          <w:color w:val="1D1D1D"/>
          <w:kern w:val="2"/>
          <w14:ligatures w14:val="standardContextual"/>
        </w:rPr>
        <w:t xml:space="preserve"> = 43) revealed no significant main effect of group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(1, 61) = 0.11,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.74,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&lt;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3.50</w:t>
      </w:r>
      <w:r w:rsidRPr="009C05C3">
        <w:rPr>
          <w:rFonts w:ascii="Calibri" w:hAnsi="Calibri" w:cs="Calibri"/>
          <w:color w:val="1D1D1D"/>
          <w:kern w:val="2"/>
          <w14:ligatures w14:val="standardContextual"/>
        </w:rPr>
        <w:sym w:font="Symbol" w:char="F0B4"/>
      </w:r>
      <w:r w:rsidRPr="009C05C3">
        <w:rPr>
          <w:rFonts w:ascii="Calibri" w:hAnsi="Calibri" w:cs="Calibri"/>
          <w:color w:val="1D1D1D"/>
          <w:kern w:val="2"/>
          <w14:ligatures w14:val="standardContextual"/>
        </w:rPr>
        <w:t>10</w:t>
      </w:r>
      <w:r w:rsidRPr="009C05C3">
        <w:rPr>
          <w:rFonts w:ascii="Calibri" w:hAnsi="Calibri" w:cs="Calibri"/>
          <w:color w:val="1D1D1D"/>
          <w:kern w:val="2"/>
          <w:vertAlign w:val="superscript"/>
          <w14:ligatures w14:val="standardContextual"/>
        </w:rPr>
        <w:t>13</w:t>
      </w:r>
      <w:r w:rsidRPr="009C05C3">
        <w:rPr>
          <w:rFonts w:ascii="Calibri" w:hAnsi="Calibri" w:cs="Calibri"/>
          <w:color w:val="1D1D1D"/>
          <w:kern w:val="2"/>
          <w14:ligatures w14:val="standardContextual"/>
        </w:rPr>
        <w:t>) and no significant interaction (</w:t>
      </w:r>
      <w:r w:rsidRPr="009C05C3">
        <w:rPr>
          <w:rFonts w:ascii="Calibri" w:hAnsi="Calibri" w:cs="Calibri"/>
          <w:i/>
          <w:color w:val="1D1D1D"/>
          <w:kern w:val="2"/>
          <w14:ligatures w14:val="standardContextual"/>
        </w:rPr>
        <w:t>F</w:t>
      </w:r>
      <w:r w:rsidRPr="009C05C3">
        <w:rPr>
          <w:rFonts w:ascii="Calibri" w:hAnsi="Calibri" w:cs="Calibri"/>
          <w:color w:val="1D1D1D"/>
          <w:kern w:val="2"/>
          <w14:ligatures w14:val="standardContextual"/>
        </w:rPr>
        <w:t xml:space="preserve">(2.68, 163.73) = 0.77, </w:t>
      </w:r>
      <w:r w:rsidRPr="009C05C3">
        <w:rPr>
          <w:rFonts w:ascii="Calibri" w:hAnsi="Calibri" w:cs="Calibri"/>
          <w:i/>
          <w:color w:val="1D1D1D"/>
          <w:kern w:val="2"/>
          <w14:ligatures w14:val="standardContextual"/>
        </w:rPr>
        <w:t>p</w:t>
      </w:r>
      <w:r w:rsidRPr="009C05C3">
        <w:rPr>
          <w:rFonts w:ascii="Calibri" w:hAnsi="Calibri" w:cs="Calibri"/>
          <w:color w:val="1D1D1D"/>
          <w:kern w:val="2"/>
          <w14:ligatures w14:val="standardContextual"/>
        </w:rPr>
        <w:t xml:space="preserve"> = .50, η</w:t>
      </w:r>
      <w:r w:rsidRPr="009C05C3">
        <w:rPr>
          <w:rFonts w:ascii="Calibri" w:hAnsi="Calibri" w:cs="Calibri"/>
          <w:i/>
          <w:color w:val="1D1D1D"/>
          <w:kern w:val="2"/>
          <w:vertAlign w:val="subscript"/>
          <w14:ligatures w14:val="standardContextual"/>
        </w:rPr>
        <w:t>p</w:t>
      </w:r>
      <w:r w:rsidRPr="009C05C3">
        <w:rPr>
          <w:rFonts w:ascii="Calibri" w:hAnsi="Calibri" w:cs="Calibri"/>
          <w:color w:val="1D1D1D"/>
          <w:kern w:val="2"/>
          <w:vertAlign w:val="superscript"/>
          <w14:ligatures w14:val="standardContextual"/>
        </w:rPr>
        <w:t>2</w:t>
      </w:r>
      <w:r w:rsidRPr="009C05C3">
        <w:rPr>
          <w:rFonts w:ascii="Calibri" w:hAnsi="Calibri" w:cs="Calibri"/>
          <w:color w:val="1D1D1D"/>
          <w:kern w:val="2"/>
          <w14:ligatures w14:val="standardContextual"/>
        </w:rPr>
        <w:t xml:space="preserve"> = .01, BF</w:t>
      </w:r>
      <w:r w:rsidRPr="009C05C3">
        <w:rPr>
          <w:rFonts w:ascii="Calibri" w:hAnsi="Calibri" w:cs="Calibri"/>
          <w:color w:val="1D1D1D"/>
          <w:kern w:val="2"/>
          <w:vertAlign w:val="subscript"/>
          <w14:ligatures w14:val="standardContextual"/>
        </w:rPr>
        <w:t>01</w:t>
      </w:r>
      <w:r w:rsidRPr="009C05C3">
        <w:rPr>
          <w:rFonts w:ascii="Calibri" w:hAnsi="Calibri" w:cs="Calibri"/>
          <w:color w:val="1D1D1D"/>
          <w:kern w:val="2"/>
          <w14:ligatures w14:val="standardContextual"/>
        </w:rPr>
        <w:t xml:space="preserve"> = 9.41). </w:t>
      </w:r>
    </w:p>
    <w:p w14:paraId="01805B22" w14:textId="390D3FA0" w:rsidR="00F10F3D" w:rsidRPr="00F10F3D" w:rsidRDefault="00674B83" w:rsidP="00C37E01">
      <w:pPr>
        <w:spacing w:line="360" w:lineRule="auto"/>
        <w:rPr>
          <w:rFonts w:ascii="Calibri" w:hAnsi="Calibri" w:cs="Calibri"/>
          <w:b/>
          <w:bCs/>
          <w:color w:val="1D1D1D"/>
          <w:kern w:val="2"/>
          <w14:ligatures w14:val="standardContextual"/>
        </w:rPr>
      </w:pPr>
      <w:r>
        <w:rPr>
          <w:rFonts w:ascii="Calibri" w:hAnsi="Calibri" w:cs="Calibri"/>
          <w:b/>
          <w:bCs/>
          <w:color w:val="1D1D1D"/>
          <w:kern w:val="2"/>
          <w14:ligatures w14:val="standardContextual"/>
        </w:rPr>
        <w:t>Additional correlation</w:t>
      </w:r>
      <w:r w:rsidR="00634F47">
        <w:rPr>
          <w:rFonts w:ascii="Calibri" w:hAnsi="Calibri" w:cs="Calibri"/>
          <w:b/>
          <w:bCs/>
          <w:color w:val="1D1D1D"/>
          <w:kern w:val="2"/>
          <w14:ligatures w14:val="standardContextual"/>
        </w:rPr>
        <w:t xml:space="preserve"> analyses including</w:t>
      </w:r>
      <w:r>
        <w:rPr>
          <w:rFonts w:ascii="Calibri" w:hAnsi="Calibri" w:cs="Calibri"/>
          <w:b/>
          <w:bCs/>
          <w:color w:val="1D1D1D"/>
          <w:kern w:val="2"/>
          <w14:ligatures w14:val="standardContextual"/>
        </w:rPr>
        <w:t xml:space="preserve"> PCL-R and BPAQ </w:t>
      </w:r>
      <w:r w:rsidR="00634F47">
        <w:rPr>
          <w:rFonts w:ascii="Calibri" w:hAnsi="Calibri" w:cs="Calibri"/>
          <w:b/>
          <w:bCs/>
          <w:color w:val="1D1D1D"/>
          <w:kern w:val="2"/>
          <w14:ligatures w14:val="standardContextual"/>
        </w:rPr>
        <w:t>sub-scores</w:t>
      </w:r>
    </w:p>
    <w:p w14:paraId="102DFAFC" w14:textId="55372B56" w:rsidR="00985EF9" w:rsidRDefault="00F10F3D" w:rsidP="00C37E01">
      <w:pPr>
        <w:spacing w:line="360" w:lineRule="auto"/>
        <w:rPr>
          <w:rFonts w:ascii="Calibri" w:hAnsi="Calibri" w:cs="Calibri"/>
          <w:color w:val="1D1D1D"/>
          <w:kern w:val="2"/>
          <w14:ligatures w14:val="standardContextual"/>
        </w:rPr>
      </w:pPr>
      <w:r>
        <w:rPr>
          <w:rFonts w:ascii="Calibri" w:hAnsi="Calibri" w:cs="Calibri"/>
          <w:color w:val="1D1D1D"/>
          <w:kern w:val="2"/>
          <w14:ligatures w14:val="standardContextual"/>
        </w:rPr>
        <w:tab/>
      </w:r>
      <w:r w:rsidR="00634F47">
        <w:rPr>
          <w:rFonts w:ascii="Calibri" w:hAnsi="Calibri" w:cs="Calibri"/>
          <w:color w:val="1D1D1D"/>
          <w:kern w:val="2"/>
          <w14:ligatures w14:val="standardContextual"/>
        </w:rPr>
        <w:t xml:space="preserve">We conducted additional correlation analyses of the key behavioral measures from the two visual search tasks (Table S2) and from the ambivalence and morphing tasks (Table S3) with the two factors and the four facets of the PCL-R, as well as with the four factors of the BPAQ. Note that </w:t>
      </w:r>
      <w:r w:rsidR="002C0D98">
        <w:rPr>
          <w:rFonts w:ascii="Calibri" w:hAnsi="Calibri" w:cs="Calibri"/>
          <w:color w:val="1D1D1D"/>
          <w:kern w:val="2"/>
          <w14:ligatures w14:val="standardContextual"/>
        </w:rPr>
        <w:t xml:space="preserve">for some offenders, only the total score of the PCL-R was available. We </w:t>
      </w:r>
      <w:r w:rsidR="002C0D98">
        <w:rPr>
          <w:rFonts w:ascii="Calibri" w:hAnsi="Calibri" w:cs="Calibri"/>
          <w:color w:val="1D1D1D"/>
          <w:kern w:val="2"/>
          <w14:ligatures w14:val="standardContextual"/>
        </w:rPr>
        <w:lastRenderedPageBreak/>
        <w:t xml:space="preserve">also repeated the correlations with the BPAQ for the sample of offenders only (Tables S2 and S3). </w:t>
      </w:r>
    </w:p>
    <w:p w14:paraId="78C050C8" w14:textId="77777777" w:rsidR="00320152" w:rsidRDefault="00320152" w:rsidP="00C37E01">
      <w:pPr>
        <w:spacing w:line="360" w:lineRule="auto"/>
        <w:rPr>
          <w:rFonts w:ascii="Calibri" w:hAnsi="Calibri" w:cs="Calibri"/>
          <w:color w:val="1D1D1D"/>
          <w:kern w:val="2"/>
          <w14:ligatures w14:val="standardContextual"/>
        </w:rPr>
      </w:pPr>
    </w:p>
    <w:p w14:paraId="209D4622" w14:textId="4DF6739C" w:rsidR="00FD5BD9" w:rsidRPr="009C05C3" w:rsidRDefault="00FD5BD9" w:rsidP="00FD5BD9">
      <w:pPr>
        <w:spacing w:line="360" w:lineRule="auto"/>
        <w:rPr>
          <w:rFonts w:ascii="Calibri" w:hAnsi="Calibri" w:cs="Calibri"/>
          <w:color w:val="1D1D1D"/>
          <w:kern w:val="2"/>
          <w14:ligatures w14:val="standardContextual"/>
        </w:rPr>
      </w:pPr>
      <w:r w:rsidRPr="009C05C3">
        <w:rPr>
          <w:rFonts w:ascii="Calibri" w:hAnsi="Calibri" w:cs="Calibri"/>
          <w:color w:val="1D1D1D"/>
          <w:kern w:val="2"/>
          <w14:ligatures w14:val="standardContextual"/>
        </w:rPr>
        <w:t>Table S</w:t>
      </w:r>
      <w:r w:rsidR="00D52336">
        <w:rPr>
          <w:rFonts w:ascii="Calibri" w:hAnsi="Calibri" w:cs="Calibri"/>
          <w:color w:val="1D1D1D"/>
          <w:kern w:val="2"/>
          <w14:ligatures w14:val="standardContextual"/>
        </w:rPr>
        <w:t>2</w:t>
      </w:r>
    </w:p>
    <w:p w14:paraId="4DBB2C3F" w14:textId="6396FC12" w:rsidR="00FD5BD9" w:rsidRPr="00FD5BD9" w:rsidRDefault="00D76358" w:rsidP="00C37E01">
      <w:pPr>
        <w:spacing w:line="360" w:lineRule="auto"/>
        <w:rPr>
          <w:rFonts w:ascii="Calibri" w:hAnsi="Calibri" w:cs="Calibri"/>
          <w:i/>
          <w:iCs/>
          <w:color w:val="1D1D1D"/>
          <w:kern w:val="2"/>
          <w14:ligatures w14:val="standardContextual"/>
        </w:rPr>
      </w:pPr>
      <w:r>
        <w:rPr>
          <w:rFonts w:ascii="Calibri" w:hAnsi="Calibri" w:cs="Calibri"/>
          <w:i/>
          <w:iCs/>
          <w:color w:val="1D1D1D"/>
          <w:kern w:val="2"/>
          <w14:ligatures w14:val="standardContextual"/>
        </w:rPr>
        <w:t>Additional correlation analyses for visual search tasks 1 and 2</w:t>
      </w:r>
    </w:p>
    <w:tbl>
      <w:tblPr>
        <w:tblStyle w:val="TableGrid"/>
        <w:tblW w:w="90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6"/>
        <w:gridCol w:w="1607"/>
        <w:gridCol w:w="1032"/>
        <w:gridCol w:w="527"/>
        <w:gridCol w:w="505"/>
        <w:gridCol w:w="1032"/>
        <w:gridCol w:w="448"/>
        <w:gridCol w:w="584"/>
        <w:gridCol w:w="1032"/>
        <w:gridCol w:w="85"/>
        <w:gridCol w:w="947"/>
        <w:gridCol w:w="754"/>
        <w:gridCol w:w="278"/>
      </w:tblGrid>
      <w:tr w:rsidR="00B41ECA" w:rsidRPr="0052467C" w14:paraId="64C3B1BA" w14:textId="77777777" w:rsidTr="001A25BC">
        <w:tc>
          <w:tcPr>
            <w:tcW w:w="1843" w:type="dxa"/>
            <w:gridSpan w:val="2"/>
            <w:tcBorders>
              <w:bottom w:val="single" w:sz="4" w:space="0" w:color="auto"/>
            </w:tcBorders>
          </w:tcPr>
          <w:p w14:paraId="7AF20BC0" w14:textId="77777777" w:rsidR="00B41ECA" w:rsidRPr="0052467C" w:rsidRDefault="00B41ECA" w:rsidP="00FD6CF7">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Variable</w:t>
            </w:r>
          </w:p>
        </w:tc>
        <w:tc>
          <w:tcPr>
            <w:tcW w:w="1559" w:type="dxa"/>
            <w:gridSpan w:val="2"/>
            <w:tcBorders>
              <w:bottom w:val="single" w:sz="4" w:space="0" w:color="auto"/>
            </w:tcBorders>
          </w:tcPr>
          <w:p w14:paraId="0A811C74" w14:textId="4B506969" w:rsidR="00B41ECA"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Visual search 1</w:t>
            </w:r>
          </w:p>
          <w:p w14:paraId="19729116" w14:textId="281A457E" w:rsidR="00B2327B" w:rsidRPr="0052467C"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Fear effect</w:t>
            </w:r>
          </w:p>
        </w:tc>
        <w:tc>
          <w:tcPr>
            <w:tcW w:w="1985" w:type="dxa"/>
            <w:gridSpan w:val="3"/>
            <w:tcBorders>
              <w:bottom w:val="single" w:sz="4" w:space="0" w:color="auto"/>
            </w:tcBorders>
          </w:tcPr>
          <w:p w14:paraId="5B34B515" w14:textId="63C1EB27" w:rsidR="00B41ECA" w:rsidRPr="0052467C"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Visual search 1</w:t>
            </w:r>
          </w:p>
          <w:p w14:paraId="1013DA65" w14:textId="0DB4AD07" w:rsidR="00B41ECA" w:rsidRPr="0052467C"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Overall RT</w:t>
            </w:r>
            <w:r w:rsidR="00C52A7F">
              <w:rPr>
                <w:rFonts w:ascii="Calibri" w:hAnsi="Calibri" w:cs="Calibri"/>
                <w:color w:val="1D1D1D"/>
                <w:kern w:val="2"/>
                <w:sz w:val="16"/>
                <w:szCs w:val="16"/>
                <w14:ligatures w14:val="standardContextual"/>
              </w:rPr>
              <w:t>s</w:t>
            </w:r>
          </w:p>
        </w:tc>
        <w:tc>
          <w:tcPr>
            <w:tcW w:w="1701" w:type="dxa"/>
            <w:gridSpan w:val="3"/>
            <w:tcBorders>
              <w:bottom w:val="single" w:sz="4" w:space="0" w:color="auto"/>
            </w:tcBorders>
          </w:tcPr>
          <w:p w14:paraId="7F8381D4" w14:textId="2A262913" w:rsidR="00B41ECA" w:rsidRPr="0052467C"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Visual search </w:t>
            </w:r>
            <w:r w:rsidR="00B607C7">
              <w:rPr>
                <w:rFonts w:ascii="Calibri" w:hAnsi="Calibri" w:cs="Calibri"/>
                <w:color w:val="1D1D1D"/>
                <w:kern w:val="2"/>
                <w:sz w:val="16"/>
                <w:szCs w:val="16"/>
                <w14:ligatures w14:val="standardContextual"/>
              </w:rPr>
              <w:t>2</w:t>
            </w:r>
          </w:p>
          <w:p w14:paraId="4CFA241A" w14:textId="2A7FC96D" w:rsidR="00B41ECA" w:rsidRPr="0052467C"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Fear effect</w:t>
            </w:r>
          </w:p>
        </w:tc>
        <w:tc>
          <w:tcPr>
            <w:tcW w:w="1979" w:type="dxa"/>
            <w:gridSpan w:val="3"/>
            <w:tcBorders>
              <w:bottom w:val="single" w:sz="4" w:space="0" w:color="auto"/>
            </w:tcBorders>
          </w:tcPr>
          <w:p w14:paraId="127AD05B" w14:textId="2863282F" w:rsidR="00B2327B" w:rsidRPr="0052467C" w:rsidRDefault="00B2327B" w:rsidP="00B2327B">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Visual search 2</w:t>
            </w:r>
          </w:p>
          <w:p w14:paraId="3347CE57" w14:textId="6D043DA6" w:rsidR="00B41ECA" w:rsidRPr="0052467C" w:rsidRDefault="00B2327B"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Overall RT</w:t>
            </w:r>
            <w:r w:rsidR="00736D2B">
              <w:rPr>
                <w:rFonts w:ascii="Calibri" w:hAnsi="Calibri" w:cs="Calibri"/>
                <w:color w:val="1D1D1D"/>
                <w:kern w:val="2"/>
                <w:sz w:val="16"/>
                <w:szCs w:val="16"/>
                <w14:ligatures w14:val="standardContextual"/>
              </w:rPr>
              <w:t>s</w:t>
            </w:r>
          </w:p>
        </w:tc>
      </w:tr>
      <w:tr w:rsidR="00F10F3D" w:rsidRPr="0052467C" w14:paraId="4BE9FEAD" w14:textId="77777777" w:rsidTr="000821A3">
        <w:tc>
          <w:tcPr>
            <w:tcW w:w="1843" w:type="dxa"/>
            <w:gridSpan w:val="2"/>
            <w:tcBorders>
              <w:bottom w:val="nil"/>
            </w:tcBorders>
          </w:tcPr>
          <w:p w14:paraId="42860968" w14:textId="17A6043E" w:rsidR="00F10F3D" w:rsidRPr="0052467C" w:rsidRDefault="00B41ECA"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PCL-R (offender only)</w:t>
            </w:r>
          </w:p>
        </w:tc>
        <w:tc>
          <w:tcPr>
            <w:tcW w:w="1559" w:type="dxa"/>
            <w:gridSpan w:val="2"/>
            <w:tcBorders>
              <w:bottom w:val="nil"/>
            </w:tcBorders>
          </w:tcPr>
          <w:p w14:paraId="2B23B6A5" w14:textId="0582A835" w:rsidR="00F10F3D" w:rsidRPr="0052467C" w:rsidRDefault="00F10F3D" w:rsidP="00FD6CF7">
            <w:pPr>
              <w:spacing w:line="360" w:lineRule="auto"/>
              <w:rPr>
                <w:rFonts w:ascii="Calibri" w:hAnsi="Calibri" w:cs="Calibri"/>
                <w:color w:val="1D1D1D"/>
                <w:kern w:val="2"/>
                <w:sz w:val="16"/>
                <w:szCs w:val="16"/>
                <w14:ligatures w14:val="standardContextual"/>
              </w:rPr>
            </w:pPr>
          </w:p>
        </w:tc>
        <w:tc>
          <w:tcPr>
            <w:tcW w:w="1985" w:type="dxa"/>
            <w:gridSpan w:val="3"/>
            <w:tcBorders>
              <w:bottom w:val="nil"/>
            </w:tcBorders>
          </w:tcPr>
          <w:p w14:paraId="1422A5F2" w14:textId="4C2D6B85" w:rsidR="00F10F3D" w:rsidRPr="0052467C" w:rsidRDefault="00F10F3D" w:rsidP="00FD6CF7">
            <w:pPr>
              <w:spacing w:line="360" w:lineRule="auto"/>
              <w:rPr>
                <w:rFonts w:ascii="Calibri" w:hAnsi="Calibri" w:cs="Calibri"/>
                <w:color w:val="1D1D1D"/>
                <w:kern w:val="2"/>
                <w:sz w:val="16"/>
                <w:szCs w:val="16"/>
                <w14:ligatures w14:val="standardContextual"/>
              </w:rPr>
            </w:pPr>
          </w:p>
        </w:tc>
        <w:tc>
          <w:tcPr>
            <w:tcW w:w="1701" w:type="dxa"/>
            <w:gridSpan w:val="3"/>
            <w:tcBorders>
              <w:bottom w:val="nil"/>
            </w:tcBorders>
          </w:tcPr>
          <w:p w14:paraId="1044EBC4" w14:textId="7B036458" w:rsidR="00F10F3D" w:rsidRPr="004A06C8" w:rsidRDefault="00F10F3D" w:rsidP="00FD6CF7">
            <w:pPr>
              <w:spacing w:line="360" w:lineRule="auto"/>
              <w:rPr>
                <w:rFonts w:ascii="Calibri" w:hAnsi="Calibri" w:cs="Calibri"/>
                <w:color w:val="1D1D1D"/>
                <w:kern w:val="2"/>
                <w:sz w:val="16"/>
                <w:szCs w:val="16"/>
                <w14:ligatures w14:val="standardContextual"/>
              </w:rPr>
            </w:pPr>
          </w:p>
        </w:tc>
        <w:tc>
          <w:tcPr>
            <w:tcW w:w="1701" w:type="dxa"/>
            <w:gridSpan w:val="2"/>
            <w:tcBorders>
              <w:bottom w:val="nil"/>
            </w:tcBorders>
          </w:tcPr>
          <w:p w14:paraId="3F15702E" w14:textId="56BBBB0A" w:rsidR="00F10F3D" w:rsidRPr="00520343" w:rsidRDefault="00F10F3D" w:rsidP="00FD6CF7">
            <w:pPr>
              <w:spacing w:line="360" w:lineRule="auto"/>
              <w:ind w:left="1440" w:hanging="1440"/>
              <w:rPr>
                <w:rFonts w:ascii="Calibri" w:hAnsi="Calibri" w:cs="Calibri"/>
                <w:color w:val="1D1D1D"/>
                <w:kern w:val="2"/>
                <w:sz w:val="16"/>
                <w:szCs w:val="16"/>
                <w14:ligatures w14:val="standardContextual"/>
              </w:rPr>
            </w:pPr>
          </w:p>
        </w:tc>
        <w:tc>
          <w:tcPr>
            <w:tcW w:w="278" w:type="dxa"/>
            <w:tcBorders>
              <w:bottom w:val="nil"/>
            </w:tcBorders>
          </w:tcPr>
          <w:p w14:paraId="347D7478" w14:textId="1F673DD4" w:rsidR="00F10F3D" w:rsidRPr="00520343" w:rsidRDefault="00F10F3D" w:rsidP="00FD6CF7">
            <w:pPr>
              <w:spacing w:line="360" w:lineRule="auto"/>
              <w:ind w:left="1440" w:hanging="1440"/>
              <w:rPr>
                <w:rFonts w:ascii="Calibri" w:hAnsi="Calibri" w:cs="Calibri"/>
                <w:color w:val="1D1D1D"/>
                <w:kern w:val="2"/>
                <w:sz w:val="16"/>
                <w:szCs w:val="16"/>
                <w14:ligatures w14:val="standardContextual"/>
              </w:rPr>
            </w:pPr>
          </w:p>
        </w:tc>
      </w:tr>
      <w:tr w:rsidR="00F72241" w:rsidRPr="0052467C" w14:paraId="233B3767" w14:textId="77777777" w:rsidTr="001A25BC">
        <w:tc>
          <w:tcPr>
            <w:tcW w:w="1843" w:type="dxa"/>
            <w:gridSpan w:val="2"/>
            <w:tcBorders>
              <w:top w:val="nil"/>
              <w:bottom w:val="nil"/>
            </w:tcBorders>
          </w:tcPr>
          <w:p w14:paraId="6D388E08" w14:textId="77777777"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Factor 1</w:t>
            </w:r>
          </w:p>
        </w:tc>
        <w:tc>
          <w:tcPr>
            <w:tcW w:w="1559" w:type="dxa"/>
            <w:gridSpan w:val="2"/>
            <w:tcBorders>
              <w:top w:val="nil"/>
              <w:bottom w:val="nil"/>
            </w:tcBorders>
          </w:tcPr>
          <w:p w14:paraId="2DADCA75" w14:textId="606689FE"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55</w:t>
            </w:r>
          </w:p>
        </w:tc>
        <w:tc>
          <w:tcPr>
            <w:tcW w:w="1985" w:type="dxa"/>
            <w:gridSpan w:val="3"/>
            <w:tcBorders>
              <w:top w:val="nil"/>
              <w:bottom w:val="nil"/>
            </w:tcBorders>
          </w:tcPr>
          <w:p w14:paraId="23516FA8" w14:textId="77777777" w:rsidR="00F72241" w:rsidRPr="00C52A7F" w:rsidRDefault="00C52A7F" w:rsidP="00F72241">
            <w:pPr>
              <w:spacing w:line="360" w:lineRule="auto"/>
              <w:rPr>
                <w:rFonts w:ascii="Calibri" w:hAnsi="Calibri" w:cs="Calibri"/>
                <w:color w:val="1D1D1D"/>
                <w:kern w:val="2"/>
                <w:sz w:val="16"/>
                <w:szCs w:val="16"/>
                <w14:ligatures w14:val="standardContextual"/>
              </w:rPr>
            </w:pPr>
            <w:r w:rsidRPr="00C52A7F">
              <w:rPr>
                <w:rFonts w:ascii="Calibri" w:hAnsi="Calibri" w:cs="Calibri"/>
                <w:color w:val="1D1D1D"/>
                <w:kern w:val="2"/>
                <w:sz w:val="16"/>
                <w:szCs w:val="16"/>
                <w14:ligatures w14:val="standardContextual"/>
              </w:rPr>
              <w:t xml:space="preserve">Fear: </w:t>
            </w:r>
            <w:r w:rsidR="00F72241" w:rsidRPr="00C52A7F">
              <w:rPr>
                <w:rFonts w:ascii="Calibri" w:hAnsi="Calibri" w:cs="Calibri"/>
                <w:i/>
                <w:iCs/>
                <w:color w:val="1D1D1D"/>
                <w:kern w:val="2"/>
                <w:sz w:val="16"/>
                <w:szCs w:val="16"/>
                <w14:ligatures w14:val="standardContextual"/>
              </w:rPr>
              <w:t>r</w:t>
            </w:r>
            <w:r w:rsidR="00F72241" w:rsidRPr="00C52A7F">
              <w:rPr>
                <w:rFonts w:ascii="Calibri" w:hAnsi="Calibri" w:cs="Calibri"/>
                <w:color w:val="1D1D1D"/>
                <w:kern w:val="2"/>
                <w:sz w:val="16"/>
                <w:szCs w:val="16"/>
                <w14:ligatures w14:val="standardContextual"/>
              </w:rPr>
              <w:t xml:space="preserve">(58) = </w:t>
            </w:r>
            <w:r w:rsidR="00F34D42" w:rsidRPr="00C52A7F">
              <w:rPr>
                <w:rFonts w:ascii="Calibri" w:hAnsi="Calibri" w:cs="Calibri"/>
                <w:color w:val="1D1D1D"/>
                <w:kern w:val="2"/>
                <w:sz w:val="16"/>
                <w:szCs w:val="16"/>
                <w14:ligatures w14:val="standardContextual"/>
              </w:rPr>
              <w:t>.32</w:t>
            </w:r>
            <w:r w:rsidR="00F72241" w:rsidRPr="00C52A7F">
              <w:rPr>
                <w:rFonts w:ascii="Calibri" w:hAnsi="Calibri" w:cs="Calibri"/>
                <w:color w:val="1D1D1D"/>
                <w:kern w:val="2"/>
                <w:sz w:val="16"/>
                <w:szCs w:val="16"/>
                <w14:ligatures w14:val="standardContextual"/>
              </w:rPr>
              <w:t xml:space="preserve">, </w:t>
            </w:r>
            <w:r w:rsidR="00F72241" w:rsidRPr="00C52A7F">
              <w:rPr>
                <w:rFonts w:ascii="Calibri" w:hAnsi="Calibri" w:cs="Calibri"/>
                <w:i/>
                <w:iCs/>
                <w:color w:val="1D1D1D"/>
                <w:kern w:val="2"/>
                <w:sz w:val="16"/>
                <w:szCs w:val="16"/>
                <w14:ligatures w14:val="standardContextual"/>
              </w:rPr>
              <w:t>p</w:t>
            </w:r>
            <w:r w:rsidR="00F72241" w:rsidRPr="00C52A7F">
              <w:rPr>
                <w:rFonts w:ascii="Calibri" w:hAnsi="Calibri" w:cs="Calibri"/>
                <w:color w:val="1D1D1D"/>
                <w:kern w:val="2"/>
                <w:sz w:val="16"/>
                <w:szCs w:val="16"/>
                <w14:ligatures w14:val="standardContextual"/>
              </w:rPr>
              <w:t xml:space="preserve"> = .</w:t>
            </w:r>
            <w:r w:rsidR="00F34D42" w:rsidRPr="00C52A7F">
              <w:rPr>
                <w:rFonts w:ascii="Calibri" w:hAnsi="Calibri" w:cs="Calibri"/>
                <w:color w:val="1D1D1D"/>
                <w:kern w:val="2"/>
                <w:sz w:val="16"/>
                <w:szCs w:val="16"/>
                <w14:ligatures w14:val="standardContextual"/>
              </w:rPr>
              <w:t>013</w:t>
            </w:r>
          </w:p>
          <w:p w14:paraId="7F3CC696" w14:textId="0BCA79DD" w:rsidR="00C52A7F" w:rsidRPr="00AE65C4" w:rsidRDefault="00C52A7F" w:rsidP="00F72241">
            <w:pPr>
              <w:spacing w:line="360" w:lineRule="auto"/>
              <w:rPr>
                <w:rFonts w:ascii="Calibri" w:hAnsi="Calibri" w:cs="Calibri"/>
                <w:color w:val="1D1D1D"/>
                <w:kern w:val="2"/>
                <w:sz w:val="16"/>
                <w:szCs w:val="16"/>
                <w14:ligatures w14:val="standardContextual"/>
              </w:rPr>
            </w:pPr>
            <w:r w:rsidRPr="00C52A7F">
              <w:rPr>
                <w:rFonts w:ascii="Calibri" w:hAnsi="Calibri" w:cs="Calibri"/>
                <w:color w:val="1D1D1D"/>
                <w:kern w:val="2"/>
                <w:sz w:val="16"/>
                <w:szCs w:val="16"/>
                <w14:ligatures w14:val="standardContextual"/>
              </w:rPr>
              <w:t xml:space="preserve">Neu: </w:t>
            </w:r>
            <w:r w:rsidRPr="00C52A7F">
              <w:rPr>
                <w:rFonts w:ascii="Calibri" w:hAnsi="Calibri" w:cs="Calibri"/>
                <w:i/>
                <w:iCs/>
                <w:color w:val="1D1D1D"/>
                <w:kern w:val="2"/>
                <w:sz w:val="16"/>
                <w:szCs w:val="16"/>
                <w14:ligatures w14:val="standardContextual"/>
              </w:rPr>
              <w:t>r</w:t>
            </w:r>
            <w:r w:rsidRPr="00C52A7F">
              <w:rPr>
                <w:rFonts w:ascii="Calibri" w:hAnsi="Calibri" w:cs="Calibri"/>
                <w:color w:val="1D1D1D"/>
                <w:kern w:val="2"/>
                <w:sz w:val="16"/>
                <w:szCs w:val="16"/>
                <w14:ligatures w14:val="standardContextual"/>
              </w:rPr>
              <w:t xml:space="preserve">(58) = .34, </w:t>
            </w:r>
            <w:r w:rsidRPr="00C52A7F">
              <w:rPr>
                <w:rFonts w:ascii="Calibri" w:hAnsi="Calibri" w:cs="Calibri"/>
                <w:i/>
                <w:iCs/>
                <w:color w:val="1D1D1D"/>
                <w:kern w:val="2"/>
                <w:sz w:val="16"/>
                <w:szCs w:val="16"/>
                <w14:ligatures w14:val="standardContextual"/>
              </w:rPr>
              <w:t>p</w:t>
            </w:r>
            <w:r w:rsidRPr="00C52A7F">
              <w:rPr>
                <w:rFonts w:ascii="Calibri" w:hAnsi="Calibri" w:cs="Calibri"/>
                <w:color w:val="1D1D1D"/>
                <w:kern w:val="2"/>
                <w:sz w:val="16"/>
                <w:szCs w:val="16"/>
                <w14:ligatures w14:val="standardContextual"/>
              </w:rPr>
              <w:t xml:space="preserve"> = .008</w:t>
            </w:r>
          </w:p>
        </w:tc>
        <w:tc>
          <w:tcPr>
            <w:tcW w:w="1701" w:type="dxa"/>
            <w:gridSpan w:val="3"/>
            <w:tcBorders>
              <w:top w:val="nil"/>
              <w:bottom w:val="nil"/>
            </w:tcBorders>
          </w:tcPr>
          <w:p w14:paraId="599B71C2" w14:textId="7FFE91F0" w:rsidR="00F72241" w:rsidRPr="00520343" w:rsidRDefault="00FB115B"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22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095</w:t>
            </w:r>
          </w:p>
        </w:tc>
        <w:tc>
          <w:tcPr>
            <w:tcW w:w="1979" w:type="dxa"/>
            <w:gridSpan w:val="3"/>
            <w:tcBorders>
              <w:top w:val="nil"/>
              <w:bottom w:val="nil"/>
            </w:tcBorders>
          </w:tcPr>
          <w:p w14:paraId="7F095B4D" w14:textId="207F181E" w:rsidR="00B607C7" w:rsidRPr="00154608" w:rsidRDefault="00B607C7" w:rsidP="00B607C7">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(58) = .3</w:t>
            </w:r>
            <w:r w:rsidR="00154608" w:rsidRPr="00154608">
              <w:rPr>
                <w:rFonts w:ascii="Calibri" w:hAnsi="Calibri" w:cs="Calibri"/>
                <w:color w:val="1D1D1D"/>
                <w:kern w:val="2"/>
                <w:sz w:val="16"/>
                <w:szCs w:val="16"/>
                <w14:ligatures w14:val="standardContextual"/>
              </w:rPr>
              <w:t>3</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.01</w:t>
            </w:r>
            <w:r w:rsidR="00154608" w:rsidRPr="00154608">
              <w:rPr>
                <w:rFonts w:ascii="Calibri" w:hAnsi="Calibri" w:cs="Calibri"/>
                <w:color w:val="1D1D1D"/>
                <w:kern w:val="2"/>
                <w:sz w:val="16"/>
                <w:szCs w:val="16"/>
                <w14:ligatures w14:val="standardContextual"/>
              </w:rPr>
              <w:t>1</w:t>
            </w:r>
          </w:p>
          <w:p w14:paraId="3B6816B0" w14:textId="4AE70874" w:rsidR="00F72241" w:rsidRPr="00520343" w:rsidRDefault="00B607C7" w:rsidP="00B607C7">
            <w:pPr>
              <w:spacing w:line="360" w:lineRule="auto"/>
              <w:rPr>
                <w:rFonts w:ascii="Calibri" w:hAnsi="Calibri" w:cs="Calibri"/>
                <w:color w:val="1D1D1D"/>
                <w:kern w:val="2"/>
                <w:sz w:val="16"/>
                <w:szCs w:val="16"/>
                <w14:ligatures w14:val="standardContextual"/>
              </w:rPr>
            </w:pPr>
            <w:r w:rsidRPr="004B7988">
              <w:rPr>
                <w:rFonts w:ascii="Calibri" w:hAnsi="Calibri" w:cs="Calibri"/>
                <w:color w:val="1D1D1D"/>
                <w:kern w:val="2"/>
                <w:sz w:val="16"/>
                <w:szCs w:val="16"/>
                <w14:ligatures w14:val="standardContextual"/>
              </w:rPr>
              <w:t xml:space="preserve">Neu: </w:t>
            </w:r>
            <w:r w:rsidRPr="004B7988">
              <w:rPr>
                <w:rFonts w:ascii="Calibri" w:hAnsi="Calibri" w:cs="Calibri"/>
                <w:i/>
                <w:iCs/>
                <w:color w:val="1D1D1D"/>
                <w:kern w:val="2"/>
                <w:sz w:val="16"/>
                <w:szCs w:val="16"/>
                <w14:ligatures w14:val="standardContextual"/>
              </w:rPr>
              <w:t>r</w:t>
            </w:r>
            <w:r w:rsidRPr="004B7988">
              <w:rPr>
                <w:rFonts w:ascii="Calibri" w:hAnsi="Calibri" w:cs="Calibri"/>
                <w:color w:val="1D1D1D"/>
                <w:kern w:val="2"/>
                <w:sz w:val="16"/>
                <w:szCs w:val="16"/>
                <w14:ligatures w14:val="standardContextual"/>
              </w:rPr>
              <w:t>(58) = .3</w:t>
            </w:r>
            <w:r w:rsidR="004B7988" w:rsidRPr="004B7988">
              <w:rPr>
                <w:rFonts w:ascii="Calibri" w:hAnsi="Calibri" w:cs="Calibri"/>
                <w:color w:val="1D1D1D"/>
                <w:kern w:val="2"/>
                <w:sz w:val="16"/>
                <w:szCs w:val="16"/>
                <w14:ligatures w14:val="standardContextual"/>
              </w:rPr>
              <w:t>6</w:t>
            </w:r>
            <w:r w:rsidRPr="004B7988">
              <w:rPr>
                <w:rFonts w:ascii="Calibri" w:hAnsi="Calibri" w:cs="Calibri"/>
                <w:color w:val="1D1D1D"/>
                <w:kern w:val="2"/>
                <w:sz w:val="16"/>
                <w:szCs w:val="16"/>
                <w14:ligatures w14:val="standardContextual"/>
              </w:rPr>
              <w:t xml:space="preserve">, </w:t>
            </w:r>
            <w:r w:rsidRPr="004B7988">
              <w:rPr>
                <w:rFonts w:ascii="Calibri" w:hAnsi="Calibri" w:cs="Calibri"/>
                <w:i/>
                <w:iCs/>
                <w:color w:val="1D1D1D"/>
                <w:kern w:val="2"/>
                <w:sz w:val="16"/>
                <w:szCs w:val="16"/>
                <w14:ligatures w14:val="standardContextual"/>
              </w:rPr>
              <w:t>p</w:t>
            </w:r>
            <w:r w:rsidRPr="004B7988">
              <w:rPr>
                <w:rFonts w:ascii="Calibri" w:hAnsi="Calibri" w:cs="Calibri"/>
                <w:color w:val="1D1D1D"/>
                <w:kern w:val="2"/>
                <w:sz w:val="16"/>
                <w:szCs w:val="16"/>
                <w14:ligatures w14:val="standardContextual"/>
              </w:rPr>
              <w:t xml:space="preserve"> = .00</w:t>
            </w:r>
            <w:r w:rsidR="004B7988" w:rsidRPr="004B7988">
              <w:rPr>
                <w:rFonts w:ascii="Calibri" w:hAnsi="Calibri" w:cs="Calibri"/>
                <w:color w:val="1D1D1D"/>
                <w:kern w:val="2"/>
                <w:sz w:val="16"/>
                <w:szCs w:val="16"/>
                <w14:ligatures w14:val="standardContextual"/>
              </w:rPr>
              <w:t>5</w:t>
            </w:r>
          </w:p>
        </w:tc>
      </w:tr>
      <w:tr w:rsidR="00F72241" w:rsidRPr="0052467C" w14:paraId="01CC5740" w14:textId="77777777" w:rsidTr="001A25BC">
        <w:tc>
          <w:tcPr>
            <w:tcW w:w="1843" w:type="dxa"/>
            <w:gridSpan w:val="2"/>
            <w:tcBorders>
              <w:top w:val="nil"/>
              <w:bottom w:val="nil"/>
            </w:tcBorders>
          </w:tcPr>
          <w:p w14:paraId="48ED52FC" w14:textId="77777777"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Factor 2</w:t>
            </w:r>
          </w:p>
        </w:tc>
        <w:tc>
          <w:tcPr>
            <w:tcW w:w="1559" w:type="dxa"/>
            <w:gridSpan w:val="2"/>
            <w:tcBorders>
              <w:top w:val="nil"/>
              <w:bottom w:val="nil"/>
            </w:tcBorders>
          </w:tcPr>
          <w:p w14:paraId="53957074" w14:textId="218321A5"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&lt;</w:t>
            </w:r>
            <w:r w:rsidRPr="00177C6D">
              <w:rPr>
                <w:rFonts w:ascii="Calibri" w:hAnsi="Calibri" w:cs="Calibri"/>
                <w:color w:val="1D1D1D"/>
                <w:kern w:val="2"/>
                <w:sz w:val="16"/>
                <w:szCs w:val="16"/>
                <w14:ligatures w14:val="standardContextual"/>
              </w:rPr>
              <w:t xml:space="preserve"> .0</w:t>
            </w:r>
            <w:r>
              <w:rPr>
                <w:rFonts w:ascii="Calibri" w:hAnsi="Calibri" w:cs="Calibri"/>
                <w:color w:val="1D1D1D"/>
                <w:kern w:val="2"/>
                <w:sz w:val="16"/>
                <w:szCs w:val="16"/>
                <w14:ligatures w14:val="standardContextual"/>
              </w:rPr>
              <w:t>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.9</w:t>
            </w:r>
            <w:r>
              <w:rPr>
                <w:rFonts w:ascii="Calibri" w:hAnsi="Calibri" w:cs="Calibri"/>
                <w:color w:val="1D1D1D"/>
                <w:kern w:val="2"/>
                <w:sz w:val="16"/>
                <w:szCs w:val="16"/>
                <w14:ligatures w14:val="standardContextual"/>
              </w:rPr>
              <w:t>9</w:t>
            </w:r>
            <w:r w:rsidRPr="00177C6D">
              <w:rPr>
                <w:rFonts w:ascii="Calibri" w:hAnsi="Calibri" w:cs="Calibri"/>
                <w:color w:val="1D1D1D"/>
                <w:kern w:val="2"/>
                <w:sz w:val="16"/>
                <w:szCs w:val="16"/>
                <w14:ligatures w14:val="standardContextual"/>
              </w:rPr>
              <w:t xml:space="preserve"> </w:t>
            </w:r>
          </w:p>
        </w:tc>
        <w:tc>
          <w:tcPr>
            <w:tcW w:w="1985" w:type="dxa"/>
            <w:gridSpan w:val="3"/>
            <w:tcBorders>
              <w:top w:val="nil"/>
              <w:bottom w:val="nil"/>
            </w:tcBorders>
          </w:tcPr>
          <w:p w14:paraId="2E329CD6" w14:textId="77777777" w:rsidR="00F72241"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00F72241" w:rsidRPr="00177C6D">
              <w:rPr>
                <w:rFonts w:ascii="Calibri" w:hAnsi="Calibri" w:cs="Calibri"/>
                <w:i/>
                <w:iCs/>
                <w:color w:val="1D1D1D"/>
                <w:kern w:val="2"/>
                <w:sz w:val="16"/>
                <w:szCs w:val="16"/>
                <w14:ligatures w14:val="standardContextual"/>
              </w:rPr>
              <w:t>r</w:t>
            </w:r>
            <w:r w:rsidR="00F72241" w:rsidRPr="00177C6D">
              <w:rPr>
                <w:rFonts w:ascii="Calibri" w:hAnsi="Calibri" w:cs="Calibri"/>
                <w:color w:val="1D1D1D"/>
                <w:kern w:val="2"/>
                <w:sz w:val="16"/>
                <w:szCs w:val="16"/>
                <w14:ligatures w14:val="standardContextual"/>
              </w:rPr>
              <w:t>(</w:t>
            </w:r>
            <w:r w:rsidR="00F72241">
              <w:rPr>
                <w:rFonts w:ascii="Calibri" w:hAnsi="Calibri" w:cs="Calibri"/>
                <w:color w:val="1D1D1D"/>
                <w:kern w:val="2"/>
                <w:sz w:val="16"/>
                <w:szCs w:val="16"/>
                <w14:ligatures w14:val="standardContextual"/>
              </w:rPr>
              <w:t>58</w:t>
            </w:r>
            <w:r w:rsidR="00F72241" w:rsidRPr="00177C6D">
              <w:rPr>
                <w:rFonts w:ascii="Calibri" w:hAnsi="Calibri" w:cs="Calibri"/>
                <w:color w:val="1D1D1D"/>
                <w:kern w:val="2"/>
                <w:sz w:val="16"/>
                <w:szCs w:val="16"/>
                <w14:ligatures w14:val="standardContextual"/>
              </w:rPr>
              <w:t xml:space="preserve">) </w:t>
            </w:r>
            <w:r w:rsidR="00F34D42">
              <w:rPr>
                <w:rFonts w:ascii="Calibri" w:hAnsi="Calibri" w:cs="Calibri"/>
                <w:color w:val="1D1D1D"/>
                <w:kern w:val="2"/>
                <w:sz w:val="16"/>
                <w:szCs w:val="16"/>
                <w14:ligatures w14:val="standardContextual"/>
              </w:rPr>
              <w:t>=</w:t>
            </w:r>
            <w:r w:rsidR="00F72241" w:rsidRPr="00177C6D">
              <w:rPr>
                <w:rFonts w:ascii="Calibri" w:hAnsi="Calibri" w:cs="Calibri"/>
                <w:color w:val="1D1D1D"/>
                <w:kern w:val="2"/>
                <w:sz w:val="16"/>
                <w:szCs w:val="16"/>
                <w14:ligatures w14:val="standardContextual"/>
              </w:rPr>
              <w:t xml:space="preserve"> .0</w:t>
            </w:r>
            <w:r w:rsidR="00F34D42">
              <w:rPr>
                <w:rFonts w:ascii="Calibri" w:hAnsi="Calibri" w:cs="Calibri"/>
                <w:color w:val="1D1D1D"/>
                <w:kern w:val="2"/>
                <w:sz w:val="16"/>
                <w:szCs w:val="16"/>
                <w14:ligatures w14:val="standardContextual"/>
              </w:rPr>
              <w:t>8</w:t>
            </w:r>
            <w:r w:rsidR="00F72241" w:rsidRPr="00177C6D">
              <w:rPr>
                <w:rFonts w:ascii="Calibri" w:hAnsi="Calibri" w:cs="Calibri"/>
                <w:color w:val="1D1D1D"/>
                <w:kern w:val="2"/>
                <w:sz w:val="16"/>
                <w:szCs w:val="16"/>
                <w14:ligatures w14:val="standardContextual"/>
              </w:rPr>
              <w:t xml:space="preserve">, </w:t>
            </w:r>
            <w:r w:rsidR="00F72241" w:rsidRPr="00177C6D">
              <w:rPr>
                <w:rFonts w:ascii="Calibri" w:hAnsi="Calibri" w:cs="Calibri"/>
                <w:i/>
                <w:iCs/>
                <w:color w:val="1D1D1D"/>
                <w:kern w:val="2"/>
                <w:sz w:val="16"/>
                <w:szCs w:val="16"/>
                <w14:ligatures w14:val="standardContextual"/>
              </w:rPr>
              <w:t>p</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53</w:t>
            </w:r>
            <w:r w:rsidR="00F72241" w:rsidRPr="00177C6D">
              <w:rPr>
                <w:rFonts w:ascii="Calibri" w:hAnsi="Calibri" w:cs="Calibri"/>
                <w:color w:val="1D1D1D"/>
                <w:kern w:val="2"/>
                <w:sz w:val="16"/>
                <w:szCs w:val="16"/>
                <w14:ligatures w14:val="standardContextual"/>
              </w:rPr>
              <w:t xml:space="preserve"> </w:t>
            </w:r>
          </w:p>
          <w:p w14:paraId="2707E2FD" w14:textId="76A477D1" w:rsidR="00E27DBB" w:rsidRPr="00AE65C4"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932C30" w:rsidRPr="00177C6D">
              <w:rPr>
                <w:rFonts w:ascii="Calibri" w:hAnsi="Calibri" w:cs="Calibri"/>
                <w:i/>
                <w:iCs/>
                <w:color w:val="1D1D1D"/>
                <w:kern w:val="2"/>
                <w:sz w:val="16"/>
                <w:szCs w:val="16"/>
                <w14:ligatures w14:val="standardContextual"/>
              </w:rPr>
              <w:t>r</w:t>
            </w:r>
            <w:r w:rsidR="00932C30" w:rsidRPr="00177C6D">
              <w:rPr>
                <w:rFonts w:ascii="Calibri" w:hAnsi="Calibri" w:cs="Calibri"/>
                <w:color w:val="1D1D1D"/>
                <w:kern w:val="2"/>
                <w:sz w:val="16"/>
                <w:szCs w:val="16"/>
                <w14:ligatures w14:val="standardContextual"/>
              </w:rPr>
              <w:t>(</w:t>
            </w:r>
            <w:r w:rsidR="00932C30">
              <w:rPr>
                <w:rFonts w:ascii="Calibri" w:hAnsi="Calibri" w:cs="Calibri"/>
                <w:color w:val="1D1D1D"/>
                <w:kern w:val="2"/>
                <w:sz w:val="16"/>
                <w:szCs w:val="16"/>
                <w14:ligatures w14:val="standardContextual"/>
              </w:rPr>
              <w:t>58</w:t>
            </w:r>
            <w:r w:rsidR="00932C30" w:rsidRPr="00177C6D">
              <w:rPr>
                <w:rFonts w:ascii="Calibri" w:hAnsi="Calibri" w:cs="Calibri"/>
                <w:color w:val="1D1D1D"/>
                <w:kern w:val="2"/>
                <w:sz w:val="16"/>
                <w:szCs w:val="16"/>
                <w14:ligatures w14:val="standardContextual"/>
              </w:rPr>
              <w:t xml:space="preserve">) </w:t>
            </w:r>
            <w:r w:rsidR="00932C30">
              <w:rPr>
                <w:rFonts w:ascii="Calibri" w:hAnsi="Calibri" w:cs="Calibri"/>
                <w:color w:val="1D1D1D"/>
                <w:kern w:val="2"/>
                <w:sz w:val="16"/>
                <w:szCs w:val="16"/>
                <w14:ligatures w14:val="standardContextual"/>
              </w:rPr>
              <w:t>=</w:t>
            </w:r>
            <w:r w:rsidR="00932C30" w:rsidRPr="00177C6D">
              <w:rPr>
                <w:rFonts w:ascii="Calibri" w:hAnsi="Calibri" w:cs="Calibri"/>
                <w:color w:val="1D1D1D"/>
                <w:kern w:val="2"/>
                <w:sz w:val="16"/>
                <w:szCs w:val="16"/>
                <w14:ligatures w14:val="standardContextual"/>
              </w:rPr>
              <w:t xml:space="preserve"> .0</w:t>
            </w:r>
            <w:r w:rsidR="00932C30">
              <w:rPr>
                <w:rFonts w:ascii="Calibri" w:hAnsi="Calibri" w:cs="Calibri"/>
                <w:color w:val="1D1D1D"/>
                <w:kern w:val="2"/>
                <w:sz w:val="16"/>
                <w:szCs w:val="16"/>
                <w14:ligatures w14:val="standardContextual"/>
              </w:rPr>
              <w:t>8</w:t>
            </w:r>
            <w:r w:rsidR="00932C30" w:rsidRPr="00177C6D">
              <w:rPr>
                <w:rFonts w:ascii="Calibri" w:hAnsi="Calibri" w:cs="Calibri"/>
                <w:color w:val="1D1D1D"/>
                <w:kern w:val="2"/>
                <w:sz w:val="16"/>
                <w:szCs w:val="16"/>
                <w14:ligatures w14:val="standardContextual"/>
              </w:rPr>
              <w:t xml:space="preserve">, </w:t>
            </w:r>
            <w:r w:rsidR="00932C30" w:rsidRPr="00177C6D">
              <w:rPr>
                <w:rFonts w:ascii="Calibri" w:hAnsi="Calibri" w:cs="Calibri"/>
                <w:i/>
                <w:iCs/>
                <w:color w:val="1D1D1D"/>
                <w:kern w:val="2"/>
                <w:sz w:val="16"/>
                <w:szCs w:val="16"/>
                <w14:ligatures w14:val="standardContextual"/>
              </w:rPr>
              <w:t>p</w:t>
            </w:r>
            <w:r w:rsidR="00932C30" w:rsidRPr="00177C6D">
              <w:rPr>
                <w:rFonts w:ascii="Calibri" w:hAnsi="Calibri" w:cs="Calibri"/>
                <w:color w:val="1D1D1D"/>
                <w:kern w:val="2"/>
                <w:sz w:val="16"/>
                <w:szCs w:val="16"/>
                <w14:ligatures w14:val="standardContextual"/>
              </w:rPr>
              <w:t xml:space="preserve"> = .</w:t>
            </w:r>
            <w:r w:rsidR="00932C30">
              <w:rPr>
                <w:rFonts w:ascii="Calibri" w:hAnsi="Calibri" w:cs="Calibri"/>
                <w:color w:val="1D1D1D"/>
                <w:kern w:val="2"/>
                <w:sz w:val="16"/>
                <w:szCs w:val="16"/>
                <w14:ligatures w14:val="standardContextual"/>
              </w:rPr>
              <w:t>5</w:t>
            </w:r>
            <w:r w:rsidR="008C1ACE">
              <w:rPr>
                <w:rFonts w:ascii="Calibri" w:hAnsi="Calibri" w:cs="Calibri"/>
                <w:color w:val="1D1D1D"/>
                <w:kern w:val="2"/>
                <w:sz w:val="16"/>
                <w:szCs w:val="16"/>
                <w14:ligatures w14:val="standardContextual"/>
              </w:rPr>
              <w:t>5</w:t>
            </w:r>
          </w:p>
        </w:tc>
        <w:tc>
          <w:tcPr>
            <w:tcW w:w="1701" w:type="dxa"/>
            <w:gridSpan w:val="3"/>
            <w:tcBorders>
              <w:top w:val="nil"/>
              <w:bottom w:val="nil"/>
            </w:tcBorders>
          </w:tcPr>
          <w:p w14:paraId="749BDD5F" w14:textId="39605F1A" w:rsidR="00F72241" w:rsidRPr="00520343" w:rsidRDefault="00FB115B"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38</w:t>
            </w:r>
          </w:p>
        </w:tc>
        <w:tc>
          <w:tcPr>
            <w:tcW w:w="1979" w:type="dxa"/>
            <w:gridSpan w:val="3"/>
            <w:tcBorders>
              <w:top w:val="nil"/>
              <w:bottom w:val="nil"/>
            </w:tcBorders>
          </w:tcPr>
          <w:p w14:paraId="76F10029" w14:textId="7B41AE5C" w:rsidR="00154608" w:rsidRPr="00154608" w:rsidRDefault="00154608" w:rsidP="00154608">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(58) = .</w:t>
            </w:r>
            <w:r w:rsidR="00286701">
              <w:rPr>
                <w:rFonts w:ascii="Calibri" w:hAnsi="Calibri" w:cs="Calibri"/>
                <w:color w:val="1D1D1D"/>
                <w:kern w:val="2"/>
                <w:sz w:val="16"/>
                <w:szCs w:val="16"/>
                <w14:ligatures w14:val="standardContextual"/>
              </w:rPr>
              <w:t>07</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w:t>
            </w:r>
            <w:r w:rsidR="00286701">
              <w:rPr>
                <w:rFonts w:ascii="Calibri" w:hAnsi="Calibri" w:cs="Calibri"/>
                <w:color w:val="1D1D1D"/>
                <w:kern w:val="2"/>
                <w:sz w:val="16"/>
                <w:szCs w:val="16"/>
                <w14:ligatures w14:val="standardContextual"/>
              </w:rPr>
              <w:t>58</w:t>
            </w:r>
          </w:p>
          <w:p w14:paraId="1A888112" w14:textId="055372D8" w:rsidR="00F72241" w:rsidRPr="00520343" w:rsidRDefault="00154608"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3F2B35" w:rsidRPr="00154608">
              <w:rPr>
                <w:rFonts w:ascii="Calibri" w:hAnsi="Calibri" w:cs="Calibri"/>
                <w:i/>
                <w:iCs/>
                <w:color w:val="1D1D1D"/>
                <w:kern w:val="2"/>
                <w:sz w:val="16"/>
                <w:szCs w:val="16"/>
                <w14:ligatures w14:val="standardContextual"/>
              </w:rPr>
              <w:t>r</w:t>
            </w:r>
            <w:r w:rsidR="003F2B35" w:rsidRPr="00154608">
              <w:rPr>
                <w:rFonts w:ascii="Calibri" w:hAnsi="Calibri" w:cs="Calibri"/>
                <w:color w:val="1D1D1D"/>
                <w:kern w:val="2"/>
                <w:sz w:val="16"/>
                <w:szCs w:val="16"/>
                <w14:ligatures w14:val="standardContextual"/>
              </w:rPr>
              <w:t>(58) = .</w:t>
            </w:r>
            <w:r w:rsidR="003F2B35">
              <w:rPr>
                <w:rFonts w:ascii="Calibri" w:hAnsi="Calibri" w:cs="Calibri"/>
                <w:color w:val="1D1D1D"/>
                <w:kern w:val="2"/>
                <w:sz w:val="16"/>
                <w:szCs w:val="16"/>
                <w14:ligatures w14:val="standardContextual"/>
              </w:rPr>
              <w:t>11</w:t>
            </w:r>
            <w:r w:rsidR="003F2B35" w:rsidRPr="00154608">
              <w:rPr>
                <w:rFonts w:ascii="Calibri" w:hAnsi="Calibri" w:cs="Calibri"/>
                <w:color w:val="1D1D1D"/>
                <w:kern w:val="2"/>
                <w:sz w:val="16"/>
                <w:szCs w:val="16"/>
                <w14:ligatures w14:val="standardContextual"/>
              </w:rPr>
              <w:t xml:space="preserve">, </w:t>
            </w:r>
            <w:r w:rsidR="003F2B35" w:rsidRPr="00154608">
              <w:rPr>
                <w:rFonts w:ascii="Calibri" w:hAnsi="Calibri" w:cs="Calibri"/>
                <w:i/>
                <w:iCs/>
                <w:color w:val="1D1D1D"/>
                <w:kern w:val="2"/>
                <w:sz w:val="16"/>
                <w:szCs w:val="16"/>
                <w14:ligatures w14:val="standardContextual"/>
              </w:rPr>
              <w:t>p</w:t>
            </w:r>
            <w:r w:rsidR="003F2B35" w:rsidRPr="00154608">
              <w:rPr>
                <w:rFonts w:ascii="Calibri" w:hAnsi="Calibri" w:cs="Calibri"/>
                <w:color w:val="1D1D1D"/>
                <w:kern w:val="2"/>
                <w:sz w:val="16"/>
                <w:szCs w:val="16"/>
                <w14:ligatures w14:val="standardContextual"/>
              </w:rPr>
              <w:t xml:space="preserve"> = .</w:t>
            </w:r>
            <w:r w:rsidR="003F2B35">
              <w:rPr>
                <w:rFonts w:ascii="Calibri" w:hAnsi="Calibri" w:cs="Calibri"/>
                <w:color w:val="1D1D1D"/>
                <w:kern w:val="2"/>
                <w:sz w:val="16"/>
                <w:szCs w:val="16"/>
                <w14:ligatures w14:val="standardContextual"/>
              </w:rPr>
              <w:t>39</w:t>
            </w:r>
          </w:p>
        </w:tc>
      </w:tr>
      <w:tr w:rsidR="00F72241" w:rsidRPr="0052467C" w14:paraId="02FA157C" w14:textId="77777777" w:rsidTr="001A25BC">
        <w:tc>
          <w:tcPr>
            <w:tcW w:w="1843" w:type="dxa"/>
            <w:gridSpan w:val="2"/>
            <w:tcBorders>
              <w:top w:val="nil"/>
              <w:bottom w:val="nil"/>
            </w:tcBorders>
          </w:tcPr>
          <w:p w14:paraId="173BDF36" w14:textId="7D25428D"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Interpersonal</w:t>
            </w:r>
          </w:p>
        </w:tc>
        <w:tc>
          <w:tcPr>
            <w:tcW w:w="1559" w:type="dxa"/>
            <w:gridSpan w:val="2"/>
            <w:tcBorders>
              <w:top w:val="nil"/>
              <w:bottom w:val="nil"/>
            </w:tcBorders>
          </w:tcPr>
          <w:p w14:paraId="6EEECD7E" w14:textId="6AEBFE54"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65</w:t>
            </w:r>
          </w:p>
        </w:tc>
        <w:tc>
          <w:tcPr>
            <w:tcW w:w="1985" w:type="dxa"/>
            <w:gridSpan w:val="3"/>
            <w:tcBorders>
              <w:top w:val="nil"/>
              <w:bottom w:val="nil"/>
            </w:tcBorders>
          </w:tcPr>
          <w:p w14:paraId="6C0EEF2D" w14:textId="77777777" w:rsidR="00F72241"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00F72241" w:rsidRPr="00177C6D">
              <w:rPr>
                <w:rFonts w:ascii="Calibri" w:hAnsi="Calibri" w:cs="Calibri"/>
                <w:i/>
                <w:iCs/>
                <w:color w:val="1D1D1D"/>
                <w:kern w:val="2"/>
                <w:sz w:val="16"/>
                <w:szCs w:val="16"/>
                <w14:ligatures w14:val="standardContextual"/>
              </w:rPr>
              <w:t>r</w:t>
            </w:r>
            <w:r w:rsidR="00F72241" w:rsidRPr="00177C6D">
              <w:rPr>
                <w:rFonts w:ascii="Calibri" w:hAnsi="Calibri" w:cs="Calibri"/>
                <w:color w:val="1D1D1D"/>
                <w:kern w:val="2"/>
                <w:sz w:val="16"/>
                <w:szCs w:val="16"/>
                <w14:ligatures w14:val="standardContextual"/>
              </w:rPr>
              <w:t>(</w:t>
            </w:r>
            <w:r w:rsidR="00F72241">
              <w:rPr>
                <w:rFonts w:ascii="Calibri" w:hAnsi="Calibri" w:cs="Calibri"/>
                <w:color w:val="1D1D1D"/>
                <w:kern w:val="2"/>
                <w:sz w:val="16"/>
                <w:szCs w:val="16"/>
                <w14:ligatures w14:val="standardContextual"/>
              </w:rPr>
              <w:t>58</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.19</w:t>
            </w:r>
            <w:r w:rsidR="00F72241" w:rsidRPr="00177C6D">
              <w:rPr>
                <w:rFonts w:ascii="Calibri" w:hAnsi="Calibri" w:cs="Calibri"/>
                <w:color w:val="1D1D1D"/>
                <w:kern w:val="2"/>
                <w:sz w:val="16"/>
                <w:szCs w:val="16"/>
                <w14:ligatures w14:val="standardContextual"/>
              </w:rPr>
              <w:t xml:space="preserve">, </w:t>
            </w:r>
            <w:r w:rsidR="00F72241" w:rsidRPr="00177C6D">
              <w:rPr>
                <w:rFonts w:ascii="Calibri" w:hAnsi="Calibri" w:cs="Calibri"/>
                <w:i/>
                <w:iCs/>
                <w:color w:val="1D1D1D"/>
                <w:kern w:val="2"/>
                <w:sz w:val="16"/>
                <w:szCs w:val="16"/>
                <w14:ligatures w14:val="standardContextual"/>
              </w:rPr>
              <w:t>p</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15</w:t>
            </w:r>
          </w:p>
          <w:p w14:paraId="5A4E586D" w14:textId="5094FE04" w:rsidR="00E27DBB" w:rsidRPr="00AE65C4"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AC1C4E">
              <w:rPr>
                <w:rFonts w:ascii="Calibri" w:hAnsi="Calibri" w:cs="Calibri"/>
                <w:color w:val="1D1D1D"/>
                <w:kern w:val="2"/>
                <w:sz w:val="16"/>
                <w:szCs w:val="16"/>
                <w14:ligatures w14:val="standardContextual"/>
              </w:rPr>
              <w:t xml:space="preserve"> </w:t>
            </w:r>
            <w:r w:rsidR="00AC1C4E" w:rsidRPr="00177C6D">
              <w:rPr>
                <w:rFonts w:ascii="Calibri" w:hAnsi="Calibri" w:cs="Calibri"/>
                <w:i/>
                <w:iCs/>
                <w:color w:val="1D1D1D"/>
                <w:kern w:val="2"/>
                <w:sz w:val="16"/>
                <w:szCs w:val="16"/>
                <w14:ligatures w14:val="standardContextual"/>
              </w:rPr>
              <w:t>r</w:t>
            </w:r>
            <w:r w:rsidR="00AC1C4E" w:rsidRPr="00177C6D">
              <w:rPr>
                <w:rFonts w:ascii="Calibri" w:hAnsi="Calibri" w:cs="Calibri"/>
                <w:color w:val="1D1D1D"/>
                <w:kern w:val="2"/>
                <w:sz w:val="16"/>
                <w:szCs w:val="16"/>
                <w14:ligatures w14:val="standardContextual"/>
              </w:rPr>
              <w:t>(</w:t>
            </w:r>
            <w:r w:rsidR="00AC1C4E">
              <w:rPr>
                <w:rFonts w:ascii="Calibri" w:hAnsi="Calibri" w:cs="Calibri"/>
                <w:color w:val="1D1D1D"/>
                <w:kern w:val="2"/>
                <w:sz w:val="16"/>
                <w:szCs w:val="16"/>
                <w14:ligatures w14:val="standardContextual"/>
              </w:rPr>
              <w:t>58</w:t>
            </w:r>
            <w:r w:rsidR="00AC1C4E" w:rsidRPr="00177C6D">
              <w:rPr>
                <w:rFonts w:ascii="Calibri" w:hAnsi="Calibri" w:cs="Calibri"/>
                <w:color w:val="1D1D1D"/>
                <w:kern w:val="2"/>
                <w:sz w:val="16"/>
                <w:szCs w:val="16"/>
                <w14:ligatures w14:val="standardContextual"/>
              </w:rPr>
              <w:t xml:space="preserve">) </w:t>
            </w:r>
            <w:r w:rsidR="00AC1C4E">
              <w:rPr>
                <w:rFonts w:ascii="Calibri" w:hAnsi="Calibri" w:cs="Calibri"/>
                <w:color w:val="1D1D1D"/>
                <w:kern w:val="2"/>
                <w:sz w:val="16"/>
                <w:szCs w:val="16"/>
                <w14:ligatures w14:val="standardContextual"/>
              </w:rPr>
              <w:t>=</w:t>
            </w:r>
            <w:r w:rsidR="00AC1C4E" w:rsidRPr="00177C6D">
              <w:rPr>
                <w:rFonts w:ascii="Calibri" w:hAnsi="Calibri" w:cs="Calibri"/>
                <w:color w:val="1D1D1D"/>
                <w:kern w:val="2"/>
                <w:sz w:val="16"/>
                <w:szCs w:val="16"/>
                <w14:ligatures w14:val="standardContextual"/>
              </w:rPr>
              <w:t xml:space="preserve"> .</w:t>
            </w:r>
            <w:r w:rsidR="00AC1C4E">
              <w:rPr>
                <w:rFonts w:ascii="Calibri" w:hAnsi="Calibri" w:cs="Calibri"/>
                <w:color w:val="1D1D1D"/>
                <w:kern w:val="2"/>
                <w:sz w:val="16"/>
                <w:szCs w:val="16"/>
                <w14:ligatures w14:val="standardContextual"/>
              </w:rPr>
              <w:t>21</w:t>
            </w:r>
            <w:r w:rsidR="00AC1C4E" w:rsidRPr="00177C6D">
              <w:rPr>
                <w:rFonts w:ascii="Calibri" w:hAnsi="Calibri" w:cs="Calibri"/>
                <w:color w:val="1D1D1D"/>
                <w:kern w:val="2"/>
                <w:sz w:val="16"/>
                <w:szCs w:val="16"/>
                <w14:ligatures w14:val="standardContextual"/>
              </w:rPr>
              <w:t xml:space="preserve">, </w:t>
            </w:r>
            <w:r w:rsidR="00AC1C4E" w:rsidRPr="00177C6D">
              <w:rPr>
                <w:rFonts w:ascii="Calibri" w:hAnsi="Calibri" w:cs="Calibri"/>
                <w:i/>
                <w:iCs/>
                <w:color w:val="1D1D1D"/>
                <w:kern w:val="2"/>
                <w:sz w:val="16"/>
                <w:szCs w:val="16"/>
                <w14:ligatures w14:val="standardContextual"/>
              </w:rPr>
              <w:t>p</w:t>
            </w:r>
            <w:r w:rsidR="00AC1C4E" w:rsidRPr="00177C6D">
              <w:rPr>
                <w:rFonts w:ascii="Calibri" w:hAnsi="Calibri" w:cs="Calibri"/>
                <w:color w:val="1D1D1D"/>
                <w:kern w:val="2"/>
                <w:sz w:val="16"/>
                <w:szCs w:val="16"/>
                <w14:ligatures w14:val="standardContextual"/>
              </w:rPr>
              <w:t xml:space="preserve"> = .</w:t>
            </w:r>
            <w:r w:rsidR="00AC1C4E">
              <w:rPr>
                <w:rFonts w:ascii="Calibri" w:hAnsi="Calibri" w:cs="Calibri"/>
                <w:color w:val="1D1D1D"/>
                <w:kern w:val="2"/>
                <w:sz w:val="16"/>
                <w:szCs w:val="16"/>
                <w14:ligatures w14:val="standardContextual"/>
              </w:rPr>
              <w:t>12</w:t>
            </w:r>
            <w:r w:rsidR="00AC1C4E" w:rsidRPr="00177C6D">
              <w:rPr>
                <w:rFonts w:ascii="Calibri" w:hAnsi="Calibri" w:cs="Calibri"/>
                <w:color w:val="1D1D1D"/>
                <w:kern w:val="2"/>
                <w:sz w:val="16"/>
                <w:szCs w:val="16"/>
                <w14:ligatures w14:val="standardContextual"/>
              </w:rPr>
              <w:t xml:space="preserve"> </w:t>
            </w:r>
          </w:p>
        </w:tc>
        <w:tc>
          <w:tcPr>
            <w:tcW w:w="1701" w:type="dxa"/>
            <w:gridSpan w:val="3"/>
            <w:tcBorders>
              <w:top w:val="nil"/>
              <w:bottom w:val="nil"/>
            </w:tcBorders>
          </w:tcPr>
          <w:p w14:paraId="0AA33EF8" w14:textId="0B77EA0A" w:rsidR="00F72241" w:rsidRPr="00520343" w:rsidRDefault="00FB115B"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37</w:t>
            </w:r>
          </w:p>
        </w:tc>
        <w:tc>
          <w:tcPr>
            <w:tcW w:w="1979" w:type="dxa"/>
            <w:gridSpan w:val="3"/>
            <w:tcBorders>
              <w:top w:val="nil"/>
              <w:bottom w:val="nil"/>
            </w:tcBorders>
          </w:tcPr>
          <w:p w14:paraId="21CB079B" w14:textId="16CC64E8" w:rsidR="00286701" w:rsidRPr="00154608" w:rsidRDefault="00286701" w:rsidP="00286701">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(58) = .</w:t>
            </w:r>
            <w:r w:rsidR="00587A6A">
              <w:rPr>
                <w:rFonts w:ascii="Calibri" w:hAnsi="Calibri" w:cs="Calibri"/>
                <w:color w:val="1D1D1D"/>
                <w:kern w:val="2"/>
                <w:sz w:val="16"/>
                <w:szCs w:val="16"/>
                <w14:ligatures w14:val="standardContextual"/>
              </w:rPr>
              <w:t>19</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w:t>
            </w:r>
            <w:r w:rsidR="00587A6A">
              <w:rPr>
                <w:rFonts w:ascii="Calibri" w:hAnsi="Calibri" w:cs="Calibri"/>
                <w:color w:val="1D1D1D"/>
                <w:kern w:val="2"/>
                <w:sz w:val="16"/>
                <w:szCs w:val="16"/>
                <w14:ligatures w14:val="standardContextual"/>
              </w:rPr>
              <w:t>15</w:t>
            </w:r>
          </w:p>
          <w:p w14:paraId="33B35CC1" w14:textId="29BAE87A" w:rsidR="00F72241" w:rsidRPr="00520343" w:rsidRDefault="00286701"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53150C" w:rsidRPr="00154608">
              <w:rPr>
                <w:rFonts w:ascii="Calibri" w:hAnsi="Calibri" w:cs="Calibri"/>
                <w:i/>
                <w:iCs/>
                <w:color w:val="1D1D1D"/>
                <w:kern w:val="2"/>
                <w:sz w:val="16"/>
                <w:szCs w:val="16"/>
                <w14:ligatures w14:val="standardContextual"/>
              </w:rPr>
              <w:t>r</w:t>
            </w:r>
            <w:r w:rsidR="0053150C" w:rsidRPr="00154608">
              <w:rPr>
                <w:rFonts w:ascii="Calibri" w:hAnsi="Calibri" w:cs="Calibri"/>
                <w:color w:val="1D1D1D"/>
                <w:kern w:val="2"/>
                <w:sz w:val="16"/>
                <w:szCs w:val="16"/>
                <w14:ligatures w14:val="standardContextual"/>
              </w:rPr>
              <w:t>(58) = .</w:t>
            </w:r>
            <w:r w:rsidR="0053150C">
              <w:rPr>
                <w:rFonts w:ascii="Calibri" w:hAnsi="Calibri" w:cs="Calibri"/>
                <w:color w:val="1D1D1D"/>
                <w:kern w:val="2"/>
                <w:sz w:val="16"/>
                <w:szCs w:val="16"/>
                <w14:ligatures w14:val="standardContextual"/>
              </w:rPr>
              <w:t>20</w:t>
            </w:r>
            <w:r w:rsidR="0053150C" w:rsidRPr="00154608">
              <w:rPr>
                <w:rFonts w:ascii="Calibri" w:hAnsi="Calibri" w:cs="Calibri"/>
                <w:color w:val="1D1D1D"/>
                <w:kern w:val="2"/>
                <w:sz w:val="16"/>
                <w:szCs w:val="16"/>
                <w14:ligatures w14:val="standardContextual"/>
              </w:rPr>
              <w:t xml:space="preserve">, </w:t>
            </w:r>
            <w:r w:rsidR="0053150C" w:rsidRPr="00154608">
              <w:rPr>
                <w:rFonts w:ascii="Calibri" w:hAnsi="Calibri" w:cs="Calibri"/>
                <w:i/>
                <w:iCs/>
                <w:color w:val="1D1D1D"/>
                <w:kern w:val="2"/>
                <w:sz w:val="16"/>
                <w:szCs w:val="16"/>
                <w14:ligatures w14:val="standardContextual"/>
              </w:rPr>
              <w:t>p</w:t>
            </w:r>
            <w:r w:rsidR="0053150C" w:rsidRPr="00154608">
              <w:rPr>
                <w:rFonts w:ascii="Calibri" w:hAnsi="Calibri" w:cs="Calibri"/>
                <w:color w:val="1D1D1D"/>
                <w:kern w:val="2"/>
                <w:sz w:val="16"/>
                <w:szCs w:val="16"/>
                <w14:ligatures w14:val="standardContextual"/>
              </w:rPr>
              <w:t xml:space="preserve"> = .</w:t>
            </w:r>
            <w:r w:rsidR="0053150C">
              <w:rPr>
                <w:rFonts w:ascii="Calibri" w:hAnsi="Calibri" w:cs="Calibri"/>
                <w:color w:val="1D1D1D"/>
                <w:kern w:val="2"/>
                <w:sz w:val="16"/>
                <w:szCs w:val="16"/>
                <w14:ligatures w14:val="standardContextual"/>
              </w:rPr>
              <w:t>12</w:t>
            </w:r>
          </w:p>
        </w:tc>
      </w:tr>
      <w:tr w:rsidR="00F72241" w:rsidRPr="0052467C" w14:paraId="64531CB4" w14:textId="77777777" w:rsidTr="001A25BC">
        <w:tc>
          <w:tcPr>
            <w:tcW w:w="1843" w:type="dxa"/>
            <w:gridSpan w:val="2"/>
            <w:tcBorders>
              <w:top w:val="nil"/>
              <w:bottom w:val="nil"/>
            </w:tcBorders>
          </w:tcPr>
          <w:p w14:paraId="4F16E075" w14:textId="1BC3F7BC"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Affective</w:t>
            </w:r>
          </w:p>
        </w:tc>
        <w:tc>
          <w:tcPr>
            <w:tcW w:w="1559" w:type="dxa"/>
            <w:gridSpan w:val="2"/>
            <w:tcBorders>
              <w:top w:val="nil"/>
              <w:bottom w:val="nil"/>
            </w:tcBorders>
          </w:tcPr>
          <w:p w14:paraId="3BADBB01" w14:textId="463FEE3D"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50</w:t>
            </w:r>
          </w:p>
        </w:tc>
        <w:tc>
          <w:tcPr>
            <w:tcW w:w="1985" w:type="dxa"/>
            <w:gridSpan w:val="3"/>
            <w:tcBorders>
              <w:top w:val="nil"/>
              <w:bottom w:val="nil"/>
            </w:tcBorders>
          </w:tcPr>
          <w:p w14:paraId="44DFA0A1" w14:textId="77777777" w:rsidR="00F72241"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00F72241" w:rsidRPr="00177C6D">
              <w:rPr>
                <w:rFonts w:ascii="Calibri" w:hAnsi="Calibri" w:cs="Calibri"/>
                <w:i/>
                <w:iCs/>
                <w:color w:val="1D1D1D"/>
                <w:kern w:val="2"/>
                <w:sz w:val="16"/>
                <w:szCs w:val="16"/>
                <w14:ligatures w14:val="standardContextual"/>
              </w:rPr>
              <w:t>r</w:t>
            </w:r>
            <w:r w:rsidR="00F72241" w:rsidRPr="00177C6D">
              <w:rPr>
                <w:rFonts w:ascii="Calibri" w:hAnsi="Calibri" w:cs="Calibri"/>
                <w:color w:val="1D1D1D"/>
                <w:kern w:val="2"/>
                <w:sz w:val="16"/>
                <w:szCs w:val="16"/>
                <w14:ligatures w14:val="standardContextual"/>
              </w:rPr>
              <w:t>(</w:t>
            </w:r>
            <w:r w:rsidR="00F72241">
              <w:rPr>
                <w:rFonts w:ascii="Calibri" w:hAnsi="Calibri" w:cs="Calibri"/>
                <w:color w:val="1D1D1D"/>
                <w:kern w:val="2"/>
                <w:sz w:val="16"/>
                <w:szCs w:val="16"/>
                <w14:ligatures w14:val="standardContextual"/>
              </w:rPr>
              <w:t>58</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.39</w:t>
            </w:r>
            <w:r w:rsidR="00F72241" w:rsidRPr="00177C6D">
              <w:rPr>
                <w:rFonts w:ascii="Calibri" w:hAnsi="Calibri" w:cs="Calibri"/>
                <w:color w:val="1D1D1D"/>
                <w:kern w:val="2"/>
                <w:sz w:val="16"/>
                <w:szCs w:val="16"/>
                <w14:ligatures w14:val="standardContextual"/>
              </w:rPr>
              <w:t xml:space="preserve">, </w:t>
            </w:r>
            <w:r w:rsidR="00F72241" w:rsidRPr="00177C6D">
              <w:rPr>
                <w:rFonts w:ascii="Calibri" w:hAnsi="Calibri" w:cs="Calibri"/>
                <w:i/>
                <w:iCs/>
                <w:color w:val="1D1D1D"/>
                <w:kern w:val="2"/>
                <w:sz w:val="16"/>
                <w:szCs w:val="16"/>
                <w14:ligatures w14:val="standardContextual"/>
              </w:rPr>
              <w:t>p</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002</w:t>
            </w:r>
          </w:p>
          <w:p w14:paraId="12EBDF52" w14:textId="75A20494" w:rsidR="00E27DBB" w:rsidRPr="00AE65C4"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32AFD" w:rsidRPr="00177C6D">
              <w:rPr>
                <w:rFonts w:ascii="Calibri" w:hAnsi="Calibri" w:cs="Calibri"/>
                <w:i/>
                <w:iCs/>
                <w:color w:val="1D1D1D"/>
                <w:kern w:val="2"/>
                <w:sz w:val="16"/>
                <w:szCs w:val="16"/>
                <w14:ligatures w14:val="standardContextual"/>
              </w:rPr>
              <w:t xml:space="preserve"> r</w:t>
            </w:r>
            <w:r w:rsidR="00432AFD" w:rsidRPr="00177C6D">
              <w:rPr>
                <w:rFonts w:ascii="Calibri" w:hAnsi="Calibri" w:cs="Calibri"/>
                <w:color w:val="1D1D1D"/>
                <w:kern w:val="2"/>
                <w:sz w:val="16"/>
                <w:szCs w:val="16"/>
                <w14:ligatures w14:val="standardContextual"/>
              </w:rPr>
              <w:t>(</w:t>
            </w:r>
            <w:r w:rsidR="00432AFD">
              <w:rPr>
                <w:rFonts w:ascii="Calibri" w:hAnsi="Calibri" w:cs="Calibri"/>
                <w:color w:val="1D1D1D"/>
                <w:kern w:val="2"/>
                <w:sz w:val="16"/>
                <w:szCs w:val="16"/>
                <w14:ligatures w14:val="standardContextual"/>
              </w:rPr>
              <w:t>58</w:t>
            </w:r>
            <w:r w:rsidR="00432AFD" w:rsidRPr="00177C6D">
              <w:rPr>
                <w:rFonts w:ascii="Calibri" w:hAnsi="Calibri" w:cs="Calibri"/>
                <w:color w:val="1D1D1D"/>
                <w:kern w:val="2"/>
                <w:sz w:val="16"/>
                <w:szCs w:val="16"/>
                <w14:ligatures w14:val="standardContextual"/>
              </w:rPr>
              <w:t xml:space="preserve">) </w:t>
            </w:r>
            <w:r w:rsidR="00432AFD">
              <w:rPr>
                <w:rFonts w:ascii="Calibri" w:hAnsi="Calibri" w:cs="Calibri"/>
                <w:color w:val="1D1D1D"/>
                <w:kern w:val="2"/>
                <w:sz w:val="16"/>
                <w:szCs w:val="16"/>
                <w14:ligatures w14:val="standardContextual"/>
              </w:rPr>
              <w:t>=</w:t>
            </w:r>
            <w:r w:rsidR="00432AFD" w:rsidRPr="00177C6D">
              <w:rPr>
                <w:rFonts w:ascii="Calibri" w:hAnsi="Calibri" w:cs="Calibri"/>
                <w:color w:val="1D1D1D"/>
                <w:kern w:val="2"/>
                <w:sz w:val="16"/>
                <w:szCs w:val="16"/>
                <w14:ligatures w14:val="standardContextual"/>
              </w:rPr>
              <w:t xml:space="preserve"> .</w:t>
            </w:r>
            <w:r w:rsidR="00432AFD">
              <w:rPr>
                <w:rFonts w:ascii="Calibri" w:hAnsi="Calibri" w:cs="Calibri"/>
                <w:color w:val="1D1D1D"/>
                <w:kern w:val="2"/>
                <w:sz w:val="16"/>
                <w:szCs w:val="16"/>
                <w14:ligatures w14:val="standardContextual"/>
              </w:rPr>
              <w:t>42</w:t>
            </w:r>
            <w:r w:rsidR="00432AFD" w:rsidRPr="00177C6D">
              <w:rPr>
                <w:rFonts w:ascii="Calibri" w:hAnsi="Calibri" w:cs="Calibri"/>
                <w:color w:val="1D1D1D"/>
                <w:kern w:val="2"/>
                <w:sz w:val="16"/>
                <w:szCs w:val="16"/>
                <w14:ligatures w14:val="standardContextual"/>
              </w:rPr>
              <w:t xml:space="preserve">, </w:t>
            </w:r>
            <w:r w:rsidR="00432AFD" w:rsidRPr="00177C6D">
              <w:rPr>
                <w:rFonts w:ascii="Calibri" w:hAnsi="Calibri" w:cs="Calibri"/>
                <w:i/>
                <w:iCs/>
                <w:color w:val="1D1D1D"/>
                <w:kern w:val="2"/>
                <w:sz w:val="16"/>
                <w:szCs w:val="16"/>
                <w14:ligatures w14:val="standardContextual"/>
              </w:rPr>
              <w:t>p</w:t>
            </w:r>
            <w:r w:rsidR="00432AFD" w:rsidRPr="00177C6D">
              <w:rPr>
                <w:rFonts w:ascii="Calibri" w:hAnsi="Calibri" w:cs="Calibri"/>
                <w:color w:val="1D1D1D"/>
                <w:kern w:val="2"/>
                <w:sz w:val="16"/>
                <w:szCs w:val="16"/>
                <w14:ligatures w14:val="standardContextual"/>
              </w:rPr>
              <w:t xml:space="preserve"> </w:t>
            </w:r>
            <w:r w:rsidR="00432AFD">
              <w:rPr>
                <w:rFonts w:ascii="Calibri" w:hAnsi="Calibri" w:cs="Calibri"/>
                <w:color w:val="1D1D1D"/>
                <w:kern w:val="2"/>
                <w:sz w:val="16"/>
                <w:szCs w:val="16"/>
                <w14:ligatures w14:val="standardContextual"/>
              </w:rPr>
              <w:t>&lt; .001</w:t>
            </w:r>
            <w:r w:rsidR="00432AFD" w:rsidRPr="00177C6D">
              <w:rPr>
                <w:rFonts w:ascii="Calibri" w:hAnsi="Calibri" w:cs="Calibri"/>
                <w:color w:val="1D1D1D"/>
                <w:kern w:val="2"/>
                <w:sz w:val="16"/>
                <w:szCs w:val="16"/>
                <w14:ligatures w14:val="standardContextual"/>
              </w:rPr>
              <w:t xml:space="preserve"> </w:t>
            </w:r>
          </w:p>
        </w:tc>
        <w:tc>
          <w:tcPr>
            <w:tcW w:w="1701" w:type="dxa"/>
            <w:gridSpan w:val="3"/>
            <w:tcBorders>
              <w:top w:val="nil"/>
              <w:bottom w:val="nil"/>
            </w:tcBorders>
          </w:tcPr>
          <w:p w14:paraId="7DE30AFA" w14:textId="36403EC5" w:rsidR="00F72241" w:rsidRPr="00493E7F" w:rsidRDefault="00FB115B" w:rsidP="00F7224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(58) = -.29,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.026</w:t>
            </w:r>
          </w:p>
        </w:tc>
        <w:tc>
          <w:tcPr>
            <w:tcW w:w="1979" w:type="dxa"/>
            <w:gridSpan w:val="3"/>
            <w:tcBorders>
              <w:top w:val="nil"/>
              <w:bottom w:val="nil"/>
            </w:tcBorders>
          </w:tcPr>
          <w:p w14:paraId="0F9D797F" w14:textId="75A6820A" w:rsidR="00087429" w:rsidRPr="00154608" w:rsidRDefault="00087429" w:rsidP="00087429">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(58) = .</w:t>
            </w:r>
            <w:r>
              <w:rPr>
                <w:rFonts w:ascii="Calibri" w:hAnsi="Calibri" w:cs="Calibri"/>
                <w:color w:val="1D1D1D"/>
                <w:kern w:val="2"/>
                <w:sz w:val="16"/>
                <w:szCs w:val="16"/>
                <w14:ligatures w14:val="standardContextual"/>
              </w:rPr>
              <w:t>41</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.0</w:t>
            </w:r>
            <w:r>
              <w:rPr>
                <w:rFonts w:ascii="Calibri" w:hAnsi="Calibri" w:cs="Calibri"/>
                <w:color w:val="1D1D1D"/>
                <w:kern w:val="2"/>
                <w:sz w:val="16"/>
                <w:szCs w:val="16"/>
                <w14:ligatures w14:val="standardContextual"/>
              </w:rPr>
              <w:t>01</w:t>
            </w:r>
          </w:p>
          <w:p w14:paraId="0A290FE3" w14:textId="158BD7C1" w:rsidR="00F72241" w:rsidRPr="00520343" w:rsidRDefault="00087429"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53150C" w:rsidRPr="00154608">
              <w:rPr>
                <w:rFonts w:ascii="Calibri" w:hAnsi="Calibri" w:cs="Calibri"/>
                <w:i/>
                <w:iCs/>
                <w:color w:val="1D1D1D"/>
                <w:kern w:val="2"/>
                <w:sz w:val="16"/>
                <w:szCs w:val="16"/>
                <w14:ligatures w14:val="standardContextual"/>
              </w:rPr>
              <w:t>r</w:t>
            </w:r>
            <w:r w:rsidR="0053150C" w:rsidRPr="00154608">
              <w:rPr>
                <w:rFonts w:ascii="Calibri" w:hAnsi="Calibri" w:cs="Calibri"/>
                <w:color w:val="1D1D1D"/>
                <w:kern w:val="2"/>
                <w:sz w:val="16"/>
                <w:szCs w:val="16"/>
                <w14:ligatures w14:val="standardContextual"/>
              </w:rPr>
              <w:t>(58) = .</w:t>
            </w:r>
            <w:r w:rsidR="0053150C">
              <w:rPr>
                <w:rFonts w:ascii="Calibri" w:hAnsi="Calibri" w:cs="Calibri"/>
                <w:color w:val="1D1D1D"/>
                <w:kern w:val="2"/>
                <w:sz w:val="16"/>
                <w:szCs w:val="16"/>
                <w14:ligatures w14:val="standardContextual"/>
              </w:rPr>
              <w:t>46</w:t>
            </w:r>
            <w:r w:rsidR="0053150C" w:rsidRPr="00154608">
              <w:rPr>
                <w:rFonts w:ascii="Calibri" w:hAnsi="Calibri" w:cs="Calibri"/>
                <w:color w:val="1D1D1D"/>
                <w:kern w:val="2"/>
                <w:sz w:val="16"/>
                <w:szCs w:val="16"/>
                <w14:ligatures w14:val="standardContextual"/>
              </w:rPr>
              <w:t xml:space="preserve">, </w:t>
            </w:r>
            <w:r w:rsidR="0053150C" w:rsidRPr="00154608">
              <w:rPr>
                <w:rFonts w:ascii="Calibri" w:hAnsi="Calibri" w:cs="Calibri"/>
                <w:i/>
                <w:iCs/>
                <w:color w:val="1D1D1D"/>
                <w:kern w:val="2"/>
                <w:sz w:val="16"/>
                <w:szCs w:val="16"/>
                <w14:ligatures w14:val="standardContextual"/>
              </w:rPr>
              <w:t>p</w:t>
            </w:r>
            <w:r w:rsidR="0053150C" w:rsidRPr="00154608">
              <w:rPr>
                <w:rFonts w:ascii="Calibri" w:hAnsi="Calibri" w:cs="Calibri"/>
                <w:color w:val="1D1D1D"/>
                <w:kern w:val="2"/>
                <w:sz w:val="16"/>
                <w:szCs w:val="16"/>
                <w14:ligatures w14:val="standardContextual"/>
              </w:rPr>
              <w:t xml:space="preserve"> </w:t>
            </w:r>
            <w:r w:rsidR="0053150C">
              <w:rPr>
                <w:rFonts w:ascii="Calibri" w:hAnsi="Calibri" w:cs="Calibri"/>
                <w:color w:val="1D1D1D"/>
                <w:kern w:val="2"/>
                <w:sz w:val="16"/>
                <w:szCs w:val="16"/>
                <w14:ligatures w14:val="standardContextual"/>
              </w:rPr>
              <w:t>&lt; .001</w:t>
            </w:r>
          </w:p>
        </w:tc>
      </w:tr>
      <w:tr w:rsidR="00F72241" w:rsidRPr="0052467C" w14:paraId="5922376E" w14:textId="77777777" w:rsidTr="001A25BC">
        <w:tc>
          <w:tcPr>
            <w:tcW w:w="1843" w:type="dxa"/>
            <w:gridSpan w:val="2"/>
            <w:tcBorders>
              <w:top w:val="nil"/>
              <w:bottom w:val="nil"/>
            </w:tcBorders>
          </w:tcPr>
          <w:p w14:paraId="050554C0" w14:textId="02F7A6A6"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Lifestyle</w:t>
            </w:r>
          </w:p>
        </w:tc>
        <w:tc>
          <w:tcPr>
            <w:tcW w:w="1559" w:type="dxa"/>
            <w:gridSpan w:val="2"/>
            <w:tcBorders>
              <w:top w:val="nil"/>
              <w:bottom w:val="nil"/>
            </w:tcBorders>
          </w:tcPr>
          <w:p w14:paraId="3890EA6B" w14:textId="0E803CBD"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72</w:t>
            </w:r>
          </w:p>
        </w:tc>
        <w:tc>
          <w:tcPr>
            <w:tcW w:w="1985" w:type="dxa"/>
            <w:gridSpan w:val="3"/>
            <w:tcBorders>
              <w:top w:val="nil"/>
              <w:bottom w:val="nil"/>
            </w:tcBorders>
          </w:tcPr>
          <w:p w14:paraId="3BE3A822" w14:textId="77777777" w:rsidR="00F72241"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00F72241" w:rsidRPr="00177C6D">
              <w:rPr>
                <w:rFonts w:ascii="Calibri" w:hAnsi="Calibri" w:cs="Calibri"/>
                <w:i/>
                <w:iCs/>
                <w:color w:val="1D1D1D"/>
                <w:kern w:val="2"/>
                <w:sz w:val="16"/>
                <w:szCs w:val="16"/>
                <w14:ligatures w14:val="standardContextual"/>
              </w:rPr>
              <w:t>r</w:t>
            </w:r>
            <w:r w:rsidR="00F72241" w:rsidRPr="00177C6D">
              <w:rPr>
                <w:rFonts w:ascii="Calibri" w:hAnsi="Calibri" w:cs="Calibri"/>
                <w:color w:val="1D1D1D"/>
                <w:kern w:val="2"/>
                <w:sz w:val="16"/>
                <w:szCs w:val="16"/>
                <w14:ligatures w14:val="standardContextual"/>
              </w:rPr>
              <w:t>(</w:t>
            </w:r>
            <w:r w:rsidR="00F72241">
              <w:rPr>
                <w:rFonts w:ascii="Calibri" w:hAnsi="Calibri" w:cs="Calibri"/>
                <w:color w:val="1D1D1D"/>
                <w:kern w:val="2"/>
                <w:sz w:val="16"/>
                <w:szCs w:val="16"/>
                <w14:ligatures w14:val="standardContextual"/>
              </w:rPr>
              <w:t>58</w:t>
            </w:r>
            <w:r w:rsidR="00F72241" w:rsidRPr="00177C6D">
              <w:rPr>
                <w:rFonts w:ascii="Calibri" w:hAnsi="Calibri" w:cs="Calibri"/>
                <w:color w:val="1D1D1D"/>
                <w:kern w:val="2"/>
                <w:sz w:val="16"/>
                <w:szCs w:val="16"/>
                <w14:ligatures w14:val="standardContextual"/>
              </w:rPr>
              <w:t>) = .0</w:t>
            </w:r>
            <w:r w:rsidR="00F34D42">
              <w:rPr>
                <w:rFonts w:ascii="Calibri" w:hAnsi="Calibri" w:cs="Calibri"/>
                <w:color w:val="1D1D1D"/>
                <w:kern w:val="2"/>
                <w:sz w:val="16"/>
                <w:szCs w:val="16"/>
                <w14:ligatures w14:val="standardContextual"/>
              </w:rPr>
              <w:t>8</w:t>
            </w:r>
            <w:r w:rsidR="00F72241" w:rsidRPr="00177C6D">
              <w:rPr>
                <w:rFonts w:ascii="Calibri" w:hAnsi="Calibri" w:cs="Calibri"/>
                <w:color w:val="1D1D1D"/>
                <w:kern w:val="2"/>
                <w:sz w:val="16"/>
                <w:szCs w:val="16"/>
                <w14:ligatures w14:val="standardContextual"/>
              </w:rPr>
              <w:t xml:space="preserve">, </w:t>
            </w:r>
            <w:r w:rsidR="00F72241" w:rsidRPr="00177C6D">
              <w:rPr>
                <w:rFonts w:ascii="Calibri" w:hAnsi="Calibri" w:cs="Calibri"/>
                <w:i/>
                <w:iCs/>
                <w:color w:val="1D1D1D"/>
                <w:kern w:val="2"/>
                <w:sz w:val="16"/>
                <w:szCs w:val="16"/>
                <w14:ligatures w14:val="standardContextual"/>
              </w:rPr>
              <w:t>p</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53</w:t>
            </w:r>
          </w:p>
          <w:p w14:paraId="2A7DEC34" w14:textId="23C18784" w:rsidR="00E27DBB" w:rsidRPr="00AE65C4"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11511">
              <w:rPr>
                <w:rFonts w:ascii="Calibri" w:hAnsi="Calibri" w:cs="Calibri"/>
                <w:color w:val="1D1D1D"/>
                <w:kern w:val="2"/>
                <w:sz w:val="16"/>
                <w:szCs w:val="16"/>
                <w14:ligatures w14:val="standardContextual"/>
              </w:rPr>
              <w:t xml:space="preserve"> </w:t>
            </w:r>
            <w:r w:rsidR="00411511" w:rsidRPr="00177C6D">
              <w:rPr>
                <w:rFonts w:ascii="Calibri" w:hAnsi="Calibri" w:cs="Calibri"/>
                <w:i/>
                <w:iCs/>
                <w:color w:val="1D1D1D"/>
                <w:kern w:val="2"/>
                <w:sz w:val="16"/>
                <w:szCs w:val="16"/>
                <w14:ligatures w14:val="standardContextual"/>
              </w:rPr>
              <w:t>r</w:t>
            </w:r>
            <w:r w:rsidR="00411511" w:rsidRPr="00177C6D">
              <w:rPr>
                <w:rFonts w:ascii="Calibri" w:hAnsi="Calibri" w:cs="Calibri"/>
                <w:color w:val="1D1D1D"/>
                <w:kern w:val="2"/>
                <w:sz w:val="16"/>
                <w:szCs w:val="16"/>
                <w14:ligatures w14:val="standardContextual"/>
              </w:rPr>
              <w:t>(</w:t>
            </w:r>
            <w:r w:rsidR="00411511">
              <w:rPr>
                <w:rFonts w:ascii="Calibri" w:hAnsi="Calibri" w:cs="Calibri"/>
                <w:color w:val="1D1D1D"/>
                <w:kern w:val="2"/>
                <w:sz w:val="16"/>
                <w:szCs w:val="16"/>
                <w14:ligatures w14:val="standardContextual"/>
              </w:rPr>
              <w:t>58</w:t>
            </w:r>
            <w:r w:rsidR="00411511" w:rsidRPr="00177C6D">
              <w:rPr>
                <w:rFonts w:ascii="Calibri" w:hAnsi="Calibri" w:cs="Calibri"/>
                <w:color w:val="1D1D1D"/>
                <w:kern w:val="2"/>
                <w:sz w:val="16"/>
                <w:szCs w:val="16"/>
                <w14:ligatures w14:val="standardContextual"/>
              </w:rPr>
              <w:t xml:space="preserve">) </w:t>
            </w:r>
            <w:r w:rsidR="00411511">
              <w:rPr>
                <w:rFonts w:ascii="Calibri" w:hAnsi="Calibri" w:cs="Calibri"/>
                <w:color w:val="1D1D1D"/>
                <w:kern w:val="2"/>
                <w:sz w:val="16"/>
                <w:szCs w:val="16"/>
                <w14:ligatures w14:val="standardContextual"/>
              </w:rPr>
              <w:t>=</w:t>
            </w:r>
            <w:r w:rsidR="00411511" w:rsidRPr="00177C6D">
              <w:rPr>
                <w:rFonts w:ascii="Calibri" w:hAnsi="Calibri" w:cs="Calibri"/>
                <w:color w:val="1D1D1D"/>
                <w:kern w:val="2"/>
                <w:sz w:val="16"/>
                <w:szCs w:val="16"/>
                <w14:ligatures w14:val="standardContextual"/>
              </w:rPr>
              <w:t xml:space="preserve"> .0</w:t>
            </w:r>
            <w:r w:rsidR="00411511">
              <w:rPr>
                <w:rFonts w:ascii="Calibri" w:hAnsi="Calibri" w:cs="Calibri"/>
                <w:color w:val="1D1D1D"/>
                <w:kern w:val="2"/>
                <w:sz w:val="16"/>
                <w:szCs w:val="16"/>
                <w14:ligatures w14:val="standardContextual"/>
              </w:rPr>
              <w:t>6</w:t>
            </w:r>
            <w:r w:rsidR="00411511" w:rsidRPr="00177C6D">
              <w:rPr>
                <w:rFonts w:ascii="Calibri" w:hAnsi="Calibri" w:cs="Calibri"/>
                <w:color w:val="1D1D1D"/>
                <w:kern w:val="2"/>
                <w:sz w:val="16"/>
                <w:szCs w:val="16"/>
                <w14:ligatures w14:val="standardContextual"/>
              </w:rPr>
              <w:t xml:space="preserve">, </w:t>
            </w:r>
            <w:r w:rsidR="00411511" w:rsidRPr="00177C6D">
              <w:rPr>
                <w:rFonts w:ascii="Calibri" w:hAnsi="Calibri" w:cs="Calibri"/>
                <w:i/>
                <w:iCs/>
                <w:color w:val="1D1D1D"/>
                <w:kern w:val="2"/>
                <w:sz w:val="16"/>
                <w:szCs w:val="16"/>
                <w14:ligatures w14:val="standardContextual"/>
              </w:rPr>
              <w:t>p</w:t>
            </w:r>
            <w:r w:rsidR="00411511" w:rsidRPr="00177C6D">
              <w:rPr>
                <w:rFonts w:ascii="Calibri" w:hAnsi="Calibri" w:cs="Calibri"/>
                <w:color w:val="1D1D1D"/>
                <w:kern w:val="2"/>
                <w:sz w:val="16"/>
                <w:szCs w:val="16"/>
                <w14:ligatures w14:val="standardContextual"/>
              </w:rPr>
              <w:t xml:space="preserve"> = .</w:t>
            </w:r>
            <w:r w:rsidR="00411511">
              <w:rPr>
                <w:rFonts w:ascii="Calibri" w:hAnsi="Calibri" w:cs="Calibri"/>
                <w:color w:val="1D1D1D"/>
                <w:kern w:val="2"/>
                <w:sz w:val="16"/>
                <w:szCs w:val="16"/>
                <w14:ligatures w14:val="standardContextual"/>
              </w:rPr>
              <w:t>66</w:t>
            </w:r>
          </w:p>
        </w:tc>
        <w:tc>
          <w:tcPr>
            <w:tcW w:w="1701" w:type="dxa"/>
            <w:gridSpan w:val="3"/>
            <w:tcBorders>
              <w:top w:val="nil"/>
              <w:bottom w:val="nil"/>
            </w:tcBorders>
          </w:tcPr>
          <w:p w14:paraId="3BDB5EDB" w14:textId="035B2E96" w:rsidR="00F72241" w:rsidRPr="00493E7F" w:rsidRDefault="00FB115B" w:rsidP="00F7224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(58) = -.08,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.57</w:t>
            </w:r>
          </w:p>
        </w:tc>
        <w:tc>
          <w:tcPr>
            <w:tcW w:w="1979" w:type="dxa"/>
            <w:gridSpan w:val="3"/>
            <w:tcBorders>
              <w:top w:val="nil"/>
              <w:bottom w:val="nil"/>
            </w:tcBorders>
          </w:tcPr>
          <w:p w14:paraId="621E8F18" w14:textId="7DB331AE" w:rsidR="00EE5E46" w:rsidRPr="00154608" w:rsidRDefault="00EE5E46" w:rsidP="00EE5E46">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(58) = .</w:t>
            </w:r>
            <w:r>
              <w:rPr>
                <w:rFonts w:ascii="Calibri" w:hAnsi="Calibri" w:cs="Calibri"/>
                <w:color w:val="1D1D1D"/>
                <w:kern w:val="2"/>
                <w:sz w:val="16"/>
                <w:szCs w:val="16"/>
                <w14:ligatures w14:val="standardContextual"/>
              </w:rPr>
              <w:t>10</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45</w:t>
            </w:r>
          </w:p>
          <w:p w14:paraId="69D2DAD6" w14:textId="2A1ABCDC" w:rsidR="00F72241" w:rsidRPr="00520343" w:rsidRDefault="00EE5E46"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DE23A3" w:rsidRPr="00154608">
              <w:rPr>
                <w:rFonts w:ascii="Calibri" w:hAnsi="Calibri" w:cs="Calibri"/>
                <w:i/>
                <w:iCs/>
                <w:color w:val="1D1D1D"/>
                <w:kern w:val="2"/>
                <w:sz w:val="16"/>
                <w:szCs w:val="16"/>
                <w14:ligatures w14:val="standardContextual"/>
              </w:rPr>
              <w:t>r</w:t>
            </w:r>
            <w:r w:rsidR="00DE23A3" w:rsidRPr="00154608">
              <w:rPr>
                <w:rFonts w:ascii="Calibri" w:hAnsi="Calibri" w:cs="Calibri"/>
                <w:color w:val="1D1D1D"/>
                <w:kern w:val="2"/>
                <w:sz w:val="16"/>
                <w:szCs w:val="16"/>
                <w14:ligatures w14:val="standardContextual"/>
              </w:rPr>
              <w:t>(58) = .</w:t>
            </w:r>
            <w:r w:rsidR="00DE23A3">
              <w:rPr>
                <w:rFonts w:ascii="Calibri" w:hAnsi="Calibri" w:cs="Calibri"/>
                <w:color w:val="1D1D1D"/>
                <w:kern w:val="2"/>
                <w:sz w:val="16"/>
                <w:szCs w:val="16"/>
                <w14:ligatures w14:val="standardContextual"/>
              </w:rPr>
              <w:t>11</w:t>
            </w:r>
            <w:r w:rsidR="00DE23A3" w:rsidRPr="00154608">
              <w:rPr>
                <w:rFonts w:ascii="Calibri" w:hAnsi="Calibri" w:cs="Calibri"/>
                <w:color w:val="1D1D1D"/>
                <w:kern w:val="2"/>
                <w:sz w:val="16"/>
                <w:szCs w:val="16"/>
                <w14:ligatures w14:val="standardContextual"/>
              </w:rPr>
              <w:t xml:space="preserve">, </w:t>
            </w:r>
            <w:r w:rsidR="00DE23A3" w:rsidRPr="00154608">
              <w:rPr>
                <w:rFonts w:ascii="Calibri" w:hAnsi="Calibri" w:cs="Calibri"/>
                <w:i/>
                <w:iCs/>
                <w:color w:val="1D1D1D"/>
                <w:kern w:val="2"/>
                <w:sz w:val="16"/>
                <w:szCs w:val="16"/>
                <w14:ligatures w14:val="standardContextual"/>
              </w:rPr>
              <w:t>p</w:t>
            </w:r>
            <w:r w:rsidR="00DE23A3" w:rsidRPr="00154608">
              <w:rPr>
                <w:rFonts w:ascii="Calibri" w:hAnsi="Calibri" w:cs="Calibri"/>
                <w:color w:val="1D1D1D"/>
                <w:kern w:val="2"/>
                <w:sz w:val="16"/>
                <w:szCs w:val="16"/>
                <w14:ligatures w14:val="standardContextual"/>
              </w:rPr>
              <w:t xml:space="preserve"> = .</w:t>
            </w:r>
            <w:r w:rsidR="00DE23A3">
              <w:rPr>
                <w:rFonts w:ascii="Calibri" w:hAnsi="Calibri" w:cs="Calibri"/>
                <w:color w:val="1D1D1D"/>
                <w:kern w:val="2"/>
                <w:sz w:val="16"/>
                <w:szCs w:val="16"/>
                <w14:ligatures w14:val="standardContextual"/>
              </w:rPr>
              <w:t>39</w:t>
            </w:r>
          </w:p>
        </w:tc>
      </w:tr>
      <w:tr w:rsidR="00F72241" w:rsidRPr="0052467C" w14:paraId="3B9E0C30" w14:textId="77777777" w:rsidTr="001A25BC">
        <w:tc>
          <w:tcPr>
            <w:tcW w:w="1843" w:type="dxa"/>
            <w:gridSpan w:val="2"/>
            <w:tcBorders>
              <w:top w:val="nil"/>
              <w:bottom w:val="nil"/>
            </w:tcBorders>
          </w:tcPr>
          <w:p w14:paraId="691CA466" w14:textId="77777777"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Antisocial</w:t>
            </w:r>
          </w:p>
        </w:tc>
        <w:tc>
          <w:tcPr>
            <w:tcW w:w="1559" w:type="dxa"/>
            <w:gridSpan w:val="2"/>
            <w:tcBorders>
              <w:top w:val="nil"/>
              <w:bottom w:val="nil"/>
            </w:tcBorders>
          </w:tcPr>
          <w:p w14:paraId="0ADBBE51" w14:textId="1085C9C0"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58</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83</w:t>
            </w:r>
          </w:p>
        </w:tc>
        <w:tc>
          <w:tcPr>
            <w:tcW w:w="1985" w:type="dxa"/>
            <w:gridSpan w:val="3"/>
            <w:tcBorders>
              <w:top w:val="nil"/>
              <w:bottom w:val="nil"/>
            </w:tcBorders>
          </w:tcPr>
          <w:p w14:paraId="64A3F9EE" w14:textId="77777777" w:rsidR="00F72241"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00F72241" w:rsidRPr="00177C6D">
              <w:rPr>
                <w:rFonts w:ascii="Calibri" w:hAnsi="Calibri" w:cs="Calibri"/>
                <w:i/>
                <w:iCs/>
                <w:color w:val="1D1D1D"/>
                <w:kern w:val="2"/>
                <w:sz w:val="16"/>
                <w:szCs w:val="16"/>
                <w14:ligatures w14:val="standardContextual"/>
              </w:rPr>
              <w:t>r</w:t>
            </w:r>
            <w:r w:rsidR="00F72241" w:rsidRPr="00177C6D">
              <w:rPr>
                <w:rFonts w:ascii="Calibri" w:hAnsi="Calibri" w:cs="Calibri"/>
                <w:color w:val="1D1D1D"/>
                <w:kern w:val="2"/>
                <w:sz w:val="16"/>
                <w:szCs w:val="16"/>
                <w14:ligatures w14:val="standardContextual"/>
              </w:rPr>
              <w:t>(</w:t>
            </w:r>
            <w:r w:rsidR="00F72241">
              <w:rPr>
                <w:rFonts w:ascii="Calibri" w:hAnsi="Calibri" w:cs="Calibri"/>
                <w:color w:val="1D1D1D"/>
                <w:kern w:val="2"/>
                <w:sz w:val="16"/>
                <w:szCs w:val="16"/>
                <w14:ligatures w14:val="standardContextual"/>
              </w:rPr>
              <w:t>58</w:t>
            </w:r>
            <w:r w:rsidR="00F72241" w:rsidRPr="00177C6D">
              <w:rPr>
                <w:rFonts w:ascii="Calibri" w:hAnsi="Calibri" w:cs="Calibri"/>
                <w:color w:val="1D1D1D"/>
                <w:kern w:val="2"/>
                <w:sz w:val="16"/>
                <w:szCs w:val="16"/>
                <w14:ligatures w14:val="standardContextual"/>
              </w:rPr>
              <w:t xml:space="preserve">) = </w:t>
            </w:r>
            <w:r w:rsidR="00F34D42">
              <w:rPr>
                <w:rFonts w:ascii="Calibri" w:hAnsi="Calibri" w:cs="Calibri"/>
                <w:color w:val="1D1D1D"/>
                <w:kern w:val="2"/>
                <w:sz w:val="16"/>
                <w:szCs w:val="16"/>
                <w14:ligatures w14:val="standardContextual"/>
              </w:rPr>
              <w:t>.03</w:t>
            </w:r>
            <w:r w:rsidR="00F72241" w:rsidRPr="00177C6D">
              <w:rPr>
                <w:rFonts w:ascii="Calibri" w:hAnsi="Calibri" w:cs="Calibri"/>
                <w:color w:val="1D1D1D"/>
                <w:kern w:val="2"/>
                <w:sz w:val="16"/>
                <w:szCs w:val="16"/>
                <w14:ligatures w14:val="standardContextual"/>
              </w:rPr>
              <w:t xml:space="preserve">, </w:t>
            </w:r>
            <w:r w:rsidR="00F72241" w:rsidRPr="00177C6D">
              <w:rPr>
                <w:rFonts w:ascii="Calibri" w:hAnsi="Calibri" w:cs="Calibri"/>
                <w:i/>
                <w:iCs/>
                <w:color w:val="1D1D1D"/>
                <w:kern w:val="2"/>
                <w:sz w:val="16"/>
                <w:szCs w:val="16"/>
                <w14:ligatures w14:val="standardContextual"/>
              </w:rPr>
              <w:t>p</w:t>
            </w:r>
            <w:r w:rsidR="00F72241" w:rsidRPr="00177C6D">
              <w:rPr>
                <w:rFonts w:ascii="Calibri" w:hAnsi="Calibri" w:cs="Calibri"/>
                <w:color w:val="1D1D1D"/>
                <w:kern w:val="2"/>
                <w:sz w:val="16"/>
                <w:szCs w:val="16"/>
                <w14:ligatures w14:val="standardContextual"/>
              </w:rPr>
              <w:t xml:space="preserve"> = .</w:t>
            </w:r>
            <w:r w:rsidR="00F72241">
              <w:rPr>
                <w:rFonts w:ascii="Calibri" w:hAnsi="Calibri" w:cs="Calibri"/>
                <w:color w:val="1D1D1D"/>
                <w:kern w:val="2"/>
                <w:sz w:val="16"/>
                <w:szCs w:val="16"/>
                <w14:ligatures w14:val="standardContextual"/>
              </w:rPr>
              <w:t>83</w:t>
            </w:r>
          </w:p>
          <w:p w14:paraId="2B20D410" w14:textId="01729F96" w:rsidR="00E27DBB" w:rsidRPr="00AE65C4"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50579F">
              <w:rPr>
                <w:rFonts w:ascii="Calibri" w:hAnsi="Calibri" w:cs="Calibri"/>
                <w:color w:val="1D1D1D"/>
                <w:kern w:val="2"/>
                <w:sz w:val="16"/>
                <w:szCs w:val="16"/>
                <w14:ligatures w14:val="standardContextual"/>
              </w:rPr>
              <w:t xml:space="preserve"> </w:t>
            </w:r>
            <w:r w:rsidR="0050579F" w:rsidRPr="00177C6D">
              <w:rPr>
                <w:rFonts w:ascii="Calibri" w:hAnsi="Calibri" w:cs="Calibri"/>
                <w:i/>
                <w:iCs/>
                <w:color w:val="1D1D1D"/>
                <w:kern w:val="2"/>
                <w:sz w:val="16"/>
                <w:szCs w:val="16"/>
                <w14:ligatures w14:val="standardContextual"/>
              </w:rPr>
              <w:t>r</w:t>
            </w:r>
            <w:r w:rsidR="0050579F" w:rsidRPr="00177C6D">
              <w:rPr>
                <w:rFonts w:ascii="Calibri" w:hAnsi="Calibri" w:cs="Calibri"/>
                <w:color w:val="1D1D1D"/>
                <w:kern w:val="2"/>
                <w:sz w:val="16"/>
                <w:szCs w:val="16"/>
                <w14:ligatures w14:val="standardContextual"/>
              </w:rPr>
              <w:t>(</w:t>
            </w:r>
            <w:r w:rsidR="0050579F">
              <w:rPr>
                <w:rFonts w:ascii="Calibri" w:hAnsi="Calibri" w:cs="Calibri"/>
                <w:color w:val="1D1D1D"/>
                <w:kern w:val="2"/>
                <w:sz w:val="16"/>
                <w:szCs w:val="16"/>
                <w14:ligatures w14:val="standardContextual"/>
              </w:rPr>
              <w:t>58</w:t>
            </w:r>
            <w:r w:rsidR="0050579F" w:rsidRPr="00177C6D">
              <w:rPr>
                <w:rFonts w:ascii="Calibri" w:hAnsi="Calibri" w:cs="Calibri"/>
                <w:color w:val="1D1D1D"/>
                <w:kern w:val="2"/>
                <w:sz w:val="16"/>
                <w:szCs w:val="16"/>
                <w14:ligatures w14:val="standardContextual"/>
              </w:rPr>
              <w:t xml:space="preserve">) </w:t>
            </w:r>
            <w:r w:rsidR="0050579F">
              <w:rPr>
                <w:rFonts w:ascii="Calibri" w:hAnsi="Calibri" w:cs="Calibri"/>
                <w:color w:val="1D1D1D"/>
                <w:kern w:val="2"/>
                <w:sz w:val="16"/>
                <w:szCs w:val="16"/>
                <w14:ligatures w14:val="standardContextual"/>
              </w:rPr>
              <w:t>=</w:t>
            </w:r>
            <w:r w:rsidR="0050579F" w:rsidRPr="00177C6D">
              <w:rPr>
                <w:rFonts w:ascii="Calibri" w:hAnsi="Calibri" w:cs="Calibri"/>
                <w:color w:val="1D1D1D"/>
                <w:kern w:val="2"/>
                <w:sz w:val="16"/>
                <w:szCs w:val="16"/>
                <w14:ligatures w14:val="standardContextual"/>
              </w:rPr>
              <w:t xml:space="preserve"> .0</w:t>
            </w:r>
            <w:r w:rsidR="0050579F">
              <w:rPr>
                <w:rFonts w:ascii="Calibri" w:hAnsi="Calibri" w:cs="Calibri"/>
                <w:color w:val="1D1D1D"/>
                <w:kern w:val="2"/>
                <w:sz w:val="16"/>
                <w:szCs w:val="16"/>
                <w14:ligatures w14:val="standardContextual"/>
              </w:rPr>
              <w:t>4</w:t>
            </w:r>
            <w:r w:rsidR="0050579F" w:rsidRPr="00177C6D">
              <w:rPr>
                <w:rFonts w:ascii="Calibri" w:hAnsi="Calibri" w:cs="Calibri"/>
                <w:color w:val="1D1D1D"/>
                <w:kern w:val="2"/>
                <w:sz w:val="16"/>
                <w:szCs w:val="16"/>
                <w14:ligatures w14:val="standardContextual"/>
              </w:rPr>
              <w:t xml:space="preserve">, </w:t>
            </w:r>
            <w:r w:rsidR="0050579F" w:rsidRPr="00177C6D">
              <w:rPr>
                <w:rFonts w:ascii="Calibri" w:hAnsi="Calibri" w:cs="Calibri"/>
                <w:i/>
                <w:iCs/>
                <w:color w:val="1D1D1D"/>
                <w:kern w:val="2"/>
                <w:sz w:val="16"/>
                <w:szCs w:val="16"/>
                <w14:ligatures w14:val="standardContextual"/>
              </w:rPr>
              <w:t>p</w:t>
            </w:r>
            <w:r w:rsidR="0050579F" w:rsidRPr="00177C6D">
              <w:rPr>
                <w:rFonts w:ascii="Calibri" w:hAnsi="Calibri" w:cs="Calibri"/>
                <w:color w:val="1D1D1D"/>
                <w:kern w:val="2"/>
                <w:sz w:val="16"/>
                <w:szCs w:val="16"/>
                <w14:ligatures w14:val="standardContextual"/>
              </w:rPr>
              <w:t xml:space="preserve"> = .</w:t>
            </w:r>
            <w:r w:rsidR="0050579F">
              <w:rPr>
                <w:rFonts w:ascii="Calibri" w:hAnsi="Calibri" w:cs="Calibri"/>
                <w:color w:val="1D1D1D"/>
                <w:kern w:val="2"/>
                <w:sz w:val="16"/>
                <w:szCs w:val="16"/>
                <w14:ligatures w14:val="standardContextual"/>
              </w:rPr>
              <w:t>76</w:t>
            </w:r>
          </w:p>
        </w:tc>
        <w:tc>
          <w:tcPr>
            <w:tcW w:w="1701" w:type="dxa"/>
            <w:gridSpan w:val="3"/>
            <w:tcBorders>
              <w:top w:val="nil"/>
              <w:bottom w:val="nil"/>
            </w:tcBorders>
          </w:tcPr>
          <w:p w14:paraId="25742ADA" w14:textId="174C9242" w:rsidR="00F72241" w:rsidRPr="00493E7F" w:rsidRDefault="00FB115B" w:rsidP="00F7224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(58) = -.12,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.35</w:t>
            </w:r>
          </w:p>
        </w:tc>
        <w:tc>
          <w:tcPr>
            <w:tcW w:w="1979" w:type="dxa"/>
            <w:gridSpan w:val="3"/>
            <w:tcBorders>
              <w:top w:val="nil"/>
              <w:bottom w:val="nil"/>
            </w:tcBorders>
          </w:tcPr>
          <w:p w14:paraId="5E85CC42" w14:textId="371EC473" w:rsidR="00EE5E46" w:rsidRPr="00154608" w:rsidRDefault="00EE5E46" w:rsidP="00EE5E46">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(58) = .</w:t>
            </w:r>
            <w:r>
              <w:rPr>
                <w:rFonts w:ascii="Calibri" w:hAnsi="Calibri" w:cs="Calibri"/>
                <w:color w:val="1D1D1D"/>
                <w:kern w:val="2"/>
                <w:sz w:val="16"/>
                <w:szCs w:val="16"/>
                <w14:ligatures w14:val="standardContextual"/>
              </w:rPr>
              <w:t>01</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91</w:t>
            </w:r>
          </w:p>
          <w:p w14:paraId="749CBA25" w14:textId="38A97F52" w:rsidR="00F72241" w:rsidRPr="00520343" w:rsidRDefault="00EE5E46"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AE6E9B" w:rsidRPr="00154608">
              <w:rPr>
                <w:rFonts w:ascii="Calibri" w:hAnsi="Calibri" w:cs="Calibri"/>
                <w:i/>
                <w:iCs/>
                <w:color w:val="1D1D1D"/>
                <w:kern w:val="2"/>
                <w:sz w:val="16"/>
                <w:szCs w:val="16"/>
                <w14:ligatures w14:val="standardContextual"/>
              </w:rPr>
              <w:t>r</w:t>
            </w:r>
            <w:r w:rsidR="00AE6E9B" w:rsidRPr="00154608">
              <w:rPr>
                <w:rFonts w:ascii="Calibri" w:hAnsi="Calibri" w:cs="Calibri"/>
                <w:color w:val="1D1D1D"/>
                <w:kern w:val="2"/>
                <w:sz w:val="16"/>
                <w:szCs w:val="16"/>
                <w14:ligatures w14:val="standardContextual"/>
              </w:rPr>
              <w:t>(58) = .</w:t>
            </w:r>
            <w:r w:rsidR="00AE6E9B">
              <w:rPr>
                <w:rFonts w:ascii="Calibri" w:hAnsi="Calibri" w:cs="Calibri"/>
                <w:color w:val="1D1D1D"/>
                <w:kern w:val="2"/>
                <w:sz w:val="16"/>
                <w:szCs w:val="16"/>
                <w14:ligatures w14:val="standardContextual"/>
              </w:rPr>
              <w:t>07</w:t>
            </w:r>
            <w:r w:rsidR="00AE6E9B" w:rsidRPr="00154608">
              <w:rPr>
                <w:rFonts w:ascii="Calibri" w:hAnsi="Calibri" w:cs="Calibri"/>
                <w:color w:val="1D1D1D"/>
                <w:kern w:val="2"/>
                <w:sz w:val="16"/>
                <w:szCs w:val="16"/>
                <w14:ligatures w14:val="standardContextual"/>
              </w:rPr>
              <w:t xml:space="preserve">, </w:t>
            </w:r>
            <w:r w:rsidR="00AE6E9B" w:rsidRPr="00154608">
              <w:rPr>
                <w:rFonts w:ascii="Calibri" w:hAnsi="Calibri" w:cs="Calibri"/>
                <w:i/>
                <w:iCs/>
                <w:color w:val="1D1D1D"/>
                <w:kern w:val="2"/>
                <w:sz w:val="16"/>
                <w:szCs w:val="16"/>
                <w14:ligatures w14:val="standardContextual"/>
              </w:rPr>
              <w:t>p</w:t>
            </w:r>
            <w:r w:rsidR="00AE6E9B" w:rsidRPr="00154608">
              <w:rPr>
                <w:rFonts w:ascii="Calibri" w:hAnsi="Calibri" w:cs="Calibri"/>
                <w:color w:val="1D1D1D"/>
                <w:kern w:val="2"/>
                <w:sz w:val="16"/>
                <w:szCs w:val="16"/>
                <w14:ligatures w14:val="standardContextual"/>
              </w:rPr>
              <w:t xml:space="preserve"> = .</w:t>
            </w:r>
            <w:r w:rsidR="00AE6E9B">
              <w:rPr>
                <w:rFonts w:ascii="Calibri" w:hAnsi="Calibri" w:cs="Calibri"/>
                <w:color w:val="1D1D1D"/>
                <w:kern w:val="2"/>
                <w:sz w:val="16"/>
                <w:szCs w:val="16"/>
                <w14:ligatures w14:val="standardContextual"/>
              </w:rPr>
              <w:t>59</w:t>
            </w:r>
          </w:p>
        </w:tc>
      </w:tr>
      <w:tr w:rsidR="00F72241" w:rsidRPr="0052467C" w14:paraId="5385047F" w14:textId="77777777" w:rsidTr="001A25BC">
        <w:tc>
          <w:tcPr>
            <w:tcW w:w="1843" w:type="dxa"/>
            <w:gridSpan w:val="2"/>
            <w:tcBorders>
              <w:top w:val="nil"/>
              <w:bottom w:val="nil"/>
            </w:tcBorders>
          </w:tcPr>
          <w:p w14:paraId="6ADC1FF1" w14:textId="5AA9D03C" w:rsidR="00F72241" w:rsidRPr="0052467C" w:rsidRDefault="00F72241" w:rsidP="00F72241">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Total score</w:t>
            </w:r>
          </w:p>
        </w:tc>
        <w:tc>
          <w:tcPr>
            <w:tcW w:w="1559" w:type="dxa"/>
            <w:gridSpan w:val="2"/>
            <w:tcBorders>
              <w:top w:val="nil"/>
              <w:bottom w:val="nil"/>
            </w:tcBorders>
          </w:tcPr>
          <w:p w14:paraId="19C24C60" w14:textId="540F40C4" w:rsidR="00F72241" w:rsidRPr="00AE65C4" w:rsidRDefault="00F72241" w:rsidP="00F7224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74</w:t>
            </w:r>
          </w:p>
        </w:tc>
        <w:tc>
          <w:tcPr>
            <w:tcW w:w="1985" w:type="dxa"/>
            <w:gridSpan w:val="3"/>
            <w:tcBorders>
              <w:top w:val="nil"/>
              <w:bottom w:val="nil"/>
            </w:tcBorders>
          </w:tcPr>
          <w:p w14:paraId="77BA2B9B" w14:textId="77777777" w:rsidR="00F72241"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00F72241" w:rsidRPr="00177C6D">
              <w:rPr>
                <w:rFonts w:ascii="Calibri" w:hAnsi="Calibri" w:cs="Calibri"/>
                <w:i/>
                <w:iCs/>
                <w:color w:val="1D1D1D"/>
                <w:kern w:val="2"/>
                <w:sz w:val="16"/>
                <w:szCs w:val="16"/>
                <w14:ligatures w14:val="standardContextual"/>
              </w:rPr>
              <w:t>r</w:t>
            </w:r>
            <w:r w:rsidR="00F72241" w:rsidRPr="00177C6D">
              <w:rPr>
                <w:rFonts w:ascii="Calibri" w:hAnsi="Calibri" w:cs="Calibri"/>
                <w:color w:val="1D1D1D"/>
                <w:kern w:val="2"/>
                <w:sz w:val="16"/>
                <w:szCs w:val="16"/>
                <w14:ligatures w14:val="standardContextual"/>
              </w:rPr>
              <w:t>(6</w:t>
            </w:r>
            <w:r w:rsidR="00F72241">
              <w:rPr>
                <w:rFonts w:ascii="Calibri" w:hAnsi="Calibri" w:cs="Calibri"/>
                <w:color w:val="1D1D1D"/>
                <w:kern w:val="2"/>
                <w:sz w:val="16"/>
                <w:szCs w:val="16"/>
                <w14:ligatures w14:val="standardContextual"/>
              </w:rPr>
              <w:t>2</w:t>
            </w:r>
            <w:r w:rsidR="00F72241" w:rsidRPr="00177C6D">
              <w:rPr>
                <w:rFonts w:ascii="Calibri" w:hAnsi="Calibri" w:cs="Calibri"/>
                <w:color w:val="1D1D1D"/>
                <w:kern w:val="2"/>
                <w:sz w:val="16"/>
                <w:szCs w:val="16"/>
                <w14:ligatures w14:val="standardContextual"/>
              </w:rPr>
              <w:t>) = .</w:t>
            </w:r>
            <w:r w:rsidR="00F72241">
              <w:rPr>
                <w:rFonts w:ascii="Calibri" w:hAnsi="Calibri" w:cs="Calibri"/>
                <w:color w:val="1D1D1D"/>
                <w:kern w:val="2"/>
                <w:sz w:val="16"/>
                <w:szCs w:val="16"/>
                <w14:ligatures w14:val="standardContextual"/>
              </w:rPr>
              <w:t>23</w:t>
            </w:r>
            <w:r w:rsidR="00F72241" w:rsidRPr="00177C6D">
              <w:rPr>
                <w:rFonts w:ascii="Calibri" w:hAnsi="Calibri" w:cs="Calibri"/>
                <w:color w:val="1D1D1D"/>
                <w:kern w:val="2"/>
                <w:sz w:val="16"/>
                <w:szCs w:val="16"/>
                <w14:ligatures w14:val="standardContextual"/>
              </w:rPr>
              <w:t xml:space="preserve">, </w:t>
            </w:r>
            <w:r w:rsidR="00F72241" w:rsidRPr="00177C6D">
              <w:rPr>
                <w:rFonts w:ascii="Calibri" w:hAnsi="Calibri" w:cs="Calibri"/>
                <w:i/>
                <w:iCs/>
                <w:color w:val="1D1D1D"/>
                <w:kern w:val="2"/>
                <w:sz w:val="16"/>
                <w:szCs w:val="16"/>
                <w14:ligatures w14:val="standardContextual"/>
              </w:rPr>
              <w:t>p</w:t>
            </w:r>
            <w:r w:rsidR="00F72241" w:rsidRPr="00177C6D">
              <w:rPr>
                <w:rFonts w:ascii="Calibri" w:hAnsi="Calibri" w:cs="Calibri"/>
                <w:color w:val="1D1D1D"/>
                <w:kern w:val="2"/>
                <w:sz w:val="16"/>
                <w:szCs w:val="16"/>
                <w14:ligatures w14:val="standardContextual"/>
              </w:rPr>
              <w:t xml:space="preserve"> = .</w:t>
            </w:r>
            <w:r w:rsidR="00F72241">
              <w:rPr>
                <w:rFonts w:ascii="Calibri" w:hAnsi="Calibri" w:cs="Calibri"/>
                <w:color w:val="1D1D1D"/>
                <w:kern w:val="2"/>
                <w:sz w:val="16"/>
                <w:szCs w:val="16"/>
                <w14:ligatures w14:val="standardContextual"/>
              </w:rPr>
              <w:t>069</w:t>
            </w:r>
          </w:p>
          <w:p w14:paraId="4DF8C109" w14:textId="10B2BC95" w:rsidR="00E27DBB" w:rsidRPr="00AE65C4" w:rsidRDefault="00E27DBB"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3C08DB" w:rsidRPr="00177C6D">
              <w:rPr>
                <w:rFonts w:ascii="Calibri" w:hAnsi="Calibri" w:cs="Calibri"/>
                <w:i/>
                <w:iCs/>
                <w:color w:val="1D1D1D"/>
                <w:kern w:val="2"/>
                <w:sz w:val="16"/>
                <w:szCs w:val="16"/>
                <w14:ligatures w14:val="standardContextual"/>
              </w:rPr>
              <w:t xml:space="preserve"> r</w:t>
            </w:r>
            <w:r w:rsidR="003C08DB" w:rsidRPr="00177C6D">
              <w:rPr>
                <w:rFonts w:ascii="Calibri" w:hAnsi="Calibri" w:cs="Calibri"/>
                <w:color w:val="1D1D1D"/>
                <w:kern w:val="2"/>
                <w:sz w:val="16"/>
                <w:szCs w:val="16"/>
                <w14:ligatures w14:val="standardContextual"/>
              </w:rPr>
              <w:t>(6</w:t>
            </w:r>
            <w:r w:rsidR="003C08DB">
              <w:rPr>
                <w:rFonts w:ascii="Calibri" w:hAnsi="Calibri" w:cs="Calibri"/>
                <w:color w:val="1D1D1D"/>
                <w:kern w:val="2"/>
                <w:sz w:val="16"/>
                <w:szCs w:val="16"/>
                <w14:ligatures w14:val="standardContextual"/>
              </w:rPr>
              <w:t>2</w:t>
            </w:r>
            <w:r w:rsidR="003C08DB" w:rsidRPr="00177C6D">
              <w:rPr>
                <w:rFonts w:ascii="Calibri" w:hAnsi="Calibri" w:cs="Calibri"/>
                <w:color w:val="1D1D1D"/>
                <w:kern w:val="2"/>
                <w:sz w:val="16"/>
                <w:szCs w:val="16"/>
                <w14:ligatures w14:val="standardContextual"/>
              </w:rPr>
              <w:t>) = .</w:t>
            </w:r>
            <w:r w:rsidR="003C08DB">
              <w:rPr>
                <w:rFonts w:ascii="Calibri" w:hAnsi="Calibri" w:cs="Calibri"/>
                <w:color w:val="1D1D1D"/>
                <w:kern w:val="2"/>
                <w:sz w:val="16"/>
                <w:szCs w:val="16"/>
                <w14:ligatures w14:val="standardContextual"/>
              </w:rPr>
              <w:t>23</w:t>
            </w:r>
            <w:r w:rsidR="003C08DB" w:rsidRPr="00177C6D">
              <w:rPr>
                <w:rFonts w:ascii="Calibri" w:hAnsi="Calibri" w:cs="Calibri"/>
                <w:color w:val="1D1D1D"/>
                <w:kern w:val="2"/>
                <w:sz w:val="16"/>
                <w:szCs w:val="16"/>
                <w14:ligatures w14:val="standardContextual"/>
              </w:rPr>
              <w:t xml:space="preserve">, </w:t>
            </w:r>
            <w:r w:rsidR="003C08DB" w:rsidRPr="00177C6D">
              <w:rPr>
                <w:rFonts w:ascii="Calibri" w:hAnsi="Calibri" w:cs="Calibri"/>
                <w:i/>
                <w:iCs/>
                <w:color w:val="1D1D1D"/>
                <w:kern w:val="2"/>
                <w:sz w:val="16"/>
                <w:szCs w:val="16"/>
                <w14:ligatures w14:val="standardContextual"/>
              </w:rPr>
              <w:t>p</w:t>
            </w:r>
            <w:r w:rsidR="003C08DB" w:rsidRPr="00177C6D">
              <w:rPr>
                <w:rFonts w:ascii="Calibri" w:hAnsi="Calibri" w:cs="Calibri"/>
                <w:color w:val="1D1D1D"/>
                <w:kern w:val="2"/>
                <w:sz w:val="16"/>
                <w:szCs w:val="16"/>
                <w14:ligatures w14:val="standardContextual"/>
              </w:rPr>
              <w:t xml:space="preserve"> = .</w:t>
            </w:r>
            <w:r w:rsidR="003C08DB">
              <w:rPr>
                <w:rFonts w:ascii="Calibri" w:hAnsi="Calibri" w:cs="Calibri"/>
                <w:color w:val="1D1D1D"/>
                <w:kern w:val="2"/>
                <w:sz w:val="16"/>
                <w:szCs w:val="16"/>
                <w14:ligatures w14:val="standardContextual"/>
              </w:rPr>
              <w:t>064</w:t>
            </w:r>
          </w:p>
        </w:tc>
        <w:tc>
          <w:tcPr>
            <w:tcW w:w="1701" w:type="dxa"/>
            <w:gridSpan w:val="3"/>
            <w:tcBorders>
              <w:top w:val="nil"/>
              <w:bottom w:val="nil"/>
            </w:tcBorders>
          </w:tcPr>
          <w:p w14:paraId="6AD41A1B" w14:textId="4C72D2AC" w:rsidR="00F72241" w:rsidRPr="00493E7F" w:rsidRDefault="00754BEC" w:rsidP="00F7224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(62) = -.23,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.070</w:t>
            </w:r>
          </w:p>
        </w:tc>
        <w:tc>
          <w:tcPr>
            <w:tcW w:w="1979" w:type="dxa"/>
            <w:gridSpan w:val="3"/>
            <w:tcBorders>
              <w:top w:val="nil"/>
              <w:bottom w:val="nil"/>
            </w:tcBorders>
          </w:tcPr>
          <w:p w14:paraId="29A8B4DE" w14:textId="4D552F1C" w:rsidR="00E239C6" w:rsidRPr="00154608" w:rsidRDefault="00E239C6" w:rsidP="00E239C6">
            <w:pPr>
              <w:spacing w:line="360" w:lineRule="auto"/>
              <w:rPr>
                <w:rFonts w:ascii="Calibri" w:hAnsi="Calibri" w:cs="Calibri"/>
                <w:color w:val="1D1D1D"/>
                <w:kern w:val="2"/>
                <w:sz w:val="16"/>
                <w:szCs w:val="16"/>
                <w14:ligatures w14:val="standardContextual"/>
              </w:rPr>
            </w:pPr>
            <w:r w:rsidRPr="00154608">
              <w:rPr>
                <w:rFonts w:ascii="Calibri" w:hAnsi="Calibri" w:cs="Calibri"/>
                <w:color w:val="1D1D1D"/>
                <w:kern w:val="2"/>
                <w:sz w:val="16"/>
                <w:szCs w:val="16"/>
                <w14:ligatures w14:val="standardContextual"/>
              </w:rPr>
              <w:t xml:space="preserve">Fear: </w:t>
            </w:r>
            <w:r w:rsidRPr="00154608">
              <w:rPr>
                <w:rFonts w:ascii="Calibri" w:hAnsi="Calibri" w:cs="Calibri"/>
                <w:i/>
                <w:iCs/>
                <w:color w:val="1D1D1D"/>
                <w:kern w:val="2"/>
                <w:sz w:val="16"/>
                <w:szCs w:val="16"/>
                <w14:ligatures w14:val="standardContextual"/>
              </w:rPr>
              <w:t>r</w:t>
            </w:r>
            <w:r w:rsidRPr="00154608">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62</w:t>
            </w:r>
            <w:r w:rsidRPr="00154608">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24</w:t>
            </w:r>
            <w:r w:rsidRPr="00154608">
              <w:rPr>
                <w:rFonts w:ascii="Calibri" w:hAnsi="Calibri" w:cs="Calibri"/>
                <w:color w:val="1D1D1D"/>
                <w:kern w:val="2"/>
                <w:sz w:val="16"/>
                <w:szCs w:val="16"/>
                <w14:ligatures w14:val="standardContextual"/>
              </w:rPr>
              <w:t xml:space="preserve">, </w:t>
            </w:r>
            <w:r w:rsidRPr="00154608">
              <w:rPr>
                <w:rFonts w:ascii="Calibri" w:hAnsi="Calibri" w:cs="Calibri"/>
                <w:i/>
                <w:iCs/>
                <w:color w:val="1D1D1D"/>
                <w:kern w:val="2"/>
                <w:sz w:val="16"/>
                <w:szCs w:val="16"/>
                <w14:ligatures w14:val="standardContextual"/>
              </w:rPr>
              <w:t>p</w:t>
            </w:r>
            <w:r w:rsidRPr="00154608">
              <w:rPr>
                <w:rFonts w:ascii="Calibri" w:hAnsi="Calibri" w:cs="Calibri"/>
                <w:color w:val="1D1D1D"/>
                <w:kern w:val="2"/>
                <w:sz w:val="16"/>
                <w:szCs w:val="16"/>
                <w14:ligatures w14:val="standardContextual"/>
              </w:rPr>
              <w:t xml:space="preserve"> = .0</w:t>
            </w:r>
            <w:r>
              <w:rPr>
                <w:rFonts w:ascii="Calibri" w:hAnsi="Calibri" w:cs="Calibri"/>
                <w:color w:val="1D1D1D"/>
                <w:kern w:val="2"/>
                <w:sz w:val="16"/>
                <w:szCs w:val="16"/>
                <w14:ligatures w14:val="standardContextual"/>
              </w:rPr>
              <w:t>61</w:t>
            </w:r>
          </w:p>
          <w:p w14:paraId="65FA6F19" w14:textId="56E76F75" w:rsidR="00F72241" w:rsidRPr="00520343" w:rsidRDefault="00E239C6" w:rsidP="00F7224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00621C26" w:rsidRPr="00154608">
              <w:rPr>
                <w:rFonts w:ascii="Calibri" w:hAnsi="Calibri" w:cs="Calibri"/>
                <w:i/>
                <w:iCs/>
                <w:color w:val="1D1D1D"/>
                <w:kern w:val="2"/>
                <w:sz w:val="16"/>
                <w:szCs w:val="16"/>
                <w14:ligatures w14:val="standardContextual"/>
              </w:rPr>
              <w:t>r</w:t>
            </w:r>
            <w:r w:rsidR="00621C26" w:rsidRPr="00154608">
              <w:rPr>
                <w:rFonts w:ascii="Calibri" w:hAnsi="Calibri" w:cs="Calibri"/>
                <w:color w:val="1D1D1D"/>
                <w:kern w:val="2"/>
                <w:sz w:val="16"/>
                <w:szCs w:val="16"/>
                <w14:ligatures w14:val="standardContextual"/>
              </w:rPr>
              <w:t>(</w:t>
            </w:r>
            <w:r w:rsidR="00621C26">
              <w:rPr>
                <w:rFonts w:ascii="Calibri" w:hAnsi="Calibri" w:cs="Calibri"/>
                <w:color w:val="1D1D1D"/>
                <w:kern w:val="2"/>
                <w:sz w:val="16"/>
                <w:szCs w:val="16"/>
                <w14:ligatures w14:val="standardContextual"/>
              </w:rPr>
              <w:t>62</w:t>
            </w:r>
            <w:r w:rsidR="00621C26" w:rsidRPr="00154608">
              <w:rPr>
                <w:rFonts w:ascii="Calibri" w:hAnsi="Calibri" w:cs="Calibri"/>
                <w:color w:val="1D1D1D"/>
                <w:kern w:val="2"/>
                <w:sz w:val="16"/>
                <w:szCs w:val="16"/>
                <w14:ligatures w14:val="standardContextual"/>
              </w:rPr>
              <w:t>) = .</w:t>
            </w:r>
            <w:r w:rsidR="00621C26">
              <w:rPr>
                <w:rFonts w:ascii="Calibri" w:hAnsi="Calibri" w:cs="Calibri"/>
                <w:color w:val="1D1D1D"/>
                <w:kern w:val="2"/>
                <w:sz w:val="16"/>
                <w:szCs w:val="16"/>
                <w14:ligatures w14:val="standardContextual"/>
              </w:rPr>
              <w:t>29</w:t>
            </w:r>
            <w:r w:rsidR="00621C26" w:rsidRPr="00154608">
              <w:rPr>
                <w:rFonts w:ascii="Calibri" w:hAnsi="Calibri" w:cs="Calibri"/>
                <w:color w:val="1D1D1D"/>
                <w:kern w:val="2"/>
                <w:sz w:val="16"/>
                <w:szCs w:val="16"/>
                <w14:ligatures w14:val="standardContextual"/>
              </w:rPr>
              <w:t xml:space="preserve">, </w:t>
            </w:r>
            <w:r w:rsidR="00621C26" w:rsidRPr="00154608">
              <w:rPr>
                <w:rFonts w:ascii="Calibri" w:hAnsi="Calibri" w:cs="Calibri"/>
                <w:i/>
                <w:iCs/>
                <w:color w:val="1D1D1D"/>
                <w:kern w:val="2"/>
                <w:sz w:val="16"/>
                <w:szCs w:val="16"/>
                <w14:ligatures w14:val="standardContextual"/>
              </w:rPr>
              <w:t>p</w:t>
            </w:r>
            <w:r w:rsidR="00621C26" w:rsidRPr="00154608">
              <w:rPr>
                <w:rFonts w:ascii="Calibri" w:hAnsi="Calibri" w:cs="Calibri"/>
                <w:color w:val="1D1D1D"/>
                <w:kern w:val="2"/>
                <w:sz w:val="16"/>
                <w:szCs w:val="16"/>
                <w14:ligatures w14:val="standardContextual"/>
              </w:rPr>
              <w:t xml:space="preserve"> = .0</w:t>
            </w:r>
            <w:r w:rsidR="00621C26">
              <w:rPr>
                <w:rFonts w:ascii="Calibri" w:hAnsi="Calibri" w:cs="Calibri"/>
                <w:color w:val="1D1D1D"/>
                <w:kern w:val="2"/>
                <w:sz w:val="16"/>
                <w:szCs w:val="16"/>
                <w14:ligatures w14:val="standardContextual"/>
              </w:rPr>
              <w:t>19</w:t>
            </w:r>
          </w:p>
        </w:tc>
      </w:tr>
      <w:tr w:rsidR="00F72241" w:rsidRPr="0052467C" w14:paraId="73DBA2D8" w14:textId="77777777" w:rsidTr="00C52A7F">
        <w:tc>
          <w:tcPr>
            <w:tcW w:w="1843" w:type="dxa"/>
            <w:gridSpan w:val="2"/>
            <w:tcBorders>
              <w:top w:val="nil"/>
              <w:bottom w:val="nil"/>
            </w:tcBorders>
          </w:tcPr>
          <w:p w14:paraId="310A63FD" w14:textId="2903CB8B" w:rsidR="00F72241" w:rsidRPr="0052467C" w:rsidRDefault="00F72241" w:rsidP="00F72241">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BPAQ</w:t>
            </w:r>
            <w:r>
              <w:rPr>
                <w:rFonts w:ascii="Calibri" w:hAnsi="Calibri" w:cs="Calibri"/>
                <w:color w:val="1D1D1D"/>
                <w:kern w:val="2"/>
                <w:sz w:val="16"/>
                <w:szCs w:val="16"/>
                <w14:ligatures w14:val="standardContextual"/>
              </w:rPr>
              <w:t xml:space="preserve"> (full sample)</w:t>
            </w:r>
          </w:p>
        </w:tc>
        <w:tc>
          <w:tcPr>
            <w:tcW w:w="1032" w:type="dxa"/>
            <w:tcBorders>
              <w:top w:val="nil"/>
              <w:bottom w:val="nil"/>
            </w:tcBorders>
          </w:tcPr>
          <w:p w14:paraId="76AAB14E" w14:textId="77777777" w:rsidR="00F72241" w:rsidRPr="00E7392E" w:rsidRDefault="00F72241" w:rsidP="00F72241">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0D60F9B8" w14:textId="77777777" w:rsidR="00F72241" w:rsidRPr="00E7392E" w:rsidRDefault="00F72241" w:rsidP="00F72241">
            <w:pPr>
              <w:spacing w:line="360" w:lineRule="auto"/>
              <w:rPr>
                <w:rFonts w:ascii="Calibri" w:hAnsi="Calibri" w:cs="Calibri"/>
                <w:color w:val="1D1D1D"/>
                <w:kern w:val="2"/>
                <w:sz w:val="16"/>
                <w:szCs w:val="16"/>
                <w:highlight w:val="yellow"/>
                <w14:ligatures w14:val="standardContextual"/>
              </w:rPr>
            </w:pPr>
          </w:p>
        </w:tc>
        <w:tc>
          <w:tcPr>
            <w:tcW w:w="1032" w:type="dxa"/>
            <w:tcBorders>
              <w:top w:val="nil"/>
              <w:bottom w:val="nil"/>
            </w:tcBorders>
          </w:tcPr>
          <w:p w14:paraId="5C58CF66" w14:textId="77777777" w:rsidR="00F72241" w:rsidRPr="00E7392E" w:rsidRDefault="00F72241" w:rsidP="00F72241">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561967CD" w14:textId="77777777" w:rsidR="00F72241" w:rsidRPr="00493E7F" w:rsidRDefault="00F72241" w:rsidP="00F72241">
            <w:pPr>
              <w:spacing w:line="360" w:lineRule="auto"/>
              <w:rPr>
                <w:rFonts w:ascii="Calibri" w:hAnsi="Calibri" w:cs="Calibri"/>
                <w:color w:val="1D1D1D"/>
                <w:kern w:val="2"/>
                <w:sz w:val="16"/>
                <w:szCs w:val="16"/>
                <w14:ligatures w14:val="standardContextual"/>
              </w:rPr>
            </w:pPr>
          </w:p>
        </w:tc>
        <w:tc>
          <w:tcPr>
            <w:tcW w:w="1032" w:type="dxa"/>
            <w:tcBorders>
              <w:top w:val="nil"/>
              <w:bottom w:val="nil"/>
            </w:tcBorders>
          </w:tcPr>
          <w:p w14:paraId="27B004F5" w14:textId="77777777" w:rsidR="00F72241" w:rsidRPr="00493E7F" w:rsidRDefault="00F72241" w:rsidP="00F72241">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26BAEA8C" w14:textId="77777777" w:rsidR="00F72241" w:rsidRPr="00493E7F" w:rsidRDefault="00F72241" w:rsidP="00F72241">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6BC4B188" w14:textId="77777777" w:rsidR="00F72241" w:rsidRPr="00520343" w:rsidRDefault="00F72241" w:rsidP="00F72241">
            <w:pPr>
              <w:spacing w:line="360" w:lineRule="auto"/>
              <w:rPr>
                <w:rFonts w:ascii="Calibri" w:hAnsi="Calibri" w:cs="Calibri"/>
                <w:color w:val="1D1D1D"/>
                <w:kern w:val="2"/>
                <w:sz w:val="16"/>
                <w:szCs w:val="16"/>
                <w14:ligatures w14:val="standardContextual"/>
              </w:rPr>
            </w:pPr>
          </w:p>
        </w:tc>
      </w:tr>
      <w:tr w:rsidR="008B5481" w:rsidRPr="0052467C" w14:paraId="4C2B56A2" w14:textId="77777777" w:rsidTr="001A25BC">
        <w:tc>
          <w:tcPr>
            <w:tcW w:w="236" w:type="dxa"/>
            <w:tcBorders>
              <w:top w:val="nil"/>
              <w:bottom w:val="nil"/>
            </w:tcBorders>
          </w:tcPr>
          <w:p w14:paraId="4C031CA6" w14:textId="77777777" w:rsidR="008B5481" w:rsidRPr="0052467C" w:rsidRDefault="008B5481"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2E6EE09A" w14:textId="77777777" w:rsidR="008B5481" w:rsidRPr="0052467C" w:rsidRDefault="008B5481"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Physical aggression</w:t>
            </w:r>
          </w:p>
        </w:tc>
        <w:tc>
          <w:tcPr>
            <w:tcW w:w="1559" w:type="dxa"/>
            <w:gridSpan w:val="2"/>
            <w:tcBorders>
              <w:top w:val="nil"/>
              <w:bottom w:val="nil"/>
            </w:tcBorders>
          </w:tcPr>
          <w:p w14:paraId="6EAB34AE" w14:textId="36B6D2F3" w:rsidR="008B5481" w:rsidRPr="00680DA4" w:rsidRDefault="008B5481"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74</w:t>
            </w:r>
          </w:p>
        </w:tc>
        <w:tc>
          <w:tcPr>
            <w:tcW w:w="1985" w:type="dxa"/>
            <w:gridSpan w:val="3"/>
            <w:tcBorders>
              <w:top w:val="nil"/>
              <w:bottom w:val="nil"/>
            </w:tcBorders>
          </w:tcPr>
          <w:p w14:paraId="085BE5CA" w14:textId="77777777" w:rsidR="008B5481"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66</w:t>
            </w:r>
          </w:p>
          <w:p w14:paraId="3910F504" w14:textId="18EA9830" w:rsidR="008B5481" w:rsidRPr="00680DA4"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79</w:t>
            </w:r>
          </w:p>
        </w:tc>
        <w:tc>
          <w:tcPr>
            <w:tcW w:w="1701" w:type="dxa"/>
            <w:gridSpan w:val="3"/>
            <w:tcBorders>
              <w:top w:val="nil"/>
              <w:bottom w:val="nil"/>
            </w:tcBorders>
          </w:tcPr>
          <w:p w14:paraId="0C1BB479" w14:textId="2B157EF7" w:rsidR="008B5481" w:rsidRPr="00493E7F" w:rsidRDefault="008B5481" w:rsidP="008B5481">
            <w:pPr>
              <w:spacing w:line="360" w:lineRule="auto"/>
              <w:rPr>
                <w:rFonts w:ascii="Calibri" w:hAnsi="Calibri" w:cs="Calibri"/>
                <w:color w:val="1D1D1D"/>
                <w:kern w:val="2"/>
                <w:sz w:val="16"/>
                <w:szCs w:val="16"/>
                <w:vertAlign w:val="superscript"/>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(121) = -.02,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.84</w:t>
            </w:r>
          </w:p>
        </w:tc>
        <w:tc>
          <w:tcPr>
            <w:tcW w:w="1979" w:type="dxa"/>
            <w:gridSpan w:val="3"/>
            <w:tcBorders>
              <w:top w:val="nil"/>
              <w:bottom w:val="nil"/>
            </w:tcBorders>
          </w:tcPr>
          <w:p w14:paraId="7565FE64" w14:textId="77777777" w:rsidR="008B5481"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06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54</w:t>
            </w:r>
          </w:p>
          <w:p w14:paraId="1DE74413" w14:textId="07CBBEE1" w:rsidR="00656718" w:rsidRPr="00656718"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47EF8">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r</w:t>
            </w:r>
            <w:r w:rsidR="00447EF8" w:rsidRPr="00177C6D">
              <w:rPr>
                <w:rFonts w:ascii="Calibri" w:hAnsi="Calibri" w:cs="Calibri"/>
                <w:color w:val="1D1D1D"/>
                <w:kern w:val="2"/>
                <w:sz w:val="16"/>
                <w:szCs w:val="16"/>
                <w14:ligatures w14:val="standardContextual"/>
              </w:rPr>
              <w:t>(</w:t>
            </w:r>
            <w:r w:rsidR="00447EF8">
              <w:rPr>
                <w:rFonts w:ascii="Calibri" w:hAnsi="Calibri" w:cs="Calibri"/>
                <w:color w:val="1D1D1D"/>
                <w:kern w:val="2"/>
                <w:sz w:val="16"/>
                <w:szCs w:val="16"/>
                <w14:ligatures w14:val="standardContextual"/>
              </w:rPr>
              <w:t>121</w:t>
            </w:r>
            <w:r w:rsidR="00447EF8" w:rsidRPr="00177C6D">
              <w:rPr>
                <w:rFonts w:ascii="Calibri" w:hAnsi="Calibri" w:cs="Calibri"/>
                <w:color w:val="1D1D1D"/>
                <w:kern w:val="2"/>
                <w:sz w:val="16"/>
                <w:szCs w:val="16"/>
                <w14:ligatures w14:val="standardContextual"/>
              </w:rPr>
              <w:t xml:space="preserve">) = </w:t>
            </w:r>
            <w:r w:rsidR="00447EF8">
              <w:rPr>
                <w:rFonts w:ascii="Calibri" w:hAnsi="Calibri" w:cs="Calibri"/>
                <w:color w:val="1D1D1D"/>
                <w:kern w:val="2"/>
                <w:sz w:val="16"/>
                <w:szCs w:val="16"/>
                <w14:ligatures w14:val="standardContextual"/>
              </w:rPr>
              <w:t>-</w:t>
            </w:r>
            <w:r w:rsidR="00447EF8" w:rsidRPr="00177C6D">
              <w:rPr>
                <w:rFonts w:ascii="Calibri" w:hAnsi="Calibri" w:cs="Calibri"/>
                <w:color w:val="1D1D1D"/>
                <w:kern w:val="2"/>
                <w:sz w:val="16"/>
                <w:szCs w:val="16"/>
                <w14:ligatures w14:val="standardContextual"/>
              </w:rPr>
              <w:t>.</w:t>
            </w:r>
            <w:r w:rsidR="00447EF8">
              <w:rPr>
                <w:rFonts w:ascii="Calibri" w:hAnsi="Calibri" w:cs="Calibri"/>
                <w:color w:val="1D1D1D"/>
                <w:kern w:val="2"/>
                <w:sz w:val="16"/>
                <w:szCs w:val="16"/>
                <w14:ligatures w14:val="standardContextual"/>
              </w:rPr>
              <w:t>02</w:t>
            </w:r>
            <w:r w:rsidR="00447EF8" w:rsidRPr="00177C6D">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p</w:t>
            </w:r>
            <w:r w:rsidR="00447EF8" w:rsidRPr="00177C6D">
              <w:rPr>
                <w:rFonts w:ascii="Calibri" w:hAnsi="Calibri" w:cs="Calibri"/>
                <w:color w:val="1D1D1D"/>
                <w:kern w:val="2"/>
                <w:sz w:val="16"/>
                <w:szCs w:val="16"/>
                <w14:ligatures w14:val="standardContextual"/>
              </w:rPr>
              <w:t xml:space="preserve"> = .</w:t>
            </w:r>
            <w:r w:rsidR="00447EF8">
              <w:rPr>
                <w:rFonts w:ascii="Calibri" w:hAnsi="Calibri" w:cs="Calibri"/>
                <w:color w:val="1D1D1D"/>
                <w:kern w:val="2"/>
                <w:sz w:val="16"/>
                <w:szCs w:val="16"/>
                <w14:ligatures w14:val="standardContextual"/>
              </w:rPr>
              <w:t>84</w:t>
            </w:r>
          </w:p>
        </w:tc>
      </w:tr>
      <w:tr w:rsidR="008B5481" w:rsidRPr="0052467C" w14:paraId="3EB08AC1" w14:textId="77777777" w:rsidTr="001A25BC">
        <w:tc>
          <w:tcPr>
            <w:tcW w:w="236" w:type="dxa"/>
            <w:tcBorders>
              <w:top w:val="nil"/>
              <w:bottom w:val="nil"/>
            </w:tcBorders>
          </w:tcPr>
          <w:p w14:paraId="35A75480" w14:textId="77777777" w:rsidR="008B5481" w:rsidRPr="0052467C" w:rsidRDefault="008B5481"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6F618F8F" w14:textId="77777777" w:rsidR="008B5481" w:rsidRPr="0052467C" w:rsidRDefault="008B5481"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Verbal aggression</w:t>
            </w:r>
          </w:p>
        </w:tc>
        <w:tc>
          <w:tcPr>
            <w:tcW w:w="1559" w:type="dxa"/>
            <w:gridSpan w:val="2"/>
            <w:tcBorders>
              <w:top w:val="nil"/>
              <w:bottom w:val="nil"/>
            </w:tcBorders>
          </w:tcPr>
          <w:p w14:paraId="0CCD51B8" w14:textId="556D97DC" w:rsidR="008B5481" w:rsidRPr="00680DA4" w:rsidRDefault="008B5481"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84</w:t>
            </w:r>
          </w:p>
        </w:tc>
        <w:tc>
          <w:tcPr>
            <w:tcW w:w="1985" w:type="dxa"/>
            <w:gridSpan w:val="3"/>
            <w:tcBorders>
              <w:top w:val="nil"/>
              <w:bottom w:val="nil"/>
            </w:tcBorders>
          </w:tcPr>
          <w:p w14:paraId="706D225B" w14:textId="5117C59B" w:rsidR="008B5481"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83</w:t>
            </w:r>
          </w:p>
          <w:p w14:paraId="3BC4C18E" w14:textId="610D614C" w:rsidR="008B5481" w:rsidRPr="00680DA4"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78</w:t>
            </w:r>
          </w:p>
        </w:tc>
        <w:tc>
          <w:tcPr>
            <w:tcW w:w="1701" w:type="dxa"/>
            <w:gridSpan w:val="3"/>
            <w:tcBorders>
              <w:top w:val="nil"/>
              <w:bottom w:val="nil"/>
            </w:tcBorders>
          </w:tcPr>
          <w:p w14:paraId="3819797C" w14:textId="37373E12" w:rsidR="008B5481" w:rsidRPr="00493E7F" w:rsidRDefault="008B5481"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(121) = -.24,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.007</w:t>
            </w:r>
          </w:p>
        </w:tc>
        <w:tc>
          <w:tcPr>
            <w:tcW w:w="1979" w:type="dxa"/>
            <w:gridSpan w:val="3"/>
            <w:tcBorders>
              <w:top w:val="nil"/>
              <w:bottom w:val="nil"/>
            </w:tcBorders>
          </w:tcPr>
          <w:p w14:paraId="1D532453" w14:textId="77777777" w:rsidR="008B5481"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60</w:t>
            </w:r>
          </w:p>
          <w:p w14:paraId="445652BA" w14:textId="6FDF4D68" w:rsidR="00656718" w:rsidRPr="00520343"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47EF8">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r</w:t>
            </w:r>
            <w:r w:rsidR="00447EF8" w:rsidRPr="00177C6D">
              <w:rPr>
                <w:rFonts w:ascii="Calibri" w:hAnsi="Calibri" w:cs="Calibri"/>
                <w:color w:val="1D1D1D"/>
                <w:kern w:val="2"/>
                <w:sz w:val="16"/>
                <w:szCs w:val="16"/>
                <w14:ligatures w14:val="standardContextual"/>
              </w:rPr>
              <w:t>(</w:t>
            </w:r>
            <w:r w:rsidR="00447EF8">
              <w:rPr>
                <w:rFonts w:ascii="Calibri" w:hAnsi="Calibri" w:cs="Calibri"/>
                <w:color w:val="1D1D1D"/>
                <w:kern w:val="2"/>
                <w:sz w:val="16"/>
                <w:szCs w:val="16"/>
                <w14:ligatures w14:val="standardContextual"/>
              </w:rPr>
              <w:t>121</w:t>
            </w:r>
            <w:r w:rsidR="00447EF8" w:rsidRPr="00177C6D">
              <w:rPr>
                <w:rFonts w:ascii="Calibri" w:hAnsi="Calibri" w:cs="Calibri"/>
                <w:color w:val="1D1D1D"/>
                <w:kern w:val="2"/>
                <w:sz w:val="16"/>
                <w:szCs w:val="16"/>
                <w14:ligatures w14:val="standardContextual"/>
              </w:rPr>
              <w:t>) = .</w:t>
            </w:r>
            <w:r w:rsidR="00447EF8">
              <w:rPr>
                <w:rFonts w:ascii="Calibri" w:hAnsi="Calibri" w:cs="Calibri"/>
                <w:color w:val="1D1D1D"/>
                <w:kern w:val="2"/>
                <w:sz w:val="16"/>
                <w:szCs w:val="16"/>
                <w14:ligatures w14:val="standardContextual"/>
              </w:rPr>
              <w:t>14</w:t>
            </w:r>
            <w:r w:rsidR="00447EF8" w:rsidRPr="00177C6D">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p</w:t>
            </w:r>
            <w:r w:rsidR="00447EF8" w:rsidRPr="00177C6D">
              <w:rPr>
                <w:rFonts w:ascii="Calibri" w:hAnsi="Calibri" w:cs="Calibri"/>
                <w:color w:val="1D1D1D"/>
                <w:kern w:val="2"/>
                <w:sz w:val="16"/>
                <w:szCs w:val="16"/>
                <w14:ligatures w14:val="standardContextual"/>
              </w:rPr>
              <w:t xml:space="preserve"> = .</w:t>
            </w:r>
            <w:r w:rsidR="00447EF8">
              <w:rPr>
                <w:rFonts w:ascii="Calibri" w:hAnsi="Calibri" w:cs="Calibri"/>
                <w:color w:val="1D1D1D"/>
                <w:kern w:val="2"/>
                <w:sz w:val="16"/>
                <w:szCs w:val="16"/>
                <w14:ligatures w14:val="standardContextual"/>
              </w:rPr>
              <w:t>13</w:t>
            </w:r>
          </w:p>
        </w:tc>
      </w:tr>
      <w:tr w:rsidR="008B5481" w:rsidRPr="0052467C" w14:paraId="074B49DA" w14:textId="77777777" w:rsidTr="001A25BC">
        <w:tc>
          <w:tcPr>
            <w:tcW w:w="236" w:type="dxa"/>
            <w:tcBorders>
              <w:top w:val="nil"/>
              <w:bottom w:val="nil"/>
            </w:tcBorders>
          </w:tcPr>
          <w:p w14:paraId="15C7D825" w14:textId="77777777" w:rsidR="008B5481" w:rsidRPr="0052467C" w:rsidRDefault="008B5481"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2EBBC89A" w14:textId="77777777" w:rsidR="008B5481" w:rsidRPr="0052467C" w:rsidRDefault="008B5481"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Anger</w:t>
            </w:r>
          </w:p>
        </w:tc>
        <w:tc>
          <w:tcPr>
            <w:tcW w:w="1559" w:type="dxa"/>
            <w:gridSpan w:val="2"/>
            <w:tcBorders>
              <w:top w:val="nil"/>
              <w:bottom w:val="nil"/>
            </w:tcBorders>
          </w:tcPr>
          <w:p w14:paraId="750B8885" w14:textId="4311E2B3" w:rsidR="008B5481" w:rsidRPr="00680DA4" w:rsidRDefault="008B5481"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7</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44</w:t>
            </w:r>
          </w:p>
        </w:tc>
        <w:tc>
          <w:tcPr>
            <w:tcW w:w="1985" w:type="dxa"/>
            <w:gridSpan w:val="3"/>
            <w:tcBorders>
              <w:top w:val="nil"/>
              <w:bottom w:val="nil"/>
            </w:tcBorders>
          </w:tcPr>
          <w:p w14:paraId="019EA393" w14:textId="03EA5C24" w:rsidR="008B5481"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14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12</w:t>
            </w:r>
          </w:p>
          <w:p w14:paraId="56814895" w14:textId="22E883DD" w:rsidR="008B5481" w:rsidRPr="00680DA4"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10</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27</w:t>
            </w:r>
          </w:p>
        </w:tc>
        <w:tc>
          <w:tcPr>
            <w:tcW w:w="1701" w:type="dxa"/>
            <w:gridSpan w:val="3"/>
            <w:tcBorders>
              <w:top w:val="nil"/>
              <w:bottom w:val="nil"/>
            </w:tcBorders>
          </w:tcPr>
          <w:p w14:paraId="45569C82" w14:textId="158EF380" w:rsidR="008B5481" w:rsidRPr="00493E7F" w:rsidRDefault="008B5481" w:rsidP="008B5481">
            <w:pPr>
              <w:spacing w:line="360" w:lineRule="auto"/>
              <w:rPr>
                <w:rFonts w:ascii="Calibri" w:hAnsi="Calibri" w:cs="Calibri"/>
                <w:color w:val="1D1D1D"/>
                <w:kern w:val="2"/>
                <w:sz w:val="16"/>
                <w:szCs w:val="16"/>
                <w:vertAlign w:val="superscript"/>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(121) = -.09,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.32</w:t>
            </w:r>
          </w:p>
        </w:tc>
        <w:tc>
          <w:tcPr>
            <w:tcW w:w="1979" w:type="dxa"/>
            <w:gridSpan w:val="3"/>
            <w:tcBorders>
              <w:top w:val="nil"/>
              <w:bottom w:val="nil"/>
            </w:tcBorders>
          </w:tcPr>
          <w:p w14:paraId="0EDA0D50" w14:textId="77777777" w:rsidR="008B5481"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58</w:t>
            </w:r>
          </w:p>
          <w:p w14:paraId="26BEF860" w14:textId="0ED38BE2" w:rsidR="00656718" w:rsidRPr="00656718"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47EF8">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r</w:t>
            </w:r>
            <w:r w:rsidR="00447EF8" w:rsidRPr="00177C6D">
              <w:rPr>
                <w:rFonts w:ascii="Calibri" w:hAnsi="Calibri" w:cs="Calibri"/>
                <w:color w:val="1D1D1D"/>
                <w:kern w:val="2"/>
                <w:sz w:val="16"/>
                <w:szCs w:val="16"/>
                <w14:ligatures w14:val="standardContextual"/>
              </w:rPr>
              <w:t>(</w:t>
            </w:r>
            <w:r w:rsidR="00447EF8">
              <w:rPr>
                <w:rFonts w:ascii="Calibri" w:hAnsi="Calibri" w:cs="Calibri"/>
                <w:color w:val="1D1D1D"/>
                <w:kern w:val="2"/>
                <w:sz w:val="16"/>
                <w:szCs w:val="16"/>
                <w14:ligatures w14:val="standardContextual"/>
              </w:rPr>
              <w:t>121</w:t>
            </w:r>
            <w:r w:rsidR="00447EF8" w:rsidRPr="00177C6D">
              <w:rPr>
                <w:rFonts w:ascii="Calibri" w:hAnsi="Calibri" w:cs="Calibri"/>
                <w:color w:val="1D1D1D"/>
                <w:kern w:val="2"/>
                <w:sz w:val="16"/>
                <w:szCs w:val="16"/>
                <w14:ligatures w14:val="standardContextual"/>
              </w:rPr>
              <w:t>) = .</w:t>
            </w:r>
            <w:r w:rsidR="00447EF8">
              <w:rPr>
                <w:rFonts w:ascii="Calibri" w:hAnsi="Calibri" w:cs="Calibri"/>
                <w:color w:val="1D1D1D"/>
                <w:kern w:val="2"/>
                <w:sz w:val="16"/>
                <w:szCs w:val="16"/>
                <w14:ligatures w14:val="standardContextual"/>
              </w:rPr>
              <w:t>09</w:t>
            </w:r>
            <w:r w:rsidR="00447EF8" w:rsidRPr="00177C6D">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p</w:t>
            </w:r>
            <w:r w:rsidR="00447EF8" w:rsidRPr="00177C6D">
              <w:rPr>
                <w:rFonts w:ascii="Calibri" w:hAnsi="Calibri" w:cs="Calibri"/>
                <w:color w:val="1D1D1D"/>
                <w:kern w:val="2"/>
                <w:sz w:val="16"/>
                <w:szCs w:val="16"/>
                <w14:ligatures w14:val="standardContextual"/>
              </w:rPr>
              <w:t xml:space="preserve"> = .</w:t>
            </w:r>
            <w:r w:rsidR="00447EF8">
              <w:rPr>
                <w:rFonts w:ascii="Calibri" w:hAnsi="Calibri" w:cs="Calibri"/>
                <w:color w:val="1D1D1D"/>
                <w:kern w:val="2"/>
                <w:sz w:val="16"/>
                <w:szCs w:val="16"/>
                <w14:ligatures w14:val="standardContextual"/>
              </w:rPr>
              <w:t>32</w:t>
            </w:r>
          </w:p>
        </w:tc>
      </w:tr>
      <w:tr w:rsidR="008B5481" w:rsidRPr="0052467C" w14:paraId="6A8A0211" w14:textId="77777777" w:rsidTr="001A25BC">
        <w:tc>
          <w:tcPr>
            <w:tcW w:w="236" w:type="dxa"/>
            <w:tcBorders>
              <w:top w:val="nil"/>
              <w:bottom w:val="nil"/>
            </w:tcBorders>
          </w:tcPr>
          <w:p w14:paraId="6E5CF4E7" w14:textId="77777777" w:rsidR="008B5481" w:rsidRPr="0052467C" w:rsidRDefault="008B5481"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7F2C3168" w14:textId="77777777" w:rsidR="008B5481" w:rsidRPr="0052467C" w:rsidRDefault="008B5481"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Hostility</w:t>
            </w:r>
          </w:p>
        </w:tc>
        <w:tc>
          <w:tcPr>
            <w:tcW w:w="1559" w:type="dxa"/>
            <w:gridSpan w:val="2"/>
            <w:tcBorders>
              <w:top w:val="nil"/>
              <w:bottom w:val="nil"/>
            </w:tcBorders>
          </w:tcPr>
          <w:p w14:paraId="5D706DC6" w14:textId="1A1756DE" w:rsidR="008B5481" w:rsidRPr="00680DA4" w:rsidRDefault="008B5481"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10</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29</w:t>
            </w:r>
          </w:p>
        </w:tc>
        <w:tc>
          <w:tcPr>
            <w:tcW w:w="1985" w:type="dxa"/>
            <w:gridSpan w:val="3"/>
            <w:tcBorders>
              <w:top w:val="nil"/>
              <w:bottom w:val="nil"/>
            </w:tcBorders>
          </w:tcPr>
          <w:p w14:paraId="50DD82E8" w14:textId="1933AFE3" w:rsidR="008B5481"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11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25</w:t>
            </w:r>
          </w:p>
          <w:p w14:paraId="3D301CAC" w14:textId="472FD2E8" w:rsidR="008B5481" w:rsidRPr="00680DA4"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13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14</w:t>
            </w:r>
          </w:p>
        </w:tc>
        <w:tc>
          <w:tcPr>
            <w:tcW w:w="1701" w:type="dxa"/>
            <w:gridSpan w:val="3"/>
            <w:tcBorders>
              <w:top w:val="nil"/>
              <w:bottom w:val="nil"/>
            </w:tcBorders>
          </w:tcPr>
          <w:p w14:paraId="259B919D" w14:textId="3FF05252" w:rsidR="008B5481" w:rsidRPr="00493E7F" w:rsidRDefault="00667152"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(121) = -.12,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.21</w:t>
            </w:r>
          </w:p>
        </w:tc>
        <w:tc>
          <w:tcPr>
            <w:tcW w:w="1979" w:type="dxa"/>
            <w:gridSpan w:val="3"/>
            <w:tcBorders>
              <w:top w:val="nil"/>
              <w:bottom w:val="nil"/>
            </w:tcBorders>
          </w:tcPr>
          <w:p w14:paraId="26C25E9B" w14:textId="77777777" w:rsidR="008B5481"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Fear:</w:t>
            </w:r>
            <w:r>
              <w:rPr>
                <w:rFonts w:ascii="Calibri" w:hAnsi="Calibri" w:cs="Calibri"/>
                <w:i/>
                <w:iCs/>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09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33</w:t>
            </w:r>
          </w:p>
          <w:p w14:paraId="5C2DF7D8" w14:textId="2812D2EA" w:rsidR="00656718" w:rsidRPr="00520343"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47EF8">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r</w:t>
            </w:r>
            <w:r w:rsidR="00447EF8" w:rsidRPr="00177C6D">
              <w:rPr>
                <w:rFonts w:ascii="Calibri" w:hAnsi="Calibri" w:cs="Calibri"/>
                <w:color w:val="1D1D1D"/>
                <w:kern w:val="2"/>
                <w:sz w:val="16"/>
                <w:szCs w:val="16"/>
                <w14:ligatures w14:val="standardContextual"/>
              </w:rPr>
              <w:t>(</w:t>
            </w:r>
            <w:r w:rsidR="00447EF8">
              <w:rPr>
                <w:rFonts w:ascii="Calibri" w:hAnsi="Calibri" w:cs="Calibri"/>
                <w:color w:val="1D1D1D"/>
                <w:kern w:val="2"/>
                <w:sz w:val="16"/>
                <w:szCs w:val="16"/>
                <w14:ligatures w14:val="standardContextual"/>
              </w:rPr>
              <w:t>121</w:t>
            </w:r>
            <w:r w:rsidR="00447EF8" w:rsidRPr="00177C6D">
              <w:rPr>
                <w:rFonts w:ascii="Calibri" w:hAnsi="Calibri" w:cs="Calibri"/>
                <w:color w:val="1D1D1D"/>
                <w:kern w:val="2"/>
                <w:sz w:val="16"/>
                <w:szCs w:val="16"/>
                <w14:ligatures w14:val="standardContextual"/>
              </w:rPr>
              <w:t>) = .</w:t>
            </w:r>
            <w:r w:rsidR="00447EF8">
              <w:rPr>
                <w:rFonts w:ascii="Calibri" w:hAnsi="Calibri" w:cs="Calibri"/>
                <w:color w:val="1D1D1D"/>
                <w:kern w:val="2"/>
                <w:sz w:val="16"/>
                <w:szCs w:val="16"/>
                <w14:ligatures w14:val="standardContextual"/>
              </w:rPr>
              <w:t>13</w:t>
            </w:r>
            <w:r w:rsidR="00447EF8" w:rsidRPr="00177C6D">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p</w:t>
            </w:r>
            <w:r w:rsidR="00447EF8" w:rsidRPr="00177C6D">
              <w:rPr>
                <w:rFonts w:ascii="Calibri" w:hAnsi="Calibri" w:cs="Calibri"/>
                <w:color w:val="1D1D1D"/>
                <w:kern w:val="2"/>
                <w:sz w:val="16"/>
                <w:szCs w:val="16"/>
                <w14:ligatures w14:val="standardContextual"/>
              </w:rPr>
              <w:t xml:space="preserve"> = .</w:t>
            </w:r>
            <w:r w:rsidR="00447EF8">
              <w:rPr>
                <w:rFonts w:ascii="Calibri" w:hAnsi="Calibri" w:cs="Calibri"/>
                <w:color w:val="1D1D1D"/>
                <w:kern w:val="2"/>
                <w:sz w:val="16"/>
                <w:szCs w:val="16"/>
                <w14:ligatures w14:val="standardContextual"/>
              </w:rPr>
              <w:t>16</w:t>
            </w:r>
          </w:p>
        </w:tc>
      </w:tr>
      <w:tr w:rsidR="008B5481" w:rsidRPr="0052467C" w14:paraId="3B0B4748" w14:textId="77777777" w:rsidTr="001A25BC">
        <w:tc>
          <w:tcPr>
            <w:tcW w:w="236" w:type="dxa"/>
            <w:tcBorders>
              <w:top w:val="nil"/>
              <w:bottom w:val="nil"/>
            </w:tcBorders>
          </w:tcPr>
          <w:p w14:paraId="4B7E35E5" w14:textId="77777777" w:rsidR="008B5481" w:rsidRPr="0052467C" w:rsidRDefault="008B5481"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43E6655D" w14:textId="77777777" w:rsidR="008B5481" w:rsidRPr="0052467C" w:rsidRDefault="008B5481"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Total score</w:t>
            </w:r>
          </w:p>
        </w:tc>
        <w:tc>
          <w:tcPr>
            <w:tcW w:w="1559" w:type="dxa"/>
            <w:gridSpan w:val="2"/>
            <w:tcBorders>
              <w:top w:val="nil"/>
              <w:bottom w:val="nil"/>
            </w:tcBorders>
          </w:tcPr>
          <w:p w14:paraId="78CB6C16" w14:textId="3330FF5A" w:rsidR="008B5481" w:rsidRPr="00680DA4" w:rsidRDefault="008B5481"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xml:space="preserve">&lt; </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99</w:t>
            </w:r>
          </w:p>
        </w:tc>
        <w:tc>
          <w:tcPr>
            <w:tcW w:w="1985" w:type="dxa"/>
            <w:gridSpan w:val="3"/>
            <w:tcBorders>
              <w:top w:val="nil"/>
              <w:bottom w:val="nil"/>
            </w:tcBorders>
          </w:tcPr>
          <w:p w14:paraId="6EEF5102" w14:textId="18533E25" w:rsidR="008B5481"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33</w:t>
            </w:r>
          </w:p>
          <w:p w14:paraId="2EFE76E3" w14:textId="50355F3F" w:rsidR="008B5481" w:rsidRPr="00680DA4" w:rsidRDefault="008B5481"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120</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37</w:t>
            </w:r>
          </w:p>
        </w:tc>
        <w:tc>
          <w:tcPr>
            <w:tcW w:w="1701" w:type="dxa"/>
            <w:gridSpan w:val="3"/>
            <w:tcBorders>
              <w:top w:val="nil"/>
              <w:bottom w:val="nil"/>
            </w:tcBorders>
          </w:tcPr>
          <w:p w14:paraId="3BFED964" w14:textId="07ED18C2" w:rsidR="008B5481" w:rsidRPr="00493E7F" w:rsidRDefault="00667152"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(121) = -.12,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.19</w:t>
            </w:r>
          </w:p>
        </w:tc>
        <w:tc>
          <w:tcPr>
            <w:tcW w:w="1979" w:type="dxa"/>
            <w:gridSpan w:val="3"/>
            <w:tcBorders>
              <w:top w:val="nil"/>
              <w:bottom w:val="nil"/>
            </w:tcBorders>
          </w:tcPr>
          <w:p w14:paraId="7C0F7CDD" w14:textId="77777777" w:rsidR="008B5481"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 .</w:t>
            </w:r>
            <w:r>
              <w:rPr>
                <w:rFonts w:ascii="Calibri" w:hAnsi="Calibri" w:cs="Calibri"/>
                <w:color w:val="1D1D1D"/>
                <w:kern w:val="2"/>
                <w:sz w:val="16"/>
                <w:szCs w:val="16"/>
                <w14:ligatures w14:val="standardContextual"/>
              </w:rPr>
              <w:t>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90</w:t>
            </w:r>
          </w:p>
          <w:p w14:paraId="3AE695BD" w14:textId="429E2F32" w:rsidR="00656718" w:rsidRPr="00520343" w:rsidRDefault="00656718"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447EF8">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r</w:t>
            </w:r>
            <w:r w:rsidR="00447EF8" w:rsidRPr="00177C6D">
              <w:rPr>
                <w:rFonts w:ascii="Calibri" w:hAnsi="Calibri" w:cs="Calibri"/>
                <w:color w:val="1D1D1D"/>
                <w:kern w:val="2"/>
                <w:sz w:val="16"/>
                <w:szCs w:val="16"/>
                <w14:ligatures w14:val="standardContextual"/>
              </w:rPr>
              <w:t>(</w:t>
            </w:r>
            <w:r w:rsidR="00447EF8">
              <w:rPr>
                <w:rFonts w:ascii="Calibri" w:hAnsi="Calibri" w:cs="Calibri"/>
                <w:color w:val="1D1D1D"/>
                <w:kern w:val="2"/>
                <w:sz w:val="16"/>
                <w:szCs w:val="16"/>
                <w14:ligatures w14:val="standardContextual"/>
              </w:rPr>
              <w:t>121</w:t>
            </w:r>
            <w:r w:rsidR="00447EF8" w:rsidRPr="00177C6D">
              <w:rPr>
                <w:rFonts w:ascii="Calibri" w:hAnsi="Calibri" w:cs="Calibri"/>
                <w:color w:val="1D1D1D"/>
                <w:kern w:val="2"/>
                <w:sz w:val="16"/>
                <w:szCs w:val="16"/>
                <w14:ligatures w14:val="standardContextual"/>
              </w:rPr>
              <w:t>) = .</w:t>
            </w:r>
            <w:r w:rsidR="00447EF8">
              <w:rPr>
                <w:rFonts w:ascii="Calibri" w:hAnsi="Calibri" w:cs="Calibri"/>
                <w:color w:val="1D1D1D"/>
                <w:kern w:val="2"/>
                <w:sz w:val="16"/>
                <w:szCs w:val="16"/>
                <w14:ligatures w14:val="standardContextual"/>
              </w:rPr>
              <w:t>09</w:t>
            </w:r>
            <w:r w:rsidR="00447EF8" w:rsidRPr="00177C6D">
              <w:rPr>
                <w:rFonts w:ascii="Calibri" w:hAnsi="Calibri" w:cs="Calibri"/>
                <w:color w:val="1D1D1D"/>
                <w:kern w:val="2"/>
                <w:sz w:val="16"/>
                <w:szCs w:val="16"/>
                <w14:ligatures w14:val="standardContextual"/>
              </w:rPr>
              <w:t xml:space="preserve">, </w:t>
            </w:r>
            <w:r w:rsidR="00447EF8" w:rsidRPr="00177C6D">
              <w:rPr>
                <w:rFonts w:ascii="Calibri" w:hAnsi="Calibri" w:cs="Calibri"/>
                <w:i/>
                <w:iCs/>
                <w:color w:val="1D1D1D"/>
                <w:kern w:val="2"/>
                <w:sz w:val="16"/>
                <w:szCs w:val="16"/>
                <w14:ligatures w14:val="standardContextual"/>
              </w:rPr>
              <w:t>p</w:t>
            </w:r>
            <w:r w:rsidR="00447EF8" w:rsidRPr="00177C6D">
              <w:rPr>
                <w:rFonts w:ascii="Calibri" w:hAnsi="Calibri" w:cs="Calibri"/>
                <w:color w:val="1D1D1D"/>
                <w:kern w:val="2"/>
                <w:sz w:val="16"/>
                <w:szCs w:val="16"/>
                <w14:ligatures w14:val="standardContextual"/>
              </w:rPr>
              <w:t xml:space="preserve"> = .</w:t>
            </w:r>
            <w:r w:rsidR="00447EF8">
              <w:rPr>
                <w:rFonts w:ascii="Calibri" w:hAnsi="Calibri" w:cs="Calibri"/>
                <w:color w:val="1D1D1D"/>
                <w:kern w:val="2"/>
                <w:sz w:val="16"/>
                <w:szCs w:val="16"/>
                <w14:ligatures w14:val="standardContextual"/>
              </w:rPr>
              <w:t>33</w:t>
            </w:r>
          </w:p>
        </w:tc>
      </w:tr>
      <w:tr w:rsidR="008B5481" w:rsidRPr="0052467C" w14:paraId="30818F74" w14:textId="77777777" w:rsidTr="00C52A7F">
        <w:tc>
          <w:tcPr>
            <w:tcW w:w="1843" w:type="dxa"/>
            <w:gridSpan w:val="2"/>
            <w:tcBorders>
              <w:top w:val="nil"/>
              <w:bottom w:val="nil"/>
            </w:tcBorders>
          </w:tcPr>
          <w:p w14:paraId="7E072BB8" w14:textId="56FD6D94" w:rsidR="008B5481" w:rsidRPr="0052467C" w:rsidRDefault="008B5481" w:rsidP="008B5481">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BPAQ</w:t>
            </w:r>
            <w:r>
              <w:rPr>
                <w:rFonts w:ascii="Calibri" w:hAnsi="Calibri" w:cs="Calibri"/>
                <w:color w:val="1D1D1D"/>
                <w:kern w:val="2"/>
                <w:sz w:val="16"/>
                <w:szCs w:val="16"/>
                <w14:ligatures w14:val="standardContextual"/>
              </w:rPr>
              <w:t xml:space="preserve"> (offender only)</w:t>
            </w:r>
          </w:p>
        </w:tc>
        <w:tc>
          <w:tcPr>
            <w:tcW w:w="1032" w:type="dxa"/>
            <w:tcBorders>
              <w:top w:val="nil"/>
              <w:bottom w:val="nil"/>
            </w:tcBorders>
          </w:tcPr>
          <w:p w14:paraId="742533FE" w14:textId="77777777" w:rsidR="008B5481" w:rsidRPr="00E7392E" w:rsidRDefault="008B5481" w:rsidP="008B5481">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524884BE" w14:textId="77777777" w:rsidR="008B5481" w:rsidRPr="00E7392E" w:rsidRDefault="008B5481" w:rsidP="008B5481">
            <w:pPr>
              <w:spacing w:line="360" w:lineRule="auto"/>
              <w:rPr>
                <w:rFonts w:ascii="Calibri" w:hAnsi="Calibri" w:cs="Calibri"/>
                <w:color w:val="1D1D1D"/>
                <w:kern w:val="2"/>
                <w:sz w:val="16"/>
                <w:szCs w:val="16"/>
                <w:highlight w:val="yellow"/>
                <w14:ligatures w14:val="standardContextual"/>
              </w:rPr>
            </w:pPr>
          </w:p>
        </w:tc>
        <w:tc>
          <w:tcPr>
            <w:tcW w:w="1032" w:type="dxa"/>
            <w:tcBorders>
              <w:top w:val="nil"/>
              <w:bottom w:val="nil"/>
            </w:tcBorders>
          </w:tcPr>
          <w:p w14:paraId="43195566" w14:textId="77777777" w:rsidR="008B5481" w:rsidRPr="00E7392E" w:rsidRDefault="008B5481" w:rsidP="008B5481">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3DEE04DE" w14:textId="77777777" w:rsidR="008B5481" w:rsidRPr="00493E7F" w:rsidRDefault="008B5481" w:rsidP="008B5481">
            <w:pPr>
              <w:spacing w:line="360" w:lineRule="auto"/>
              <w:rPr>
                <w:rFonts w:ascii="Calibri" w:hAnsi="Calibri" w:cs="Calibri"/>
                <w:color w:val="1D1D1D"/>
                <w:kern w:val="2"/>
                <w:sz w:val="16"/>
                <w:szCs w:val="16"/>
                <w14:ligatures w14:val="standardContextual"/>
              </w:rPr>
            </w:pPr>
          </w:p>
        </w:tc>
        <w:tc>
          <w:tcPr>
            <w:tcW w:w="1032" w:type="dxa"/>
            <w:tcBorders>
              <w:top w:val="nil"/>
              <w:bottom w:val="nil"/>
            </w:tcBorders>
          </w:tcPr>
          <w:p w14:paraId="6F3D982E" w14:textId="77777777" w:rsidR="008B5481" w:rsidRPr="00493E7F" w:rsidRDefault="008B5481" w:rsidP="008B5481">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29040D41" w14:textId="77777777" w:rsidR="008B5481" w:rsidRPr="00493E7F" w:rsidRDefault="008B5481" w:rsidP="008B5481">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1B7D49B6" w14:textId="77777777" w:rsidR="008B5481" w:rsidRPr="00520343" w:rsidRDefault="008B5481" w:rsidP="008B5481">
            <w:pPr>
              <w:spacing w:line="360" w:lineRule="auto"/>
              <w:rPr>
                <w:rFonts w:ascii="Calibri" w:hAnsi="Calibri" w:cs="Calibri"/>
                <w:color w:val="1D1D1D"/>
                <w:kern w:val="2"/>
                <w:sz w:val="16"/>
                <w:szCs w:val="16"/>
                <w14:ligatures w14:val="standardContextual"/>
              </w:rPr>
            </w:pPr>
          </w:p>
        </w:tc>
      </w:tr>
      <w:tr w:rsidR="000821A3" w:rsidRPr="0052467C" w14:paraId="0631E9C4" w14:textId="77777777" w:rsidTr="00FD6CF7">
        <w:tc>
          <w:tcPr>
            <w:tcW w:w="236" w:type="dxa"/>
            <w:tcBorders>
              <w:top w:val="nil"/>
              <w:bottom w:val="nil"/>
            </w:tcBorders>
          </w:tcPr>
          <w:p w14:paraId="4E61FCE9" w14:textId="77777777" w:rsidR="000821A3" w:rsidRPr="0052467C" w:rsidRDefault="000821A3"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2030531C" w14:textId="245C0144" w:rsidR="000821A3" w:rsidRPr="0052467C" w:rsidRDefault="000821A3"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Physical aggression</w:t>
            </w:r>
          </w:p>
        </w:tc>
        <w:tc>
          <w:tcPr>
            <w:tcW w:w="1559" w:type="dxa"/>
            <w:gridSpan w:val="2"/>
            <w:tcBorders>
              <w:top w:val="nil"/>
              <w:bottom w:val="nil"/>
            </w:tcBorders>
          </w:tcPr>
          <w:p w14:paraId="78F11230" w14:textId="18FDB186" w:rsidR="000821A3" w:rsidRPr="00680DA4" w:rsidRDefault="000821A3"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87</w:t>
            </w:r>
          </w:p>
        </w:tc>
        <w:tc>
          <w:tcPr>
            <w:tcW w:w="1985" w:type="dxa"/>
            <w:gridSpan w:val="3"/>
            <w:tcBorders>
              <w:top w:val="nil"/>
              <w:bottom w:val="nil"/>
            </w:tcBorders>
          </w:tcPr>
          <w:p w14:paraId="567D576B" w14:textId="413FC1BC" w:rsidR="000821A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&lt; .01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99</w:t>
            </w:r>
          </w:p>
          <w:p w14:paraId="5353C468" w14:textId="5E3505ED" w:rsidR="000821A3" w:rsidRPr="00680DA4"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&lt; .01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95</w:t>
            </w:r>
          </w:p>
        </w:tc>
        <w:tc>
          <w:tcPr>
            <w:tcW w:w="1701" w:type="dxa"/>
            <w:gridSpan w:val="3"/>
            <w:tcBorders>
              <w:top w:val="nil"/>
              <w:bottom w:val="nil"/>
            </w:tcBorders>
          </w:tcPr>
          <w:p w14:paraId="4FA2A51E" w14:textId="322F739A" w:rsidR="000821A3" w:rsidRPr="00493E7F" w:rsidRDefault="000821A3"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(62) = -.07,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.58</w:t>
            </w:r>
          </w:p>
        </w:tc>
        <w:tc>
          <w:tcPr>
            <w:tcW w:w="1979" w:type="dxa"/>
            <w:gridSpan w:val="3"/>
            <w:tcBorders>
              <w:top w:val="nil"/>
              <w:bottom w:val="nil"/>
            </w:tcBorders>
          </w:tcPr>
          <w:p w14:paraId="433B9246" w14:textId="77777777" w:rsidR="000821A3" w:rsidRDefault="000821A3" w:rsidP="008B5481">
            <w:pPr>
              <w:spacing w:line="360" w:lineRule="auto"/>
              <w:rPr>
                <w:rFonts w:ascii="Calibri" w:hAnsi="Calibri" w:cs="Calibri"/>
                <w:color w:val="1D1D1D"/>
                <w:kern w:val="2"/>
                <w:sz w:val="16"/>
                <w:szCs w:val="16"/>
                <w14:ligatures w14:val="standardContextual"/>
              </w:rPr>
            </w:pPr>
            <w:r w:rsidRPr="000821A3">
              <w:rPr>
                <w:rFonts w:ascii="Calibri" w:hAnsi="Calibri" w:cs="Calibri"/>
                <w:color w:val="1D1D1D"/>
                <w:kern w:val="2"/>
                <w:sz w:val="16"/>
                <w:szCs w:val="16"/>
                <w14:ligatures w14:val="standardContextual"/>
              </w:rPr>
              <w:t>Fear:</w:t>
            </w:r>
            <w:r>
              <w:rPr>
                <w:rFonts w:ascii="Calibri" w:hAnsi="Calibri" w:cs="Calibri"/>
                <w:i/>
                <w:iCs/>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46</w:t>
            </w:r>
          </w:p>
          <w:p w14:paraId="3B74AD87" w14:textId="5D455E9A" w:rsidR="000821A3" w:rsidRPr="0052034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CC61BF">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r</w:t>
            </w:r>
            <w:r w:rsidR="00CC61BF" w:rsidRPr="00177C6D">
              <w:rPr>
                <w:rFonts w:ascii="Calibri" w:hAnsi="Calibri" w:cs="Calibri"/>
                <w:color w:val="1D1D1D"/>
                <w:kern w:val="2"/>
                <w:sz w:val="16"/>
                <w:szCs w:val="16"/>
                <w14:ligatures w14:val="standardContextual"/>
              </w:rPr>
              <w:t>(6</w:t>
            </w:r>
            <w:r w:rsidR="00CC61BF">
              <w:rPr>
                <w:rFonts w:ascii="Calibri" w:hAnsi="Calibri" w:cs="Calibri"/>
                <w:color w:val="1D1D1D"/>
                <w:kern w:val="2"/>
                <w:sz w:val="16"/>
                <w:szCs w:val="16"/>
                <w14:ligatures w14:val="standardContextual"/>
              </w:rPr>
              <w:t>2</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w:t>
            </w:r>
            <w:r w:rsidR="00CC61BF" w:rsidRPr="00177C6D">
              <w:rPr>
                <w:rFonts w:ascii="Calibri" w:hAnsi="Calibri" w:cs="Calibri"/>
                <w:color w:val="1D1D1D"/>
                <w:kern w:val="2"/>
                <w:sz w:val="16"/>
                <w:szCs w:val="16"/>
                <w14:ligatures w14:val="standardContextual"/>
              </w:rPr>
              <w:t>.</w:t>
            </w:r>
            <w:r w:rsidR="00CC61BF">
              <w:rPr>
                <w:rFonts w:ascii="Calibri" w:hAnsi="Calibri" w:cs="Calibri"/>
                <w:color w:val="1D1D1D"/>
                <w:kern w:val="2"/>
                <w:sz w:val="16"/>
                <w:szCs w:val="16"/>
                <w14:ligatures w14:val="standardContextual"/>
              </w:rPr>
              <w:t>03</w:t>
            </w:r>
            <w:r w:rsidR="00CC61BF" w:rsidRPr="00177C6D">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p</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82</w:t>
            </w:r>
          </w:p>
        </w:tc>
      </w:tr>
      <w:tr w:rsidR="000821A3" w:rsidRPr="0052467C" w14:paraId="34B5EE43" w14:textId="77777777" w:rsidTr="00FD6CF7">
        <w:tc>
          <w:tcPr>
            <w:tcW w:w="236" w:type="dxa"/>
            <w:tcBorders>
              <w:top w:val="nil"/>
              <w:bottom w:val="nil"/>
            </w:tcBorders>
          </w:tcPr>
          <w:p w14:paraId="49C4B0AD" w14:textId="77777777" w:rsidR="000821A3" w:rsidRPr="0052467C" w:rsidRDefault="000821A3"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19BABDE2" w14:textId="78A94B37" w:rsidR="000821A3" w:rsidRPr="0052467C" w:rsidRDefault="000821A3"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Verbal aggression</w:t>
            </w:r>
          </w:p>
        </w:tc>
        <w:tc>
          <w:tcPr>
            <w:tcW w:w="1559" w:type="dxa"/>
            <w:gridSpan w:val="2"/>
            <w:tcBorders>
              <w:top w:val="nil"/>
              <w:bottom w:val="nil"/>
            </w:tcBorders>
          </w:tcPr>
          <w:p w14:paraId="2C134332" w14:textId="4B6967BA" w:rsidR="000821A3" w:rsidRPr="00680DA4" w:rsidRDefault="000821A3"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46</w:t>
            </w:r>
          </w:p>
        </w:tc>
        <w:tc>
          <w:tcPr>
            <w:tcW w:w="1985" w:type="dxa"/>
            <w:gridSpan w:val="3"/>
            <w:tcBorders>
              <w:top w:val="nil"/>
              <w:bottom w:val="nil"/>
            </w:tcBorders>
          </w:tcPr>
          <w:p w14:paraId="7ECCAA62" w14:textId="2B406D77" w:rsidR="000821A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&lt; .01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96</w:t>
            </w:r>
          </w:p>
          <w:p w14:paraId="7A05A290" w14:textId="4C1AD7DD" w:rsidR="000821A3" w:rsidRPr="00680DA4"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Pr="00177C6D">
              <w:rPr>
                <w:rFonts w:ascii="Calibri" w:hAnsi="Calibri" w:cs="Calibri"/>
                <w:i/>
                <w:iCs/>
                <w:color w:val="1D1D1D"/>
                <w:kern w:val="2"/>
                <w:sz w:val="16"/>
                <w:szCs w:val="16"/>
                <w14:ligatures w14:val="standardContextual"/>
              </w:rPr>
              <w:t xml:space="preserve"> 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71</w:t>
            </w:r>
          </w:p>
        </w:tc>
        <w:tc>
          <w:tcPr>
            <w:tcW w:w="1701" w:type="dxa"/>
            <w:gridSpan w:val="3"/>
            <w:tcBorders>
              <w:top w:val="nil"/>
              <w:bottom w:val="nil"/>
            </w:tcBorders>
          </w:tcPr>
          <w:p w14:paraId="453A6081" w14:textId="7F1F218D" w:rsidR="000821A3" w:rsidRPr="00493E7F" w:rsidRDefault="000821A3"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(62) = -.27,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.032</w:t>
            </w:r>
          </w:p>
        </w:tc>
        <w:tc>
          <w:tcPr>
            <w:tcW w:w="1979" w:type="dxa"/>
            <w:gridSpan w:val="3"/>
            <w:tcBorders>
              <w:top w:val="nil"/>
              <w:bottom w:val="nil"/>
            </w:tcBorders>
          </w:tcPr>
          <w:p w14:paraId="6EE2FEDF" w14:textId="77777777" w:rsidR="000821A3" w:rsidRDefault="000821A3" w:rsidP="008B5481">
            <w:pPr>
              <w:spacing w:line="360" w:lineRule="auto"/>
              <w:rPr>
                <w:rFonts w:ascii="Calibri" w:hAnsi="Calibri" w:cs="Calibri"/>
                <w:color w:val="1D1D1D"/>
                <w:kern w:val="2"/>
                <w:sz w:val="16"/>
                <w:szCs w:val="16"/>
                <w14:ligatures w14:val="standardContextual"/>
              </w:rPr>
            </w:pPr>
            <w:r w:rsidRPr="000821A3">
              <w:rPr>
                <w:rFonts w:ascii="Calibri" w:hAnsi="Calibri" w:cs="Calibri"/>
                <w:color w:val="1D1D1D"/>
                <w:kern w:val="2"/>
                <w:sz w:val="16"/>
                <w:szCs w:val="16"/>
                <w14:ligatures w14:val="standardContextual"/>
              </w:rPr>
              <w:t>Fear:</w:t>
            </w:r>
            <w:r>
              <w:rPr>
                <w:rFonts w:ascii="Calibri" w:hAnsi="Calibri" w:cs="Calibri"/>
                <w:i/>
                <w:iCs/>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10</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45</w:t>
            </w:r>
          </w:p>
          <w:p w14:paraId="4F596CF6" w14:textId="56577ECE" w:rsidR="000821A3" w:rsidRPr="0052034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CC61BF">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r</w:t>
            </w:r>
            <w:r w:rsidR="00CC61BF" w:rsidRPr="00177C6D">
              <w:rPr>
                <w:rFonts w:ascii="Calibri" w:hAnsi="Calibri" w:cs="Calibri"/>
                <w:color w:val="1D1D1D"/>
                <w:kern w:val="2"/>
                <w:sz w:val="16"/>
                <w:szCs w:val="16"/>
                <w14:ligatures w14:val="standardContextual"/>
              </w:rPr>
              <w:t>(6</w:t>
            </w:r>
            <w:r w:rsidR="00CC61BF">
              <w:rPr>
                <w:rFonts w:ascii="Calibri" w:hAnsi="Calibri" w:cs="Calibri"/>
                <w:color w:val="1D1D1D"/>
                <w:kern w:val="2"/>
                <w:sz w:val="16"/>
                <w:szCs w:val="16"/>
                <w14:ligatures w14:val="standardContextual"/>
              </w:rPr>
              <w:t>2</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.07</w:t>
            </w:r>
            <w:r w:rsidR="00CC61BF" w:rsidRPr="00177C6D">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p</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56</w:t>
            </w:r>
          </w:p>
        </w:tc>
      </w:tr>
      <w:tr w:rsidR="000821A3" w:rsidRPr="0052467C" w14:paraId="26AA2868" w14:textId="77777777" w:rsidTr="00FD6CF7">
        <w:tc>
          <w:tcPr>
            <w:tcW w:w="236" w:type="dxa"/>
            <w:tcBorders>
              <w:top w:val="nil"/>
              <w:bottom w:val="nil"/>
            </w:tcBorders>
          </w:tcPr>
          <w:p w14:paraId="4A27321A" w14:textId="77777777" w:rsidR="000821A3" w:rsidRPr="0052467C" w:rsidRDefault="000821A3"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5CB9ED2E" w14:textId="11B7820E" w:rsidR="000821A3" w:rsidRPr="0052467C" w:rsidRDefault="000821A3"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Anger</w:t>
            </w:r>
          </w:p>
        </w:tc>
        <w:tc>
          <w:tcPr>
            <w:tcW w:w="1559" w:type="dxa"/>
            <w:gridSpan w:val="2"/>
            <w:tcBorders>
              <w:top w:val="nil"/>
              <w:bottom w:val="nil"/>
            </w:tcBorders>
          </w:tcPr>
          <w:p w14:paraId="63CCE077" w14:textId="22FD6D43" w:rsidR="000821A3" w:rsidRPr="00680DA4" w:rsidRDefault="000821A3"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 .0</w:t>
            </w:r>
            <w:r>
              <w:rPr>
                <w:rFonts w:ascii="Calibri" w:hAnsi="Calibri" w:cs="Calibri"/>
                <w:color w:val="1D1D1D"/>
                <w:kern w:val="2"/>
                <w:sz w:val="16"/>
                <w:szCs w:val="16"/>
                <w14:ligatures w14:val="standardContextual"/>
              </w:rPr>
              <w:t>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74</w:t>
            </w:r>
          </w:p>
        </w:tc>
        <w:tc>
          <w:tcPr>
            <w:tcW w:w="1985" w:type="dxa"/>
            <w:gridSpan w:val="3"/>
            <w:tcBorders>
              <w:top w:val="nil"/>
              <w:bottom w:val="nil"/>
            </w:tcBorders>
          </w:tcPr>
          <w:p w14:paraId="1393F87D" w14:textId="09709569" w:rsidR="000821A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.23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07</w:t>
            </w:r>
          </w:p>
          <w:p w14:paraId="45CC1E81" w14:textId="7F7C308D" w:rsidR="000821A3" w:rsidRPr="00680DA4"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.20</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12</w:t>
            </w:r>
          </w:p>
        </w:tc>
        <w:tc>
          <w:tcPr>
            <w:tcW w:w="1701" w:type="dxa"/>
            <w:gridSpan w:val="3"/>
            <w:tcBorders>
              <w:top w:val="nil"/>
              <w:bottom w:val="nil"/>
            </w:tcBorders>
          </w:tcPr>
          <w:p w14:paraId="42BB1C92" w14:textId="45659721" w:rsidR="000821A3" w:rsidRPr="00493E7F" w:rsidRDefault="000821A3"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(62) = -.33,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.008</w:t>
            </w:r>
          </w:p>
        </w:tc>
        <w:tc>
          <w:tcPr>
            <w:tcW w:w="1979" w:type="dxa"/>
            <w:gridSpan w:val="3"/>
            <w:tcBorders>
              <w:top w:val="nil"/>
              <w:bottom w:val="nil"/>
            </w:tcBorders>
          </w:tcPr>
          <w:p w14:paraId="1EA0B680" w14:textId="77777777" w:rsidR="000821A3" w:rsidRDefault="000821A3" w:rsidP="008B5481">
            <w:pPr>
              <w:spacing w:line="360" w:lineRule="auto"/>
              <w:rPr>
                <w:rFonts w:ascii="Calibri" w:hAnsi="Calibri" w:cs="Calibri"/>
                <w:color w:val="1D1D1D"/>
                <w:kern w:val="2"/>
                <w:sz w:val="16"/>
                <w:szCs w:val="16"/>
                <w14:ligatures w14:val="standardContextual"/>
              </w:rPr>
            </w:pPr>
            <w:r w:rsidRPr="000821A3">
              <w:rPr>
                <w:rFonts w:ascii="Calibri" w:hAnsi="Calibri" w:cs="Calibri"/>
                <w:color w:val="1D1D1D"/>
                <w:kern w:val="2"/>
                <w:sz w:val="16"/>
                <w:szCs w:val="16"/>
                <w14:ligatures w14:val="standardContextual"/>
              </w:rPr>
              <w:t>Fear:</w:t>
            </w:r>
            <w:r>
              <w:rPr>
                <w:rFonts w:ascii="Calibri" w:hAnsi="Calibri" w:cs="Calibri"/>
                <w:i/>
                <w:iCs/>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31</w:t>
            </w:r>
          </w:p>
          <w:p w14:paraId="0A2E20BA" w14:textId="625EAD99" w:rsidR="000821A3" w:rsidRPr="0052034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CC61BF">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r</w:t>
            </w:r>
            <w:r w:rsidR="00CC61BF" w:rsidRPr="00177C6D">
              <w:rPr>
                <w:rFonts w:ascii="Calibri" w:hAnsi="Calibri" w:cs="Calibri"/>
                <w:color w:val="1D1D1D"/>
                <w:kern w:val="2"/>
                <w:sz w:val="16"/>
                <w:szCs w:val="16"/>
                <w14:ligatures w14:val="standardContextual"/>
              </w:rPr>
              <w:t>(6</w:t>
            </w:r>
            <w:r w:rsidR="00CC61BF">
              <w:rPr>
                <w:rFonts w:ascii="Calibri" w:hAnsi="Calibri" w:cs="Calibri"/>
                <w:color w:val="1D1D1D"/>
                <w:kern w:val="2"/>
                <w:sz w:val="16"/>
                <w:szCs w:val="16"/>
                <w14:ligatures w14:val="standardContextual"/>
              </w:rPr>
              <w:t>2</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.27,</w:t>
            </w:r>
            <w:r w:rsidR="00CC61BF" w:rsidRPr="00177C6D">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p</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031</w:t>
            </w:r>
          </w:p>
        </w:tc>
      </w:tr>
      <w:tr w:rsidR="000821A3" w:rsidRPr="0052467C" w14:paraId="76A7D476" w14:textId="77777777" w:rsidTr="00FD6CF7">
        <w:tc>
          <w:tcPr>
            <w:tcW w:w="236" w:type="dxa"/>
            <w:tcBorders>
              <w:top w:val="nil"/>
              <w:bottom w:val="nil"/>
            </w:tcBorders>
          </w:tcPr>
          <w:p w14:paraId="620C8C95" w14:textId="77777777" w:rsidR="000821A3" w:rsidRPr="0052467C" w:rsidRDefault="000821A3" w:rsidP="008B5481">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167A1330" w14:textId="48051D57" w:rsidR="000821A3" w:rsidRPr="0052467C" w:rsidRDefault="000821A3"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Hostility</w:t>
            </w:r>
          </w:p>
        </w:tc>
        <w:tc>
          <w:tcPr>
            <w:tcW w:w="1559" w:type="dxa"/>
            <w:gridSpan w:val="2"/>
            <w:tcBorders>
              <w:top w:val="nil"/>
              <w:bottom w:val="nil"/>
            </w:tcBorders>
          </w:tcPr>
          <w:p w14:paraId="643ED0DB" w14:textId="55838E47" w:rsidR="000821A3" w:rsidRPr="00680DA4" w:rsidRDefault="000821A3"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38</w:t>
            </w:r>
          </w:p>
        </w:tc>
        <w:tc>
          <w:tcPr>
            <w:tcW w:w="1985" w:type="dxa"/>
            <w:gridSpan w:val="3"/>
            <w:tcBorders>
              <w:top w:val="nil"/>
              <w:bottom w:val="nil"/>
            </w:tcBorders>
          </w:tcPr>
          <w:p w14:paraId="2EB09BB8" w14:textId="179B5EC6" w:rsidR="000821A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.19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13</w:t>
            </w:r>
          </w:p>
          <w:p w14:paraId="58DF5925" w14:textId="57865EFA" w:rsidR="000821A3" w:rsidRPr="00680DA4"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.23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07</w:t>
            </w:r>
          </w:p>
        </w:tc>
        <w:tc>
          <w:tcPr>
            <w:tcW w:w="1701" w:type="dxa"/>
            <w:gridSpan w:val="3"/>
            <w:tcBorders>
              <w:top w:val="nil"/>
              <w:bottom w:val="nil"/>
            </w:tcBorders>
          </w:tcPr>
          <w:p w14:paraId="0B6BB663" w14:textId="636A852D" w:rsidR="000821A3" w:rsidRPr="00493E7F" w:rsidRDefault="000821A3"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(62) = -.19,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.13</w:t>
            </w:r>
          </w:p>
        </w:tc>
        <w:tc>
          <w:tcPr>
            <w:tcW w:w="1979" w:type="dxa"/>
            <w:gridSpan w:val="3"/>
            <w:tcBorders>
              <w:top w:val="nil"/>
              <w:bottom w:val="nil"/>
            </w:tcBorders>
          </w:tcPr>
          <w:p w14:paraId="1ED19E3D" w14:textId="77777777" w:rsidR="000821A3" w:rsidRDefault="000821A3" w:rsidP="008B5481">
            <w:pPr>
              <w:spacing w:line="360" w:lineRule="auto"/>
              <w:rPr>
                <w:rFonts w:ascii="Calibri" w:hAnsi="Calibri" w:cs="Calibri"/>
                <w:color w:val="1D1D1D"/>
                <w:kern w:val="2"/>
                <w:sz w:val="16"/>
                <w:szCs w:val="16"/>
                <w14:ligatures w14:val="standardContextual"/>
              </w:rPr>
            </w:pPr>
            <w:r w:rsidRPr="000821A3">
              <w:rPr>
                <w:rFonts w:ascii="Calibri" w:hAnsi="Calibri" w:cs="Calibri"/>
                <w:color w:val="1D1D1D"/>
                <w:kern w:val="2"/>
                <w:sz w:val="16"/>
                <w:szCs w:val="16"/>
                <w14:ligatures w14:val="standardContextual"/>
              </w:rPr>
              <w:t>Fear:</w:t>
            </w:r>
            <w:r>
              <w:rPr>
                <w:rFonts w:ascii="Calibri" w:hAnsi="Calibri" w:cs="Calibri"/>
                <w:i/>
                <w:iCs/>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28</w:t>
            </w:r>
          </w:p>
          <w:p w14:paraId="535B7517" w14:textId="2A583824" w:rsidR="000821A3" w:rsidRPr="0052034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CC61BF">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r</w:t>
            </w:r>
            <w:r w:rsidR="00CC61BF" w:rsidRPr="00177C6D">
              <w:rPr>
                <w:rFonts w:ascii="Calibri" w:hAnsi="Calibri" w:cs="Calibri"/>
                <w:color w:val="1D1D1D"/>
                <w:kern w:val="2"/>
                <w:sz w:val="16"/>
                <w:szCs w:val="16"/>
                <w14:ligatures w14:val="standardContextual"/>
              </w:rPr>
              <w:t>(6</w:t>
            </w:r>
            <w:r w:rsidR="00CC61BF">
              <w:rPr>
                <w:rFonts w:ascii="Calibri" w:hAnsi="Calibri" w:cs="Calibri"/>
                <w:color w:val="1D1D1D"/>
                <w:kern w:val="2"/>
                <w:sz w:val="16"/>
                <w:szCs w:val="16"/>
                <w14:ligatures w14:val="standardContextual"/>
              </w:rPr>
              <w:t>2</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.20</w:t>
            </w:r>
            <w:r w:rsidR="00CC61BF" w:rsidRPr="00177C6D">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p</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11</w:t>
            </w:r>
          </w:p>
        </w:tc>
      </w:tr>
      <w:tr w:rsidR="000821A3" w:rsidRPr="0052467C" w14:paraId="7756B522" w14:textId="77777777" w:rsidTr="00FD6CF7">
        <w:tc>
          <w:tcPr>
            <w:tcW w:w="236" w:type="dxa"/>
            <w:tcBorders>
              <w:top w:val="nil"/>
            </w:tcBorders>
          </w:tcPr>
          <w:p w14:paraId="44A8C8FA" w14:textId="77777777" w:rsidR="000821A3" w:rsidRPr="0052467C" w:rsidRDefault="000821A3" w:rsidP="008B5481">
            <w:pPr>
              <w:spacing w:line="360" w:lineRule="auto"/>
              <w:rPr>
                <w:rFonts w:ascii="Calibri" w:hAnsi="Calibri" w:cs="Calibri"/>
                <w:color w:val="1D1D1D"/>
                <w:kern w:val="2"/>
                <w:sz w:val="16"/>
                <w:szCs w:val="16"/>
                <w14:ligatures w14:val="standardContextual"/>
              </w:rPr>
            </w:pPr>
          </w:p>
        </w:tc>
        <w:tc>
          <w:tcPr>
            <w:tcW w:w="1607" w:type="dxa"/>
            <w:tcBorders>
              <w:top w:val="nil"/>
            </w:tcBorders>
          </w:tcPr>
          <w:p w14:paraId="1A33028D" w14:textId="07436CAC" w:rsidR="000821A3" w:rsidRPr="0052467C" w:rsidRDefault="000821A3" w:rsidP="008B5481">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Total score</w:t>
            </w:r>
          </w:p>
        </w:tc>
        <w:tc>
          <w:tcPr>
            <w:tcW w:w="1559" w:type="dxa"/>
            <w:gridSpan w:val="2"/>
            <w:tcBorders>
              <w:top w:val="nil"/>
            </w:tcBorders>
          </w:tcPr>
          <w:p w14:paraId="31F5ABFF" w14:textId="1ABFDABB" w:rsidR="000821A3" w:rsidRPr="00680DA4" w:rsidRDefault="000821A3" w:rsidP="008B5481">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&lt;</w:t>
            </w:r>
            <w:r w:rsidRPr="00177C6D">
              <w:rPr>
                <w:rFonts w:ascii="Calibri" w:hAnsi="Calibri" w:cs="Calibri"/>
                <w:color w:val="1D1D1D"/>
                <w:kern w:val="2"/>
                <w:sz w:val="16"/>
                <w:szCs w:val="16"/>
                <w14:ligatures w14:val="standardContextual"/>
              </w:rPr>
              <w:t xml:space="preserve"> .0</w:t>
            </w:r>
            <w:r>
              <w:rPr>
                <w:rFonts w:ascii="Calibri" w:hAnsi="Calibri" w:cs="Calibri"/>
                <w:color w:val="1D1D1D"/>
                <w:kern w:val="2"/>
                <w:sz w:val="16"/>
                <w:szCs w:val="16"/>
                <w14:ligatures w14:val="standardContextual"/>
              </w:rPr>
              <w:t>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.99</w:t>
            </w:r>
          </w:p>
        </w:tc>
        <w:tc>
          <w:tcPr>
            <w:tcW w:w="1985" w:type="dxa"/>
            <w:gridSpan w:val="3"/>
            <w:tcBorders>
              <w:top w:val="nil"/>
            </w:tcBorders>
          </w:tcPr>
          <w:p w14:paraId="4852A02F" w14:textId="471BE7C3" w:rsidR="000821A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Fear: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.14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28</w:t>
            </w:r>
          </w:p>
          <w:p w14:paraId="38D42822" w14:textId="30496022" w:rsidR="000821A3" w:rsidRPr="00680DA4"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 xml:space="preserve">Neu: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.13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32</w:t>
            </w:r>
          </w:p>
        </w:tc>
        <w:tc>
          <w:tcPr>
            <w:tcW w:w="1701" w:type="dxa"/>
            <w:gridSpan w:val="3"/>
            <w:tcBorders>
              <w:top w:val="nil"/>
            </w:tcBorders>
          </w:tcPr>
          <w:p w14:paraId="3E1479AB" w14:textId="0FFB922F" w:rsidR="000821A3" w:rsidRPr="00493E7F" w:rsidRDefault="000821A3" w:rsidP="008B5481">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(62) = -.26,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.037</w:t>
            </w:r>
          </w:p>
        </w:tc>
        <w:tc>
          <w:tcPr>
            <w:tcW w:w="1979" w:type="dxa"/>
            <w:gridSpan w:val="3"/>
            <w:tcBorders>
              <w:top w:val="nil"/>
            </w:tcBorders>
          </w:tcPr>
          <w:p w14:paraId="29ED32DD" w14:textId="77777777" w:rsidR="000821A3" w:rsidRDefault="000821A3" w:rsidP="008B5481">
            <w:pPr>
              <w:spacing w:line="360" w:lineRule="auto"/>
              <w:rPr>
                <w:rFonts w:ascii="Calibri" w:hAnsi="Calibri" w:cs="Calibri"/>
                <w:color w:val="1D1D1D"/>
                <w:kern w:val="2"/>
                <w:sz w:val="16"/>
                <w:szCs w:val="16"/>
                <w14:ligatures w14:val="standardContextual"/>
              </w:rPr>
            </w:pPr>
            <w:r w:rsidRPr="000821A3">
              <w:rPr>
                <w:rFonts w:ascii="Calibri" w:hAnsi="Calibri" w:cs="Calibri"/>
                <w:color w:val="1D1D1D"/>
                <w:kern w:val="2"/>
                <w:sz w:val="16"/>
                <w:szCs w:val="16"/>
                <w14:ligatures w14:val="standardContextual"/>
              </w:rPr>
              <w:t>Fear:</w:t>
            </w:r>
            <w:r>
              <w:rPr>
                <w:rFonts w:ascii="Calibri" w:hAnsi="Calibri" w:cs="Calibri"/>
                <w:i/>
                <w:iCs/>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(6</w:t>
            </w:r>
            <w:r>
              <w:rPr>
                <w:rFonts w:ascii="Calibri" w:hAnsi="Calibri" w:cs="Calibri"/>
                <w:color w:val="1D1D1D"/>
                <w:kern w:val="2"/>
                <w:sz w:val="16"/>
                <w:szCs w:val="16"/>
                <w14:ligatures w14:val="standardContextual"/>
              </w:rPr>
              <w:t>2</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87</w:t>
            </w:r>
          </w:p>
          <w:p w14:paraId="4DC0C51C" w14:textId="1E91BD35" w:rsidR="000821A3" w:rsidRPr="00520343" w:rsidRDefault="000821A3" w:rsidP="008B5481">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Neu:</w:t>
            </w:r>
            <w:r w:rsidR="00CC61BF">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r</w:t>
            </w:r>
            <w:r w:rsidR="00CC61BF" w:rsidRPr="00177C6D">
              <w:rPr>
                <w:rFonts w:ascii="Calibri" w:hAnsi="Calibri" w:cs="Calibri"/>
                <w:color w:val="1D1D1D"/>
                <w:kern w:val="2"/>
                <w:sz w:val="16"/>
                <w:szCs w:val="16"/>
                <w14:ligatures w14:val="standardContextual"/>
              </w:rPr>
              <w:t>(6</w:t>
            </w:r>
            <w:r w:rsidR="00CC61BF">
              <w:rPr>
                <w:rFonts w:ascii="Calibri" w:hAnsi="Calibri" w:cs="Calibri"/>
                <w:color w:val="1D1D1D"/>
                <w:kern w:val="2"/>
                <w:sz w:val="16"/>
                <w:szCs w:val="16"/>
                <w14:ligatures w14:val="standardContextual"/>
              </w:rPr>
              <w:t>2</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.15</w:t>
            </w:r>
            <w:r w:rsidR="00CC61BF" w:rsidRPr="00177C6D">
              <w:rPr>
                <w:rFonts w:ascii="Calibri" w:hAnsi="Calibri" w:cs="Calibri"/>
                <w:color w:val="1D1D1D"/>
                <w:kern w:val="2"/>
                <w:sz w:val="16"/>
                <w:szCs w:val="16"/>
                <w14:ligatures w14:val="standardContextual"/>
              </w:rPr>
              <w:t xml:space="preserve">, </w:t>
            </w:r>
            <w:r w:rsidR="00CC61BF" w:rsidRPr="00177C6D">
              <w:rPr>
                <w:rFonts w:ascii="Calibri" w:hAnsi="Calibri" w:cs="Calibri"/>
                <w:i/>
                <w:iCs/>
                <w:color w:val="1D1D1D"/>
                <w:kern w:val="2"/>
                <w:sz w:val="16"/>
                <w:szCs w:val="16"/>
                <w14:ligatures w14:val="standardContextual"/>
              </w:rPr>
              <w:t>p</w:t>
            </w:r>
            <w:r w:rsidR="00CC61BF" w:rsidRPr="00177C6D">
              <w:rPr>
                <w:rFonts w:ascii="Calibri" w:hAnsi="Calibri" w:cs="Calibri"/>
                <w:color w:val="1D1D1D"/>
                <w:kern w:val="2"/>
                <w:sz w:val="16"/>
                <w:szCs w:val="16"/>
                <w14:ligatures w14:val="standardContextual"/>
              </w:rPr>
              <w:t xml:space="preserve"> = .</w:t>
            </w:r>
            <w:r w:rsidR="00CC61BF">
              <w:rPr>
                <w:rFonts w:ascii="Calibri" w:hAnsi="Calibri" w:cs="Calibri"/>
                <w:color w:val="1D1D1D"/>
                <w:kern w:val="2"/>
                <w:sz w:val="16"/>
                <w:szCs w:val="16"/>
                <w14:ligatures w14:val="standardContextual"/>
              </w:rPr>
              <w:t>22</w:t>
            </w:r>
          </w:p>
        </w:tc>
      </w:tr>
    </w:tbl>
    <w:p w14:paraId="612DADA5" w14:textId="77777777" w:rsidR="00691913" w:rsidRDefault="00691913" w:rsidP="00AB6B34">
      <w:pPr>
        <w:spacing w:line="360" w:lineRule="auto"/>
        <w:rPr>
          <w:rFonts w:ascii="Calibri" w:hAnsi="Calibri" w:cs="Calibri"/>
          <w:b/>
          <w:bCs/>
          <w:color w:val="1D1D1D"/>
          <w:kern w:val="2"/>
          <w14:ligatures w14:val="standardContextual"/>
        </w:rPr>
      </w:pPr>
    </w:p>
    <w:p w14:paraId="24F3800D" w14:textId="180807C3" w:rsidR="00D52336" w:rsidRPr="009C05C3" w:rsidRDefault="00D52336" w:rsidP="00D52336">
      <w:pPr>
        <w:spacing w:line="360" w:lineRule="auto"/>
        <w:rPr>
          <w:rFonts w:ascii="Calibri" w:hAnsi="Calibri" w:cs="Calibri"/>
          <w:color w:val="1D1D1D"/>
          <w:kern w:val="2"/>
          <w14:ligatures w14:val="standardContextual"/>
        </w:rPr>
      </w:pPr>
      <w:r w:rsidRPr="009C05C3">
        <w:rPr>
          <w:rFonts w:ascii="Calibri" w:hAnsi="Calibri" w:cs="Calibri"/>
          <w:color w:val="1D1D1D"/>
          <w:kern w:val="2"/>
          <w14:ligatures w14:val="standardContextual"/>
        </w:rPr>
        <w:lastRenderedPageBreak/>
        <w:t>Table S</w:t>
      </w:r>
      <w:r>
        <w:rPr>
          <w:rFonts w:ascii="Calibri" w:hAnsi="Calibri" w:cs="Calibri"/>
          <w:color w:val="1D1D1D"/>
          <w:kern w:val="2"/>
          <w14:ligatures w14:val="standardContextual"/>
        </w:rPr>
        <w:t>3</w:t>
      </w:r>
    </w:p>
    <w:p w14:paraId="2C843D81" w14:textId="51E9E0F9" w:rsidR="00D52336" w:rsidRPr="00FD5BD9" w:rsidRDefault="00D52336" w:rsidP="00D52336">
      <w:pPr>
        <w:spacing w:line="360" w:lineRule="auto"/>
        <w:rPr>
          <w:rFonts w:ascii="Calibri" w:hAnsi="Calibri" w:cs="Calibri"/>
          <w:i/>
          <w:iCs/>
          <w:color w:val="1D1D1D"/>
          <w:kern w:val="2"/>
          <w14:ligatures w14:val="standardContextual"/>
        </w:rPr>
      </w:pPr>
      <w:r>
        <w:rPr>
          <w:rFonts w:ascii="Calibri" w:hAnsi="Calibri" w:cs="Calibri"/>
          <w:i/>
          <w:iCs/>
          <w:color w:val="1D1D1D"/>
          <w:kern w:val="2"/>
          <w14:ligatures w14:val="standardContextual"/>
        </w:rPr>
        <w:t>Additional correlation analyses for the ambivalence and the morphing task</w:t>
      </w:r>
    </w:p>
    <w:tbl>
      <w:tblPr>
        <w:tblStyle w:val="TableGrid"/>
        <w:tblW w:w="90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6"/>
        <w:gridCol w:w="1607"/>
        <w:gridCol w:w="1032"/>
        <w:gridCol w:w="412"/>
        <w:gridCol w:w="362"/>
        <w:gridCol w:w="258"/>
        <w:gridCol w:w="825"/>
        <w:gridCol w:w="207"/>
        <w:gridCol w:w="516"/>
        <w:gridCol w:w="516"/>
        <w:gridCol w:w="206"/>
        <w:gridCol w:w="826"/>
        <w:gridCol w:w="258"/>
        <w:gridCol w:w="361"/>
        <w:gridCol w:w="413"/>
        <w:gridCol w:w="1032"/>
      </w:tblGrid>
      <w:tr w:rsidR="00D52336" w:rsidRPr="0052467C" w14:paraId="51C27FBD" w14:textId="77777777" w:rsidTr="00BC3996">
        <w:tc>
          <w:tcPr>
            <w:tcW w:w="1843" w:type="dxa"/>
            <w:gridSpan w:val="2"/>
            <w:tcBorders>
              <w:bottom w:val="single" w:sz="4" w:space="0" w:color="auto"/>
            </w:tcBorders>
          </w:tcPr>
          <w:p w14:paraId="68383BFA" w14:textId="77777777" w:rsidR="00D52336" w:rsidRPr="0052467C" w:rsidRDefault="00D52336" w:rsidP="00FD6CF7">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Variable</w:t>
            </w:r>
          </w:p>
        </w:tc>
        <w:tc>
          <w:tcPr>
            <w:tcW w:w="1806" w:type="dxa"/>
            <w:gridSpan w:val="3"/>
            <w:tcBorders>
              <w:bottom w:val="single" w:sz="4" w:space="0" w:color="auto"/>
            </w:tcBorders>
          </w:tcPr>
          <w:p w14:paraId="5061D5EA" w14:textId="13A46BDC" w:rsidR="00D52336"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Ambivalence task</w:t>
            </w:r>
          </w:p>
          <w:p w14:paraId="545841A8" w14:textId="6F08106C"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50% Fear, 50% Happy</w:t>
            </w:r>
          </w:p>
        </w:tc>
        <w:tc>
          <w:tcPr>
            <w:tcW w:w="1806" w:type="dxa"/>
            <w:gridSpan w:val="4"/>
            <w:tcBorders>
              <w:bottom w:val="single" w:sz="4" w:space="0" w:color="auto"/>
            </w:tcBorders>
          </w:tcPr>
          <w:p w14:paraId="58DBA717" w14:textId="53179B05"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Ambivalence task</w:t>
            </w:r>
          </w:p>
          <w:p w14:paraId="7DA60E1E" w14:textId="483940F2"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50% Angry, 50% Happy</w:t>
            </w:r>
          </w:p>
        </w:tc>
        <w:tc>
          <w:tcPr>
            <w:tcW w:w="1806" w:type="dxa"/>
            <w:gridSpan w:val="4"/>
            <w:tcBorders>
              <w:bottom w:val="single" w:sz="4" w:space="0" w:color="auto"/>
            </w:tcBorders>
          </w:tcPr>
          <w:p w14:paraId="6678A343" w14:textId="030EF383"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Morphing task</w:t>
            </w:r>
          </w:p>
          <w:p w14:paraId="3D1C1FAD" w14:textId="7EC55C82"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Fear morph grade</w:t>
            </w:r>
          </w:p>
        </w:tc>
        <w:tc>
          <w:tcPr>
            <w:tcW w:w="1806" w:type="dxa"/>
            <w:gridSpan w:val="3"/>
            <w:tcBorders>
              <w:bottom w:val="single" w:sz="4" w:space="0" w:color="auto"/>
            </w:tcBorders>
          </w:tcPr>
          <w:p w14:paraId="7AF7FD9F" w14:textId="6B32F2E8"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Morphing task</w:t>
            </w:r>
          </w:p>
          <w:p w14:paraId="16C9AB6F" w14:textId="52A02F4A" w:rsidR="00D52336" w:rsidRPr="0052467C" w:rsidRDefault="00BC399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Anger morph grade</w:t>
            </w:r>
          </w:p>
        </w:tc>
      </w:tr>
      <w:tr w:rsidR="00D52336" w:rsidRPr="0052467C" w14:paraId="1B5FA3FF" w14:textId="77777777" w:rsidTr="00BC3996">
        <w:tc>
          <w:tcPr>
            <w:tcW w:w="1843" w:type="dxa"/>
            <w:gridSpan w:val="2"/>
            <w:tcBorders>
              <w:bottom w:val="nil"/>
            </w:tcBorders>
          </w:tcPr>
          <w:p w14:paraId="2DAB5B44" w14:textId="77777777" w:rsidR="00D52336" w:rsidRPr="0052467C" w:rsidRDefault="00D52336" w:rsidP="00FD6CF7">
            <w:pPr>
              <w:spacing w:line="360" w:lineRule="auto"/>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PCL-R (offender only)</w:t>
            </w:r>
          </w:p>
        </w:tc>
        <w:tc>
          <w:tcPr>
            <w:tcW w:w="1444" w:type="dxa"/>
            <w:gridSpan w:val="2"/>
            <w:tcBorders>
              <w:bottom w:val="nil"/>
            </w:tcBorders>
          </w:tcPr>
          <w:p w14:paraId="21D8FEDF" w14:textId="77777777" w:rsidR="00D52336" w:rsidRPr="0052467C" w:rsidRDefault="00D52336" w:rsidP="00FD6CF7">
            <w:pPr>
              <w:spacing w:line="360" w:lineRule="auto"/>
              <w:rPr>
                <w:rFonts w:ascii="Calibri" w:hAnsi="Calibri" w:cs="Calibri"/>
                <w:color w:val="1D1D1D"/>
                <w:kern w:val="2"/>
                <w:sz w:val="16"/>
                <w:szCs w:val="16"/>
                <w14:ligatures w14:val="standardContextual"/>
              </w:rPr>
            </w:pPr>
          </w:p>
        </w:tc>
        <w:tc>
          <w:tcPr>
            <w:tcW w:w="1445" w:type="dxa"/>
            <w:gridSpan w:val="3"/>
            <w:tcBorders>
              <w:bottom w:val="nil"/>
            </w:tcBorders>
          </w:tcPr>
          <w:p w14:paraId="1CB66936" w14:textId="77777777" w:rsidR="00D52336" w:rsidRPr="0052467C" w:rsidRDefault="00D52336" w:rsidP="00FD6CF7">
            <w:pPr>
              <w:spacing w:line="360" w:lineRule="auto"/>
              <w:rPr>
                <w:rFonts w:ascii="Calibri" w:hAnsi="Calibri" w:cs="Calibri"/>
                <w:color w:val="1D1D1D"/>
                <w:kern w:val="2"/>
                <w:sz w:val="16"/>
                <w:szCs w:val="16"/>
                <w14:ligatures w14:val="standardContextual"/>
              </w:rPr>
            </w:pPr>
          </w:p>
        </w:tc>
        <w:tc>
          <w:tcPr>
            <w:tcW w:w="1445" w:type="dxa"/>
            <w:gridSpan w:val="4"/>
            <w:tcBorders>
              <w:bottom w:val="nil"/>
            </w:tcBorders>
          </w:tcPr>
          <w:p w14:paraId="1CEEF8F0" w14:textId="77777777" w:rsidR="00D52336" w:rsidRPr="004A06C8" w:rsidRDefault="00D52336" w:rsidP="00FD6CF7">
            <w:pPr>
              <w:spacing w:line="360" w:lineRule="auto"/>
              <w:rPr>
                <w:rFonts w:ascii="Calibri" w:hAnsi="Calibri" w:cs="Calibri"/>
                <w:color w:val="1D1D1D"/>
                <w:kern w:val="2"/>
                <w:sz w:val="16"/>
                <w:szCs w:val="16"/>
                <w14:ligatures w14:val="standardContextual"/>
              </w:rPr>
            </w:pPr>
          </w:p>
        </w:tc>
        <w:tc>
          <w:tcPr>
            <w:tcW w:w="1445" w:type="dxa"/>
            <w:gridSpan w:val="3"/>
            <w:tcBorders>
              <w:bottom w:val="nil"/>
            </w:tcBorders>
          </w:tcPr>
          <w:p w14:paraId="16D0CB22" w14:textId="77777777" w:rsidR="00D52336" w:rsidRPr="00520343" w:rsidRDefault="00D52336" w:rsidP="00FD6CF7">
            <w:pPr>
              <w:spacing w:line="360" w:lineRule="auto"/>
              <w:ind w:left="1440" w:hanging="1440"/>
              <w:rPr>
                <w:rFonts w:ascii="Calibri" w:hAnsi="Calibri" w:cs="Calibri"/>
                <w:color w:val="1D1D1D"/>
                <w:kern w:val="2"/>
                <w:sz w:val="16"/>
                <w:szCs w:val="16"/>
                <w14:ligatures w14:val="standardContextual"/>
              </w:rPr>
            </w:pPr>
          </w:p>
        </w:tc>
        <w:tc>
          <w:tcPr>
            <w:tcW w:w="1445" w:type="dxa"/>
            <w:gridSpan w:val="2"/>
            <w:tcBorders>
              <w:bottom w:val="nil"/>
            </w:tcBorders>
          </w:tcPr>
          <w:p w14:paraId="630D96D0" w14:textId="77777777" w:rsidR="00D52336" w:rsidRPr="00520343" w:rsidRDefault="00D52336" w:rsidP="00FD6CF7">
            <w:pPr>
              <w:spacing w:line="360" w:lineRule="auto"/>
              <w:ind w:left="1440" w:hanging="1440"/>
              <w:rPr>
                <w:rFonts w:ascii="Calibri" w:hAnsi="Calibri" w:cs="Calibri"/>
                <w:color w:val="1D1D1D"/>
                <w:kern w:val="2"/>
                <w:sz w:val="16"/>
                <w:szCs w:val="16"/>
                <w14:ligatures w14:val="standardContextual"/>
              </w:rPr>
            </w:pPr>
          </w:p>
        </w:tc>
      </w:tr>
      <w:tr w:rsidR="00904298" w:rsidRPr="0052467C" w14:paraId="37EB3426" w14:textId="77777777" w:rsidTr="00BC3996">
        <w:tc>
          <w:tcPr>
            <w:tcW w:w="1843" w:type="dxa"/>
            <w:gridSpan w:val="2"/>
            <w:tcBorders>
              <w:top w:val="nil"/>
              <w:bottom w:val="nil"/>
            </w:tcBorders>
          </w:tcPr>
          <w:p w14:paraId="3F233FD5"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Factor 1</w:t>
            </w:r>
          </w:p>
        </w:tc>
        <w:tc>
          <w:tcPr>
            <w:tcW w:w="1806" w:type="dxa"/>
            <w:gridSpan w:val="3"/>
            <w:tcBorders>
              <w:top w:val="nil"/>
              <w:bottom w:val="nil"/>
            </w:tcBorders>
          </w:tcPr>
          <w:p w14:paraId="4654B22F" w14:textId="039256D9"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71</w:t>
            </w:r>
          </w:p>
        </w:tc>
        <w:tc>
          <w:tcPr>
            <w:tcW w:w="1806" w:type="dxa"/>
            <w:gridSpan w:val="4"/>
            <w:tcBorders>
              <w:top w:val="nil"/>
              <w:bottom w:val="nil"/>
            </w:tcBorders>
          </w:tcPr>
          <w:p w14:paraId="72DAFC4C" w14:textId="44B2697B"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090</w:t>
            </w:r>
          </w:p>
        </w:tc>
        <w:tc>
          <w:tcPr>
            <w:tcW w:w="1806" w:type="dxa"/>
            <w:gridSpan w:val="4"/>
            <w:tcBorders>
              <w:top w:val="nil"/>
              <w:bottom w:val="nil"/>
            </w:tcBorders>
          </w:tcPr>
          <w:p w14:paraId="560DEFA9" w14:textId="60DEEF70"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68</w:t>
            </w:r>
          </w:p>
        </w:tc>
        <w:tc>
          <w:tcPr>
            <w:tcW w:w="1806" w:type="dxa"/>
            <w:gridSpan w:val="3"/>
            <w:tcBorders>
              <w:top w:val="nil"/>
              <w:bottom w:val="nil"/>
            </w:tcBorders>
          </w:tcPr>
          <w:p w14:paraId="50787346" w14:textId="58F488DA"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-.07</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62</w:t>
            </w:r>
          </w:p>
        </w:tc>
      </w:tr>
      <w:tr w:rsidR="00904298" w:rsidRPr="0052467C" w14:paraId="256902A8" w14:textId="77777777" w:rsidTr="00BC3996">
        <w:tc>
          <w:tcPr>
            <w:tcW w:w="1843" w:type="dxa"/>
            <w:gridSpan w:val="2"/>
            <w:tcBorders>
              <w:top w:val="nil"/>
              <w:bottom w:val="nil"/>
            </w:tcBorders>
          </w:tcPr>
          <w:p w14:paraId="553C68F9"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Factor 2</w:t>
            </w:r>
          </w:p>
        </w:tc>
        <w:tc>
          <w:tcPr>
            <w:tcW w:w="1806" w:type="dxa"/>
            <w:gridSpan w:val="3"/>
            <w:tcBorders>
              <w:top w:val="nil"/>
              <w:bottom w:val="nil"/>
            </w:tcBorders>
          </w:tcPr>
          <w:p w14:paraId="09940A20" w14:textId="3BD47A3E"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14</w:t>
            </w:r>
          </w:p>
        </w:tc>
        <w:tc>
          <w:tcPr>
            <w:tcW w:w="1806" w:type="dxa"/>
            <w:gridSpan w:val="4"/>
            <w:tcBorders>
              <w:top w:val="nil"/>
              <w:bottom w:val="nil"/>
            </w:tcBorders>
          </w:tcPr>
          <w:p w14:paraId="530B6FC7" w14:textId="1E2A8191"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18</w:t>
            </w:r>
          </w:p>
        </w:tc>
        <w:tc>
          <w:tcPr>
            <w:tcW w:w="1806" w:type="dxa"/>
            <w:gridSpan w:val="4"/>
            <w:tcBorders>
              <w:top w:val="nil"/>
              <w:bottom w:val="nil"/>
            </w:tcBorders>
          </w:tcPr>
          <w:p w14:paraId="78CBF790" w14:textId="63B6445F"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48</w:t>
            </w:r>
          </w:p>
        </w:tc>
        <w:tc>
          <w:tcPr>
            <w:tcW w:w="1806" w:type="dxa"/>
            <w:gridSpan w:val="3"/>
            <w:tcBorders>
              <w:top w:val="nil"/>
              <w:bottom w:val="nil"/>
            </w:tcBorders>
          </w:tcPr>
          <w:p w14:paraId="4BF231B0" w14:textId="18849939"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16</w:t>
            </w:r>
          </w:p>
        </w:tc>
      </w:tr>
      <w:tr w:rsidR="00904298" w:rsidRPr="0052467C" w14:paraId="51AA6810" w14:textId="77777777" w:rsidTr="00BC3996">
        <w:tc>
          <w:tcPr>
            <w:tcW w:w="1843" w:type="dxa"/>
            <w:gridSpan w:val="2"/>
            <w:tcBorders>
              <w:top w:val="nil"/>
              <w:bottom w:val="nil"/>
            </w:tcBorders>
          </w:tcPr>
          <w:p w14:paraId="4897B914"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Interpersonal</w:t>
            </w:r>
          </w:p>
        </w:tc>
        <w:tc>
          <w:tcPr>
            <w:tcW w:w="1806" w:type="dxa"/>
            <w:gridSpan w:val="3"/>
            <w:tcBorders>
              <w:top w:val="nil"/>
              <w:bottom w:val="nil"/>
            </w:tcBorders>
          </w:tcPr>
          <w:p w14:paraId="7FA40A21" w14:textId="3A7F2AE9"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30</w:t>
            </w:r>
          </w:p>
        </w:tc>
        <w:tc>
          <w:tcPr>
            <w:tcW w:w="1806" w:type="dxa"/>
            <w:gridSpan w:val="4"/>
            <w:tcBorders>
              <w:top w:val="nil"/>
              <w:bottom w:val="nil"/>
            </w:tcBorders>
          </w:tcPr>
          <w:p w14:paraId="649EA2F1" w14:textId="195ABBE0"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21</w:t>
            </w:r>
          </w:p>
        </w:tc>
        <w:tc>
          <w:tcPr>
            <w:tcW w:w="1806" w:type="dxa"/>
            <w:gridSpan w:val="4"/>
            <w:tcBorders>
              <w:top w:val="nil"/>
              <w:bottom w:val="nil"/>
            </w:tcBorders>
          </w:tcPr>
          <w:p w14:paraId="34DDDF41" w14:textId="019FBBC2"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32</w:t>
            </w:r>
          </w:p>
        </w:tc>
        <w:tc>
          <w:tcPr>
            <w:tcW w:w="1806" w:type="dxa"/>
            <w:gridSpan w:val="3"/>
            <w:tcBorders>
              <w:top w:val="nil"/>
              <w:bottom w:val="nil"/>
            </w:tcBorders>
          </w:tcPr>
          <w:p w14:paraId="7A134E29" w14:textId="3E4E81D2"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068</w:t>
            </w:r>
          </w:p>
        </w:tc>
      </w:tr>
      <w:tr w:rsidR="00904298" w:rsidRPr="0052467C" w14:paraId="13B3F36D" w14:textId="77777777" w:rsidTr="00BC3996">
        <w:tc>
          <w:tcPr>
            <w:tcW w:w="1843" w:type="dxa"/>
            <w:gridSpan w:val="2"/>
            <w:tcBorders>
              <w:top w:val="nil"/>
              <w:bottom w:val="nil"/>
            </w:tcBorders>
          </w:tcPr>
          <w:p w14:paraId="116720AE"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Affective</w:t>
            </w:r>
          </w:p>
        </w:tc>
        <w:tc>
          <w:tcPr>
            <w:tcW w:w="1806" w:type="dxa"/>
            <w:gridSpan w:val="3"/>
            <w:tcBorders>
              <w:top w:val="nil"/>
              <w:bottom w:val="nil"/>
            </w:tcBorders>
          </w:tcPr>
          <w:p w14:paraId="3C5D7825" w14:textId="6B154FB8"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-.07</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62</w:t>
            </w:r>
          </w:p>
        </w:tc>
        <w:tc>
          <w:tcPr>
            <w:tcW w:w="1806" w:type="dxa"/>
            <w:gridSpan w:val="4"/>
            <w:tcBorders>
              <w:top w:val="nil"/>
              <w:bottom w:val="nil"/>
            </w:tcBorders>
          </w:tcPr>
          <w:p w14:paraId="1B607D97" w14:textId="7541D0BE"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070</w:t>
            </w:r>
          </w:p>
        </w:tc>
        <w:tc>
          <w:tcPr>
            <w:tcW w:w="1806" w:type="dxa"/>
            <w:gridSpan w:val="4"/>
            <w:tcBorders>
              <w:top w:val="nil"/>
              <w:bottom w:val="nil"/>
            </w:tcBorders>
          </w:tcPr>
          <w:p w14:paraId="5FBEBC48" w14:textId="681A6EAB"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.27</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042</w:t>
            </w:r>
          </w:p>
        </w:tc>
        <w:tc>
          <w:tcPr>
            <w:tcW w:w="1806" w:type="dxa"/>
            <w:gridSpan w:val="3"/>
            <w:tcBorders>
              <w:top w:val="nil"/>
              <w:bottom w:val="nil"/>
            </w:tcBorders>
          </w:tcPr>
          <w:p w14:paraId="37F02B25" w14:textId="1C6F7C81"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22</w:t>
            </w:r>
          </w:p>
        </w:tc>
      </w:tr>
      <w:tr w:rsidR="00904298" w:rsidRPr="0052467C" w14:paraId="01403D33" w14:textId="77777777" w:rsidTr="00BC3996">
        <w:tc>
          <w:tcPr>
            <w:tcW w:w="1843" w:type="dxa"/>
            <w:gridSpan w:val="2"/>
            <w:tcBorders>
              <w:top w:val="nil"/>
              <w:bottom w:val="nil"/>
            </w:tcBorders>
          </w:tcPr>
          <w:p w14:paraId="798E4CEC"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Lifestyle</w:t>
            </w:r>
          </w:p>
        </w:tc>
        <w:tc>
          <w:tcPr>
            <w:tcW w:w="1806" w:type="dxa"/>
            <w:gridSpan w:val="3"/>
            <w:tcBorders>
              <w:top w:val="nil"/>
              <w:bottom w:val="nil"/>
            </w:tcBorders>
          </w:tcPr>
          <w:p w14:paraId="632A0001" w14:textId="468AF8A1"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39</w:t>
            </w:r>
          </w:p>
        </w:tc>
        <w:tc>
          <w:tcPr>
            <w:tcW w:w="1806" w:type="dxa"/>
            <w:gridSpan w:val="4"/>
            <w:tcBorders>
              <w:top w:val="nil"/>
              <w:bottom w:val="nil"/>
            </w:tcBorders>
          </w:tcPr>
          <w:p w14:paraId="3DA77B75" w14:textId="78F1F597"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71</w:t>
            </w:r>
          </w:p>
        </w:tc>
        <w:tc>
          <w:tcPr>
            <w:tcW w:w="1806" w:type="dxa"/>
            <w:gridSpan w:val="4"/>
            <w:tcBorders>
              <w:top w:val="nil"/>
              <w:bottom w:val="nil"/>
            </w:tcBorders>
          </w:tcPr>
          <w:p w14:paraId="5D37FDB6" w14:textId="30A6EDBA"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70</w:t>
            </w:r>
          </w:p>
        </w:tc>
        <w:tc>
          <w:tcPr>
            <w:tcW w:w="1806" w:type="dxa"/>
            <w:gridSpan w:val="3"/>
            <w:tcBorders>
              <w:top w:val="nil"/>
              <w:bottom w:val="nil"/>
            </w:tcBorders>
          </w:tcPr>
          <w:p w14:paraId="383FC39D" w14:textId="124E0F03"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096</w:t>
            </w:r>
          </w:p>
        </w:tc>
      </w:tr>
      <w:tr w:rsidR="00904298" w:rsidRPr="0052467C" w14:paraId="21D82DC5" w14:textId="77777777" w:rsidTr="00BC3996">
        <w:tc>
          <w:tcPr>
            <w:tcW w:w="1843" w:type="dxa"/>
            <w:gridSpan w:val="2"/>
            <w:tcBorders>
              <w:top w:val="nil"/>
              <w:bottom w:val="nil"/>
            </w:tcBorders>
          </w:tcPr>
          <w:p w14:paraId="187874DE"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Antisocial</w:t>
            </w:r>
          </w:p>
        </w:tc>
        <w:tc>
          <w:tcPr>
            <w:tcW w:w="1806" w:type="dxa"/>
            <w:gridSpan w:val="3"/>
            <w:tcBorders>
              <w:top w:val="nil"/>
              <w:bottom w:val="nil"/>
            </w:tcBorders>
          </w:tcPr>
          <w:p w14:paraId="602829FC" w14:textId="3BDB7C5D"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085</w:t>
            </w:r>
          </w:p>
        </w:tc>
        <w:tc>
          <w:tcPr>
            <w:tcW w:w="1806" w:type="dxa"/>
            <w:gridSpan w:val="4"/>
            <w:tcBorders>
              <w:top w:val="nil"/>
              <w:bottom w:val="nil"/>
            </w:tcBorders>
          </w:tcPr>
          <w:p w14:paraId="409203F5" w14:textId="48D7084C"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59)</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23</w:t>
            </w:r>
          </w:p>
        </w:tc>
        <w:tc>
          <w:tcPr>
            <w:tcW w:w="1806" w:type="dxa"/>
            <w:gridSpan w:val="4"/>
            <w:tcBorders>
              <w:top w:val="nil"/>
              <w:bottom w:val="nil"/>
            </w:tcBorders>
          </w:tcPr>
          <w:p w14:paraId="3CAEABE4" w14:textId="11153F1F"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28</w:t>
            </w:r>
          </w:p>
        </w:tc>
        <w:tc>
          <w:tcPr>
            <w:tcW w:w="1806" w:type="dxa"/>
            <w:gridSpan w:val="3"/>
            <w:tcBorders>
              <w:top w:val="nil"/>
              <w:bottom w:val="nil"/>
            </w:tcBorders>
          </w:tcPr>
          <w:p w14:paraId="21E32391" w14:textId="636E2992"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57)</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26</w:t>
            </w:r>
          </w:p>
        </w:tc>
      </w:tr>
      <w:tr w:rsidR="00904298" w:rsidRPr="0052467C" w14:paraId="243933BA" w14:textId="77777777" w:rsidTr="00BC3996">
        <w:tc>
          <w:tcPr>
            <w:tcW w:w="1843" w:type="dxa"/>
            <w:gridSpan w:val="2"/>
            <w:tcBorders>
              <w:top w:val="nil"/>
              <w:bottom w:val="nil"/>
            </w:tcBorders>
          </w:tcPr>
          <w:p w14:paraId="7D60ABF7" w14:textId="77777777" w:rsidR="00904298" w:rsidRPr="0052467C" w:rsidRDefault="00904298" w:rsidP="00904298">
            <w:pPr>
              <w:spacing w:line="360" w:lineRule="auto"/>
              <w:ind w:left="178"/>
              <w:rPr>
                <w:rFonts w:ascii="Calibri" w:hAnsi="Calibri" w:cs="Calibri"/>
                <w:color w:val="1D1D1D"/>
                <w:kern w:val="2"/>
                <w:sz w:val="16"/>
                <w:szCs w:val="16"/>
                <w14:ligatures w14:val="standardContextual"/>
              </w:rPr>
            </w:pPr>
            <w:r>
              <w:rPr>
                <w:rFonts w:ascii="Calibri" w:hAnsi="Calibri" w:cs="Calibri"/>
                <w:color w:val="1D1D1D"/>
                <w:kern w:val="2"/>
                <w:sz w:val="16"/>
                <w:szCs w:val="16"/>
                <w14:ligatures w14:val="standardContextual"/>
              </w:rPr>
              <w:t>Total score</w:t>
            </w:r>
          </w:p>
        </w:tc>
        <w:tc>
          <w:tcPr>
            <w:tcW w:w="1806" w:type="dxa"/>
            <w:gridSpan w:val="3"/>
            <w:tcBorders>
              <w:top w:val="nil"/>
              <w:bottom w:val="nil"/>
            </w:tcBorders>
          </w:tcPr>
          <w:p w14:paraId="00B214ED" w14:textId="1FC13672"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w:t>
            </w:r>
            <w:r w:rsidRPr="00177C6D">
              <w:rPr>
                <w:rFonts w:ascii="Calibri" w:hAnsi="Calibri" w:cs="Calibri"/>
                <w:color w:val="1D1D1D"/>
                <w:kern w:val="2"/>
                <w:sz w:val="16"/>
                <w:szCs w:val="16"/>
                <w14:ligatures w14:val="standardContextual"/>
              </w:rPr>
              <w:t>.0</w:t>
            </w:r>
            <w:r>
              <w:rPr>
                <w:rFonts w:ascii="Calibri" w:hAnsi="Calibri" w:cs="Calibri"/>
                <w:color w:val="1D1D1D"/>
                <w:kern w:val="2"/>
                <w:sz w:val="16"/>
                <w:szCs w:val="16"/>
                <w14:ligatures w14:val="standardContextual"/>
              </w:rPr>
              <w:t>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54</w:t>
            </w:r>
          </w:p>
        </w:tc>
        <w:tc>
          <w:tcPr>
            <w:tcW w:w="1806" w:type="dxa"/>
            <w:gridSpan w:val="4"/>
            <w:tcBorders>
              <w:top w:val="nil"/>
              <w:bottom w:val="nil"/>
            </w:tcBorders>
          </w:tcPr>
          <w:p w14:paraId="135E13FA" w14:textId="54668B43" w:rsidR="00904298" w:rsidRPr="00AE65C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066</w:t>
            </w:r>
          </w:p>
        </w:tc>
        <w:tc>
          <w:tcPr>
            <w:tcW w:w="1806" w:type="dxa"/>
            <w:gridSpan w:val="4"/>
            <w:tcBorders>
              <w:top w:val="nil"/>
              <w:bottom w:val="nil"/>
            </w:tcBorders>
          </w:tcPr>
          <w:p w14:paraId="1B3117D1" w14:textId="4F99BFF7"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094</w:t>
            </w:r>
          </w:p>
        </w:tc>
        <w:tc>
          <w:tcPr>
            <w:tcW w:w="1806" w:type="dxa"/>
            <w:gridSpan w:val="3"/>
            <w:tcBorders>
              <w:top w:val="nil"/>
              <w:bottom w:val="nil"/>
            </w:tcBorders>
          </w:tcPr>
          <w:p w14:paraId="46C23A09" w14:textId="12F589E9"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-.10</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43</w:t>
            </w:r>
          </w:p>
        </w:tc>
      </w:tr>
      <w:tr w:rsidR="00904298" w:rsidRPr="0052467C" w14:paraId="5766CEF2" w14:textId="77777777" w:rsidTr="00BC3996">
        <w:tc>
          <w:tcPr>
            <w:tcW w:w="1843" w:type="dxa"/>
            <w:gridSpan w:val="2"/>
            <w:tcBorders>
              <w:top w:val="nil"/>
              <w:bottom w:val="nil"/>
            </w:tcBorders>
          </w:tcPr>
          <w:p w14:paraId="418232D9"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BPAQ</w:t>
            </w:r>
            <w:r>
              <w:rPr>
                <w:rFonts w:ascii="Calibri" w:hAnsi="Calibri" w:cs="Calibri"/>
                <w:color w:val="1D1D1D"/>
                <w:kern w:val="2"/>
                <w:sz w:val="16"/>
                <w:szCs w:val="16"/>
                <w14:ligatures w14:val="standardContextual"/>
              </w:rPr>
              <w:t xml:space="preserve"> (full sample)</w:t>
            </w:r>
          </w:p>
        </w:tc>
        <w:tc>
          <w:tcPr>
            <w:tcW w:w="1032" w:type="dxa"/>
            <w:tcBorders>
              <w:top w:val="nil"/>
              <w:bottom w:val="nil"/>
            </w:tcBorders>
          </w:tcPr>
          <w:p w14:paraId="3AE5853A" w14:textId="77777777" w:rsidR="00904298" w:rsidRPr="00E7392E" w:rsidRDefault="00904298" w:rsidP="00904298">
            <w:pPr>
              <w:spacing w:line="360" w:lineRule="auto"/>
              <w:rPr>
                <w:rFonts w:ascii="Calibri" w:hAnsi="Calibri" w:cs="Calibri"/>
                <w:color w:val="1D1D1D"/>
                <w:kern w:val="2"/>
                <w:sz w:val="16"/>
                <w:szCs w:val="16"/>
                <w:highlight w:val="yellow"/>
                <w14:ligatures w14:val="standardContextual"/>
              </w:rPr>
            </w:pPr>
          </w:p>
        </w:tc>
        <w:tc>
          <w:tcPr>
            <w:tcW w:w="1032" w:type="dxa"/>
            <w:gridSpan w:val="3"/>
            <w:tcBorders>
              <w:top w:val="nil"/>
              <w:bottom w:val="nil"/>
            </w:tcBorders>
          </w:tcPr>
          <w:p w14:paraId="1234C61C" w14:textId="77777777" w:rsidR="00904298" w:rsidRPr="00E7392E" w:rsidRDefault="00904298" w:rsidP="00904298">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0DA0D0F4" w14:textId="77777777" w:rsidR="00904298" w:rsidRPr="00E7392E" w:rsidRDefault="00904298" w:rsidP="00904298">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6D7CDDA1"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6A4F6425"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c>
          <w:tcPr>
            <w:tcW w:w="1032" w:type="dxa"/>
            <w:gridSpan w:val="3"/>
            <w:tcBorders>
              <w:top w:val="nil"/>
              <w:bottom w:val="nil"/>
            </w:tcBorders>
          </w:tcPr>
          <w:p w14:paraId="02C1C69F"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c>
          <w:tcPr>
            <w:tcW w:w="1032" w:type="dxa"/>
            <w:tcBorders>
              <w:top w:val="nil"/>
              <w:bottom w:val="nil"/>
            </w:tcBorders>
          </w:tcPr>
          <w:p w14:paraId="5EED79CE"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r>
      <w:tr w:rsidR="00904298" w:rsidRPr="0052467C" w14:paraId="05A527F4" w14:textId="77777777" w:rsidTr="00BC3996">
        <w:tc>
          <w:tcPr>
            <w:tcW w:w="236" w:type="dxa"/>
            <w:tcBorders>
              <w:top w:val="nil"/>
              <w:bottom w:val="nil"/>
            </w:tcBorders>
          </w:tcPr>
          <w:p w14:paraId="1E1DF51B"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7E50C274" w14:textId="77777777" w:rsidR="00904298" w:rsidRPr="0052467C" w:rsidRDefault="00904298" w:rsidP="00904298">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Physical aggression</w:t>
            </w:r>
          </w:p>
        </w:tc>
        <w:tc>
          <w:tcPr>
            <w:tcW w:w="1806" w:type="dxa"/>
            <w:gridSpan w:val="3"/>
            <w:tcBorders>
              <w:top w:val="nil"/>
              <w:bottom w:val="nil"/>
            </w:tcBorders>
          </w:tcPr>
          <w:p w14:paraId="7B40DE70" w14:textId="65E88449"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50</w:t>
            </w:r>
          </w:p>
        </w:tc>
        <w:tc>
          <w:tcPr>
            <w:tcW w:w="1806" w:type="dxa"/>
            <w:gridSpan w:val="4"/>
            <w:tcBorders>
              <w:top w:val="nil"/>
              <w:bottom w:val="nil"/>
            </w:tcBorders>
          </w:tcPr>
          <w:p w14:paraId="2BCCFADA" w14:textId="1108DE01"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017</w:t>
            </w:r>
          </w:p>
        </w:tc>
        <w:tc>
          <w:tcPr>
            <w:tcW w:w="1806" w:type="dxa"/>
            <w:gridSpan w:val="4"/>
            <w:tcBorders>
              <w:top w:val="nil"/>
              <w:bottom w:val="nil"/>
            </w:tcBorders>
          </w:tcPr>
          <w:p w14:paraId="71C058C2" w14:textId="140B2AAE" w:rsidR="00904298" w:rsidRPr="00520343" w:rsidRDefault="00904298" w:rsidP="00904298">
            <w:pPr>
              <w:spacing w:line="360" w:lineRule="auto"/>
              <w:rPr>
                <w:rFonts w:ascii="Calibri" w:hAnsi="Calibri" w:cs="Calibri"/>
                <w:color w:val="1D1D1D"/>
                <w:kern w:val="2"/>
                <w:sz w:val="16"/>
                <w:szCs w:val="16"/>
                <w:vertAlign w:val="superscript"/>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53</w:t>
            </w:r>
          </w:p>
        </w:tc>
        <w:tc>
          <w:tcPr>
            <w:tcW w:w="1806" w:type="dxa"/>
            <w:gridSpan w:val="3"/>
            <w:tcBorders>
              <w:top w:val="nil"/>
              <w:bottom w:val="nil"/>
            </w:tcBorders>
          </w:tcPr>
          <w:p w14:paraId="2E9783B9" w14:textId="40C5883F" w:rsidR="00904298" w:rsidRPr="00656718" w:rsidRDefault="00BE7D21"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sidR="00211472">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w:t>
            </w:r>
            <w:r w:rsidR="00211472">
              <w:rPr>
                <w:rFonts w:ascii="Calibri" w:hAnsi="Calibri" w:cs="Calibri"/>
                <w:color w:val="1D1D1D"/>
                <w:kern w:val="2"/>
                <w:sz w:val="16"/>
                <w:szCs w:val="16"/>
                <w14:ligatures w14:val="standardContextual"/>
              </w:rPr>
              <w:t>11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sidR="00211472">
              <w:rPr>
                <w:rFonts w:ascii="Calibri" w:hAnsi="Calibri" w:cs="Calibri"/>
                <w:color w:val="1D1D1D"/>
                <w:kern w:val="2"/>
                <w:sz w:val="16"/>
                <w:szCs w:val="16"/>
                <w14:ligatures w14:val="standardContextual"/>
              </w:rPr>
              <w:t>25</w:t>
            </w:r>
          </w:p>
        </w:tc>
      </w:tr>
      <w:tr w:rsidR="00904298" w:rsidRPr="0052467C" w14:paraId="18349F3A" w14:textId="77777777" w:rsidTr="00BC3996">
        <w:tc>
          <w:tcPr>
            <w:tcW w:w="236" w:type="dxa"/>
            <w:tcBorders>
              <w:top w:val="nil"/>
              <w:bottom w:val="nil"/>
            </w:tcBorders>
          </w:tcPr>
          <w:p w14:paraId="2BFA63A7"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3FCDD75C" w14:textId="77777777" w:rsidR="00904298" w:rsidRPr="0052467C" w:rsidRDefault="00904298" w:rsidP="00904298">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Verbal aggression</w:t>
            </w:r>
          </w:p>
        </w:tc>
        <w:tc>
          <w:tcPr>
            <w:tcW w:w="1806" w:type="dxa"/>
            <w:gridSpan w:val="3"/>
            <w:tcBorders>
              <w:top w:val="nil"/>
              <w:bottom w:val="nil"/>
            </w:tcBorders>
          </w:tcPr>
          <w:p w14:paraId="56CBA828" w14:textId="69448EC5"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16</w:t>
            </w:r>
          </w:p>
        </w:tc>
        <w:tc>
          <w:tcPr>
            <w:tcW w:w="1806" w:type="dxa"/>
            <w:gridSpan w:val="4"/>
            <w:tcBorders>
              <w:top w:val="nil"/>
              <w:bottom w:val="nil"/>
            </w:tcBorders>
          </w:tcPr>
          <w:p w14:paraId="171D60BD" w14:textId="6D222255"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006</w:t>
            </w:r>
          </w:p>
        </w:tc>
        <w:tc>
          <w:tcPr>
            <w:tcW w:w="1806" w:type="dxa"/>
            <w:gridSpan w:val="4"/>
            <w:tcBorders>
              <w:top w:val="nil"/>
              <w:bottom w:val="nil"/>
            </w:tcBorders>
          </w:tcPr>
          <w:p w14:paraId="5D14DF17" w14:textId="14F32787"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53</w:t>
            </w:r>
          </w:p>
        </w:tc>
        <w:tc>
          <w:tcPr>
            <w:tcW w:w="1806" w:type="dxa"/>
            <w:gridSpan w:val="3"/>
            <w:tcBorders>
              <w:top w:val="nil"/>
              <w:bottom w:val="nil"/>
            </w:tcBorders>
          </w:tcPr>
          <w:p w14:paraId="3E6733A2" w14:textId="35824AB6" w:rsidR="00904298" w:rsidRPr="00520343" w:rsidRDefault="00211472"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87</w:t>
            </w:r>
          </w:p>
        </w:tc>
      </w:tr>
      <w:tr w:rsidR="00904298" w:rsidRPr="0052467C" w14:paraId="43205873" w14:textId="77777777" w:rsidTr="00BC3996">
        <w:tc>
          <w:tcPr>
            <w:tcW w:w="236" w:type="dxa"/>
            <w:tcBorders>
              <w:top w:val="nil"/>
              <w:bottom w:val="nil"/>
            </w:tcBorders>
          </w:tcPr>
          <w:p w14:paraId="35CD3196"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1BF42634" w14:textId="77777777" w:rsidR="00904298" w:rsidRPr="0052467C" w:rsidRDefault="00904298" w:rsidP="00904298">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Anger</w:t>
            </w:r>
          </w:p>
        </w:tc>
        <w:tc>
          <w:tcPr>
            <w:tcW w:w="1806" w:type="dxa"/>
            <w:gridSpan w:val="3"/>
            <w:tcBorders>
              <w:top w:val="nil"/>
              <w:bottom w:val="nil"/>
            </w:tcBorders>
          </w:tcPr>
          <w:p w14:paraId="006A6326" w14:textId="2A7A5661"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33</w:t>
            </w:r>
          </w:p>
        </w:tc>
        <w:tc>
          <w:tcPr>
            <w:tcW w:w="1806" w:type="dxa"/>
            <w:gridSpan w:val="4"/>
            <w:tcBorders>
              <w:top w:val="nil"/>
              <w:bottom w:val="nil"/>
            </w:tcBorders>
          </w:tcPr>
          <w:p w14:paraId="676BA770" w14:textId="72E3ED4E"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 xml:space="preserve">.25,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005</w:t>
            </w:r>
          </w:p>
        </w:tc>
        <w:tc>
          <w:tcPr>
            <w:tcW w:w="1806" w:type="dxa"/>
            <w:gridSpan w:val="4"/>
            <w:tcBorders>
              <w:top w:val="nil"/>
              <w:bottom w:val="nil"/>
            </w:tcBorders>
          </w:tcPr>
          <w:p w14:paraId="28037295" w14:textId="35498CD5" w:rsidR="00904298" w:rsidRPr="00520343" w:rsidRDefault="00904298" w:rsidP="00904298">
            <w:pPr>
              <w:spacing w:line="360" w:lineRule="auto"/>
              <w:rPr>
                <w:rFonts w:ascii="Calibri" w:hAnsi="Calibri" w:cs="Calibri"/>
                <w:color w:val="1D1D1D"/>
                <w:kern w:val="2"/>
                <w:sz w:val="16"/>
                <w:szCs w:val="16"/>
                <w:vertAlign w:val="superscript"/>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83</w:t>
            </w:r>
          </w:p>
        </w:tc>
        <w:tc>
          <w:tcPr>
            <w:tcW w:w="1806" w:type="dxa"/>
            <w:gridSpan w:val="3"/>
            <w:tcBorders>
              <w:top w:val="nil"/>
              <w:bottom w:val="nil"/>
            </w:tcBorders>
          </w:tcPr>
          <w:p w14:paraId="2E6711BD" w14:textId="5978AA7D" w:rsidR="00904298" w:rsidRPr="00656718" w:rsidRDefault="00211472"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90</w:t>
            </w:r>
          </w:p>
        </w:tc>
      </w:tr>
      <w:tr w:rsidR="00904298" w:rsidRPr="0052467C" w14:paraId="242B0EE7" w14:textId="77777777" w:rsidTr="00BC3996">
        <w:tc>
          <w:tcPr>
            <w:tcW w:w="236" w:type="dxa"/>
            <w:tcBorders>
              <w:top w:val="nil"/>
              <w:bottom w:val="nil"/>
            </w:tcBorders>
          </w:tcPr>
          <w:p w14:paraId="4AEE16FB"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2AF487E8" w14:textId="77777777" w:rsidR="00904298" w:rsidRPr="0052467C" w:rsidRDefault="00904298" w:rsidP="00904298">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Hostility</w:t>
            </w:r>
          </w:p>
        </w:tc>
        <w:tc>
          <w:tcPr>
            <w:tcW w:w="1806" w:type="dxa"/>
            <w:gridSpan w:val="3"/>
            <w:tcBorders>
              <w:top w:val="nil"/>
              <w:bottom w:val="nil"/>
            </w:tcBorders>
          </w:tcPr>
          <w:p w14:paraId="020E9844" w14:textId="75F42832"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19</w:t>
            </w:r>
          </w:p>
        </w:tc>
        <w:tc>
          <w:tcPr>
            <w:tcW w:w="1806" w:type="dxa"/>
            <w:gridSpan w:val="4"/>
            <w:tcBorders>
              <w:top w:val="nil"/>
              <w:bottom w:val="nil"/>
            </w:tcBorders>
          </w:tcPr>
          <w:p w14:paraId="237127D2" w14:textId="60DF4FAB"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.10</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29</w:t>
            </w:r>
          </w:p>
        </w:tc>
        <w:tc>
          <w:tcPr>
            <w:tcW w:w="1806" w:type="dxa"/>
            <w:gridSpan w:val="4"/>
            <w:tcBorders>
              <w:top w:val="nil"/>
              <w:bottom w:val="nil"/>
            </w:tcBorders>
          </w:tcPr>
          <w:p w14:paraId="47115A95" w14:textId="2DC7A8C8"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48</w:t>
            </w:r>
          </w:p>
        </w:tc>
        <w:tc>
          <w:tcPr>
            <w:tcW w:w="1806" w:type="dxa"/>
            <w:gridSpan w:val="3"/>
            <w:tcBorders>
              <w:top w:val="nil"/>
              <w:bottom w:val="nil"/>
            </w:tcBorders>
          </w:tcPr>
          <w:p w14:paraId="70DE8897" w14:textId="022FD4EB" w:rsidR="00904298" w:rsidRPr="00520343" w:rsidRDefault="00211472"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89</w:t>
            </w:r>
          </w:p>
        </w:tc>
      </w:tr>
      <w:tr w:rsidR="00904298" w:rsidRPr="0052467C" w14:paraId="71761810" w14:textId="77777777" w:rsidTr="00BC3996">
        <w:tc>
          <w:tcPr>
            <w:tcW w:w="236" w:type="dxa"/>
            <w:tcBorders>
              <w:top w:val="nil"/>
              <w:bottom w:val="nil"/>
            </w:tcBorders>
          </w:tcPr>
          <w:p w14:paraId="22E78C1C"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27F6DFFF" w14:textId="77777777" w:rsidR="00904298" w:rsidRPr="0052467C" w:rsidRDefault="00904298" w:rsidP="00904298">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Total score</w:t>
            </w:r>
          </w:p>
        </w:tc>
        <w:tc>
          <w:tcPr>
            <w:tcW w:w="1806" w:type="dxa"/>
            <w:gridSpan w:val="3"/>
            <w:tcBorders>
              <w:top w:val="nil"/>
              <w:bottom w:val="nil"/>
            </w:tcBorders>
          </w:tcPr>
          <w:p w14:paraId="44FBFA99" w14:textId="6ECAD089"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20</w:t>
            </w:r>
          </w:p>
        </w:tc>
        <w:tc>
          <w:tcPr>
            <w:tcW w:w="1806" w:type="dxa"/>
            <w:gridSpan w:val="4"/>
            <w:tcBorders>
              <w:top w:val="nil"/>
              <w:bottom w:val="nil"/>
            </w:tcBorders>
          </w:tcPr>
          <w:p w14:paraId="00D595F8" w14:textId="6E826E69" w:rsidR="00904298" w:rsidRPr="00680DA4"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007</w:t>
            </w:r>
          </w:p>
        </w:tc>
        <w:tc>
          <w:tcPr>
            <w:tcW w:w="1806" w:type="dxa"/>
            <w:gridSpan w:val="4"/>
            <w:tcBorders>
              <w:top w:val="nil"/>
              <w:bottom w:val="nil"/>
            </w:tcBorders>
          </w:tcPr>
          <w:p w14:paraId="1CE6E9AB" w14:textId="3D6D0D1B" w:rsidR="00904298" w:rsidRPr="00520343" w:rsidRDefault="00904298"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.07</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48</w:t>
            </w:r>
          </w:p>
        </w:tc>
        <w:tc>
          <w:tcPr>
            <w:tcW w:w="1806" w:type="dxa"/>
            <w:gridSpan w:val="3"/>
            <w:tcBorders>
              <w:top w:val="nil"/>
              <w:bottom w:val="nil"/>
            </w:tcBorders>
          </w:tcPr>
          <w:p w14:paraId="2B54DB84" w14:textId="616B756B" w:rsidR="00904298" w:rsidRPr="00520343" w:rsidRDefault="00211472" w:rsidP="00904298">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121)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-.05</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62</w:t>
            </w:r>
          </w:p>
        </w:tc>
      </w:tr>
      <w:tr w:rsidR="00904298" w:rsidRPr="0052467C" w14:paraId="6C701AE9" w14:textId="77777777" w:rsidTr="00BC3996">
        <w:tc>
          <w:tcPr>
            <w:tcW w:w="1843" w:type="dxa"/>
            <w:gridSpan w:val="2"/>
            <w:tcBorders>
              <w:top w:val="nil"/>
              <w:bottom w:val="nil"/>
            </w:tcBorders>
          </w:tcPr>
          <w:p w14:paraId="5A861818" w14:textId="77777777" w:rsidR="00904298" w:rsidRPr="0052467C" w:rsidRDefault="00904298" w:rsidP="00904298">
            <w:pPr>
              <w:spacing w:line="360" w:lineRule="auto"/>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BPAQ</w:t>
            </w:r>
            <w:r>
              <w:rPr>
                <w:rFonts w:ascii="Calibri" w:hAnsi="Calibri" w:cs="Calibri"/>
                <w:color w:val="1D1D1D"/>
                <w:kern w:val="2"/>
                <w:sz w:val="16"/>
                <w:szCs w:val="16"/>
                <w14:ligatures w14:val="standardContextual"/>
              </w:rPr>
              <w:t xml:space="preserve"> (offender only)</w:t>
            </w:r>
          </w:p>
        </w:tc>
        <w:tc>
          <w:tcPr>
            <w:tcW w:w="1032" w:type="dxa"/>
            <w:tcBorders>
              <w:top w:val="nil"/>
              <w:bottom w:val="nil"/>
            </w:tcBorders>
          </w:tcPr>
          <w:p w14:paraId="65573B57" w14:textId="77777777" w:rsidR="00904298" w:rsidRPr="00E7392E" w:rsidRDefault="00904298" w:rsidP="00904298">
            <w:pPr>
              <w:spacing w:line="360" w:lineRule="auto"/>
              <w:rPr>
                <w:rFonts w:ascii="Calibri" w:hAnsi="Calibri" w:cs="Calibri"/>
                <w:color w:val="1D1D1D"/>
                <w:kern w:val="2"/>
                <w:sz w:val="16"/>
                <w:szCs w:val="16"/>
                <w:highlight w:val="yellow"/>
                <w14:ligatures w14:val="standardContextual"/>
              </w:rPr>
            </w:pPr>
          </w:p>
        </w:tc>
        <w:tc>
          <w:tcPr>
            <w:tcW w:w="1032" w:type="dxa"/>
            <w:gridSpan w:val="3"/>
            <w:tcBorders>
              <w:top w:val="nil"/>
              <w:bottom w:val="nil"/>
            </w:tcBorders>
          </w:tcPr>
          <w:p w14:paraId="5E8C64A7" w14:textId="77777777" w:rsidR="00904298" w:rsidRPr="00E7392E" w:rsidRDefault="00904298" w:rsidP="00904298">
            <w:pPr>
              <w:spacing w:line="360" w:lineRule="auto"/>
              <w:rPr>
                <w:rFonts w:ascii="Calibri" w:hAnsi="Calibri" w:cs="Calibri"/>
                <w:color w:val="1D1D1D"/>
                <w:kern w:val="2"/>
                <w:sz w:val="16"/>
                <w:szCs w:val="16"/>
                <w:highlight w:val="yellow"/>
                <w14:ligatures w14:val="standardContextual"/>
              </w:rPr>
            </w:pPr>
          </w:p>
        </w:tc>
        <w:tc>
          <w:tcPr>
            <w:tcW w:w="1032" w:type="dxa"/>
            <w:gridSpan w:val="2"/>
            <w:tcBorders>
              <w:top w:val="nil"/>
              <w:bottom w:val="nil"/>
            </w:tcBorders>
          </w:tcPr>
          <w:p w14:paraId="4AFE31A9" w14:textId="77777777" w:rsidR="00904298" w:rsidRPr="00493E7F" w:rsidRDefault="00904298" w:rsidP="00904298">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14C3F5D1"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c>
          <w:tcPr>
            <w:tcW w:w="1032" w:type="dxa"/>
            <w:gridSpan w:val="2"/>
            <w:tcBorders>
              <w:top w:val="nil"/>
              <w:bottom w:val="nil"/>
            </w:tcBorders>
          </w:tcPr>
          <w:p w14:paraId="3CBA0919"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c>
          <w:tcPr>
            <w:tcW w:w="1032" w:type="dxa"/>
            <w:gridSpan w:val="3"/>
            <w:tcBorders>
              <w:top w:val="nil"/>
              <w:bottom w:val="nil"/>
            </w:tcBorders>
          </w:tcPr>
          <w:p w14:paraId="47FBEA6F"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c>
          <w:tcPr>
            <w:tcW w:w="1032" w:type="dxa"/>
            <w:tcBorders>
              <w:top w:val="nil"/>
              <w:bottom w:val="nil"/>
            </w:tcBorders>
          </w:tcPr>
          <w:p w14:paraId="265D82D0" w14:textId="77777777" w:rsidR="00904298" w:rsidRPr="00520343" w:rsidRDefault="00904298" w:rsidP="00904298">
            <w:pPr>
              <w:spacing w:line="360" w:lineRule="auto"/>
              <w:rPr>
                <w:rFonts w:ascii="Calibri" w:hAnsi="Calibri" w:cs="Calibri"/>
                <w:color w:val="1D1D1D"/>
                <w:kern w:val="2"/>
                <w:sz w:val="16"/>
                <w:szCs w:val="16"/>
                <w14:ligatures w14:val="standardContextual"/>
              </w:rPr>
            </w:pPr>
          </w:p>
        </w:tc>
      </w:tr>
      <w:tr w:rsidR="00BD3309" w:rsidRPr="0052467C" w14:paraId="1A1A4AF1" w14:textId="77777777" w:rsidTr="00BC3996">
        <w:tc>
          <w:tcPr>
            <w:tcW w:w="236" w:type="dxa"/>
            <w:tcBorders>
              <w:top w:val="nil"/>
              <w:bottom w:val="nil"/>
            </w:tcBorders>
          </w:tcPr>
          <w:p w14:paraId="23C54313" w14:textId="77777777" w:rsidR="00BD3309" w:rsidRPr="0052467C" w:rsidRDefault="00BD3309" w:rsidP="00BD3309">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61AAEF11" w14:textId="77777777" w:rsidR="00BD3309" w:rsidRPr="0052467C" w:rsidRDefault="00BD3309" w:rsidP="00BD3309">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Physical aggression</w:t>
            </w:r>
          </w:p>
        </w:tc>
        <w:tc>
          <w:tcPr>
            <w:tcW w:w="1806" w:type="dxa"/>
            <w:gridSpan w:val="3"/>
            <w:tcBorders>
              <w:top w:val="nil"/>
              <w:bottom w:val="nil"/>
            </w:tcBorders>
          </w:tcPr>
          <w:p w14:paraId="75A23DBB" w14:textId="0C452765" w:rsidR="00BD3309" w:rsidRPr="00680DA4"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54</w:t>
            </w:r>
          </w:p>
        </w:tc>
        <w:tc>
          <w:tcPr>
            <w:tcW w:w="1806" w:type="dxa"/>
            <w:gridSpan w:val="4"/>
            <w:tcBorders>
              <w:top w:val="nil"/>
              <w:bottom w:val="nil"/>
            </w:tcBorders>
          </w:tcPr>
          <w:p w14:paraId="379B5434" w14:textId="07713BA8" w:rsidR="00BD3309" w:rsidRPr="00493E7F" w:rsidRDefault="00BD3309" w:rsidP="00BD3309">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(63) = .17,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.17</w:t>
            </w:r>
          </w:p>
        </w:tc>
        <w:tc>
          <w:tcPr>
            <w:tcW w:w="1806" w:type="dxa"/>
            <w:gridSpan w:val="4"/>
            <w:tcBorders>
              <w:top w:val="nil"/>
              <w:bottom w:val="nil"/>
            </w:tcBorders>
          </w:tcPr>
          <w:p w14:paraId="5CFA1566" w14:textId="6B71E3F9" w:rsidR="00BD3309" w:rsidRPr="00336536"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85</w:t>
            </w:r>
          </w:p>
        </w:tc>
        <w:tc>
          <w:tcPr>
            <w:tcW w:w="1806" w:type="dxa"/>
            <w:gridSpan w:val="3"/>
            <w:tcBorders>
              <w:top w:val="nil"/>
              <w:bottom w:val="nil"/>
            </w:tcBorders>
          </w:tcPr>
          <w:p w14:paraId="6DDEDEE8" w14:textId="72F8A6D1" w:rsidR="00BD3309" w:rsidRPr="00520343"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17</w:t>
            </w:r>
          </w:p>
        </w:tc>
      </w:tr>
      <w:tr w:rsidR="00BD3309" w:rsidRPr="0052467C" w14:paraId="57FFCBCF" w14:textId="77777777" w:rsidTr="00BC3996">
        <w:tc>
          <w:tcPr>
            <w:tcW w:w="236" w:type="dxa"/>
            <w:tcBorders>
              <w:top w:val="nil"/>
              <w:bottom w:val="nil"/>
            </w:tcBorders>
          </w:tcPr>
          <w:p w14:paraId="7DB9CAB3" w14:textId="77777777" w:rsidR="00BD3309" w:rsidRPr="0052467C" w:rsidRDefault="00BD3309" w:rsidP="00BD3309">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5BA23C59" w14:textId="77777777" w:rsidR="00BD3309" w:rsidRPr="0052467C" w:rsidRDefault="00BD3309" w:rsidP="00BD3309">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Verbal aggression</w:t>
            </w:r>
          </w:p>
        </w:tc>
        <w:tc>
          <w:tcPr>
            <w:tcW w:w="1806" w:type="dxa"/>
            <w:gridSpan w:val="3"/>
            <w:tcBorders>
              <w:top w:val="nil"/>
              <w:bottom w:val="nil"/>
            </w:tcBorders>
          </w:tcPr>
          <w:p w14:paraId="79F1FDD1" w14:textId="7CB4CFC5" w:rsidR="00BD3309" w:rsidRPr="00680DA4"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.16</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21</w:t>
            </w:r>
          </w:p>
        </w:tc>
        <w:tc>
          <w:tcPr>
            <w:tcW w:w="1806" w:type="dxa"/>
            <w:gridSpan w:val="4"/>
            <w:tcBorders>
              <w:top w:val="nil"/>
              <w:bottom w:val="nil"/>
            </w:tcBorders>
          </w:tcPr>
          <w:p w14:paraId="36E12104" w14:textId="26DACC4C" w:rsidR="00BD3309" w:rsidRPr="00493E7F" w:rsidRDefault="00BD3309" w:rsidP="00BD3309">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(63) = .21,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.096</w:t>
            </w:r>
          </w:p>
        </w:tc>
        <w:tc>
          <w:tcPr>
            <w:tcW w:w="1806" w:type="dxa"/>
            <w:gridSpan w:val="4"/>
            <w:tcBorders>
              <w:top w:val="nil"/>
              <w:bottom w:val="nil"/>
            </w:tcBorders>
          </w:tcPr>
          <w:p w14:paraId="75BC6CEB" w14:textId="56932F8F" w:rsidR="00BD3309" w:rsidRPr="00336536"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85</w:t>
            </w:r>
          </w:p>
        </w:tc>
        <w:tc>
          <w:tcPr>
            <w:tcW w:w="1806" w:type="dxa"/>
            <w:gridSpan w:val="3"/>
            <w:tcBorders>
              <w:top w:val="nil"/>
              <w:bottom w:val="nil"/>
            </w:tcBorders>
          </w:tcPr>
          <w:p w14:paraId="424479C1" w14:textId="67C44728" w:rsidR="00BD3309" w:rsidRPr="00520343"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75</w:t>
            </w:r>
          </w:p>
        </w:tc>
      </w:tr>
      <w:tr w:rsidR="00BD3309" w:rsidRPr="0052467C" w14:paraId="14A834C9" w14:textId="77777777" w:rsidTr="00BC3996">
        <w:tc>
          <w:tcPr>
            <w:tcW w:w="236" w:type="dxa"/>
            <w:tcBorders>
              <w:top w:val="nil"/>
              <w:bottom w:val="nil"/>
            </w:tcBorders>
          </w:tcPr>
          <w:p w14:paraId="0B3AB738" w14:textId="77777777" w:rsidR="00BD3309" w:rsidRPr="0052467C" w:rsidRDefault="00BD3309" w:rsidP="00BD3309">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66938BD9" w14:textId="77777777" w:rsidR="00BD3309" w:rsidRPr="0052467C" w:rsidRDefault="00BD3309" w:rsidP="00BD3309">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Anger</w:t>
            </w:r>
          </w:p>
        </w:tc>
        <w:tc>
          <w:tcPr>
            <w:tcW w:w="1806" w:type="dxa"/>
            <w:gridSpan w:val="3"/>
            <w:tcBorders>
              <w:top w:val="nil"/>
              <w:bottom w:val="nil"/>
            </w:tcBorders>
          </w:tcPr>
          <w:p w14:paraId="4568FFFD" w14:textId="2048E6C7" w:rsidR="00BD3309" w:rsidRPr="00680DA4"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92</w:t>
            </w:r>
          </w:p>
        </w:tc>
        <w:tc>
          <w:tcPr>
            <w:tcW w:w="1806" w:type="dxa"/>
            <w:gridSpan w:val="4"/>
            <w:tcBorders>
              <w:top w:val="nil"/>
              <w:bottom w:val="nil"/>
            </w:tcBorders>
          </w:tcPr>
          <w:p w14:paraId="4A2006D8" w14:textId="03CD0897" w:rsidR="00BD3309" w:rsidRPr="00493E7F" w:rsidRDefault="00BD3309" w:rsidP="00BD3309">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(63) = .25,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.044</w:t>
            </w:r>
          </w:p>
        </w:tc>
        <w:tc>
          <w:tcPr>
            <w:tcW w:w="1806" w:type="dxa"/>
            <w:gridSpan w:val="4"/>
            <w:tcBorders>
              <w:top w:val="nil"/>
              <w:bottom w:val="nil"/>
            </w:tcBorders>
          </w:tcPr>
          <w:p w14:paraId="49B36CD4" w14:textId="5E12DED7" w:rsidR="00BD3309" w:rsidRPr="00336536"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50</w:t>
            </w:r>
          </w:p>
        </w:tc>
        <w:tc>
          <w:tcPr>
            <w:tcW w:w="1806" w:type="dxa"/>
            <w:gridSpan w:val="3"/>
            <w:tcBorders>
              <w:top w:val="nil"/>
              <w:bottom w:val="nil"/>
            </w:tcBorders>
          </w:tcPr>
          <w:p w14:paraId="00173065" w14:textId="1B761158" w:rsidR="00BD3309" w:rsidRPr="00520343"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-.02</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87</w:t>
            </w:r>
          </w:p>
        </w:tc>
      </w:tr>
      <w:tr w:rsidR="00BD3309" w:rsidRPr="0052467C" w14:paraId="35C2AC98" w14:textId="77777777" w:rsidTr="00BC3996">
        <w:tc>
          <w:tcPr>
            <w:tcW w:w="236" w:type="dxa"/>
            <w:tcBorders>
              <w:top w:val="nil"/>
              <w:bottom w:val="nil"/>
            </w:tcBorders>
          </w:tcPr>
          <w:p w14:paraId="13FDCF4D" w14:textId="77777777" w:rsidR="00BD3309" w:rsidRPr="0052467C" w:rsidRDefault="00BD3309" w:rsidP="00BD3309">
            <w:pPr>
              <w:spacing w:line="360" w:lineRule="auto"/>
              <w:rPr>
                <w:rFonts w:ascii="Calibri" w:hAnsi="Calibri" w:cs="Calibri"/>
                <w:color w:val="1D1D1D"/>
                <w:kern w:val="2"/>
                <w:sz w:val="16"/>
                <w:szCs w:val="16"/>
                <w14:ligatures w14:val="standardContextual"/>
              </w:rPr>
            </w:pPr>
          </w:p>
        </w:tc>
        <w:tc>
          <w:tcPr>
            <w:tcW w:w="1607" w:type="dxa"/>
            <w:tcBorders>
              <w:top w:val="nil"/>
              <w:bottom w:val="nil"/>
            </w:tcBorders>
          </w:tcPr>
          <w:p w14:paraId="0B067AA9" w14:textId="77777777" w:rsidR="00BD3309" w:rsidRPr="0052467C" w:rsidRDefault="00BD3309" w:rsidP="00BD3309">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Hostility</w:t>
            </w:r>
          </w:p>
        </w:tc>
        <w:tc>
          <w:tcPr>
            <w:tcW w:w="1806" w:type="dxa"/>
            <w:gridSpan w:val="3"/>
            <w:tcBorders>
              <w:top w:val="nil"/>
              <w:bottom w:val="nil"/>
            </w:tcBorders>
          </w:tcPr>
          <w:p w14:paraId="129C63D5" w14:textId="4A2ED43B" w:rsidR="00BD3309" w:rsidRPr="00680DA4"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.09</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49</w:t>
            </w:r>
          </w:p>
        </w:tc>
        <w:tc>
          <w:tcPr>
            <w:tcW w:w="1806" w:type="dxa"/>
            <w:gridSpan w:val="4"/>
            <w:tcBorders>
              <w:top w:val="nil"/>
              <w:bottom w:val="nil"/>
            </w:tcBorders>
          </w:tcPr>
          <w:p w14:paraId="094DF57A" w14:textId="234130F9" w:rsidR="00BD3309" w:rsidRPr="00493E7F" w:rsidRDefault="00BD3309" w:rsidP="00BD3309">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(63) = -.03,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.79</w:t>
            </w:r>
          </w:p>
        </w:tc>
        <w:tc>
          <w:tcPr>
            <w:tcW w:w="1806" w:type="dxa"/>
            <w:gridSpan w:val="4"/>
            <w:tcBorders>
              <w:top w:val="nil"/>
              <w:bottom w:val="nil"/>
            </w:tcBorders>
          </w:tcPr>
          <w:p w14:paraId="0ECF019D" w14:textId="1E3B78D2" w:rsidR="00BD3309" w:rsidRPr="00336536"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&lt; .01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96</w:t>
            </w:r>
          </w:p>
        </w:tc>
        <w:tc>
          <w:tcPr>
            <w:tcW w:w="1806" w:type="dxa"/>
            <w:gridSpan w:val="3"/>
            <w:tcBorders>
              <w:top w:val="nil"/>
              <w:bottom w:val="nil"/>
            </w:tcBorders>
          </w:tcPr>
          <w:p w14:paraId="0C5BB886" w14:textId="493979BA" w:rsidR="00BD3309" w:rsidRPr="00520343"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w:t>
            </w:r>
            <w:r>
              <w:rPr>
                <w:rFonts w:ascii="Calibri" w:hAnsi="Calibri" w:cs="Calibri"/>
                <w:color w:val="1D1D1D"/>
                <w:kern w:val="2"/>
                <w:sz w:val="16"/>
                <w:szCs w:val="16"/>
                <w14:ligatures w14:val="standardContextual"/>
              </w:rPr>
              <w:t>= .03</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85</w:t>
            </w:r>
          </w:p>
        </w:tc>
      </w:tr>
      <w:tr w:rsidR="00BD3309" w:rsidRPr="0052467C" w14:paraId="2F6A06B3" w14:textId="77777777" w:rsidTr="00BC3996">
        <w:tc>
          <w:tcPr>
            <w:tcW w:w="236" w:type="dxa"/>
            <w:tcBorders>
              <w:top w:val="nil"/>
            </w:tcBorders>
          </w:tcPr>
          <w:p w14:paraId="08641ABD" w14:textId="77777777" w:rsidR="00BD3309" w:rsidRPr="0052467C" w:rsidRDefault="00BD3309" w:rsidP="00BD3309">
            <w:pPr>
              <w:spacing w:line="360" w:lineRule="auto"/>
              <w:rPr>
                <w:rFonts w:ascii="Calibri" w:hAnsi="Calibri" w:cs="Calibri"/>
                <w:color w:val="1D1D1D"/>
                <w:kern w:val="2"/>
                <w:sz w:val="16"/>
                <w:szCs w:val="16"/>
                <w14:ligatures w14:val="standardContextual"/>
              </w:rPr>
            </w:pPr>
          </w:p>
        </w:tc>
        <w:tc>
          <w:tcPr>
            <w:tcW w:w="1607" w:type="dxa"/>
            <w:tcBorders>
              <w:top w:val="nil"/>
            </w:tcBorders>
          </w:tcPr>
          <w:p w14:paraId="03627E22" w14:textId="77777777" w:rsidR="00BD3309" w:rsidRPr="0052467C" w:rsidRDefault="00BD3309" w:rsidP="00BD3309">
            <w:pPr>
              <w:spacing w:line="360" w:lineRule="auto"/>
              <w:ind w:hanging="58"/>
              <w:rPr>
                <w:rFonts w:ascii="Calibri" w:hAnsi="Calibri" w:cs="Calibri"/>
                <w:color w:val="1D1D1D"/>
                <w:kern w:val="2"/>
                <w:sz w:val="16"/>
                <w:szCs w:val="16"/>
                <w14:ligatures w14:val="standardContextual"/>
              </w:rPr>
            </w:pPr>
            <w:r w:rsidRPr="0052467C">
              <w:rPr>
                <w:rFonts w:ascii="Calibri" w:hAnsi="Calibri" w:cs="Calibri"/>
                <w:color w:val="1D1D1D"/>
                <w:kern w:val="2"/>
                <w:sz w:val="16"/>
                <w:szCs w:val="16"/>
                <w14:ligatures w14:val="standardContextual"/>
              </w:rPr>
              <w:t>Total score</w:t>
            </w:r>
          </w:p>
        </w:tc>
        <w:tc>
          <w:tcPr>
            <w:tcW w:w="1806" w:type="dxa"/>
            <w:gridSpan w:val="3"/>
            <w:tcBorders>
              <w:top w:val="nil"/>
            </w:tcBorders>
          </w:tcPr>
          <w:p w14:paraId="748D9E0A" w14:textId="7DD5C64E" w:rsidR="00BD3309" w:rsidRPr="00680DA4"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63)</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.11</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40</w:t>
            </w:r>
          </w:p>
        </w:tc>
        <w:tc>
          <w:tcPr>
            <w:tcW w:w="1806" w:type="dxa"/>
            <w:gridSpan w:val="4"/>
            <w:tcBorders>
              <w:top w:val="nil"/>
            </w:tcBorders>
          </w:tcPr>
          <w:p w14:paraId="05A6FC95" w14:textId="0FED0362" w:rsidR="00BD3309" w:rsidRPr="00493E7F" w:rsidRDefault="00BD3309" w:rsidP="00BD3309">
            <w:pPr>
              <w:spacing w:line="360" w:lineRule="auto"/>
              <w:rPr>
                <w:rFonts w:ascii="Calibri" w:hAnsi="Calibri" w:cs="Calibri"/>
                <w:color w:val="1D1D1D"/>
                <w:kern w:val="2"/>
                <w:sz w:val="16"/>
                <w:szCs w:val="16"/>
                <w14:ligatures w14:val="standardContextual"/>
              </w:rPr>
            </w:pPr>
            <w:r w:rsidRPr="00493E7F">
              <w:rPr>
                <w:rFonts w:ascii="Calibri" w:hAnsi="Calibri" w:cs="Calibri"/>
                <w:i/>
                <w:iCs/>
                <w:color w:val="1D1D1D"/>
                <w:kern w:val="2"/>
                <w:sz w:val="16"/>
                <w:szCs w:val="16"/>
                <w14:ligatures w14:val="standardContextual"/>
              </w:rPr>
              <w:t>r</w:t>
            </w:r>
            <w:r w:rsidRPr="00493E7F">
              <w:rPr>
                <w:rFonts w:ascii="Calibri" w:hAnsi="Calibri" w:cs="Calibri"/>
                <w:color w:val="1D1D1D"/>
                <w:kern w:val="2"/>
                <w:sz w:val="16"/>
                <w:szCs w:val="16"/>
                <w14:ligatures w14:val="standardContextual"/>
              </w:rPr>
              <w:t xml:space="preserve">(63) = .19, </w:t>
            </w:r>
            <w:r w:rsidRPr="00493E7F">
              <w:rPr>
                <w:rFonts w:ascii="Calibri" w:hAnsi="Calibri" w:cs="Calibri"/>
                <w:i/>
                <w:iCs/>
                <w:color w:val="1D1D1D"/>
                <w:kern w:val="2"/>
                <w:sz w:val="16"/>
                <w:szCs w:val="16"/>
                <w14:ligatures w14:val="standardContextual"/>
              </w:rPr>
              <w:t>p</w:t>
            </w:r>
            <w:r w:rsidRPr="00493E7F">
              <w:rPr>
                <w:rFonts w:ascii="Calibri" w:hAnsi="Calibri" w:cs="Calibri"/>
                <w:color w:val="1D1D1D"/>
                <w:kern w:val="2"/>
                <w:sz w:val="16"/>
                <w:szCs w:val="16"/>
                <w14:ligatures w14:val="standardContextual"/>
              </w:rPr>
              <w:t xml:space="preserve"> = .13</w:t>
            </w:r>
          </w:p>
        </w:tc>
        <w:tc>
          <w:tcPr>
            <w:tcW w:w="1806" w:type="dxa"/>
            <w:gridSpan w:val="4"/>
            <w:tcBorders>
              <w:top w:val="nil"/>
            </w:tcBorders>
          </w:tcPr>
          <w:p w14:paraId="7234A5BC" w14:textId="78DD7672" w:rsidR="00BD3309" w:rsidRPr="00336536"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-.04</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79</w:t>
            </w:r>
          </w:p>
        </w:tc>
        <w:tc>
          <w:tcPr>
            <w:tcW w:w="1806" w:type="dxa"/>
            <w:gridSpan w:val="3"/>
            <w:tcBorders>
              <w:top w:val="nil"/>
            </w:tcBorders>
          </w:tcPr>
          <w:p w14:paraId="384AFA1D" w14:textId="639BF927" w:rsidR="00BD3309" w:rsidRPr="00520343" w:rsidRDefault="00BD3309" w:rsidP="00BD3309">
            <w:pPr>
              <w:spacing w:line="360" w:lineRule="auto"/>
              <w:rPr>
                <w:rFonts w:ascii="Calibri" w:hAnsi="Calibri" w:cs="Calibri"/>
                <w:color w:val="1D1D1D"/>
                <w:kern w:val="2"/>
                <w:sz w:val="16"/>
                <w:szCs w:val="16"/>
                <w14:ligatures w14:val="standardContextual"/>
              </w:rPr>
            </w:pPr>
            <w:r w:rsidRPr="00177C6D">
              <w:rPr>
                <w:rFonts w:ascii="Calibri" w:hAnsi="Calibri" w:cs="Calibri"/>
                <w:i/>
                <w:iCs/>
                <w:color w:val="1D1D1D"/>
                <w:kern w:val="2"/>
                <w:sz w:val="16"/>
                <w:szCs w:val="16"/>
                <w14:ligatures w14:val="standardContextual"/>
              </w:rPr>
              <w:t>r</w:t>
            </w:r>
            <w:r w:rsidRPr="00177C6D">
              <w:rPr>
                <w:rFonts w:ascii="Calibri" w:hAnsi="Calibri" w:cs="Calibri"/>
                <w:color w:val="1D1D1D"/>
                <w:kern w:val="2"/>
                <w:sz w:val="16"/>
                <w:szCs w:val="16"/>
                <w14:ligatures w14:val="standardContextual"/>
              </w:rPr>
              <w:t>(</w:t>
            </w:r>
            <w:r>
              <w:rPr>
                <w:rFonts w:ascii="Calibri" w:hAnsi="Calibri" w:cs="Calibri"/>
                <w:color w:val="1D1D1D"/>
                <w:kern w:val="2"/>
                <w:sz w:val="16"/>
                <w:szCs w:val="16"/>
                <w14:ligatures w14:val="standardContextual"/>
              </w:rPr>
              <w:t>61)</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-.08</w:t>
            </w:r>
            <w:r w:rsidRPr="00177C6D">
              <w:rPr>
                <w:rFonts w:ascii="Calibri" w:hAnsi="Calibri" w:cs="Calibri"/>
                <w:color w:val="1D1D1D"/>
                <w:kern w:val="2"/>
                <w:sz w:val="16"/>
                <w:szCs w:val="16"/>
                <w14:ligatures w14:val="standardContextual"/>
              </w:rPr>
              <w:t xml:space="preserve">, </w:t>
            </w:r>
            <w:r w:rsidRPr="00177C6D">
              <w:rPr>
                <w:rFonts w:ascii="Calibri" w:hAnsi="Calibri" w:cs="Calibri"/>
                <w:i/>
                <w:iCs/>
                <w:color w:val="1D1D1D"/>
                <w:kern w:val="2"/>
                <w:sz w:val="16"/>
                <w:szCs w:val="16"/>
                <w14:ligatures w14:val="standardContextual"/>
              </w:rPr>
              <w:t>p</w:t>
            </w:r>
            <w:r w:rsidRPr="00177C6D">
              <w:rPr>
                <w:rFonts w:ascii="Calibri" w:hAnsi="Calibri" w:cs="Calibri"/>
                <w:color w:val="1D1D1D"/>
                <w:kern w:val="2"/>
                <w:sz w:val="16"/>
                <w:szCs w:val="16"/>
                <w14:ligatures w14:val="standardContextual"/>
              </w:rPr>
              <w:t xml:space="preserve"> = .</w:t>
            </w:r>
            <w:r>
              <w:rPr>
                <w:rFonts w:ascii="Calibri" w:hAnsi="Calibri" w:cs="Calibri"/>
                <w:color w:val="1D1D1D"/>
                <w:kern w:val="2"/>
                <w:sz w:val="16"/>
                <w:szCs w:val="16"/>
                <w14:ligatures w14:val="standardContextual"/>
              </w:rPr>
              <w:t>54</w:t>
            </w:r>
          </w:p>
        </w:tc>
      </w:tr>
    </w:tbl>
    <w:p w14:paraId="0B9D19CD" w14:textId="77777777" w:rsidR="00D52336" w:rsidRDefault="00D52336" w:rsidP="00AB6B34">
      <w:pPr>
        <w:spacing w:line="360" w:lineRule="auto"/>
        <w:rPr>
          <w:rFonts w:ascii="Calibri" w:hAnsi="Calibri" w:cs="Calibri"/>
          <w:b/>
          <w:bCs/>
          <w:color w:val="1D1D1D"/>
          <w:kern w:val="2"/>
          <w14:ligatures w14:val="standardContextual"/>
        </w:rPr>
      </w:pPr>
    </w:p>
    <w:p w14:paraId="7D493C73" w14:textId="77777777" w:rsidR="005C5120" w:rsidRDefault="005C5120" w:rsidP="000A00A0">
      <w:pPr>
        <w:rPr>
          <w:rFonts w:ascii="Calibri" w:hAnsi="Calibri" w:cs="Calibri"/>
          <w:b/>
          <w:bCs/>
          <w:color w:val="1D1D1D"/>
          <w:kern w:val="2"/>
          <w14:ligatures w14:val="standardContextual"/>
        </w:rPr>
      </w:pPr>
    </w:p>
    <w:p w14:paraId="66F1073F" w14:textId="77777777" w:rsidR="00BF7355" w:rsidRDefault="00BF7355" w:rsidP="00AB6B34">
      <w:pPr>
        <w:spacing w:line="360" w:lineRule="auto"/>
        <w:rPr>
          <w:rFonts w:ascii="Calibri" w:hAnsi="Calibri" w:cs="Calibri"/>
          <w:b/>
          <w:bCs/>
          <w:color w:val="1D1D1D"/>
          <w:kern w:val="2"/>
          <w14:ligatures w14:val="standardContextual"/>
        </w:rPr>
      </w:pPr>
    </w:p>
    <w:p w14:paraId="42A68FB6" w14:textId="77777777" w:rsidR="00BF7355" w:rsidRDefault="00BF7355" w:rsidP="00AB6B34">
      <w:pPr>
        <w:spacing w:line="360" w:lineRule="auto"/>
        <w:rPr>
          <w:rFonts w:ascii="Calibri" w:hAnsi="Calibri" w:cs="Calibri"/>
          <w:b/>
          <w:bCs/>
          <w:color w:val="1D1D1D"/>
          <w:kern w:val="2"/>
          <w14:ligatures w14:val="standardContextual"/>
        </w:rPr>
      </w:pPr>
    </w:p>
    <w:p w14:paraId="6C7B5E5F" w14:textId="77777777" w:rsidR="00BF7355" w:rsidRPr="009C05C3" w:rsidRDefault="00BF7355" w:rsidP="00AB6B34">
      <w:pPr>
        <w:spacing w:line="360" w:lineRule="auto"/>
        <w:rPr>
          <w:rFonts w:ascii="Calibri" w:hAnsi="Calibri" w:cs="Calibri"/>
          <w:b/>
          <w:bCs/>
          <w:color w:val="1D1D1D"/>
          <w:kern w:val="2"/>
          <w14:ligatures w14:val="standardContextual"/>
        </w:rPr>
      </w:pPr>
    </w:p>
    <w:p w14:paraId="7260F0CB" w14:textId="77777777" w:rsidR="00985EF9" w:rsidRDefault="00985EF9" w:rsidP="00255C84">
      <w:pPr>
        <w:spacing w:line="360" w:lineRule="auto"/>
        <w:jc w:val="center"/>
        <w:rPr>
          <w:b/>
          <w:bCs/>
        </w:rPr>
      </w:pPr>
    </w:p>
    <w:p w14:paraId="586E013F" w14:textId="77777777" w:rsidR="00985EF9" w:rsidRDefault="00985EF9" w:rsidP="00255C84">
      <w:pPr>
        <w:spacing w:line="360" w:lineRule="auto"/>
        <w:jc w:val="center"/>
        <w:rPr>
          <w:b/>
          <w:bCs/>
        </w:rPr>
      </w:pPr>
    </w:p>
    <w:p w14:paraId="29A64AB6" w14:textId="77777777" w:rsidR="00985EF9" w:rsidRDefault="00985EF9" w:rsidP="00255C84">
      <w:pPr>
        <w:spacing w:line="360" w:lineRule="auto"/>
        <w:jc w:val="center"/>
        <w:rPr>
          <w:b/>
          <w:bCs/>
        </w:rPr>
      </w:pPr>
    </w:p>
    <w:p w14:paraId="1AADCFE5" w14:textId="77777777" w:rsidR="00985EF9" w:rsidRDefault="00985EF9" w:rsidP="00255C84">
      <w:pPr>
        <w:spacing w:line="360" w:lineRule="auto"/>
        <w:jc w:val="center"/>
        <w:rPr>
          <w:b/>
          <w:bCs/>
        </w:rPr>
      </w:pPr>
    </w:p>
    <w:p w14:paraId="2DDACD3D" w14:textId="77777777" w:rsidR="00985EF9" w:rsidRDefault="00985EF9" w:rsidP="00255C84">
      <w:pPr>
        <w:spacing w:line="360" w:lineRule="auto"/>
        <w:jc w:val="center"/>
        <w:rPr>
          <w:b/>
          <w:bCs/>
        </w:rPr>
      </w:pPr>
    </w:p>
    <w:p w14:paraId="319A5B6B" w14:textId="77777777" w:rsidR="00985EF9" w:rsidRDefault="00985EF9" w:rsidP="00255C84">
      <w:pPr>
        <w:spacing w:line="360" w:lineRule="auto"/>
        <w:jc w:val="center"/>
        <w:rPr>
          <w:b/>
          <w:bCs/>
        </w:rPr>
      </w:pPr>
    </w:p>
    <w:p w14:paraId="062BD77D" w14:textId="77777777" w:rsidR="00985EF9" w:rsidRDefault="00985EF9" w:rsidP="00255C84">
      <w:pPr>
        <w:spacing w:line="360" w:lineRule="auto"/>
        <w:jc w:val="center"/>
        <w:rPr>
          <w:b/>
          <w:bCs/>
        </w:rPr>
      </w:pPr>
    </w:p>
    <w:p w14:paraId="3FA454AC" w14:textId="77777777" w:rsidR="00985EF9" w:rsidRDefault="00985EF9" w:rsidP="00255C84">
      <w:pPr>
        <w:spacing w:line="360" w:lineRule="auto"/>
        <w:jc w:val="center"/>
        <w:rPr>
          <w:b/>
          <w:bCs/>
        </w:rPr>
      </w:pPr>
    </w:p>
    <w:p w14:paraId="27B7EF2D" w14:textId="77777777" w:rsidR="00985EF9" w:rsidRDefault="00985EF9" w:rsidP="00255C84">
      <w:pPr>
        <w:spacing w:line="360" w:lineRule="auto"/>
        <w:jc w:val="center"/>
        <w:rPr>
          <w:b/>
          <w:bCs/>
        </w:rPr>
      </w:pPr>
    </w:p>
    <w:p w14:paraId="201F617B" w14:textId="77777777" w:rsidR="00985EF9" w:rsidRDefault="00985EF9" w:rsidP="00255C84">
      <w:pPr>
        <w:spacing w:line="360" w:lineRule="auto"/>
        <w:jc w:val="center"/>
        <w:rPr>
          <w:b/>
          <w:bCs/>
        </w:rPr>
      </w:pPr>
    </w:p>
    <w:p w14:paraId="66A993D1" w14:textId="565F4679" w:rsidR="008B098E" w:rsidRPr="00EA58B0" w:rsidRDefault="008B098E" w:rsidP="00255C84">
      <w:pPr>
        <w:spacing w:line="360" w:lineRule="auto"/>
        <w:jc w:val="center"/>
        <w:rPr>
          <w:b/>
          <w:bCs/>
        </w:rPr>
      </w:pPr>
      <w:r>
        <w:rPr>
          <w:b/>
          <w:bCs/>
        </w:rPr>
        <w:lastRenderedPageBreak/>
        <w:t>Supplemental r</w:t>
      </w:r>
      <w:r w:rsidRPr="00EA58B0">
        <w:rPr>
          <w:b/>
          <w:bCs/>
        </w:rPr>
        <w:t>eferences</w:t>
      </w:r>
    </w:p>
    <w:sdt>
      <w:sdtPr>
        <w:rPr>
          <w:b/>
          <w:bCs/>
        </w:rPr>
        <w:tag w:val="MENDELEY_BIBLIOGRAPHY"/>
        <w:id w:val="1970076668"/>
        <w:placeholder>
          <w:docPart w:val="DefaultPlaceholder_-1854013440"/>
        </w:placeholder>
      </w:sdtPr>
      <w:sdtEndPr/>
      <w:sdtContent>
        <w:p w14:paraId="4B34853C" w14:textId="77777777" w:rsidR="00985EF9" w:rsidRDefault="00985EF9">
          <w:pPr>
            <w:autoSpaceDE w:val="0"/>
            <w:autoSpaceDN w:val="0"/>
            <w:ind w:hanging="480"/>
            <w:divId w:val="1904869448"/>
            <w:rPr>
              <w:rFonts w:eastAsia="Times New Roman"/>
            </w:rPr>
          </w:pPr>
          <w:r>
            <w:rPr>
              <w:rFonts w:eastAsia="Times New Roman"/>
            </w:rPr>
            <w:t xml:space="preserve">Brainard, D. H. (1997). The psychophysics toolbox. </w:t>
          </w:r>
          <w:r>
            <w:rPr>
              <w:rFonts w:eastAsia="Times New Roman"/>
              <w:i/>
              <w:iCs/>
            </w:rPr>
            <w:t>Spatial Vision</w:t>
          </w:r>
          <w:r>
            <w:rPr>
              <w:rFonts w:eastAsia="Times New Roman"/>
            </w:rPr>
            <w:t xml:space="preserve">, </w:t>
          </w:r>
          <w:r>
            <w:rPr>
              <w:rFonts w:eastAsia="Times New Roman"/>
              <w:i/>
              <w:iCs/>
            </w:rPr>
            <w:t>10</w:t>
          </w:r>
          <w:r>
            <w:rPr>
              <w:rFonts w:eastAsia="Times New Roman"/>
            </w:rPr>
            <w:t>, 433–436.</w:t>
          </w:r>
        </w:p>
        <w:p w14:paraId="38E83D51" w14:textId="77777777" w:rsidR="00985EF9" w:rsidRDefault="00985EF9">
          <w:pPr>
            <w:autoSpaceDE w:val="0"/>
            <w:autoSpaceDN w:val="0"/>
            <w:ind w:hanging="480"/>
            <w:divId w:val="1541093697"/>
            <w:rPr>
              <w:rFonts w:eastAsia="Times New Roman"/>
            </w:rPr>
          </w:pPr>
          <w:r>
            <w:rPr>
              <w:rFonts w:eastAsia="Times New Roman"/>
            </w:rPr>
            <w:t xml:space="preserve">Ebner, N. C., </w:t>
          </w:r>
          <w:proofErr w:type="spellStart"/>
          <w:r>
            <w:rPr>
              <w:rFonts w:eastAsia="Times New Roman"/>
            </w:rPr>
            <w:t>Riediger</w:t>
          </w:r>
          <w:proofErr w:type="spellEnd"/>
          <w:r>
            <w:rPr>
              <w:rFonts w:eastAsia="Times New Roman"/>
            </w:rPr>
            <w:t xml:space="preserve">, M., &amp; </w:t>
          </w:r>
          <w:proofErr w:type="spellStart"/>
          <w:r>
            <w:rPr>
              <w:rFonts w:eastAsia="Times New Roman"/>
            </w:rPr>
            <w:t>Lindenberger</w:t>
          </w:r>
          <w:proofErr w:type="spellEnd"/>
          <w:r>
            <w:rPr>
              <w:rFonts w:eastAsia="Times New Roman"/>
            </w:rPr>
            <w:t xml:space="preserve">, U. (2010). FACES – A database of facial expressions in young, middle-aged, and older women and men: Development and validation. </w:t>
          </w:r>
          <w:r>
            <w:rPr>
              <w:rFonts w:eastAsia="Times New Roman"/>
              <w:i/>
              <w:iCs/>
            </w:rPr>
            <w:t>Behavior Research Methods</w:t>
          </w:r>
          <w:r>
            <w:rPr>
              <w:rFonts w:eastAsia="Times New Roman"/>
            </w:rPr>
            <w:t xml:space="preserve">, </w:t>
          </w:r>
          <w:r>
            <w:rPr>
              <w:rFonts w:eastAsia="Times New Roman"/>
              <w:i/>
              <w:iCs/>
            </w:rPr>
            <w:t>42</w:t>
          </w:r>
          <w:r>
            <w:rPr>
              <w:rFonts w:eastAsia="Times New Roman"/>
            </w:rPr>
            <w:t>(1), 351–362. https://doi.org/10.3758/BRM.42.1.351</w:t>
          </w:r>
        </w:p>
        <w:p w14:paraId="40852331" w14:textId="77777777" w:rsidR="00985EF9" w:rsidRDefault="00985EF9">
          <w:pPr>
            <w:autoSpaceDE w:val="0"/>
            <w:autoSpaceDN w:val="0"/>
            <w:ind w:hanging="480"/>
            <w:divId w:val="2133554007"/>
            <w:rPr>
              <w:rFonts w:eastAsia="Times New Roman"/>
            </w:rPr>
          </w:pPr>
          <w:r>
            <w:rPr>
              <w:rFonts w:eastAsia="Times New Roman"/>
            </w:rPr>
            <w:t xml:space="preserve">Hare, R. D. (1993). Without conscience : the disturbing world of the psychopaths among us. In </w:t>
          </w:r>
          <w:r>
            <w:rPr>
              <w:rFonts w:eastAsia="Times New Roman"/>
              <w:i/>
              <w:iCs/>
            </w:rPr>
            <w:t>Guilford Press</w:t>
          </w:r>
          <w:r>
            <w:rPr>
              <w:rFonts w:eastAsia="Times New Roman"/>
            </w:rPr>
            <w:t>.</w:t>
          </w:r>
        </w:p>
        <w:p w14:paraId="4EA3F5AD" w14:textId="77777777" w:rsidR="00985EF9" w:rsidRDefault="00985EF9">
          <w:pPr>
            <w:autoSpaceDE w:val="0"/>
            <w:autoSpaceDN w:val="0"/>
            <w:ind w:hanging="480"/>
            <w:divId w:val="1958609260"/>
            <w:rPr>
              <w:rFonts w:eastAsia="Times New Roman"/>
            </w:rPr>
          </w:pPr>
          <w:r>
            <w:rPr>
              <w:rFonts w:eastAsia="Times New Roman"/>
            </w:rPr>
            <w:t xml:space="preserve">Herzberg, P. Y. (2003). </w:t>
          </w:r>
          <w:proofErr w:type="spellStart"/>
          <w:r>
            <w:rPr>
              <w:rFonts w:eastAsia="Times New Roman"/>
            </w:rPr>
            <w:t>Faktorstruktur</w:t>
          </w:r>
          <w:proofErr w:type="spellEnd"/>
          <w:r>
            <w:rPr>
              <w:rFonts w:eastAsia="Times New Roman"/>
            </w:rPr>
            <w:t xml:space="preserve">, </w:t>
          </w:r>
          <w:proofErr w:type="spellStart"/>
          <w:r>
            <w:rPr>
              <w:rFonts w:eastAsia="Times New Roman"/>
            </w:rPr>
            <w:t>Gütekriterien</w:t>
          </w:r>
          <w:proofErr w:type="spellEnd"/>
          <w:r>
            <w:rPr>
              <w:rFonts w:eastAsia="Times New Roman"/>
            </w:rPr>
            <w:t xml:space="preserve"> und </w:t>
          </w:r>
          <w:proofErr w:type="spellStart"/>
          <w:r>
            <w:rPr>
              <w:rFonts w:eastAsia="Times New Roman"/>
            </w:rPr>
            <w:t>Konstruktvalidität</w:t>
          </w:r>
          <w:proofErr w:type="spellEnd"/>
          <w:r>
            <w:rPr>
              <w:rFonts w:eastAsia="Times New Roman"/>
            </w:rPr>
            <w:t xml:space="preserve"> der </w:t>
          </w:r>
          <w:proofErr w:type="spellStart"/>
          <w:r>
            <w:rPr>
              <w:rFonts w:eastAsia="Times New Roman"/>
            </w:rPr>
            <w:t>deutschen</w:t>
          </w:r>
          <w:proofErr w:type="spellEnd"/>
          <w:r>
            <w:rPr>
              <w:rFonts w:eastAsia="Times New Roman"/>
            </w:rPr>
            <w:t xml:space="preserve"> </w:t>
          </w:r>
          <w:proofErr w:type="spellStart"/>
          <w:r>
            <w:rPr>
              <w:rFonts w:eastAsia="Times New Roman"/>
            </w:rPr>
            <w:t>Übersetzung</w:t>
          </w:r>
          <w:proofErr w:type="spellEnd"/>
          <w:r>
            <w:rPr>
              <w:rFonts w:eastAsia="Times New Roman"/>
            </w:rPr>
            <w:t xml:space="preserve"> des </w:t>
          </w:r>
          <w:proofErr w:type="spellStart"/>
          <w:r>
            <w:rPr>
              <w:rFonts w:eastAsia="Times New Roman"/>
            </w:rPr>
            <w:t>Aggressionsfragebogens</w:t>
          </w:r>
          <w:proofErr w:type="spellEnd"/>
          <w:r>
            <w:rPr>
              <w:rFonts w:eastAsia="Times New Roman"/>
            </w:rPr>
            <w:t xml:space="preserve"> von Buss und Perry. </w:t>
          </w:r>
          <w:proofErr w:type="spellStart"/>
          <w:r>
            <w:rPr>
              <w:rFonts w:eastAsia="Times New Roman"/>
              <w:i/>
              <w:iCs/>
            </w:rPr>
            <w:t>Zeitschrift</w:t>
          </w:r>
          <w:proofErr w:type="spellEnd"/>
          <w:r>
            <w:rPr>
              <w:rFonts w:eastAsia="Times New Roman"/>
              <w:i/>
              <w:iCs/>
            </w:rPr>
            <w:t xml:space="preserve"> Für </w:t>
          </w:r>
          <w:proofErr w:type="spellStart"/>
          <w:r>
            <w:rPr>
              <w:rFonts w:eastAsia="Times New Roman"/>
              <w:i/>
              <w:iCs/>
            </w:rPr>
            <w:t>Differentielle</w:t>
          </w:r>
          <w:proofErr w:type="spellEnd"/>
          <w:r>
            <w:rPr>
              <w:rFonts w:eastAsia="Times New Roman"/>
              <w:i/>
              <w:iCs/>
            </w:rPr>
            <w:t xml:space="preserve"> Und </w:t>
          </w:r>
          <w:proofErr w:type="spellStart"/>
          <w:r>
            <w:rPr>
              <w:rFonts w:eastAsia="Times New Roman"/>
              <w:i/>
              <w:iCs/>
            </w:rPr>
            <w:t>Diagnostische</w:t>
          </w:r>
          <w:proofErr w:type="spellEnd"/>
          <w:r>
            <w:rPr>
              <w:rFonts w:eastAsia="Times New Roman"/>
              <w:i/>
              <w:iCs/>
            </w:rPr>
            <w:t xml:space="preserve"> </w:t>
          </w:r>
          <w:proofErr w:type="spellStart"/>
          <w:r>
            <w:rPr>
              <w:rFonts w:eastAsia="Times New Roman"/>
              <w:i/>
              <w:iCs/>
            </w:rPr>
            <w:t>Psychologie</w:t>
          </w:r>
          <w:proofErr w:type="spellEnd"/>
          <w:r>
            <w:rPr>
              <w:rFonts w:eastAsia="Times New Roman"/>
            </w:rPr>
            <w:t xml:space="preserve">, </w:t>
          </w:r>
          <w:r>
            <w:rPr>
              <w:rFonts w:eastAsia="Times New Roman"/>
              <w:i/>
              <w:iCs/>
            </w:rPr>
            <w:t>24</w:t>
          </w:r>
          <w:r>
            <w:rPr>
              <w:rFonts w:eastAsia="Times New Roman"/>
            </w:rPr>
            <w:t>(4). https://doi.org/10.1024/0170-1789.24.4.311</w:t>
          </w:r>
        </w:p>
        <w:p w14:paraId="0314D6C0" w14:textId="77777777" w:rsidR="00985EF9" w:rsidRDefault="00985EF9">
          <w:pPr>
            <w:autoSpaceDE w:val="0"/>
            <w:autoSpaceDN w:val="0"/>
            <w:ind w:hanging="480"/>
            <w:divId w:val="593512721"/>
            <w:rPr>
              <w:rFonts w:eastAsia="Times New Roman"/>
            </w:rPr>
          </w:pPr>
          <w:proofErr w:type="spellStart"/>
          <w:r>
            <w:rPr>
              <w:rFonts w:eastAsia="Times New Roman"/>
            </w:rPr>
            <w:t>Hollerbach</w:t>
          </w:r>
          <w:proofErr w:type="spellEnd"/>
          <w:r>
            <w:rPr>
              <w:rFonts w:eastAsia="Times New Roman"/>
            </w:rPr>
            <w:t xml:space="preserve">, P., </w:t>
          </w:r>
          <w:proofErr w:type="spellStart"/>
          <w:r>
            <w:rPr>
              <w:rFonts w:eastAsia="Times New Roman"/>
            </w:rPr>
            <w:t>Mokros</w:t>
          </w:r>
          <w:proofErr w:type="spellEnd"/>
          <w:r>
            <w:rPr>
              <w:rFonts w:eastAsia="Times New Roman"/>
            </w:rPr>
            <w:t xml:space="preserve">, A., </w:t>
          </w:r>
          <w:proofErr w:type="spellStart"/>
          <w:r>
            <w:rPr>
              <w:rFonts w:eastAsia="Times New Roman"/>
            </w:rPr>
            <w:t>Nitschke</w:t>
          </w:r>
          <w:proofErr w:type="spellEnd"/>
          <w:r>
            <w:rPr>
              <w:rFonts w:eastAsia="Times New Roman"/>
            </w:rPr>
            <w:t xml:space="preserve">, J., &amp; </w:t>
          </w:r>
          <w:proofErr w:type="spellStart"/>
          <w:r>
            <w:rPr>
              <w:rFonts w:eastAsia="Times New Roman"/>
            </w:rPr>
            <w:t>Habermeyer</w:t>
          </w:r>
          <w:proofErr w:type="spellEnd"/>
          <w:r>
            <w:rPr>
              <w:rFonts w:eastAsia="Times New Roman"/>
            </w:rPr>
            <w:t xml:space="preserve">, E. (2018). Hare Psychopathy Checklist-Revised: German language adaptation and recommendations for correct use. </w:t>
          </w:r>
          <w:proofErr w:type="spellStart"/>
          <w:r>
            <w:rPr>
              <w:rFonts w:eastAsia="Times New Roman"/>
              <w:i/>
              <w:iCs/>
            </w:rPr>
            <w:t>Forensische</w:t>
          </w:r>
          <w:proofErr w:type="spellEnd"/>
          <w:r>
            <w:rPr>
              <w:rFonts w:eastAsia="Times New Roman"/>
              <w:i/>
              <w:iCs/>
            </w:rPr>
            <w:t xml:space="preserve"> </w:t>
          </w:r>
          <w:proofErr w:type="spellStart"/>
          <w:r>
            <w:rPr>
              <w:rFonts w:eastAsia="Times New Roman"/>
              <w:i/>
              <w:iCs/>
            </w:rPr>
            <w:t>Psychiatrie</w:t>
          </w:r>
          <w:proofErr w:type="spellEnd"/>
          <w:r>
            <w:rPr>
              <w:rFonts w:eastAsia="Times New Roman"/>
              <w:i/>
              <w:iCs/>
            </w:rPr>
            <w:t xml:space="preserve">, </w:t>
          </w:r>
          <w:proofErr w:type="spellStart"/>
          <w:r>
            <w:rPr>
              <w:rFonts w:eastAsia="Times New Roman"/>
              <w:i/>
              <w:iCs/>
            </w:rPr>
            <w:t>Psychologie</w:t>
          </w:r>
          <w:proofErr w:type="spellEnd"/>
          <w:r>
            <w:rPr>
              <w:rFonts w:eastAsia="Times New Roman"/>
              <w:i/>
              <w:iCs/>
            </w:rPr>
            <w:t xml:space="preserve">, </w:t>
          </w:r>
          <w:proofErr w:type="spellStart"/>
          <w:r>
            <w:rPr>
              <w:rFonts w:eastAsia="Times New Roman"/>
              <w:i/>
              <w:iCs/>
            </w:rPr>
            <w:t>Kriminologie</w:t>
          </w:r>
          <w:proofErr w:type="spellEnd"/>
          <w:r>
            <w:rPr>
              <w:rFonts w:eastAsia="Times New Roman"/>
            </w:rPr>
            <w:t xml:space="preserve">, </w:t>
          </w:r>
          <w:r>
            <w:rPr>
              <w:rFonts w:eastAsia="Times New Roman"/>
              <w:i/>
              <w:iCs/>
            </w:rPr>
            <w:t>12</w:t>
          </w:r>
          <w:r>
            <w:rPr>
              <w:rFonts w:eastAsia="Times New Roman"/>
            </w:rPr>
            <w:t>(3). https://doi.org/10.1007/s11757-018-0478-z</w:t>
          </w:r>
        </w:p>
        <w:p w14:paraId="517F429D" w14:textId="77777777" w:rsidR="00985EF9" w:rsidRDefault="00985EF9">
          <w:pPr>
            <w:autoSpaceDE w:val="0"/>
            <w:autoSpaceDN w:val="0"/>
            <w:ind w:hanging="480"/>
            <w:divId w:val="534777929"/>
            <w:rPr>
              <w:rFonts w:eastAsia="Times New Roman"/>
            </w:rPr>
          </w:pPr>
          <w:proofErr w:type="spellStart"/>
          <w:r>
            <w:rPr>
              <w:rFonts w:eastAsia="Times New Roman"/>
            </w:rPr>
            <w:t>Jusyte</w:t>
          </w:r>
          <w:proofErr w:type="spellEnd"/>
          <w:r>
            <w:rPr>
              <w:rFonts w:eastAsia="Times New Roman"/>
            </w:rPr>
            <w:t xml:space="preserve">, A., &amp; </w:t>
          </w:r>
          <w:proofErr w:type="spellStart"/>
          <w:r>
            <w:rPr>
              <w:rFonts w:eastAsia="Times New Roman"/>
            </w:rPr>
            <w:t>Schönenberg</w:t>
          </w:r>
          <w:proofErr w:type="spellEnd"/>
          <w:r>
            <w:rPr>
              <w:rFonts w:eastAsia="Times New Roman"/>
            </w:rPr>
            <w:t xml:space="preserve">, M. (2017). Impaired social cognition in violent offenders: perceptual deficit or cognitive bias? </w:t>
          </w:r>
          <w:r>
            <w:rPr>
              <w:rFonts w:eastAsia="Times New Roman"/>
              <w:i/>
              <w:iCs/>
            </w:rPr>
            <w:t>European Archives of Psychiatry and Clinical Neuroscience</w:t>
          </w:r>
          <w:r>
            <w:rPr>
              <w:rFonts w:eastAsia="Times New Roman"/>
            </w:rPr>
            <w:t xml:space="preserve">, </w:t>
          </w:r>
          <w:r>
            <w:rPr>
              <w:rFonts w:eastAsia="Times New Roman"/>
              <w:i/>
              <w:iCs/>
            </w:rPr>
            <w:t>267</w:t>
          </w:r>
          <w:r>
            <w:rPr>
              <w:rFonts w:eastAsia="Times New Roman"/>
            </w:rPr>
            <w:t>(3), 257–266. https://doi.org/10.1007/s00406-016-0727-0</w:t>
          </w:r>
        </w:p>
        <w:p w14:paraId="1A2B6A17" w14:textId="77777777" w:rsidR="00985EF9" w:rsidRDefault="00985EF9">
          <w:pPr>
            <w:autoSpaceDE w:val="0"/>
            <w:autoSpaceDN w:val="0"/>
            <w:ind w:hanging="480"/>
            <w:divId w:val="1564758452"/>
            <w:rPr>
              <w:rFonts w:eastAsia="Times New Roman"/>
            </w:rPr>
          </w:pPr>
          <w:proofErr w:type="spellStart"/>
          <w:r>
            <w:rPr>
              <w:rFonts w:eastAsia="Times New Roman"/>
            </w:rPr>
            <w:t>Langner</w:t>
          </w:r>
          <w:proofErr w:type="spellEnd"/>
          <w:r>
            <w:rPr>
              <w:rFonts w:eastAsia="Times New Roman"/>
            </w:rPr>
            <w:t xml:space="preserve">, O., </w:t>
          </w:r>
          <w:proofErr w:type="spellStart"/>
          <w:r>
            <w:rPr>
              <w:rFonts w:eastAsia="Times New Roman"/>
            </w:rPr>
            <w:t>Dotsch</w:t>
          </w:r>
          <w:proofErr w:type="spellEnd"/>
          <w:r>
            <w:rPr>
              <w:rFonts w:eastAsia="Times New Roman"/>
            </w:rPr>
            <w:t xml:space="preserve">, R., </w:t>
          </w:r>
          <w:proofErr w:type="spellStart"/>
          <w:r>
            <w:rPr>
              <w:rFonts w:eastAsia="Times New Roman"/>
            </w:rPr>
            <w:t>Bijlstra</w:t>
          </w:r>
          <w:proofErr w:type="spellEnd"/>
          <w:r>
            <w:rPr>
              <w:rFonts w:eastAsia="Times New Roman"/>
            </w:rPr>
            <w:t xml:space="preserve">, G., </w:t>
          </w:r>
          <w:proofErr w:type="spellStart"/>
          <w:r>
            <w:rPr>
              <w:rFonts w:eastAsia="Times New Roman"/>
            </w:rPr>
            <w:t>Wigboldus</w:t>
          </w:r>
          <w:proofErr w:type="spellEnd"/>
          <w:r>
            <w:rPr>
              <w:rFonts w:eastAsia="Times New Roman"/>
            </w:rPr>
            <w:t xml:space="preserve">, D. H. J., Hawk, S. T., &amp; van Knippenberg, A. (2010). Presentation and validation of the Radboud faces database. </w:t>
          </w:r>
          <w:r>
            <w:rPr>
              <w:rFonts w:eastAsia="Times New Roman"/>
              <w:i/>
              <w:iCs/>
            </w:rPr>
            <w:t>Cognition and Emotion</w:t>
          </w:r>
          <w:r>
            <w:rPr>
              <w:rFonts w:eastAsia="Times New Roman"/>
            </w:rPr>
            <w:t xml:space="preserve">, </w:t>
          </w:r>
          <w:r>
            <w:rPr>
              <w:rFonts w:eastAsia="Times New Roman"/>
              <w:i/>
              <w:iCs/>
            </w:rPr>
            <w:t>24</w:t>
          </w:r>
          <w:r>
            <w:rPr>
              <w:rFonts w:eastAsia="Times New Roman"/>
            </w:rPr>
            <w:t>(8), 1377–1388. https://doi.org/10.1080/02699930903485076</w:t>
          </w:r>
        </w:p>
        <w:p w14:paraId="0E91B1CD" w14:textId="77777777" w:rsidR="00985EF9" w:rsidRDefault="00985EF9">
          <w:pPr>
            <w:autoSpaceDE w:val="0"/>
            <w:autoSpaceDN w:val="0"/>
            <w:ind w:hanging="480"/>
            <w:divId w:val="49116318"/>
            <w:rPr>
              <w:rFonts w:eastAsia="Times New Roman"/>
            </w:rPr>
          </w:pPr>
          <w:proofErr w:type="spellStart"/>
          <w:r>
            <w:rPr>
              <w:rFonts w:eastAsia="Times New Roman"/>
            </w:rPr>
            <w:t>Schönenberg</w:t>
          </w:r>
          <w:proofErr w:type="spellEnd"/>
          <w:r>
            <w:rPr>
              <w:rFonts w:eastAsia="Times New Roman"/>
            </w:rPr>
            <w:t xml:space="preserve">, M., &amp; </w:t>
          </w:r>
          <w:proofErr w:type="spellStart"/>
          <w:r>
            <w:rPr>
              <w:rFonts w:eastAsia="Times New Roman"/>
            </w:rPr>
            <w:t>Jusyte</w:t>
          </w:r>
          <w:proofErr w:type="spellEnd"/>
          <w:r>
            <w:rPr>
              <w:rFonts w:eastAsia="Times New Roman"/>
            </w:rPr>
            <w:t xml:space="preserve">, A. (2014). Investigation of the hostile attribution bias toward ambiguous facial cues in antisocial violent offenders. </w:t>
          </w:r>
          <w:r>
            <w:rPr>
              <w:rFonts w:eastAsia="Times New Roman"/>
              <w:i/>
              <w:iCs/>
            </w:rPr>
            <w:t>European Archives of Psychiatry and Clinical Neuroscience</w:t>
          </w:r>
          <w:r>
            <w:rPr>
              <w:rFonts w:eastAsia="Times New Roman"/>
            </w:rPr>
            <w:t xml:space="preserve">, </w:t>
          </w:r>
          <w:r>
            <w:rPr>
              <w:rFonts w:eastAsia="Times New Roman"/>
              <w:i/>
              <w:iCs/>
            </w:rPr>
            <w:t>264</w:t>
          </w:r>
          <w:r>
            <w:rPr>
              <w:rFonts w:eastAsia="Times New Roman"/>
            </w:rPr>
            <w:t>(1), 61–69. https://doi.org/10.1007/s00406-013-0440-1</w:t>
          </w:r>
        </w:p>
        <w:p w14:paraId="44371239" w14:textId="065EB6DB" w:rsidR="00691913" w:rsidRPr="007E1770" w:rsidRDefault="00985EF9" w:rsidP="007E1770">
          <w:pPr>
            <w:widowControl w:val="0"/>
            <w:autoSpaceDE w:val="0"/>
            <w:autoSpaceDN w:val="0"/>
            <w:adjustRightInd w:val="0"/>
            <w:spacing w:line="360" w:lineRule="auto"/>
            <w:rPr>
              <w:b/>
              <w:bCs/>
            </w:rPr>
          </w:pPr>
          <w:r>
            <w:rPr>
              <w:rFonts w:eastAsia="Times New Roman"/>
            </w:rPr>
            <w:t> </w:t>
          </w:r>
        </w:p>
      </w:sdtContent>
    </w:sdt>
    <w:sectPr w:rsidR="00691913" w:rsidRPr="007E1770" w:rsidSect="008B1053">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5AC0" w14:textId="77777777" w:rsidR="00FC7DD9" w:rsidRDefault="00FC7DD9" w:rsidP="00BC54D0">
      <w:r>
        <w:separator/>
      </w:r>
    </w:p>
  </w:endnote>
  <w:endnote w:type="continuationSeparator" w:id="0">
    <w:p w14:paraId="4EA02919" w14:textId="77777777" w:rsidR="00FC7DD9" w:rsidRDefault="00FC7DD9" w:rsidP="00BC54D0">
      <w:r>
        <w:continuationSeparator/>
      </w:r>
    </w:p>
  </w:endnote>
  <w:endnote w:type="continuationNotice" w:id="1">
    <w:p w14:paraId="77709C8B" w14:textId="77777777" w:rsidR="00FC7DD9" w:rsidRDefault="00FC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CF10" w14:textId="77777777" w:rsidR="00FC7DD9" w:rsidRDefault="00FC7DD9" w:rsidP="00BC54D0">
      <w:r>
        <w:separator/>
      </w:r>
    </w:p>
  </w:footnote>
  <w:footnote w:type="continuationSeparator" w:id="0">
    <w:p w14:paraId="4D0F010C" w14:textId="77777777" w:rsidR="00FC7DD9" w:rsidRDefault="00FC7DD9" w:rsidP="00BC54D0">
      <w:r>
        <w:continuationSeparator/>
      </w:r>
    </w:p>
  </w:footnote>
  <w:footnote w:type="continuationNotice" w:id="1">
    <w:p w14:paraId="6F1112E3" w14:textId="77777777" w:rsidR="00FC7DD9" w:rsidRDefault="00FC7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828286"/>
      <w:docPartObj>
        <w:docPartGallery w:val="Page Numbers (Top of Page)"/>
        <w:docPartUnique/>
      </w:docPartObj>
    </w:sdtPr>
    <w:sdtEndPr>
      <w:rPr>
        <w:rStyle w:val="PageNumber"/>
      </w:rPr>
    </w:sdtEndPr>
    <w:sdtContent>
      <w:p w14:paraId="3EF743C3" w14:textId="2EE48A58" w:rsidR="00FD6CF7" w:rsidRDefault="00FD6C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F7779" w14:textId="77777777" w:rsidR="00FD6CF7" w:rsidRDefault="00FD6CF7" w:rsidP="00BC54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748386526"/>
      <w:docPartObj>
        <w:docPartGallery w:val="Page Numbers (Top of Page)"/>
        <w:docPartUnique/>
      </w:docPartObj>
    </w:sdtPr>
    <w:sdtEndPr>
      <w:rPr>
        <w:rStyle w:val="PageNumber"/>
      </w:rPr>
    </w:sdtEndPr>
    <w:sdtContent>
      <w:p w14:paraId="52ACBA09" w14:textId="6ED7F974" w:rsidR="00FD6CF7" w:rsidRPr="00BC54D0" w:rsidRDefault="00FD6CF7">
        <w:pPr>
          <w:pStyle w:val="Header"/>
          <w:framePr w:wrap="none" w:vAnchor="text" w:hAnchor="margin" w:xAlign="right" w:y="1"/>
          <w:rPr>
            <w:rStyle w:val="PageNumber"/>
            <w:sz w:val="22"/>
            <w:szCs w:val="22"/>
          </w:rPr>
        </w:pPr>
        <w:r w:rsidRPr="00BC54D0">
          <w:rPr>
            <w:rStyle w:val="PageNumber"/>
            <w:sz w:val="22"/>
            <w:szCs w:val="22"/>
          </w:rPr>
          <w:fldChar w:fldCharType="begin"/>
        </w:r>
        <w:r w:rsidRPr="00BC54D0">
          <w:rPr>
            <w:rStyle w:val="PageNumber"/>
            <w:sz w:val="22"/>
            <w:szCs w:val="22"/>
          </w:rPr>
          <w:instrText xml:space="preserve"> PAGE </w:instrText>
        </w:r>
        <w:r w:rsidRPr="00BC54D0">
          <w:rPr>
            <w:rStyle w:val="PageNumber"/>
            <w:sz w:val="22"/>
            <w:szCs w:val="22"/>
          </w:rPr>
          <w:fldChar w:fldCharType="separate"/>
        </w:r>
        <w:r w:rsidR="003F7FB8">
          <w:rPr>
            <w:rStyle w:val="PageNumber"/>
            <w:noProof/>
            <w:sz w:val="22"/>
            <w:szCs w:val="22"/>
          </w:rPr>
          <w:t>3</w:t>
        </w:r>
        <w:r w:rsidRPr="00BC54D0">
          <w:rPr>
            <w:rStyle w:val="PageNumber"/>
            <w:sz w:val="22"/>
            <w:szCs w:val="22"/>
          </w:rPr>
          <w:fldChar w:fldCharType="end"/>
        </w:r>
      </w:p>
    </w:sdtContent>
  </w:sdt>
  <w:p w14:paraId="50045482" w14:textId="182E14CF" w:rsidR="00FD6CF7" w:rsidRDefault="00FD6CF7" w:rsidP="00D5772F">
    <w:pPr>
      <w:pStyle w:val="Header"/>
      <w:ind w:right="360"/>
    </w:pPr>
    <w:r>
      <w:t>EMOTION PERCEPTION IN AGGRESSION AND PSYCHOPATHY – SUPPLEMENT</w:t>
    </w:r>
  </w:p>
  <w:p w14:paraId="692F3262" w14:textId="2C017C25" w:rsidR="00FD6CF7" w:rsidRDefault="00FD6CF7" w:rsidP="00D577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9A8"/>
    <w:multiLevelType w:val="multilevel"/>
    <w:tmpl w:val="E42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F36A1"/>
    <w:multiLevelType w:val="hybridMultilevel"/>
    <w:tmpl w:val="A6544EBE"/>
    <w:lvl w:ilvl="0" w:tplc="3168C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13F97"/>
    <w:multiLevelType w:val="hybridMultilevel"/>
    <w:tmpl w:val="929CE4A8"/>
    <w:lvl w:ilvl="0" w:tplc="72D252F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234579">
    <w:abstractNumId w:val="0"/>
  </w:num>
  <w:num w:numId="2" w16cid:durableId="517544248">
    <w:abstractNumId w:val="2"/>
  </w:num>
  <w:num w:numId="3" w16cid:durableId="172270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9B4"/>
    <w:rsid w:val="00000696"/>
    <w:rsid w:val="00002B76"/>
    <w:rsid w:val="0000532B"/>
    <w:rsid w:val="000127FB"/>
    <w:rsid w:val="0001351C"/>
    <w:rsid w:val="00014DD2"/>
    <w:rsid w:val="000160C9"/>
    <w:rsid w:val="0001633D"/>
    <w:rsid w:val="00016549"/>
    <w:rsid w:val="0001661B"/>
    <w:rsid w:val="00017848"/>
    <w:rsid w:val="00020AF2"/>
    <w:rsid w:val="00020CF5"/>
    <w:rsid w:val="0002161B"/>
    <w:rsid w:val="00022911"/>
    <w:rsid w:val="00022CCA"/>
    <w:rsid w:val="000239B1"/>
    <w:rsid w:val="000239EA"/>
    <w:rsid w:val="00023FA7"/>
    <w:rsid w:val="000250F6"/>
    <w:rsid w:val="000258BF"/>
    <w:rsid w:val="0002624C"/>
    <w:rsid w:val="00026784"/>
    <w:rsid w:val="00026A97"/>
    <w:rsid w:val="00027907"/>
    <w:rsid w:val="000302F3"/>
    <w:rsid w:val="0003119A"/>
    <w:rsid w:val="00031576"/>
    <w:rsid w:val="00032767"/>
    <w:rsid w:val="0003399A"/>
    <w:rsid w:val="0003404C"/>
    <w:rsid w:val="00040CD1"/>
    <w:rsid w:val="000410F0"/>
    <w:rsid w:val="00041EC0"/>
    <w:rsid w:val="00044E36"/>
    <w:rsid w:val="00045AF7"/>
    <w:rsid w:val="00045E88"/>
    <w:rsid w:val="00051A2E"/>
    <w:rsid w:val="00051E51"/>
    <w:rsid w:val="000522AF"/>
    <w:rsid w:val="0005329A"/>
    <w:rsid w:val="00053F3C"/>
    <w:rsid w:val="0005427B"/>
    <w:rsid w:val="00056A50"/>
    <w:rsid w:val="00062A5B"/>
    <w:rsid w:val="00065C6A"/>
    <w:rsid w:val="0006607E"/>
    <w:rsid w:val="0006611E"/>
    <w:rsid w:val="000664B3"/>
    <w:rsid w:val="00066F35"/>
    <w:rsid w:val="00067B2D"/>
    <w:rsid w:val="00070490"/>
    <w:rsid w:val="000723A4"/>
    <w:rsid w:val="00073C0F"/>
    <w:rsid w:val="00073C19"/>
    <w:rsid w:val="00073C74"/>
    <w:rsid w:val="000745C0"/>
    <w:rsid w:val="00074DF6"/>
    <w:rsid w:val="00075227"/>
    <w:rsid w:val="0007570E"/>
    <w:rsid w:val="00075E6F"/>
    <w:rsid w:val="00077C09"/>
    <w:rsid w:val="0008091A"/>
    <w:rsid w:val="000821A3"/>
    <w:rsid w:val="00084339"/>
    <w:rsid w:val="00087429"/>
    <w:rsid w:val="000932BE"/>
    <w:rsid w:val="000961F0"/>
    <w:rsid w:val="00097FA2"/>
    <w:rsid w:val="000A00A0"/>
    <w:rsid w:val="000A0573"/>
    <w:rsid w:val="000A06C9"/>
    <w:rsid w:val="000A0757"/>
    <w:rsid w:val="000A077F"/>
    <w:rsid w:val="000A2BC3"/>
    <w:rsid w:val="000A5DA6"/>
    <w:rsid w:val="000A6BD4"/>
    <w:rsid w:val="000B237F"/>
    <w:rsid w:val="000B32A5"/>
    <w:rsid w:val="000B355E"/>
    <w:rsid w:val="000B4564"/>
    <w:rsid w:val="000B524E"/>
    <w:rsid w:val="000B53FC"/>
    <w:rsid w:val="000B61C2"/>
    <w:rsid w:val="000B6CD0"/>
    <w:rsid w:val="000C0556"/>
    <w:rsid w:val="000C1CB4"/>
    <w:rsid w:val="000C1EB1"/>
    <w:rsid w:val="000C2204"/>
    <w:rsid w:val="000C4408"/>
    <w:rsid w:val="000C5378"/>
    <w:rsid w:val="000C6A06"/>
    <w:rsid w:val="000C7242"/>
    <w:rsid w:val="000C7888"/>
    <w:rsid w:val="000D2EC4"/>
    <w:rsid w:val="000D5049"/>
    <w:rsid w:val="000D557D"/>
    <w:rsid w:val="000D768A"/>
    <w:rsid w:val="000D7C24"/>
    <w:rsid w:val="000E008E"/>
    <w:rsid w:val="000E0E8A"/>
    <w:rsid w:val="000E19BD"/>
    <w:rsid w:val="000E1D8C"/>
    <w:rsid w:val="000E20FD"/>
    <w:rsid w:val="000E27AC"/>
    <w:rsid w:val="000E5C63"/>
    <w:rsid w:val="000E5FB8"/>
    <w:rsid w:val="000F0A70"/>
    <w:rsid w:val="000F0AD3"/>
    <w:rsid w:val="000F0BDA"/>
    <w:rsid w:val="000F4DEE"/>
    <w:rsid w:val="000F4E97"/>
    <w:rsid w:val="000F4ED0"/>
    <w:rsid w:val="000F71FB"/>
    <w:rsid w:val="001005EC"/>
    <w:rsid w:val="001019AC"/>
    <w:rsid w:val="00104F68"/>
    <w:rsid w:val="0010576D"/>
    <w:rsid w:val="00105FAF"/>
    <w:rsid w:val="00106F3C"/>
    <w:rsid w:val="001100E2"/>
    <w:rsid w:val="001104F9"/>
    <w:rsid w:val="00110D7F"/>
    <w:rsid w:val="00112401"/>
    <w:rsid w:val="00112FA1"/>
    <w:rsid w:val="00113B96"/>
    <w:rsid w:val="00113D90"/>
    <w:rsid w:val="001141DF"/>
    <w:rsid w:val="0011421C"/>
    <w:rsid w:val="00117FB8"/>
    <w:rsid w:val="00120FC6"/>
    <w:rsid w:val="0012459E"/>
    <w:rsid w:val="001245FC"/>
    <w:rsid w:val="00126D85"/>
    <w:rsid w:val="001304E3"/>
    <w:rsid w:val="0013186B"/>
    <w:rsid w:val="00131B9E"/>
    <w:rsid w:val="0013361B"/>
    <w:rsid w:val="00134082"/>
    <w:rsid w:val="001340F4"/>
    <w:rsid w:val="001350F9"/>
    <w:rsid w:val="001364A6"/>
    <w:rsid w:val="00136761"/>
    <w:rsid w:val="00136FD4"/>
    <w:rsid w:val="001417EB"/>
    <w:rsid w:val="001434D7"/>
    <w:rsid w:val="001439E8"/>
    <w:rsid w:val="00143F86"/>
    <w:rsid w:val="00144762"/>
    <w:rsid w:val="001462E7"/>
    <w:rsid w:val="00146F9C"/>
    <w:rsid w:val="00147002"/>
    <w:rsid w:val="0014765E"/>
    <w:rsid w:val="00147FA3"/>
    <w:rsid w:val="00151ACF"/>
    <w:rsid w:val="00153B82"/>
    <w:rsid w:val="001543FC"/>
    <w:rsid w:val="00154608"/>
    <w:rsid w:val="00154F9F"/>
    <w:rsid w:val="00155056"/>
    <w:rsid w:val="00156716"/>
    <w:rsid w:val="00157C20"/>
    <w:rsid w:val="001601B5"/>
    <w:rsid w:val="00161DF1"/>
    <w:rsid w:val="001647F6"/>
    <w:rsid w:val="00166AB6"/>
    <w:rsid w:val="001708FD"/>
    <w:rsid w:val="001716D4"/>
    <w:rsid w:val="00172CFD"/>
    <w:rsid w:val="0017534F"/>
    <w:rsid w:val="001761BC"/>
    <w:rsid w:val="001766CB"/>
    <w:rsid w:val="00177C6D"/>
    <w:rsid w:val="00177EC4"/>
    <w:rsid w:val="00181287"/>
    <w:rsid w:val="001822BA"/>
    <w:rsid w:val="00182373"/>
    <w:rsid w:val="00183480"/>
    <w:rsid w:val="00183EF2"/>
    <w:rsid w:val="0018415D"/>
    <w:rsid w:val="001848AF"/>
    <w:rsid w:val="001879ED"/>
    <w:rsid w:val="00190872"/>
    <w:rsid w:val="00190897"/>
    <w:rsid w:val="00191587"/>
    <w:rsid w:val="0019229F"/>
    <w:rsid w:val="001929B8"/>
    <w:rsid w:val="00193536"/>
    <w:rsid w:val="0019476C"/>
    <w:rsid w:val="00195FBE"/>
    <w:rsid w:val="001960A5"/>
    <w:rsid w:val="001A25BC"/>
    <w:rsid w:val="001A2A10"/>
    <w:rsid w:val="001A3432"/>
    <w:rsid w:val="001A5539"/>
    <w:rsid w:val="001A64F8"/>
    <w:rsid w:val="001B0D9E"/>
    <w:rsid w:val="001B0E1C"/>
    <w:rsid w:val="001B306D"/>
    <w:rsid w:val="001B4564"/>
    <w:rsid w:val="001B4AB8"/>
    <w:rsid w:val="001B4FCA"/>
    <w:rsid w:val="001B5B15"/>
    <w:rsid w:val="001B779F"/>
    <w:rsid w:val="001C0325"/>
    <w:rsid w:val="001C1AAE"/>
    <w:rsid w:val="001C68C9"/>
    <w:rsid w:val="001C776A"/>
    <w:rsid w:val="001D23F1"/>
    <w:rsid w:val="001D342F"/>
    <w:rsid w:val="001D3F5D"/>
    <w:rsid w:val="001D4760"/>
    <w:rsid w:val="001D6B62"/>
    <w:rsid w:val="001E049C"/>
    <w:rsid w:val="001E0B3B"/>
    <w:rsid w:val="001E1E51"/>
    <w:rsid w:val="001E2114"/>
    <w:rsid w:val="001E22C3"/>
    <w:rsid w:val="001E3A45"/>
    <w:rsid w:val="001E3F75"/>
    <w:rsid w:val="001E5435"/>
    <w:rsid w:val="001E5D5C"/>
    <w:rsid w:val="001E6739"/>
    <w:rsid w:val="001F043E"/>
    <w:rsid w:val="001F23BE"/>
    <w:rsid w:val="001F2400"/>
    <w:rsid w:val="001F51D4"/>
    <w:rsid w:val="001F6177"/>
    <w:rsid w:val="001F75A7"/>
    <w:rsid w:val="00202C4C"/>
    <w:rsid w:val="00202F6C"/>
    <w:rsid w:val="00203829"/>
    <w:rsid w:val="00204485"/>
    <w:rsid w:val="00205924"/>
    <w:rsid w:val="0020617D"/>
    <w:rsid w:val="002071F7"/>
    <w:rsid w:val="00210290"/>
    <w:rsid w:val="00210AD2"/>
    <w:rsid w:val="00210DFB"/>
    <w:rsid w:val="00211472"/>
    <w:rsid w:val="002114AD"/>
    <w:rsid w:val="00212FF9"/>
    <w:rsid w:val="00213969"/>
    <w:rsid w:val="00214282"/>
    <w:rsid w:val="0021557B"/>
    <w:rsid w:val="00217187"/>
    <w:rsid w:val="00217C6C"/>
    <w:rsid w:val="00217E41"/>
    <w:rsid w:val="0022029C"/>
    <w:rsid w:val="00220F6B"/>
    <w:rsid w:val="0022118C"/>
    <w:rsid w:val="0022253C"/>
    <w:rsid w:val="00222DFB"/>
    <w:rsid w:val="00223692"/>
    <w:rsid w:val="00223EDB"/>
    <w:rsid w:val="002242A7"/>
    <w:rsid w:val="00224649"/>
    <w:rsid w:val="00225F21"/>
    <w:rsid w:val="00227B8A"/>
    <w:rsid w:val="00230200"/>
    <w:rsid w:val="0023341A"/>
    <w:rsid w:val="00233EB9"/>
    <w:rsid w:val="00234203"/>
    <w:rsid w:val="00234395"/>
    <w:rsid w:val="00234D86"/>
    <w:rsid w:val="002368A1"/>
    <w:rsid w:val="00237BE6"/>
    <w:rsid w:val="00240480"/>
    <w:rsid w:val="00241DBF"/>
    <w:rsid w:val="00242479"/>
    <w:rsid w:val="00242794"/>
    <w:rsid w:val="00242822"/>
    <w:rsid w:val="002429BB"/>
    <w:rsid w:val="002439D2"/>
    <w:rsid w:val="0024569E"/>
    <w:rsid w:val="00245B87"/>
    <w:rsid w:val="002462D3"/>
    <w:rsid w:val="002470D2"/>
    <w:rsid w:val="0025112F"/>
    <w:rsid w:val="002514CE"/>
    <w:rsid w:val="002525DF"/>
    <w:rsid w:val="0025282B"/>
    <w:rsid w:val="0025366C"/>
    <w:rsid w:val="002543C3"/>
    <w:rsid w:val="00255090"/>
    <w:rsid w:val="00255C84"/>
    <w:rsid w:val="0025643D"/>
    <w:rsid w:val="0025650F"/>
    <w:rsid w:val="0026412C"/>
    <w:rsid w:val="002644AD"/>
    <w:rsid w:val="002671DE"/>
    <w:rsid w:val="00267DCE"/>
    <w:rsid w:val="002707AB"/>
    <w:rsid w:val="00271BD8"/>
    <w:rsid w:val="00271E43"/>
    <w:rsid w:val="00274192"/>
    <w:rsid w:val="00274578"/>
    <w:rsid w:val="002747DA"/>
    <w:rsid w:val="00274FAB"/>
    <w:rsid w:val="002759C5"/>
    <w:rsid w:val="00276225"/>
    <w:rsid w:val="00276277"/>
    <w:rsid w:val="002774F6"/>
    <w:rsid w:val="00280512"/>
    <w:rsid w:val="00283576"/>
    <w:rsid w:val="00283D2E"/>
    <w:rsid w:val="00286108"/>
    <w:rsid w:val="00286701"/>
    <w:rsid w:val="00290661"/>
    <w:rsid w:val="002908F1"/>
    <w:rsid w:val="00290ACE"/>
    <w:rsid w:val="00291C1C"/>
    <w:rsid w:val="00293023"/>
    <w:rsid w:val="002932C1"/>
    <w:rsid w:val="00293891"/>
    <w:rsid w:val="00293B0A"/>
    <w:rsid w:val="00296080"/>
    <w:rsid w:val="00296D08"/>
    <w:rsid w:val="00297AC9"/>
    <w:rsid w:val="002A28BF"/>
    <w:rsid w:val="002A2C23"/>
    <w:rsid w:val="002A3CEF"/>
    <w:rsid w:val="002A40EC"/>
    <w:rsid w:val="002A5274"/>
    <w:rsid w:val="002A536E"/>
    <w:rsid w:val="002A565E"/>
    <w:rsid w:val="002A6878"/>
    <w:rsid w:val="002A7656"/>
    <w:rsid w:val="002B151E"/>
    <w:rsid w:val="002B1559"/>
    <w:rsid w:val="002B199D"/>
    <w:rsid w:val="002B2C8E"/>
    <w:rsid w:val="002B2F41"/>
    <w:rsid w:val="002B3913"/>
    <w:rsid w:val="002B3B93"/>
    <w:rsid w:val="002B5343"/>
    <w:rsid w:val="002B72A8"/>
    <w:rsid w:val="002B7324"/>
    <w:rsid w:val="002C06C3"/>
    <w:rsid w:val="002C0D98"/>
    <w:rsid w:val="002C277E"/>
    <w:rsid w:val="002C317B"/>
    <w:rsid w:val="002C5473"/>
    <w:rsid w:val="002C6904"/>
    <w:rsid w:val="002D04DB"/>
    <w:rsid w:val="002D1901"/>
    <w:rsid w:val="002D4AF8"/>
    <w:rsid w:val="002D4F2B"/>
    <w:rsid w:val="002D69B4"/>
    <w:rsid w:val="002D7ED0"/>
    <w:rsid w:val="002E1202"/>
    <w:rsid w:val="002E3CC6"/>
    <w:rsid w:val="002E4144"/>
    <w:rsid w:val="002E436A"/>
    <w:rsid w:val="002F28DD"/>
    <w:rsid w:val="002F3902"/>
    <w:rsid w:val="002F6601"/>
    <w:rsid w:val="002F6C6C"/>
    <w:rsid w:val="002F7B6C"/>
    <w:rsid w:val="002F7CE2"/>
    <w:rsid w:val="00300C4F"/>
    <w:rsid w:val="0030277B"/>
    <w:rsid w:val="00304276"/>
    <w:rsid w:val="00304C8A"/>
    <w:rsid w:val="0030551C"/>
    <w:rsid w:val="003055E3"/>
    <w:rsid w:val="0030571C"/>
    <w:rsid w:val="0030774A"/>
    <w:rsid w:val="00307AA0"/>
    <w:rsid w:val="00307CD4"/>
    <w:rsid w:val="003104D7"/>
    <w:rsid w:val="00311047"/>
    <w:rsid w:val="003147FB"/>
    <w:rsid w:val="003150DC"/>
    <w:rsid w:val="00320152"/>
    <w:rsid w:val="00322382"/>
    <w:rsid w:val="00323677"/>
    <w:rsid w:val="003248B7"/>
    <w:rsid w:val="00326150"/>
    <w:rsid w:val="00326506"/>
    <w:rsid w:val="0033126D"/>
    <w:rsid w:val="00331DB5"/>
    <w:rsid w:val="00332A25"/>
    <w:rsid w:val="00333CE0"/>
    <w:rsid w:val="003359BE"/>
    <w:rsid w:val="00336536"/>
    <w:rsid w:val="003375D7"/>
    <w:rsid w:val="00346060"/>
    <w:rsid w:val="00346A3D"/>
    <w:rsid w:val="00346EDD"/>
    <w:rsid w:val="0034772A"/>
    <w:rsid w:val="00347D31"/>
    <w:rsid w:val="00351B07"/>
    <w:rsid w:val="00351E37"/>
    <w:rsid w:val="003521DC"/>
    <w:rsid w:val="00352955"/>
    <w:rsid w:val="00352957"/>
    <w:rsid w:val="003542CD"/>
    <w:rsid w:val="003544B3"/>
    <w:rsid w:val="00356A0E"/>
    <w:rsid w:val="00357049"/>
    <w:rsid w:val="0036120C"/>
    <w:rsid w:val="00361B1B"/>
    <w:rsid w:val="00362426"/>
    <w:rsid w:val="0036379C"/>
    <w:rsid w:val="00366752"/>
    <w:rsid w:val="00366817"/>
    <w:rsid w:val="0036682C"/>
    <w:rsid w:val="00366E40"/>
    <w:rsid w:val="003670DC"/>
    <w:rsid w:val="0036763F"/>
    <w:rsid w:val="003718F5"/>
    <w:rsid w:val="00372527"/>
    <w:rsid w:val="00372609"/>
    <w:rsid w:val="00373AAB"/>
    <w:rsid w:val="0037468B"/>
    <w:rsid w:val="00375381"/>
    <w:rsid w:val="00375472"/>
    <w:rsid w:val="003774BB"/>
    <w:rsid w:val="003810C4"/>
    <w:rsid w:val="00381C5F"/>
    <w:rsid w:val="003827EC"/>
    <w:rsid w:val="00382DBD"/>
    <w:rsid w:val="00382E77"/>
    <w:rsid w:val="00383C93"/>
    <w:rsid w:val="0038475C"/>
    <w:rsid w:val="00386377"/>
    <w:rsid w:val="00391443"/>
    <w:rsid w:val="00391676"/>
    <w:rsid w:val="00392F08"/>
    <w:rsid w:val="003934BF"/>
    <w:rsid w:val="00394259"/>
    <w:rsid w:val="0039475C"/>
    <w:rsid w:val="00394BDA"/>
    <w:rsid w:val="00395051"/>
    <w:rsid w:val="003964D1"/>
    <w:rsid w:val="003966B7"/>
    <w:rsid w:val="00396D86"/>
    <w:rsid w:val="003A0BF3"/>
    <w:rsid w:val="003A28BB"/>
    <w:rsid w:val="003A3C02"/>
    <w:rsid w:val="003A3FE7"/>
    <w:rsid w:val="003A47AC"/>
    <w:rsid w:val="003A4A2F"/>
    <w:rsid w:val="003A6475"/>
    <w:rsid w:val="003A676B"/>
    <w:rsid w:val="003B0A2E"/>
    <w:rsid w:val="003B100D"/>
    <w:rsid w:val="003B34AA"/>
    <w:rsid w:val="003B3E0C"/>
    <w:rsid w:val="003B59C6"/>
    <w:rsid w:val="003B6110"/>
    <w:rsid w:val="003B626A"/>
    <w:rsid w:val="003B6EA2"/>
    <w:rsid w:val="003B6EB9"/>
    <w:rsid w:val="003B7195"/>
    <w:rsid w:val="003B762A"/>
    <w:rsid w:val="003C06F9"/>
    <w:rsid w:val="003C08DB"/>
    <w:rsid w:val="003C29C2"/>
    <w:rsid w:val="003C49AC"/>
    <w:rsid w:val="003C4C82"/>
    <w:rsid w:val="003C511B"/>
    <w:rsid w:val="003C701C"/>
    <w:rsid w:val="003C7596"/>
    <w:rsid w:val="003C7E07"/>
    <w:rsid w:val="003D0C29"/>
    <w:rsid w:val="003D2315"/>
    <w:rsid w:val="003D2424"/>
    <w:rsid w:val="003D3F6F"/>
    <w:rsid w:val="003D493B"/>
    <w:rsid w:val="003D5A7E"/>
    <w:rsid w:val="003E137A"/>
    <w:rsid w:val="003E2D9A"/>
    <w:rsid w:val="003E5A48"/>
    <w:rsid w:val="003E62AF"/>
    <w:rsid w:val="003E6871"/>
    <w:rsid w:val="003E7D46"/>
    <w:rsid w:val="003F0E27"/>
    <w:rsid w:val="003F1A78"/>
    <w:rsid w:val="003F2776"/>
    <w:rsid w:val="003F2B35"/>
    <w:rsid w:val="003F3D6A"/>
    <w:rsid w:val="003F7F4A"/>
    <w:rsid w:val="003F7FB8"/>
    <w:rsid w:val="00400B00"/>
    <w:rsid w:val="0040128E"/>
    <w:rsid w:val="00406283"/>
    <w:rsid w:val="0040773C"/>
    <w:rsid w:val="00410BA3"/>
    <w:rsid w:val="00411247"/>
    <w:rsid w:val="00411504"/>
    <w:rsid w:val="00411511"/>
    <w:rsid w:val="00411FD1"/>
    <w:rsid w:val="00413A82"/>
    <w:rsid w:val="00414754"/>
    <w:rsid w:val="00415C8E"/>
    <w:rsid w:val="00416216"/>
    <w:rsid w:val="0041692F"/>
    <w:rsid w:val="00420681"/>
    <w:rsid w:val="00420BE2"/>
    <w:rsid w:val="00420DD8"/>
    <w:rsid w:val="00421AF3"/>
    <w:rsid w:val="004232A3"/>
    <w:rsid w:val="00423D8A"/>
    <w:rsid w:val="00427FA3"/>
    <w:rsid w:val="0043035D"/>
    <w:rsid w:val="00430872"/>
    <w:rsid w:val="00430C4F"/>
    <w:rsid w:val="00431DD7"/>
    <w:rsid w:val="00432AFD"/>
    <w:rsid w:val="004342A5"/>
    <w:rsid w:val="00435549"/>
    <w:rsid w:val="004355E7"/>
    <w:rsid w:val="004404A2"/>
    <w:rsid w:val="00440A52"/>
    <w:rsid w:val="004414E7"/>
    <w:rsid w:val="00443C09"/>
    <w:rsid w:val="00444BC7"/>
    <w:rsid w:val="0044742A"/>
    <w:rsid w:val="00447EF8"/>
    <w:rsid w:val="0045007D"/>
    <w:rsid w:val="0045010D"/>
    <w:rsid w:val="0045199F"/>
    <w:rsid w:val="00451A4A"/>
    <w:rsid w:val="00451C8C"/>
    <w:rsid w:val="00453018"/>
    <w:rsid w:val="004531E5"/>
    <w:rsid w:val="004557B5"/>
    <w:rsid w:val="0045789E"/>
    <w:rsid w:val="004579F3"/>
    <w:rsid w:val="004618A3"/>
    <w:rsid w:val="00462BA6"/>
    <w:rsid w:val="00463265"/>
    <w:rsid w:val="00463E21"/>
    <w:rsid w:val="00464C17"/>
    <w:rsid w:val="00465AAD"/>
    <w:rsid w:val="00465D9E"/>
    <w:rsid w:val="00470C2F"/>
    <w:rsid w:val="004724C2"/>
    <w:rsid w:val="00473228"/>
    <w:rsid w:val="00474BB8"/>
    <w:rsid w:val="0047508F"/>
    <w:rsid w:val="00475256"/>
    <w:rsid w:val="0047600B"/>
    <w:rsid w:val="00480A9F"/>
    <w:rsid w:val="00480E79"/>
    <w:rsid w:val="00483284"/>
    <w:rsid w:val="00484ED2"/>
    <w:rsid w:val="00484F4D"/>
    <w:rsid w:val="004861D7"/>
    <w:rsid w:val="0049043B"/>
    <w:rsid w:val="00490642"/>
    <w:rsid w:val="004918FE"/>
    <w:rsid w:val="00492F8B"/>
    <w:rsid w:val="0049350C"/>
    <w:rsid w:val="00493E24"/>
    <w:rsid w:val="00493E7F"/>
    <w:rsid w:val="00494803"/>
    <w:rsid w:val="00495C24"/>
    <w:rsid w:val="0049608F"/>
    <w:rsid w:val="004A06C8"/>
    <w:rsid w:val="004A07C3"/>
    <w:rsid w:val="004A1F7A"/>
    <w:rsid w:val="004A43F9"/>
    <w:rsid w:val="004A46C3"/>
    <w:rsid w:val="004A6767"/>
    <w:rsid w:val="004A68AB"/>
    <w:rsid w:val="004A7920"/>
    <w:rsid w:val="004A7E18"/>
    <w:rsid w:val="004B067C"/>
    <w:rsid w:val="004B0706"/>
    <w:rsid w:val="004B138D"/>
    <w:rsid w:val="004B1BCA"/>
    <w:rsid w:val="004B24D7"/>
    <w:rsid w:val="004B4B83"/>
    <w:rsid w:val="004B4B91"/>
    <w:rsid w:val="004B5A24"/>
    <w:rsid w:val="004B7988"/>
    <w:rsid w:val="004C1C6E"/>
    <w:rsid w:val="004C44F1"/>
    <w:rsid w:val="004C44F8"/>
    <w:rsid w:val="004C5384"/>
    <w:rsid w:val="004C54E4"/>
    <w:rsid w:val="004C5F1F"/>
    <w:rsid w:val="004D0EDE"/>
    <w:rsid w:val="004D50F3"/>
    <w:rsid w:val="004D61D6"/>
    <w:rsid w:val="004D6CD2"/>
    <w:rsid w:val="004D6E2C"/>
    <w:rsid w:val="004E153B"/>
    <w:rsid w:val="004E1750"/>
    <w:rsid w:val="004E17C4"/>
    <w:rsid w:val="004E3704"/>
    <w:rsid w:val="004E77C7"/>
    <w:rsid w:val="004E7C1F"/>
    <w:rsid w:val="004F05A9"/>
    <w:rsid w:val="004F127C"/>
    <w:rsid w:val="004F1BEA"/>
    <w:rsid w:val="004F3E9C"/>
    <w:rsid w:val="004F41A1"/>
    <w:rsid w:val="004F60E9"/>
    <w:rsid w:val="004F63A5"/>
    <w:rsid w:val="004F71CF"/>
    <w:rsid w:val="00501C75"/>
    <w:rsid w:val="005037AA"/>
    <w:rsid w:val="0050579F"/>
    <w:rsid w:val="0050582A"/>
    <w:rsid w:val="005112ED"/>
    <w:rsid w:val="005116AE"/>
    <w:rsid w:val="00513836"/>
    <w:rsid w:val="00514032"/>
    <w:rsid w:val="0051411F"/>
    <w:rsid w:val="0051463E"/>
    <w:rsid w:val="00520343"/>
    <w:rsid w:val="005205CA"/>
    <w:rsid w:val="005211D3"/>
    <w:rsid w:val="0052467C"/>
    <w:rsid w:val="00527B9C"/>
    <w:rsid w:val="0053150C"/>
    <w:rsid w:val="00531524"/>
    <w:rsid w:val="0053199A"/>
    <w:rsid w:val="005327DE"/>
    <w:rsid w:val="00533164"/>
    <w:rsid w:val="00533EF6"/>
    <w:rsid w:val="0053411A"/>
    <w:rsid w:val="00534F4B"/>
    <w:rsid w:val="005370A9"/>
    <w:rsid w:val="0053723C"/>
    <w:rsid w:val="0054002D"/>
    <w:rsid w:val="00540272"/>
    <w:rsid w:val="00541C93"/>
    <w:rsid w:val="005423EB"/>
    <w:rsid w:val="005435A1"/>
    <w:rsid w:val="00543DFA"/>
    <w:rsid w:val="00547832"/>
    <w:rsid w:val="00547EE3"/>
    <w:rsid w:val="005505AC"/>
    <w:rsid w:val="00550D8D"/>
    <w:rsid w:val="00552179"/>
    <w:rsid w:val="0055243B"/>
    <w:rsid w:val="00552FE8"/>
    <w:rsid w:val="0055324C"/>
    <w:rsid w:val="00553C0B"/>
    <w:rsid w:val="0056042C"/>
    <w:rsid w:val="00560BE5"/>
    <w:rsid w:val="0056152A"/>
    <w:rsid w:val="0056606E"/>
    <w:rsid w:val="00567169"/>
    <w:rsid w:val="00567522"/>
    <w:rsid w:val="00570534"/>
    <w:rsid w:val="00571860"/>
    <w:rsid w:val="00571C3F"/>
    <w:rsid w:val="00571F1A"/>
    <w:rsid w:val="005721D7"/>
    <w:rsid w:val="00572670"/>
    <w:rsid w:val="005726C5"/>
    <w:rsid w:val="0057305E"/>
    <w:rsid w:val="0057377B"/>
    <w:rsid w:val="005738C0"/>
    <w:rsid w:val="00575A5B"/>
    <w:rsid w:val="00576E57"/>
    <w:rsid w:val="00582949"/>
    <w:rsid w:val="005831A9"/>
    <w:rsid w:val="00583257"/>
    <w:rsid w:val="0058361D"/>
    <w:rsid w:val="0058454C"/>
    <w:rsid w:val="00585F50"/>
    <w:rsid w:val="0058690B"/>
    <w:rsid w:val="005874D2"/>
    <w:rsid w:val="005877AB"/>
    <w:rsid w:val="00587A6A"/>
    <w:rsid w:val="00587E76"/>
    <w:rsid w:val="005908F7"/>
    <w:rsid w:val="00590E12"/>
    <w:rsid w:val="005913E5"/>
    <w:rsid w:val="005921D4"/>
    <w:rsid w:val="00594AD8"/>
    <w:rsid w:val="00594E93"/>
    <w:rsid w:val="00595CFF"/>
    <w:rsid w:val="005976D5"/>
    <w:rsid w:val="005A042D"/>
    <w:rsid w:val="005A0CFC"/>
    <w:rsid w:val="005A1BAD"/>
    <w:rsid w:val="005A2B03"/>
    <w:rsid w:val="005A2F9E"/>
    <w:rsid w:val="005A5B72"/>
    <w:rsid w:val="005A677E"/>
    <w:rsid w:val="005A71CC"/>
    <w:rsid w:val="005A7CFE"/>
    <w:rsid w:val="005B0DD6"/>
    <w:rsid w:val="005B23C6"/>
    <w:rsid w:val="005B36C0"/>
    <w:rsid w:val="005B450C"/>
    <w:rsid w:val="005B4D5F"/>
    <w:rsid w:val="005B4EA0"/>
    <w:rsid w:val="005B64F5"/>
    <w:rsid w:val="005B733B"/>
    <w:rsid w:val="005B7DCF"/>
    <w:rsid w:val="005C0D2D"/>
    <w:rsid w:val="005C1CFA"/>
    <w:rsid w:val="005C2514"/>
    <w:rsid w:val="005C4D8E"/>
    <w:rsid w:val="005C5120"/>
    <w:rsid w:val="005C551C"/>
    <w:rsid w:val="005C6694"/>
    <w:rsid w:val="005C6713"/>
    <w:rsid w:val="005C69F3"/>
    <w:rsid w:val="005D01DE"/>
    <w:rsid w:val="005D0B4E"/>
    <w:rsid w:val="005D1CE8"/>
    <w:rsid w:val="005D53F6"/>
    <w:rsid w:val="005D6709"/>
    <w:rsid w:val="005D7F78"/>
    <w:rsid w:val="005E2C55"/>
    <w:rsid w:val="005E2F90"/>
    <w:rsid w:val="005E36FA"/>
    <w:rsid w:val="005E59EA"/>
    <w:rsid w:val="005F0184"/>
    <w:rsid w:val="005F03F7"/>
    <w:rsid w:val="005F0EC2"/>
    <w:rsid w:val="005F120C"/>
    <w:rsid w:val="005F1A27"/>
    <w:rsid w:val="005F3877"/>
    <w:rsid w:val="005F3A1F"/>
    <w:rsid w:val="005F3B57"/>
    <w:rsid w:val="005F431F"/>
    <w:rsid w:val="005F4A16"/>
    <w:rsid w:val="005F4A9D"/>
    <w:rsid w:val="005F70AE"/>
    <w:rsid w:val="005F7E0B"/>
    <w:rsid w:val="006006D8"/>
    <w:rsid w:val="006023AA"/>
    <w:rsid w:val="00602456"/>
    <w:rsid w:val="00603413"/>
    <w:rsid w:val="00603ADA"/>
    <w:rsid w:val="006042B4"/>
    <w:rsid w:val="00605F30"/>
    <w:rsid w:val="00607388"/>
    <w:rsid w:val="00607C14"/>
    <w:rsid w:val="00611103"/>
    <w:rsid w:val="00612C2E"/>
    <w:rsid w:val="00613827"/>
    <w:rsid w:val="00613942"/>
    <w:rsid w:val="00614E56"/>
    <w:rsid w:val="00617033"/>
    <w:rsid w:val="006179C1"/>
    <w:rsid w:val="00621C26"/>
    <w:rsid w:val="0062372F"/>
    <w:rsid w:val="006248E8"/>
    <w:rsid w:val="0062730E"/>
    <w:rsid w:val="0063077D"/>
    <w:rsid w:val="00631D02"/>
    <w:rsid w:val="00631F13"/>
    <w:rsid w:val="0063366F"/>
    <w:rsid w:val="00634578"/>
    <w:rsid w:val="00634F47"/>
    <w:rsid w:val="006370A1"/>
    <w:rsid w:val="00640CC2"/>
    <w:rsid w:val="00641C60"/>
    <w:rsid w:val="00642B95"/>
    <w:rsid w:val="0064497A"/>
    <w:rsid w:val="0064521B"/>
    <w:rsid w:val="00645351"/>
    <w:rsid w:val="0064587B"/>
    <w:rsid w:val="00645CF7"/>
    <w:rsid w:val="0064781B"/>
    <w:rsid w:val="00650C8C"/>
    <w:rsid w:val="0065214F"/>
    <w:rsid w:val="00653FC8"/>
    <w:rsid w:val="006546BA"/>
    <w:rsid w:val="00654CA1"/>
    <w:rsid w:val="0065619A"/>
    <w:rsid w:val="00656274"/>
    <w:rsid w:val="00656718"/>
    <w:rsid w:val="0065684B"/>
    <w:rsid w:val="00657236"/>
    <w:rsid w:val="006617B2"/>
    <w:rsid w:val="00662163"/>
    <w:rsid w:val="00664B6A"/>
    <w:rsid w:val="006656F5"/>
    <w:rsid w:val="006660CF"/>
    <w:rsid w:val="00666EE5"/>
    <w:rsid w:val="00667152"/>
    <w:rsid w:val="006709E6"/>
    <w:rsid w:val="006713C8"/>
    <w:rsid w:val="00671CAB"/>
    <w:rsid w:val="00673675"/>
    <w:rsid w:val="00673F4D"/>
    <w:rsid w:val="00674174"/>
    <w:rsid w:val="00674B83"/>
    <w:rsid w:val="006778F9"/>
    <w:rsid w:val="00680361"/>
    <w:rsid w:val="0068070B"/>
    <w:rsid w:val="00680DA4"/>
    <w:rsid w:val="00682575"/>
    <w:rsid w:val="00683710"/>
    <w:rsid w:val="00683B80"/>
    <w:rsid w:val="00684668"/>
    <w:rsid w:val="00684937"/>
    <w:rsid w:val="00684D2A"/>
    <w:rsid w:val="00687F36"/>
    <w:rsid w:val="00690692"/>
    <w:rsid w:val="00691913"/>
    <w:rsid w:val="00695702"/>
    <w:rsid w:val="00697BE3"/>
    <w:rsid w:val="006A2477"/>
    <w:rsid w:val="006A25B1"/>
    <w:rsid w:val="006A3B26"/>
    <w:rsid w:val="006A3BB5"/>
    <w:rsid w:val="006A4216"/>
    <w:rsid w:val="006A6055"/>
    <w:rsid w:val="006B06EB"/>
    <w:rsid w:val="006B1749"/>
    <w:rsid w:val="006B1BB5"/>
    <w:rsid w:val="006B22FD"/>
    <w:rsid w:val="006B28BE"/>
    <w:rsid w:val="006B3DA4"/>
    <w:rsid w:val="006B4B53"/>
    <w:rsid w:val="006B60AA"/>
    <w:rsid w:val="006B61DE"/>
    <w:rsid w:val="006B6740"/>
    <w:rsid w:val="006B7564"/>
    <w:rsid w:val="006C26AF"/>
    <w:rsid w:val="006C397C"/>
    <w:rsid w:val="006C40E9"/>
    <w:rsid w:val="006C5DE0"/>
    <w:rsid w:val="006C70A3"/>
    <w:rsid w:val="006C72FC"/>
    <w:rsid w:val="006D00C5"/>
    <w:rsid w:val="006D2944"/>
    <w:rsid w:val="006D3E10"/>
    <w:rsid w:val="006D4010"/>
    <w:rsid w:val="006D65E3"/>
    <w:rsid w:val="006D6DCB"/>
    <w:rsid w:val="006D74E1"/>
    <w:rsid w:val="006E0772"/>
    <w:rsid w:val="006E112C"/>
    <w:rsid w:val="006E15EA"/>
    <w:rsid w:val="006E1EF8"/>
    <w:rsid w:val="006E2863"/>
    <w:rsid w:val="006E3167"/>
    <w:rsid w:val="006E3980"/>
    <w:rsid w:val="006E4515"/>
    <w:rsid w:val="006E4537"/>
    <w:rsid w:val="006E4894"/>
    <w:rsid w:val="006E562E"/>
    <w:rsid w:val="006E60C5"/>
    <w:rsid w:val="006E6761"/>
    <w:rsid w:val="006F3439"/>
    <w:rsid w:val="006F53A5"/>
    <w:rsid w:val="006F6582"/>
    <w:rsid w:val="006F7DA2"/>
    <w:rsid w:val="00700193"/>
    <w:rsid w:val="00700277"/>
    <w:rsid w:val="00701301"/>
    <w:rsid w:val="00701B62"/>
    <w:rsid w:val="007067A5"/>
    <w:rsid w:val="00710987"/>
    <w:rsid w:val="00712693"/>
    <w:rsid w:val="00712CF2"/>
    <w:rsid w:val="00712E5E"/>
    <w:rsid w:val="007140A2"/>
    <w:rsid w:val="0071589B"/>
    <w:rsid w:val="00715F49"/>
    <w:rsid w:val="00720792"/>
    <w:rsid w:val="007213A0"/>
    <w:rsid w:val="00723A2C"/>
    <w:rsid w:val="00725273"/>
    <w:rsid w:val="00725CB3"/>
    <w:rsid w:val="00725E0F"/>
    <w:rsid w:val="00726D58"/>
    <w:rsid w:val="0073127B"/>
    <w:rsid w:val="00732B03"/>
    <w:rsid w:val="0073399E"/>
    <w:rsid w:val="00734F5A"/>
    <w:rsid w:val="007353B2"/>
    <w:rsid w:val="007362E4"/>
    <w:rsid w:val="00736578"/>
    <w:rsid w:val="00736D2B"/>
    <w:rsid w:val="007376BD"/>
    <w:rsid w:val="007379F2"/>
    <w:rsid w:val="007400A6"/>
    <w:rsid w:val="007407EB"/>
    <w:rsid w:val="00741C27"/>
    <w:rsid w:val="007453F4"/>
    <w:rsid w:val="00745B8F"/>
    <w:rsid w:val="007477A1"/>
    <w:rsid w:val="00750BDB"/>
    <w:rsid w:val="00751023"/>
    <w:rsid w:val="00751A2F"/>
    <w:rsid w:val="00753D95"/>
    <w:rsid w:val="00754BEC"/>
    <w:rsid w:val="0075595A"/>
    <w:rsid w:val="00755960"/>
    <w:rsid w:val="007559DE"/>
    <w:rsid w:val="00756657"/>
    <w:rsid w:val="007566F5"/>
    <w:rsid w:val="00756DAD"/>
    <w:rsid w:val="00757FB0"/>
    <w:rsid w:val="00760D67"/>
    <w:rsid w:val="00760E0A"/>
    <w:rsid w:val="00760F5D"/>
    <w:rsid w:val="007616A9"/>
    <w:rsid w:val="00761B2A"/>
    <w:rsid w:val="00761F50"/>
    <w:rsid w:val="00762DBA"/>
    <w:rsid w:val="00763403"/>
    <w:rsid w:val="007645F6"/>
    <w:rsid w:val="0076492D"/>
    <w:rsid w:val="00765B31"/>
    <w:rsid w:val="007668EC"/>
    <w:rsid w:val="0076737A"/>
    <w:rsid w:val="00770AD6"/>
    <w:rsid w:val="0077125C"/>
    <w:rsid w:val="00771E0A"/>
    <w:rsid w:val="007722FD"/>
    <w:rsid w:val="00772BA9"/>
    <w:rsid w:val="00772F94"/>
    <w:rsid w:val="00774340"/>
    <w:rsid w:val="0077445D"/>
    <w:rsid w:val="00774A9C"/>
    <w:rsid w:val="00775792"/>
    <w:rsid w:val="0077580E"/>
    <w:rsid w:val="007807D8"/>
    <w:rsid w:val="007826E4"/>
    <w:rsid w:val="00782E89"/>
    <w:rsid w:val="00782FE9"/>
    <w:rsid w:val="00784044"/>
    <w:rsid w:val="00784255"/>
    <w:rsid w:val="00784C53"/>
    <w:rsid w:val="00785301"/>
    <w:rsid w:val="00787485"/>
    <w:rsid w:val="007903A2"/>
    <w:rsid w:val="00791873"/>
    <w:rsid w:val="0079267D"/>
    <w:rsid w:val="00792AAB"/>
    <w:rsid w:val="00792FC3"/>
    <w:rsid w:val="0079383C"/>
    <w:rsid w:val="00793AFB"/>
    <w:rsid w:val="007941C0"/>
    <w:rsid w:val="007955CA"/>
    <w:rsid w:val="00796BE8"/>
    <w:rsid w:val="007A1A63"/>
    <w:rsid w:val="007A26AA"/>
    <w:rsid w:val="007A574B"/>
    <w:rsid w:val="007A58E8"/>
    <w:rsid w:val="007A6092"/>
    <w:rsid w:val="007A6735"/>
    <w:rsid w:val="007B0646"/>
    <w:rsid w:val="007B123C"/>
    <w:rsid w:val="007B14FB"/>
    <w:rsid w:val="007B32B8"/>
    <w:rsid w:val="007B3770"/>
    <w:rsid w:val="007B415A"/>
    <w:rsid w:val="007B51B4"/>
    <w:rsid w:val="007C117A"/>
    <w:rsid w:val="007C4F1B"/>
    <w:rsid w:val="007C6084"/>
    <w:rsid w:val="007C62E4"/>
    <w:rsid w:val="007C7ABE"/>
    <w:rsid w:val="007D074C"/>
    <w:rsid w:val="007D2FCB"/>
    <w:rsid w:val="007D3385"/>
    <w:rsid w:val="007D5974"/>
    <w:rsid w:val="007D7C6F"/>
    <w:rsid w:val="007E0B41"/>
    <w:rsid w:val="007E0C3B"/>
    <w:rsid w:val="007E1770"/>
    <w:rsid w:val="007E4E16"/>
    <w:rsid w:val="007E7A6E"/>
    <w:rsid w:val="007F0060"/>
    <w:rsid w:val="007F0606"/>
    <w:rsid w:val="007F2298"/>
    <w:rsid w:val="007F43C8"/>
    <w:rsid w:val="007F4A81"/>
    <w:rsid w:val="007F6B3A"/>
    <w:rsid w:val="007F6EEB"/>
    <w:rsid w:val="007F7000"/>
    <w:rsid w:val="007F7B11"/>
    <w:rsid w:val="0080120F"/>
    <w:rsid w:val="00803191"/>
    <w:rsid w:val="0080336B"/>
    <w:rsid w:val="0080372C"/>
    <w:rsid w:val="008118E6"/>
    <w:rsid w:val="00811B54"/>
    <w:rsid w:val="0081649A"/>
    <w:rsid w:val="00817F54"/>
    <w:rsid w:val="00820FC8"/>
    <w:rsid w:val="00820FD2"/>
    <w:rsid w:val="00822E91"/>
    <w:rsid w:val="00823633"/>
    <w:rsid w:val="00824F51"/>
    <w:rsid w:val="00825844"/>
    <w:rsid w:val="00827ACF"/>
    <w:rsid w:val="00831452"/>
    <w:rsid w:val="00831D6C"/>
    <w:rsid w:val="008337AF"/>
    <w:rsid w:val="00834C69"/>
    <w:rsid w:val="00837585"/>
    <w:rsid w:val="00840506"/>
    <w:rsid w:val="008418DC"/>
    <w:rsid w:val="0084298C"/>
    <w:rsid w:val="008440A1"/>
    <w:rsid w:val="008445A7"/>
    <w:rsid w:val="00846C43"/>
    <w:rsid w:val="00847582"/>
    <w:rsid w:val="00850458"/>
    <w:rsid w:val="00850DE3"/>
    <w:rsid w:val="00851FFE"/>
    <w:rsid w:val="00852353"/>
    <w:rsid w:val="0085409D"/>
    <w:rsid w:val="00856EE1"/>
    <w:rsid w:val="00860CCD"/>
    <w:rsid w:val="00862357"/>
    <w:rsid w:val="008626B8"/>
    <w:rsid w:val="00863E23"/>
    <w:rsid w:val="00864639"/>
    <w:rsid w:val="0086480C"/>
    <w:rsid w:val="008650AD"/>
    <w:rsid w:val="00867812"/>
    <w:rsid w:val="0087072A"/>
    <w:rsid w:val="00870C50"/>
    <w:rsid w:val="00875E39"/>
    <w:rsid w:val="0087605D"/>
    <w:rsid w:val="0087764B"/>
    <w:rsid w:val="00880C48"/>
    <w:rsid w:val="008830C5"/>
    <w:rsid w:val="00883E77"/>
    <w:rsid w:val="00884061"/>
    <w:rsid w:val="00885164"/>
    <w:rsid w:val="00885908"/>
    <w:rsid w:val="00885DDB"/>
    <w:rsid w:val="00890478"/>
    <w:rsid w:val="00891FF9"/>
    <w:rsid w:val="00892F28"/>
    <w:rsid w:val="00893E0B"/>
    <w:rsid w:val="008946BB"/>
    <w:rsid w:val="00895D13"/>
    <w:rsid w:val="00895D3D"/>
    <w:rsid w:val="00897927"/>
    <w:rsid w:val="008A00C6"/>
    <w:rsid w:val="008A0941"/>
    <w:rsid w:val="008A3855"/>
    <w:rsid w:val="008A739A"/>
    <w:rsid w:val="008A7688"/>
    <w:rsid w:val="008B02D3"/>
    <w:rsid w:val="008B098E"/>
    <w:rsid w:val="008B0992"/>
    <w:rsid w:val="008B0CE1"/>
    <w:rsid w:val="008B1053"/>
    <w:rsid w:val="008B2239"/>
    <w:rsid w:val="008B2D8E"/>
    <w:rsid w:val="008B2D98"/>
    <w:rsid w:val="008B3059"/>
    <w:rsid w:val="008B31F4"/>
    <w:rsid w:val="008B5159"/>
    <w:rsid w:val="008B5481"/>
    <w:rsid w:val="008B5CAA"/>
    <w:rsid w:val="008C1057"/>
    <w:rsid w:val="008C13F7"/>
    <w:rsid w:val="008C1ACE"/>
    <w:rsid w:val="008C2D4A"/>
    <w:rsid w:val="008C31E3"/>
    <w:rsid w:val="008C35E6"/>
    <w:rsid w:val="008C3F6A"/>
    <w:rsid w:val="008C596B"/>
    <w:rsid w:val="008C5F94"/>
    <w:rsid w:val="008C6214"/>
    <w:rsid w:val="008C7547"/>
    <w:rsid w:val="008D00E3"/>
    <w:rsid w:val="008D4402"/>
    <w:rsid w:val="008D4AAB"/>
    <w:rsid w:val="008D78AE"/>
    <w:rsid w:val="008E06D8"/>
    <w:rsid w:val="008E1FE8"/>
    <w:rsid w:val="008E2067"/>
    <w:rsid w:val="008E2BF6"/>
    <w:rsid w:val="008E41CE"/>
    <w:rsid w:val="008E78E1"/>
    <w:rsid w:val="008F0CBA"/>
    <w:rsid w:val="008F1CC8"/>
    <w:rsid w:val="008F1F29"/>
    <w:rsid w:val="008F4CC1"/>
    <w:rsid w:val="008F5046"/>
    <w:rsid w:val="008F7235"/>
    <w:rsid w:val="0090072D"/>
    <w:rsid w:val="009017F8"/>
    <w:rsid w:val="0090204B"/>
    <w:rsid w:val="0090406B"/>
    <w:rsid w:val="00904298"/>
    <w:rsid w:val="00904692"/>
    <w:rsid w:val="00905470"/>
    <w:rsid w:val="00905618"/>
    <w:rsid w:val="0090573C"/>
    <w:rsid w:val="00911689"/>
    <w:rsid w:val="00915A04"/>
    <w:rsid w:val="00917EA3"/>
    <w:rsid w:val="009215B5"/>
    <w:rsid w:val="00922A00"/>
    <w:rsid w:val="009233C2"/>
    <w:rsid w:val="00923EF2"/>
    <w:rsid w:val="0092548E"/>
    <w:rsid w:val="0092556A"/>
    <w:rsid w:val="009273C0"/>
    <w:rsid w:val="009274B7"/>
    <w:rsid w:val="00927AC2"/>
    <w:rsid w:val="00930ECD"/>
    <w:rsid w:val="00931112"/>
    <w:rsid w:val="009327D0"/>
    <w:rsid w:val="00932C30"/>
    <w:rsid w:val="00935EC5"/>
    <w:rsid w:val="00936E25"/>
    <w:rsid w:val="00940832"/>
    <w:rsid w:val="00940DA9"/>
    <w:rsid w:val="00942183"/>
    <w:rsid w:val="00943E1F"/>
    <w:rsid w:val="009443CD"/>
    <w:rsid w:val="009473A4"/>
    <w:rsid w:val="00950699"/>
    <w:rsid w:val="00951BEA"/>
    <w:rsid w:val="009521BB"/>
    <w:rsid w:val="00956027"/>
    <w:rsid w:val="0095681C"/>
    <w:rsid w:val="00957A07"/>
    <w:rsid w:val="00960BC0"/>
    <w:rsid w:val="0096232E"/>
    <w:rsid w:val="00962BB8"/>
    <w:rsid w:val="00970671"/>
    <w:rsid w:val="00971FFD"/>
    <w:rsid w:val="00973429"/>
    <w:rsid w:val="00973E70"/>
    <w:rsid w:val="009743E4"/>
    <w:rsid w:val="00977FB7"/>
    <w:rsid w:val="0098028D"/>
    <w:rsid w:val="00980903"/>
    <w:rsid w:val="00981CC8"/>
    <w:rsid w:val="00982745"/>
    <w:rsid w:val="0098355D"/>
    <w:rsid w:val="00985EF9"/>
    <w:rsid w:val="009868E4"/>
    <w:rsid w:val="00986F86"/>
    <w:rsid w:val="0099132D"/>
    <w:rsid w:val="00992A7E"/>
    <w:rsid w:val="009954AB"/>
    <w:rsid w:val="00996447"/>
    <w:rsid w:val="009A0792"/>
    <w:rsid w:val="009A2307"/>
    <w:rsid w:val="009A4F92"/>
    <w:rsid w:val="009A6320"/>
    <w:rsid w:val="009A637A"/>
    <w:rsid w:val="009A7DBD"/>
    <w:rsid w:val="009B230E"/>
    <w:rsid w:val="009B43D4"/>
    <w:rsid w:val="009B548F"/>
    <w:rsid w:val="009B61A4"/>
    <w:rsid w:val="009B673D"/>
    <w:rsid w:val="009B7E29"/>
    <w:rsid w:val="009C05C3"/>
    <w:rsid w:val="009C4566"/>
    <w:rsid w:val="009C5E46"/>
    <w:rsid w:val="009D1600"/>
    <w:rsid w:val="009D1968"/>
    <w:rsid w:val="009D2902"/>
    <w:rsid w:val="009D2E9F"/>
    <w:rsid w:val="009D4545"/>
    <w:rsid w:val="009D4818"/>
    <w:rsid w:val="009D5F7B"/>
    <w:rsid w:val="009D6599"/>
    <w:rsid w:val="009D703C"/>
    <w:rsid w:val="009D777C"/>
    <w:rsid w:val="009E3817"/>
    <w:rsid w:val="009E4704"/>
    <w:rsid w:val="009E48BE"/>
    <w:rsid w:val="009E51EC"/>
    <w:rsid w:val="009E57E3"/>
    <w:rsid w:val="009F426D"/>
    <w:rsid w:val="009F4DDA"/>
    <w:rsid w:val="009F5E40"/>
    <w:rsid w:val="009F6DD1"/>
    <w:rsid w:val="009F7BEE"/>
    <w:rsid w:val="00A00958"/>
    <w:rsid w:val="00A01FD7"/>
    <w:rsid w:val="00A024E0"/>
    <w:rsid w:val="00A02D4D"/>
    <w:rsid w:val="00A050CA"/>
    <w:rsid w:val="00A05BE8"/>
    <w:rsid w:val="00A06E89"/>
    <w:rsid w:val="00A07437"/>
    <w:rsid w:val="00A109D6"/>
    <w:rsid w:val="00A11C32"/>
    <w:rsid w:val="00A148BF"/>
    <w:rsid w:val="00A1603F"/>
    <w:rsid w:val="00A20269"/>
    <w:rsid w:val="00A2291D"/>
    <w:rsid w:val="00A2315D"/>
    <w:rsid w:val="00A271AE"/>
    <w:rsid w:val="00A277BA"/>
    <w:rsid w:val="00A279BE"/>
    <w:rsid w:val="00A3260A"/>
    <w:rsid w:val="00A331E2"/>
    <w:rsid w:val="00A33D08"/>
    <w:rsid w:val="00A349E4"/>
    <w:rsid w:val="00A35B0E"/>
    <w:rsid w:val="00A37056"/>
    <w:rsid w:val="00A374C5"/>
    <w:rsid w:val="00A37D89"/>
    <w:rsid w:val="00A37DA3"/>
    <w:rsid w:val="00A40C7E"/>
    <w:rsid w:val="00A41190"/>
    <w:rsid w:val="00A42EB0"/>
    <w:rsid w:val="00A43224"/>
    <w:rsid w:val="00A43336"/>
    <w:rsid w:val="00A44ADA"/>
    <w:rsid w:val="00A45D2D"/>
    <w:rsid w:val="00A47631"/>
    <w:rsid w:val="00A47F29"/>
    <w:rsid w:val="00A50F56"/>
    <w:rsid w:val="00A53146"/>
    <w:rsid w:val="00A564F2"/>
    <w:rsid w:val="00A571D4"/>
    <w:rsid w:val="00A618B4"/>
    <w:rsid w:val="00A629AF"/>
    <w:rsid w:val="00A7150D"/>
    <w:rsid w:val="00A71940"/>
    <w:rsid w:val="00A739A2"/>
    <w:rsid w:val="00A758AA"/>
    <w:rsid w:val="00A769F2"/>
    <w:rsid w:val="00A76CBC"/>
    <w:rsid w:val="00A76E3D"/>
    <w:rsid w:val="00A8340B"/>
    <w:rsid w:val="00A83B87"/>
    <w:rsid w:val="00A84331"/>
    <w:rsid w:val="00A84B08"/>
    <w:rsid w:val="00A86371"/>
    <w:rsid w:val="00A86676"/>
    <w:rsid w:val="00A87FCE"/>
    <w:rsid w:val="00A90774"/>
    <w:rsid w:val="00A92EE3"/>
    <w:rsid w:val="00A931D0"/>
    <w:rsid w:val="00A931DB"/>
    <w:rsid w:val="00A933CD"/>
    <w:rsid w:val="00A93B41"/>
    <w:rsid w:val="00A96897"/>
    <w:rsid w:val="00AA2634"/>
    <w:rsid w:val="00AA3B71"/>
    <w:rsid w:val="00AA7125"/>
    <w:rsid w:val="00AA7959"/>
    <w:rsid w:val="00AA7E7C"/>
    <w:rsid w:val="00AB4366"/>
    <w:rsid w:val="00AB5F1F"/>
    <w:rsid w:val="00AB65A1"/>
    <w:rsid w:val="00AB6B34"/>
    <w:rsid w:val="00AB6C17"/>
    <w:rsid w:val="00AC121E"/>
    <w:rsid w:val="00AC1C4E"/>
    <w:rsid w:val="00AC4B76"/>
    <w:rsid w:val="00AC5750"/>
    <w:rsid w:val="00AC7D9E"/>
    <w:rsid w:val="00AD3281"/>
    <w:rsid w:val="00AD481A"/>
    <w:rsid w:val="00AD5055"/>
    <w:rsid w:val="00AD6030"/>
    <w:rsid w:val="00AD719D"/>
    <w:rsid w:val="00AD7965"/>
    <w:rsid w:val="00AE0764"/>
    <w:rsid w:val="00AE65C4"/>
    <w:rsid w:val="00AE6E9B"/>
    <w:rsid w:val="00AE78F0"/>
    <w:rsid w:val="00AF0998"/>
    <w:rsid w:val="00AF0C2A"/>
    <w:rsid w:val="00AF1664"/>
    <w:rsid w:val="00AF677E"/>
    <w:rsid w:val="00B02642"/>
    <w:rsid w:val="00B05CB3"/>
    <w:rsid w:val="00B071AB"/>
    <w:rsid w:val="00B105A7"/>
    <w:rsid w:val="00B10AA1"/>
    <w:rsid w:val="00B12DB8"/>
    <w:rsid w:val="00B13C69"/>
    <w:rsid w:val="00B1610B"/>
    <w:rsid w:val="00B16A11"/>
    <w:rsid w:val="00B23026"/>
    <w:rsid w:val="00B2327B"/>
    <w:rsid w:val="00B240E4"/>
    <w:rsid w:val="00B24635"/>
    <w:rsid w:val="00B27D65"/>
    <w:rsid w:val="00B341B3"/>
    <w:rsid w:val="00B366D2"/>
    <w:rsid w:val="00B37381"/>
    <w:rsid w:val="00B40523"/>
    <w:rsid w:val="00B40B01"/>
    <w:rsid w:val="00B41B07"/>
    <w:rsid w:val="00B41ECA"/>
    <w:rsid w:val="00B43F05"/>
    <w:rsid w:val="00B443B1"/>
    <w:rsid w:val="00B444EA"/>
    <w:rsid w:val="00B520F4"/>
    <w:rsid w:val="00B53411"/>
    <w:rsid w:val="00B55D75"/>
    <w:rsid w:val="00B607C7"/>
    <w:rsid w:val="00B60839"/>
    <w:rsid w:val="00B61945"/>
    <w:rsid w:val="00B62F4D"/>
    <w:rsid w:val="00B65754"/>
    <w:rsid w:val="00B65CAD"/>
    <w:rsid w:val="00B676A7"/>
    <w:rsid w:val="00B703AF"/>
    <w:rsid w:val="00B71DC9"/>
    <w:rsid w:val="00B72B08"/>
    <w:rsid w:val="00B73266"/>
    <w:rsid w:val="00B74D3B"/>
    <w:rsid w:val="00B75958"/>
    <w:rsid w:val="00B76514"/>
    <w:rsid w:val="00B77A93"/>
    <w:rsid w:val="00B77F68"/>
    <w:rsid w:val="00B80E11"/>
    <w:rsid w:val="00B81334"/>
    <w:rsid w:val="00B828C8"/>
    <w:rsid w:val="00B82F37"/>
    <w:rsid w:val="00B831F8"/>
    <w:rsid w:val="00B83392"/>
    <w:rsid w:val="00B833F0"/>
    <w:rsid w:val="00B84481"/>
    <w:rsid w:val="00B84A61"/>
    <w:rsid w:val="00B84E5E"/>
    <w:rsid w:val="00B85CDF"/>
    <w:rsid w:val="00B85F6B"/>
    <w:rsid w:val="00B90B3C"/>
    <w:rsid w:val="00B90BD0"/>
    <w:rsid w:val="00B9125A"/>
    <w:rsid w:val="00B92AAF"/>
    <w:rsid w:val="00B93E66"/>
    <w:rsid w:val="00B9435E"/>
    <w:rsid w:val="00B9534F"/>
    <w:rsid w:val="00B963A5"/>
    <w:rsid w:val="00B96F60"/>
    <w:rsid w:val="00B974EE"/>
    <w:rsid w:val="00BA0214"/>
    <w:rsid w:val="00BA1CF1"/>
    <w:rsid w:val="00BA20DE"/>
    <w:rsid w:val="00BA39AF"/>
    <w:rsid w:val="00BA3C53"/>
    <w:rsid w:val="00BA4CAE"/>
    <w:rsid w:val="00BA638D"/>
    <w:rsid w:val="00BA73EF"/>
    <w:rsid w:val="00BB0945"/>
    <w:rsid w:val="00BB0954"/>
    <w:rsid w:val="00BB12DA"/>
    <w:rsid w:val="00BB3FB6"/>
    <w:rsid w:val="00BB4DC5"/>
    <w:rsid w:val="00BB4E0F"/>
    <w:rsid w:val="00BB593D"/>
    <w:rsid w:val="00BB6B95"/>
    <w:rsid w:val="00BB7AC6"/>
    <w:rsid w:val="00BB7F47"/>
    <w:rsid w:val="00BC0D9C"/>
    <w:rsid w:val="00BC1A19"/>
    <w:rsid w:val="00BC3996"/>
    <w:rsid w:val="00BC3AEC"/>
    <w:rsid w:val="00BC402C"/>
    <w:rsid w:val="00BC4DB0"/>
    <w:rsid w:val="00BC54D0"/>
    <w:rsid w:val="00BC569B"/>
    <w:rsid w:val="00BC7076"/>
    <w:rsid w:val="00BC7277"/>
    <w:rsid w:val="00BD07BC"/>
    <w:rsid w:val="00BD190B"/>
    <w:rsid w:val="00BD2341"/>
    <w:rsid w:val="00BD278D"/>
    <w:rsid w:val="00BD2CF4"/>
    <w:rsid w:val="00BD3309"/>
    <w:rsid w:val="00BD3FB6"/>
    <w:rsid w:val="00BD4F2C"/>
    <w:rsid w:val="00BD5633"/>
    <w:rsid w:val="00BD6D64"/>
    <w:rsid w:val="00BE2F54"/>
    <w:rsid w:val="00BE3823"/>
    <w:rsid w:val="00BE3EEB"/>
    <w:rsid w:val="00BE46A4"/>
    <w:rsid w:val="00BE5872"/>
    <w:rsid w:val="00BE632C"/>
    <w:rsid w:val="00BE6A0C"/>
    <w:rsid w:val="00BE7D21"/>
    <w:rsid w:val="00BF27DD"/>
    <w:rsid w:val="00BF5609"/>
    <w:rsid w:val="00BF7355"/>
    <w:rsid w:val="00C0011D"/>
    <w:rsid w:val="00C003A5"/>
    <w:rsid w:val="00C006FD"/>
    <w:rsid w:val="00C01CC8"/>
    <w:rsid w:val="00C02C7C"/>
    <w:rsid w:val="00C03AB3"/>
    <w:rsid w:val="00C04154"/>
    <w:rsid w:val="00C0585D"/>
    <w:rsid w:val="00C12EB7"/>
    <w:rsid w:val="00C14549"/>
    <w:rsid w:val="00C15CE6"/>
    <w:rsid w:val="00C17CDD"/>
    <w:rsid w:val="00C20A21"/>
    <w:rsid w:val="00C23BA3"/>
    <w:rsid w:val="00C23D2A"/>
    <w:rsid w:val="00C23DEB"/>
    <w:rsid w:val="00C242F3"/>
    <w:rsid w:val="00C2468F"/>
    <w:rsid w:val="00C248B1"/>
    <w:rsid w:val="00C24BB5"/>
    <w:rsid w:val="00C26E18"/>
    <w:rsid w:val="00C3073B"/>
    <w:rsid w:val="00C31E7E"/>
    <w:rsid w:val="00C33145"/>
    <w:rsid w:val="00C3435C"/>
    <w:rsid w:val="00C34F42"/>
    <w:rsid w:val="00C35AF1"/>
    <w:rsid w:val="00C35FC5"/>
    <w:rsid w:val="00C361F4"/>
    <w:rsid w:val="00C37545"/>
    <w:rsid w:val="00C37E01"/>
    <w:rsid w:val="00C416F0"/>
    <w:rsid w:val="00C41778"/>
    <w:rsid w:val="00C421B1"/>
    <w:rsid w:val="00C42724"/>
    <w:rsid w:val="00C435DA"/>
    <w:rsid w:val="00C442D0"/>
    <w:rsid w:val="00C4616C"/>
    <w:rsid w:val="00C478F5"/>
    <w:rsid w:val="00C52882"/>
    <w:rsid w:val="00C52A7F"/>
    <w:rsid w:val="00C54143"/>
    <w:rsid w:val="00C54E9A"/>
    <w:rsid w:val="00C556D1"/>
    <w:rsid w:val="00C574BB"/>
    <w:rsid w:val="00C60A51"/>
    <w:rsid w:val="00C6106D"/>
    <w:rsid w:val="00C610F0"/>
    <w:rsid w:val="00C6283C"/>
    <w:rsid w:val="00C62895"/>
    <w:rsid w:val="00C633F6"/>
    <w:rsid w:val="00C6445F"/>
    <w:rsid w:val="00C65996"/>
    <w:rsid w:val="00C67398"/>
    <w:rsid w:val="00C70322"/>
    <w:rsid w:val="00C707E2"/>
    <w:rsid w:val="00C71D8B"/>
    <w:rsid w:val="00C75CA2"/>
    <w:rsid w:val="00C760FD"/>
    <w:rsid w:val="00C762C6"/>
    <w:rsid w:val="00C80F33"/>
    <w:rsid w:val="00C80FF9"/>
    <w:rsid w:val="00C815EB"/>
    <w:rsid w:val="00C8278F"/>
    <w:rsid w:val="00C82BBF"/>
    <w:rsid w:val="00C85686"/>
    <w:rsid w:val="00C86157"/>
    <w:rsid w:val="00C87329"/>
    <w:rsid w:val="00C93537"/>
    <w:rsid w:val="00C93700"/>
    <w:rsid w:val="00C9400E"/>
    <w:rsid w:val="00C94409"/>
    <w:rsid w:val="00CA0A70"/>
    <w:rsid w:val="00CA4787"/>
    <w:rsid w:val="00CA5633"/>
    <w:rsid w:val="00CA69E7"/>
    <w:rsid w:val="00CA7E74"/>
    <w:rsid w:val="00CB2571"/>
    <w:rsid w:val="00CB4A8B"/>
    <w:rsid w:val="00CB512B"/>
    <w:rsid w:val="00CB53DC"/>
    <w:rsid w:val="00CB61AC"/>
    <w:rsid w:val="00CB65AB"/>
    <w:rsid w:val="00CB7248"/>
    <w:rsid w:val="00CC123C"/>
    <w:rsid w:val="00CC21D5"/>
    <w:rsid w:val="00CC3BBD"/>
    <w:rsid w:val="00CC4A88"/>
    <w:rsid w:val="00CC5051"/>
    <w:rsid w:val="00CC524C"/>
    <w:rsid w:val="00CC5C6D"/>
    <w:rsid w:val="00CC614D"/>
    <w:rsid w:val="00CC61BF"/>
    <w:rsid w:val="00CC62AE"/>
    <w:rsid w:val="00CC6917"/>
    <w:rsid w:val="00CC7104"/>
    <w:rsid w:val="00CD09AE"/>
    <w:rsid w:val="00CD1138"/>
    <w:rsid w:val="00CD1A59"/>
    <w:rsid w:val="00CD233D"/>
    <w:rsid w:val="00CD2459"/>
    <w:rsid w:val="00CD3245"/>
    <w:rsid w:val="00CD3E97"/>
    <w:rsid w:val="00CD46E3"/>
    <w:rsid w:val="00CD510F"/>
    <w:rsid w:val="00CD58F0"/>
    <w:rsid w:val="00CD6C49"/>
    <w:rsid w:val="00CD70BF"/>
    <w:rsid w:val="00CE3FBA"/>
    <w:rsid w:val="00CE46E8"/>
    <w:rsid w:val="00CE5C27"/>
    <w:rsid w:val="00CE5FA3"/>
    <w:rsid w:val="00CE64E9"/>
    <w:rsid w:val="00CF0FF9"/>
    <w:rsid w:val="00CF2307"/>
    <w:rsid w:val="00CF40F1"/>
    <w:rsid w:val="00CF4702"/>
    <w:rsid w:val="00CF7959"/>
    <w:rsid w:val="00D00E69"/>
    <w:rsid w:val="00D011DA"/>
    <w:rsid w:val="00D02283"/>
    <w:rsid w:val="00D02418"/>
    <w:rsid w:val="00D04DFD"/>
    <w:rsid w:val="00D04FBC"/>
    <w:rsid w:val="00D06131"/>
    <w:rsid w:val="00D1022A"/>
    <w:rsid w:val="00D109AA"/>
    <w:rsid w:val="00D112FC"/>
    <w:rsid w:val="00D11410"/>
    <w:rsid w:val="00D12883"/>
    <w:rsid w:val="00D151FC"/>
    <w:rsid w:val="00D16B77"/>
    <w:rsid w:val="00D20F1F"/>
    <w:rsid w:val="00D21820"/>
    <w:rsid w:val="00D21FC7"/>
    <w:rsid w:val="00D22BC8"/>
    <w:rsid w:val="00D24B20"/>
    <w:rsid w:val="00D26218"/>
    <w:rsid w:val="00D27394"/>
    <w:rsid w:val="00D273F4"/>
    <w:rsid w:val="00D326B7"/>
    <w:rsid w:val="00D37895"/>
    <w:rsid w:val="00D37D62"/>
    <w:rsid w:val="00D40D7D"/>
    <w:rsid w:val="00D40E49"/>
    <w:rsid w:val="00D42351"/>
    <w:rsid w:val="00D42C53"/>
    <w:rsid w:val="00D4471F"/>
    <w:rsid w:val="00D44F2C"/>
    <w:rsid w:val="00D45236"/>
    <w:rsid w:val="00D455E3"/>
    <w:rsid w:val="00D46A8B"/>
    <w:rsid w:val="00D505E7"/>
    <w:rsid w:val="00D518A9"/>
    <w:rsid w:val="00D51984"/>
    <w:rsid w:val="00D51FB7"/>
    <w:rsid w:val="00D52336"/>
    <w:rsid w:val="00D52595"/>
    <w:rsid w:val="00D5382B"/>
    <w:rsid w:val="00D5537A"/>
    <w:rsid w:val="00D564F3"/>
    <w:rsid w:val="00D57041"/>
    <w:rsid w:val="00D5772F"/>
    <w:rsid w:val="00D60EB9"/>
    <w:rsid w:val="00D61748"/>
    <w:rsid w:val="00D64B24"/>
    <w:rsid w:val="00D64F61"/>
    <w:rsid w:val="00D65174"/>
    <w:rsid w:val="00D661A5"/>
    <w:rsid w:val="00D67185"/>
    <w:rsid w:val="00D702CD"/>
    <w:rsid w:val="00D70CBE"/>
    <w:rsid w:val="00D715B9"/>
    <w:rsid w:val="00D754ED"/>
    <w:rsid w:val="00D76358"/>
    <w:rsid w:val="00D76C32"/>
    <w:rsid w:val="00D7768A"/>
    <w:rsid w:val="00D807E5"/>
    <w:rsid w:val="00D80952"/>
    <w:rsid w:val="00D81B75"/>
    <w:rsid w:val="00D82ECB"/>
    <w:rsid w:val="00D83051"/>
    <w:rsid w:val="00D84519"/>
    <w:rsid w:val="00D85FF9"/>
    <w:rsid w:val="00D86255"/>
    <w:rsid w:val="00D86826"/>
    <w:rsid w:val="00D86836"/>
    <w:rsid w:val="00D901EC"/>
    <w:rsid w:val="00D91D6D"/>
    <w:rsid w:val="00D93044"/>
    <w:rsid w:val="00D94680"/>
    <w:rsid w:val="00D954A4"/>
    <w:rsid w:val="00D958BF"/>
    <w:rsid w:val="00D962A1"/>
    <w:rsid w:val="00DA18E8"/>
    <w:rsid w:val="00DA3234"/>
    <w:rsid w:val="00DA3900"/>
    <w:rsid w:val="00DA3B68"/>
    <w:rsid w:val="00DA3E71"/>
    <w:rsid w:val="00DA427A"/>
    <w:rsid w:val="00DA563C"/>
    <w:rsid w:val="00DA610D"/>
    <w:rsid w:val="00DA6DCE"/>
    <w:rsid w:val="00DA7801"/>
    <w:rsid w:val="00DB0BA2"/>
    <w:rsid w:val="00DB34E5"/>
    <w:rsid w:val="00DB3670"/>
    <w:rsid w:val="00DB4021"/>
    <w:rsid w:val="00DB460C"/>
    <w:rsid w:val="00DB5DE4"/>
    <w:rsid w:val="00DB6C2A"/>
    <w:rsid w:val="00DC053A"/>
    <w:rsid w:val="00DC08AC"/>
    <w:rsid w:val="00DC1DF8"/>
    <w:rsid w:val="00DC2102"/>
    <w:rsid w:val="00DC58F3"/>
    <w:rsid w:val="00DC754A"/>
    <w:rsid w:val="00DD0877"/>
    <w:rsid w:val="00DD1232"/>
    <w:rsid w:val="00DD1921"/>
    <w:rsid w:val="00DD1A5E"/>
    <w:rsid w:val="00DD5DAE"/>
    <w:rsid w:val="00DD6C8F"/>
    <w:rsid w:val="00DE1956"/>
    <w:rsid w:val="00DE23A3"/>
    <w:rsid w:val="00DE2A80"/>
    <w:rsid w:val="00DE4126"/>
    <w:rsid w:val="00DE4376"/>
    <w:rsid w:val="00DE5023"/>
    <w:rsid w:val="00DE70CF"/>
    <w:rsid w:val="00DE7B99"/>
    <w:rsid w:val="00DE7EDC"/>
    <w:rsid w:val="00DF0C0A"/>
    <w:rsid w:val="00DF3C31"/>
    <w:rsid w:val="00DF3EAA"/>
    <w:rsid w:val="00DF4A09"/>
    <w:rsid w:val="00DF503E"/>
    <w:rsid w:val="00DF532E"/>
    <w:rsid w:val="00DF62C7"/>
    <w:rsid w:val="00E00FFE"/>
    <w:rsid w:val="00E0497F"/>
    <w:rsid w:val="00E04BFF"/>
    <w:rsid w:val="00E07C26"/>
    <w:rsid w:val="00E1302C"/>
    <w:rsid w:val="00E1351E"/>
    <w:rsid w:val="00E1467C"/>
    <w:rsid w:val="00E15C2E"/>
    <w:rsid w:val="00E16296"/>
    <w:rsid w:val="00E202C0"/>
    <w:rsid w:val="00E21DF4"/>
    <w:rsid w:val="00E22B21"/>
    <w:rsid w:val="00E239C6"/>
    <w:rsid w:val="00E24D63"/>
    <w:rsid w:val="00E26314"/>
    <w:rsid w:val="00E27172"/>
    <w:rsid w:val="00E27DBB"/>
    <w:rsid w:val="00E31D7A"/>
    <w:rsid w:val="00E31D87"/>
    <w:rsid w:val="00E33322"/>
    <w:rsid w:val="00E335D3"/>
    <w:rsid w:val="00E35303"/>
    <w:rsid w:val="00E3595F"/>
    <w:rsid w:val="00E3633B"/>
    <w:rsid w:val="00E36CA4"/>
    <w:rsid w:val="00E37296"/>
    <w:rsid w:val="00E41EA0"/>
    <w:rsid w:val="00E420D1"/>
    <w:rsid w:val="00E450F9"/>
    <w:rsid w:val="00E5229E"/>
    <w:rsid w:val="00E522BC"/>
    <w:rsid w:val="00E5334C"/>
    <w:rsid w:val="00E55185"/>
    <w:rsid w:val="00E60B4B"/>
    <w:rsid w:val="00E61FF7"/>
    <w:rsid w:val="00E6234C"/>
    <w:rsid w:val="00E62715"/>
    <w:rsid w:val="00E648DA"/>
    <w:rsid w:val="00E65FA3"/>
    <w:rsid w:val="00E66B5C"/>
    <w:rsid w:val="00E701EC"/>
    <w:rsid w:val="00E70AE4"/>
    <w:rsid w:val="00E7392E"/>
    <w:rsid w:val="00E758FD"/>
    <w:rsid w:val="00E75B84"/>
    <w:rsid w:val="00E76111"/>
    <w:rsid w:val="00E76CF2"/>
    <w:rsid w:val="00E77D15"/>
    <w:rsid w:val="00E81607"/>
    <w:rsid w:val="00E83D88"/>
    <w:rsid w:val="00E85534"/>
    <w:rsid w:val="00E86AD1"/>
    <w:rsid w:val="00E9009D"/>
    <w:rsid w:val="00E90675"/>
    <w:rsid w:val="00E94B54"/>
    <w:rsid w:val="00E94C89"/>
    <w:rsid w:val="00E95119"/>
    <w:rsid w:val="00E9660F"/>
    <w:rsid w:val="00EA1C00"/>
    <w:rsid w:val="00EA40E1"/>
    <w:rsid w:val="00EA417F"/>
    <w:rsid w:val="00EA4216"/>
    <w:rsid w:val="00EA6A38"/>
    <w:rsid w:val="00EA7EF1"/>
    <w:rsid w:val="00EB1110"/>
    <w:rsid w:val="00EB28DC"/>
    <w:rsid w:val="00EB35E6"/>
    <w:rsid w:val="00EB36CE"/>
    <w:rsid w:val="00EB3840"/>
    <w:rsid w:val="00EB4D3E"/>
    <w:rsid w:val="00EB5F28"/>
    <w:rsid w:val="00EB7C36"/>
    <w:rsid w:val="00EB7D60"/>
    <w:rsid w:val="00EC0423"/>
    <w:rsid w:val="00EC062A"/>
    <w:rsid w:val="00EC0FA2"/>
    <w:rsid w:val="00EC2696"/>
    <w:rsid w:val="00EC35E4"/>
    <w:rsid w:val="00EC44CA"/>
    <w:rsid w:val="00EC463A"/>
    <w:rsid w:val="00EC5EAD"/>
    <w:rsid w:val="00ED0493"/>
    <w:rsid w:val="00ED09EC"/>
    <w:rsid w:val="00ED0A37"/>
    <w:rsid w:val="00ED351E"/>
    <w:rsid w:val="00ED4FE4"/>
    <w:rsid w:val="00ED531B"/>
    <w:rsid w:val="00ED676D"/>
    <w:rsid w:val="00EE0899"/>
    <w:rsid w:val="00EE18A6"/>
    <w:rsid w:val="00EE1FFA"/>
    <w:rsid w:val="00EE425A"/>
    <w:rsid w:val="00EE51CD"/>
    <w:rsid w:val="00EE522F"/>
    <w:rsid w:val="00EE5882"/>
    <w:rsid w:val="00EE588B"/>
    <w:rsid w:val="00EE5E46"/>
    <w:rsid w:val="00EE7D07"/>
    <w:rsid w:val="00EF0AAC"/>
    <w:rsid w:val="00EF143E"/>
    <w:rsid w:val="00EF15CA"/>
    <w:rsid w:val="00EF2458"/>
    <w:rsid w:val="00EF4475"/>
    <w:rsid w:val="00EF4B4C"/>
    <w:rsid w:val="00EF51AA"/>
    <w:rsid w:val="00EF561B"/>
    <w:rsid w:val="00EF5957"/>
    <w:rsid w:val="00EF5D4F"/>
    <w:rsid w:val="00EF7138"/>
    <w:rsid w:val="00EF7455"/>
    <w:rsid w:val="00F00CCA"/>
    <w:rsid w:val="00F01E51"/>
    <w:rsid w:val="00F036A6"/>
    <w:rsid w:val="00F03852"/>
    <w:rsid w:val="00F04626"/>
    <w:rsid w:val="00F05591"/>
    <w:rsid w:val="00F059B0"/>
    <w:rsid w:val="00F1004C"/>
    <w:rsid w:val="00F1052A"/>
    <w:rsid w:val="00F10DBF"/>
    <w:rsid w:val="00F10F3D"/>
    <w:rsid w:val="00F1174A"/>
    <w:rsid w:val="00F125F5"/>
    <w:rsid w:val="00F12E56"/>
    <w:rsid w:val="00F133D1"/>
    <w:rsid w:val="00F14054"/>
    <w:rsid w:val="00F16EA7"/>
    <w:rsid w:val="00F17216"/>
    <w:rsid w:val="00F176EE"/>
    <w:rsid w:val="00F21D21"/>
    <w:rsid w:val="00F23F85"/>
    <w:rsid w:val="00F240E2"/>
    <w:rsid w:val="00F3147B"/>
    <w:rsid w:val="00F31718"/>
    <w:rsid w:val="00F34AD5"/>
    <w:rsid w:val="00F34D42"/>
    <w:rsid w:val="00F36B24"/>
    <w:rsid w:val="00F36BA2"/>
    <w:rsid w:val="00F41CCE"/>
    <w:rsid w:val="00F42956"/>
    <w:rsid w:val="00F42A42"/>
    <w:rsid w:val="00F42F91"/>
    <w:rsid w:val="00F43AC3"/>
    <w:rsid w:val="00F503E5"/>
    <w:rsid w:val="00F507D0"/>
    <w:rsid w:val="00F5180E"/>
    <w:rsid w:val="00F53D43"/>
    <w:rsid w:val="00F54148"/>
    <w:rsid w:val="00F558EF"/>
    <w:rsid w:val="00F6078E"/>
    <w:rsid w:val="00F610C6"/>
    <w:rsid w:val="00F639F6"/>
    <w:rsid w:val="00F6617D"/>
    <w:rsid w:val="00F6700C"/>
    <w:rsid w:val="00F6743B"/>
    <w:rsid w:val="00F67CD8"/>
    <w:rsid w:val="00F70486"/>
    <w:rsid w:val="00F720C3"/>
    <w:rsid w:val="00F72241"/>
    <w:rsid w:val="00F741CF"/>
    <w:rsid w:val="00F74DCC"/>
    <w:rsid w:val="00F77133"/>
    <w:rsid w:val="00F864FB"/>
    <w:rsid w:val="00F86C5A"/>
    <w:rsid w:val="00F87194"/>
    <w:rsid w:val="00F87C2C"/>
    <w:rsid w:val="00F87DCC"/>
    <w:rsid w:val="00F900C3"/>
    <w:rsid w:val="00F90952"/>
    <w:rsid w:val="00F92D91"/>
    <w:rsid w:val="00F94E3E"/>
    <w:rsid w:val="00F96E01"/>
    <w:rsid w:val="00F96ED0"/>
    <w:rsid w:val="00FA04A5"/>
    <w:rsid w:val="00FA18E2"/>
    <w:rsid w:val="00FA25DE"/>
    <w:rsid w:val="00FA4563"/>
    <w:rsid w:val="00FA477A"/>
    <w:rsid w:val="00FA5390"/>
    <w:rsid w:val="00FA5CAB"/>
    <w:rsid w:val="00FA6C74"/>
    <w:rsid w:val="00FA7A36"/>
    <w:rsid w:val="00FB000C"/>
    <w:rsid w:val="00FB074C"/>
    <w:rsid w:val="00FB115B"/>
    <w:rsid w:val="00FB2002"/>
    <w:rsid w:val="00FB2276"/>
    <w:rsid w:val="00FB279D"/>
    <w:rsid w:val="00FB5718"/>
    <w:rsid w:val="00FB58C7"/>
    <w:rsid w:val="00FB7902"/>
    <w:rsid w:val="00FC1644"/>
    <w:rsid w:val="00FC1F43"/>
    <w:rsid w:val="00FC3987"/>
    <w:rsid w:val="00FC41D9"/>
    <w:rsid w:val="00FC433D"/>
    <w:rsid w:val="00FC608E"/>
    <w:rsid w:val="00FC6F90"/>
    <w:rsid w:val="00FC7DD9"/>
    <w:rsid w:val="00FD2C6F"/>
    <w:rsid w:val="00FD52A5"/>
    <w:rsid w:val="00FD5BD9"/>
    <w:rsid w:val="00FD6CF7"/>
    <w:rsid w:val="00FE26AE"/>
    <w:rsid w:val="00FE5D2F"/>
    <w:rsid w:val="00FE6031"/>
    <w:rsid w:val="00FE769F"/>
    <w:rsid w:val="00FF0287"/>
    <w:rsid w:val="00FF0380"/>
    <w:rsid w:val="00FF231B"/>
    <w:rsid w:val="00FF29A9"/>
    <w:rsid w:val="00FF4C2A"/>
    <w:rsid w:val="00FF5453"/>
    <w:rsid w:val="00FF55A4"/>
    <w:rsid w:val="00FF58DF"/>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B6D60"/>
  <w15:docId w15:val="{4D20D863-0905-2B4B-A69C-759CAE87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E21"/>
    <w:pPr>
      <w:spacing w:before="600" w:line="360" w:lineRule="auto"/>
      <w:outlineLvl w:val="0"/>
    </w:pPr>
    <w:rPr>
      <w:rFonts w:asciiTheme="majorHAnsi" w:eastAsiaTheme="majorEastAsia" w:hAnsiTheme="majorHAnsi" w:cstheme="majorBidi"/>
      <w:b/>
      <w:bCs/>
      <w:i/>
      <w:i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E21"/>
    <w:rPr>
      <w:rFonts w:asciiTheme="majorHAnsi" w:eastAsiaTheme="majorEastAsia" w:hAnsiTheme="majorHAnsi" w:cstheme="majorBidi"/>
      <w:b/>
      <w:bCs/>
      <w:i/>
      <w:iCs/>
      <w:sz w:val="32"/>
      <w:szCs w:val="32"/>
      <w:lang w:val="en-GB"/>
    </w:rPr>
  </w:style>
  <w:style w:type="table" w:styleId="TableGrid">
    <w:name w:val="Table Grid"/>
    <w:basedOn w:val="TableNormal"/>
    <w:uiPriority w:val="39"/>
    <w:rsid w:val="0073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06E"/>
    <w:rPr>
      <w:sz w:val="16"/>
      <w:szCs w:val="16"/>
    </w:rPr>
  </w:style>
  <w:style w:type="paragraph" w:styleId="CommentText">
    <w:name w:val="annotation text"/>
    <w:basedOn w:val="Normal"/>
    <w:link w:val="CommentTextChar"/>
    <w:uiPriority w:val="99"/>
    <w:semiHidden/>
    <w:unhideWhenUsed/>
    <w:rsid w:val="0056606E"/>
    <w:rPr>
      <w:sz w:val="20"/>
      <w:szCs w:val="20"/>
    </w:rPr>
  </w:style>
  <w:style w:type="character" w:customStyle="1" w:styleId="CommentTextChar">
    <w:name w:val="Comment Text Char"/>
    <w:basedOn w:val="DefaultParagraphFont"/>
    <w:link w:val="CommentText"/>
    <w:uiPriority w:val="99"/>
    <w:semiHidden/>
    <w:rsid w:val="0056606E"/>
    <w:rPr>
      <w:sz w:val="20"/>
      <w:szCs w:val="20"/>
    </w:rPr>
  </w:style>
  <w:style w:type="paragraph" w:styleId="CommentSubject">
    <w:name w:val="annotation subject"/>
    <w:basedOn w:val="CommentText"/>
    <w:next w:val="CommentText"/>
    <w:link w:val="CommentSubjectChar"/>
    <w:uiPriority w:val="99"/>
    <w:semiHidden/>
    <w:unhideWhenUsed/>
    <w:rsid w:val="0056606E"/>
    <w:rPr>
      <w:b/>
      <w:bCs/>
    </w:rPr>
  </w:style>
  <w:style w:type="character" w:customStyle="1" w:styleId="CommentSubjectChar">
    <w:name w:val="Comment Subject Char"/>
    <w:basedOn w:val="CommentTextChar"/>
    <w:link w:val="CommentSubject"/>
    <w:uiPriority w:val="99"/>
    <w:semiHidden/>
    <w:rsid w:val="0056606E"/>
    <w:rPr>
      <w:b/>
      <w:bCs/>
      <w:sz w:val="20"/>
      <w:szCs w:val="20"/>
    </w:rPr>
  </w:style>
  <w:style w:type="character" w:styleId="Hyperlink">
    <w:name w:val="Hyperlink"/>
    <w:basedOn w:val="DefaultParagraphFont"/>
    <w:uiPriority w:val="99"/>
    <w:unhideWhenUsed/>
    <w:rsid w:val="002B7324"/>
    <w:rPr>
      <w:color w:val="0563C1" w:themeColor="hyperlink"/>
      <w:u w:val="single"/>
    </w:rPr>
  </w:style>
  <w:style w:type="character" w:customStyle="1" w:styleId="UnresolvedMention1">
    <w:name w:val="Unresolved Mention1"/>
    <w:basedOn w:val="DefaultParagraphFont"/>
    <w:uiPriority w:val="99"/>
    <w:semiHidden/>
    <w:unhideWhenUsed/>
    <w:rsid w:val="002B7324"/>
    <w:rPr>
      <w:color w:val="605E5C"/>
      <w:shd w:val="clear" w:color="auto" w:fill="E1DFDD"/>
    </w:rPr>
  </w:style>
  <w:style w:type="character" w:customStyle="1" w:styleId="apple-converted-space">
    <w:name w:val="apple-converted-space"/>
    <w:basedOn w:val="DefaultParagraphFont"/>
    <w:rsid w:val="00193536"/>
  </w:style>
  <w:style w:type="paragraph" w:styleId="ListParagraph">
    <w:name w:val="List Paragraph"/>
    <w:basedOn w:val="Normal"/>
    <w:uiPriority w:val="34"/>
    <w:qFormat/>
    <w:rsid w:val="00020AF2"/>
    <w:pPr>
      <w:ind w:left="720"/>
      <w:contextualSpacing/>
    </w:pPr>
  </w:style>
  <w:style w:type="paragraph" w:styleId="NormalWeb">
    <w:name w:val="Normal (Web)"/>
    <w:basedOn w:val="Normal"/>
    <w:uiPriority w:val="99"/>
    <w:unhideWhenUsed/>
    <w:rsid w:val="001929B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51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ACF"/>
    <w:rPr>
      <w:rFonts w:ascii="Segoe UI" w:hAnsi="Segoe UI" w:cs="Segoe UI"/>
      <w:sz w:val="18"/>
      <w:szCs w:val="18"/>
    </w:rPr>
  </w:style>
  <w:style w:type="character" w:customStyle="1" w:styleId="hlfld-contribauthor">
    <w:name w:val="hlfld-contribauthor"/>
    <w:basedOn w:val="DefaultParagraphFont"/>
    <w:rsid w:val="00151ACF"/>
  </w:style>
  <w:style w:type="character" w:customStyle="1" w:styleId="nlmgiven-names">
    <w:name w:val="nlm_given-names"/>
    <w:basedOn w:val="DefaultParagraphFont"/>
    <w:rsid w:val="00151ACF"/>
  </w:style>
  <w:style w:type="character" w:customStyle="1" w:styleId="nlmyear">
    <w:name w:val="nlm_year"/>
    <w:basedOn w:val="DefaultParagraphFont"/>
    <w:rsid w:val="00151ACF"/>
  </w:style>
  <w:style w:type="character" w:customStyle="1" w:styleId="nlmarticle-title">
    <w:name w:val="nlm_article-title"/>
    <w:basedOn w:val="DefaultParagraphFont"/>
    <w:rsid w:val="00151ACF"/>
  </w:style>
  <w:style w:type="character" w:customStyle="1" w:styleId="nlmfpage">
    <w:name w:val="nlm_fpage"/>
    <w:basedOn w:val="DefaultParagraphFont"/>
    <w:rsid w:val="00151ACF"/>
  </w:style>
  <w:style w:type="character" w:customStyle="1" w:styleId="nlmlpage">
    <w:name w:val="nlm_lpage"/>
    <w:basedOn w:val="DefaultParagraphFont"/>
    <w:rsid w:val="00151ACF"/>
  </w:style>
  <w:style w:type="character" w:customStyle="1" w:styleId="nlmpub-id">
    <w:name w:val="nlm_pub-id"/>
    <w:basedOn w:val="DefaultParagraphFont"/>
    <w:rsid w:val="00151ACF"/>
  </w:style>
  <w:style w:type="paragraph" w:styleId="Revision">
    <w:name w:val="Revision"/>
    <w:hidden/>
    <w:uiPriority w:val="99"/>
    <w:semiHidden/>
    <w:rsid w:val="00293023"/>
  </w:style>
  <w:style w:type="character" w:customStyle="1" w:styleId="UnresolvedMention2">
    <w:name w:val="Unresolved Mention2"/>
    <w:basedOn w:val="DefaultParagraphFont"/>
    <w:uiPriority w:val="99"/>
    <w:semiHidden/>
    <w:unhideWhenUsed/>
    <w:rsid w:val="005F4A9D"/>
    <w:rPr>
      <w:color w:val="605E5C"/>
      <w:shd w:val="clear" w:color="auto" w:fill="E1DFDD"/>
    </w:rPr>
  </w:style>
  <w:style w:type="paragraph" w:styleId="Header">
    <w:name w:val="header"/>
    <w:basedOn w:val="Normal"/>
    <w:link w:val="HeaderChar"/>
    <w:uiPriority w:val="99"/>
    <w:unhideWhenUsed/>
    <w:rsid w:val="00BC54D0"/>
    <w:pPr>
      <w:tabs>
        <w:tab w:val="center" w:pos="4680"/>
        <w:tab w:val="right" w:pos="9360"/>
      </w:tabs>
    </w:pPr>
  </w:style>
  <w:style w:type="character" w:customStyle="1" w:styleId="HeaderChar">
    <w:name w:val="Header Char"/>
    <w:basedOn w:val="DefaultParagraphFont"/>
    <w:link w:val="Header"/>
    <w:uiPriority w:val="99"/>
    <w:rsid w:val="00BC54D0"/>
  </w:style>
  <w:style w:type="character" w:styleId="PageNumber">
    <w:name w:val="page number"/>
    <w:basedOn w:val="DefaultParagraphFont"/>
    <w:uiPriority w:val="99"/>
    <w:semiHidden/>
    <w:unhideWhenUsed/>
    <w:rsid w:val="00BC54D0"/>
  </w:style>
  <w:style w:type="paragraph" w:styleId="Footer">
    <w:name w:val="footer"/>
    <w:basedOn w:val="Normal"/>
    <w:link w:val="FooterChar"/>
    <w:uiPriority w:val="99"/>
    <w:unhideWhenUsed/>
    <w:rsid w:val="00BC54D0"/>
    <w:pPr>
      <w:tabs>
        <w:tab w:val="center" w:pos="4680"/>
        <w:tab w:val="right" w:pos="9360"/>
      </w:tabs>
    </w:pPr>
  </w:style>
  <w:style w:type="character" w:customStyle="1" w:styleId="FooterChar">
    <w:name w:val="Footer Char"/>
    <w:basedOn w:val="DefaultParagraphFont"/>
    <w:link w:val="Footer"/>
    <w:uiPriority w:val="99"/>
    <w:rsid w:val="00BC54D0"/>
  </w:style>
  <w:style w:type="character" w:customStyle="1" w:styleId="UnresolvedMention3">
    <w:name w:val="Unresolved Mention3"/>
    <w:basedOn w:val="DefaultParagraphFont"/>
    <w:uiPriority w:val="99"/>
    <w:semiHidden/>
    <w:unhideWhenUsed/>
    <w:rsid w:val="00527B9C"/>
    <w:rPr>
      <w:color w:val="605E5C"/>
      <w:shd w:val="clear" w:color="auto" w:fill="E1DFDD"/>
    </w:rPr>
  </w:style>
  <w:style w:type="character" w:styleId="PlaceholderText">
    <w:name w:val="Placeholder Text"/>
    <w:basedOn w:val="DefaultParagraphFont"/>
    <w:uiPriority w:val="99"/>
    <w:semiHidden/>
    <w:rsid w:val="00691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715">
      <w:bodyDiv w:val="1"/>
      <w:marLeft w:val="0"/>
      <w:marRight w:val="0"/>
      <w:marTop w:val="0"/>
      <w:marBottom w:val="0"/>
      <w:divBdr>
        <w:top w:val="none" w:sz="0" w:space="0" w:color="auto"/>
        <w:left w:val="none" w:sz="0" w:space="0" w:color="auto"/>
        <w:bottom w:val="none" w:sz="0" w:space="0" w:color="auto"/>
        <w:right w:val="none" w:sz="0" w:space="0" w:color="auto"/>
      </w:divBdr>
    </w:div>
    <w:div w:id="15159327">
      <w:bodyDiv w:val="1"/>
      <w:marLeft w:val="0"/>
      <w:marRight w:val="0"/>
      <w:marTop w:val="0"/>
      <w:marBottom w:val="0"/>
      <w:divBdr>
        <w:top w:val="none" w:sz="0" w:space="0" w:color="auto"/>
        <w:left w:val="none" w:sz="0" w:space="0" w:color="auto"/>
        <w:bottom w:val="none" w:sz="0" w:space="0" w:color="auto"/>
        <w:right w:val="none" w:sz="0" w:space="0" w:color="auto"/>
      </w:divBdr>
    </w:div>
    <w:div w:id="15741122">
      <w:bodyDiv w:val="1"/>
      <w:marLeft w:val="0"/>
      <w:marRight w:val="0"/>
      <w:marTop w:val="0"/>
      <w:marBottom w:val="0"/>
      <w:divBdr>
        <w:top w:val="none" w:sz="0" w:space="0" w:color="auto"/>
        <w:left w:val="none" w:sz="0" w:space="0" w:color="auto"/>
        <w:bottom w:val="none" w:sz="0" w:space="0" w:color="auto"/>
        <w:right w:val="none" w:sz="0" w:space="0" w:color="auto"/>
      </w:divBdr>
      <w:divsChild>
        <w:div w:id="1881044362">
          <w:marLeft w:val="480"/>
          <w:marRight w:val="0"/>
          <w:marTop w:val="0"/>
          <w:marBottom w:val="0"/>
          <w:divBdr>
            <w:top w:val="none" w:sz="0" w:space="0" w:color="auto"/>
            <w:left w:val="none" w:sz="0" w:space="0" w:color="auto"/>
            <w:bottom w:val="none" w:sz="0" w:space="0" w:color="auto"/>
            <w:right w:val="none" w:sz="0" w:space="0" w:color="auto"/>
          </w:divBdr>
        </w:div>
        <w:div w:id="1666587309">
          <w:marLeft w:val="480"/>
          <w:marRight w:val="0"/>
          <w:marTop w:val="0"/>
          <w:marBottom w:val="0"/>
          <w:divBdr>
            <w:top w:val="none" w:sz="0" w:space="0" w:color="auto"/>
            <w:left w:val="none" w:sz="0" w:space="0" w:color="auto"/>
            <w:bottom w:val="none" w:sz="0" w:space="0" w:color="auto"/>
            <w:right w:val="none" w:sz="0" w:space="0" w:color="auto"/>
          </w:divBdr>
        </w:div>
        <w:div w:id="1560751967">
          <w:marLeft w:val="480"/>
          <w:marRight w:val="0"/>
          <w:marTop w:val="0"/>
          <w:marBottom w:val="0"/>
          <w:divBdr>
            <w:top w:val="none" w:sz="0" w:space="0" w:color="auto"/>
            <w:left w:val="none" w:sz="0" w:space="0" w:color="auto"/>
            <w:bottom w:val="none" w:sz="0" w:space="0" w:color="auto"/>
            <w:right w:val="none" w:sz="0" w:space="0" w:color="auto"/>
          </w:divBdr>
        </w:div>
        <w:div w:id="1623607018">
          <w:marLeft w:val="480"/>
          <w:marRight w:val="0"/>
          <w:marTop w:val="0"/>
          <w:marBottom w:val="0"/>
          <w:divBdr>
            <w:top w:val="none" w:sz="0" w:space="0" w:color="auto"/>
            <w:left w:val="none" w:sz="0" w:space="0" w:color="auto"/>
            <w:bottom w:val="none" w:sz="0" w:space="0" w:color="auto"/>
            <w:right w:val="none" w:sz="0" w:space="0" w:color="auto"/>
          </w:divBdr>
        </w:div>
        <w:div w:id="691613185">
          <w:marLeft w:val="480"/>
          <w:marRight w:val="0"/>
          <w:marTop w:val="0"/>
          <w:marBottom w:val="0"/>
          <w:divBdr>
            <w:top w:val="none" w:sz="0" w:space="0" w:color="auto"/>
            <w:left w:val="none" w:sz="0" w:space="0" w:color="auto"/>
            <w:bottom w:val="none" w:sz="0" w:space="0" w:color="auto"/>
            <w:right w:val="none" w:sz="0" w:space="0" w:color="auto"/>
          </w:divBdr>
        </w:div>
        <w:div w:id="73666588">
          <w:marLeft w:val="480"/>
          <w:marRight w:val="0"/>
          <w:marTop w:val="0"/>
          <w:marBottom w:val="0"/>
          <w:divBdr>
            <w:top w:val="none" w:sz="0" w:space="0" w:color="auto"/>
            <w:left w:val="none" w:sz="0" w:space="0" w:color="auto"/>
            <w:bottom w:val="none" w:sz="0" w:space="0" w:color="auto"/>
            <w:right w:val="none" w:sz="0" w:space="0" w:color="auto"/>
          </w:divBdr>
        </w:div>
        <w:div w:id="502208363">
          <w:marLeft w:val="480"/>
          <w:marRight w:val="0"/>
          <w:marTop w:val="0"/>
          <w:marBottom w:val="0"/>
          <w:divBdr>
            <w:top w:val="none" w:sz="0" w:space="0" w:color="auto"/>
            <w:left w:val="none" w:sz="0" w:space="0" w:color="auto"/>
            <w:bottom w:val="none" w:sz="0" w:space="0" w:color="auto"/>
            <w:right w:val="none" w:sz="0" w:space="0" w:color="auto"/>
          </w:divBdr>
        </w:div>
      </w:divsChild>
    </w:div>
    <w:div w:id="19858431">
      <w:bodyDiv w:val="1"/>
      <w:marLeft w:val="0"/>
      <w:marRight w:val="0"/>
      <w:marTop w:val="0"/>
      <w:marBottom w:val="0"/>
      <w:divBdr>
        <w:top w:val="none" w:sz="0" w:space="0" w:color="auto"/>
        <w:left w:val="none" w:sz="0" w:space="0" w:color="auto"/>
        <w:bottom w:val="none" w:sz="0" w:space="0" w:color="auto"/>
        <w:right w:val="none" w:sz="0" w:space="0" w:color="auto"/>
      </w:divBdr>
      <w:divsChild>
        <w:div w:id="463042911">
          <w:marLeft w:val="480"/>
          <w:marRight w:val="0"/>
          <w:marTop w:val="0"/>
          <w:marBottom w:val="0"/>
          <w:divBdr>
            <w:top w:val="none" w:sz="0" w:space="0" w:color="auto"/>
            <w:left w:val="none" w:sz="0" w:space="0" w:color="auto"/>
            <w:bottom w:val="none" w:sz="0" w:space="0" w:color="auto"/>
            <w:right w:val="none" w:sz="0" w:space="0" w:color="auto"/>
          </w:divBdr>
        </w:div>
        <w:div w:id="1578175658">
          <w:marLeft w:val="480"/>
          <w:marRight w:val="0"/>
          <w:marTop w:val="0"/>
          <w:marBottom w:val="0"/>
          <w:divBdr>
            <w:top w:val="none" w:sz="0" w:space="0" w:color="auto"/>
            <w:left w:val="none" w:sz="0" w:space="0" w:color="auto"/>
            <w:bottom w:val="none" w:sz="0" w:space="0" w:color="auto"/>
            <w:right w:val="none" w:sz="0" w:space="0" w:color="auto"/>
          </w:divBdr>
        </w:div>
        <w:div w:id="1537815337">
          <w:marLeft w:val="480"/>
          <w:marRight w:val="0"/>
          <w:marTop w:val="0"/>
          <w:marBottom w:val="0"/>
          <w:divBdr>
            <w:top w:val="none" w:sz="0" w:space="0" w:color="auto"/>
            <w:left w:val="none" w:sz="0" w:space="0" w:color="auto"/>
            <w:bottom w:val="none" w:sz="0" w:space="0" w:color="auto"/>
            <w:right w:val="none" w:sz="0" w:space="0" w:color="auto"/>
          </w:divBdr>
        </w:div>
        <w:div w:id="1421759667">
          <w:marLeft w:val="480"/>
          <w:marRight w:val="0"/>
          <w:marTop w:val="0"/>
          <w:marBottom w:val="0"/>
          <w:divBdr>
            <w:top w:val="none" w:sz="0" w:space="0" w:color="auto"/>
            <w:left w:val="none" w:sz="0" w:space="0" w:color="auto"/>
            <w:bottom w:val="none" w:sz="0" w:space="0" w:color="auto"/>
            <w:right w:val="none" w:sz="0" w:space="0" w:color="auto"/>
          </w:divBdr>
        </w:div>
        <w:div w:id="1942686394">
          <w:marLeft w:val="480"/>
          <w:marRight w:val="0"/>
          <w:marTop w:val="0"/>
          <w:marBottom w:val="0"/>
          <w:divBdr>
            <w:top w:val="none" w:sz="0" w:space="0" w:color="auto"/>
            <w:left w:val="none" w:sz="0" w:space="0" w:color="auto"/>
            <w:bottom w:val="none" w:sz="0" w:space="0" w:color="auto"/>
            <w:right w:val="none" w:sz="0" w:space="0" w:color="auto"/>
          </w:divBdr>
        </w:div>
      </w:divsChild>
    </w:div>
    <w:div w:id="136652283">
      <w:bodyDiv w:val="1"/>
      <w:marLeft w:val="0"/>
      <w:marRight w:val="0"/>
      <w:marTop w:val="0"/>
      <w:marBottom w:val="0"/>
      <w:divBdr>
        <w:top w:val="none" w:sz="0" w:space="0" w:color="auto"/>
        <w:left w:val="none" w:sz="0" w:space="0" w:color="auto"/>
        <w:bottom w:val="none" w:sz="0" w:space="0" w:color="auto"/>
        <w:right w:val="none" w:sz="0" w:space="0" w:color="auto"/>
      </w:divBdr>
      <w:divsChild>
        <w:div w:id="1227180678">
          <w:marLeft w:val="0"/>
          <w:marRight w:val="0"/>
          <w:marTop w:val="0"/>
          <w:marBottom w:val="0"/>
          <w:divBdr>
            <w:top w:val="none" w:sz="0" w:space="0" w:color="auto"/>
            <w:left w:val="none" w:sz="0" w:space="0" w:color="auto"/>
            <w:bottom w:val="none" w:sz="0" w:space="0" w:color="auto"/>
            <w:right w:val="none" w:sz="0" w:space="0" w:color="auto"/>
          </w:divBdr>
          <w:divsChild>
            <w:div w:id="558368967">
              <w:marLeft w:val="0"/>
              <w:marRight w:val="0"/>
              <w:marTop w:val="0"/>
              <w:marBottom w:val="0"/>
              <w:divBdr>
                <w:top w:val="none" w:sz="0" w:space="0" w:color="auto"/>
                <w:left w:val="none" w:sz="0" w:space="0" w:color="auto"/>
                <w:bottom w:val="none" w:sz="0" w:space="0" w:color="auto"/>
                <w:right w:val="none" w:sz="0" w:space="0" w:color="auto"/>
              </w:divBdr>
              <w:divsChild>
                <w:div w:id="1826773933">
                  <w:marLeft w:val="0"/>
                  <w:marRight w:val="0"/>
                  <w:marTop w:val="0"/>
                  <w:marBottom w:val="0"/>
                  <w:divBdr>
                    <w:top w:val="none" w:sz="0" w:space="0" w:color="auto"/>
                    <w:left w:val="none" w:sz="0" w:space="0" w:color="auto"/>
                    <w:bottom w:val="none" w:sz="0" w:space="0" w:color="auto"/>
                    <w:right w:val="none" w:sz="0" w:space="0" w:color="auto"/>
                  </w:divBdr>
                  <w:divsChild>
                    <w:div w:id="2257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98630">
      <w:bodyDiv w:val="1"/>
      <w:marLeft w:val="0"/>
      <w:marRight w:val="0"/>
      <w:marTop w:val="0"/>
      <w:marBottom w:val="0"/>
      <w:divBdr>
        <w:top w:val="none" w:sz="0" w:space="0" w:color="auto"/>
        <w:left w:val="none" w:sz="0" w:space="0" w:color="auto"/>
        <w:bottom w:val="none" w:sz="0" w:space="0" w:color="auto"/>
        <w:right w:val="none" w:sz="0" w:space="0" w:color="auto"/>
      </w:divBdr>
      <w:divsChild>
        <w:div w:id="199631124">
          <w:marLeft w:val="0"/>
          <w:marRight w:val="0"/>
          <w:marTop w:val="0"/>
          <w:marBottom w:val="0"/>
          <w:divBdr>
            <w:top w:val="none" w:sz="0" w:space="0" w:color="auto"/>
            <w:left w:val="none" w:sz="0" w:space="0" w:color="auto"/>
            <w:bottom w:val="none" w:sz="0" w:space="0" w:color="auto"/>
            <w:right w:val="none" w:sz="0" w:space="0" w:color="auto"/>
          </w:divBdr>
          <w:divsChild>
            <w:div w:id="2067409289">
              <w:marLeft w:val="0"/>
              <w:marRight w:val="0"/>
              <w:marTop w:val="0"/>
              <w:marBottom w:val="0"/>
              <w:divBdr>
                <w:top w:val="none" w:sz="0" w:space="0" w:color="auto"/>
                <w:left w:val="none" w:sz="0" w:space="0" w:color="auto"/>
                <w:bottom w:val="none" w:sz="0" w:space="0" w:color="auto"/>
                <w:right w:val="none" w:sz="0" w:space="0" w:color="auto"/>
              </w:divBdr>
              <w:divsChild>
                <w:div w:id="14015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4321">
      <w:bodyDiv w:val="1"/>
      <w:marLeft w:val="0"/>
      <w:marRight w:val="0"/>
      <w:marTop w:val="0"/>
      <w:marBottom w:val="0"/>
      <w:divBdr>
        <w:top w:val="none" w:sz="0" w:space="0" w:color="auto"/>
        <w:left w:val="none" w:sz="0" w:space="0" w:color="auto"/>
        <w:bottom w:val="none" w:sz="0" w:space="0" w:color="auto"/>
        <w:right w:val="none" w:sz="0" w:space="0" w:color="auto"/>
      </w:divBdr>
    </w:div>
    <w:div w:id="255406350">
      <w:bodyDiv w:val="1"/>
      <w:marLeft w:val="0"/>
      <w:marRight w:val="0"/>
      <w:marTop w:val="0"/>
      <w:marBottom w:val="0"/>
      <w:divBdr>
        <w:top w:val="none" w:sz="0" w:space="0" w:color="auto"/>
        <w:left w:val="none" w:sz="0" w:space="0" w:color="auto"/>
        <w:bottom w:val="none" w:sz="0" w:space="0" w:color="auto"/>
        <w:right w:val="none" w:sz="0" w:space="0" w:color="auto"/>
      </w:divBdr>
    </w:div>
    <w:div w:id="348414681">
      <w:bodyDiv w:val="1"/>
      <w:marLeft w:val="0"/>
      <w:marRight w:val="0"/>
      <w:marTop w:val="0"/>
      <w:marBottom w:val="0"/>
      <w:divBdr>
        <w:top w:val="none" w:sz="0" w:space="0" w:color="auto"/>
        <w:left w:val="none" w:sz="0" w:space="0" w:color="auto"/>
        <w:bottom w:val="none" w:sz="0" w:space="0" w:color="auto"/>
        <w:right w:val="none" w:sz="0" w:space="0" w:color="auto"/>
      </w:divBdr>
    </w:div>
    <w:div w:id="476846480">
      <w:bodyDiv w:val="1"/>
      <w:marLeft w:val="0"/>
      <w:marRight w:val="0"/>
      <w:marTop w:val="0"/>
      <w:marBottom w:val="0"/>
      <w:divBdr>
        <w:top w:val="none" w:sz="0" w:space="0" w:color="auto"/>
        <w:left w:val="none" w:sz="0" w:space="0" w:color="auto"/>
        <w:bottom w:val="none" w:sz="0" w:space="0" w:color="auto"/>
        <w:right w:val="none" w:sz="0" w:space="0" w:color="auto"/>
      </w:divBdr>
    </w:div>
    <w:div w:id="525824909">
      <w:bodyDiv w:val="1"/>
      <w:marLeft w:val="0"/>
      <w:marRight w:val="0"/>
      <w:marTop w:val="0"/>
      <w:marBottom w:val="0"/>
      <w:divBdr>
        <w:top w:val="none" w:sz="0" w:space="0" w:color="auto"/>
        <w:left w:val="none" w:sz="0" w:space="0" w:color="auto"/>
        <w:bottom w:val="none" w:sz="0" w:space="0" w:color="auto"/>
        <w:right w:val="none" w:sz="0" w:space="0" w:color="auto"/>
      </w:divBdr>
    </w:div>
    <w:div w:id="531843638">
      <w:bodyDiv w:val="1"/>
      <w:marLeft w:val="0"/>
      <w:marRight w:val="0"/>
      <w:marTop w:val="0"/>
      <w:marBottom w:val="0"/>
      <w:divBdr>
        <w:top w:val="none" w:sz="0" w:space="0" w:color="auto"/>
        <w:left w:val="none" w:sz="0" w:space="0" w:color="auto"/>
        <w:bottom w:val="none" w:sz="0" w:space="0" w:color="auto"/>
        <w:right w:val="none" w:sz="0" w:space="0" w:color="auto"/>
      </w:divBdr>
      <w:divsChild>
        <w:div w:id="1054544611">
          <w:marLeft w:val="0"/>
          <w:marRight w:val="0"/>
          <w:marTop w:val="0"/>
          <w:marBottom w:val="0"/>
          <w:divBdr>
            <w:top w:val="none" w:sz="0" w:space="0" w:color="auto"/>
            <w:left w:val="none" w:sz="0" w:space="0" w:color="auto"/>
            <w:bottom w:val="none" w:sz="0" w:space="0" w:color="auto"/>
            <w:right w:val="none" w:sz="0" w:space="0" w:color="auto"/>
          </w:divBdr>
          <w:divsChild>
            <w:div w:id="1743791108">
              <w:marLeft w:val="0"/>
              <w:marRight w:val="0"/>
              <w:marTop w:val="0"/>
              <w:marBottom w:val="0"/>
              <w:divBdr>
                <w:top w:val="none" w:sz="0" w:space="0" w:color="auto"/>
                <w:left w:val="none" w:sz="0" w:space="0" w:color="auto"/>
                <w:bottom w:val="none" w:sz="0" w:space="0" w:color="auto"/>
                <w:right w:val="none" w:sz="0" w:space="0" w:color="auto"/>
              </w:divBdr>
              <w:divsChild>
                <w:div w:id="13825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3702">
      <w:bodyDiv w:val="1"/>
      <w:marLeft w:val="0"/>
      <w:marRight w:val="0"/>
      <w:marTop w:val="0"/>
      <w:marBottom w:val="0"/>
      <w:divBdr>
        <w:top w:val="none" w:sz="0" w:space="0" w:color="auto"/>
        <w:left w:val="none" w:sz="0" w:space="0" w:color="auto"/>
        <w:bottom w:val="none" w:sz="0" w:space="0" w:color="auto"/>
        <w:right w:val="none" w:sz="0" w:space="0" w:color="auto"/>
      </w:divBdr>
      <w:divsChild>
        <w:div w:id="16856630">
          <w:marLeft w:val="0"/>
          <w:marRight w:val="0"/>
          <w:marTop w:val="0"/>
          <w:marBottom w:val="0"/>
          <w:divBdr>
            <w:top w:val="none" w:sz="0" w:space="0" w:color="auto"/>
            <w:left w:val="none" w:sz="0" w:space="0" w:color="auto"/>
            <w:bottom w:val="none" w:sz="0" w:space="0" w:color="auto"/>
            <w:right w:val="none" w:sz="0" w:space="0" w:color="auto"/>
          </w:divBdr>
        </w:div>
        <w:div w:id="93286034">
          <w:marLeft w:val="0"/>
          <w:marRight w:val="0"/>
          <w:marTop w:val="0"/>
          <w:marBottom w:val="0"/>
          <w:divBdr>
            <w:top w:val="none" w:sz="0" w:space="0" w:color="auto"/>
            <w:left w:val="none" w:sz="0" w:space="0" w:color="auto"/>
            <w:bottom w:val="none" w:sz="0" w:space="0" w:color="auto"/>
            <w:right w:val="none" w:sz="0" w:space="0" w:color="auto"/>
          </w:divBdr>
        </w:div>
        <w:div w:id="108355180">
          <w:marLeft w:val="0"/>
          <w:marRight w:val="0"/>
          <w:marTop w:val="0"/>
          <w:marBottom w:val="0"/>
          <w:divBdr>
            <w:top w:val="none" w:sz="0" w:space="0" w:color="auto"/>
            <w:left w:val="none" w:sz="0" w:space="0" w:color="auto"/>
            <w:bottom w:val="none" w:sz="0" w:space="0" w:color="auto"/>
            <w:right w:val="none" w:sz="0" w:space="0" w:color="auto"/>
          </w:divBdr>
        </w:div>
        <w:div w:id="140120803">
          <w:marLeft w:val="0"/>
          <w:marRight w:val="0"/>
          <w:marTop w:val="0"/>
          <w:marBottom w:val="0"/>
          <w:divBdr>
            <w:top w:val="none" w:sz="0" w:space="0" w:color="auto"/>
            <w:left w:val="none" w:sz="0" w:space="0" w:color="auto"/>
            <w:bottom w:val="none" w:sz="0" w:space="0" w:color="auto"/>
            <w:right w:val="none" w:sz="0" w:space="0" w:color="auto"/>
          </w:divBdr>
        </w:div>
        <w:div w:id="142820413">
          <w:marLeft w:val="0"/>
          <w:marRight w:val="0"/>
          <w:marTop w:val="0"/>
          <w:marBottom w:val="0"/>
          <w:divBdr>
            <w:top w:val="none" w:sz="0" w:space="0" w:color="auto"/>
            <w:left w:val="none" w:sz="0" w:space="0" w:color="auto"/>
            <w:bottom w:val="none" w:sz="0" w:space="0" w:color="auto"/>
            <w:right w:val="none" w:sz="0" w:space="0" w:color="auto"/>
          </w:divBdr>
        </w:div>
        <w:div w:id="147869929">
          <w:marLeft w:val="0"/>
          <w:marRight w:val="0"/>
          <w:marTop w:val="0"/>
          <w:marBottom w:val="0"/>
          <w:divBdr>
            <w:top w:val="none" w:sz="0" w:space="0" w:color="auto"/>
            <w:left w:val="none" w:sz="0" w:space="0" w:color="auto"/>
            <w:bottom w:val="none" w:sz="0" w:space="0" w:color="auto"/>
            <w:right w:val="none" w:sz="0" w:space="0" w:color="auto"/>
          </w:divBdr>
        </w:div>
        <w:div w:id="155802625">
          <w:marLeft w:val="0"/>
          <w:marRight w:val="0"/>
          <w:marTop w:val="0"/>
          <w:marBottom w:val="0"/>
          <w:divBdr>
            <w:top w:val="none" w:sz="0" w:space="0" w:color="auto"/>
            <w:left w:val="none" w:sz="0" w:space="0" w:color="auto"/>
            <w:bottom w:val="none" w:sz="0" w:space="0" w:color="auto"/>
            <w:right w:val="none" w:sz="0" w:space="0" w:color="auto"/>
          </w:divBdr>
        </w:div>
        <w:div w:id="230044678">
          <w:marLeft w:val="0"/>
          <w:marRight w:val="0"/>
          <w:marTop w:val="0"/>
          <w:marBottom w:val="0"/>
          <w:divBdr>
            <w:top w:val="none" w:sz="0" w:space="0" w:color="auto"/>
            <w:left w:val="none" w:sz="0" w:space="0" w:color="auto"/>
            <w:bottom w:val="none" w:sz="0" w:space="0" w:color="auto"/>
            <w:right w:val="none" w:sz="0" w:space="0" w:color="auto"/>
          </w:divBdr>
        </w:div>
        <w:div w:id="254095327">
          <w:marLeft w:val="0"/>
          <w:marRight w:val="0"/>
          <w:marTop w:val="0"/>
          <w:marBottom w:val="0"/>
          <w:divBdr>
            <w:top w:val="none" w:sz="0" w:space="0" w:color="auto"/>
            <w:left w:val="none" w:sz="0" w:space="0" w:color="auto"/>
            <w:bottom w:val="none" w:sz="0" w:space="0" w:color="auto"/>
            <w:right w:val="none" w:sz="0" w:space="0" w:color="auto"/>
          </w:divBdr>
        </w:div>
        <w:div w:id="283192455">
          <w:marLeft w:val="0"/>
          <w:marRight w:val="0"/>
          <w:marTop w:val="0"/>
          <w:marBottom w:val="0"/>
          <w:divBdr>
            <w:top w:val="none" w:sz="0" w:space="0" w:color="auto"/>
            <w:left w:val="none" w:sz="0" w:space="0" w:color="auto"/>
            <w:bottom w:val="none" w:sz="0" w:space="0" w:color="auto"/>
            <w:right w:val="none" w:sz="0" w:space="0" w:color="auto"/>
          </w:divBdr>
        </w:div>
        <w:div w:id="315381649">
          <w:marLeft w:val="0"/>
          <w:marRight w:val="0"/>
          <w:marTop w:val="0"/>
          <w:marBottom w:val="0"/>
          <w:divBdr>
            <w:top w:val="none" w:sz="0" w:space="0" w:color="auto"/>
            <w:left w:val="none" w:sz="0" w:space="0" w:color="auto"/>
            <w:bottom w:val="none" w:sz="0" w:space="0" w:color="auto"/>
            <w:right w:val="none" w:sz="0" w:space="0" w:color="auto"/>
          </w:divBdr>
        </w:div>
        <w:div w:id="384067581">
          <w:marLeft w:val="0"/>
          <w:marRight w:val="0"/>
          <w:marTop w:val="0"/>
          <w:marBottom w:val="0"/>
          <w:divBdr>
            <w:top w:val="none" w:sz="0" w:space="0" w:color="auto"/>
            <w:left w:val="none" w:sz="0" w:space="0" w:color="auto"/>
            <w:bottom w:val="none" w:sz="0" w:space="0" w:color="auto"/>
            <w:right w:val="none" w:sz="0" w:space="0" w:color="auto"/>
          </w:divBdr>
        </w:div>
        <w:div w:id="431627249">
          <w:marLeft w:val="0"/>
          <w:marRight w:val="0"/>
          <w:marTop w:val="0"/>
          <w:marBottom w:val="0"/>
          <w:divBdr>
            <w:top w:val="none" w:sz="0" w:space="0" w:color="auto"/>
            <w:left w:val="none" w:sz="0" w:space="0" w:color="auto"/>
            <w:bottom w:val="none" w:sz="0" w:space="0" w:color="auto"/>
            <w:right w:val="none" w:sz="0" w:space="0" w:color="auto"/>
          </w:divBdr>
        </w:div>
        <w:div w:id="432744122">
          <w:marLeft w:val="0"/>
          <w:marRight w:val="0"/>
          <w:marTop w:val="0"/>
          <w:marBottom w:val="0"/>
          <w:divBdr>
            <w:top w:val="none" w:sz="0" w:space="0" w:color="auto"/>
            <w:left w:val="none" w:sz="0" w:space="0" w:color="auto"/>
            <w:bottom w:val="none" w:sz="0" w:space="0" w:color="auto"/>
            <w:right w:val="none" w:sz="0" w:space="0" w:color="auto"/>
          </w:divBdr>
        </w:div>
        <w:div w:id="559706290">
          <w:marLeft w:val="0"/>
          <w:marRight w:val="0"/>
          <w:marTop w:val="0"/>
          <w:marBottom w:val="0"/>
          <w:divBdr>
            <w:top w:val="none" w:sz="0" w:space="0" w:color="auto"/>
            <w:left w:val="none" w:sz="0" w:space="0" w:color="auto"/>
            <w:bottom w:val="none" w:sz="0" w:space="0" w:color="auto"/>
            <w:right w:val="none" w:sz="0" w:space="0" w:color="auto"/>
          </w:divBdr>
        </w:div>
        <w:div w:id="609627110">
          <w:marLeft w:val="0"/>
          <w:marRight w:val="0"/>
          <w:marTop w:val="0"/>
          <w:marBottom w:val="0"/>
          <w:divBdr>
            <w:top w:val="none" w:sz="0" w:space="0" w:color="auto"/>
            <w:left w:val="none" w:sz="0" w:space="0" w:color="auto"/>
            <w:bottom w:val="none" w:sz="0" w:space="0" w:color="auto"/>
            <w:right w:val="none" w:sz="0" w:space="0" w:color="auto"/>
          </w:divBdr>
        </w:div>
        <w:div w:id="647517406">
          <w:marLeft w:val="0"/>
          <w:marRight w:val="0"/>
          <w:marTop w:val="0"/>
          <w:marBottom w:val="0"/>
          <w:divBdr>
            <w:top w:val="none" w:sz="0" w:space="0" w:color="auto"/>
            <w:left w:val="none" w:sz="0" w:space="0" w:color="auto"/>
            <w:bottom w:val="none" w:sz="0" w:space="0" w:color="auto"/>
            <w:right w:val="none" w:sz="0" w:space="0" w:color="auto"/>
          </w:divBdr>
        </w:div>
        <w:div w:id="800000525">
          <w:marLeft w:val="0"/>
          <w:marRight w:val="0"/>
          <w:marTop w:val="0"/>
          <w:marBottom w:val="0"/>
          <w:divBdr>
            <w:top w:val="none" w:sz="0" w:space="0" w:color="auto"/>
            <w:left w:val="none" w:sz="0" w:space="0" w:color="auto"/>
            <w:bottom w:val="none" w:sz="0" w:space="0" w:color="auto"/>
            <w:right w:val="none" w:sz="0" w:space="0" w:color="auto"/>
          </w:divBdr>
        </w:div>
        <w:div w:id="863977762">
          <w:marLeft w:val="0"/>
          <w:marRight w:val="0"/>
          <w:marTop w:val="0"/>
          <w:marBottom w:val="0"/>
          <w:divBdr>
            <w:top w:val="none" w:sz="0" w:space="0" w:color="auto"/>
            <w:left w:val="none" w:sz="0" w:space="0" w:color="auto"/>
            <w:bottom w:val="none" w:sz="0" w:space="0" w:color="auto"/>
            <w:right w:val="none" w:sz="0" w:space="0" w:color="auto"/>
          </w:divBdr>
        </w:div>
        <w:div w:id="1124883315">
          <w:marLeft w:val="0"/>
          <w:marRight w:val="0"/>
          <w:marTop w:val="0"/>
          <w:marBottom w:val="0"/>
          <w:divBdr>
            <w:top w:val="none" w:sz="0" w:space="0" w:color="auto"/>
            <w:left w:val="none" w:sz="0" w:space="0" w:color="auto"/>
            <w:bottom w:val="none" w:sz="0" w:space="0" w:color="auto"/>
            <w:right w:val="none" w:sz="0" w:space="0" w:color="auto"/>
          </w:divBdr>
        </w:div>
        <w:div w:id="1162770012">
          <w:marLeft w:val="0"/>
          <w:marRight w:val="0"/>
          <w:marTop w:val="0"/>
          <w:marBottom w:val="0"/>
          <w:divBdr>
            <w:top w:val="none" w:sz="0" w:space="0" w:color="auto"/>
            <w:left w:val="none" w:sz="0" w:space="0" w:color="auto"/>
            <w:bottom w:val="none" w:sz="0" w:space="0" w:color="auto"/>
            <w:right w:val="none" w:sz="0" w:space="0" w:color="auto"/>
          </w:divBdr>
        </w:div>
        <w:div w:id="1259410387">
          <w:marLeft w:val="0"/>
          <w:marRight w:val="0"/>
          <w:marTop w:val="0"/>
          <w:marBottom w:val="0"/>
          <w:divBdr>
            <w:top w:val="none" w:sz="0" w:space="0" w:color="auto"/>
            <w:left w:val="none" w:sz="0" w:space="0" w:color="auto"/>
            <w:bottom w:val="none" w:sz="0" w:space="0" w:color="auto"/>
            <w:right w:val="none" w:sz="0" w:space="0" w:color="auto"/>
          </w:divBdr>
        </w:div>
        <w:div w:id="1337076506">
          <w:marLeft w:val="0"/>
          <w:marRight w:val="0"/>
          <w:marTop w:val="0"/>
          <w:marBottom w:val="0"/>
          <w:divBdr>
            <w:top w:val="none" w:sz="0" w:space="0" w:color="auto"/>
            <w:left w:val="none" w:sz="0" w:space="0" w:color="auto"/>
            <w:bottom w:val="none" w:sz="0" w:space="0" w:color="auto"/>
            <w:right w:val="none" w:sz="0" w:space="0" w:color="auto"/>
          </w:divBdr>
        </w:div>
        <w:div w:id="1369186215">
          <w:marLeft w:val="0"/>
          <w:marRight w:val="0"/>
          <w:marTop w:val="0"/>
          <w:marBottom w:val="0"/>
          <w:divBdr>
            <w:top w:val="none" w:sz="0" w:space="0" w:color="auto"/>
            <w:left w:val="none" w:sz="0" w:space="0" w:color="auto"/>
            <w:bottom w:val="none" w:sz="0" w:space="0" w:color="auto"/>
            <w:right w:val="none" w:sz="0" w:space="0" w:color="auto"/>
          </w:divBdr>
        </w:div>
        <w:div w:id="1386369652">
          <w:marLeft w:val="0"/>
          <w:marRight w:val="0"/>
          <w:marTop w:val="0"/>
          <w:marBottom w:val="0"/>
          <w:divBdr>
            <w:top w:val="none" w:sz="0" w:space="0" w:color="auto"/>
            <w:left w:val="none" w:sz="0" w:space="0" w:color="auto"/>
            <w:bottom w:val="none" w:sz="0" w:space="0" w:color="auto"/>
            <w:right w:val="none" w:sz="0" w:space="0" w:color="auto"/>
          </w:divBdr>
        </w:div>
        <w:div w:id="1449816548">
          <w:marLeft w:val="0"/>
          <w:marRight w:val="0"/>
          <w:marTop w:val="0"/>
          <w:marBottom w:val="0"/>
          <w:divBdr>
            <w:top w:val="none" w:sz="0" w:space="0" w:color="auto"/>
            <w:left w:val="none" w:sz="0" w:space="0" w:color="auto"/>
            <w:bottom w:val="none" w:sz="0" w:space="0" w:color="auto"/>
            <w:right w:val="none" w:sz="0" w:space="0" w:color="auto"/>
          </w:divBdr>
        </w:div>
        <w:div w:id="1506046849">
          <w:marLeft w:val="0"/>
          <w:marRight w:val="0"/>
          <w:marTop w:val="0"/>
          <w:marBottom w:val="0"/>
          <w:divBdr>
            <w:top w:val="none" w:sz="0" w:space="0" w:color="auto"/>
            <w:left w:val="none" w:sz="0" w:space="0" w:color="auto"/>
            <w:bottom w:val="none" w:sz="0" w:space="0" w:color="auto"/>
            <w:right w:val="none" w:sz="0" w:space="0" w:color="auto"/>
          </w:divBdr>
        </w:div>
        <w:div w:id="1510440138">
          <w:marLeft w:val="0"/>
          <w:marRight w:val="0"/>
          <w:marTop w:val="0"/>
          <w:marBottom w:val="0"/>
          <w:divBdr>
            <w:top w:val="none" w:sz="0" w:space="0" w:color="auto"/>
            <w:left w:val="none" w:sz="0" w:space="0" w:color="auto"/>
            <w:bottom w:val="none" w:sz="0" w:space="0" w:color="auto"/>
            <w:right w:val="none" w:sz="0" w:space="0" w:color="auto"/>
          </w:divBdr>
        </w:div>
        <w:div w:id="1544487002">
          <w:marLeft w:val="0"/>
          <w:marRight w:val="0"/>
          <w:marTop w:val="0"/>
          <w:marBottom w:val="0"/>
          <w:divBdr>
            <w:top w:val="none" w:sz="0" w:space="0" w:color="auto"/>
            <w:left w:val="none" w:sz="0" w:space="0" w:color="auto"/>
            <w:bottom w:val="none" w:sz="0" w:space="0" w:color="auto"/>
            <w:right w:val="none" w:sz="0" w:space="0" w:color="auto"/>
          </w:divBdr>
        </w:div>
        <w:div w:id="1558782673">
          <w:marLeft w:val="0"/>
          <w:marRight w:val="0"/>
          <w:marTop w:val="0"/>
          <w:marBottom w:val="0"/>
          <w:divBdr>
            <w:top w:val="none" w:sz="0" w:space="0" w:color="auto"/>
            <w:left w:val="none" w:sz="0" w:space="0" w:color="auto"/>
            <w:bottom w:val="none" w:sz="0" w:space="0" w:color="auto"/>
            <w:right w:val="none" w:sz="0" w:space="0" w:color="auto"/>
          </w:divBdr>
        </w:div>
        <w:div w:id="1671367391">
          <w:marLeft w:val="0"/>
          <w:marRight w:val="0"/>
          <w:marTop w:val="0"/>
          <w:marBottom w:val="0"/>
          <w:divBdr>
            <w:top w:val="none" w:sz="0" w:space="0" w:color="auto"/>
            <w:left w:val="none" w:sz="0" w:space="0" w:color="auto"/>
            <w:bottom w:val="none" w:sz="0" w:space="0" w:color="auto"/>
            <w:right w:val="none" w:sz="0" w:space="0" w:color="auto"/>
          </w:divBdr>
        </w:div>
        <w:div w:id="1747923743">
          <w:marLeft w:val="0"/>
          <w:marRight w:val="0"/>
          <w:marTop w:val="0"/>
          <w:marBottom w:val="0"/>
          <w:divBdr>
            <w:top w:val="none" w:sz="0" w:space="0" w:color="auto"/>
            <w:left w:val="none" w:sz="0" w:space="0" w:color="auto"/>
            <w:bottom w:val="none" w:sz="0" w:space="0" w:color="auto"/>
            <w:right w:val="none" w:sz="0" w:space="0" w:color="auto"/>
          </w:divBdr>
        </w:div>
        <w:div w:id="1790389201">
          <w:marLeft w:val="0"/>
          <w:marRight w:val="0"/>
          <w:marTop w:val="0"/>
          <w:marBottom w:val="0"/>
          <w:divBdr>
            <w:top w:val="none" w:sz="0" w:space="0" w:color="auto"/>
            <w:left w:val="none" w:sz="0" w:space="0" w:color="auto"/>
            <w:bottom w:val="none" w:sz="0" w:space="0" w:color="auto"/>
            <w:right w:val="none" w:sz="0" w:space="0" w:color="auto"/>
          </w:divBdr>
        </w:div>
        <w:div w:id="1869098611">
          <w:marLeft w:val="0"/>
          <w:marRight w:val="0"/>
          <w:marTop w:val="0"/>
          <w:marBottom w:val="0"/>
          <w:divBdr>
            <w:top w:val="none" w:sz="0" w:space="0" w:color="auto"/>
            <w:left w:val="none" w:sz="0" w:space="0" w:color="auto"/>
            <w:bottom w:val="none" w:sz="0" w:space="0" w:color="auto"/>
            <w:right w:val="none" w:sz="0" w:space="0" w:color="auto"/>
          </w:divBdr>
        </w:div>
        <w:div w:id="1878854166">
          <w:marLeft w:val="0"/>
          <w:marRight w:val="0"/>
          <w:marTop w:val="0"/>
          <w:marBottom w:val="0"/>
          <w:divBdr>
            <w:top w:val="none" w:sz="0" w:space="0" w:color="auto"/>
            <w:left w:val="none" w:sz="0" w:space="0" w:color="auto"/>
            <w:bottom w:val="none" w:sz="0" w:space="0" w:color="auto"/>
            <w:right w:val="none" w:sz="0" w:space="0" w:color="auto"/>
          </w:divBdr>
        </w:div>
        <w:div w:id="2000889090">
          <w:marLeft w:val="0"/>
          <w:marRight w:val="0"/>
          <w:marTop w:val="0"/>
          <w:marBottom w:val="0"/>
          <w:divBdr>
            <w:top w:val="none" w:sz="0" w:space="0" w:color="auto"/>
            <w:left w:val="none" w:sz="0" w:space="0" w:color="auto"/>
            <w:bottom w:val="none" w:sz="0" w:space="0" w:color="auto"/>
            <w:right w:val="none" w:sz="0" w:space="0" w:color="auto"/>
          </w:divBdr>
        </w:div>
        <w:div w:id="2012023675">
          <w:marLeft w:val="0"/>
          <w:marRight w:val="0"/>
          <w:marTop w:val="0"/>
          <w:marBottom w:val="0"/>
          <w:divBdr>
            <w:top w:val="none" w:sz="0" w:space="0" w:color="auto"/>
            <w:left w:val="none" w:sz="0" w:space="0" w:color="auto"/>
            <w:bottom w:val="none" w:sz="0" w:space="0" w:color="auto"/>
            <w:right w:val="none" w:sz="0" w:space="0" w:color="auto"/>
          </w:divBdr>
        </w:div>
        <w:div w:id="2041859654">
          <w:marLeft w:val="0"/>
          <w:marRight w:val="0"/>
          <w:marTop w:val="0"/>
          <w:marBottom w:val="0"/>
          <w:divBdr>
            <w:top w:val="none" w:sz="0" w:space="0" w:color="auto"/>
            <w:left w:val="none" w:sz="0" w:space="0" w:color="auto"/>
            <w:bottom w:val="none" w:sz="0" w:space="0" w:color="auto"/>
            <w:right w:val="none" w:sz="0" w:space="0" w:color="auto"/>
          </w:divBdr>
        </w:div>
        <w:div w:id="2104061036">
          <w:marLeft w:val="0"/>
          <w:marRight w:val="0"/>
          <w:marTop w:val="0"/>
          <w:marBottom w:val="0"/>
          <w:divBdr>
            <w:top w:val="none" w:sz="0" w:space="0" w:color="auto"/>
            <w:left w:val="none" w:sz="0" w:space="0" w:color="auto"/>
            <w:bottom w:val="none" w:sz="0" w:space="0" w:color="auto"/>
            <w:right w:val="none" w:sz="0" w:space="0" w:color="auto"/>
          </w:divBdr>
        </w:div>
      </w:divsChild>
    </w:div>
    <w:div w:id="608048007">
      <w:bodyDiv w:val="1"/>
      <w:marLeft w:val="0"/>
      <w:marRight w:val="0"/>
      <w:marTop w:val="0"/>
      <w:marBottom w:val="0"/>
      <w:divBdr>
        <w:top w:val="none" w:sz="0" w:space="0" w:color="auto"/>
        <w:left w:val="none" w:sz="0" w:space="0" w:color="auto"/>
        <w:bottom w:val="none" w:sz="0" w:space="0" w:color="auto"/>
        <w:right w:val="none" w:sz="0" w:space="0" w:color="auto"/>
      </w:divBdr>
      <w:divsChild>
        <w:div w:id="1412461187">
          <w:marLeft w:val="0"/>
          <w:marRight w:val="0"/>
          <w:marTop w:val="0"/>
          <w:marBottom w:val="0"/>
          <w:divBdr>
            <w:top w:val="none" w:sz="0" w:space="0" w:color="auto"/>
            <w:left w:val="none" w:sz="0" w:space="0" w:color="auto"/>
            <w:bottom w:val="none" w:sz="0" w:space="0" w:color="auto"/>
            <w:right w:val="none" w:sz="0" w:space="0" w:color="auto"/>
          </w:divBdr>
          <w:divsChild>
            <w:div w:id="525678358">
              <w:marLeft w:val="0"/>
              <w:marRight w:val="0"/>
              <w:marTop w:val="0"/>
              <w:marBottom w:val="0"/>
              <w:divBdr>
                <w:top w:val="none" w:sz="0" w:space="0" w:color="auto"/>
                <w:left w:val="none" w:sz="0" w:space="0" w:color="auto"/>
                <w:bottom w:val="none" w:sz="0" w:space="0" w:color="auto"/>
                <w:right w:val="none" w:sz="0" w:space="0" w:color="auto"/>
              </w:divBdr>
              <w:divsChild>
                <w:div w:id="610208779">
                  <w:marLeft w:val="0"/>
                  <w:marRight w:val="0"/>
                  <w:marTop w:val="0"/>
                  <w:marBottom w:val="0"/>
                  <w:divBdr>
                    <w:top w:val="none" w:sz="0" w:space="0" w:color="auto"/>
                    <w:left w:val="none" w:sz="0" w:space="0" w:color="auto"/>
                    <w:bottom w:val="none" w:sz="0" w:space="0" w:color="auto"/>
                    <w:right w:val="none" w:sz="0" w:space="0" w:color="auto"/>
                  </w:divBdr>
                  <w:divsChild>
                    <w:div w:id="2624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8963">
      <w:bodyDiv w:val="1"/>
      <w:marLeft w:val="0"/>
      <w:marRight w:val="0"/>
      <w:marTop w:val="0"/>
      <w:marBottom w:val="0"/>
      <w:divBdr>
        <w:top w:val="none" w:sz="0" w:space="0" w:color="auto"/>
        <w:left w:val="none" w:sz="0" w:space="0" w:color="auto"/>
        <w:bottom w:val="none" w:sz="0" w:space="0" w:color="auto"/>
        <w:right w:val="none" w:sz="0" w:space="0" w:color="auto"/>
      </w:divBdr>
      <w:divsChild>
        <w:div w:id="430668212">
          <w:marLeft w:val="480"/>
          <w:marRight w:val="0"/>
          <w:marTop w:val="0"/>
          <w:marBottom w:val="0"/>
          <w:divBdr>
            <w:top w:val="none" w:sz="0" w:space="0" w:color="auto"/>
            <w:left w:val="none" w:sz="0" w:space="0" w:color="auto"/>
            <w:bottom w:val="none" w:sz="0" w:space="0" w:color="auto"/>
            <w:right w:val="none" w:sz="0" w:space="0" w:color="auto"/>
          </w:divBdr>
        </w:div>
        <w:div w:id="435252674">
          <w:marLeft w:val="480"/>
          <w:marRight w:val="0"/>
          <w:marTop w:val="0"/>
          <w:marBottom w:val="0"/>
          <w:divBdr>
            <w:top w:val="none" w:sz="0" w:space="0" w:color="auto"/>
            <w:left w:val="none" w:sz="0" w:space="0" w:color="auto"/>
            <w:bottom w:val="none" w:sz="0" w:space="0" w:color="auto"/>
            <w:right w:val="none" w:sz="0" w:space="0" w:color="auto"/>
          </w:divBdr>
        </w:div>
        <w:div w:id="1142651554">
          <w:marLeft w:val="480"/>
          <w:marRight w:val="0"/>
          <w:marTop w:val="0"/>
          <w:marBottom w:val="0"/>
          <w:divBdr>
            <w:top w:val="none" w:sz="0" w:space="0" w:color="auto"/>
            <w:left w:val="none" w:sz="0" w:space="0" w:color="auto"/>
            <w:bottom w:val="none" w:sz="0" w:space="0" w:color="auto"/>
            <w:right w:val="none" w:sz="0" w:space="0" w:color="auto"/>
          </w:divBdr>
        </w:div>
        <w:div w:id="1144542530">
          <w:marLeft w:val="480"/>
          <w:marRight w:val="0"/>
          <w:marTop w:val="0"/>
          <w:marBottom w:val="0"/>
          <w:divBdr>
            <w:top w:val="none" w:sz="0" w:space="0" w:color="auto"/>
            <w:left w:val="none" w:sz="0" w:space="0" w:color="auto"/>
            <w:bottom w:val="none" w:sz="0" w:space="0" w:color="auto"/>
            <w:right w:val="none" w:sz="0" w:space="0" w:color="auto"/>
          </w:divBdr>
        </w:div>
        <w:div w:id="1921133452">
          <w:marLeft w:val="480"/>
          <w:marRight w:val="0"/>
          <w:marTop w:val="0"/>
          <w:marBottom w:val="0"/>
          <w:divBdr>
            <w:top w:val="none" w:sz="0" w:space="0" w:color="auto"/>
            <w:left w:val="none" w:sz="0" w:space="0" w:color="auto"/>
            <w:bottom w:val="none" w:sz="0" w:space="0" w:color="auto"/>
            <w:right w:val="none" w:sz="0" w:space="0" w:color="auto"/>
          </w:divBdr>
        </w:div>
      </w:divsChild>
    </w:div>
    <w:div w:id="759646034">
      <w:bodyDiv w:val="1"/>
      <w:marLeft w:val="0"/>
      <w:marRight w:val="0"/>
      <w:marTop w:val="0"/>
      <w:marBottom w:val="0"/>
      <w:divBdr>
        <w:top w:val="none" w:sz="0" w:space="0" w:color="auto"/>
        <w:left w:val="none" w:sz="0" w:space="0" w:color="auto"/>
        <w:bottom w:val="none" w:sz="0" w:space="0" w:color="auto"/>
        <w:right w:val="none" w:sz="0" w:space="0" w:color="auto"/>
      </w:divBdr>
      <w:divsChild>
        <w:div w:id="1601178169">
          <w:marLeft w:val="0"/>
          <w:marRight w:val="0"/>
          <w:marTop w:val="0"/>
          <w:marBottom w:val="0"/>
          <w:divBdr>
            <w:top w:val="none" w:sz="0" w:space="0" w:color="auto"/>
            <w:left w:val="none" w:sz="0" w:space="0" w:color="auto"/>
            <w:bottom w:val="none" w:sz="0" w:space="0" w:color="auto"/>
            <w:right w:val="none" w:sz="0" w:space="0" w:color="auto"/>
          </w:divBdr>
          <w:divsChild>
            <w:div w:id="1029066416">
              <w:marLeft w:val="0"/>
              <w:marRight w:val="0"/>
              <w:marTop w:val="0"/>
              <w:marBottom w:val="0"/>
              <w:divBdr>
                <w:top w:val="none" w:sz="0" w:space="0" w:color="auto"/>
                <w:left w:val="none" w:sz="0" w:space="0" w:color="auto"/>
                <w:bottom w:val="none" w:sz="0" w:space="0" w:color="auto"/>
                <w:right w:val="none" w:sz="0" w:space="0" w:color="auto"/>
              </w:divBdr>
              <w:divsChild>
                <w:div w:id="795873092">
                  <w:marLeft w:val="0"/>
                  <w:marRight w:val="0"/>
                  <w:marTop w:val="0"/>
                  <w:marBottom w:val="0"/>
                  <w:divBdr>
                    <w:top w:val="none" w:sz="0" w:space="0" w:color="auto"/>
                    <w:left w:val="none" w:sz="0" w:space="0" w:color="auto"/>
                    <w:bottom w:val="none" w:sz="0" w:space="0" w:color="auto"/>
                    <w:right w:val="none" w:sz="0" w:space="0" w:color="auto"/>
                  </w:divBdr>
                  <w:divsChild>
                    <w:div w:id="5863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6845">
      <w:bodyDiv w:val="1"/>
      <w:marLeft w:val="0"/>
      <w:marRight w:val="0"/>
      <w:marTop w:val="0"/>
      <w:marBottom w:val="0"/>
      <w:divBdr>
        <w:top w:val="none" w:sz="0" w:space="0" w:color="auto"/>
        <w:left w:val="none" w:sz="0" w:space="0" w:color="auto"/>
        <w:bottom w:val="none" w:sz="0" w:space="0" w:color="auto"/>
        <w:right w:val="none" w:sz="0" w:space="0" w:color="auto"/>
      </w:divBdr>
      <w:divsChild>
        <w:div w:id="600572633">
          <w:marLeft w:val="480"/>
          <w:marRight w:val="0"/>
          <w:marTop w:val="0"/>
          <w:marBottom w:val="0"/>
          <w:divBdr>
            <w:top w:val="none" w:sz="0" w:space="0" w:color="auto"/>
            <w:left w:val="none" w:sz="0" w:space="0" w:color="auto"/>
            <w:bottom w:val="none" w:sz="0" w:space="0" w:color="auto"/>
            <w:right w:val="none" w:sz="0" w:space="0" w:color="auto"/>
          </w:divBdr>
        </w:div>
        <w:div w:id="1370839580">
          <w:marLeft w:val="480"/>
          <w:marRight w:val="0"/>
          <w:marTop w:val="0"/>
          <w:marBottom w:val="0"/>
          <w:divBdr>
            <w:top w:val="none" w:sz="0" w:space="0" w:color="auto"/>
            <w:left w:val="none" w:sz="0" w:space="0" w:color="auto"/>
            <w:bottom w:val="none" w:sz="0" w:space="0" w:color="auto"/>
            <w:right w:val="none" w:sz="0" w:space="0" w:color="auto"/>
          </w:divBdr>
        </w:div>
        <w:div w:id="136801239">
          <w:marLeft w:val="480"/>
          <w:marRight w:val="0"/>
          <w:marTop w:val="0"/>
          <w:marBottom w:val="0"/>
          <w:divBdr>
            <w:top w:val="none" w:sz="0" w:space="0" w:color="auto"/>
            <w:left w:val="none" w:sz="0" w:space="0" w:color="auto"/>
            <w:bottom w:val="none" w:sz="0" w:space="0" w:color="auto"/>
            <w:right w:val="none" w:sz="0" w:space="0" w:color="auto"/>
          </w:divBdr>
        </w:div>
        <w:div w:id="834880318">
          <w:marLeft w:val="480"/>
          <w:marRight w:val="0"/>
          <w:marTop w:val="0"/>
          <w:marBottom w:val="0"/>
          <w:divBdr>
            <w:top w:val="none" w:sz="0" w:space="0" w:color="auto"/>
            <w:left w:val="none" w:sz="0" w:space="0" w:color="auto"/>
            <w:bottom w:val="none" w:sz="0" w:space="0" w:color="auto"/>
            <w:right w:val="none" w:sz="0" w:space="0" w:color="auto"/>
          </w:divBdr>
        </w:div>
        <w:div w:id="947473024">
          <w:marLeft w:val="480"/>
          <w:marRight w:val="0"/>
          <w:marTop w:val="0"/>
          <w:marBottom w:val="0"/>
          <w:divBdr>
            <w:top w:val="none" w:sz="0" w:space="0" w:color="auto"/>
            <w:left w:val="none" w:sz="0" w:space="0" w:color="auto"/>
            <w:bottom w:val="none" w:sz="0" w:space="0" w:color="auto"/>
            <w:right w:val="none" w:sz="0" w:space="0" w:color="auto"/>
          </w:divBdr>
        </w:div>
        <w:div w:id="811875263">
          <w:marLeft w:val="480"/>
          <w:marRight w:val="0"/>
          <w:marTop w:val="0"/>
          <w:marBottom w:val="0"/>
          <w:divBdr>
            <w:top w:val="none" w:sz="0" w:space="0" w:color="auto"/>
            <w:left w:val="none" w:sz="0" w:space="0" w:color="auto"/>
            <w:bottom w:val="none" w:sz="0" w:space="0" w:color="auto"/>
            <w:right w:val="none" w:sz="0" w:space="0" w:color="auto"/>
          </w:divBdr>
        </w:div>
      </w:divsChild>
    </w:div>
    <w:div w:id="827792845">
      <w:bodyDiv w:val="1"/>
      <w:marLeft w:val="0"/>
      <w:marRight w:val="0"/>
      <w:marTop w:val="0"/>
      <w:marBottom w:val="0"/>
      <w:divBdr>
        <w:top w:val="none" w:sz="0" w:space="0" w:color="auto"/>
        <w:left w:val="none" w:sz="0" w:space="0" w:color="auto"/>
        <w:bottom w:val="none" w:sz="0" w:space="0" w:color="auto"/>
        <w:right w:val="none" w:sz="0" w:space="0" w:color="auto"/>
      </w:divBdr>
      <w:divsChild>
        <w:div w:id="2124381878">
          <w:marLeft w:val="0"/>
          <w:marRight w:val="0"/>
          <w:marTop w:val="0"/>
          <w:marBottom w:val="0"/>
          <w:divBdr>
            <w:top w:val="none" w:sz="0" w:space="0" w:color="auto"/>
            <w:left w:val="none" w:sz="0" w:space="0" w:color="auto"/>
            <w:bottom w:val="none" w:sz="0" w:space="0" w:color="auto"/>
            <w:right w:val="none" w:sz="0" w:space="0" w:color="auto"/>
          </w:divBdr>
          <w:divsChild>
            <w:div w:id="682711850">
              <w:marLeft w:val="0"/>
              <w:marRight w:val="0"/>
              <w:marTop w:val="0"/>
              <w:marBottom w:val="0"/>
              <w:divBdr>
                <w:top w:val="none" w:sz="0" w:space="0" w:color="auto"/>
                <w:left w:val="none" w:sz="0" w:space="0" w:color="auto"/>
                <w:bottom w:val="none" w:sz="0" w:space="0" w:color="auto"/>
                <w:right w:val="none" w:sz="0" w:space="0" w:color="auto"/>
              </w:divBdr>
              <w:divsChild>
                <w:div w:id="1442072609">
                  <w:marLeft w:val="0"/>
                  <w:marRight w:val="0"/>
                  <w:marTop w:val="0"/>
                  <w:marBottom w:val="0"/>
                  <w:divBdr>
                    <w:top w:val="none" w:sz="0" w:space="0" w:color="auto"/>
                    <w:left w:val="none" w:sz="0" w:space="0" w:color="auto"/>
                    <w:bottom w:val="none" w:sz="0" w:space="0" w:color="auto"/>
                    <w:right w:val="none" w:sz="0" w:space="0" w:color="auto"/>
                  </w:divBdr>
                  <w:divsChild>
                    <w:div w:id="853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91342">
      <w:bodyDiv w:val="1"/>
      <w:marLeft w:val="0"/>
      <w:marRight w:val="0"/>
      <w:marTop w:val="0"/>
      <w:marBottom w:val="0"/>
      <w:divBdr>
        <w:top w:val="none" w:sz="0" w:space="0" w:color="auto"/>
        <w:left w:val="none" w:sz="0" w:space="0" w:color="auto"/>
        <w:bottom w:val="none" w:sz="0" w:space="0" w:color="auto"/>
        <w:right w:val="none" w:sz="0" w:space="0" w:color="auto"/>
      </w:divBdr>
      <w:divsChild>
        <w:div w:id="1704019765">
          <w:marLeft w:val="480"/>
          <w:marRight w:val="0"/>
          <w:marTop w:val="0"/>
          <w:marBottom w:val="0"/>
          <w:divBdr>
            <w:top w:val="none" w:sz="0" w:space="0" w:color="auto"/>
            <w:left w:val="none" w:sz="0" w:space="0" w:color="auto"/>
            <w:bottom w:val="none" w:sz="0" w:space="0" w:color="auto"/>
            <w:right w:val="none" w:sz="0" w:space="0" w:color="auto"/>
          </w:divBdr>
        </w:div>
        <w:div w:id="1388912232">
          <w:marLeft w:val="480"/>
          <w:marRight w:val="0"/>
          <w:marTop w:val="0"/>
          <w:marBottom w:val="0"/>
          <w:divBdr>
            <w:top w:val="none" w:sz="0" w:space="0" w:color="auto"/>
            <w:left w:val="none" w:sz="0" w:space="0" w:color="auto"/>
            <w:bottom w:val="none" w:sz="0" w:space="0" w:color="auto"/>
            <w:right w:val="none" w:sz="0" w:space="0" w:color="auto"/>
          </w:divBdr>
        </w:div>
        <w:div w:id="2147313032">
          <w:marLeft w:val="480"/>
          <w:marRight w:val="0"/>
          <w:marTop w:val="0"/>
          <w:marBottom w:val="0"/>
          <w:divBdr>
            <w:top w:val="none" w:sz="0" w:space="0" w:color="auto"/>
            <w:left w:val="none" w:sz="0" w:space="0" w:color="auto"/>
            <w:bottom w:val="none" w:sz="0" w:space="0" w:color="auto"/>
            <w:right w:val="none" w:sz="0" w:space="0" w:color="auto"/>
          </w:divBdr>
        </w:div>
        <w:div w:id="899940890">
          <w:marLeft w:val="480"/>
          <w:marRight w:val="0"/>
          <w:marTop w:val="0"/>
          <w:marBottom w:val="0"/>
          <w:divBdr>
            <w:top w:val="none" w:sz="0" w:space="0" w:color="auto"/>
            <w:left w:val="none" w:sz="0" w:space="0" w:color="auto"/>
            <w:bottom w:val="none" w:sz="0" w:space="0" w:color="auto"/>
            <w:right w:val="none" w:sz="0" w:space="0" w:color="auto"/>
          </w:divBdr>
        </w:div>
        <w:div w:id="544831224">
          <w:marLeft w:val="480"/>
          <w:marRight w:val="0"/>
          <w:marTop w:val="0"/>
          <w:marBottom w:val="0"/>
          <w:divBdr>
            <w:top w:val="none" w:sz="0" w:space="0" w:color="auto"/>
            <w:left w:val="none" w:sz="0" w:space="0" w:color="auto"/>
            <w:bottom w:val="none" w:sz="0" w:space="0" w:color="auto"/>
            <w:right w:val="none" w:sz="0" w:space="0" w:color="auto"/>
          </w:divBdr>
        </w:div>
        <w:div w:id="766970920">
          <w:marLeft w:val="480"/>
          <w:marRight w:val="0"/>
          <w:marTop w:val="0"/>
          <w:marBottom w:val="0"/>
          <w:divBdr>
            <w:top w:val="none" w:sz="0" w:space="0" w:color="auto"/>
            <w:left w:val="none" w:sz="0" w:space="0" w:color="auto"/>
            <w:bottom w:val="none" w:sz="0" w:space="0" w:color="auto"/>
            <w:right w:val="none" w:sz="0" w:space="0" w:color="auto"/>
          </w:divBdr>
        </w:div>
        <w:div w:id="1800100404">
          <w:marLeft w:val="480"/>
          <w:marRight w:val="0"/>
          <w:marTop w:val="0"/>
          <w:marBottom w:val="0"/>
          <w:divBdr>
            <w:top w:val="none" w:sz="0" w:space="0" w:color="auto"/>
            <w:left w:val="none" w:sz="0" w:space="0" w:color="auto"/>
            <w:bottom w:val="none" w:sz="0" w:space="0" w:color="auto"/>
            <w:right w:val="none" w:sz="0" w:space="0" w:color="auto"/>
          </w:divBdr>
        </w:div>
      </w:divsChild>
    </w:div>
    <w:div w:id="862598997">
      <w:bodyDiv w:val="1"/>
      <w:marLeft w:val="0"/>
      <w:marRight w:val="0"/>
      <w:marTop w:val="0"/>
      <w:marBottom w:val="0"/>
      <w:divBdr>
        <w:top w:val="none" w:sz="0" w:space="0" w:color="auto"/>
        <w:left w:val="none" w:sz="0" w:space="0" w:color="auto"/>
        <w:bottom w:val="none" w:sz="0" w:space="0" w:color="auto"/>
        <w:right w:val="none" w:sz="0" w:space="0" w:color="auto"/>
      </w:divBdr>
      <w:divsChild>
        <w:div w:id="389501285">
          <w:marLeft w:val="480"/>
          <w:marRight w:val="0"/>
          <w:marTop w:val="0"/>
          <w:marBottom w:val="0"/>
          <w:divBdr>
            <w:top w:val="none" w:sz="0" w:space="0" w:color="auto"/>
            <w:left w:val="none" w:sz="0" w:space="0" w:color="auto"/>
            <w:bottom w:val="none" w:sz="0" w:space="0" w:color="auto"/>
            <w:right w:val="none" w:sz="0" w:space="0" w:color="auto"/>
          </w:divBdr>
        </w:div>
        <w:div w:id="603072676">
          <w:marLeft w:val="480"/>
          <w:marRight w:val="0"/>
          <w:marTop w:val="0"/>
          <w:marBottom w:val="0"/>
          <w:divBdr>
            <w:top w:val="none" w:sz="0" w:space="0" w:color="auto"/>
            <w:left w:val="none" w:sz="0" w:space="0" w:color="auto"/>
            <w:bottom w:val="none" w:sz="0" w:space="0" w:color="auto"/>
            <w:right w:val="none" w:sz="0" w:space="0" w:color="auto"/>
          </w:divBdr>
        </w:div>
        <w:div w:id="919370491">
          <w:marLeft w:val="480"/>
          <w:marRight w:val="0"/>
          <w:marTop w:val="0"/>
          <w:marBottom w:val="0"/>
          <w:divBdr>
            <w:top w:val="none" w:sz="0" w:space="0" w:color="auto"/>
            <w:left w:val="none" w:sz="0" w:space="0" w:color="auto"/>
            <w:bottom w:val="none" w:sz="0" w:space="0" w:color="auto"/>
            <w:right w:val="none" w:sz="0" w:space="0" w:color="auto"/>
          </w:divBdr>
        </w:div>
        <w:div w:id="167598063">
          <w:marLeft w:val="480"/>
          <w:marRight w:val="0"/>
          <w:marTop w:val="0"/>
          <w:marBottom w:val="0"/>
          <w:divBdr>
            <w:top w:val="none" w:sz="0" w:space="0" w:color="auto"/>
            <w:left w:val="none" w:sz="0" w:space="0" w:color="auto"/>
            <w:bottom w:val="none" w:sz="0" w:space="0" w:color="auto"/>
            <w:right w:val="none" w:sz="0" w:space="0" w:color="auto"/>
          </w:divBdr>
        </w:div>
        <w:div w:id="258368590">
          <w:marLeft w:val="480"/>
          <w:marRight w:val="0"/>
          <w:marTop w:val="0"/>
          <w:marBottom w:val="0"/>
          <w:divBdr>
            <w:top w:val="none" w:sz="0" w:space="0" w:color="auto"/>
            <w:left w:val="none" w:sz="0" w:space="0" w:color="auto"/>
            <w:bottom w:val="none" w:sz="0" w:space="0" w:color="auto"/>
            <w:right w:val="none" w:sz="0" w:space="0" w:color="auto"/>
          </w:divBdr>
        </w:div>
      </w:divsChild>
    </w:div>
    <w:div w:id="920793365">
      <w:bodyDiv w:val="1"/>
      <w:marLeft w:val="0"/>
      <w:marRight w:val="0"/>
      <w:marTop w:val="0"/>
      <w:marBottom w:val="0"/>
      <w:divBdr>
        <w:top w:val="none" w:sz="0" w:space="0" w:color="auto"/>
        <w:left w:val="none" w:sz="0" w:space="0" w:color="auto"/>
        <w:bottom w:val="none" w:sz="0" w:space="0" w:color="auto"/>
        <w:right w:val="none" w:sz="0" w:space="0" w:color="auto"/>
      </w:divBdr>
    </w:div>
    <w:div w:id="942882085">
      <w:bodyDiv w:val="1"/>
      <w:marLeft w:val="0"/>
      <w:marRight w:val="0"/>
      <w:marTop w:val="0"/>
      <w:marBottom w:val="0"/>
      <w:divBdr>
        <w:top w:val="none" w:sz="0" w:space="0" w:color="auto"/>
        <w:left w:val="none" w:sz="0" w:space="0" w:color="auto"/>
        <w:bottom w:val="none" w:sz="0" w:space="0" w:color="auto"/>
        <w:right w:val="none" w:sz="0" w:space="0" w:color="auto"/>
      </w:divBdr>
    </w:div>
    <w:div w:id="975111548">
      <w:bodyDiv w:val="1"/>
      <w:marLeft w:val="0"/>
      <w:marRight w:val="0"/>
      <w:marTop w:val="0"/>
      <w:marBottom w:val="0"/>
      <w:divBdr>
        <w:top w:val="none" w:sz="0" w:space="0" w:color="auto"/>
        <w:left w:val="none" w:sz="0" w:space="0" w:color="auto"/>
        <w:bottom w:val="none" w:sz="0" w:space="0" w:color="auto"/>
        <w:right w:val="none" w:sz="0" w:space="0" w:color="auto"/>
      </w:divBdr>
    </w:div>
    <w:div w:id="1021736551">
      <w:bodyDiv w:val="1"/>
      <w:marLeft w:val="0"/>
      <w:marRight w:val="0"/>
      <w:marTop w:val="0"/>
      <w:marBottom w:val="0"/>
      <w:divBdr>
        <w:top w:val="none" w:sz="0" w:space="0" w:color="auto"/>
        <w:left w:val="none" w:sz="0" w:space="0" w:color="auto"/>
        <w:bottom w:val="none" w:sz="0" w:space="0" w:color="auto"/>
        <w:right w:val="none" w:sz="0" w:space="0" w:color="auto"/>
      </w:divBdr>
    </w:div>
    <w:div w:id="1036270886">
      <w:bodyDiv w:val="1"/>
      <w:marLeft w:val="0"/>
      <w:marRight w:val="0"/>
      <w:marTop w:val="0"/>
      <w:marBottom w:val="0"/>
      <w:divBdr>
        <w:top w:val="none" w:sz="0" w:space="0" w:color="auto"/>
        <w:left w:val="none" w:sz="0" w:space="0" w:color="auto"/>
        <w:bottom w:val="none" w:sz="0" w:space="0" w:color="auto"/>
        <w:right w:val="none" w:sz="0" w:space="0" w:color="auto"/>
      </w:divBdr>
    </w:div>
    <w:div w:id="1050955974">
      <w:bodyDiv w:val="1"/>
      <w:marLeft w:val="0"/>
      <w:marRight w:val="0"/>
      <w:marTop w:val="0"/>
      <w:marBottom w:val="0"/>
      <w:divBdr>
        <w:top w:val="none" w:sz="0" w:space="0" w:color="auto"/>
        <w:left w:val="none" w:sz="0" w:space="0" w:color="auto"/>
        <w:bottom w:val="none" w:sz="0" w:space="0" w:color="auto"/>
        <w:right w:val="none" w:sz="0" w:space="0" w:color="auto"/>
      </w:divBdr>
      <w:divsChild>
        <w:div w:id="1722899978">
          <w:marLeft w:val="0"/>
          <w:marRight w:val="0"/>
          <w:marTop w:val="0"/>
          <w:marBottom w:val="0"/>
          <w:divBdr>
            <w:top w:val="none" w:sz="0" w:space="0" w:color="auto"/>
            <w:left w:val="none" w:sz="0" w:space="0" w:color="auto"/>
            <w:bottom w:val="none" w:sz="0" w:space="0" w:color="auto"/>
            <w:right w:val="none" w:sz="0" w:space="0" w:color="auto"/>
          </w:divBdr>
          <w:divsChild>
            <w:div w:id="1005011955">
              <w:marLeft w:val="0"/>
              <w:marRight w:val="0"/>
              <w:marTop w:val="0"/>
              <w:marBottom w:val="0"/>
              <w:divBdr>
                <w:top w:val="none" w:sz="0" w:space="0" w:color="auto"/>
                <w:left w:val="none" w:sz="0" w:space="0" w:color="auto"/>
                <w:bottom w:val="none" w:sz="0" w:space="0" w:color="auto"/>
                <w:right w:val="none" w:sz="0" w:space="0" w:color="auto"/>
              </w:divBdr>
              <w:divsChild>
                <w:div w:id="1735932003">
                  <w:marLeft w:val="0"/>
                  <w:marRight w:val="0"/>
                  <w:marTop w:val="0"/>
                  <w:marBottom w:val="0"/>
                  <w:divBdr>
                    <w:top w:val="none" w:sz="0" w:space="0" w:color="auto"/>
                    <w:left w:val="none" w:sz="0" w:space="0" w:color="auto"/>
                    <w:bottom w:val="none" w:sz="0" w:space="0" w:color="auto"/>
                    <w:right w:val="none" w:sz="0" w:space="0" w:color="auto"/>
                  </w:divBdr>
                  <w:divsChild>
                    <w:div w:id="19239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6535">
      <w:bodyDiv w:val="1"/>
      <w:marLeft w:val="0"/>
      <w:marRight w:val="0"/>
      <w:marTop w:val="0"/>
      <w:marBottom w:val="0"/>
      <w:divBdr>
        <w:top w:val="none" w:sz="0" w:space="0" w:color="auto"/>
        <w:left w:val="none" w:sz="0" w:space="0" w:color="auto"/>
        <w:bottom w:val="none" w:sz="0" w:space="0" w:color="auto"/>
        <w:right w:val="none" w:sz="0" w:space="0" w:color="auto"/>
      </w:divBdr>
      <w:divsChild>
        <w:div w:id="914824631">
          <w:marLeft w:val="480"/>
          <w:marRight w:val="0"/>
          <w:marTop w:val="0"/>
          <w:marBottom w:val="0"/>
          <w:divBdr>
            <w:top w:val="none" w:sz="0" w:space="0" w:color="auto"/>
            <w:left w:val="none" w:sz="0" w:space="0" w:color="auto"/>
            <w:bottom w:val="none" w:sz="0" w:space="0" w:color="auto"/>
            <w:right w:val="none" w:sz="0" w:space="0" w:color="auto"/>
          </w:divBdr>
        </w:div>
        <w:div w:id="2097482802">
          <w:marLeft w:val="480"/>
          <w:marRight w:val="0"/>
          <w:marTop w:val="0"/>
          <w:marBottom w:val="0"/>
          <w:divBdr>
            <w:top w:val="none" w:sz="0" w:space="0" w:color="auto"/>
            <w:left w:val="none" w:sz="0" w:space="0" w:color="auto"/>
            <w:bottom w:val="none" w:sz="0" w:space="0" w:color="auto"/>
            <w:right w:val="none" w:sz="0" w:space="0" w:color="auto"/>
          </w:divBdr>
        </w:div>
        <w:div w:id="1776900456">
          <w:marLeft w:val="480"/>
          <w:marRight w:val="0"/>
          <w:marTop w:val="0"/>
          <w:marBottom w:val="0"/>
          <w:divBdr>
            <w:top w:val="none" w:sz="0" w:space="0" w:color="auto"/>
            <w:left w:val="none" w:sz="0" w:space="0" w:color="auto"/>
            <w:bottom w:val="none" w:sz="0" w:space="0" w:color="auto"/>
            <w:right w:val="none" w:sz="0" w:space="0" w:color="auto"/>
          </w:divBdr>
        </w:div>
        <w:div w:id="124735636">
          <w:marLeft w:val="480"/>
          <w:marRight w:val="0"/>
          <w:marTop w:val="0"/>
          <w:marBottom w:val="0"/>
          <w:divBdr>
            <w:top w:val="none" w:sz="0" w:space="0" w:color="auto"/>
            <w:left w:val="none" w:sz="0" w:space="0" w:color="auto"/>
            <w:bottom w:val="none" w:sz="0" w:space="0" w:color="auto"/>
            <w:right w:val="none" w:sz="0" w:space="0" w:color="auto"/>
          </w:divBdr>
        </w:div>
        <w:div w:id="1384330228">
          <w:marLeft w:val="480"/>
          <w:marRight w:val="0"/>
          <w:marTop w:val="0"/>
          <w:marBottom w:val="0"/>
          <w:divBdr>
            <w:top w:val="none" w:sz="0" w:space="0" w:color="auto"/>
            <w:left w:val="none" w:sz="0" w:space="0" w:color="auto"/>
            <w:bottom w:val="none" w:sz="0" w:space="0" w:color="auto"/>
            <w:right w:val="none" w:sz="0" w:space="0" w:color="auto"/>
          </w:divBdr>
        </w:div>
      </w:divsChild>
    </w:div>
    <w:div w:id="1089472670">
      <w:bodyDiv w:val="1"/>
      <w:marLeft w:val="0"/>
      <w:marRight w:val="0"/>
      <w:marTop w:val="0"/>
      <w:marBottom w:val="0"/>
      <w:divBdr>
        <w:top w:val="none" w:sz="0" w:space="0" w:color="auto"/>
        <w:left w:val="none" w:sz="0" w:space="0" w:color="auto"/>
        <w:bottom w:val="none" w:sz="0" w:space="0" w:color="auto"/>
        <w:right w:val="none" w:sz="0" w:space="0" w:color="auto"/>
      </w:divBdr>
      <w:divsChild>
        <w:div w:id="1891722492">
          <w:marLeft w:val="0"/>
          <w:marRight w:val="0"/>
          <w:marTop w:val="0"/>
          <w:marBottom w:val="0"/>
          <w:divBdr>
            <w:top w:val="none" w:sz="0" w:space="0" w:color="auto"/>
            <w:left w:val="none" w:sz="0" w:space="0" w:color="auto"/>
            <w:bottom w:val="none" w:sz="0" w:space="0" w:color="auto"/>
            <w:right w:val="none" w:sz="0" w:space="0" w:color="auto"/>
          </w:divBdr>
          <w:divsChild>
            <w:div w:id="390075833">
              <w:marLeft w:val="0"/>
              <w:marRight w:val="0"/>
              <w:marTop w:val="0"/>
              <w:marBottom w:val="0"/>
              <w:divBdr>
                <w:top w:val="none" w:sz="0" w:space="0" w:color="auto"/>
                <w:left w:val="none" w:sz="0" w:space="0" w:color="auto"/>
                <w:bottom w:val="none" w:sz="0" w:space="0" w:color="auto"/>
                <w:right w:val="none" w:sz="0" w:space="0" w:color="auto"/>
              </w:divBdr>
              <w:divsChild>
                <w:div w:id="2124692411">
                  <w:marLeft w:val="0"/>
                  <w:marRight w:val="0"/>
                  <w:marTop w:val="0"/>
                  <w:marBottom w:val="0"/>
                  <w:divBdr>
                    <w:top w:val="none" w:sz="0" w:space="0" w:color="auto"/>
                    <w:left w:val="none" w:sz="0" w:space="0" w:color="auto"/>
                    <w:bottom w:val="none" w:sz="0" w:space="0" w:color="auto"/>
                    <w:right w:val="none" w:sz="0" w:space="0" w:color="auto"/>
                  </w:divBdr>
                  <w:divsChild>
                    <w:div w:id="317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4839">
      <w:bodyDiv w:val="1"/>
      <w:marLeft w:val="0"/>
      <w:marRight w:val="0"/>
      <w:marTop w:val="0"/>
      <w:marBottom w:val="0"/>
      <w:divBdr>
        <w:top w:val="none" w:sz="0" w:space="0" w:color="auto"/>
        <w:left w:val="none" w:sz="0" w:space="0" w:color="auto"/>
        <w:bottom w:val="none" w:sz="0" w:space="0" w:color="auto"/>
        <w:right w:val="none" w:sz="0" w:space="0" w:color="auto"/>
      </w:divBdr>
    </w:div>
    <w:div w:id="1158418782">
      <w:bodyDiv w:val="1"/>
      <w:marLeft w:val="0"/>
      <w:marRight w:val="0"/>
      <w:marTop w:val="0"/>
      <w:marBottom w:val="0"/>
      <w:divBdr>
        <w:top w:val="none" w:sz="0" w:space="0" w:color="auto"/>
        <w:left w:val="none" w:sz="0" w:space="0" w:color="auto"/>
        <w:bottom w:val="none" w:sz="0" w:space="0" w:color="auto"/>
        <w:right w:val="none" w:sz="0" w:space="0" w:color="auto"/>
      </w:divBdr>
      <w:divsChild>
        <w:div w:id="1536037671">
          <w:marLeft w:val="0"/>
          <w:marRight w:val="0"/>
          <w:marTop w:val="0"/>
          <w:marBottom w:val="0"/>
          <w:divBdr>
            <w:top w:val="none" w:sz="0" w:space="0" w:color="auto"/>
            <w:left w:val="none" w:sz="0" w:space="0" w:color="auto"/>
            <w:bottom w:val="none" w:sz="0" w:space="0" w:color="auto"/>
            <w:right w:val="none" w:sz="0" w:space="0" w:color="auto"/>
          </w:divBdr>
          <w:divsChild>
            <w:div w:id="1972979342">
              <w:marLeft w:val="0"/>
              <w:marRight w:val="0"/>
              <w:marTop w:val="0"/>
              <w:marBottom w:val="0"/>
              <w:divBdr>
                <w:top w:val="none" w:sz="0" w:space="0" w:color="auto"/>
                <w:left w:val="none" w:sz="0" w:space="0" w:color="auto"/>
                <w:bottom w:val="none" w:sz="0" w:space="0" w:color="auto"/>
                <w:right w:val="none" w:sz="0" w:space="0" w:color="auto"/>
              </w:divBdr>
              <w:divsChild>
                <w:div w:id="1797720585">
                  <w:marLeft w:val="0"/>
                  <w:marRight w:val="0"/>
                  <w:marTop w:val="0"/>
                  <w:marBottom w:val="0"/>
                  <w:divBdr>
                    <w:top w:val="none" w:sz="0" w:space="0" w:color="auto"/>
                    <w:left w:val="none" w:sz="0" w:space="0" w:color="auto"/>
                    <w:bottom w:val="none" w:sz="0" w:space="0" w:color="auto"/>
                    <w:right w:val="none" w:sz="0" w:space="0" w:color="auto"/>
                  </w:divBdr>
                  <w:divsChild>
                    <w:div w:id="6191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4645">
      <w:bodyDiv w:val="1"/>
      <w:marLeft w:val="0"/>
      <w:marRight w:val="0"/>
      <w:marTop w:val="0"/>
      <w:marBottom w:val="0"/>
      <w:divBdr>
        <w:top w:val="none" w:sz="0" w:space="0" w:color="auto"/>
        <w:left w:val="none" w:sz="0" w:space="0" w:color="auto"/>
        <w:bottom w:val="none" w:sz="0" w:space="0" w:color="auto"/>
        <w:right w:val="none" w:sz="0" w:space="0" w:color="auto"/>
      </w:divBdr>
      <w:divsChild>
        <w:div w:id="849873626">
          <w:marLeft w:val="0"/>
          <w:marRight w:val="0"/>
          <w:marTop w:val="0"/>
          <w:marBottom w:val="0"/>
          <w:divBdr>
            <w:top w:val="none" w:sz="0" w:space="0" w:color="auto"/>
            <w:left w:val="none" w:sz="0" w:space="0" w:color="auto"/>
            <w:bottom w:val="none" w:sz="0" w:space="0" w:color="auto"/>
            <w:right w:val="none" w:sz="0" w:space="0" w:color="auto"/>
          </w:divBdr>
          <w:divsChild>
            <w:div w:id="2120297296">
              <w:marLeft w:val="0"/>
              <w:marRight w:val="0"/>
              <w:marTop w:val="0"/>
              <w:marBottom w:val="0"/>
              <w:divBdr>
                <w:top w:val="none" w:sz="0" w:space="0" w:color="auto"/>
                <w:left w:val="none" w:sz="0" w:space="0" w:color="auto"/>
                <w:bottom w:val="none" w:sz="0" w:space="0" w:color="auto"/>
                <w:right w:val="none" w:sz="0" w:space="0" w:color="auto"/>
              </w:divBdr>
              <w:divsChild>
                <w:div w:id="914709030">
                  <w:marLeft w:val="0"/>
                  <w:marRight w:val="0"/>
                  <w:marTop w:val="0"/>
                  <w:marBottom w:val="0"/>
                  <w:divBdr>
                    <w:top w:val="none" w:sz="0" w:space="0" w:color="auto"/>
                    <w:left w:val="none" w:sz="0" w:space="0" w:color="auto"/>
                    <w:bottom w:val="none" w:sz="0" w:space="0" w:color="auto"/>
                    <w:right w:val="none" w:sz="0" w:space="0" w:color="auto"/>
                  </w:divBdr>
                  <w:divsChild>
                    <w:div w:id="19407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3647">
      <w:bodyDiv w:val="1"/>
      <w:marLeft w:val="0"/>
      <w:marRight w:val="0"/>
      <w:marTop w:val="0"/>
      <w:marBottom w:val="0"/>
      <w:divBdr>
        <w:top w:val="none" w:sz="0" w:space="0" w:color="auto"/>
        <w:left w:val="none" w:sz="0" w:space="0" w:color="auto"/>
        <w:bottom w:val="none" w:sz="0" w:space="0" w:color="auto"/>
        <w:right w:val="none" w:sz="0" w:space="0" w:color="auto"/>
      </w:divBdr>
    </w:div>
    <w:div w:id="1225489182">
      <w:bodyDiv w:val="1"/>
      <w:marLeft w:val="0"/>
      <w:marRight w:val="0"/>
      <w:marTop w:val="0"/>
      <w:marBottom w:val="0"/>
      <w:divBdr>
        <w:top w:val="none" w:sz="0" w:space="0" w:color="auto"/>
        <w:left w:val="none" w:sz="0" w:space="0" w:color="auto"/>
        <w:bottom w:val="none" w:sz="0" w:space="0" w:color="auto"/>
        <w:right w:val="none" w:sz="0" w:space="0" w:color="auto"/>
      </w:divBdr>
      <w:divsChild>
        <w:div w:id="301690675">
          <w:marLeft w:val="480"/>
          <w:marRight w:val="0"/>
          <w:marTop w:val="0"/>
          <w:marBottom w:val="0"/>
          <w:divBdr>
            <w:top w:val="none" w:sz="0" w:space="0" w:color="auto"/>
            <w:left w:val="none" w:sz="0" w:space="0" w:color="auto"/>
            <w:bottom w:val="none" w:sz="0" w:space="0" w:color="auto"/>
            <w:right w:val="none" w:sz="0" w:space="0" w:color="auto"/>
          </w:divBdr>
        </w:div>
        <w:div w:id="451094664">
          <w:marLeft w:val="480"/>
          <w:marRight w:val="0"/>
          <w:marTop w:val="0"/>
          <w:marBottom w:val="0"/>
          <w:divBdr>
            <w:top w:val="none" w:sz="0" w:space="0" w:color="auto"/>
            <w:left w:val="none" w:sz="0" w:space="0" w:color="auto"/>
            <w:bottom w:val="none" w:sz="0" w:space="0" w:color="auto"/>
            <w:right w:val="none" w:sz="0" w:space="0" w:color="auto"/>
          </w:divBdr>
        </w:div>
        <w:div w:id="1201925">
          <w:marLeft w:val="480"/>
          <w:marRight w:val="0"/>
          <w:marTop w:val="0"/>
          <w:marBottom w:val="0"/>
          <w:divBdr>
            <w:top w:val="none" w:sz="0" w:space="0" w:color="auto"/>
            <w:left w:val="none" w:sz="0" w:space="0" w:color="auto"/>
            <w:bottom w:val="none" w:sz="0" w:space="0" w:color="auto"/>
            <w:right w:val="none" w:sz="0" w:space="0" w:color="auto"/>
          </w:divBdr>
        </w:div>
        <w:div w:id="2045864961">
          <w:marLeft w:val="480"/>
          <w:marRight w:val="0"/>
          <w:marTop w:val="0"/>
          <w:marBottom w:val="0"/>
          <w:divBdr>
            <w:top w:val="none" w:sz="0" w:space="0" w:color="auto"/>
            <w:left w:val="none" w:sz="0" w:space="0" w:color="auto"/>
            <w:bottom w:val="none" w:sz="0" w:space="0" w:color="auto"/>
            <w:right w:val="none" w:sz="0" w:space="0" w:color="auto"/>
          </w:divBdr>
        </w:div>
        <w:div w:id="2117212871">
          <w:marLeft w:val="480"/>
          <w:marRight w:val="0"/>
          <w:marTop w:val="0"/>
          <w:marBottom w:val="0"/>
          <w:divBdr>
            <w:top w:val="none" w:sz="0" w:space="0" w:color="auto"/>
            <w:left w:val="none" w:sz="0" w:space="0" w:color="auto"/>
            <w:bottom w:val="none" w:sz="0" w:space="0" w:color="auto"/>
            <w:right w:val="none" w:sz="0" w:space="0" w:color="auto"/>
          </w:divBdr>
        </w:div>
        <w:div w:id="1589463537">
          <w:marLeft w:val="480"/>
          <w:marRight w:val="0"/>
          <w:marTop w:val="0"/>
          <w:marBottom w:val="0"/>
          <w:divBdr>
            <w:top w:val="none" w:sz="0" w:space="0" w:color="auto"/>
            <w:left w:val="none" w:sz="0" w:space="0" w:color="auto"/>
            <w:bottom w:val="none" w:sz="0" w:space="0" w:color="auto"/>
            <w:right w:val="none" w:sz="0" w:space="0" w:color="auto"/>
          </w:divBdr>
        </w:div>
        <w:div w:id="1002776003">
          <w:marLeft w:val="480"/>
          <w:marRight w:val="0"/>
          <w:marTop w:val="0"/>
          <w:marBottom w:val="0"/>
          <w:divBdr>
            <w:top w:val="none" w:sz="0" w:space="0" w:color="auto"/>
            <w:left w:val="none" w:sz="0" w:space="0" w:color="auto"/>
            <w:bottom w:val="none" w:sz="0" w:space="0" w:color="auto"/>
            <w:right w:val="none" w:sz="0" w:space="0" w:color="auto"/>
          </w:divBdr>
        </w:div>
      </w:divsChild>
    </w:div>
    <w:div w:id="1356880688">
      <w:bodyDiv w:val="1"/>
      <w:marLeft w:val="0"/>
      <w:marRight w:val="0"/>
      <w:marTop w:val="0"/>
      <w:marBottom w:val="0"/>
      <w:divBdr>
        <w:top w:val="none" w:sz="0" w:space="0" w:color="auto"/>
        <w:left w:val="none" w:sz="0" w:space="0" w:color="auto"/>
        <w:bottom w:val="none" w:sz="0" w:space="0" w:color="auto"/>
        <w:right w:val="none" w:sz="0" w:space="0" w:color="auto"/>
      </w:divBdr>
    </w:div>
    <w:div w:id="1425102949">
      <w:bodyDiv w:val="1"/>
      <w:marLeft w:val="0"/>
      <w:marRight w:val="0"/>
      <w:marTop w:val="0"/>
      <w:marBottom w:val="0"/>
      <w:divBdr>
        <w:top w:val="none" w:sz="0" w:space="0" w:color="auto"/>
        <w:left w:val="none" w:sz="0" w:space="0" w:color="auto"/>
        <w:bottom w:val="none" w:sz="0" w:space="0" w:color="auto"/>
        <w:right w:val="none" w:sz="0" w:space="0" w:color="auto"/>
      </w:divBdr>
      <w:divsChild>
        <w:div w:id="745423131">
          <w:marLeft w:val="0"/>
          <w:marRight w:val="0"/>
          <w:marTop w:val="0"/>
          <w:marBottom w:val="0"/>
          <w:divBdr>
            <w:top w:val="none" w:sz="0" w:space="0" w:color="auto"/>
            <w:left w:val="none" w:sz="0" w:space="0" w:color="auto"/>
            <w:bottom w:val="none" w:sz="0" w:space="0" w:color="auto"/>
            <w:right w:val="none" w:sz="0" w:space="0" w:color="auto"/>
          </w:divBdr>
          <w:divsChild>
            <w:div w:id="1133644748">
              <w:marLeft w:val="0"/>
              <w:marRight w:val="0"/>
              <w:marTop w:val="0"/>
              <w:marBottom w:val="0"/>
              <w:divBdr>
                <w:top w:val="none" w:sz="0" w:space="0" w:color="auto"/>
                <w:left w:val="none" w:sz="0" w:space="0" w:color="auto"/>
                <w:bottom w:val="none" w:sz="0" w:space="0" w:color="auto"/>
                <w:right w:val="none" w:sz="0" w:space="0" w:color="auto"/>
              </w:divBdr>
              <w:divsChild>
                <w:div w:id="596792361">
                  <w:marLeft w:val="0"/>
                  <w:marRight w:val="0"/>
                  <w:marTop w:val="0"/>
                  <w:marBottom w:val="0"/>
                  <w:divBdr>
                    <w:top w:val="none" w:sz="0" w:space="0" w:color="auto"/>
                    <w:left w:val="none" w:sz="0" w:space="0" w:color="auto"/>
                    <w:bottom w:val="none" w:sz="0" w:space="0" w:color="auto"/>
                    <w:right w:val="none" w:sz="0" w:space="0" w:color="auto"/>
                  </w:divBdr>
                  <w:divsChild>
                    <w:div w:id="19450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3757">
      <w:bodyDiv w:val="1"/>
      <w:marLeft w:val="0"/>
      <w:marRight w:val="0"/>
      <w:marTop w:val="0"/>
      <w:marBottom w:val="0"/>
      <w:divBdr>
        <w:top w:val="none" w:sz="0" w:space="0" w:color="auto"/>
        <w:left w:val="none" w:sz="0" w:space="0" w:color="auto"/>
        <w:bottom w:val="none" w:sz="0" w:space="0" w:color="auto"/>
        <w:right w:val="none" w:sz="0" w:space="0" w:color="auto"/>
      </w:divBdr>
    </w:div>
    <w:div w:id="1471971303">
      <w:bodyDiv w:val="1"/>
      <w:marLeft w:val="0"/>
      <w:marRight w:val="0"/>
      <w:marTop w:val="0"/>
      <w:marBottom w:val="0"/>
      <w:divBdr>
        <w:top w:val="none" w:sz="0" w:space="0" w:color="auto"/>
        <w:left w:val="none" w:sz="0" w:space="0" w:color="auto"/>
        <w:bottom w:val="none" w:sz="0" w:space="0" w:color="auto"/>
        <w:right w:val="none" w:sz="0" w:space="0" w:color="auto"/>
      </w:divBdr>
      <w:divsChild>
        <w:div w:id="2044135345">
          <w:marLeft w:val="480"/>
          <w:marRight w:val="0"/>
          <w:marTop w:val="0"/>
          <w:marBottom w:val="0"/>
          <w:divBdr>
            <w:top w:val="none" w:sz="0" w:space="0" w:color="auto"/>
            <w:left w:val="none" w:sz="0" w:space="0" w:color="auto"/>
            <w:bottom w:val="none" w:sz="0" w:space="0" w:color="auto"/>
            <w:right w:val="none" w:sz="0" w:space="0" w:color="auto"/>
          </w:divBdr>
        </w:div>
        <w:div w:id="167989383">
          <w:marLeft w:val="480"/>
          <w:marRight w:val="0"/>
          <w:marTop w:val="0"/>
          <w:marBottom w:val="0"/>
          <w:divBdr>
            <w:top w:val="none" w:sz="0" w:space="0" w:color="auto"/>
            <w:left w:val="none" w:sz="0" w:space="0" w:color="auto"/>
            <w:bottom w:val="none" w:sz="0" w:space="0" w:color="auto"/>
            <w:right w:val="none" w:sz="0" w:space="0" w:color="auto"/>
          </w:divBdr>
        </w:div>
        <w:div w:id="1635915044">
          <w:marLeft w:val="480"/>
          <w:marRight w:val="0"/>
          <w:marTop w:val="0"/>
          <w:marBottom w:val="0"/>
          <w:divBdr>
            <w:top w:val="none" w:sz="0" w:space="0" w:color="auto"/>
            <w:left w:val="none" w:sz="0" w:space="0" w:color="auto"/>
            <w:bottom w:val="none" w:sz="0" w:space="0" w:color="auto"/>
            <w:right w:val="none" w:sz="0" w:space="0" w:color="auto"/>
          </w:divBdr>
        </w:div>
        <w:div w:id="52629661">
          <w:marLeft w:val="480"/>
          <w:marRight w:val="0"/>
          <w:marTop w:val="0"/>
          <w:marBottom w:val="0"/>
          <w:divBdr>
            <w:top w:val="none" w:sz="0" w:space="0" w:color="auto"/>
            <w:left w:val="none" w:sz="0" w:space="0" w:color="auto"/>
            <w:bottom w:val="none" w:sz="0" w:space="0" w:color="auto"/>
            <w:right w:val="none" w:sz="0" w:space="0" w:color="auto"/>
          </w:divBdr>
        </w:div>
        <w:div w:id="1509906395">
          <w:marLeft w:val="480"/>
          <w:marRight w:val="0"/>
          <w:marTop w:val="0"/>
          <w:marBottom w:val="0"/>
          <w:divBdr>
            <w:top w:val="none" w:sz="0" w:space="0" w:color="auto"/>
            <w:left w:val="none" w:sz="0" w:space="0" w:color="auto"/>
            <w:bottom w:val="none" w:sz="0" w:space="0" w:color="auto"/>
            <w:right w:val="none" w:sz="0" w:space="0" w:color="auto"/>
          </w:divBdr>
        </w:div>
        <w:div w:id="419643142">
          <w:marLeft w:val="480"/>
          <w:marRight w:val="0"/>
          <w:marTop w:val="0"/>
          <w:marBottom w:val="0"/>
          <w:divBdr>
            <w:top w:val="none" w:sz="0" w:space="0" w:color="auto"/>
            <w:left w:val="none" w:sz="0" w:space="0" w:color="auto"/>
            <w:bottom w:val="none" w:sz="0" w:space="0" w:color="auto"/>
            <w:right w:val="none" w:sz="0" w:space="0" w:color="auto"/>
          </w:divBdr>
        </w:div>
      </w:divsChild>
    </w:div>
    <w:div w:id="1481579149">
      <w:bodyDiv w:val="1"/>
      <w:marLeft w:val="0"/>
      <w:marRight w:val="0"/>
      <w:marTop w:val="0"/>
      <w:marBottom w:val="0"/>
      <w:divBdr>
        <w:top w:val="none" w:sz="0" w:space="0" w:color="auto"/>
        <w:left w:val="none" w:sz="0" w:space="0" w:color="auto"/>
        <w:bottom w:val="none" w:sz="0" w:space="0" w:color="auto"/>
        <w:right w:val="none" w:sz="0" w:space="0" w:color="auto"/>
      </w:divBdr>
      <w:divsChild>
        <w:div w:id="1219898400">
          <w:marLeft w:val="0"/>
          <w:marRight w:val="0"/>
          <w:marTop w:val="0"/>
          <w:marBottom w:val="0"/>
          <w:divBdr>
            <w:top w:val="none" w:sz="0" w:space="0" w:color="auto"/>
            <w:left w:val="none" w:sz="0" w:space="0" w:color="auto"/>
            <w:bottom w:val="none" w:sz="0" w:space="0" w:color="auto"/>
            <w:right w:val="none" w:sz="0" w:space="0" w:color="auto"/>
          </w:divBdr>
          <w:divsChild>
            <w:div w:id="1062215544">
              <w:marLeft w:val="0"/>
              <w:marRight w:val="0"/>
              <w:marTop w:val="0"/>
              <w:marBottom w:val="0"/>
              <w:divBdr>
                <w:top w:val="none" w:sz="0" w:space="0" w:color="auto"/>
                <w:left w:val="none" w:sz="0" w:space="0" w:color="auto"/>
                <w:bottom w:val="none" w:sz="0" w:space="0" w:color="auto"/>
                <w:right w:val="none" w:sz="0" w:space="0" w:color="auto"/>
              </w:divBdr>
              <w:divsChild>
                <w:div w:id="925111222">
                  <w:marLeft w:val="0"/>
                  <w:marRight w:val="0"/>
                  <w:marTop w:val="0"/>
                  <w:marBottom w:val="0"/>
                  <w:divBdr>
                    <w:top w:val="none" w:sz="0" w:space="0" w:color="auto"/>
                    <w:left w:val="none" w:sz="0" w:space="0" w:color="auto"/>
                    <w:bottom w:val="none" w:sz="0" w:space="0" w:color="auto"/>
                    <w:right w:val="none" w:sz="0" w:space="0" w:color="auto"/>
                  </w:divBdr>
                  <w:divsChild>
                    <w:div w:id="241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7046">
      <w:bodyDiv w:val="1"/>
      <w:marLeft w:val="0"/>
      <w:marRight w:val="0"/>
      <w:marTop w:val="0"/>
      <w:marBottom w:val="0"/>
      <w:divBdr>
        <w:top w:val="none" w:sz="0" w:space="0" w:color="auto"/>
        <w:left w:val="none" w:sz="0" w:space="0" w:color="auto"/>
        <w:bottom w:val="none" w:sz="0" w:space="0" w:color="auto"/>
        <w:right w:val="none" w:sz="0" w:space="0" w:color="auto"/>
      </w:divBdr>
    </w:div>
    <w:div w:id="1568343308">
      <w:bodyDiv w:val="1"/>
      <w:marLeft w:val="0"/>
      <w:marRight w:val="0"/>
      <w:marTop w:val="0"/>
      <w:marBottom w:val="0"/>
      <w:divBdr>
        <w:top w:val="none" w:sz="0" w:space="0" w:color="auto"/>
        <w:left w:val="none" w:sz="0" w:space="0" w:color="auto"/>
        <w:bottom w:val="none" w:sz="0" w:space="0" w:color="auto"/>
        <w:right w:val="none" w:sz="0" w:space="0" w:color="auto"/>
      </w:divBdr>
      <w:divsChild>
        <w:div w:id="1371689295">
          <w:marLeft w:val="0"/>
          <w:marRight w:val="0"/>
          <w:marTop w:val="0"/>
          <w:marBottom w:val="0"/>
          <w:divBdr>
            <w:top w:val="none" w:sz="0" w:space="0" w:color="auto"/>
            <w:left w:val="none" w:sz="0" w:space="0" w:color="auto"/>
            <w:bottom w:val="none" w:sz="0" w:space="0" w:color="auto"/>
            <w:right w:val="none" w:sz="0" w:space="0" w:color="auto"/>
          </w:divBdr>
          <w:divsChild>
            <w:div w:id="1615671715">
              <w:marLeft w:val="0"/>
              <w:marRight w:val="0"/>
              <w:marTop w:val="0"/>
              <w:marBottom w:val="0"/>
              <w:divBdr>
                <w:top w:val="none" w:sz="0" w:space="0" w:color="auto"/>
                <w:left w:val="none" w:sz="0" w:space="0" w:color="auto"/>
                <w:bottom w:val="none" w:sz="0" w:space="0" w:color="auto"/>
                <w:right w:val="none" w:sz="0" w:space="0" w:color="auto"/>
              </w:divBdr>
              <w:divsChild>
                <w:div w:id="420689506">
                  <w:marLeft w:val="0"/>
                  <w:marRight w:val="0"/>
                  <w:marTop w:val="0"/>
                  <w:marBottom w:val="0"/>
                  <w:divBdr>
                    <w:top w:val="none" w:sz="0" w:space="0" w:color="auto"/>
                    <w:left w:val="none" w:sz="0" w:space="0" w:color="auto"/>
                    <w:bottom w:val="none" w:sz="0" w:space="0" w:color="auto"/>
                    <w:right w:val="none" w:sz="0" w:space="0" w:color="auto"/>
                  </w:divBdr>
                  <w:divsChild>
                    <w:div w:id="129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07490">
      <w:bodyDiv w:val="1"/>
      <w:marLeft w:val="0"/>
      <w:marRight w:val="0"/>
      <w:marTop w:val="0"/>
      <w:marBottom w:val="0"/>
      <w:divBdr>
        <w:top w:val="none" w:sz="0" w:space="0" w:color="auto"/>
        <w:left w:val="none" w:sz="0" w:space="0" w:color="auto"/>
        <w:bottom w:val="none" w:sz="0" w:space="0" w:color="auto"/>
        <w:right w:val="none" w:sz="0" w:space="0" w:color="auto"/>
      </w:divBdr>
      <w:divsChild>
        <w:div w:id="670573067">
          <w:marLeft w:val="480"/>
          <w:marRight w:val="0"/>
          <w:marTop w:val="0"/>
          <w:marBottom w:val="0"/>
          <w:divBdr>
            <w:top w:val="none" w:sz="0" w:space="0" w:color="auto"/>
            <w:left w:val="none" w:sz="0" w:space="0" w:color="auto"/>
            <w:bottom w:val="none" w:sz="0" w:space="0" w:color="auto"/>
            <w:right w:val="none" w:sz="0" w:space="0" w:color="auto"/>
          </w:divBdr>
        </w:div>
        <w:div w:id="68626682">
          <w:marLeft w:val="480"/>
          <w:marRight w:val="0"/>
          <w:marTop w:val="0"/>
          <w:marBottom w:val="0"/>
          <w:divBdr>
            <w:top w:val="none" w:sz="0" w:space="0" w:color="auto"/>
            <w:left w:val="none" w:sz="0" w:space="0" w:color="auto"/>
            <w:bottom w:val="none" w:sz="0" w:space="0" w:color="auto"/>
            <w:right w:val="none" w:sz="0" w:space="0" w:color="auto"/>
          </w:divBdr>
        </w:div>
        <w:div w:id="36393977">
          <w:marLeft w:val="480"/>
          <w:marRight w:val="0"/>
          <w:marTop w:val="0"/>
          <w:marBottom w:val="0"/>
          <w:divBdr>
            <w:top w:val="none" w:sz="0" w:space="0" w:color="auto"/>
            <w:left w:val="none" w:sz="0" w:space="0" w:color="auto"/>
            <w:bottom w:val="none" w:sz="0" w:space="0" w:color="auto"/>
            <w:right w:val="none" w:sz="0" w:space="0" w:color="auto"/>
          </w:divBdr>
        </w:div>
        <w:div w:id="297029686">
          <w:marLeft w:val="480"/>
          <w:marRight w:val="0"/>
          <w:marTop w:val="0"/>
          <w:marBottom w:val="0"/>
          <w:divBdr>
            <w:top w:val="none" w:sz="0" w:space="0" w:color="auto"/>
            <w:left w:val="none" w:sz="0" w:space="0" w:color="auto"/>
            <w:bottom w:val="none" w:sz="0" w:space="0" w:color="auto"/>
            <w:right w:val="none" w:sz="0" w:space="0" w:color="auto"/>
          </w:divBdr>
        </w:div>
        <w:div w:id="1098060463">
          <w:marLeft w:val="480"/>
          <w:marRight w:val="0"/>
          <w:marTop w:val="0"/>
          <w:marBottom w:val="0"/>
          <w:divBdr>
            <w:top w:val="none" w:sz="0" w:space="0" w:color="auto"/>
            <w:left w:val="none" w:sz="0" w:space="0" w:color="auto"/>
            <w:bottom w:val="none" w:sz="0" w:space="0" w:color="auto"/>
            <w:right w:val="none" w:sz="0" w:space="0" w:color="auto"/>
          </w:divBdr>
        </w:div>
      </w:divsChild>
    </w:div>
    <w:div w:id="1654606086">
      <w:bodyDiv w:val="1"/>
      <w:marLeft w:val="0"/>
      <w:marRight w:val="0"/>
      <w:marTop w:val="0"/>
      <w:marBottom w:val="0"/>
      <w:divBdr>
        <w:top w:val="none" w:sz="0" w:space="0" w:color="auto"/>
        <w:left w:val="none" w:sz="0" w:space="0" w:color="auto"/>
        <w:bottom w:val="none" w:sz="0" w:space="0" w:color="auto"/>
        <w:right w:val="none" w:sz="0" w:space="0" w:color="auto"/>
      </w:divBdr>
    </w:div>
    <w:div w:id="1666854618">
      <w:bodyDiv w:val="1"/>
      <w:marLeft w:val="0"/>
      <w:marRight w:val="0"/>
      <w:marTop w:val="0"/>
      <w:marBottom w:val="0"/>
      <w:divBdr>
        <w:top w:val="none" w:sz="0" w:space="0" w:color="auto"/>
        <w:left w:val="none" w:sz="0" w:space="0" w:color="auto"/>
        <w:bottom w:val="none" w:sz="0" w:space="0" w:color="auto"/>
        <w:right w:val="none" w:sz="0" w:space="0" w:color="auto"/>
      </w:divBdr>
    </w:div>
    <w:div w:id="1682705155">
      <w:bodyDiv w:val="1"/>
      <w:marLeft w:val="0"/>
      <w:marRight w:val="0"/>
      <w:marTop w:val="0"/>
      <w:marBottom w:val="0"/>
      <w:divBdr>
        <w:top w:val="none" w:sz="0" w:space="0" w:color="auto"/>
        <w:left w:val="none" w:sz="0" w:space="0" w:color="auto"/>
        <w:bottom w:val="none" w:sz="0" w:space="0" w:color="auto"/>
        <w:right w:val="none" w:sz="0" w:space="0" w:color="auto"/>
      </w:divBdr>
      <w:divsChild>
        <w:div w:id="951742955">
          <w:marLeft w:val="0"/>
          <w:marRight w:val="0"/>
          <w:marTop w:val="0"/>
          <w:marBottom w:val="0"/>
          <w:divBdr>
            <w:top w:val="none" w:sz="0" w:space="0" w:color="auto"/>
            <w:left w:val="none" w:sz="0" w:space="0" w:color="auto"/>
            <w:bottom w:val="none" w:sz="0" w:space="0" w:color="auto"/>
            <w:right w:val="none" w:sz="0" w:space="0" w:color="auto"/>
          </w:divBdr>
          <w:divsChild>
            <w:div w:id="27492339">
              <w:marLeft w:val="0"/>
              <w:marRight w:val="0"/>
              <w:marTop w:val="0"/>
              <w:marBottom w:val="0"/>
              <w:divBdr>
                <w:top w:val="none" w:sz="0" w:space="0" w:color="auto"/>
                <w:left w:val="none" w:sz="0" w:space="0" w:color="auto"/>
                <w:bottom w:val="none" w:sz="0" w:space="0" w:color="auto"/>
                <w:right w:val="none" w:sz="0" w:space="0" w:color="auto"/>
              </w:divBdr>
              <w:divsChild>
                <w:div w:id="1999962666">
                  <w:marLeft w:val="0"/>
                  <w:marRight w:val="0"/>
                  <w:marTop w:val="0"/>
                  <w:marBottom w:val="0"/>
                  <w:divBdr>
                    <w:top w:val="none" w:sz="0" w:space="0" w:color="auto"/>
                    <w:left w:val="none" w:sz="0" w:space="0" w:color="auto"/>
                    <w:bottom w:val="none" w:sz="0" w:space="0" w:color="auto"/>
                    <w:right w:val="none" w:sz="0" w:space="0" w:color="auto"/>
                  </w:divBdr>
                  <w:divsChild>
                    <w:div w:id="9334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40044">
      <w:bodyDiv w:val="1"/>
      <w:marLeft w:val="0"/>
      <w:marRight w:val="0"/>
      <w:marTop w:val="0"/>
      <w:marBottom w:val="0"/>
      <w:divBdr>
        <w:top w:val="none" w:sz="0" w:space="0" w:color="auto"/>
        <w:left w:val="none" w:sz="0" w:space="0" w:color="auto"/>
        <w:bottom w:val="none" w:sz="0" w:space="0" w:color="auto"/>
        <w:right w:val="none" w:sz="0" w:space="0" w:color="auto"/>
      </w:divBdr>
    </w:div>
    <w:div w:id="1811089064">
      <w:bodyDiv w:val="1"/>
      <w:marLeft w:val="0"/>
      <w:marRight w:val="0"/>
      <w:marTop w:val="0"/>
      <w:marBottom w:val="0"/>
      <w:divBdr>
        <w:top w:val="none" w:sz="0" w:space="0" w:color="auto"/>
        <w:left w:val="none" w:sz="0" w:space="0" w:color="auto"/>
        <w:bottom w:val="none" w:sz="0" w:space="0" w:color="auto"/>
        <w:right w:val="none" w:sz="0" w:space="0" w:color="auto"/>
      </w:divBdr>
      <w:divsChild>
        <w:div w:id="604727783">
          <w:marLeft w:val="0"/>
          <w:marRight w:val="0"/>
          <w:marTop w:val="0"/>
          <w:marBottom w:val="0"/>
          <w:divBdr>
            <w:top w:val="none" w:sz="0" w:space="0" w:color="auto"/>
            <w:left w:val="none" w:sz="0" w:space="0" w:color="auto"/>
            <w:bottom w:val="none" w:sz="0" w:space="0" w:color="auto"/>
            <w:right w:val="none" w:sz="0" w:space="0" w:color="auto"/>
          </w:divBdr>
          <w:divsChild>
            <w:div w:id="414940493">
              <w:marLeft w:val="0"/>
              <w:marRight w:val="0"/>
              <w:marTop w:val="0"/>
              <w:marBottom w:val="0"/>
              <w:divBdr>
                <w:top w:val="none" w:sz="0" w:space="0" w:color="auto"/>
                <w:left w:val="none" w:sz="0" w:space="0" w:color="auto"/>
                <w:bottom w:val="none" w:sz="0" w:space="0" w:color="auto"/>
                <w:right w:val="none" w:sz="0" w:space="0" w:color="auto"/>
              </w:divBdr>
              <w:divsChild>
                <w:div w:id="626591218">
                  <w:marLeft w:val="0"/>
                  <w:marRight w:val="0"/>
                  <w:marTop w:val="0"/>
                  <w:marBottom w:val="0"/>
                  <w:divBdr>
                    <w:top w:val="none" w:sz="0" w:space="0" w:color="auto"/>
                    <w:left w:val="none" w:sz="0" w:space="0" w:color="auto"/>
                    <w:bottom w:val="none" w:sz="0" w:space="0" w:color="auto"/>
                    <w:right w:val="none" w:sz="0" w:space="0" w:color="auto"/>
                  </w:divBdr>
                  <w:divsChild>
                    <w:div w:id="1612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93281">
      <w:bodyDiv w:val="1"/>
      <w:marLeft w:val="0"/>
      <w:marRight w:val="0"/>
      <w:marTop w:val="0"/>
      <w:marBottom w:val="0"/>
      <w:divBdr>
        <w:top w:val="none" w:sz="0" w:space="0" w:color="auto"/>
        <w:left w:val="none" w:sz="0" w:space="0" w:color="auto"/>
        <w:bottom w:val="none" w:sz="0" w:space="0" w:color="auto"/>
        <w:right w:val="none" w:sz="0" w:space="0" w:color="auto"/>
      </w:divBdr>
      <w:divsChild>
        <w:div w:id="1911377765">
          <w:marLeft w:val="0"/>
          <w:marRight w:val="0"/>
          <w:marTop w:val="0"/>
          <w:marBottom w:val="0"/>
          <w:divBdr>
            <w:top w:val="none" w:sz="0" w:space="0" w:color="auto"/>
            <w:left w:val="none" w:sz="0" w:space="0" w:color="auto"/>
            <w:bottom w:val="none" w:sz="0" w:space="0" w:color="auto"/>
            <w:right w:val="none" w:sz="0" w:space="0" w:color="auto"/>
          </w:divBdr>
          <w:divsChild>
            <w:div w:id="1871146431">
              <w:marLeft w:val="0"/>
              <w:marRight w:val="0"/>
              <w:marTop w:val="0"/>
              <w:marBottom w:val="0"/>
              <w:divBdr>
                <w:top w:val="none" w:sz="0" w:space="0" w:color="auto"/>
                <w:left w:val="none" w:sz="0" w:space="0" w:color="auto"/>
                <w:bottom w:val="none" w:sz="0" w:space="0" w:color="auto"/>
                <w:right w:val="none" w:sz="0" w:space="0" w:color="auto"/>
              </w:divBdr>
              <w:divsChild>
                <w:div w:id="1153106343">
                  <w:marLeft w:val="0"/>
                  <w:marRight w:val="0"/>
                  <w:marTop w:val="0"/>
                  <w:marBottom w:val="0"/>
                  <w:divBdr>
                    <w:top w:val="none" w:sz="0" w:space="0" w:color="auto"/>
                    <w:left w:val="none" w:sz="0" w:space="0" w:color="auto"/>
                    <w:bottom w:val="none" w:sz="0" w:space="0" w:color="auto"/>
                    <w:right w:val="none" w:sz="0" w:space="0" w:color="auto"/>
                  </w:divBdr>
                  <w:divsChild>
                    <w:div w:id="8896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89767">
      <w:bodyDiv w:val="1"/>
      <w:marLeft w:val="0"/>
      <w:marRight w:val="0"/>
      <w:marTop w:val="0"/>
      <w:marBottom w:val="0"/>
      <w:divBdr>
        <w:top w:val="none" w:sz="0" w:space="0" w:color="auto"/>
        <w:left w:val="none" w:sz="0" w:space="0" w:color="auto"/>
        <w:bottom w:val="none" w:sz="0" w:space="0" w:color="auto"/>
        <w:right w:val="none" w:sz="0" w:space="0" w:color="auto"/>
      </w:divBdr>
    </w:div>
    <w:div w:id="1845124075">
      <w:bodyDiv w:val="1"/>
      <w:marLeft w:val="0"/>
      <w:marRight w:val="0"/>
      <w:marTop w:val="0"/>
      <w:marBottom w:val="0"/>
      <w:divBdr>
        <w:top w:val="none" w:sz="0" w:space="0" w:color="auto"/>
        <w:left w:val="none" w:sz="0" w:space="0" w:color="auto"/>
        <w:bottom w:val="none" w:sz="0" w:space="0" w:color="auto"/>
        <w:right w:val="none" w:sz="0" w:space="0" w:color="auto"/>
      </w:divBdr>
      <w:divsChild>
        <w:div w:id="2033676906">
          <w:marLeft w:val="0"/>
          <w:marRight w:val="0"/>
          <w:marTop w:val="0"/>
          <w:marBottom w:val="0"/>
          <w:divBdr>
            <w:top w:val="none" w:sz="0" w:space="0" w:color="auto"/>
            <w:left w:val="none" w:sz="0" w:space="0" w:color="auto"/>
            <w:bottom w:val="none" w:sz="0" w:space="0" w:color="auto"/>
            <w:right w:val="none" w:sz="0" w:space="0" w:color="auto"/>
          </w:divBdr>
          <w:divsChild>
            <w:div w:id="647245767">
              <w:marLeft w:val="0"/>
              <w:marRight w:val="0"/>
              <w:marTop w:val="0"/>
              <w:marBottom w:val="0"/>
              <w:divBdr>
                <w:top w:val="none" w:sz="0" w:space="0" w:color="auto"/>
                <w:left w:val="none" w:sz="0" w:space="0" w:color="auto"/>
                <w:bottom w:val="none" w:sz="0" w:space="0" w:color="auto"/>
                <w:right w:val="none" w:sz="0" w:space="0" w:color="auto"/>
              </w:divBdr>
              <w:divsChild>
                <w:div w:id="2108579981">
                  <w:marLeft w:val="0"/>
                  <w:marRight w:val="0"/>
                  <w:marTop w:val="0"/>
                  <w:marBottom w:val="0"/>
                  <w:divBdr>
                    <w:top w:val="none" w:sz="0" w:space="0" w:color="auto"/>
                    <w:left w:val="none" w:sz="0" w:space="0" w:color="auto"/>
                    <w:bottom w:val="none" w:sz="0" w:space="0" w:color="auto"/>
                    <w:right w:val="none" w:sz="0" w:space="0" w:color="auto"/>
                  </w:divBdr>
                  <w:divsChild>
                    <w:div w:id="1002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3953">
      <w:bodyDiv w:val="1"/>
      <w:marLeft w:val="0"/>
      <w:marRight w:val="0"/>
      <w:marTop w:val="0"/>
      <w:marBottom w:val="0"/>
      <w:divBdr>
        <w:top w:val="none" w:sz="0" w:space="0" w:color="auto"/>
        <w:left w:val="none" w:sz="0" w:space="0" w:color="auto"/>
        <w:bottom w:val="none" w:sz="0" w:space="0" w:color="auto"/>
        <w:right w:val="none" w:sz="0" w:space="0" w:color="auto"/>
      </w:divBdr>
      <w:divsChild>
        <w:div w:id="897130749">
          <w:marLeft w:val="480"/>
          <w:marRight w:val="0"/>
          <w:marTop w:val="0"/>
          <w:marBottom w:val="0"/>
          <w:divBdr>
            <w:top w:val="none" w:sz="0" w:space="0" w:color="auto"/>
            <w:left w:val="none" w:sz="0" w:space="0" w:color="auto"/>
            <w:bottom w:val="none" w:sz="0" w:space="0" w:color="auto"/>
            <w:right w:val="none" w:sz="0" w:space="0" w:color="auto"/>
          </w:divBdr>
        </w:div>
        <w:div w:id="468134107">
          <w:marLeft w:val="480"/>
          <w:marRight w:val="0"/>
          <w:marTop w:val="0"/>
          <w:marBottom w:val="0"/>
          <w:divBdr>
            <w:top w:val="none" w:sz="0" w:space="0" w:color="auto"/>
            <w:left w:val="none" w:sz="0" w:space="0" w:color="auto"/>
            <w:bottom w:val="none" w:sz="0" w:space="0" w:color="auto"/>
            <w:right w:val="none" w:sz="0" w:space="0" w:color="auto"/>
          </w:divBdr>
        </w:div>
        <w:div w:id="1934703322">
          <w:marLeft w:val="480"/>
          <w:marRight w:val="0"/>
          <w:marTop w:val="0"/>
          <w:marBottom w:val="0"/>
          <w:divBdr>
            <w:top w:val="none" w:sz="0" w:space="0" w:color="auto"/>
            <w:left w:val="none" w:sz="0" w:space="0" w:color="auto"/>
            <w:bottom w:val="none" w:sz="0" w:space="0" w:color="auto"/>
            <w:right w:val="none" w:sz="0" w:space="0" w:color="auto"/>
          </w:divBdr>
        </w:div>
        <w:div w:id="1168982546">
          <w:marLeft w:val="480"/>
          <w:marRight w:val="0"/>
          <w:marTop w:val="0"/>
          <w:marBottom w:val="0"/>
          <w:divBdr>
            <w:top w:val="none" w:sz="0" w:space="0" w:color="auto"/>
            <w:left w:val="none" w:sz="0" w:space="0" w:color="auto"/>
            <w:bottom w:val="none" w:sz="0" w:space="0" w:color="auto"/>
            <w:right w:val="none" w:sz="0" w:space="0" w:color="auto"/>
          </w:divBdr>
        </w:div>
        <w:div w:id="1131676053">
          <w:marLeft w:val="480"/>
          <w:marRight w:val="0"/>
          <w:marTop w:val="0"/>
          <w:marBottom w:val="0"/>
          <w:divBdr>
            <w:top w:val="none" w:sz="0" w:space="0" w:color="auto"/>
            <w:left w:val="none" w:sz="0" w:space="0" w:color="auto"/>
            <w:bottom w:val="none" w:sz="0" w:space="0" w:color="auto"/>
            <w:right w:val="none" w:sz="0" w:space="0" w:color="auto"/>
          </w:divBdr>
        </w:div>
        <w:div w:id="1213538396">
          <w:marLeft w:val="480"/>
          <w:marRight w:val="0"/>
          <w:marTop w:val="0"/>
          <w:marBottom w:val="0"/>
          <w:divBdr>
            <w:top w:val="none" w:sz="0" w:space="0" w:color="auto"/>
            <w:left w:val="none" w:sz="0" w:space="0" w:color="auto"/>
            <w:bottom w:val="none" w:sz="0" w:space="0" w:color="auto"/>
            <w:right w:val="none" w:sz="0" w:space="0" w:color="auto"/>
          </w:divBdr>
        </w:div>
        <w:div w:id="1906642622">
          <w:marLeft w:val="480"/>
          <w:marRight w:val="0"/>
          <w:marTop w:val="0"/>
          <w:marBottom w:val="0"/>
          <w:divBdr>
            <w:top w:val="none" w:sz="0" w:space="0" w:color="auto"/>
            <w:left w:val="none" w:sz="0" w:space="0" w:color="auto"/>
            <w:bottom w:val="none" w:sz="0" w:space="0" w:color="auto"/>
            <w:right w:val="none" w:sz="0" w:space="0" w:color="auto"/>
          </w:divBdr>
        </w:div>
        <w:div w:id="559099580">
          <w:marLeft w:val="480"/>
          <w:marRight w:val="0"/>
          <w:marTop w:val="0"/>
          <w:marBottom w:val="0"/>
          <w:divBdr>
            <w:top w:val="none" w:sz="0" w:space="0" w:color="auto"/>
            <w:left w:val="none" w:sz="0" w:space="0" w:color="auto"/>
            <w:bottom w:val="none" w:sz="0" w:space="0" w:color="auto"/>
            <w:right w:val="none" w:sz="0" w:space="0" w:color="auto"/>
          </w:divBdr>
        </w:div>
      </w:divsChild>
    </w:div>
    <w:div w:id="1870489653">
      <w:bodyDiv w:val="1"/>
      <w:marLeft w:val="0"/>
      <w:marRight w:val="0"/>
      <w:marTop w:val="0"/>
      <w:marBottom w:val="0"/>
      <w:divBdr>
        <w:top w:val="none" w:sz="0" w:space="0" w:color="auto"/>
        <w:left w:val="none" w:sz="0" w:space="0" w:color="auto"/>
        <w:bottom w:val="none" w:sz="0" w:space="0" w:color="auto"/>
        <w:right w:val="none" w:sz="0" w:space="0" w:color="auto"/>
      </w:divBdr>
      <w:divsChild>
        <w:div w:id="2129422171">
          <w:marLeft w:val="480"/>
          <w:marRight w:val="0"/>
          <w:marTop w:val="0"/>
          <w:marBottom w:val="0"/>
          <w:divBdr>
            <w:top w:val="none" w:sz="0" w:space="0" w:color="auto"/>
            <w:left w:val="none" w:sz="0" w:space="0" w:color="auto"/>
            <w:bottom w:val="none" w:sz="0" w:space="0" w:color="auto"/>
            <w:right w:val="none" w:sz="0" w:space="0" w:color="auto"/>
          </w:divBdr>
        </w:div>
        <w:div w:id="1103962870">
          <w:marLeft w:val="480"/>
          <w:marRight w:val="0"/>
          <w:marTop w:val="0"/>
          <w:marBottom w:val="0"/>
          <w:divBdr>
            <w:top w:val="none" w:sz="0" w:space="0" w:color="auto"/>
            <w:left w:val="none" w:sz="0" w:space="0" w:color="auto"/>
            <w:bottom w:val="none" w:sz="0" w:space="0" w:color="auto"/>
            <w:right w:val="none" w:sz="0" w:space="0" w:color="auto"/>
          </w:divBdr>
        </w:div>
        <w:div w:id="1271547187">
          <w:marLeft w:val="480"/>
          <w:marRight w:val="0"/>
          <w:marTop w:val="0"/>
          <w:marBottom w:val="0"/>
          <w:divBdr>
            <w:top w:val="none" w:sz="0" w:space="0" w:color="auto"/>
            <w:left w:val="none" w:sz="0" w:space="0" w:color="auto"/>
            <w:bottom w:val="none" w:sz="0" w:space="0" w:color="auto"/>
            <w:right w:val="none" w:sz="0" w:space="0" w:color="auto"/>
          </w:divBdr>
        </w:div>
        <w:div w:id="1466239236">
          <w:marLeft w:val="480"/>
          <w:marRight w:val="0"/>
          <w:marTop w:val="0"/>
          <w:marBottom w:val="0"/>
          <w:divBdr>
            <w:top w:val="none" w:sz="0" w:space="0" w:color="auto"/>
            <w:left w:val="none" w:sz="0" w:space="0" w:color="auto"/>
            <w:bottom w:val="none" w:sz="0" w:space="0" w:color="auto"/>
            <w:right w:val="none" w:sz="0" w:space="0" w:color="auto"/>
          </w:divBdr>
        </w:div>
        <w:div w:id="1767650357">
          <w:marLeft w:val="480"/>
          <w:marRight w:val="0"/>
          <w:marTop w:val="0"/>
          <w:marBottom w:val="0"/>
          <w:divBdr>
            <w:top w:val="none" w:sz="0" w:space="0" w:color="auto"/>
            <w:left w:val="none" w:sz="0" w:space="0" w:color="auto"/>
            <w:bottom w:val="none" w:sz="0" w:space="0" w:color="auto"/>
            <w:right w:val="none" w:sz="0" w:space="0" w:color="auto"/>
          </w:divBdr>
        </w:div>
      </w:divsChild>
    </w:div>
    <w:div w:id="1915242817">
      <w:bodyDiv w:val="1"/>
      <w:marLeft w:val="0"/>
      <w:marRight w:val="0"/>
      <w:marTop w:val="0"/>
      <w:marBottom w:val="0"/>
      <w:divBdr>
        <w:top w:val="none" w:sz="0" w:space="0" w:color="auto"/>
        <w:left w:val="none" w:sz="0" w:space="0" w:color="auto"/>
        <w:bottom w:val="none" w:sz="0" w:space="0" w:color="auto"/>
        <w:right w:val="none" w:sz="0" w:space="0" w:color="auto"/>
      </w:divBdr>
    </w:div>
    <w:div w:id="1924365026">
      <w:bodyDiv w:val="1"/>
      <w:marLeft w:val="0"/>
      <w:marRight w:val="0"/>
      <w:marTop w:val="0"/>
      <w:marBottom w:val="0"/>
      <w:divBdr>
        <w:top w:val="none" w:sz="0" w:space="0" w:color="auto"/>
        <w:left w:val="none" w:sz="0" w:space="0" w:color="auto"/>
        <w:bottom w:val="none" w:sz="0" w:space="0" w:color="auto"/>
        <w:right w:val="none" w:sz="0" w:space="0" w:color="auto"/>
      </w:divBdr>
      <w:divsChild>
        <w:div w:id="1909340550">
          <w:marLeft w:val="0"/>
          <w:marRight w:val="0"/>
          <w:marTop w:val="0"/>
          <w:marBottom w:val="0"/>
          <w:divBdr>
            <w:top w:val="none" w:sz="0" w:space="0" w:color="auto"/>
            <w:left w:val="none" w:sz="0" w:space="0" w:color="auto"/>
            <w:bottom w:val="none" w:sz="0" w:space="0" w:color="auto"/>
            <w:right w:val="none" w:sz="0" w:space="0" w:color="auto"/>
          </w:divBdr>
          <w:divsChild>
            <w:div w:id="1349941279">
              <w:marLeft w:val="0"/>
              <w:marRight w:val="0"/>
              <w:marTop w:val="0"/>
              <w:marBottom w:val="0"/>
              <w:divBdr>
                <w:top w:val="none" w:sz="0" w:space="0" w:color="auto"/>
                <w:left w:val="none" w:sz="0" w:space="0" w:color="auto"/>
                <w:bottom w:val="none" w:sz="0" w:space="0" w:color="auto"/>
                <w:right w:val="none" w:sz="0" w:space="0" w:color="auto"/>
              </w:divBdr>
              <w:divsChild>
                <w:div w:id="842402315">
                  <w:marLeft w:val="0"/>
                  <w:marRight w:val="0"/>
                  <w:marTop w:val="0"/>
                  <w:marBottom w:val="0"/>
                  <w:divBdr>
                    <w:top w:val="none" w:sz="0" w:space="0" w:color="auto"/>
                    <w:left w:val="none" w:sz="0" w:space="0" w:color="auto"/>
                    <w:bottom w:val="none" w:sz="0" w:space="0" w:color="auto"/>
                    <w:right w:val="none" w:sz="0" w:space="0" w:color="auto"/>
                  </w:divBdr>
                  <w:divsChild>
                    <w:div w:id="9653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3907">
      <w:bodyDiv w:val="1"/>
      <w:marLeft w:val="0"/>
      <w:marRight w:val="0"/>
      <w:marTop w:val="0"/>
      <w:marBottom w:val="0"/>
      <w:divBdr>
        <w:top w:val="none" w:sz="0" w:space="0" w:color="auto"/>
        <w:left w:val="none" w:sz="0" w:space="0" w:color="auto"/>
        <w:bottom w:val="none" w:sz="0" w:space="0" w:color="auto"/>
        <w:right w:val="none" w:sz="0" w:space="0" w:color="auto"/>
      </w:divBdr>
    </w:div>
    <w:div w:id="1955211891">
      <w:bodyDiv w:val="1"/>
      <w:marLeft w:val="0"/>
      <w:marRight w:val="0"/>
      <w:marTop w:val="0"/>
      <w:marBottom w:val="0"/>
      <w:divBdr>
        <w:top w:val="none" w:sz="0" w:space="0" w:color="auto"/>
        <w:left w:val="none" w:sz="0" w:space="0" w:color="auto"/>
        <w:bottom w:val="none" w:sz="0" w:space="0" w:color="auto"/>
        <w:right w:val="none" w:sz="0" w:space="0" w:color="auto"/>
      </w:divBdr>
      <w:divsChild>
        <w:div w:id="1581712402">
          <w:marLeft w:val="0"/>
          <w:marRight w:val="0"/>
          <w:marTop w:val="0"/>
          <w:marBottom w:val="0"/>
          <w:divBdr>
            <w:top w:val="none" w:sz="0" w:space="0" w:color="auto"/>
            <w:left w:val="none" w:sz="0" w:space="0" w:color="auto"/>
            <w:bottom w:val="none" w:sz="0" w:space="0" w:color="auto"/>
            <w:right w:val="none" w:sz="0" w:space="0" w:color="auto"/>
          </w:divBdr>
        </w:div>
        <w:div w:id="830490045">
          <w:marLeft w:val="0"/>
          <w:marRight w:val="0"/>
          <w:marTop w:val="0"/>
          <w:marBottom w:val="0"/>
          <w:divBdr>
            <w:top w:val="none" w:sz="0" w:space="0" w:color="auto"/>
            <w:left w:val="none" w:sz="0" w:space="0" w:color="auto"/>
            <w:bottom w:val="none" w:sz="0" w:space="0" w:color="auto"/>
            <w:right w:val="none" w:sz="0" w:space="0" w:color="auto"/>
          </w:divBdr>
        </w:div>
        <w:div w:id="2119063717">
          <w:marLeft w:val="0"/>
          <w:marRight w:val="0"/>
          <w:marTop w:val="0"/>
          <w:marBottom w:val="0"/>
          <w:divBdr>
            <w:top w:val="none" w:sz="0" w:space="0" w:color="auto"/>
            <w:left w:val="none" w:sz="0" w:space="0" w:color="auto"/>
            <w:bottom w:val="none" w:sz="0" w:space="0" w:color="auto"/>
            <w:right w:val="none" w:sz="0" w:space="0" w:color="auto"/>
          </w:divBdr>
        </w:div>
        <w:div w:id="1153570393">
          <w:marLeft w:val="0"/>
          <w:marRight w:val="0"/>
          <w:marTop w:val="0"/>
          <w:marBottom w:val="0"/>
          <w:divBdr>
            <w:top w:val="none" w:sz="0" w:space="0" w:color="auto"/>
            <w:left w:val="none" w:sz="0" w:space="0" w:color="auto"/>
            <w:bottom w:val="none" w:sz="0" w:space="0" w:color="auto"/>
            <w:right w:val="none" w:sz="0" w:space="0" w:color="auto"/>
          </w:divBdr>
        </w:div>
      </w:divsChild>
    </w:div>
    <w:div w:id="1964581759">
      <w:bodyDiv w:val="1"/>
      <w:marLeft w:val="0"/>
      <w:marRight w:val="0"/>
      <w:marTop w:val="0"/>
      <w:marBottom w:val="0"/>
      <w:divBdr>
        <w:top w:val="none" w:sz="0" w:space="0" w:color="auto"/>
        <w:left w:val="none" w:sz="0" w:space="0" w:color="auto"/>
        <w:bottom w:val="none" w:sz="0" w:space="0" w:color="auto"/>
        <w:right w:val="none" w:sz="0" w:space="0" w:color="auto"/>
      </w:divBdr>
    </w:div>
    <w:div w:id="2045597998">
      <w:bodyDiv w:val="1"/>
      <w:marLeft w:val="0"/>
      <w:marRight w:val="0"/>
      <w:marTop w:val="0"/>
      <w:marBottom w:val="0"/>
      <w:divBdr>
        <w:top w:val="none" w:sz="0" w:space="0" w:color="auto"/>
        <w:left w:val="none" w:sz="0" w:space="0" w:color="auto"/>
        <w:bottom w:val="none" w:sz="0" w:space="0" w:color="auto"/>
        <w:right w:val="none" w:sz="0" w:space="0" w:color="auto"/>
      </w:divBdr>
      <w:divsChild>
        <w:div w:id="1304849032">
          <w:marLeft w:val="0"/>
          <w:marRight w:val="0"/>
          <w:marTop w:val="0"/>
          <w:marBottom w:val="0"/>
          <w:divBdr>
            <w:top w:val="none" w:sz="0" w:space="0" w:color="auto"/>
            <w:left w:val="none" w:sz="0" w:space="0" w:color="auto"/>
            <w:bottom w:val="none" w:sz="0" w:space="0" w:color="auto"/>
            <w:right w:val="none" w:sz="0" w:space="0" w:color="auto"/>
          </w:divBdr>
          <w:divsChild>
            <w:div w:id="377125331">
              <w:marLeft w:val="0"/>
              <w:marRight w:val="0"/>
              <w:marTop w:val="0"/>
              <w:marBottom w:val="0"/>
              <w:divBdr>
                <w:top w:val="none" w:sz="0" w:space="0" w:color="auto"/>
                <w:left w:val="none" w:sz="0" w:space="0" w:color="auto"/>
                <w:bottom w:val="none" w:sz="0" w:space="0" w:color="auto"/>
                <w:right w:val="none" w:sz="0" w:space="0" w:color="auto"/>
              </w:divBdr>
              <w:divsChild>
                <w:div w:id="1203328887">
                  <w:marLeft w:val="0"/>
                  <w:marRight w:val="0"/>
                  <w:marTop w:val="0"/>
                  <w:marBottom w:val="0"/>
                  <w:divBdr>
                    <w:top w:val="none" w:sz="0" w:space="0" w:color="auto"/>
                    <w:left w:val="none" w:sz="0" w:space="0" w:color="auto"/>
                    <w:bottom w:val="none" w:sz="0" w:space="0" w:color="auto"/>
                    <w:right w:val="none" w:sz="0" w:space="0" w:color="auto"/>
                  </w:divBdr>
                  <w:divsChild>
                    <w:div w:id="9164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2163">
      <w:bodyDiv w:val="1"/>
      <w:marLeft w:val="0"/>
      <w:marRight w:val="0"/>
      <w:marTop w:val="0"/>
      <w:marBottom w:val="0"/>
      <w:divBdr>
        <w:top w:val="none" w:sz="0" w:space="0" w:color="auto"/>
        <w:left w:val="none" w:sz="0" w:space="0" w:color="auto"/>
        <w:bottom w:val="none" w:sz="0" w:space="0" w:color="auto"/>
        <w:right w:val="none" w:sz="0" w:space="0" w:color="auto"/>
      </w:divBdr>
      <w:divsChild>
        <w:div w:id="1904869448">
          <w:marLeft w:val="480"/>
          <w:marRight w:val="0"/>
          <w:marTop w:val="0"/>
          <w:marBottom w:val="0"/>
          <w:divBdr>
            <w:top w:val="none" w:sz="0" w:space="0" w:color="auto"/>
            <w:left w:val="none" w:sz="0" w:space="0" w:color="auto"/>
            <w:bottom w:val="none" w:sz="0" w:space="0" w:color="auto"/>
            <w:right w:val="none" w:sz="0" w:space="0" w:color="auto"/>
          </w:divBdr>
        </w:div>
        <w:div w:id="1541093697">
          <w:marLeft w:val="480"/>
          <w:marRight w:val="0"/>
          <w:marTop w:val="0"/>
          <w:marBottom w:val="0"/>
          <w:divBdr>
            <w:top w:val="none" w:sz="0" w:space="0" w:color="auto"/>
            <w:left w:val="none" w:sz="0" w:space="0" w:color="auto"/>
            <w:bottom w:val="none" w:sz="0" w:space="0" w:color="auto"/>
            <w:right w:val="none" w:sz="0" w:space="0" w:color="auto"/>
          </w:divBdr>
        </w:div>
        <w:div w:id="2133554007">
          <w:marLeft w:val="480"/>
          <w:marRight w:val="0"/>
          <w:marTop w:val="0"/>
          <w:marBottom w:val="0"/>
          <w:divBdr>
            <w:top w:val="none" w:sz="0" w:space="0" w:color="auto"/>
            <w:left w:val="none" w:sz="0" w:space="0" w:color="auto"/>
            <w:bottom w:val="none" w:sz="0" w:space="0" w:color="auto"/>
            <w:right w:val="none" w:sz="0" w:space="0" w:color="auto"/>
          </w:divBdr>
        </w:div>
        <w:div w:id="1958609260">
          <w:marLeft w:val="480"/>
          <w:marRight w:val="0"/>
          <w:marTop w:val="0"/>
          <w:marBottom w:val="0"/>
          <w:divBdr>
            <w:top w:val="none" w:sz="0" w:space="0" w:color="auto"/>
            <w:left w:val="none" w:sz="0" w:space="0" w:color="auto"/>
            <w:bottom w:val="none" w:sz="0" w:space="0" w:color="auto"/>
            <w:right w:val="none" w:sz="0" w:space="0" w:color="auto"/>
          </w:divBdr>
        </w:div>
        <w:div w:id="593512721">
          <w:marLeft w:val="480"/>
          <w:marRight w:val="0"/>
          <w:marTop w:val="0"/>
          <w:marBottom w:val="0"/>
          <w:divBdr>
            <w:top w:val="none" w:sz="0" w:space="0" w:color="auto"/>
            <w:left w:val="none" w:sz="0" w:space="0" w:color="auto"/>
            <w:bottom w:val="none" w:sz="0" w:space="0" w:color="auto"/>
            <w:right w:val="none" w:sz="0" w:space="0" w:color="auto"/>
          </w:divBdr>
        </w:div>
        <w:div w:id="534777929">
          <w:marLeft w:val="480"/>
          <w:marRight w:val="0"/>
          <w:marTop w:val="0"/>
          <w:marBottom w:val="0"/>
          <w:divBdr>
            <w:top w:val="none" w:sz="0" w:space="0" w:color="auto"/>
            <w:left w:val="none" w:sz="0" w:space="0" w:color="auto"/>
            <w:bottom w:val="none" w:sz="0" w:space="0" w:color="auto"/>
            <w:right w:val="none" w:sz="0" w:space="0" w:color="auto"/>
          </w:divBdr>
        </w:div>
        <w:div w:id="1564758452">
          <w:marLeft w:val="480"/>
          <w:marRight w:val="0"/>
          <w:marTop w:val="0"/>
          <w:marBottom w:val="0"/>
          <w:divBdr>
            <w:top w:val="none" w:sz="0" w:space="0" w:color="auto"/>
            <w:left w:val="none" w:sz="0" w:space="0" w:color="auto"/>
            <w:bottom w:val="none" w:sz="0" w:space="0" w:color="auto"/>
            <w:right w:val="none" w:sz="0" w:space="0" w:color="auto"/>
          </w:divBdr>
        </w:div>
        <w:div w:id="4911631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34BD92-4D7E-D345-A1C7-F662756F4A52}"/>
      </w:docPartPr>
      <w:docPartBody>
        <w:p w:rsidR="0060021C" w:rsidRDefault="000040E1">
          <w:r w:rsidRPr="004C4F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0E1"/>
    <w:rsid w:val="000040E1"/>
    <w:rsid w:val="00215186"/>
    <w:rsid w:val="00261160"/>
    <w:rsid w:val="00381DE9"/>
    <w:rsid w:val="004B6DAC"/>
    <w:rsid w:val="0050498C"/>
    <w:rsid w:val="0060021C"/>
    <w:rsid w:val="008341B5"/>
    <w:rsid w:val="009E3774"/>
    <w:rsid w:val="00A94EB2"/>
    <w:rsid w:val="00C04AA3"/>
    <w:rsid w:val="00CA7858"/>
    <w:rsid w:val="00E35A36"/>
    <w:rsid w:val="00F5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D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78DF32-5203-9945-B23A-4B813E16E07A}">
  <we:reference id="f78a3046-9e99-4300-aa2b-5814002b01a2" version="1.46.0.0" store="EXCatalog" storeType="EXCatalog"/>
  <we:alternateReferences>
    <we:reference id="WA104382081" version="1.46.0.0" store="nl-NL" storeType="OMEX"/>
  </we:alternateReferences>
  <we:properties>
    <we:property name="MENDELEY_CITATIONS" value="[{&quot;citationID&quot;:&quot;MENDELEY_CITATION_e1b39ae3-6086-46b0-95fd-546b786c58ef&quot;,&quot;properties&quot;:{&quot;noteIndex&quot;:0},&quot;isEdited&quot;:false,&quot;manualOverride&quot;:{&quot;isManuallyOverridden&quot;:true,&quot;citeprocText&quot;:&quot;(Herzberg, 2003)&quot;,&quot;manualOverrideText&quot;:&quot;Herzberg, 2003&quot;},&quot;citationTag&quot;:&quot;MENDELEY_CITATION_v3_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&quot;,&quot;citationItems&quot;:[{&quot;id&quot;:&quot;9b4be23f-df79-3688-b42b-9f2216c64b99&quot;,&quot;itemData&quot;:{&quot;type&quot;:&quot;article-journal&quot;,&quot;id&quot;:&quot;9b4be23f-df79-3688-b42b-9f2216c64b99&quot;,&quot;title&quot;:&quot;Faktorstruktur, Gütekriterien und Konstruktvalidität der deutschen Übersetzung des Aggressionsfragebogens von Buss und Perry&quot;,&quot;author&quot;:[{&quot;family&quot;:&quot;Herzberg&quot;,&quot;given&quot;:&quot;Philipp Yorck&quot;,&quot;parse-names&quot;:false,&quot;dropping-particle&quot;:&quot;&quot;,&quot;non-dropping-particle&quot;:&quot;&quot;}],&quot;container-title&quot;:&quot;Zeitschrift für Differentielle und Diagnostische Psychologie&quot;,&quot;DOI&quot;:&quot;10.1024/0170-1789.24.4.311&quot;,&quot;ISSN&quot;:&quot;0170-1789&quot;,&quot;issued&quot;:{&quot;date-parts&quot;:[[2003]]},&quot;abstract&quot;:&quot;Zusammenfassung: Für die deutsche Übersetzung des Aggressionsfragebogens von Buss und Perry (1992) konnte gezeigt werden, dass nach Ausschluss von zwei Items und der Einführung von drei korrelierten Fehlertermen die postulierte vierfaktorielle Struktur des AF-BP mit den Primärfaktoren körperliche Aggression, verbale Aggression, Ärger und Feindseligkeit, die einen Faktor höherer Ordnung konstituieren, psychometrischen Standards genügt. Die internen Konsistenzen und zeitliche Stabilität der Skalen ist mit Ausnahme der verbalen Aggression als gut einzustufen. Erste Befunde zur konvergenten und diskrimanten Validität stützen die Konstruktvalidität des BP-AF, allerdings zeigt die Skala verbale Aggression nicht das erwartete Zusammenhangsmuster.&quot;,&quot;issue&quot;:&quot;4&quot;,&quot;volume&quot;:&quot;24&quot;,&quot;container-title-short&quot;:&quot;&quot;},&quot;isTemporary&quot;:false}]},{&quot;citationID&quot;:&quot;MENDELEY_CITATION_21ee7659-31b7-4b24-9bf5-4ac5757a3001&quot;,&quot;properties&quot;:{&quot;noteIndex&quot;:0},&quot;isEdited&quot;:false,&quot;manualOverride&quot;:{&quot;isManuallyOverridden&quot;:false,&quot;citeprocText&quot;:&quot;(Hare, 1993)&quot;,&quot;manualOverrideText&quot;:&quot;&quot;},&quot;citationTag&quot;:&quot;MENDELEY_CITATION_v3_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&quot;,&quot;citationItems&quot;:[{&quot;id&quot;:&quot;e5198a1b-ed84-3215-95f8-b986065c67de&quot;,&quot;itemData&quot;:{&quot;type&quot;:&quot;book&quot;,&quot;id&quot;:&quot;e5198a1b-ed84-3215-95f8-b986065c67de&quot;,&quot;title&quot;:&quot;Without conscience : the disturbing world of the psychopaths among us&quot;,&quot;author&quot;:[{&quot;family&quot;:&quot;Hare&quot;,&quot;given&quot;:&quot;Robert D.&quot;,&quot;parse-names&quot;:false,&quot;dropping-particle&quot;:&quot;&quot;,&quot;non-dropping-particle&quot;:&quot;&quot;}],&quot;container-title&quot;:&quot;Guilford Press&quot;,&quot;issued&quot;:{&quot;date-parts&quot;:[[1993]]},&quot;abstract&quot;:&quot;Originally published: New York : Pocket Books, 1995. Presenting a portrait of these dangerous men and women based on 25 years of distinguished scientific research, Dr. Robert D. Hare describes a world of con artists, hustlers, rapists, and other predators who charm, lie, and manipulate their way through life. Are psychopaths mad, or simply bad? How can they be recognized? And how can we protect ourselves? This book provides information and insights for anyone seeking to understand this condition. Introduction: The problem -- \&quot;Experiencing\&quot; the psychopath -- Focusing the picture -- The profile: Feelings and relationships -- The profile: Lifestyle -- Internal controls: The missing piece -- Crime: The logical choice -- White-collar psychopaths -- Words from an overcoat pocket -- Flies in the web -- The roots of the problem -- The ethics of labeling -- Can anything be done? -- A survival guide -- Epilogue.&quot;,&quot;container-title-short&quot;:&quot;&quot;},&quot;isTemporary&quot;:false}]},{&quot;citationID&quot;:&quot;MENDELEY_CITATION_6e45adf7-a9b2-4e88-901b-4481e9dcaf1d&quot;,&quot;properties&quot;:{&quot;noteIndex&quot;:0},&quot;isEdited&quot;:false,&quot;manualOverride&quot;:{&quot;isManuallyOverridden&quot;:false,&quot;citeprocText&quot;:&quot;(Hollerbach et al., 2018)&quot;,&quot;manualOverrideText&quot;:&quot;&quot;},&quot;citationTag&quot;:&quot;MENDELEY_CITATION_v3_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&quot;,&quot;citationItems&quot;:[{&quot;id&quot;:&quot;4d645222-bbc6-37c6-927b-1271d4fffa9a&quot;,&quot;itemData&quot;:{&quot;type&quot;:&quot;article-journal&quot;,&quot;id&quot;:&quot;4d645222-bbc6-37c6-927b-1271d4fffa9a&quot;,&quot;title&quot;:&quot;Hare Psychopathy Checklist-Revised: German language adaptation and recommendations for correct use&quot;,&quot;author&quot;:[{&quot;family&quot;:&quot;Hollerbach&quot;,&quot;given&quot;:&quot;Pia&quot;,&quot;parse-names&quot;:false,&quot;dropping-particle&quot;:&quot;&quot;,&quot;non-dropping-particle&quot;:&quot;&quot;},{&quot;family&quot;:&quot;Mokros&quot;,&quot;given&quot;:&quot;Andreas&quot;,&quot;parse-names&quot;:false,&quot;dropping-particle&quot;:&quot;&quot;,&quot;non-dropping-particle&quot;:&quot;&quot;},{&quot;family&quot;:&quot;Nitschke&quot;,&quot;given&quot;:&quot;Joachim&quot;,&quot;parse-names&quot;:false,&quot;dropping-particle&quot;:&quot;&quot;,&quot;non-dropping-particle&quot;:&quot;&quot;},{&quot;family&quot;:&quot;Habermeyer&quot;,&quot;given&quot;:&quot;Elmar&quot;,&quot;parse-names&quot;:false,&quot;dropping-particle&quot;:&quot;&quot;,&quot;non-dropping-particle&quot;:&quot;&quot;}],&quot;container-title&quot;:&quot;Forensische Psychiatrie, Psychologie, Kriminologie&quot;,&quot;DOI&quot;:&quot;10.1007/s11757-018-0478-z&quot;,&quot;ISSN&quot;:&quot;18627080&quot;,&quot;issued&quot;:{&quot;date-parts&quot;:[[2018]]},&quot;abstract&quot;:&quot;The Hare Psychopathy Checklist-Revised (PCL-R) is among the most frequently used instruments for the assessment of psychopathic traits. In the scope of the German adaptation of the PCL-R, normative data were collected from a sample of adult male offenders. Based on these data the factor structure and reliability of the German language version of the PCL-R are discussed in the first section of the article. The assessment of a model with four facets and two superordinate factors showed a very good agreement with the empirical data. In addition, examination of interrater agreement and internal consistency indicated that the PCL-R is a reliable measure. In the second part of the paper recommendations are provided for the correct application of the PCL-R. The focus lies on the correct performance, evaluation and interpretation of PCL-R test results with respect to key indices and the dimensional structure of the psychopathy construct.&quot;,&quot;issue&quot;:&quot;3&quot;,&quot;volume&quot;:&quot;12&quot;,&quot;container-title-short&quot;:&quot;&quot;},&quot;isTemporary&quot;:false}]},{&quot;citationID&quot;:&quot;MENDELEY_CITATION_1fe5775a-fc02-48a8-9526-762c584dd33b&quot;,&quot;properties&quot;:{&quot;noteIndex&quot;:0},&quot;isEdited&quot;:false,&quot;manualOverride&quot;:{&quot;citeprocText&quot;:&quot;(Brainard, 1997)&quot;,&quot;isManuallyOverridden&quot;:false,&quot;manualOverrideText&quot;:&quot;&quot;},&quot;citationTag&quot;:&quot;MENDELEY_CITATION_v3_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&quot;,&quot;citationItems&quot;:[{&quot;id&quot;:&quot;5a834696-0bc9-5179-8a49-4f624a8240a0&quot;,&quot;itemData&quot;:{&quot;author&quot;:[{&quot;dropping-particle&quot;:&quot;&quot;,&quot;family&quot;:&quot;Brainard&quot;,&quot;given&quot;:&quot;D. H.&quot;,&quot;non-dropping-particle&quot;:&quot;&quot;,&quot;parse-names&quot;:false,&quot;suffix&quot;:&quot;&quot;}],&quot;container-title&quot;:&quot;Spatial Vision&quot;,&quot;id&quot;:&quot;5a834696-0bc9-5179-8a49-4f624a8240a0&quot;,&quot;issued&quot;:{&quot;date-parts&quot;:[[&quot;1997&quot;]]},&quot;page&quot;:&quot;433-436&quot;,&quot;title&quot;:&quot;The psychophysics toolbox&quot;,&quot;type&quot;:&quot;article-journal&quot;,&quot;volume&quot;:&quot;10&quot;,&quot;container-title-short&quot;:&quot;Spat Vis&quot;},&quot;uris&quot;:[&quot;http://www.mendeley.com/documents/?uuid=d45e0910-5325-4480-854d-c98ffc08ffc2&quot;],&quot;isTemporary&quot;:false,&quot;legacyDesktopId&quot;:&quot;d45e0910-5325-4480-854d-c98ffc08ffc2&quot;}]},{&quot;citationID&quot;:&quot;MENDELEY_CITATION_818b7b03-5cbe-4f28-895c-117a9edf64ea&quot;,&quot;properties&quot;:{&quot;noteIndex&quot;:0},&quot;isEdited&quot;:false,&quot;manualOverride&quot;:{&quot;isManuallyOverridden&quot;:false,&quot;citeprocText&quot;:&quot;(Ebner et al., 2010)&quot;,&quot;manualOverrideText&quot;:&quot;&quot;},&quot;citationTag&quot;:&quot;MENDELEY_CITATION_v3_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&quot;,&quot;citationItems&quot;:[{&quot;id&quot;:&quot;b7064533-47ae-338b-b03d-0ff3bbb00db4&quot;,&quot;itemData&quot;:{&quot;type&quot;:&quot;article-journal&quot;,&quot;id&quot;:&quot;b7064533-47ae-338b-b03d-0ff3bbb00db4&quot;,&quot;title&quot;:&quot;FACES – A database of facial expressions in young, middle-aged, and older women and men: Development and validation&quot;,&quot;author&quot;:[{&quot;family&quot;:&quot;Ebner&quot;,&quot;given&quot;:&quot;Natalie C.&quot;,&quot;parse-names&quot;:false,&quot;dropping-particle&quot;:&quot;&quot;,&quot;non-dropping-particle&quot;:&quot;&quot;},{&quot;family&quot;:&quot;Riediger&quot;,&quot;given&quot;:&quot;Michaela&quot;,&quot;parse-names&quot;:false,&quot;dropping-particle&quot;:&quot;&quot;,&quot;non-dropping-particle&quot;:&quot;&quot;},{&quot;family&quot;:&quot;Lindenberger&quot;,&quot;given&quot;:&quot;Ulman&quot;,&quot;parse-names&quot;:false,&quot;dropping-particle&quot;:&quot;&quot;,&quot;non-dropping-particle&quot;:&quot;&quot;}],&quot;container-title&quot;:&quot;Behavior Research Methods&quot;,&quot;container-title-short&quot;:&quot;Behav Res Methods&quot;,&quot;accessed&quot;:{&quot;date-parts&quot;:[[2020,5,30]]},&quot;DOI&quot;:&quot;10.3758/BRM.42.1.351&quot;,&quot;ISSN&quot;:&quot;1554351X&quot;,&quot;PMID&quot;:&quot;20160315&quot;,&quot;issued&quot;:{&quot;date-parts&quot;:[[2010,2]]},&quot;page&quot;:&quot;351-362&quot;,&quot;abstract&quot;:&quot;Faces are widely used as stimuli in various research fields. Interest in emotion-related differences and ageassociated changes in the processing of faces is growing. With the aim of systematically varying both expression and age of the face, we created FACES, a database comprising N = 171 naturalistic faces of young, middle-aged, and older women and men. Each face is represented with two sets of six facial expressions (neutrality, sadness, disgust, fear, anger, and happiness), resulting in 2,052 individual images. A total of N = 154 young, middleaged, and older women and men rated the faces in terms of facial expression and perceived age. With its large age range of faces displaying different expressions, FACES is well suited for investigating developmental and other research questions on emotion, motivation, and cognition, as well as their interactions. Information on using FACES for research purposes can be found at http://faces.mpib-berlin.mpg.de. © 2010 The Psychonomic Society, Inc.&quot;,&quot;publisher&quot;:&quot;Springer&quot;,&quot;issue&quot;:&quot;1&quot;,&quot;volume&quot;:&quot;42&quot;},&quot;isTemporary&quot;:false}]},{&quot;citationID&quot;:&quot;MENDELEY_CITATION_d43f074b-6ef6-4b54-b1de-d6474b573321&quot;,&quot;properties&quot;:{&quot;noteIndex&quot;:0},&quot;isEdited&quot;:false,&quot;manualOverride&quot;:{&quot;isManuallyOverridden&quot;:false,&quot;citeprocText&quot;:&quot;(Langner et al., 2010)&quot;,&quot;manualOverrideText&quot;:&quot;&quot;},&quot;citationTag&quot;:&quot;MENDELEY_CITATION_v3_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&quot;,&quot;citationItems&quot;:[{&quot;id&quot;:&quot;dd8ccb99-6680-3d7a-acc4-1d0769fb0cb4&quot;,&quot;itemData&quot;:{&quot;type&quot;:&quot;article-journal&quot;,&quot;id&quot;:&quot;dd8ccb99-6680-3d7a-acc4-1d0769fb0cb4&quot;,&quot;title&quot;:&quot;Presentation and validation of the Radboud faces database&quot;,&quot;author&quot;:[{&quot;family&quot;:&quot;Langner&quot;,&quot;given&quot;:&quot;Oliver&quot;,&quot;parse-names&quot;:false,&quot;dropping-particle&quot;:&quot;&quot;,&quot;non-dropping-particle&quot;:&quot;&quot;},{&quot;family&quot;:&quot;Dotsch&quot;,&quot;given&quot;:&quot;Ron&quot;,&quot;parse-names&quot;:false,&quot;dropping-particle&quot;:&quot;&quot;,&quot;non-dropping-particle&quot;:&quot;&quot;},{&quot;family&quot;:&quot;Bijlstra&quot;,&quot;given&quot;:&quot;Gijsbert&quot;,&quot;parse-names&quot;:false,&quot;dropping-particle&quot;:&quot;&quot;,&quot;non-dropping-particle&quot;:&quot;&quot;},{&quot;family&quot;:&quot;Wigboldus&quot;,&quot;given&quot;:&quot;Daniel H.J.&quot;,&quot;parse-names&quot;:false,&quot;dropping-particle&quot;:&quot;&quot;,&quot;non-dropping-particle&quot;:&quot;&quot;},{&quot;family&quot;:&quot;Hawk&quot;,&quot;given&quot;:&quot;Skyler T.&quot;,&quot;parse-names&quot;:false,&quot;dropping-particle&quot;:&quot;&quot;,&quot;non-dropping-particle&quot;:&quot;&quot;},{&quot;family&quot;:&quot;Knippenberg&quot;,&quot;given&quot;:&quot;Ad&quot;,&quot;parse-names&quot;:false,&quot;dropping-particle&quot;:&quot;&quot;,&quot;non-dropping-particle&quot;:&quot;van&quot;}],&quot;container-title&quot;:&quot;Cognition and Emotion&quot;,&quot;container-title-short&quot;:&quot;Cogn Emot&quot;,&quot;accessed&quot;:{&quot;date-parts&quot;:[[2021,1,22]]},&quot;DOI&quot;:&quot;10.1080/02699930903485076&quot;,&quot;ISSN&quot;:&quot;02699931&quot;,&quot;issued&quot;:{&quot;date-parts&quot;:[[2010,12]]},&quot;page&quot;:&quot;1377-1388&quot;,&quot;abstract&quot;:&quot;Many research fields concerned with the processing of information contained in human faces would benefit from face stimulus sets in which specific facial characteristics are systematically varied while other important picture characteristics are kept constant. Specifically, a face database in which displayed expressions, gaze direction, and head orientation are parametrically varied in a complete factorial design would be highly useful in many research domains. Furthermore, these stimuli should be standardised in several important, technical aspects. The present article presents the freely available Radboud Faces Database offering such a stimulus set, containing both Caucasian adult and children images. This face database is described both procedurally and in terms of content, and a validation study concerning its most important characteristics is presented. In the validation study, all frontal images were rated with respect to the shown facial expression, intensity of expression, clarity of expression, genuineness of expression, attractiveness, and valence. The results show very high recognition of the intended facial expressions. © 2010 Psychology Press.&quot;,&quot;issue&quot;:&quot;8&quot;,&quot;volume&quot;:&quot;24&quot;},&quot;isTemporary&quot;:false}]},{&quot;citationID&quot;:&quot;MENDELEY_CITATION_b7cb1f9c-73da-4c2a-8d39-f1ad3ebbbf19&quot;,&quot;properties&quot;:{&quot;noteIndex&quot;:0},&quot;isEdited&quot;:false,&quot;manualOverride&quot;:{&quot;isManuallyOverridden&quot;:false,&quot;citeprocText&quot;:&quot;(Jusyte &amp;#38; Schönenberg, 2017; Schönenberg &amp;#38; Jusyte, 2014)&quot;,&quot;manualOverrideText&quot;:&quot;&quot;},&quot;citationTag&quot;:&quot;MENDELEY_CITATION_v3_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&quot;,&quot;citationItems&quot;:[{&quot;id&quot;:&quot;c8b6c3b9-32f3-341a-8fc5-d4828ce86de9&quot;,&quot;itemData&quot;:{&quot;type&quot;:&quot;article-journal&quot;,&quot;id&quot;:&quot;c8b6c3b9-32f3-341a-8fc5-d4828ce86de9&quot;,&quot;title&quot;:&quot;Impaired social cognition in violent offenders: perceptual deficit or cognitive bias?&quot;,&quot;author&quot;:[{&quot;family&quot;:&quot;Jusyte&quot;,&quot;given&quot;:&quot;Aiste&quot;,&quot;parse-names&quot;:false,&quot;dropping-particle&quot;:&quot;&quot;,&quot;non-dropping-particle&quot;:&quot;&quot;},{&quot;family&quot;:&quot;Schönenberg&quot;,&quot;given&quot;:&quot;Michael&quot;,&quot;parse-names&quot;:false,&quot;dropping-particle&quot;:&quot;&quot;,&quot;non-dropping-particle&quot;:&quot;&quot;}],&quot;container-title&quot;:&quot;European Archives of Psychiatry and Clinical Neuroscience&quot;,&quot;accessed&quot;:{&quot;date-parts&quot;:[[2021,1,21]]},&quot;DOI&quot;:&quot;10.1007/s00406-016-0727-0&quot;,&quot;ISSN&quot;:&quot;14338491&quot;,&quot;PMID&quot;:&quot;27623869&quot;,&quot;URL&quot;:&quot;https://link.springer.com/article/10.1007/s00406-016-0727-0&quot;,&quot;issued&quot;:{&quot;date-parts&quot;:[[2017,4,1]]},&quot;page&quot;:&quot;257-266&quot;,&quot;abstract&quot;:&quot;Aggressive behavior is assumed to be associated with certain patterns of social information processing. While some theories link aggression to a tendency to interpret ambiguous stimuli as hostile (i.e., enhanced sensitivity to anger), others assume an insufficient ability to perceive emotional expressions, particularly fear. Despite compelling evidence to support both theories, no previous study has directly investigated the predictions made by these two accounts in aggressive populations. The aim of the current study was to test processing patterns for angry and fearful facial expressions in violent offenders (VOs) and healthy controls (CTLs) and their association with self-reported aggression and psychopathy scores. In Experiment 1, we assessed perceptual sensitivity to neutral-emotional (angry, fearful, happy) blends in a task which did not require categorization, but an indication whether the stimulus is neutral or emotional. In Experiment 2, we assessed categorization performance for ambiguous fearful-happy and angry-happy blends. No group differences were revealed in Experiment 1, while Experiment 2 indicated a deficit in the categorization of ambiguous fearful blends in the VO group. Importantly, this deficit was associated with both self-reported psychopathy and aggression in the VO, but not the CTL group. The current study provides evidence for a deficient categorization of fearful expressions and its association with self-reported aggression and psychopathy in VOs, but no support for heightened sensitivity to anger. Furthermore, the current findings indicate that the deficit is tied to categorization but not detection stages of social information processing.&quot;,&quot;publisher&quot;:&quot;Dr. Dietrich Steinkopff Verlag GmbH and Co. KG&quot;,&quot;issue&quot;:&quot;3&quot;,&quot;volume&quot;:&quot;267&quot;,&quot;container-title-short&quot;:&quot;Eur Arch Psychiatry Clin Neurosci&quot;},&quot;isTemporary&quot;:false},{&quot;id&quot;:&quot;9766a8f0-de21-361d-8ed0-ae1e5b43d650&quot;,&quot;itemData&quot;:{&quot;type&quot;:&quot;article-journal&quot;,&quot;id&quot;:&quot;9766a8f0-de21-361d-8ed0-ae1e5b43d650&quot;,&quot;title&quot;:&quot;Investigation of the hostile attribution bias toward ambiguous facial cues in antisocial violent offenders&quot;,&quot;author&quot;:[{&quot;family&quot;:&quot;Schönenberg&quot;,&quot;given&quot;:&quot;Michael&quot;,&quot;parse-names&quot;:false,&quot;dropping-particle&quot;:&quot;&quot;,&quot;non-dropping-particle&quot;:&quot;&quot;},{&quot;family&quot;:&quot;Jusyte&quot;,&quot;given&quot;:&quot;Aiste&quot;,&quot;parse-names&quot;:false,&quot;dropping-particle&quot;:&quot;&quot;,&quot;non-dropping-particle&quot;:&quot;&quot;}],&quot;container-title&quot;:&quot;European Archives of Psychiatry and Clinical Neuroscience&quot;,&quot;container-title-short&quot;:&quot;Eur Arch Psychiatry Clin Neurosci&quot;,&quot;accessed&quot;:{&quot;date-parts&quot;:[[2021,1,22]]},&quot;DOI&quot;:&quot;10.1007/s00406-013-0440-1&quot;,&quot;ISSN&quot;:&quot;09401334&quot;,&quot;PMID&quot;:&quot;23990116&quot;,&quot;issued&quot;:{&quot;date-parts&quot;:[[2014]]},&quot;page&quot;:&quot;61-69&quot;,&quot;abstract&quot;:&quot;Aggressive individuals exhibit a strong tendency to attribute hostile intent to the behavior of others, which may lead to provocation and aggravation of socially inappropriate reactions. Limited research has investigated the hostile attribution bias in the perception of facial affect. This study examined a hostile response bias to emotionally ambiguous faces in a population of 55 incarcerated antisocial violent offenders as compared to matched control subjects. Results suggest that aggression is associated with a strong preference to interpret ambiguous stimuli containing proportions of an angry expression as hostile, while there was no evidence for a generally biased interpretation of distress cues under conditions of uncertainty. Thus, the tendency to misinterpret nonverbal cues in social interactions may at least partly underlie aggressive-impulsive behavior in susceptible individuals. © 2013 Springer-Verlag Berlin Heidelberg.&quot;,&quot;issue&quot;:&quot;1&quot;,&quot;volume&quot;:&quot;264&quot;},&quot;isTemporary&quot;:false}]},{&quot;citationID&quot;:&quot;MENDELEY_CITATION_aa23f27e-5b07-4de3-b55c-93e1d0624212&quot;,&quot;properties&quot;:{&quot;noteIndex&quot;:0},&quot;isEdited&quot;:false,&quot;manualOverride&quot;:{&quot;isManuallyOverridden&quot;:true,&quot;citeprocText&quot;:&quot;(Langner et al., 2010)&quot;,&quot;manualOverrideText&quot;:&quot;(Langner et al., 2010). &quot;},&quot;citationTag&quot;:&quot;MENDELEY_CITATION_v3_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&quot;,&quot;citationItems&quot;:[{&quot;id&quot;:&quot;dd8ccb99-6680-3d7a-acc4-1d0769fb0cb4&quot;,&quot;itemData&quot;:{&quot;type&quot;:&quot;article-journal&quot;,&quot;id&quot;:&quot;dd8ccb99-6680-3d7a-acc4-1d0769fb0cb4&quot;,&quot;title&quot;:&quot;Presentation and validation of the Radboud faces database&quot;,&quot;author&quot;:[{&quot;family&quot;:&quot;Langner&quot;,&quot;given&quot;:&quot;Oliver&quot;,&quot;parse-names&quot;:false,&quot;dropping-particle&quot;:&quot;&quot;,&quot;non-dropping-particle&quot;:&quot;&quot;},{&quot;family&quot;:&quot;Dotsch&quot;,&quot;given&quot;:&quot;Ron&quot;,&quot;parse-names&quot;:false,&quot;dropping-particle&quot;:&quot;&quot;,&quot;non-dropping-particle&quot;:&quot;&quot;},{&quot;family&quot;:&quot;Bijlstra&quot;,&quot;given&quot;:&quot;Gijsbert&quot;,&quot;parse-names&quot;:false,&quot;dropping-particle&quot;:&quot;&quot;,&quot;non-dropping-particle&quot;:&quot;&quot;},{&quot;family&quot;:&quot;Wigboldus&quot;,&quot;given&quot;:&quot;Daniel H.J.&quot;,&quot;parse-names&quot;:false,&quot;dropping-particle&quot;:&quot;&quot;,&quot;non-dropping-particle&quot;:&quot;&quot;},{&quot;family&quot;:&quot;Hawk&quot;,&quot;given&quot;:&quot;Skyler T.&quot;,&quot;parse-names&quot;:false,&quot;dropping-particle&quot;:&quot;&quot;,&quot;non-dropping-particle&quot;:&quot;&quot;},{&quot;family&quot;:&quot;Knippenberg&quot;,&quot;given&quot;:&quot;Ad&quot;,&quot;parse-names&quot;:false,&quot;dropping-particle&quot;:&quot;&quot;,&quot;non-dropping-particle&quot;:&quot;van&quot;}],&quot;container-title&quot;:&quot;Cognition and Emotion&quot;,&quot;container-title-short&quot;:&quot;Cogn Emot&quot;,&quot;accessed&quot;:{&quot;date-parts&quot;:[[2021,1,22]]},&quot;DOI&quot;:&quot;10.1080/02699930903485076&quot;,&quot;ISSN&quot;:&quot;02699931&quot;,&quot;issued&quot;:{&quot;date-parts&quot;:[[2010,12]]},&quot;page&quot;:&quot;1377-1388&quot;,&quot;abstract&quot;:&quot;Many research fields concerned with the processing of information contained in human faces would benefit from face stimulus sets in which specific facial characteristics are systematically varied while other important picture characteristics are kept constant. Specifically, a face database in which displayed expressions, gaze direction, and head orientation are parametrically varied in a complete factorial design would be highly useful in many research domains. Furthermore, these stimuli should be standardised in several important, technical aspects. The present article presents the freely available Radboud Faces Database offering such a stimulus set, containing both Caucasian adult and children images. This face database is described both procedurally and in terms of content, and a validation study concerning its most important characteristics is presented. In the validation study, all frontal images were rated with respect to the shown facial expression, intensity of expression, clarity of expression, genuineness of expression, attractiveness, and valence. The results show very high recognition of the intended facial expressions. © 2010 Psychology Press.&quot;,&quot;issue&quot;:&quot;8&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58F5-8DEC-45A4-90B4-A128F5F0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3853</Words>
  <Characters>21966</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Stein</dc:creator>
  <cp:lastModifiedBy>Timo Stein</cp:lastModifiedBy>
  <cp:revision>14</cp:revision>
  <cp:lastPrinted>2021-05-09T22:22:00Z</cp:lastPrinted>
  <dcterms:created xsi:type="dcterms:W3CDTF">2024-02-11T08:30:00Z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http://csl.mendeley.com/styles/575323601/apa-2</vt:lpwstr>
  </property>
  <property fmtid="{D5CDD505-2E9C-101B-9397-08002B2CF9AE}" pid="9" name="Mendeley Recent Style Name 3_1">
    <vt:lpwstr>American Psychological Association 7th edition - Timo Stein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842b83c6-480c-33e2-afea-f6475d6a019a</vt:lpwstr>
  </property>
  <property fmtid="{D5CDD505-2E9C-101B-9397-08002B2CF9AE}" pid="24" name="Mendeley Citation Style_1">
    <vt:lpwstr>http://www.zotero.org/styles/apa</vt:lpwstr>
  </property>
</Properties>
</file>