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2BE48" w14:textId="77777777" w:rsidR="003E01CA" w:rsidRPr="00AC5504" w:rsidRDefault="003E01CA" w:rsidP="003E01CA">
      <w:pPr>
        <w:jc w:val="center"/>
        <w:rPr>
          <w:rFonts w:ascii="Calibri" w:hAnsi="Calibri" w:cs="Calibri"/>
          <w:b/>
          <w:color w:val="000000" w:themeColor="text1"/>
          <w:sz w:val="28"/>
          <w:szCs w:val="28"/>
        </w:rPr>
      </w:pPr>
      <w:r w:rsidRPr="00AC5504">
        <w:rPr>
          <w:rFonts w:ascii="Calibri" w:hAnsi="Calibri" w:cs="Calibri"/>
          <w:b/>
          <w:color w:val="000000" w:themeColor="text1"/>
          <w:sz w:val="28"/>
          <w:szCs w:val="28"/>
        </w:rPr>
        <w:t>Supplementary Information</w:t>
      </w:r>
    </w:p>
    <w:p w14:paraId="732E0643" w14:textId="77777777" w:rsidR="00001148" w:rsidRPr="00AC5504" w:rsidRDefault="00001148" w:rsidP="00001148">
      <w:pPr>
        <w:rPr>
          <w:rFonts w:ascii="Calibri" w:hAnsi="Calibri" w:cs="Calibri"/>
          <w:b/>
          <w:sz w:val="28"/>
          <w:szCs w:val="28"/>
        </w:rPr>
      </w:pPr>
      <w:r w:rsidRPr="00AC5504">
        <w:rPr>
          <w:rFonts w:ascii="Calibri" w:hAnsi="Calibri" w:cs="Calibri"/>
          <w:b/>
          <w:sz w:val="28"/>
          <w:szCs w:val="28"/>
        </w:rPr>
        <w:t>Improving social cognition following theta burst stimulation over the right inferior frontal gyrus in autism spectrum: An 8-week double-blind sham-</w:t>
      </w:r>
      <w:r w:rsidRPr="00AC5504">
        <w:rPr>
          <w:rFonts w:ascii="Calibri" w:hAnsi="Calibri" w:cs="Calibri"/>
          <w:b/>
          <w:sz w:val="28"/>
          <w:szCs w:val="28"/>
        </w:rPr>
        <w:t>controlled trial</w:t>
      </w:r>
    </w:p>
    <w:p w14:paraId="2E70AB92" w14:textId="0F82762B" w:rsidR="00AB5112" w:rsidRPr="000639DB" w:rsidRDefault="00982EF2" w:rsidP="003E01CA">
      <w:pPr>
        <w:rPr>
          <w:rFonts w:asciiTheme="majorHAnsi" w:hAnsiTheme="majorHAnsi" w:cs="Calibri"/>
          <w:vertAlign w:val="superscript"/>
        </w:rPr>
      </w:pPr>
      <w:r w:rsidRPr="00982EF2">
        <w:rPr>
          <w:rFonts w:asciiTheme="majorHAnsi" w:eastAsia="Tahoma" w:hAnsiTheme="majorHAnsi" w:cs="Calibri"/>
        </w:rPr>
        <w:t>Hsing-Chang Ni</w:t>
      </w:r>
      <w:r w:rsidRPr="00982EF2">
        <w:rPr>
          <w:rFonts w:asciiTheme="majorHAnsi" w:eastAsia="Tahoma" w:hAnsiTheme="majorHAnsi" w:cs="Calibri"/>
          <w:vertAlign w:val="superscript"/>
        </w:rPr>
        <w:t>1,2</w:t>
      </w:r>
      <w:r w:rsidRPr="00B57162">
        <w:rPr>
          <w:rFonts w:asciiTheme="majorHAnsi" w:eastAsia="Tahoma" w:hAnsiTheme="majorHAnsi" w:cs="Calibri"/>
          <w:vertAlign w:val="superscript"/>
        </w:rPr>
        <w:t>＊</w:t>
      </w:r>
      <w:r w:rsidRPr="00B57162">
        <w:rPr>
          <w:rFonts w:asciiTheme="majorHAnsi" w:eastAsia="Tahoma" w:hAnsiTheme="majorHAnsi" w:cs="Calibri"/>
        </w:rPr>
        <w:t>, Yi-Lung Chen</w:t>
      </w:r>
      <w:r w:rsidRPr="00B57162">
        <w:rPr>
          <w:rFonts w:asciiTheme="majorHAnsi" w:eastAsia="Tahoma" w:hAnsiTheme="majorHAnsi" w:cs="Calibri"/>
          <w:vertAlign w:val="superscript"/>
        </w:rPr>
        <w:t>3,4</w:t>
      </w:r>
      <w:r w:rsidRPr="00B57162">
        <w:rPr>
          <w:rFonts w:asciiTheme="majorHAnsi" w:eastAsia="Tahoma" w:hAnsiTheme="majorHAnsi" w:cs="Calibri"/>
        </w:rPr>
        <w:t xml:space="preserve">, </w:t>
      </w:r>
      <w:r w:rsidRPr="00B57162">
        <w:rPr>
          <w:rFonts w:asciiTheme="majorHAnsi" w:eastAsia="Microsoft JhengHei" w:hAnsiTheme="majorHAnsi" w:cs="Microsoft JhengHei"/>
        </w:rPr>
        <w:t>Meng-Ying Hsieh</w:t>
      </w:r>
      <w:r w:rsidRPr="00B57162">
        <w:rPr>
          <w:rFonts w:asciiTheme="majorHAnsi" w:eastAsia="Tahoma" w:hAnsiTheme="majorHAnsi" w:cs="Calibri"/>
          <w:vertAlign w:val="superscript"/>
        </w:rPr>
        <w:t>5,6</w:t>
      </w:r>
      <w:r w:rsidRPr="00B57162">
        <w:rPr>
          <w:rFonts w:asciiTheme="majorHAnsi" w:eastAsia="Tahoma" w:hAnsiTheme="majorHAnsi" w:cs="Calibri"/>
        </w:rPr>
        <w:t>, Chen-Te Wu</w:t>
      </w:r>
      <w:r w:rsidRPr="00B57162">
        <w:rPr>
          <w:rFonts w:asciiTheme="majorHAnsi" w:eastAsia="Tahoma" w:hAnsiTheme="majorHAnsi" w:cs="Calibri"/>
          <w:vertAlign w:val="superscript"/>
        </w:rPr>
        <w:t>7</w:t>
      </w:r>
      <w:r w:rsidRPr="00B57162">
        <w:rPr>
          <w:rFonts w:asciiTheme="majorHAnsi" w:eastAsia="Tahoma" w:hAnsiTheme="majorHAnsi" w:cs="Calibri"/>
        </w:rPr>
        <w:t>, Rou-Shayn Chen</w:t>
      </w:r>
      <w:r w:rsidRPr="00B57162">
        <w:rPr>
          <w:rFonts w:asciiTheme="majorHAnsi" w:eastAsia="Tahoma" w:hAnsiTheme="majorHAnsi" w:cs="Calibri"/>
          <w:vertAlign w:val="superscript"/>
        </w:rPr>
        <w:t>8</w:t>
      </w:r>
      <w:r w:rsidRPr="00B57162">
        <w:rPr>
          <w:rFonts w:asciiTheme="majorHAnsi" w:eastAsia="Tahoma" w:hAnsiTheme="majorHAnsi" w:cs="Calibri"/>
        </w:rPr>
        <w:t>, Chi-Hung Juan</w:t>
      </w:r>
      <w:r w:rsidRPr="00B57162">
        <w:rPr>
          <w:rFonts w:asciiTheme="majorHAnsi" w:eastAsia="Tahoma" w:hAnsiTheme="majorHAnsi" w:cs="Calibri"/>
          <w:vertAlign w:val="superscript"/>
        </w:rPr>
        <w:t>9</w:t>
      </w:r>
      <w:r w:rsidRPr="00B57162">
        <w:rPr>
          <w:rFonts w:asciiTheme="majorHAnsi" w:eastAsia="Tahoma" w:hAnsiTheme="majorHAnsi" w:cs="Calibri"/>
        </w:rPr>
        <w:t>, Cheng-Ta Li</w:t>
      </w:r>
      <w:r w:rsidRPr="000639DB">
        <w:rPr>
          <w:rFonts w:asciiTheme="majorHAnsi" w:eastAsia="Tahoma" w:hAnsiTheme="majorHAnsi" w:cs="Calibri"/>
          <w:vertAlign w:val="superscript"/>
        </w:rPr>
        <w:t>10</w:t>
      </w:r>
      <w:r w:rsidRPr="000639DB">
        <w:rPr>
          <w:rFonts w:asciiTheme="majorHAnsi" w:eastAsia="Tahoma" w:hAnsiTheme="majorHAnsi" w:cs="Calibri"/>
        </w:rPr>
        <w:t>, Susan Shur-Fen Gau</w:t>
      </w:r>
      <w:r w:rsidRPr="000639DB">
        <w:rPr>
          <w:rFonts w:asciiTheme="majorHAnsi" w:eastAsia="Tahoma" w:hAnsiTheme="majorHAnsi" w:cs="Calibri"/>
          <w:vertAlign w:val="superscript"/>
        </w:rPr>
        <w:t>11,12,13</w:t>
      </w:r>
      <w:r w:rsidRPr="000639DB">
        <w:rPr>
          <w:rFonts w:asciiTheme="majorHAnsi" w:eastAsia="Tahoma" w:hAnsiTheme="majorHAnsi" w:cs="Calibri"/>
        </w:rPr>
        <w:t>, Hsiang-Yuan Lin</w:t>
      </w:r>
      <w:r w:rsidRPr="000639DB">
        <w:rPr>
          <w:rFonts w:asciiTheme="majorHAnsi" w:eastAsia="Tahoma" w:hAnsiTheme="majorHAnsi" w:cs="Calibri"/>
          <w:vertAlign w:val="superscript"/>
        </w:rPr>
        <w:t>14,15</w:t>
      </w:r>
      <w:r w:rsidRPr="000639DB">
        <w:rPr>
          <w:rFonts w:asciiTheme="majorHAnsi" w:eastAsia="Tahoma" w:hAnsiTheme="majorHAnsi" w:cs="Calibri"/>
          <w:vertAlign w:val="superscript"/>
        </w:rPr>
        <w:t>＊</w:t>
      </w:r>
    </w:p>
    <w:p w14:paraId="1AFC098B" w14:textId="77777777" w:rsidR="00982EF2" w:rsidRPr="00982EF2" w:rsidRDefault="00982EF2" w:rsidP="003E01CA">
      <w:pPr>
        <w:rPr>
          <w:rFonts w:ascii="Calibri" w:hAnsi="Calibri" w:cs="Calibri"/>
          <w:b/>
          <w:bCs/>
          <w:sz w:val="28"/>
          <w:szCs w:val="28"/>
        </w:rPr>
      </w:pPr>
    </w:p>
    <w:p w14:paraId="19AEAB36" w14:textId="6F351208" w:rsidR="00982EF2" w:rsidRPr="00B57162" w:rsidRDefault="00982EF2" w:rsidP="003E01CA">
      <w:pPr>
        <w:rPr>
          <w:rFonts w:ascii="Calibri" w:hAnsi="Calibri" w:cs="Calibri"/>
          <w:b/>
          <w:bCs/>
          <w:sz w:val="28"/>
          <w:szCs w:val="28"/>
        </w:rPr>
      </w:pPr>
      <w:r w:rsidRPr="00982EF2">
        <w:rPr>
          <w:rFonts w:ascii="Calibri" w:hAnsi="Calibri" w:cs="Calibri"/>
          <w:b/>
          <w:bCs/>
          <w:sz w:val="28"/>
          <w:szCs w:val="28"/>
        </w:rPr>
        <w:t xml:space="preserve">Supplementary </w:t>
      </w:r>
      <w:r w:rsidRPr="00B57162">
        <w:rPr>
          <w:rFonts w:ascii="Calibri" w:hAnsi="Calibri" w:cs="Calibri"/>
          <w:b/>
          <w:bCs/>
          <w:sz w:val="28"/>
          <w:szCs w:val="28"/>
        </w:rPr>
        <w:t>Results</w:t>
      </w:r>
      <w:r w:rsidR="000639DB">
        <w:rPr>
          <w:rFonts w:ascii="Calibri" w:hAnsi="Calibri" w:cs="Calibri"/>
          <w:b/>
          <w:bCs/>
          <w:sz w:val="28"/>
          <w:szCs w:val="28"/>
        </w:rPr>
        <w:t xml:space="preserve"> and Discussion</w:t>
      </w:r>
    </w:p>
    <w:p w14:paraId="7D0FCCEB" w14:textId="7C297B36" w:rsidR="00982EF2" w:rsidRPr="00982EF2" w:rsidRDefault="00982EF2" w:rsidP="00CD481D">
      <w:pPr>
        <w:widowControl/>
        <w:rPr>
          <w:rFonts w:asciiTheme="majorHAnsi" w:eastAsia="PMingLiU" w:hAnsiTheme="majorHAnsi" w:cs="Times New Roman"/>
          <w:b/>
          <w:bCs/>
          <w:iCs/>
          <w:kern w:val="0"/>
        </w:rPr>
      </w:pPr>
      <w:r w:rsidRPr="00CD481D">
        <w:rPr>
          <w:rFonts w:asciiTheme="majorHAnsi" w:hAnsiTheme="majorHAnsi" w:cs="Calibri"/>
        </w:rPr>
        <w:t xml:space="preserve">Earlier studies highlighted a possible age-dependent response to TBS in autistic people </w:t>
      </w:r>
      <w:r w:rsidRPr="00CD481D">
        <w:rPr>
          <w:rFonts w:asciiTheme="majorHAnsi" w:hAnsiTheme="majorHAnsi" w:cs="Calibri"/>
        </w:rPr>
        <w:fldChar w:fldCharType="begin">
          <w:fldData xml:space="preserve">PEVuZE5vdGU+PENpdGU+PEF1dGhvcj5PYmVybWFuPC9BdXRob3I+PFllYXI+MjAxNDwvWWVhcj48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</w:fldData>
        </w:fldChar>
      </w:r>
      <w:r w:rsidRPr="00CD481D">
        <w:rPr>
          <w:rFonts w:asciiTheme="majorHAnsi" w:hAnsiTheme="majorHAnsi" w:cs="Calibri"/>
        </w:rPr>
        <w:instrText xml:space="preserve"> ADDIN EN.CITE </w:instrText>
      </w:r>
      <w:r w:rsidRPr="00CD481D">
        <w:rPr>
          <w:rFonts w:asciiTheme="majorHAnsi" w:hAnsiTheme="majorHAnsi" w:cs="Calibri"/>
        </w:rPr>
        <w:fldChar w:fldCharType="begin">
          <w:fldData xml:space="preserve">PEVuZE5vdGU+PENpdGU+PEF1dGhvcj5PYmVybWFuPC9BdXRob3I+PFllYXI+MjAxNDwvWWVhcj48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</w:fldData>
        </w:fldChar>
      </w:r>
      <w:r w:rsidRPr="00CD481D">
        <w:rPr>
          <w:rFonts w:asciiTheme="majorHAnsi" w:hAnsiTheme="majorHAnsi" w:cs="Calibri"/>
        </w:rPr>
        <w:instrText xml:space="preserve"> ADDIN EN.CITE.DATA </w:instrText>
      </w:r>
      <w:r w:rsidRPr="00CD481D">
        <w:rPr>
          <w:rFonts w:asciiTheme="majorHAnsi" w:hAnsiTheme="majorHAnsi" w:cs="Calibri"/>
        </w:rPr>
      </w:r>
      <w:r w:rsidRPr="00CD481D">
        <w:rPr>
          <w:rFonts w:asciiTheme="majorHAnsi" w:hAnsiTheme="majorHAnsi" w:cs="Calibri"/>
        </w:rPr>
        <w:fldChar w:fldCharType="end"/>
      </w:r>
      <w:r w:rsidRPr="00CD481D">
        <w:rPr>
          <w:rFonts w:asciiTheme="majorHAnsi" w:hAnsiTheme="majorHAnsi" w:cs="Calibri"/>
        </w:rPr>
      </w:r>
      <w:r w:rsidRPr="00CD481D">
        <w:rPr>
          <w:rFonts w:asciiTheme="majorHAnsi" w:hAnsiTheme="majorHAnsi" w:cs="Calibri"/>
        </w:rPr>
        <w:fldChar w:fldCharType="separate"/>
      </w:r>
      <w:r w:rsidRPr="00CD481D">
        <w:rPr>
          <w:rFonts w:asciiTheme="majorHAnsi" w:hAnsiTheme="majorHAnsi" w:cs="Calibri"/>
          <w:noProof/>
        </w:rPr>
        <w:t>(Jannati et al., 2020; Oberman et al., 2014)</w:t>
      </w:r>
      <w:r w:rsidRPr="00CD481D">
        <w:rPr>
          <w:rFonts w:asciiTheme="majorHAnsi" w:hAnsiTheme="majorHAnsi" w:cs="Calibri"/>
        </w:rPr>
        <w:fldChar w:fldCharType="end"/>
      </w:r>
      <w:r w:rsidRPr="00CD481D">
        <w:rPr>
          <w:rFonts w:asciiTheme="majorHAnsi" w:hAnsiTheme="majorHAnsi" w:cs="Calibri"/>
        </w:rPr>
        <w:t>. To explore the age effect on our findings, we did an additional age-stratified GEE by categorizing our sample into Older (</w:t>
      </w:r>
      <w:r w:rsidRPr="00CD481D">
        <w:rPr>
          <w:rFonts w:asciiTheme="majorHAnsi" w:hAnsiTheme="majorHAnsi" w:cs="Times New Roman"/>
        </w:rPr>
        <w:t>aged 20-30 years, n=33</w:t>
      </w:r>
      <w:r w:rsidRPr="00CD481D">
        <w:rPr>
          <w:rFonts w:asciiTheme="majorHAnsi" w:hAnsiTheme="majorHAnsi" w:cs="Calibri"/>
        </w:rPr>
        <w:t xml:space="preserve">) and Younger (8-20 years, n=27) subgroups. This age cut-off is arbitrarily decided to have an even sample size for each subgroup. </w:t>
      </w:r>
    </w:p>
    <w:p w14:paraId="62354C27" w14:textId="32930BA8" w:rsidR="00982EF2" w:rsidRDefault="00982EF2" w:rsidP="00CD481D">
      <w:pPr>
        <w:ind w:firstLine="482"/>
        <w:rPr>
          <w:rFonts w:asciiTheme="majorHAnsi" w:eastAsia="PMingLiU" w:hAnsiTheme="majorHAnsi" w:cs="Times New Roman"/>
          <w:kern w:val="0"/>
        </w:rPr>
      </w:pPr>
      <w:r w:rsidRPr="00982EF2">
        <w:rPr>
          <w:rFonts w:asciiTheme="majorHAnsi" w:hAnsiTheme="majorHAnsi" w:cs="Calibri"/>
        </w:rPr>
        <w:t xml:space="preserve">Distributions of demographic and clinical features of active vs. sham in the two age subgroups were similar to the main group (Table S4). For autistic symptoms, </w:t>
      </w:r>
      <w:r w:rsidRPr="00B57162">
        <w:rPr>
          <w:rFonts w:asciiTheme="majorHAnsi" w:eastAsia="PMingLiU" w:hAnsiTheme="majorHAnsi" w:cs="Times New Roman"/>
          <w:kern w:val="0"/>
        </w:rPr>
        <w:t>in the Younger subgroup (Table S5 and S6), we found a significant treatment-by-</w:t>
      </w:r>
      <w:r w:rsidRPr="000639DB">
        <w:rPr>
          <w:rFonts w:asciiTheme="majorHAnsi" w:eastAsia="PMingLiU" w:hAnsiTheme="majorHAnsi" w:cs="Times New Roman"/>
          <w:kern w:val="0"/>
        </w:rPr>
        <w:t xml:space="preserve">time interaction effect on RBS-R </w:t>
      </w:r>
      <w:r w:rsidRPr="000639DB">
        <w:rPr>
          <w:rFonts w:asciiTheme="majorHAnsi" w:hAnsiTheme="majorHAnsi" w:cs="Calibri"/>
        </w:rPr>
        <w:t xml:space="preserve">(p=0.050, Z=-1.96, Cohen’s d=0.70; driven by the reduced scores in the active group; Figure S5) </w:t>
      </w:r>
      <w:r w:rsidRPr="00AE301D">
        <w:rPr>
          <w:rFonts w:asciiTheme="majorHAnsi" w:eastAsia="PMingLiU" w:hAnsiTheme="majorHAnsi" w:cs="Times New Roman"/>
          <w:kern w:val="0"/>
        </w:rPr>
        <w:t xml:space="preserve">and ADOS-2 CSS </w:t>
      </w:r>
      <w:r w:rsidRPr="00982EF2">
        <w:rPr>
          <w:rFonts w:asciiTheme="majorHAnsi" w:hAnsiTheme="majorHAnsi" w:cs="Calibri"/>
        </w:rPr>
        <w:t xml:space="preserve">(p=0.032, Z=2.15, Cohen’s d=0.79; driven by the reduced scores in the sham group; Figure S5) </w:t>
      </w:r>
      <w:r w:rsidRPr="00982EF2">
        <w:rPr>
          <w:rFonts w:asciiTheme="majorHAnsi" w:eastAsia="PMingLiU" w:hAnsiTheme="majorHAnsi" w:cs="Times New Roman"/>
          <w:kern w:val="0"/>
        </w:rPr>
        <w:t xml:space="preserve">from baseline to Week 8. In the Older subgroup (Table S7 and S8), we did not find a significant treatment-by-time interaction effect on SRS, RBS-R and AD0S-2 CSS from baseline to Week 8 and Week 12. For social cognition, in the Older subgroup, there was a significant treatment-by-time interaction effect on feeling scores of Frith-Happe Animations </w:t>
      </w:r>
      <w:r w:rsidRPr="00982EF2">
        <w:rPr>
          <w:rFonts w:asciiTheme="majorHAnsi" w:hAnsiTheme="majorHAnsi" w:cs="Calibri"/>
        </w:rPr>
        <w:t xml:space="preserve">(p=0.018, Z=2.36, Cohen’s d=0.79; driven by the improved scores in the active group; Figure S5) </w:t>
      </w:r>
      <w:r w:rsidRPr="00982EF2">
        <w:rPr>
          <w:rFonts w:asciiTheme="majorHAnsi" w:eastAsia="PMingLiU" w:hAnsiTheme="majorHAnsi" w:cs="Times New Roman"/>
          <w:kern w:val="0"/>
        </w:rPr>
        <w:t xml:space="preserve">from baseline to Week 8. This interaction was insignificant in the Younger subgroup, but the pattern/direction of change was similar to the whole sample and the Older subgroup. Regarding the exploratory outcome, a significant treatment-by-time interaction was observed in the Younger subgroup on EDI </w:t>
      </w:r>
      <w:r w:rsidRPr="00982EF2">
        <w:rPr>
          <w:rFonts w:asciiTheme="majorHAnsi" w:hAnsiTheme="majorHAnsi" w:cs="Calibri"/>
        </w:rPr>
        <w:t xml:space="preserve">(p=0.042, Z=-2.03, Cohen’s d=0.77) </w:t>
      </w:r>
      <w:r w:rsidRPr="00982EF2">
        <w:rPr>
          <w:rFonts w:asciiTheme="majorHAnsi" w:eastAsia="PMingLiU" w:hAnsiTheme="majorHAnsi" w:cs="Times New Roman"/>
          <w:kern w:val="0"/>
        </w:rPr>
        <w:t xml:space="preserve">from baseline to Week 12. </w:t>
      </w:r>
    </w:p>
    <w:p w14:paraId="17C546CC" w14:textId="77777777" w:rsidR="000639DB" w:rsidRDefault="00B57162" w:rsidP="00CD481D">
      <w:pPr>
        <w:ind w:firstLine="482"/>
        <w:rPr>
          <w:rFonts w:asciiTheme="majorHAnsi" w:hAnsiTheme="majorHAnsi" w:cs="Calibri"/>
        </w:rPr>
      </w:pPr>
      <w:r>
        <w:rPr>
          <w:rFonts w:asciiTheme="majorHAnsi" w:eastAsia="PMingLiU" w:hAnsiTheme="majorHAnsi" w:cs="Times New Roman"/>
          <w:kern w:val="0"/>
        </w:rPr>
        <w:t xml:space="preserve">Overall, </w:t>
      </w:r>
      <w:r>
        <w:rPr>
          <w:rFonts w:asciiTheme="majorHAnsi" w:hAnsiTheme="majorHAnsi" w:cs="Calibri"/>
        </w:rPr>
        <w:t>t</w:t>
      </w:r>
      <w:r w:rsidRPr="005610D9">
        <w:rPr>
          <w:rFonts w:asciiTheme="majorHAnsi" w:hAnsiTheme="majorHAnsi" w:cs="Calibri"/>
        </w:rPr>
        <w:t>he age-stratified sub-analysis showed a similar pattern/direction of changes in the Animations task across the whole sample, Older, and Younger subgroups. On the other hand, despite the insufficient power, we observed some age-specific changes in clinical symptoms following the iTBS treatment.</w:t>
      </w:r>
      <w:r>
        <w:rPr>
          <w:rFonts w:asciiTheme="majorHAnsi" w:hAnsiTheme="majorHAnsi" w:cs="Calibri"/>
        </w:rPr>
        <w:t xml:space="preserve"> </w:t>
      </w:r>
    </w:p>
    <w:p w14:paraId="6FB2FE10" w14:textId="5CC17D71" w:rsidR="00982EF2" w:rsidRPr="00D45B57" w:rsidRDefault="000639DB" w:rsidP="00CD481D">
      <w:pPr>
        <w:ind w:firstLine="482"/>
        <w:rPr>
          <w:rFonts w:asciiTheme="majorHAnsi" w:hAnsiTheme="majorHAnsi" w:cs="Calibri"/>
        </w:rPr>
      </w:pPr>
      <w:r w:rsidRPr="005610D9">
        <w:rPr>
          <w:rFonts w:asciiTheme="majorHAnsi" w:eastAsia="PMingLiU" w:hAnsiTheme="majorHAnsi" w:cs="Times New Roman"/>
          <w:kern w:val="0"/>
        </w:rPr>
        <w:lastRenderedPageBreak/>
        <w:t xml:space="preserve">Our age-stratified sub-analysis revealed some signals of possible age-related responses to TBS in autistic people. Specifically, the Older subgroup had a stronger change in Feeling scores of Animations following iTBS than the Younger subgroup. Still, both subgroups had an identical direction of change to the whole sample. The Younger subgroup showed a treatment-by-time interaction in the RBS-R and ADOS-2 CSS, but in reverse directions, while these interaction effects were not observed in the Older subgroup. An early study has demonstrated an age-dependent response to cTBS in 19 autistic males aged 9-18 years </w:t>
      </w:r>
      <w:r w:rsidRPr="005610D9">
        <w:rPr>
          <w:rFonts w:asciiTheme="majorHAnsi" w:eastAsia="PMingLiU" w:hAnsiTheme="majorHAnsi" w:cs="Times New Roman"/>
          <w:kern w:val="0"/>
        </w:rPr>
        <w:fldChar w:fldCharType="begin">
          <w:fldData xml:space="preserve">PEVuZE5vdGU+PENpdGU+PEF1dGhvcj5PYmVybWFuPC9BdXRob3I+PFllYXI+MjAxNDwvWWVhcj48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</w:fldData>
        </w:fldChar>
      </w:r>
      <w:r w:rsidRPr="005610D9">
        <w:rPr>
          <w:rFonts w:asciiTheme="majorHAnsi" w:eastAsia="PMingLiU" w:hAnsiTheme="majorHAnsi" w:cs="Times New Roman"/>
          <w:kern w:val="0"/>
        </w:rPr>
        <w:instrText xml:space="preserve"> ADDIN EN.CITE </w:instrText>
      </w:r>
      <w:r w:rsidRPr="005610D9">
        <w:rPr>
          <w:rFonts w:asciiTheme="majorHAnsi" w:eastAsia="PMingLiU" w:hAnsiTheme="majorHAnsi" w:cs="Times New Roman"/>
          <w:kern w:val="0"/>
        </w:rPr>
        <w:fldChar w:fldCharType="begin">
          <w:fldData xml:space="preserve">PEVuZE5vdGU+PENpdGU+PEF1dGhvcj5PYmVybWFuPC9BdXRob3I+PFllYXI+MjAxNDwvWWVhcj48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</w:fldData>
        </w:fldChar>
      </w:r>
      <w:r w:rsidRPr="005610D9">
        <w:rPr>
          <w:rFonts w:asciiTheme="majorHAnsi" w:eastAsia="PMingLiU" w:hAnsiTheme="majorHAnsi" w:cs="Times New Roman"/>
          <w:kern w:val="0"/>
        </w:rPr>
        <w:instrText xml:space="preserve"> ADDIN EN.CITE.DATA </w:instrText>
      </w:r>
      <w:r w:rsidRPr="005610D9">
        <w:rPr>
          <w:rFonts w:asciiTheme="majorHAnsi" w:eastAsia="PMingLiU" w:hAnsiTheme="majorHAnsi" w:cs="Times New Roman"/>
          <w:kern w:val="0"/>
        </w:rPr>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r>
      <w:r w:rsidRPr="005610D9">
        <w:rPr>
          <w:rFonts w:asciiTheme="majorHAnsi" w:eastAsia="PMingLiU" w:hAnsiTheme="majorHAnsi" w:cs="Times New Roman"/>
          <w:kern w:val="0"/>
        </w:rPr>
        <w:fldChar w:fldCharType="separate"/>
      </w:r>
      <w:r w:rsidRPr="005610D9">
        <w:rPr>
          <w:rFonts w:asciiTheme="majorHAnsi" w:eastAsia="PMingLiU" w:hAnsiTheme="majorHAnsi" w:cs="Times New Roman"/>
          <w:noProof/>
          <w:kern w:val="0"/>
        </w:rPr>
        <w:t>(Oberman et al., 2014)</w:t>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t xml:space="preserve">. Another study has shown the maximum cTBS-induced motor-evoked potential suppression is negatively correlated with age in 11 autistic children aged 10-16 years </w:t>
      </w:r>
      <w:r w:rsidRPr="005610D9">
        <w:rPr>
          <w:rFonts w:asciiTheme="majorHAnsi" w:eastAsia="PMingLiU" w:hAnsiTheme="majorHAnsi" w:cs="Times New Roman"/>
          <w:kern w:val="0"/>
        </w:rPr>
        <w:fldChar w:fldCharType="begin">
          <w:fldData xml:space="preserve">PEVuZE5vdGU+PENpdGU+PEF1dGhvcj5KYW5uYXRpPC9BdXRob3I+PFllYXI+MjAyMDwvWWVhcj48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</w:fldData>
        </w:fldChar>
      </w:r>
      <w:r w:rsidRPr="005610D9">
        <w:rPr>
          <w:rFonts w:asciiTheme="majorHAnsi" w:eastAsia="PMingLiU" w:hAnsiTheme="majorHAnsi" w:cs="Times New Roman"/>
          <w:kern w:val="0"/>
        </w:rPr>
        <w:instrText xml:space="preserve"> ADDIN EN.CITE </w:instrText>
      </w:r>
      <w:r w:rsidRPr="005610D9">
        <w:rPr>
          <w:rFonts w:asciiTheme="majorHAnsi" w:eastAsia="PMingLiU" w:hAnsiTheme="majorHAnsi" w:cs="Times New Roman"/>
          <w:kern w:val="0"/>
        </w:rPr>
        <w:fldChar w:fldCharType="begin">
          <w:fldData xml:space="preserve">PEVuZE5vdGU+PENpdGU+PEF1dGhvcj5KYW5uYXRpPC9BdXRob3I+PFllYXI+MjAyMDwvWWVhcj48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</w:fldData>
        </w:fldChar>
      </w:r>
      <w:r w:rsidRPr="005610D9">
        <w:rPr>
          <w:rFonts w:asciiTheme="majorHAnsi" w:eastAsia="PMingLiU" w:hAnsiTheme="majorHAnsi" w:cs="Times New Roman"/>
          <w:kern w:val="0"/>
        </w:rPr>
        <w:instrText xml:space="preserve"> ADDIN EN.CITE.DATA </w:instrText>
      </w:r>
      <w:r w:rsidRPr="005610D9">
        <w:rPr>
          <w:rFonts w:asciiTheme="majorHAnsi" w:eastAsia="PMingLiU" w:hAnsiTheme="majorHAnsi" w:cs="Times New Roman"/>
          <w:kern w:val="0"/>
        </w:rPr>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r>
      <w:r w:rsidRPr="005610D9">
        <w:rPr>
          <w:rFonts w:asciiTheme="majorHAnsi" w:eastAsia="PMingLiU" w:hAnsiTheme="majorHAnsi" w:cs="Times New Roman"/>
          <w:kern w:val="0"/>
        </w:rPr>
        <w:fldChar w:fldCharType="separate"/>
      </w:r>
      <w:r w:rsidRPr="005610D9">
        <w:rPr>
          <w:rFonts w:asciiTheme="majorHAnsi" w:eastAsia="PMingLiU" w:hAnsiTheme="majorHAnsi" w:cs="Times New Roman"/>
          <w:noProof/>
          <w:kern w:val="0"/>
        </w:rPr>
        <w:t>(Jannati et al., 2020)</w:t>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t xml:space="preserve">. Three-way interaction analysis in our previous study </w:t>
      </w:r>
      <w:r w:rsidRPr="005610D9">
        <w:rPr>
          <w:rFonts w:asciiTheme="majorHAnsi" w:eastAsia="PMingLiU" w:hAnsiTheme="majorHAnsi" w:cs="Times New Roman"/>
          <w:kern w:val="0"/>
        </w:rPr>
        <w:fldChar w:fldCharType="begin">
          <w:fldData xml:space="preserve">PEVuZE5vdGU+PENpdGU+PEF1dGhvcj5OaTwvQXV0aG9yPjxZZWFyPjIwMjM8L1llYXI+PFJlY051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=
</w:fldData>
        </w:fldChar>
      </w:r>
      <w:r w:rsidR="00CD481D">
        <w:rPr>
          <w:rFonts w:asciiTheme="majorHAnsi" w:eastAsia="PMingLiU" w:hAnsiTheme="majorHAnsi" w:cs="Times New Roman"/>
          <w:kern w:val="0"/>
        </w:rPr>
        <w:instrText xml:space="preserve"> ADDIN EN.CITE </w:instrText>
      </w:r>
      <w:r w:rsidR="00CD481D">
        <w:rPr>
          <w:rFonts w:asciiTheme="majorHAnsi" w:eastAsia="PMingLiU" w:hAnsiTheme="majorHAnsi" w:cs="Times New Roman"/>
          <w:kern w:val="0"/>
        </w:rPr>
        <w:fldChar w:fldCharType="begin">
          <w:fldData xml:space="preserve">PEVuZE5vdGU+PENpdGU+PEF1dGhvcj5OaTwvQXV0aG9yPjxZZWFyPjIwMjM8L1llYXI+PFJlY051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=
</w:fldData>
        </w:fldChar>
      </w:r>
      <w:r w:rsidR="00CD481D">
        <w:rPr>
          <w:rFonts w:asciiTheme="majorHAnsi" w:eastAsia="PMingLiU" w:hAnsiTheme="majorHAnsi" w:cs="Times New Roman"/>
          <w:kern w:val="0"/>
        </w:rPr>
        <w:instrText xml:space="preserve"> ADDIN EN.CITE.DATA </w:instrText>
      </w:r>
      <w:r w:rsidR="00CD481D">
        <w:rPr>
          <w:rFonts w:asciiTheme="majorHAnsi" w:eastAsia="PMingLiU" w:hAnsiTheme="majorHAnsi" w:cs="Times New Roman"/>
          <w:kern w:val="0"/>
        </w:rPr>
      </w:r>
      <w:r w:rsidR="00CD481D">
        <w:rPr>
          <w:rFonts w:asciiTheme="majorHAnsi" w:eastAsia="PMingLiU" w:hAnsiTheme="majorHAnsi" w:cs="Times New Roman"/>
          <w:kern w:val="0"/>
        </w:rPr>
        <w:fldChar w:fldCharType="end"/>
      </w:r>
      <w:r w:rsidRPr="005610D9">
        <w:rPr>
          <w:rFonts w:asciiTheme="majorHAnsi" w:eastAsia="PMingLiU" w:hAnsiTheme="majorHAnsi" w:cs="Times New Roman"/>
          <w:kern w:val="0"/>
        </w:rPr>
        <w:fldChar w:fldCharType="separate"/>
      </w:r>
      <w:r w:rsidR="00CD481D">
        <w:rPr>
          <w:rFonts w:asciiTheme="majorHAnsi" w:eastAsia="PMingLiU" w:hAnsiTheme="majorHAnsi" w:cs="Times New Roman"/>
          <w:noProof/>
          <w:kern w:val="0"/>
        </w:rPr>
        <w:t>(Ni et al., 2023)</w:t>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t xml:space="preserve"> suggests that age might moderate the response to DLPFC cTBS in 60 autistic people aged 8-30 years, while age-stratified analysis does not indicate different patterns of clinical/behaivoral changes following treatment between older and younger autistic people. Nonetheless, this age-moderating effect has not been observed in our other RCT of pSTS iTBS in autistic people </w:t>
      </w:r>
      <w:r w:rsidRPr="005610D9">
        <w:rPr>
          <w:rFonts w:asciiTheme="majorHAnsi" w:eastAsia="PMingLiU" w:hAnsiTheme="majorHAnsi" w:cs="Times New Roman"/>
          <w:kern w:val="0"/>
        </w:rPr>
        <w:fldChar w:fldCharType="begin">
          <w:fldData xml:space="preserve">PEVuZE5vdGU+PENpdGU+PEF1dGhvcj5OaTwvQXV0aG9yPjxZZWFyPjIwMjE8L1llYXI+PFJlY051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</w:fldData>
        </w:fldChar>
      </w:r>
      <w:r w:rsidR="00CD481D">
        <w:rPr>
          <w:rFonts w:asciiTheme="majorHAnsi" w:eastAsia="PMingLiU" w:hAnsiTheme="majorHAnsi" w:cs="Times New Roman"/>
          <w:kern w:val="0"/>
        </w:rPr>
        <w:instrText xml:space="preserve"> ADDIN EN.CITE </w:instrText>
      </w:r>
      <w:r w:rsidR="00CD481D">
        <w:rPr>
          <w:rFonts w:asciiTheme="majorHAnsi" w:eastAsia="PMingLiU" w:hAnsiTheme="majorHAnsi" w:cs="Times New Roman"/>
          <w:kern w:val="0"/>
        </w:rPr>
        <w:fldChar w:fldCharType="begin">
          <w:fldData xml:space="preserve">PEVuZE5vdGU+PENpdGU+PEF1dGhvcj5OaTwvQXV0aG9yPjxZZWFyPjIwMjE8L1llYXI+PFJlY051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</w:fldData>
        </w:fldChar>
      </w:r>
      <w:r w:rsidR="00CD481D">
        <w:rPr>
          <w:rFonts w:asciiTheme="majorHAnsi" w:eastAsia="PMingLiU" w:hAnsiTheme="majorHAnsi" w:cs="Times New Roman"/>
          <w:kern w:val="0"/>
        </w:rPr>
        <w:instrText xml:space="preserve"> ADDIN EN.CITE.DATA </w:instrText>
      </w:r>
      <w:r w:rsidR="00CD481D">
        <w:rPr>
          <w:rFonts w:asciiTheme="majorHAnsi" w:eastAsia="PMingLiU" w:hAnsiTheme="majorHAnsi" w:cs="Times New Roman"/>
          <w:kern w:val="0"/>
        </w:rPr>
      </w:r>
      <w:r w:rsidR="00CD481D">
        <w:rPr>
          <w:rFonts w:asciiTheme="majorHAnsi" w:eastAsia="PMingLiU" w:hAnsiTheme="majorHAnsi" w:cs="Times New Roman"/>
          <w:kern w:val="0"/>
        </w:rPr>
        <w:fldChar w:fldCharType="end"/>
      </w:r>
      <w:r w:rsidRPr="005610D9">
        <w:rPr>
          <w:rFonts w:asciiTheme="majorHAnsi" w:eastAsia="PMingLiU" w:hAnsiTheme="majorHAnsi" w:cs="Times New Roman"/>
          <w:kern w:val="0"/>
        </w:rPr>
        <w:fldChar w:fldCharType="separate"/>
      </w:r>
      <w:r w:rsidR="00CD481D">
        <w:rPr>
          <w:rFonts w:asciiTheme="majorHAnsi" w:eastAsia="PMingLiU" w:hAnsiTheme="majorHAnsi" w:cs="Times New Roman"/>
          <w:noProof/>
          <w:kern w:val="0"/>
        </w:rPr>
        <w:t>(Ni et al., 2021)</w:t>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t xml:space="preserve">. All of these studies (including the current one) exploring the age effect on rTMS/TBS in autistic people have the caveat of insufficient statistical power. This limitation is partly driven by the challenge in recruitment when participants’ age range is narrow and partly explained by the fact that the age effect is generally not the primary or secondary study objective, given the scarce number of efficacy trials in this field. In addition to the small sample size in the age subgroups making our sub-analysis results unstable and uncertain, the inconsistent directions between changes in RBS-R and ADOS-2 CSS might also be partly driven by the longstanding challenges in the harmonization and development of approvable outcome measures in autism intervention studies </w:t>
      </w:r>
      <w:r w:rsidRPr="005610D9">
        <w:rPr>
          <w:rFonts w:asciiTheme="majorHAnsi" w:hAnsiTheme="majorHAnsi" w:cs="Calibri"/>
        </w:rPr>
        <w:fldChar w:fldCharType="begin">
          <w:fldData xml:space="preserve">PEVuZE5vdGU+PENpdGU+PEF1dGhvcj5KYWNvYjwvQXV0aG9yPjxZZWFyPjIwMjI8L1llYXI+PFJl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</w:fldData>
        </w:fldChar>
      </w:r>
      <w:r w:rsidRPr="005610D9">
        <w:rPr>
          <w:rFonts w:asciiTheme="majorHAnsi" w:hAnsiTheme="majorHAnsi" w:cs="Calibri"/>
        </w:rPr>
        <w:instrText xml:space="preserve"> ADDIN EN.CITE </w:instrText>
      </w:r>
      <w:r w:rsidRPr="005610D9">
        <w:rPr>
          <w:rFonts w:asciiTheme="majorHAnsi" w:hAnsiTheme="majorHAnsi" w:cs="Calibri"/>
        </w:rPr>
        <w:fldChar w:fldCharType="begin">
          <w:fldData xml:space="preserve">PEVuZE5vdGU+PENpdGU+PEF1dGhvcj5KYWNvYjwvQXV0aG9yPjxZZWFyPjIwMjI8L1llYXI+PFJl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</w:fldData>
        </w:fldChar>
      </w:r>
      <w:r w:rsidRPr="005610D9">
        <w:rPr>
          <w:rFonts w:asciiTheme="majorHAnsi" w:hAnsiTheme="majorHAnsi" w:cs="Calibri"/>
        </w:rPr>
        <w:instrText xml:space="preserve"> ADDIN EN.CITE.DATA </w:instrText>
      </w:r>
      <w:r w:rsidRPr="005610D9">
        <w:rPr>
          <w:rFonts w:asciiTheme="majorHAnsi" w:hAnsiTheme="majorHAnsi" w:cs="Calibri"/>
        </w:rPr>
      </w:r>
      <w:r w:rsidRPr="005610D9">
        <w:rPr>
          <w:rFonts w:asciiTheme="majorHAnsi" w:hAnsiTheme="majorHAnsi" w:cs="Calibri"/>
        </w:rPr>
        <w:fldChar w:fldCharType="end"/>
      </w:r>
      <w:r w:rsidRPr="005610D9">
        <w:rPr>
          <w:rFonts w:asciiTheme="majorHAnsi" w:hAnsiTheme="majorHAnsi" w:cs="Calibri"/>
        </w:rPr>
      </w:r>
      <w:r w:rsidRPr="005610D9">
        <w:rPr>
          <w:rFonts w:asciiTheme="majorHAnsi" w:hAnsiTheme="majorHAnsi" w:cs="Calibri"/>
        </w:rPr>
        <w:fldChar w:fldCharType="separate"/>
      </w:r>
      <w:r w:rsidRPr="005610D9">
        <w:rPr>
          <w:rFonts w:asciiTheme="majorHAnsi" w:hAnsiTheme="majorHAnsi" w:cs="Calibri"/>
          <w:noProof/>
        </w:rPr>
        <w:t>(Jacob et al., 2022)</w:t>
      </w:r>
      <w:r w:rsidRPr="005610D9">
        <w:rPr>
          <w:rFonts w:asciiTheme="majorHAnsi" w:hAnsiTheme="majorHAnsi" w:cs="Calibri"/>
        </w:rPr>
        <w:fldChar w:fldCharType="end"/>
      </w:r>
      <w:r w:rsidRPr="005610D9">
        <w:rPr>
          <w:rFonts w:asciiTheme="majorHAnsi" w:eastAsia="PMingLiU" w:hAnsiTheme="majorHAnsi" w:cs="Times New Roman"/>
          <w:iCs/>
          <w:kern w:val="0"/>
        </w:rPr>
        <w:t>.</w:t>
      </w:r>
      <w:r w:rsidRPr="005610D9">
        <w:rPr>
          <w:rFonts w:asciiTheme="majorHAnsi" w:eastAsia="PMingLiU" w:hAnsiTheme="majorHAnsi" w:cs="Times New Roman"/>
          <w:kern w:val="0"/>
        </w:rPr>
        <w:t xml:space="preserve"> Parent-rated RBS-R may be subject to a broader class of nonspecific effects that likely pertain to many subjective scales for autism </w:t>
      </w:r>
      <w:r w:rsidRPr="005610D9">
        <w:rPr>
          <w:rFonts w:asciiTheme="majorHAnsi" w:eastAsia="PMingLiU" w:hAnsiTheme="majorHAnsi" w:cs="Times New Roman"/>
          <w:kern w:val="0"/>
        </w:rPr>
        <w:fldChar w:fldCharType="begin"/>
      </w:r>
      <w:r w:rsidRPr="005610D9">
        <w:rPr>
          <w:rFonts w:asciiTheme="majorHAnsi" w:eastAsia="PMingLiU" w:hAnsiTheme="majorHAnsi" w:cs="Times New Roman"/>
          <w:kern w:val="0"/>
        </w:rPr>
        <w:instrText xml:space="preserve"> ADDIN EN.CITE &lt;EndNote&gt;&lt;Cite&gt;&lt;Author&gt;Jones&lt;/Author&gt;&lt;Year&gt;2017&lt;/Year&gt;&lt;RecNum&gt;949&lt;/RecNum&gt;&lt;DisplayText&gt;(Jones et al., 2017)&lt;/DisplayText&gt;&lt;record&gt;&lt;rec-number&gt;949&lt;/rec-number&gt;&lt;foreign-keys&gt;&lt;key app="EN" db-id="fwfrppdzepvd9qevp0qvvvfs59dae2exexpd" timestamp="1707199064"&gt;949&lt;/key&gt;&lt;/foreign-keys&gt;&lt;ref-type name="Journal Article"&gt;17&lt;/ref-type&gt;&lt;contributors&gt;&lt;authors&gt;&lt;author&gt;Jones, R. M.&lt;/author&gt;&lt;author&gt;Carberry, C.&lt;/author&gt;&lt;author&gt;Hamo, A.&lt;/author&gt;&lt;author&gt;Lord, C.&lt;/author&gt;&lt;/authors&gt;&lt;/contributors&gt;&lt;auth-address&gt;Weill Cornell Medicine, Center for Autism and the Developing Brain, 21 Bloomingdale Road, White Plains, New York.&lt;/auth-address&gt;&lt;titles&gt;&lt;title&gt;Placebo-like response in absence of treatment in children with Autism&lt;/title&gt;&lt;secondary-title&gt;Autism Res&lt;/secondary-title&gt;&lt;/titles&gt;&lt;periodical&gt;&lt;full-title&gt;Autism Res&lt;/full-title&gt;&lt;/periodical&gt;&lt;pages&gt;1567-1572&lt;/pages&gt;&lt;volume&gt;10&lt;/volume&gt;&lt;number&gt;9&lt;/number&gt;&lt;edition&gt;2017/04/13&lt;/edition&gt;&lt;keywords&gt;&lt;keyword&gt;Adolescent&lt;/keyword&gt;&lt;keyword&gt;Autism Spectrum Disorder/*psychology&lt;/keyword&gt;&lt;keyword&gt;Child&lt;/keyword&gt;&lt;keyword&gt;Child Behavior/*psychology&lt;/keyword&gt;&lt;keyword&gt;Child, Preschool&lt;/keyword&gt;&lt;keyword&gt;Feasibility Studies&lt;/keyword&gt;&lt;keyword&gt;Female&lt;/keyword&gt;&lt;keyword&gt;Humans&lt;/keyword&gt;&lt;keyword&gt;Male&lt;/keyword&gt;&lt;keyword&gt;Outcome Assessment, Health Care&lt;/keyword&gt;&lt;keyword&gt;*Placebo Effect&lt;/keyword&gt;&lt;keyword&gt;Reproducibility of Results&lt;/keyword&gt;&lt;keyword&gt;Research Design&lt;/keyword&gt;&lt;keyword&gt;Surveys and Questionnaires&lt;/keyword&gt;&lt;keyword&gt;Aberrant Behavior Checklist&lt;/keyword&gt;&lt;keyword&gt;autism&lt;/keyword&gt;&lt;keyword&gt;caregiver report&lt;/keyword&gt;&lt;keyword&gt;placebo response&lt;/keyword&gt;&lt;keyword&gt;treatment trial design&lt;/keyword&gt;&lt;/keywords&gt;&lt;dates&gt;&lt;year&gt;2017&lt;/year&gt;&lt;pub-dates&gt;&lt;date&gt;Sep&lt;/date&gt;&lt;/pub-dates&gt;&lt;/dates&gt;&lt;isbn&gt;1939-3806 (Electronic)&amp;#xD;1939-3806 (Linking)&lt;/isbn&gt;&lt;accession-num&gt;28401674&lt;/accession-num&gt;&lt;urls&gt;&lt;related-urls&gt;&lt;url&gt;https://www.ncbi.nlm.nih.gov/pubmed/28401674&lt;/url&gt;&lt;/related-urls&gt;&lt;/urls&gt;&lt;electronic-resource-num&gt;10.1002/aur.1798&lt;/electronic-resource-num&gt;&lt;/record&gt;&lt;/Cite&gt;&lt;/EndNote&gt;</w:instrText>
      </w:r>
      <w:r w:rsidRPr="005610D9">
        <w:rPr>
          <w:rFonts w:asciiTheme="majorHAnsi" w:eastAsia="PMingLiU" w:hAnsiTheme="majorHAnsi" w:cs="Times New Roman"/>
          <w:kern w:val="0"/>
        </w:rPr>
        <w:fldChar w:fldCharType="separate"/>
      </w:r>
      <w:r w:rsidRPr="005610D9">
        <w:rPr>
          <w:rFonts w:asciiTheme="majorHAnsi" w:eastAsia="PMingLiU" w:hAnsiTheme="majorHAnsi" w:cs="Times New Roman"/>
          <w:noProof/>
          <w:kern w:val="0"/>
        </w:rPr>
        <w:t>(Jones et al., 2017)</w:t>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t xml:space="preserve">. On the other hand, given its diagnostic root, the ADOS is relatively insensitive to changes </w:t>
      </w:r>
      <w:r w:rsidRPr="005610D9">
        <w:rPr>
          <w:rFonts w:asciiTheme="majorHAnsi" w:eastAsia="PMingLiU" w:hAnsiTheme="majorHAnsi" w:cs="Times New Roman"/>
          <w:kern w:val="0"/>
        </w:rPr>
        <w:fldChar w:fldCharType="begin">
          <w:fldData xml:space="preserve">PEVuZE5vdGU+PENpdGU+PEF1dGhvcj5EYXdzb248L0F1dGhvcj48WWVhcj4yMDEwPC9ZZWFyPjxS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</w:fldData>
        </w:fldChar>
      </w:r>
      <w:r w:rsidRPr="005610D9">
        <w:rPr>
          <w:rFonts w:asciiTheme="majorHAnsi" w:eastAsia="PMingLiU" w:hAnsiTheme="majorHAnsi" w:cs="Times New Roman"/>
          <w:kern w:val="0"/>
        </w:rPr>
        <w:instrText xml:space="preserve"> ADDIN EN.CITE </w:instrText>
      </w:r>
      <w:r w:rsidRPr="005610D9">
        <w:rPr>
          <w:rFonts w:asciiTheme="majorHAnsi" w:eastAsia="PMingLiU" w:hAnsiTheme="majorHAnsi" w:cs="Times New Roman"/>
          <w:kern w:val="0"/>
        </w:rPr>
        <w:fldChar w:fldCharType="begin">
          <w:fldData xml:space="preserve">PEVuZE5vdGU+PENpdGU+PEF1dGhvcj5EYXdzb248L0F1dGhvcj48WWVhcj4yMDEwPC9ZZWFyPjxS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</w:fldData>
        </w:fldChar>
      </w:r>
      <w:r w:rsidRPr="005610D9">
        <w:rPr>
          <w:rFonts w:asciiTheme="majorHAnsi" w:eastAsia="PMingLiU" w:hAnsiTheme="majorHAnsi" w:cs="Times New Roman"/>
          <w:kern w:val="0"/>
        </w:rPr>
        <w:instrText xml:space="preserve"> ADDIN EN.CITE.DATA </w:instrText>
      </w:r>
      <w:r w:rsidRPr="005610D9">
        <w:rPr>
          <w:rFonts w:asciiTheme="majorHAnsi" w:eastAsia="PMingLiU" w:hAnsiTheme="majorHAnsi" w:cs="Times New Roman"/>
          <w:kern w:val="0"/>
        </w:rPr>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r>
      <w:r w:rsidRPr="005610D9">
        <w:rPr>
          <w:rFonts w:asciiTheme="majorHAnsi" w:eastAsia="PMingLiU" w:hAnsiTheme="majorHAnsi" w:cs="Times New Roman"/>
          <w:kern w:val="0"/>
        </w:rPr>
        <w:fldChar w:fldCharType="separate"/>
      </w:r>
      <w:r w:rsidRPr="005610D9">
        <w:rPr>
          <w:rFonts w:asciiTheme="majorHAnsi" w:eastAsia="PMingLiU" w:hAnsiTheme="majorHAnsi" w:cs="Times New Roman"/>
          <w:noProof/>
          <w:kern w:val="0"/>
        </w:rPr>
        <w:t>(Anagnostou et al., 2015; Dawson et al., 2010)</w:t>
      </w:r>
      <w:r w:rsidRPr="005610D9">
        <w:rPr>
          <w:rFonts w:asciiTheme="majorHAnsi" w:eastAsia="PMingLiU" w:hAnsiTheme="majorHAnsi" w:cs="Times New Roman"/>
          <w:kern w:val="0"/>
        </w:rPr>
        <w:fldChar w:fldCharType="end"/>
      </w:r>
      <w:r w:rsidRPr="005610D9">
        <w:rPr>
          <w:rFonts w:asciiTheme="majorHAnsi" w:eastAsia="PMingLiU" w:hAnsiTheme="majorHAnsi" w:cs="Times New Roman"/>
          <w:kern w:val="0"/>
        </w:rPr>
        <w:t>. Further, the ADOS retains a degree of subjectivity because it is scored by trained research staff. Taken together, age-related moderation of response to rTMS/TBS in autistic people is far from conclusive and merits dedicated investigations in the future.</w:t>
      </w:r>
    </w:p>
    <w:p w14:paraId="0692677F" w14:textId="77777777" w:rsidR="00AE301D" w:rsidRDefault="00AE301D">
      <w:pPr>
        <w:widowControl/>
        <w:rPr>
          <w:rFonts w:ascii="Calibri" w:hAnsi="Calibri" w:cs="Calibri"/>
          <w:b/>
          <w:bCs/>
          <w:sz w:val="28"/>
          <w:szCs w:val="28"/>
        </w:rPr>
      </w:pPr>
      <w:bookmarkStart w:id="0" w:name="_GoBack"/>
      <w:bookmarkEnd w:id="0"/>
    </w:p>
    <w:p w14:paraId="69F2F0AF" w14:textId="710AC464" w:rsidR="00CD481D" w:rsidRPr="00CD481D" w:rsidRDefault="00AE301D" w:rsidP="00CD481D">
      <w:pPr>
        <w:rPr>
          <w:b/>
        </w:rPr>
      </w:pPr>
      <w:r w:rsidRPr="00CD481D">
        <w:rPr>
          <w:b/>
        </w:rPr>
        <w:t>Supplementary References</w:t>
      </w:r>
      <w:r w:rsidR="000639DB" w:rsidRPr="00CD481D">
        <w:rPr>
          <w:b/>
        </w:rPr>
        <w:br w:type="page"/>
      </w:r>
    </w:p>
    <w:p w14:paraId="76306665" w14:textId="77777777" w:rsidR="00CD481D" w:rsidRPr="00CD481D" w:rsidRDefault="00CD481D" w:rsidP="00CD481D">
      <w:pPr>
        <w:pStyle w:val="EndNoteBibliography"/>
        <w:ind w:left="720" w:hanging="720"/>
        <w:rPr>
          <w:noProof/>
        </w:rPr>
      </w:pPr>
      <w:r>
        <w:rPr>
          <w:rFonts w:ascii="Calibri" w:hAnsi="Calibri" w:cs="Calibri"/>
          <w:b/>
        </w:rPr>
        <w:fldChar w:fldCharType="begin"/>
      </w:r>
      <w:r>
        <w:rPr>
          <w:rFonts w:ascii="Calibri" w:hAnsi="Calibri" w:cs="Calibri"/>
          <w:b/>
        </w:rPr>
        <w:instrText xml:space="preserve"> ADDIN EN.REFLIST </w:instrText>
      </w:r>
      <w:r>
        <w:rPr>
          <w:rFonts w:ascii="Calibri" w:hAnsi="Calibri" w:cs="Calibri"/>
          <w:b/>
        </w:rPr>
        <w:fldChar w:fldCharType="separate"/>
      </w:r>
      <w:r w:rsidRPr="00CD481D">
        <w:rPr>
          <w:noProof/>
        </w:rPr>
        <w:t xml:space="preserve">Anagnostou, E., Jones, N., Huerta, M., Halladay, A. K., Wang, P., Scahill, L., . . . Dawson, G. (2015). Measuring social communication behaviors as a treatment endpoint in individuals with autism spectrum disorder. </w:t>
      </w:r>
      <w:r w:rsidRPr="00CD481D">
        <w:rPr>
          <w:i/>
          <w:noProof/>
        </w:rPr>
        <w:t>Autism, 19</w:t>
      </w:r>
      <w:r w:rsidRPr="00CD481D">
        <w:rPr>
          <w:noProof/>
        </w:rPr>
        <w:t xml:space="preserve">(5), 622-636. </w:t>
      </w:r>
      <w:hyperlink r:id="rId7" w:history="1">
        <w:r w:rsidRPr="00CD481D">
          <w:rPr>
            <w:rStyle w:val="ac"/>
            <w:rFonts w:asciiTheme="minorHAnsi" w:hAnsiTheme="minorHAnsi"/>
            <w:noProof/>
          </w:rPr>
          <w:t>https://doi.org/10.1177/1362361314542955</w:t>
        </w:r>
      </w:hyperlink>
      <w:r w:rsidRPr="00CD481D">
        <w:rPr>
          <w:noProof/>
        </w:rPr>
        <w:t xml:space="preserve"> </w:t>
      </w:r>
    </w:p>
    <w:p w14:paraId="583E90D0" w14:textId="23A6D73B" w:rsidR="00CD481D" w:rsidRPr="00CD481D" w:rsidRDefault="00CD481D" w:rsidP="00CD481D">
      <w:pPr>
        <w:pStyle w:val="EndNoteBibliography"/>
        <w:ind w:left="720" w:hanging="720"/>
        <w:rPr>
          <w:noProof/>
        </w:rPr>
      </w:pPr>
      <w:r w:rsidRPr="00CD481D">
        <w:rPr>
          <w:noProof/>
        </w:rPr>
        <w:t xml:space="preserve">Dawson, G., Rogers, S., Munson, J., Smith, M., Winter, J., Greenson, J., . . . Varley, J. (2010). Randomized, controlled trial of an intervention for toddlers with autism: the Early Start Denver Model. </w:t>
      </w:r>
      <w:r w:rsidRPr="00CD481D">
        <w:rPr>
          <w:i/>
          <w:noProof/>
        </w:rPr>
        <w:t>Pediatrics, 125</w:t>
      </w:r>
      <w:r w:rsidRPr="00CD481D">
        <w:rPr>
          <w:noProof/>
        </w:rPr>
        <w:t xml:space="preserve">(1), e17-23. </w:t>
      </w:r>
      <w:hyperlink r:id="rId8" w:history="1">
        <w:r w:rsidRPr="00CD481D">
          <w:rPr>
            <w:rStyle w:val="ac"/>
            <w:rFonts w:asciiTheme="minorHAnsi" w:hAnsiTheme="minorHAnsi"/>
            <w:noProof/>
          </w:rPr>
          <w:t>https://doi.org/10.1542/peds.2009-0958</w:t>
        </w:r>
      </w:hyperlink>
      <w:r w:rsidRPr="00CD481D">
        <w:rPr>
          <w:noProof/>
        </w:rPr>
        <w:t xml:space="preserve"> </w:t>
      </w:r>
    </w:p>
    <w:p w14:paraId="6DA5D24F" w14:textId="529BA529" w:rsidR="00CD481D" w:rsidRPr="00CD481D" w:rsidRDefault="00CD481D" w:rsidP="00CD481D">
      <w:pPr>
        <w:pStyle w:val="EndNoteBibliography"/>
        <w:ind w:left="720" w:hanging="720"/>
        <w:rPr>
          <w:noProof/>
        </w:rPr>
      </w:pPr>
      <w:r w:rsidRPr="00CD481D">
        <w:rPr>
          <w:noProof/>
        </w:rPr>
        <w:t xml:space="preserve">Jacob, S., Anagnostou, E., Hollander, E., Jou, R., McNamara, N., Sikich, L., . . . Veenstra-VanderWeele, J. (2022). Large multicenter randomized trials in autism: key insights gained from the balovaptan clinical development program. </w:t>
      </w:r>
      <w:r w:rsidRPr="00CD481D">
        <w:rPr>
          <w:i/>
          <w:noProof/>
        </w:rPr>
        <w:t>Mol Autism, 13</w:t>
      </w:r>
      <w:r w:rsidRPr="00CD481D">
        <w:rPr>
          <w:noProof/>
        </w:rPr>
        <w:t xml:space="preserve">(1), 25. </w:t>
      </w:r>
      <w:hyperlink r:id="rId9" w:history="1">
        <w:r w:rsidRPr="00CD481D">
          <w:rPr>
            <w:rStyle w:val="ac"/>
            <w:rFonts w:asciiTheme="minorHAnsi" w:hAnsiTheme="minorHAnsi"/>
            <w:noProof/>
          </w:rPr>
          <w:t>https://doi.org/10.1186/s13229-022-00505-6</w:t>
        </w:r>
      </w:hyperlink>
      <w:r w:rsidRPr="00CD481D">
        <w:rPr>
          <w:noProof/>
        </w:rPr>
        <w:t xml:space="preserve"> </w:t>
      </w:r>
    </w:p>
    <w:p w14:paraId="5388976C" w14:textId="381BEE9C" w:rsidR="00CD481D" w:rsidRPr="00CD481D" w:rsidRDefault="00CD481D" w:rsidP="00CD481D">
      <w:pPr>
        <w:pStyle w:val="EndNoteBibliography"/>
        <w:ind w:left="720" w:hanging="720"/>
        <w:rPr>
          <w:noProof/>
        </w:rPr>
      </w:pPr>
      <w:r w:rsidRPr="00CD481D">
        <w:rPr>
          <w:noProof/>
        </w:rPr>
        <w:t xml:space="preserve">Jannati, A., Block, G., Ryan, M. A., Kaye, H. L., Kayarian, F. B., Bashir, S., . . . Rotenberg, A. (2020). Continuous Theta-Burst Stimulation in Children With High-Functioning Autism Spectrum Disorder and Typically Developing Children. </w:t>
      </w:r>
      <w:r w:rsidRPr="00CD481D">
        <w:rPr>
          <w:i/>
          <w:noProof/>
        </w:rPr>
        <w:t>Front Integr Neurosci, 14</w:t>
      </w:r>
      <w:r w:rsidRPr="00CD481D">
        <w:rPr>
          <w:noProof/>
        </w:rPr>
        <w:t xml:space="preserve">, 13. </w:t>
      </w:r>
      <w:hyperlink r:id="rId10" w:history="1">
        <w:r w:rsidRPr="00CD481D">
          <w:rPr>
            <w:rStyle w:val="ac"/>
            <w:rFonts w:asciiTheme="minorHAnsi" w:hAnsiTheme="minorHAnsi"/>
            <w:noProof/>
          </w:rPr>
          <w:t>https://doi.org/10.3389/fnint.2020.00013</w:t>
        </w:r>
      </w:hyperlink>
      <w:r w:rsidRPr="00CD481D">
        <w:rPr>
          <w:noProof/>
        </w:rPr>
        <w:t xml:space="preserve"> </w:t>
      </w:r>
    </w:p>
    <w:p w14:paraId="5E34F5D6" w14:textId="229DB2E9" w:rsidR="00CD481D" w:rsidRPr="00CD481D" w:rsidRDefault="00CD481D" w:rsidP="00CD481D">
      <w:pPr>
        <w:pStyle w:val="EndNoteBibliography"/>
        <w:ind w:left="720" w:hanging="720"/>
        <w:rPr>
          <w:noProof/>
        </w:rPr>
      </w:pPr>
      <w:r w:rsidRPr="00CD481D">
        <w:rPr>
          <w:noProof/>
        </w:rPr>
        <w:t xml:space="preserve">Jones, R. M., Carberry, C., Hamo, A., &amp; Lord, C. (2017). Placebo-like response in absence of treatment in children with Autism. </w:t>
      </w:r>
      <w:r w:rsidRPr="00CD481D">
        <w:rPr>
          <w:i/>
          <w:noProof/>
        </w:rPr>
        <w:t>Autism Res, 10</w:t>
      </w:r>
      <w:r w:rsidRPr="00CD481D">
        <w:rPr>
          <w:noProof/>
        </w:rPr>
        <w:t xml:space="preserve">(9), 1567-1572. </w:t>
      </w:r>
      <w:hyperlink r:id="rId11" w:history="1">
        <w:r w:rsidRPr="00CD481D">
          <w:rPr>
            <w:rStyle w:val="ac"/>
            <w:rFonts w:asciiTheme="minorHAnsi" w:hAnsiTheme="minorHAnsi"/>
            <w:noProof/>
          </w:rPr>
          <w:t>https://doi.org/10.1002/aur.1798</w:t>
        </w:r>
      </w:hyperlink>
      <w:r w:rsidRPr="00CD481D">
        <w:rPr>
          <w:noProof/>
        </w:rPr>
        <w:t xml:space="preserve"> </w:t>
      </w:r>
    </w:p>
    <w:p w14:paraId="01A937D9" w14:textId="16E55F20" w:rsidR="00CD481D" w:rsidRPr="00CD481D" w:rsidRDefault="00CD481D" w:rsidP="00CD481D">
      <w:pPr>
        <w:pStyle w:val="EndNoteBibliography"/>
        <w:ind w:left="720" w:hanging="720"/>
        <w:rPr>
          <w:noProof/>
        </w:rPr>
      </w:pPr>
      <w:r w:rsidRPr="00CD481D">
        <w:rPr>
          <w:noProof/>
        </w:rPr>
        <w:t xml:space="preserve">Ni, H. C., Chen, Y. L., Chao, Y. P., Wu, C. T., Chen, R. S., Chou, T. L., . . . Lin, H. Y. (2023). A lack of efficacy of continuous theta burst stimulation over the left dorsolateral prefrontal cortex in autism: A double blind randomized sham-controlled trial. </w:t>
      </w:r>
      <w:r w:rsidRPr="00CD481D">
        <w:rPr>
          <w:i/>
          <w:noProof/>
        </w:rPr>
        <w:t>Autism Res, 16</w:t>
      </w:r>
      <w:r w:rsidRPr="00CD481D">
        <w:rPr>
          <w:noProof/>
        </w:rPr>
        <w:t xml:space="preserve">(6), 1247-1262. </w:t>
      </w:r>
      <w:hyperlink r:id="rId12" w:history="1">
        <w:r w:rsidRPr="00CD481D">
          <w:rPr>
            <w:rStyle w:val="ac"/>
            <w:rFonts w:asciiTheme="minorHAnsi" w:hAnsiTheme="minorHAnsi"/>
            <w:noProof/>
          </w:rPr>
          <w:t>https://doi.org/10.1002/aur.2954</w:t>
        </w:r>
      </w:hyperlink>
      <w:r w:rsidRPr="00CD481D">
        <w:rPr>
          <w:noProof/>
        </w:rPr>
        <w:t xml:space="preserve"> </w:t>
      </w:r>
    </w:p>
    <w:p w14:paraId="73AC621F" w14:textId="787F173A" w:rsidR="00CD481D" w:rsidRPr="00CD481D" w:rsidRDefault="00CD481D" w:rsidP="00CD481D">
      <w:pPr>
        <w:pStyle w:val="EndNoteBibliography"/>
        <w:ind w:left="720" w:hanging="720"/>
        <w:rPr>
          <w:noProof/>
        </w:rPr>
      </w:pPr>
      <w:r w:rsidRPr="00CD481D">
        <w:rPr>
          <w:noProof/>
        </w:rPr>
        <w:t xml:space="preserve">Ni, H. C., Chen, Y. L., Chao, Y. P., Wu, C. T., Wu, Y. Y., Liang, S. H., . . . Lin, H. Y. (2021). Intermittent theta burst stimulation over the posterior superior temporal sulcus for children with autism spectrum disorder: A 4-week randomized blinded controlled trial followed by another 4-week open-label intervention. </w:t>
      </w:r>
      <w:r w:rsidRPr="00CD481D">
        <w:rPr>
          <w:i/>
          <w:noProof/>
        </w:rPr>
        <w:t>Autism, 25</w:t>
      </w:r>
      <w:r w:rsidRPr="00CD481D">
        <w:rPr>
          <w:noProof/>
        </w:rPr>
        <w:t xml:space="preserve">(5), 1279-1294. </w:t>
      </w:r>
      <w:hyperlink r:id="rId13" w:history="1">
        <w:r w:rsidRPr="00CD481D">
          <w:rPr>
            <w:rStyle w:val="ac"/>
            <w:rFonts w:asciiTheme="minorHAnsi" w:hAnsiTheme="minorHAnsi"/>
            <w:noProof/>
          </w:rPr>
          <w:t>https://doi.org/10.1177/1362361321990534</w:t>
        </w:r>
      </w:hyperlink>
      <w:r w:rsidRPr="00CD481D">
        <w:rPr>
          <w:noProof/>
        </w:rPr>
        <w:t xml:space="preserve"> </w:t>
      </w:r>
    </w:p>
    <w:p w14:paraId="373D3A38" w14:textId="77777777" w:rsidR="00CD481D" w:rsidRPr="00CD481D" w:rsidRDefault="00CD481D" w:rsidP="00CD481D">
      <w:pPr>
        <w:pStyle w:val="EndNoteBibliography"/>
        <w:ind w:left="720" w:hanging="720"/>
        <w:rPr>
          <w:noProof/>
        </w:rPr>
      </w:pPr>
      <w:r w:rsidRPr="00CD481D">
        <w:rPr>
          <w:noProof/>
        </w:rPr>
        <w:t xml:space="preserve">Oberman, L. M., Pascual-Leone, A., &amp; Rotenberg, A. (2014). Modulation of corticospinal excitability by transcranial magnetic stimulation in children and adolescents with autism spectrum disorder. </w:t>
      </w:r>
      <w:r w:rsidRPr="00CD481D">
        <w:rPr>
          <w:i/>
          <w:noProof/>
        </w:rPr>
        <w:t>Front Hum Neurosci, 8</w:t>
      </w:r>
      <w:r w:rsidRPr="00CD481D">
        <w:rPr>
          <w:noProof/>
        </w:rPr>
        <w:t xml:space="preserve">, 627. </w:t>
      </w:r>
      <w:hyperlink r:id="rId14" w:history="1">
        <w:r w:rsidRPr="00CD481D">
          <w:rPr>
            <w:rStyle w:val="ac"/>
            <w:rFonts w:asciiTheme="minorHAnsi" w:hAnsiTheme="minorHAnsi"/>
            <w:noProof/>
          </w:rPr>
          <w:t>https://doi.org/10.3389/fnhum.2014.00627</w:t>
        </w:r>
      </w:hyperlink>
      <w:r w:rsidRPr="00CD481D">
        <w:rPr>
          <w:noProof/>
        </w:rPr>
        <w:t xml:space="preserve"> </w:t>
      </w:r>
    </w:p>
    <w:p w14:paraId="42EF5308" w14:textId="77777777" w:rsidR="00CD481D" w:rsidRPr="00CD481D" w:rsidRDefault="00CD481D" w:rsidP="00CD481D">
      <w:pPr>
        <w:pStyle w:val="EndNoteBibliography"/>
        <w:rPr>
          <w:noProof/>
        </w:rPr>
      </w:pPr>
    </w:p>
    <w:p w14:paraId="6B75961A" w14:textId="725127D4" w:rsidR="00D45B57" w:rsidRDefault="00CD481D" w:rsidP="00CD481D">
      <w:pPr>
        <w:widowControl/>
        <w:rPr>
          <w:rFonts w:ascii="Calibri" w:hAnsi="Calibri" w:cs="Calibri" w:hint="eastAsia"/>
          <w:b/>
          <w:bCs/>
          <w:sz w:val="28"/>
          <w:szCs w:val="28"/>
        </w:rPr>
      </w:pPr>
      <w:r>
        <w:rPr>
          <w:rFonts w:ascii="Calibri" w:hAnsi="Calibri" w:cs="Calibri"/>
          <w:b/>
        </w:rPr>
        <w:fldChar w:fldCharType="end"/>
      </w:r>
    </w:p>
    <w:p w14:paraId="190C5497" w14:textId="77777777" w:rsidR="00D45B57" w:rsidRDefault="00D45B57">
      <w:pPr>
        <w:widowControl/>
        <w:rPr>
          <w:rFonts w:ascii="Calibri" w:hAnsi="Calibri" w:cs="Calibri" w:hint="eastAsia"/>
          <w:b/>
          <w:bCs/>
          <w:sz w:val="28"/>
          <w:szCs w:val="28"/>
        </w:rPr>
      </w:pPr>
    </w:p>
    <w:p w14:paraId="0915E320" w14:textId="77777777" w:rsidR="00D45B57" w:rsidRDefault="00D45B57">
      <w:pPr>
        <w:widowControl/>
        <w:rPr>
          <w:rFonts w:ascii="Calibri" w:hAnsi="Calibri" w:cs="Calibri"/>
          <w:b/>
          <w:bCs/>
          <w:sz w:val="28"/>
          <w:szCs w:val="28"/>
        </w:rPr>
      </w:pPr>
    </w:p>
    <w:p w14:paraId="09F01932" w14:textId="77777777" w:rsidR="00CD481D" w:rsidRDefault="00CD481D">
      <w:pPr>
        <w:widowControl/>
        <w:rPr>
          <w:rFonts w:ascii="Calibri" w:hAnsi="Calibri" w:cs="Calibri"/>
          <w:b/>
          <w:bCs/>
          <w:sz w:val="28"/>
          <w:szCs w:val="28"/>
        </w:rPr>
      </w:pPr>
    </w:p>
    <w:p w14:paraId="5B03545A" w14:textId="77777777" w:rsidR="00CD481D" w:rsidRDefault="00CD481D">
      <w:pPr>
        <w:widowControl/>
        <w:rPr>
          <w:rFonts w:ascii="Calibri" w:hAnsi="Calibri" w:cs="Calibri"/>
          <w:b/>
          <w:bCs/>
          <w:sz w:val="28"/>
          <w:szCs w:val="28"/>
        </w:rPr>
      </w:pPr>
    </w:p>
    <w:p w14:paraId="29C7DB96" w14:textId="77777777" w:rsidR="00CD481D" w:rsidRDefault="00CD481D">
      <w:pPr>
        <w:widowControl/>
        <w:rPr>
          <w:rFonts w:ascii="Calibri" w:hAnsi="Calibri" w:cs="Calibri"/>
          <w:b/>
          <w:bCs/>
          <w:sz w:val="28"/>
          <w:szCs w:val="28"/>
        </w:rPr>
      </w:pPr>
    </w:p>
    <w:p w14:paraId="733FC9A1" w14:textId="77777777" w:rsidR="00CD481D" w:rsidRDefault="00CD481D">
      <w:pPr>
        <w:widowControl/>
        <w:rPr>
          <w:rFonts w:ascii="Calibri" w:hAnsi="Calibri" w:cs="Calibri"/>
          <w:b/>
          <w:bCs/>
          <w:sz w:val="28"/>
          <w:szCs w:val="28"/>
        </w:rPr>
      </w:pPr>
    </w:p>
    <w:p w14:paraId="712711E8" w14:textId="77777777" w:rsidR="00CD481D" w:rsidRDefault="00CD481D">
      <w:pPr>
        <w:widowControl/>
        <w:rPr>
          <w:rFonts w:ascii="Calibri" w:hAnsi="Calibri" w:cs="Calibri"/>
          <w:b/>
          <w:bCs/>
          <w:sz w:val="28"/>
          <w:szCs w:val="28"/>
        </w:rPr>
      </w:pPr>
    </w:p>
    <w:p w14:paraId="02E6EB32" w14:textId="77777777" w:rsidR="00CD481D" w:rsidRDefault="00CD481D">
      <w:pPr>
        <w:widowControl/>
        <w:rPr>
          <w:rFonts w:ascii="Calibri" w:hAnsi="Calibri" w:cs="Calibri"/>
          <w:b/>
          <w:bCs/>
          <w:sz w:val="28"/>
          <w:szCs w:val="28"/>
        </w:rPr>
      </w:pPr>
    </w:p>
    <w:p w14:paraId="6FD97EA8" w14:textId="77777777" w:rsidR="00CD481D" w:rsidRDefault="00CD481D">
      <w:pPr>
        <w:widowControl/>
        <w:rPr>
          <w:rFonts w:ascii="Calibri" w:hAnsi="Calibri" w:cs="Calibri"/>
          <w:b/>
          <w:bCs/>
          <w:sz w:val="28"/>
          <w:szCs w:val="28"/>
        </w:rPr>
      </w:pPr>
    </w:p>
    <w:p w14:paraId="05DCD44B" w14:textId="77777777" w:rsidR="00CD481D" w:rsidRDefault="00CD481D">
      <w:pPr>
        <w:widowControl/>
        <w:rPr>
          <w:rFonts w:ascii="Calibri" w:hAnsi="Calibri" w:cs="Calibri"/>
          <w:b/>
          <w:bCs/>
          <w:sz w:val="28"/>
          <w:szCs w:val="28"/>
        </w:rPr>
      </w:pPr>
    </w:p>
    <w:p w14:paraId="03C902F6" w14:textId="77777777" w:rsidR="00CD481D" w:rsidRDefault="00CD481D">
      <w:pPr>
        <w:widowControl/>
        <w:rPr>
          <w:rFonts w:ascii="Calibri" w:hAnsi="Calibri" w:cs="Calibri"/>
          <w:b/>
          <w:bCs/>
          <w:sz w:val="28"/>
          <w:szCs w:val="28"/>
        </w:rPr>
      </w:pPr>
    </w:p>
    <w:p w14:paraId="5183564E" w14:textId="77777777" w:rsidR="00CD481D" w:rsidRDefault="00CD481D">
      <w:pPr>
        <w:widowControl/>
        <w:rPr>
          <w:rFonts w:ascii="Calibri" w:hAnsi="Calibri" w:cs="Calibri"/>
          <w:b/>
          <w:bCs/>
          <w:sz w:val="28"/>
          <w:szCs w:val="28"/>
        </w:rPr>
      </w:pPr>
    </w:p>
    <w:p w14:paraId="3692DE5B" w14:textId="77777777" w:rsidR="00CD481D" w:rsidRDefault="00CD481D">
      <w:pPr>
        <w:widowControl/>
        <w:rPr>
          <w:rFonts w:ascii="Calibri" w:hAnsi="Calibri" w:cs="Calibri"/>
          <w:b/>
          <w:bCs/>
          <w:sz w:val="28"/>
          <w:szCs w:val="28"/>
        </w:rPr>
      </w:pPr>
    </w:p>
    <w:p w14:paraId="3B6911BD" w14:textId="77777777" w:rsidR="00CD481D" w:rsidRDefault="00CD481D">
      <w:pPr>
        <w:widowControl/>
        <w:rPr>
          <w:rFonts w:ascii="Calibri" w:hAnsi="Calibri" w:cs="Calibri"/>
          <w:b/>
          <w:bCs/>
          <w:sz w:val="28"/>
          <w:szCs w:val="28"/>
        </w:rPr>
      </w:pPr>
    </w:p>
    <w:p w14:paraId="48DA60D8" w14:textId="77777777" w:rsidR="00CD481D" w:rsidRDefault="00CD481D">
      <w:pPr>
        <w:widowControl/>
        <w:rPr>
          <w:rFonts w:ascii="Calibri" w:hAnsi="Calibri" w:cs="Calibri"/>
          <w:b/>
          <w:bCs/>
          <w:sz w:val="28"/>
          <w:szCs w:val="28"/>
        </w:rPr>
      </w:pPr>
    </w:p>
    <w:p w14:paraId="7CC2087F" w14:textId="77777777" w:rsidR="00CD481D" w:rsidRDefault="00CD481D">
      <w:pPr>
        <w:widowControl/>
        <w:rPr>
          <w:rFonts w:ascii="Calibri" w:hAnsi="Calibri" w:cs="Calibri"/>
          <w:b/>
          <w:bCs/>
          <w:sz w:val="28"/>
          <w:szCs w:val="28"/>
        </w:rPr>
      </w:pPr>
    </w:p>
    <w:p w14:paraId="3ACCDBA9" w14:textId="77777777" w:rsidR="00CD481D" w:rsidRDefault="00CD481D">
      <w:pPr>
        <w:widowControl/>
        <w:rPr>
          <w:rFonts w:ascii="Calibri" w:hAnsi="Calibri" w:cs="Calibri"/>
          <w:b/>
          <w:bCs/>
          <w:sz w:val="28"/>
          <w:szCs w:val="28"/>
        </w:rPr>
      </w:pPr>
    </w:p>
    <w:p w14:paraId="6013AF0B" w14:textId="77777777" w:rsidR="00CD481D" w:rsidRDefault="00CD481D">
      <w:pPr>
        <w:widowControl/>
        <w:rPr>
          <w:rFonts w:ascii="Calibri" w:hAnsi="Calibri" w:cs="Calibri"/>
          <w:b/>
          <w:bCs/>
          <w:sz w:val="28"/>
          <w:szCs w:val="28"/>
        </w:rPr>
      </w:pPr>
    </w:p>
    <w:p w14:paraId="6E2F323A" w14:textId="77777777" w:rsidR="00CD481D" w:rsidRDefault="00CD481D">
      <w:pPr>
        <w:widowControl/>
        <w:rPr>
          <w:rFonts w:ascii="Calibri" w:hAnsi="Calibri" w:cs="Calibri"/>
          <w:b/>
          <w:bCs/>
          <w:sz w:val="28"/>
          <w:szCs w:val="28"/>
        </w:rPr>
      </w:pPr>
    </w:p>
    <w:p w14:paraId="3EAB0CA6" w14:textId="77777777" w:rsidR="00CD481D" w:rsidRDefault="00CD481D">
      <w:pPr>
        <w:widowControl/>
        <w:rPr>
          <w:rFonts w:ascii="Calibri" w:hAnsi="Calibri" w:cs="Calibri"/>
          <w:b/>
          <w:bCs/>
          <w:sz w:val="28"/>
          <w:szCs w:val="28"/>
        </w:rPr>
      </w:pPr>
    </w:p>
    <w:p w14:paraId="43110A74" w14:textId="77777777" w:rsidR="00CD481D" w:rsidRDefault="00CD481D">
      <w:pPr>
        <w:widowControl/>
        <w:rPr>
          <w:rFonts w:ascii="Calibri" w:hAnsi="Calibri" w:cs="Calibri"/>
          <w:b/>
          <w:bCs/>
          <w:sz w:val="28"/>
          <w:szCs w:val="28"/>
        </w:rPr>
      </w:pPr>
    </w:p>
    <w:p w14:paraId="7FCAEF49" w14:textId="77777777" w:rsidR="00CD481D" w:rsidRDefault="00CD481D">
      <w:pPr>
        <w:widowControl/>
        <w:rPr>
          <w:rFonts w:ascii="Calibri" w:hAnsi="Calibri" w:cs="Calibri"/>
          <w:b/>
          <w:bCs/>
          <w:sz w:val="28"/>
          <w:szCs w:val="28"/>
        </w:rPr>
      </w:pPr>
    </w:p>
    <w:p w14:paraId="274AB9FC" w14:textId="77777777" w:rsidR="00CD481D" w:rsidRDefault="00CD481D">
      <w:pPr>
        <w:widowControl/>
        <w:rPr>
          <w:rFonts w:ascii="Calibri" w:hAnsi="Calibri" w:cs="Calibri"/>
          <w:b/>
          <w:bCs/>
          <w:sz w:val="28"/>
          <w:szCs w:val="28"/>
        </w:rPr>
      </w:pPr>
    </w:p>
    <w:p w14:paraId="78CDB2C3" w14:textId="77777777" w:rsidR="00CD481D" w:rsidRDefault="00CD481D">
      <w:pPr>
        <w:widowControl/>
        <w:rPr>
          <w:rFonts w:ascii="Calibri" w:hAnsi="Calibri" w:cs="Calibri"/>
          <w:b/>
          <w:bCs/>
          <w:sz w:val="28"/>
          <w:szCs w:val="28"/>
        </w:rPr>
      </w:pPr>
    </w:p>
    <w:p w14:paraId="064FE837" w14:textId="77777777" w:rsidR="00CD481D" w:rsidRDefault="00CD481D">
      <w:pPr>
        <w:widowControl/>
        <w:rPr>
          <w:rFonts w:ascii="Calibri" w:hAnsi="Calibri" w:cs="Calibri"/>
          <w:b/>
          <w:bCs/>
          <w:sz w:val="28"/>
          <w:szCs w:val="28"/>
        </w:rPr>
      </w:pPr>
    </w:p>
    <w:p w14:paraId="428C45BF" w14:textId="77777777" w:rsidR="00CD481D" w:rsidRDefault="00CD481D">
      <w:pPr>
        <w:widowControl/>
        <w:rPr>
          <w:rFonts w:ascii="Calibri" w:hAnsi="Calibri" w:cs="Calibri"/>
          <w:b/>
          <w:bCs/>
          <w:sz w:val="28"/>
          <w:szCs w:val="28"/>
        </w:rPr>
      </w:pPr>
    </w:p>
    <w:p w14:paraId="27B6F3EE" w14:textId="77777777" w:rsidR="00D45B57" w:rsidRDefault="00D45B57">
      <w:pPr>
        <w:widowControl/>
        <w:rPr>
          <w:rFonts w:ascii="Calibri" w:hAnsi="Calibri" w:cs="Calibri" w:hint="eastAsia"/>
          <w:b/>
          <w:bCs/>
          <w:sz w:val="28"/>
          <w:szCs w:val="28"/>
        </w:rPr>
      </w:pPr>
    </w:p>
    <w:p w14:paraId="30B8B8DE" w14:textId="77777777" w:rsidR="00D45B57" w:rsidRDefault="00D45B57">
      <w:pPr>
        <w:widowControl/>
        <w:rPr>
          <w:rFonts w:ascii="Calibri" w:hAnsi="Calibri" w:cs="Calibri" w:hint="eastAsia"/>
          <w:b/>
          <w:bCs/>
          <w:sz w:val="28"/>
          <w:szCs w:val="28"/>
        </w:rPr>
      </w:pPr>
    </w:p>
    <w:p w14:paraId="5885AD49" w14:textId="18BA55A5" w:rsidR="003E01CA" w:rsidRPr="00AC5504" w:rsidRDefault="003E01CA" w:rsidP="003E01CA">
      <w:pPr>
        <w:rPr>
          <w:rFonts w:ascii="Calibri" w:hAnsi="Calibri" w:cs="Calibri"/>
          <w:b/>
          <w:bCs/>
          <w:sz w:val="28"/>
          <w:szCs w:val="28"/>
        </w:rPr>
      </w:pPr>
      <w:r w:rsidRPr="00AC5504">
        <w:rPr>
          <w:rFonts w:ascii="Calibri" w:hAnsi="Calibri" w:cs="Calibri"/>
          <w:b/>
          <w:bCs/>
          <w:sz w:val="28"/>
          <w:szCs w:val="28"/>
        </w:rPr>
        <w:t xml:space="preserve">Supplementary Tables </w:t>
      </w:r>
    </w:p>
    <w:p w14:paraId="3372D16A" w14:textId="321D0E9C" w:rsidR="00AB5112" w:rsidRPr="00AC5504" w:rsidRDefault="00AB5112" w:rsidP="00AB5112">
      <w:pPr>
        <w:rPr>
          <w:rFonts w:ascii="Calibri" w:hAnsi="Calibri" w:cs="Calibri"/>
          <w:bCs/>
        </w:rPr>
      </w:pPr>
      <w:r w:rsidRPr="00AC5504">
        <w:rPr>
          <w:rFonts w:ascii="Calibri" w:hAnsi="Calibri" w:cs="Calibri"/>
          <w:b/>
          <w:bCs/>
        </w:rPr>
        <w:t xml:space="preserve">Table S1. </w:t>
      </w:r>
      <w:r w:rsidRPr="00AC5504">
        <w:rPr>
          <w:rFonts w:ascii="Calibri" w:hAnsi="Calibri" w:cs="Calibri"/>
          <w:bCs/>
        </w:rPr>
        <w:t>Co</w:t>
      </w:r>
      <w:r w:rsidR="00D4439D">
        <w:rPr>
          <w:rFonts w:ascii="Calibri" w:hAnsi="Calibri" w:cs="Calibri"/>
          <w:bCs/>
        </w:rPr>
        <w:t>-occurring psychiatric conditions</w:t>
      </w:r>
      <w:r w:rsidRPr="00AC5504">
        <w:rPr>
          <w:rFonts w:ascii="Calibri" w:hAnsi="Calibri" w:cs="Calibri"/>
          <w:bCs/>
        </w:rPr>
        <w:t xml:space="preserve"> and medication use for Active and Sham group</w:t>
      </w:r>
      <w:r w:rsidR="00D40AD9">
        <w:rPr>
          <w:rFonts w:ascii="Calibri" w:hAnsi="Calibri" w:cs="Calibri"/>
          <w:bCs/>
        </w:rPr>
        <w:t>s</w:t>
      </w:r>
    </w:p>
    <w:p w14:paraId="56D88D06" w14:textId="77777777" w:rsidR="00AB5112" w:rsidRPr="00AC5504" w:rsidRDefault="00AB5112" w:rsidP="00AB5112">
      <w:pPr>
        <w:rPr>
          <w:rFonts w:ascii="Calibri" w:hAnsi="Calibri" w:cs="Calibri"/>
        </w:rPr>
      </w:pPr>
    </w:p>
    <w:tbl>
      <w:tblPr>
        <w:tblStyle w:val="a3"/>
        <w:tblW w:w="91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4541"/>
        <w:gridCol w:w="2676"/>
      </w:tblGrid>
      <w:tr w:rsidR="00AB5112" w:rsidRPr="00451788" w14:paraId="197B5DE1" w14:textId="77777777" w:rsidTr="00655236">
        <w:trPr>
          <w:trHeight w:val="283"/>
          <w:jc w:val="center"/>
        </w:trPr>
        <w:tc>
          <w:tcPr>
            <w:tcW w:w="1843" w:type="dxa"/>
            <w:tcBorders>
              <w:top w:val="thinThickSmallGap" w:sz="24" w:space="0" w:color="auto"/>
            </w:tcBorders>
          </w:tcPr>
          <w:p w14:paraId="4CA6FDE3" w14:textId="77777777" w:rsidR="00AB5112" w:rsidRPr="00AC5504" w:rsidRDefault="00AB5112" w:rsidP="00C21BA5">
            <w:pPr>
              <w:rPr>
                <w:rFonts w:ascii="Calibri" w:hAnsi="Calibri" w:cs="Calibri"/>
              </w:rPr>
            </w:pPr>
          </w:p>
        </w:tc>
        <w:tc>
          <w:tcPr>
            <w:tcW w:w="4576" w:type="dxa"/>
            <w:tcBorders>
              <w:top w:val="thinThickSmallGap" w:sz="24" w:space="0" w:color="auto"/>
              <w:bottom w:val="single" w:sz="4" w:space="0" w:color="auto"/>
            </w:tcBorders>
          </w:tcPr>
          <w:p w14:paraId="3D66DE15" w14:textId="77777777" w:rsidR="00AB5112" w:rsidRPr="00AC5504" w:rsidRDefault="00AB5112" w:rsidP="00C21BA5">
            <w:pPr>
              <w:jc w:val="center"/>
              <w:rPr>
                <w:rFonts w:ascii="Calibri" w:hAnsi="Calibri" w:cs="Calibri"/>
              </w:rPr>
            </w:pPr>
            <w:r w:rsidRPr="00AC5504">
              <w:rPr>
                <w:rFonts w:ascii="Calibri" w:hAnsi="Calibri" w:cs="Calibri"/>
              </w:rPr>
              <w:t>Active group (n = 30)</w:t>
            </w:r>
          </w:p>
        </w:tc>
        <w:tc>
          <w:tcPr>
            <w:tcW w:w="2692" w:type="dxa"/>
            <w:tcBorders>
              <w:top w:val="thinThickSmallGap" w:sz="24" w:space="0" w:color="auto"/>
              <w:bottom w:val="single" w:sz="4" w:space="0" w:color="auto"/>
            </w:tcBorders>
          </w:tcPr>
          <w:p w14:paraId="2E62A5B2" w14:textId="77777777" w:rsidR="00AB5112" w:rsidRPr="00AC5504" w:rsidRDefault="00AB5112" w:rsidP="00C21BA5">
            <w:pPr>
              <w:jc w:val="center"/>
              <w:rPr>
                <w:rFonts w:ascii="Calibri" w:hAnsi="Calibri" w:cs="Calibri"/>
              </w:rPr>
            </w:pPr>
            <w:r w:rsidRPr="00AC5504">
              <w:rPr>
                <w:rFonts w:ascii="Calibri" w:hAnsi="Calibri" w:cs="Calibri"/>
              </w:rPr>
              <w:t>Sham group (n = 30)</w:t>
            </w:r>
          </w:p>
        </w:tc>
      </w:tr>
      <w:tr w:rsidR="00AB5112" w:rsidRPr="00451788" w14:paraId="5B2D278D" w14:textId="77777777" w:rsidTr="00E21E3B">
        <w:trPr>
          <w:trHeight w:val="283"/>
          <w:jc w:val="center"/>
        </w:trPr>
        <w:tc>
          <w:tcPr>
            <w:tcW w:w="9111" w:type="dxa"/>
            <w:gridSpan w:val="3"/>
          </w:tcPr>
          <w:p w14:paraId="2CCD4DC4" w14:textId="77777777" w:rsidR="00AB5112" w:rsidRPr="00AC5504" w:rsidRDefault="00AB5112" w:rsidP="00C21BA5">
            <w:pPr>
              <w:rPr>
                <w:rFonts w:ascii="Calibri" w:hAnsi="Calibri" w:cs="Calibri"/>
                <w:b/>
                <w:bCs/>
              </w:rPr>
            </w:pPr>
            <w:r w:rsidRPr="00AC5504">
              <w:rPr>
                <w:rFonts w:ascii="Calibri" w:hAnsi="Calibri" w:cs="Calibri"/>
                <w:b/>
                <w:bCs/>
              </w:rPr>
              <w:t>Comorbidity</w:t>
            </w:r>
          </w:p>
        </w:tc>
      </w:tr>
      <w:tr w:rsidR="00AB5112" w:rsidRPr="00451788" w14:paraId="6E49AEE3" w14:textId="77777777" w:rsidTr="00655236">
        <w:trPr>
          <w:trHeight w:val="283"/>
          <w:jc w:val="center"/>
        </w:trPr>
        <w:tc>
          <w:tcPr>
            <w:tcW w:w="1843" w:type="dxa"/>
          </w:tcPr>
          <w:p w14:paraId="6E5333C5" w14:textId="77777777" w:rsidR="00AB5112" w:rsidRPr="00AC5504" w:rsidRDefault="00AB5112" w:rsidP="00C21BA5">
            <w:pPr>
              <w:rPr>
                <w:rFonts w:ascii="Calibri" w:hAnsi="Calibri" w:cs="Calibri"/>
              </w:rPr>
            </w:pPr>
            <w:r w:rsidRPr="00AC5504">
              <w:rPr>
                <w:rFonts w:ascii="Calibri" w:hAnsi="Calibri" w:cs="Calibri"/>
              </w:rPr>
              <w:t>No comorbidity</w:t>
            </w:r>
          </w:p>
        </w:tc>
        <w:tc>
          <w:tcPr>
            <w:tcW w:w="4576" w:type="dxa"/>
          </w:tcPr>
          <w:p w14:paraId="08F60DD2" w14:textId="77777777" w:rsidR="00AB5112" w:rsidRPr="00AC5504" w:rsidRDefault="00AB5112" w:rsidP="00C21BA5">
            <w:pPr>
              <w:jc w:val="center"/>
              <w:rPr>
                <w:rFonts w:ascii="Calibri" w:hAnsi="Calibri" w:cs="Calibri"/>
              </w:rPr>
            </w:pPr>
            <w:r w:rsidRPr="00AC5504">
              <w:rPr>
                <w:rFonts w:ascii="Calibri" w:hAnsi="Calibri" w:cs="Calibri"/>
              </w:rPr>
              <w:t>10</w:t>
            </w:r>
          </w:p>
        </w:tc>
        <w:tc>
          <w:tcPr>
            <w:tcW w:w="2692" w:type="dxa"/>
          </w:tcPr>
          <w:p w14:paraId="627CF180" w14:textId="77777777" w:rsidR="00AB5112" w:rsidRPr="00AC5504" w:rsidRDefault="00AB5112" w:rsidP="00C21BA5">
            <w:pPr>
              <w:jc w:val="center"/>
              <w:rPr>
                <w:rFonts w:ascii="Calibri" w:hAnsi="Calibri" w:cs="Calibri"/>
              </w:rPr>
            </w:pPr>
            <w:r w:rsidRPr="00AC5504">
              <w:rPr>
                <w:rFonts w:ascii="Calibri" w:hAnsi="Calibri" w:cs="Calibri"/>
              </w:rPr>
              <w:t>10</w:t>
            </w:r>
          </w:p>
        </w:tc>
      </w:tr>
      <w:tr w:rsidR="00AB5112" w:rsidRPr="00451788" w14:paraId="06628672" w14:textId="77777777" w:rsidTr="00655236">
        <w:trPr>
          <w:trHeight w:val="283"/>
          <w:jc w:val="center"/>
        </w:trPr>
        <w:tc>
          <w:tcPr>
            <w:tcW w:w="1843" w:type="dxa"/>
          </w:tcPr>
          <w:p w14:paraId="1BC7302E" w14:textId="77777777" w:rsidR="00AB5112" w:rsidRPr="00AC5504" w:rsidRDefault="00AB5112" w:rsidP="00C21BA5">
            <w:pPr>
              <w:rPr>
                <w:rFonts w:ascii="Calibri" w:hAnsi="Calibri" w:cs="Calibri"/>
              </w:rPr>
            </w:pPr>
            <w:r w:rsidRPr="00AC5504">
              <w:rPr>
                <w:rFonts w:ascii="Calibri" w:hAnsi="Calibri" w:cs="Calibri"/>
              </w:rPr>
              <w:t>ADHD</w:t>
            </w:r>
          </w:p>
        </w:tc>
        <w:tc>
          <w:tcPr>
            <w:tcW w:w="4576" w:type="dxa"/>
          </w:tcPr>
          <w:p w14:paraId="439015F9" w14:textId="41A4D3A2" w:rsidR="00AB5112" w:rsidRPr="00AC5504" w:rsidRDefault="00AB5112" w:rsidP="00C21BA5">
            <w:pPr>
              <w:jc w:val="center"/>
              <w:rPr>
                <w:rFonts w:ascii="Calibri" w:hAnsi="Calibri" w:cs="Calibri"/>
              </w:rPr>
            </w:pPr>
            <w:r w:rsidRPr="00AC5504">
              <w:rPr>
                <w:rFonts w:ascii="Calibri" w:hAnsi="Calibri" w:cs="Calibri"/>
              </w:rPr>
              <w:t>1</w:t>
            </w:r>
            <w:r w:rsidR="00740591" w:rsidRPr="00AC5504">
              <w:rPr>
                <w:rFonts w:ascii="Calibri" w:hAnsi="Calibri" w:cs="Calibri"/>
              </w:rPr>
              <w:t>3</w:t>
            </w:r>
          </w:p>
        </w:tc>
        <w:tc>
          <w:tcPr>
            <w:tcW w:w="2692" w:type="dxa"/>
          </w:tcPr>
          <w:p w14:paraId="09A7D351" w14:textId="580BE360" w:rsidR="00AB5112" w:rsidRPr="00AC5504" w:rsidRDefault="00740591" w:rsidP="00C21BA5">
            <w:pPr>
              <w:jc w:val="center"/>
              <w:rPr>
                <w:rFonts w:ascii="Calibri" w:hAnsi="Calibri" w:cs="Calibri"/>
              </w:rPr>
            </w:pPr>
            <w:r w:rsidRPr="00AC5504">
              <w:rPr>
                <w:rFonts w:ascii="Calibri" w:hAnsi="Calibri" w:cs="Calibri"/>
              </w:rPr>
              <w:t>14</w:t>
            </w:r>
          </w:p>
        </w:tc>
      </w:tr>
      <w:tr w:rsidR="00AB5112" w:rsidRPr="00451788" w14:paraId="4364F15A" w14:textId="77777777" w:rsidTr="00655236">
        <w:trPr>
          <w:trHeight w:val="283"/>
          <w:jc w:val="center"/>
        </w:trPr>
        <w:tc>
          <w:tcPr>
            <w:tcW w:w="1843" w:type="dxa"/>
          </w:tcPr>
          <w:p w14:paraId="0CCC89DA" w14:textId="77777777" w:rsidR="00AB5112" w:rsidRPr="00AC5504" w:rsidRDefault="00AB5112" w:rsidP="00C21BA5">
            <w:pPr>
              <w:rPr>
                <w:rFonts w:ascii="Calibri" w:hAnsi="Calibri" w:cs="Calibri"/>
              </w:rPr>
            </w:pPr>
            <w:r w:rsidRPr="00AC5504">
              <w:rPr>
                <w:rFonts w:ascii="Calibri" w:hAnsi="Calibri" w:cs="Calibri"/>
              </w:rPr>
              <w:t xml:space="preserve">Tic disorders </w:t>
            </w:r>
          </w:p>
        </w:tc>
        <w:tc>
          <w:tcPr>
            <w:tcW w:w="4576" w:type="dxa"/>
          </w:tcPr>
          <w:p w14:paraId="1DD119C8" w14:textId="662E1EBF" w:rsidR="00AB5112" w:rsidRPr="00AC5504" w:rsidRDefault="00740591" w:rsidP="00C21BA5">
            <w:pPr>
              <w:jc w:val="center"/>
              <w:rPr>
                <w:rFonts w:ascii="Calibri" w:hAnsi="Calibri" w:cs="Calibri"/>
              </w:rPr>
            </w:pPr>
            <w:r w:rsidRPr="00AC5504">
              <w:rPr>
                <w:rFonts w:ascii="Calibri" w:hAnsi="Calibri" w:cs="Calibri"/>
              </w:rPr>
              <w:t>3</w:t>
            </w:r>
          </w:p>
        </w:tc>
        <w:tc>
          <w:tcPr>
            <w:tcW w:w="2692" w:type="dxa"/>
          </w:tcPr>
          <w:p w14:paraId="79D6E039" w14:textId="77777777" w:rsidR="00AB5112" w:rsidRPr="00AC5504" w:rsidRDefault="00AB5112" w:rsidP="00C21BA5">
            <w:pPr>
              <w:jc w:val="center"/>
              <w:rPr>
                <w:rFonts w:ascii="Calibri" w:hAnsi="Calibri" w:cs="Calibri"/>
              </w:rPr>
            </w:pPr>
            <w:r w:rsidRPr="00AC5504">
              <w:rPr>
                <w:rFonts w:ascii="Calibri" w:hAnsi="Calibri" w:cs="Calibri"/>
              </w:rPr>
              <w:t>2</w:t>
            </w:r>
          </w:p>
        </w:tc>
      </w:tr>
      <w:tr w:rsidR="00AB5112" w:rsidRPr="00451788" w14:paraId="27307FDC" w14:textId="77777777" w:rsidTr="00655236">
        <w:trPr>
          <w:trHeight w:val="283"/>
          <w:jc w:val="center"/>
        </w:trPr>
        <w:tc>
          <w:tcPr>
            <w:tcW w:w="1843" w:type="dxa"/>
          </w:tcPr>
          <w:p w14:paraId="128BF346" w14:textId="77777777" w:rsidR="00AB5112" w:rsidRPr="00AC5504" w:rsidRDefault="00AB5112" w:rsidP="00C21BA5">
            <w:pPr>
              <w:rPr>
                <w:rFonts w:ascii="Calibri" w:hAnsi="Calibri" w:cs="Calibri"/>
              </w:rPr>
            </w:pPr>
            <w:r w:rsidRPr="00AC5504">
              <w:rPr>
                <w:rFonts w:ascii="Calibri" w:hAnsi="Calibri" w:cs="Calibri"/>
              </w:rPr>
              <w:t>OCD</w:t>
            </w:r>
          </w:p>
        </w:tc>
        <w:tc>
          <w:tcPr>
            <w:tcW w:w="4576" w:type="dxa"/>
          </w:tcPr>
          <w:p w14:paraId="1E007549" w14:textId="77777777" w:rsidR="00AB5112" w:rsidRPr="00AC5504" w:rsidRDefault="00AB5112" w:rsidP="00C21BA5">
            <w:pPr>
              <w:jc w:val="center"/>
              <w:rPr>
                <w:rFonts w:ascii="Calibri" w:hAnsi="Calibri" w:cs="Calibri"/>
              </w:rPr>
            </w:pPr>
            <w:r w:rsidRPr="00AC5504">
              <w:rPr>
                <w:rFonts w:ascii="Calibri" w:hAnsi="Calibri" w:cs="Calibri"/>
              </w:rPr>
              <w:t>N/A</w:t>
            </w:r>
          </w:p>
        </w:tc>
        <w:tc>
          <w:tcPr>
            <w:tcW w:w="2692" w:type="dxa"/>
          </w:tcPr>
          <w:p w14:paraId="12A0357C" w14:textId="457FD9F7" w:rsidR="00AB5112" w:rsidRPr="00AC5504" w:rsidRDefault="00740591" w:rsidP="00C21BA5">
            <w:pPr>
              <w:jc w:val="center"/>
              <w:rPr>
                <w:rFonts w:ascii="Calibri" w:hAnsi="Calibri" w:cs="Calibri"/>
              </w:rPr>
            </w:pPr>
            <w:r w:rsidRPr="00AC5504">
              <w:rPr>
                <w:rFonts w:ascii="Calibri" w:hAnsi="Calibri" w:cs="Calibri"/>
              </w:rPr>
              <w:t>3</w:t>
            </w:r>
          </w:p>
        </w:tc>
      </w:tr>
      <w:tr w:rsidR="00740591" w:rsidRPr="00451788" w14:paraId="29613AB2" w14:textId="77777777" w:rsidTr="00655236">
        <w:trPr>
          <w:trHeight w:val="283"/>
          <w:jc w:val="center"/>
        </w:trPr>
        <w:tc>
          <w:tcPr>
            <w:tcW w:w="1843" w:type="dxa"/>
          </w:tcPr>
          <w:p w14:paraId="1BBD5152" w14:textId="1215833A" w:rsidR="00740591" w:rsidRPr="00AC5504" w:rsidRDefault="00740591" w:rsidP="00C21BA5">
            <w:pPr>
              <w:rPr>
                <w:rFonts w:ascii="Calibri" w:hAnsi="Calibri" w:cs="Calibri"/>
              </w:rPr>
            </w:pPr>
            <w:r w:rsidRPr="00AC5504">
              <w:rPr>
                <w:rFonts w:ascii="Calibri" w:hAnsi="Calibri" w:cs="Calibri"/>
              </w:rPr>
              <w:t>Anxiety disorder</w:t>
            </w:r>
          </w:p>
        </w:tc>
        <w:tc>
          <w:tcPr>
            <w:tcW w:w="4576" w:type="dxa"/>
          </w:tcPr>
          <w:p w14:paraId="48E577AD" w14:textId="5E580343" w:rsidR="00740591" w:rsidRPr="00AC5504" w:rsidRDefault="00740591" w:rsidP="00C21BA5">
            <w:pPr>
              <w:jc w:val="center"/>
              <w:rPr>
                <w:rFonts w:ascii="Calibri" w:hAnsi="Calibri" w:cs="Calibri"/>
              </w:rPr>
            </w:pPr>
            <w:r w:rsidRPr="00AC5504">
              <w:rPr>
                <w:rFonts w:ascii="Calibri" w:hAnsi="Calibri" w:cs="Calibri"/>
              </w:rPr>
              <w:t>1</w:t>
            </w:r>
          </w:p>
        </w:tc>
        <w:tc>
          <w:tcPr>
            <w:tcW w:w="2692" w:type="dxa"/>
          </w:tcPr>
          <w:p w14:paraId="262D0D3A" w14:textId="71820E35" w:rsidR="00740591" w:rsidRPr="00AC5504" w:rsidRDefault="00740591" w:rsidP="00C21BA5">
            <w:pPr>
              <w:jc w:val="center"/>
              <w:rPr>
                <w:rFonts w:ascii="Calibri" w:hAnsi="Calibri" w:cs="Calibri"/>
              </w:rPr>
            </w:pPr>
            <w:r w:rsidRPr="00AC5504">
              <w:rPr>
                <w:rFonts w:ascii="Calibri" w:hAnsi="Calibri" w:cs="Calibri"/>
              </w:rPr>
              <w:t>5</w:t>
            </w:r>
          </w:p>
        </w:tc>
      </w:tr>
      <w:tr w:rsidR="00AB5112" w:rsidRPr="00451788" w14:paraId="439290D1" w14:textId="77777777" w:rsidTr="00E21E3B">
        <w:trPr>
          <w:trHeight w:val="283"/>
          <w:jc w:val="center"/>
        </w:trPr>
        <w:tc>
          <w:tcPr>
            <w:tcW w:w="9111" w:type="dxa"/>
            <w:gridSpan w:val="3"/>
          </w:tcPr>
          <w:p w14:paraId="013AB085" w14:textId="77777777" w:rsidR="00AB5112" w:rsidRPr="00AC5504" w:rsidRDefault="00AB5112" w:rsidP="00C21BA5">
            <w:pPr>
              <w:rPr>
                <w:rFonts w:ascii="Calibri" w:hAnsi="Calibri" w:cs="Calibri"/>
                <w:b/>
                <w:bCs/>
              </w:rPr>
            </w:pPr>
            <w:r w:rsidRPr="00AC5504">
              <w:rPr>
                <w:rFonts w:ascii="Calibri" w:hAnsi="Calibri" w:cs="Calibri"/>
                <w:b/>
                <w:bCs/>
              </w:rPr>
              <w:t>Medications</w:t>
            </w:r>
          </w:p>
        </w:tc>
      </w:tr>
      <w:tr w:rsidR="00AB5112" w:rsidRPr="00451788" w14:paraId="7C705BE6" w14:textId="77777777" w:rsidTr="00655236">
        <w:trPr>
          <w:trHeight w:val="283"/>
          <w:jc w:val="center"/>
        </w:trPr>
        <w:tc>
          <w:tcPr>
            <w:tcW w:w="1843" w:type="dxa"/>
          </w:tcPr>
          <w:p w14:paraId="68CA8C19" w14:textId="77777777" w:rsidR="00AB5112" w:rsidRPr="00AC5504" w:rsidRDefault="00AB5112" w:rsidP="00C21BA5">
            <w:pPr>
              <w:rPr>
                <w:rFonts w:ascii="Calibri" w:hAnsi="Calibri" w:cs="Calibri"/>
              </w:rPr>
            </w:pPr>
            <w:r w:rsidRPr="00AC5504">
              <w:rPr>
                <w:rFonts w:ascii="Calibri" w:hAnsi="Calibri" w:cs="Calibri"/>
              </w:rPr>
              <w:t>Methylphenidate</w:t>
            </w:r>
          </w:p>
        </w:tc>
        <w:tc>
          <w:tcPr>
            <w:tcW w:w="4576" w:type="dxa"/>
          </w:tcPr>
          <w:p w14:paraId="3D6D8F25" w14:textId="0E94A701" w:rsidR="00AB5112" w:rsidRPr="00AC5504" w:rsidRDefault="00740591" w:rsidP="004B3E2A">
            <w:pPr>
              <w:jc w:val="center"/>
              <w:rPr>
                <w:rFonts w:ascii="Calibri" w:hAnsi="Calibri" w:cs="Calibri"/>
              </w:rPr>
            </w:pPr>
            <w:r w:rsidRPr="00AC5504">
              <w:rPr>
                <w:rFonts w:ascii="Calibri" w:hAnsi="Calibri" w:cs="Calibri"/>
              </w:rPr>
              <w:t>2</w:t>
            </w:r>
          </w:p>
        </w:tc>
        <w:tc>
          <w:tcPr>
            <w:tcW w:w="2692" w:type="dxa"/>
          </w:tcPr>
          <w:p w14:paraId="2F196625" w14:textId="231696F9" w:rsidR="00AB5112" w:rsidRPr="00AC5504" w:rsidRDefault="00740591" w:rsidP="004B3E2A">
            <w:pPr>
              <w:jc w:val="center"/>
              <w:rPr>
                <w:rFonts w:ascii="Calibri" w:hAnsi="Calibri" w:cs="Calibri"/>
              </w:rPr>
            </w:pPr>
            <w:r w:rsidRPr="00AC5504">
              <w:rPr>
                <w:rFonts w:ascii="Calibri" w:hAnsi="Calibri" w:cs="Calibri"/>
              </w:rPr>
              <w:t>7</w:t>
            </w:r>
          </w:p>
        </w:tc>
      </w:tr>
      <w:tr w:rsidR="00AB5112" w:rsidRPr="00451788" w14:paraId="0C0D9D02" w14:textId="77777777" w:rsidTr="00655236">
        <w:trPr>
          <w:trHeight w:val="283"/>
          <w:jc w:val="center"/>
        </w:trPr>
        <w:tc>
          <w:tcPr>
            <w:tcW w:w="1843" w:type="dxa"/>
          </w:tcPr>
          <w:p w14:paraId="7D828B2D" w14:textId="77777777" w:rsidR="00AB5112" w:rsidRPr="00AC5504" w:rsidRDefault="00AB5112" w:rsidP="00C21BA5">
            <w:pPr>
              <w:rPr>
                <w:rFonts w:ascii="Calibri" w:hAnsi="Calibri" w:cs="Calibri"/>
              </w:rPr>
            </w:pPr>
            <w:r w:rsidRPr="00AC5504">
              <w:rPr>
                <w:rFonts w:ascii="Calibri" w:hAnsi="Calibri" w:cs="Calibri"/>
              </w:rPr>
              <w:t>﻿Atomoxetine</w:t>
            </w:r>
          </w:p>
        </w:tc>
        <w:tc>
          <w:tcPr>
            <w:tcW w:w="4576" w:type="dxa"/>
          </w:tcPr>
          <w:p w14:paraId="14222AAC" w14:textId="0DE28D01" w:rsidR="00AB5112" w:rsidRPr="00AC5504" w:rsidRDefault="00740591" w:rsidP="004B3E2A">
            <w:pPr>
              <w:jc w:val="center"/>
              <w:rPr>
                <w:rFonts w:ascii="Calibri" w:hAnsi="Calibri" w:cs="Calibri"/>
              </w:rPr>
            </w:pPr>
            <w:r w:rsidRPr="00AC5504">
              <w:rPr>
                <w:rFonts w:ascii="Calibri" w:hAnsi="Calibri" w:cs="Calibri"/>
              </w:rPr>
              <w:t>3</w:t>
            </w:r>
          </w:p>
        </w:tc>
        <w:tc>
          <w:tcPr>
            <w:tcW w:w="2692" w:type="dxa"/>
          </w:tcPr>
          <w:p w14:paraId="7DCBBC8E" w14:textId="77777777" w:rsidR="00AB5112" w:rsidRPr="00AC5504" w:rsidRDefault="00AB5112" w:rsidP="004B3E2A">
            <w:pPr>
              <w:jc w:val="center"/>
              <w:rPr>
                <w:rFonts w:ascii="Calibri" w:hAnsi="Calibri" w:cs="Calibri"/>
              </w:rPr>
            </w:pPr>
            <w:r w:rsidRPr="00AC5504">
              <w:rPr>
                <w:rFonts w:ascii="Calibri" w:hAnsi="Calibri" w:cs="Calibri"/>
              </w:rPr>
              <w:t>1</w:t>
            </w:r>
          </w:p>
        </w:tc>
      </w:tr>
      <w:tr w:rsidR="00AB5112" w:rsidRPr="00451788" w14:paraId="720062E6" w14:textId="77777777" w:rsidTr="00655236">
        <w:trPr>
          <w:trHeight w:val="283"/>
          <w:jc w:val="center"/>
        </w:trPr>
        <w:tc>
          <w:tcPr>
            <w:tcW w:w="1843" w:type="dxa"/>
          </w:tcPr>
          <w:p w14:paraId="014D0E4D" w14:textId="77777777" w:rsidR="00AB5112" w:rsidRPr="00AC5504" w:rsidRDefault="00AB5112" w:rsidP="00C21BA5">
            <w:pPr>
              <w:rPr>
                <w:rFonts w:ascii="Calibri" w:hAnsi="Calibri" w:cs="Calibri"/>
              </w:rPr>
            </w:pPr>
            <w:r w:rsidRPr="00AC5504">
              <w:rPr>
                <w:rFonts w:ascii="Calibri" w:hAnsi="Calibri" w:cs="Calibri"/>
              </w:rPr>
              <w:t>Antipsychotics</w:t>
            </w:r>
          </w:p>
        </w:tc>
        <w:tc>
          <w:tcPr>
            <w:tcW w:w="4576" w:type="dxa"/>
          </w:tcPr>
          <w:p w14:paraId="042A58C6" w14:textId="6CFADD9D" w:rsidR="00AB5112" w:rsidRPr="00AC5504" w:rsidRDefault="00DD0B05" w:rsidP="004B3E2A">
            <w:pPr>
              <w:jc w:val="center"/>
              <w:rPr>
                <w:rFonts w:ascii="Calibri" w:hAnsi="Calibri" w:cs="Calibri"/>
                <w:color w:val="000000" w:themeColor="text1"/>
              </w:rPr>
            </w:pPr>
            <w:r w:rsidRPr="00AC5504">
              <w:rPr>
                <w:rFonts w:ascii="Calibri" w:hAnsi="Calibri" w:cs="Calibri"/>
                <w:color w:val="000000" w:themeColor="text1"/>
              </w:rPr>
              <w:t>4</w:t>
            </w:r>
            <w:r w:rsidR="00AB5112" w:rsidRPr="00AC5504">
              <w:rPr>
                <w:rFonts w:ascii="Calibri" w:hAnsi="Calibri" w:cs="Calibri"/>
                <w:color w:val="000000" w:themeColor="text1"/>
              </w:rPr>
              <w:t xml:space="preserve"> </w:t>
            </w:r>
            <w:r w:rsidR="00AB5112" w:rsidRPr="00AC5504">
              <w:rPr>
                <w:rFonts w:ascii="Calibri" w:hAnsi="Calibri" w:cs="Calibri"/>
                <w:color w:val="000000" w:themeColor="text1"/>
                <w:sz w:val="20"/>
                <w:szCs w:val="20"/>
              </w:rPr>
              <w:t>(</w:t>
            </w:r>
            <w:r w:rsidRPr="00AC5504">
              <w:rPr>
                <w:rFonts w:ascii="Calibri" w:hAnsi="Calibri" w:cs="Calibri"/>
                <w:color w:val="000000" w:themeColor="text1"/>
                <w:sz w:val="20"/>
                <w:szCs w:val="20"/>
              </w:rPr>
              <w:t>3</w:t>
            </w:r>
            <w:r w:rsidR="00AB5112" w:rsidRPr="00AC5504">
              <w:rPr>
                <w:rFonts w:ascii="Calibri" w:hAnsi="Calibri" w:cs="Calibri"/>
                <w:color w:val="000000" w:themeColor="text1"/>
                <w:sz w:val="20"/>
                <w:szCs w:val="20"/>
              </w:rPr>
              <w:t xml:space="preserve"> Aripiprazole, </w:t>
            </w:r>
            <w:r w:rsidR="004B3E2A" w:rsidRPr="00AC5504">
              <w:rPr>
                <w:rFonts w:ascii="Calibri" w:hAnsi="Calibri" w:cs="Calibri"/>
                <w:color w:val="000000" w:themeColor="text1"/>
                <w:sz w:val="20"/>
                <w:szCs w:val="20"/>
              </w:rPr>
              <w:t>1</w:t>
            </w:r>
            <w:r w:rsidR="00AB5112" w:rsidRPr="00AC5504">
              <w:rPr>
                <w:rFonts w:ascii="Calibri" w:hAnsi="Calibri" w:cs="Calibri"/>
                <w:color w:val="000000" w:themeColor="text1"/>
                <w:sz w:val="20"/>
                <w:szCs w:val="20"/>
              </w:rPr>
              <w:t xml:space="preserve"> Risperidone)</w:t>
            </w:r>
          </w:p>
        </w:tc>
        <w:tc>
          <w:tcPr>
            <w:tcW w:w="2692" w:type="dxa"/>
          </w:tcPr>
          <w:p w14:paraId="679C4B44" w14:textId="0CC3EA4B" w:rsidR="00AB5112" w:rsidRPr="00AC5504" w:rsidRDefault="00740591" w:rsidP="004B3E2A">
            <w:pPr>
              <w:jc w:val="center"/>
              <w:rPr>
                <w:rFonts w:ascii="Calibri" w:hAnsi="Calibri" w:cs="Calibri"/>
                <w:color w:val="000000" w:themeColor="text1"/>
              </w:rPr>
            </w:pPr>
            <w:r w:rsidRPr="00AC5504">
              <w:rPr>
                <w:rFonts w:ascii="Calibri" w:hAnsi="Calibri" w:cs="Calibri"/>
                <w:color w:val="000000" w:themeColor="text1"/>
              </w:rPr>
              <w:t>5</w:t>
            </w:r>
            <w:r w:rsidR="00AB5112" w:rsidRPr="00AC5504">
              <w:rPr>
                <w:rFonts w:ascii="Calibri" w:hAnsi="Calibri" w:cs="Calibri"/>
                <w:color w:val="000000" w:themeColor="text1"/>
              </w:rPr>
              <w:t xml:space="preserve"> </w:t>
            </w:r>
            <w:r w:rsidR="00AB5112" w:rsidRPr="00AC5504">
              <w:rPr>
                <w:rFonts w:ascii="Calibri" w:hAnsi="Calibri" w:cs="Calibri"/>
                <w:color w:val="000000" w:themeColor="text1"/>
                <w:sz w:val="20"/>
                <w:szCs w:val="20"/>
              </w:rPr>
              <w:t>(</w:t>
            </w:r>
            <w:r w:rsidR="004B3E2A" w:rsidRPr="00AC5504">
              <w:rPr>
                <w:rFonts w:ascii="Calibri" w:hAnsi="Calibri" w:cs="Calibri"/>
                <w:color w:val="000000" w:themeColor="text1"/>
                <w:sz w:val="20"/>
                <w:szCs w:val="20"/>
              </w:rPr>
              <w:t>5</w:t>
            </w:r>
            <w:r w:rsidR="00AB5112" w:rsidRPr="00AC5504">
              <w:rPr>
                <w:rFonts w:ascii="Calibri" w:hAnsi="Calibri" w:cs="Calibri"/>
                <w:color w:val="000000" w:themeColor="text1"/>
                <w:sz w:val="20"/>
                <w:szCs w:val="20"/>
              </w:rPr>
              <w:t xml:space="preserve"> Aripiprazole)</w:t>
            </w:r>
          </w:p>
        </w:tc>
      </w:tr>
      <w:tr w:rsidR="00AB5112" w:rsidRPr="00451788" w14:paraId="59984213" w14:textId="77777777" w:rsidTr="00655236">
        <w:trPr>
          <w:trHeight w:val="283"/>
          <w:jc w:val="center"/>
        </w:trPr>
        <w:tc>
          <w:tcPr>
            <w:tcW w:w="1843" w:type="dxa"/>
          </w:tcPr>
          <w:p w14:paraId="13DF016D" w14:textId="77777777" w:rsidR="00AB5112" w:rsidRPr="00AC5504" w:rsidRDefault="00AB5112" w:rsidP="00C21BA5">
            <w:pPr>
              <w:rPr>
                <w:rFonts w:ascii="Calibri" w:hAnsi="Calibri" w:cs="Calibri"/>
              </w:rPr>
            </w:pPr>
            <w:r w:rsidRPr="00AC5504">
              <w:rPr>
                <w:rFonts w:ascii="Calibri" w:hAnsi="Calibri" w:cs="Calibri"/>
              </w:rPr>
              <w:t>Antidepressant</w:t>
            </w:r>
          </w:p>
        </w:tc>
        <w:tc>
          <w:tcPr>
            <w:tcW w:w="4576" w:type="dxa"/>
          </w:tcPr>
          <w:p w14:paraId="6D466D6A" w14:textId="2F47B5F6" w:rsidR="00AB5112" w:rsidRPr="00AC5504" w:rsidRDefault="004B3E2A" w:rsidP="004B3E2A">
            <w:pPr>
              <w:jc w:val="center"/>
              <w:rPr>
                <w:rFonts w:ascii="Calibri" w:hAnsi="Calibri" w:cs="Calibri"/>
                <w:color w:val="000000" w:themeColor="text1"/>
                <w:sz w:val="20"/>
                <w:szCs w:val="20"/>
              </w:rPr>
            </w:pPr>
            <w:r w:rsidRPr="00AC5504">
              <w:rPr>
                <w:rFonts w:ascii="Calibri" w:hAnsi="Calibri" w:cs="Calibri"/>
                <w:color w:val="000000" w:themeColor="text1"/>
              </w:rPr>
              <w:t>4</w:t>
            </w:r>
            <w:r w:rsidR="00AB5112" w:rsidRPr="00AC5504">
              <w:rPr>
                <w:rFonts w:ascii="Calibri" w:hAnsi="Calibri" w:cs="Calibri"/>
                <w:color w:val="000000" w:themeColor="text1"/>
              </w:rPr>
              <w:t xml:space="preserve"> </w:t>
            </w:r>
            <w:r w:rsidR="00AB5112" w:rsidRPr="00AC5504">
              <w:rPr>
                <w:rFonts w:ascii="Calibri" w:hAnsi="Calibri" w:cs="Calibri"/>
                <w:color w:val="000000" w:themeColor="text1"/>
                <w:sz w:val="20"/>
                <w:szCs w:val="20"/>
              </w:rPr>
              <w:t>(</w:t>
            </w:r>
            <w:r w:rsidRPr="00AC5504">
              <w:rPr>
                <w:rFonts w:ascii="Calibri" w:hAnsi="Calibri" w:cs="Calibri"/>
                <w:color w:val="000000" w:themeColor="text1"/>
                <w:sz w:val="20"/>
                <w:szCs w:val="20"/>
              </w:rPr>
              <w:t xml:space="preserve">2 </w:t>
            </w:r>
            <w:r w:rsidR="00E21E3B" w:rsidRPr="00AC5504">
              <w:rPr>
                <w:rFonts w:ascii="Calibri" w:hAnsi="Calibri" w:cs="Calibri"/>
                <w:color w:val="000000" w:themeColor="text1"/>
                <w:sz w:val="20"/>
                <w:szCs w:val="20"/>
              </w:rPr>
              <w:t>Fluoxetine</w:t>
            </w:r>
            <w:r w:rsidRPr="00AC5504">
              <w:rPr>
                <w:rFonts w:ascii="Calibri" w:hAnsi="Calibri" w:cs="Calibri"/>
                <w:color w:val="000000" w:themeColor="text1"/>
                <w:sz w:val="20"/>
                <w:szCs w:val="20"/>
              </w:rPr>
              <w:t>,</w:t>
            </w:r>
            <w:r w:rsidR="00AB5112" w:rsidRPr="00AC5504">
              <w:rPr>
                <w:rFonts w:ascii="Calibri" w:hAnsi="Calibri" w:cs="Calibri"/>
                <w:color w:val="000000" w:themeColor="text1"/>
                <w:sz w:val="20"/>
                <w:szCs w:val="20"/>
              </w:rPr>
              <w:t>1 Flu</w:t>
            </w:r>
            <w:r w:rsidRPr="00AC5504">
              <w:rPr>
                <w:rFonts w:ascii="Calibri" w:hAnsi="Calibri" w:cs="Calibri"/>
                <w:color w:val="000000" w:themeColor="text1"/>
                <w:sz w:val="20"/>
                <w:szCs w:val="20"/>
              </w:rPr>
              <w:t>voxamine</w:t>
            </w:r>
            <w:r w:rsidR="00AB5112" w:rsidRPr="00AC5504">
              <w:rPr>
                <w:rFonts w:ascii="Calibri" w:hAnsi="Calibri" w:cs="Calibri"/>
                <w:color w:val="000000" w:themeColor="text1"/>
                <w:sz w:val="20"/>
                <w:szCs w:val="20"/>
              </w:rPr>
              <w:t xml:space="preserve">,1 </w:t>
            </w:r>
            <w:r w:rsidRPr="00AC5504">
              <w:rPr>
                <w:rFonts w:ascii="Calibri" w:hAnsi="Calibri" w:cs="Calibri"/>
                <w:color w:val="000000" w:themeColor="text1"/>
                <w:sz w:val="20"/>
                <w:szCs w:val="20"/>
              </w:rPr>
              <w:t>Venlafaxine</w:t>
            </w:r>
            <w:r w:rsidR="00AB5112" w:rsidRPr="00AC5504">
              <w:rPr>
                <w:rFonts w:ascii="Calibri" w:hAnsi="Calibri" w:cs="Calibri"/>
                <w:color w:val="000000" w:themeColor="text1"/>
                <w:sz w:val="20"/>
                <w:szCs w:val="20"/>
              </w:rPr>
              <w:t>)</w:t>
            </w:r>
          </w:p>
        </w:tc>
        <w:tc>
          <w:tcPr>
            <w:tcW w:w="2692" w:type="dxa"/>
          </w:tcPr>
          <w:p w14:paraId="41E06BE7" w14:textId="0E836E3D" w:rsidR="00AB5112" w:rsidRPr="00AC5504" w:rsidRDefault="004B3E2A" w:rsidP="004B3E2A">
            <w:pPr>
              <w:jc w:val="center"/>
              <w:rPr>
                <w:rFonts w:ascii="Calibri" w:hAnsi="Calibri" w:cs="Calibri"/>
                <w:color w:val="000000" w:themeColor="text1"/>
              </w:rPr>
            </w:pPr>
            <w:r w:rsidRPr="00AC5504">
              <w:rPr>
                <w:rFonts w:ascii="Calibri" w:hAnsi="Calibri" w:cs="Calibri"/>
                <w:color w:val="000000" w:themeColor="text1"/>
              </w:rPr>
              <w:t>3</w:t>
            </w:r>
            <w:r w:rsidR="00AB5112" w:rsidRPr="00AC5504">
              <w:rPr>
                <w:rFonts w:ascii="Calibri" w:hAnsi="Calibri" w:cs="Calibri"/>
                <w:color w:val="000000" w:themeColor="text1"/>
              </w:rPr>
              <w:t xml:space="preserve"> </w:t>
            </w:r>
            <w:r w:rsidR="00AB5112" w:rsidRPr="00AC5504">
              <w:rPr>
                <w:rFonts w:ascii="Calibri" w:hAnsi="Calibri" w:cs="Calibri"/>
                <w:color w:val="000000" w:themeColor="text1"/>
                <w:sz w:val="20"/>
                <w:szCs w:val="20"/>
              </w:rPr>
              <w:t>(</w:t>
            </w:r>
            <w:r w:rsidRPr="00AC5504">
              <w:rPr>
                <w:rFonts w:ascii="Calibri" w:hAnsi="Calibri" w:cs="Calibri"/>
                <w:color w:val="000000" w:themeColor="text1"/>
                <w:sz w:val="20"/>
                <w:szCs w:val="20"/>
              </w:rPr>
              <w:t>2 Sertraline, 1 Fluoxetine</w:t>
            </w:r>
            <w:r w:rsidR="00AB5112" w:rsidRPr="00AC5504">
              <w:rPr>
                <w:rFonts w:ascii="Calibri" w:hAnsi="Calibri" w:cs="Calibri"/>
                <w:color w:val="000000" w:themeColor="text1"/>
                <w:sz w:val="20"/>
                <w:szCs w:val="20"/>
              </w:rPr>
              <w:t>)</w:t>
            </w:r>
          </w:p>
        </w:tc>
      </w:tr>
      <w:tr w:rsidR="00AB5112" w:rsidRPr="00451788" w14:paraId="5472FF3D" w14:textId="77777777" w:rsidTr="00655236">
        <w:trPr>
          <w:trHeight w:val="283"/>
          <w:jc w:val="center"/>
        </w:trPr>
        <w:tc>
          <w:tcPr>
            <w:tcW w:w="1843" w:type="dxa"/>
            <w:tcBorders>
              <w:bottom w:val="thickThinSmallGap" w:sz="24" w:space="0" w:color="auto"/>
            </w:tcBorders>
          </w:tcPr>
          <w:p w14:paraId="412BC5D8" w14:textId="77777777" w:rsidR="00AB5112" w:rsidRPr="00AC5504" w:rsidRDefault="00AB5112" w:rsidP="00C21BA5">
            <w:pPr>
              <w:rPr>
                <w:rFonts w:ascii="Calibri" w:eastAsia="BiauKai" w:hAnsi="Calibri" w:cs="Calibri"/>
                <w:sz w:val="21"/>
                <w:szCs w:val="21"/>
              </w:rPr>
            </w:pPr>
            <w:r w:rsidRPr="00AC5504">
              <w:rPr>
                <w:rFonts w:ascii="Calibri" w:hAnsi="Calibri" w:cs="Calibri"/>
              </w:rPr>
              <w:t>Benzodiazepines</w:t>
            </w:r>
          </w:p>
        </w:tc>
        <w:tc>
          <w:tcPr>
            <w:tcW w:w="4576" w:type="dxa"/>
            <w:tcBorders>
              <w:bottom w:val="thickThinSmallGap" w:sz="24" w:space="0" w:color="auto"/>
            </w:tcBorders>
          </w:tcPr>
          <w:p w14:paraId="4751BB5F" w14:textId="6AD4D8A9" w:rsidR="00AB5112" w:rsidRPr="00AC5504" w:rsidRDefault="004B3E2A" w:rsidP="004B3E2A">
            <w:pPr>
              <w:jc w:val="center"/>
              <w:rPr>
                <w:rFonts w:ascii="Calibri" w:hAnsi="Calibri" w:cs="Calibri"/>
                <w:color w:val="000000" w:themeColor="text1"/>
              </w:rPr>
            </w:pPr>
            <w:r w:rsidRPr="00AC5504">
              <w:rPr>
                <w:rFonts w:ascii="Calibri" w:hAnsi="Calibri" w:cs="Calibri"/>
                <w:color w:val="000000" w:themeColor="text1"/>
              </w:rPr>
              <w:t>2</w:t>
            </w:r>
            <w:r w:rsidR="00AB5112" w:rsidRPr="00AC5504">
              <w:rPr>
                <w:rFonts w:ascii="Calibri" w:hAnsi="Calibri" w:cs="Calibri"/>
                <w:color w:val="000000" w:themeColor="text1"/>
              </w:rPr>
              <w:t xml:space="preserve"> </w:t>
            </w:r>
            <w:r w:rsidR="00AB5112" w:rsidRPr="00AC5504">
              <w:rPr>
                <w:rFonts w:ascii="Calibri" w:hAnsi="Calibri" w:cs="Calibri"/>
                <w:color w:val="000000" w:themeColor="text1"/>
                <w:sz w:val="20"/>
                <w:szCs w:val="20"/>
              </w:rPr>
              <w:t>(</w:t>
            </w:r>
            <w:r w:rsidRPr="00AC5504">
              <w:rPr>
                <w:rFonts w:ascii="Calibri" w:hAnsi="Calibri" w:cs="Calibri"/>
                <w:color w:val="000000" w:themeColor="text1"/>
                <w:sz w:val="20"/>
                <w:szCs w:val="20"/>
              </w:rPr>
              <w:t>1 Alprazolam,1 Clonazepam</w:t>
            </w:r>
            <w:r w:rsidR="00AB5112" w:rsidRPr="00AC5504">
              <w:rPr>
                <w:rFonts w:ascii="Calibri" w:hAnsi="Calibri" w:cs="Calibri"/>
                <w:color w:val="000000" w:themeColor="text1"/>
                <w:sz w:val="20"/>
                <w:szCs w:val="20"/>
              </w:rPr>
              <w:t>)</w:t>
            </w:r>
          </w:p>
        </w:tc>
        <w:tc>
          <w:tcPr>
            <w:tcW w:w="2692" w:type="dxa"/>
            <w:tcBorders>
              <w:bottom w:val="thickThinSmallGap" w:sz="24" w:space="0" w:color="auto"/>
            </w:tcBorders>
          </w:tcPr>
          <w:p w14:paraId="258E056D" w14:textId="0199B5EE" w:rsidR="00AB5112" w:rsidRPr="00AC5504" w:rsidRDefault="004B3E2A" w:rsidP="004B3E2A">
            <w:pPr>
              <w:jc w:val="center"/>
              <w:rPr>
                <w:rFonts w:ascii="Calibri" w:hAnsi="Calibri" w:cs="Calibri"/>
                <w:color w:val="000000" w:themeColor="text1"/>
              </w:rPr>
            </w:pPr>
            <w:r w:rsidRPr="00AC5504">
              <w:rPr>
                <w:rFonts w:ascii="Calibri" w:hAnsi="Calibri" w:cs="Calibri"/>
                <w:color w:val="000000" w:themeColor="text1"/>
              </w:rPr>
              <w:t>1</w:t>
            </w:r>
            <w:r w:rsidR="00AB5112" w:rsidRPr="00AC5504">
              <w:rPr>
                <w:rFonts w:ascii="Calibri" w:hAnsi="Calibri" w:cs="Calibri"/>
                <w:color w:val="000000" w:themeColor="text1"/>
              </w:rPr>
              <w:t xml:space="preserve"> </w:t>
            </w:r>
            <w:r w:rsidR="00AB5112" w:rsidRPr="00AC5504">
              <w:rPr>
                <w:rFonts w:ascii="Calibri" w:hAnsi="Calibri" w:cs="Calibri"/>
                <w:color w:val="000000" w:themeColor="text1"/>
                <w:sz w:val="20"/>
                <w:szCs w:val="20"/>
              </w:rPr>
              <w:t>(</w:t>
            </w:r>
            <w:r w:rsidRPr="00AC5504">
              <w:rPr>
                <w:rFonts w:ascii="Calibri" w:hAnsi="Calibri" w:cs="Calibri"/>
                <w:color w:val="000000" w:themeColor="text1"/>
                <w:sz w:val="20"/>
                <w:szCs w:val="20"/>
              </w:rPr>
              <w:t>1</w:t>
            </w:r>
            <w:r w:rsidR="00AB5112" w:rsidRPr="00AC5504">
              <w:rPr>
                <w:rFonts w:ascii="Calibri" w:hAnsi="Calibri" w:cs="Calibri"/>
                <w:color w:val="000000" w:themeColor="text1"/>
                <w:sz w:val="20"/>
                <w:szCs w:val="20"/>
              </w:rPr>
              <w:t xml:space="preserve"> Alprazolam)</w:t>
            </w:r>
          </w:p>
        </w:tc>
      </w:tr>
    </w:tbl>
    <w:p w14:paraId="5AB69C6D" w14:textId="77777777" w:rsidR="00AB5112" w:rsidRPr="00AC5504" w:rsidRDefault="00AB5112" w:rsidP="00AB5112">
      <w:pPr>
        <w:jc w:val="both"/>
        <w:rPr>
          <w:rFonts w:ascii="Calibri" w:hAnsi="Calibri" w:cs="Calibri"/>
        </w:rPr>
      </w:pPr>
      <w:r w:rsidRPr="00AC5504">
        <w:rPr>
          <w:rFonts w:ascii="Calibri" w:hAnsi="Calibri" w:cs="Calibri"/>
        </w:rPr>
        <w:t>Acronym – ADHD: Attention Deficit/Hyperactivity Disorder; OCD: Obsessive Compulsive Disorder; PTSD: Posttraumatic Stress Disorder</w:t>
      </w:r>
    </w:p>
    <w:p w14:paraId="1B55BD5C" w14:textId="77777777" w:rsidR="003E01CA" w:rsidRPr="00AC5504" w:rsidRDefault="003E01CA" w:rsidP="003E01CA">
      <w:pPr>
        <w:rPr>
          <w:rFonts w:ascii="Calibri" w:hAnsi="Calibri" w:cs="Calibri"/>
        </w:rPr>
      </w:pPr>
    </w:p>
    <w:p w14:paraId="3357443C" w14:textId="77777777" w:rsidR="00AB5112" w:rsidRPr="00AC5504" w:rsidRDefault="00AB5112" w:rsidP="003E01CA">
      <w:pPr>
        <w:rPr>
          <w:rFonts w:ascii="Calibri" w:hAnsi="Calibri" w:cs="Calibri"/>
          <w:b/>
        </w:rPr>
      </w:pPr>
      <w:r w:rsidRPr="00AC5504">
        <w:rPr>
          <w:rFonts w:ascii="Calibri" w:hAnsi="Calibri" w:cs="Calibri"/>
          <w:b/>
        </w:rPr>
        <w:br w:type="page"/>
      </w:r>
    </w:p>
    <w:p w14:paraId="434E4538" w14:textId="315E3BF7" w:rsidR="003E01CA" w:rsidRPr="00AC5504" w:rsidRDefault="003E01CA" w:rsidP="003E01CA">
      <w:pPr>
        <w:rPr>
          <w:rFonts w:ascii="Calibri" w:hAnsi="Calibri" w:cs="Calibri"/>
        </w:rPr>
      </w:pPr>
      <w:r w:rsidRPr="00AC5504">
        <w:rPr>
          <w:rFonts w:ascii="Calibri" w:hAnsi="Calibri" w:cs="Calibri"/>
          <w:b/>
        </w:rPr>
        <w:t>Table S</w:t>
      </w:r>
      <w:r w:rsidR="00AB5112" w:rsidRPr="00AC5504">
        <w:rPr>
          <w:rFonts w:ascii="Calibri" w:hAnsi="Calibri" w:cs="Calibri"/>
          <w:b/>
        </w:rPr>
        <w:t>2</w:t>
      </w:r>
      <w:r w:rsidRPr="00AC5504">
        <w:rPr>
          <w:rFonts w:ascii="Calibri" w:hAnsi="Calibri" w:cs="Calibri"/>
        </w:rPr>
        <w:t>. Adverse e</w:t>
      </w:r>
      <w:r w:rsidR="008D6ACD">
        <w:rPr>
          <w:rFonts w:ascii="Calibri" w:hAnsi="Calibri" w:cs="Calibri"/>
        </w:rPr>
        <w:t>vent</w:t>
      </w:r>
      <w:r w:rsidRPr="00AC5504">
        <w:rPr>
          <w:rFonts w:ascii="Calibri" w:hAnsi="Calibri" w:cs="Calibri"/>
        </w:rPr>
        <w:t xml:space="preserve">s during </w:t>
      </w:r>
      <w:r w:rsidR="00D40AD9">
        <w:rPr>
          <w:rFonts w:ascii="Calibri" w:hAnsi="Calibri" w:cs="Calibri"/>
        </w:rPr>
        <w:t>i</w:t>
      </w:r>
      <w:r w:rsidRPr="00AC5504">
        <w:rPr>
          <w:rFonts w:ascii="Calibri" w:hAnsi="Calibri" w:cs="Calibri"/>
        </w:rPr>
        <w:t>TBS for Active and Sham group</w:t>
      </w:r>
      <w:r w:rsidR="00FE01AE">
        <w:rPr>
          <w:rFonts w:ascii="Calibri" w:hAnsi="Calibri" w:cs="Calibri"/>
        </w:rPr>
        <w:t>s</w:t>
      </w:r>
    </w:p>
    <w:p w14:paraId="2CC2442B" w14:textId="77777777" w:rsidR="003E01CA" w:rsidRPr="00AC5504" w:rsidRDefault="003E01CA" w:rsidP="003E01CA">
      <w:pPr>
        <w:rPr>
          <w:rFonts w:ascii="Calibri" w:hAnsi="Calibri" w:cs="Calibri"/>
        </w:rPr>
      </w:pPr>
    </w:p>
    <w:tbl>
      <w:tblPr>
        <w:tblStyle w:val="a3"/>
        <w:tblW w:w="0" w:type="auto"/>
        <w:tblInd w:w="-113" w:type="dxa"/>
        <w:tblLook w:val="04A0" w:firstRow="1" w:lastRow="0" w:firstColumn="1" w:lastColumn="0" w:noHBand="0" w:noVBand="1"/>
      </w:tblPr>
      <w:tblGrid>
        <w:gridCol w:w="2829"/>
        <w:gridCol w:w="1403"/>
        <w:gridCol w:w="1404"/>
        <w:gridCol w:w="1403"/>
        <w:gridCol w:w="1404"/>
      </w:tblGrid>
      <w:tr w:rsidR="003E01CA" w:rsidRPr="00451788" w14:paraId="6FD731D3" w14:textId="77777777" w:rsidTr="00C21BA5">
        <w:tc>
          <w:tcPr>
            <w:tcW w:w="2829" w:type="dxa"/>
          </w:tcPr>
          <w:p w14:paraId="33BE02C2" w14:textId="77777777" w:rsidR="003E01CA" w:rsidRPr="00AC5504" w:rsidRDefault="003E01CA" w:rsidP="00C21BA5">
            <w:pPr>
              <w:rPr>
                <w:rFonts w:ascii="Calibri" w:hAnsi="Calibri" w:cs="Calibri"/>
              </w:rPr>
            </w:pPr>
          </w:p>
        </w:tc>
        <w:tc>
          <w:tcPr>
            <w:tcW w:w="2807" w:type="dxa"/>
            <w:gridSpan w:val="2"/>
          </w:tcPr>
          <w:p w14:paraId="1B7C9DDA" w14:textId="77777777" w:rsidR="003E01CA" w:rsidRPr="00AC5504" w:rsidRDefault="003E01CA" w:rsidP="00C21BA5">
            <w:pPr>
              <w:jc w:val="center"/>
              <w:rPr>
                <w:rFonts w:ascii="Calibri" w:hAnsi="Calibri" w:cs="Calibri"/>
              </w:rPr>
            </w:pPr>
            <w:r w:rsidRPr="00AC5504">
              <w:rPr>
                <w:rFonts w:ascii="Calibri" w:hAnsi="Calibri" w:cs="Calibri"/>
              </w:rPr>
              <w:t>Active (n=30)</w:t>
            </w:r>
          </w:p>
        </w:tc>
        <w:tc>
          <w:tcPr>
            <w:tcW w:w="2807" w:type="dxa"/>
            <w:gridSpan w:val="2"/>
          </w:tcPr>
          <w:p w14:paraId="16C071B7" w14:textId="77777777" w:rsidR="003E01CA" w:rsidRPr="00AC5504" w:rsidRDefault="003E01CA" w:rsidP="00C21BA5">
            <w:pPr>
              <w:jc w:val="center"/>
              <w:rPr>
                <w:rFonts w:ascii="Calibri" w:hAnsi="Calibri" w:cs="Calibri"/>
              </w:rPr>
            </w:pPr>
            <w:r w:rsidRPr="00AC5504">
              <w:rPr>
                <w:rFonts w:ascii="Calibri" w:hAnsi="Calibri" w:cs="Calibri"/>
              </w:rPr>
              <w:t>Sham (n=30)</w:t>
            </w:r>
          </w:p>
        </w:tc>
      </w:tr>
      <w:tr w:rsidR="003E01CA" w:rsidRPr="00451788" w14:paraId="4A8C2915" w14:textId="77777777" w:rsidTr="00C21BA5">
        <w:tc>
          <w:tcPr>
            <w:tcW w:w="2829" w:type="dxa"/>
          </w:tcPr>
          <w:p w14:paraId="2D9F5C45" w14:textId="77777777" w:rsidR="003E01CA" w:rsidRPr="00AC5504" w:rsidRDefault="003E01CA" w:rsidP="00C21BA5">
            <w:pPr>
              <w:rPr>
                <w:rFonts w:ascii="Calibri" w:hAnsi="Calibri" w:cs="Calibri"/>
              </w:rPr>
            </w:pPr>
            <w:r w:rsidRPr="00AC5504">
              <w:rPr>
                <w:rFonts w:ascii="Calibri" w:hAnsi="Calibri" w:cs="Calibri"/>
              </w:rPr>
              <w:t>Baseline to Week8</w:t>
            </w:r>
          </w:p>
        </w:tc>
        <w:tc>
          <w:tcPr>
            <w:tcW w:w="1403" w:type="dxa"/>
          </w:tcPr>
          <w:p w14:paraId="55A39D34" w14:textId="77777777" w:rsidR="003E01CA" w:rsidRPr="00AC5504" w:rsidRDefault="003E01CA" w:rsidP="00C21BA5">
            <w:pPr>
              <w:jc w:val="center"/>
              <w:rPr>
                <w:rFonts w:ascii="Calibri" w:hAnsi="Calibri" w:cs="Calibri"/>
              </w:rPr>
            </w:pPr>
            <w:r w:rsidRPr="00AC5504">
              <w:rPr>
                <w:rFonts w:ascii="Calibri" w:hAnsi="Calibri" w:cs="Calibri"/>
              </w:rPr>
              <w:t>n</w:t>
            </w:r>
          </w:p>
        </w:tc>
        <w:tc>
          <w:tcPr>
            <w:tcW w:w="1404" w:type="dxa"/>
          </w:tcPr>
          <w:p w14:paraId="00D2C171" w14:textId="77777777" w:rsidR="003E01CA" w:rsidRPr="00AC5504" w:rsidRDefault="003E01CA" w:rsidP="00C21BA5">
            <w:pPr>
              <w:jc w:val="center"/>
              <w:rPr>
                <w:rFonts w:ascii="Calibri" w:hAnsi="Calibri" w:cs="Calibri"/>
              </w:rPr>
            </w:pPr>
            <w:r w:rsidRPr="00AC5504">
              <w:rPr>
                <w:rFonts w:ascii="Calibri" w:hAnsi="Calibri" w:cs="Calibri"/>
              </w:rPr>
              <w:t>%</w:t>
            </w:r>
          </w:p>
        </w:tc>
        <w:tc>
          <w:tcPr>
            <w:tcW w:w="1403" w:type="dxa"/>
          </w:tcPr>
          <w:p w14:paraId="3053AE98" w14:textId="77777777" w:rsidR="003E01CA" w:rsidRPr="00AC5504" w:rsidRDefault="003E01CA" w:rsidP="00C21BA5">
            <w:pPr>
              <w:jc w:val="center"/>
              <w:rPr>
                <w:rFonts w:ascii="Calibri" w:hAnsi="Calibri" w:cs="Calibri"/>
              </w:rPr>
            </w:pPr>
            <w:r w:rsidRPr="00AC5504">
              <w:rPr>
                <w:rFonts w:ascii="Calibri" w:hAnsi="Calibri" w:cs="Calibri"/>
              </w:rPr>
              <w:t>n</w:t>
            </w:r>
          </w:p>
        </w:tc>
        <w:tc>
          <w:tcPr>
            <w:tcW w:w="1404" w:type="dxa"/>
          </w:tcPr>
          <w:p w14:paraId="155DCCF2" w14:textId="77777777" w:rsidR="003E01CA" w:rsidRPr="00AC5504" w:rsidRDefault="003E01CA" w:rsidP="00C21BA5">
            <w:pPr>
              <w:jc w:val="center"/>
              <w:rPr>
                <w:rFonts w:ascii="Calibri" w:hAnsi="Calibri" w:cs="Calibri"/>
              </w:rPr>
            </w:pPr>
            <w:r w:rsidRPr="00AC5504">
              <w:rPr>
                <w:rFonts w:ascii="Calibri" w:hAnsi="Calibri" w:cs="Calibri"/>
              </w:rPr>
              <w:t>%</w:t>
            </w:r>
          </w:p>
        </w:tc>
      </w:tr>
      <w:tr w:rsidR="003E01CA" w:rsidRPr="00451788" w14:paraId="3975AE73" w14:textId="77777777" w:rsidTr="00C21BA5">
        <w:tc>
          <w:tcPr>
            <w:tcW w:w="2829" w:type="dxa"/>
          </w:tcPr>
          <w:p w14:paraId="7E10DF8F" w14:textId="77777777" w:rsidR="003E01CA" w:rsidRPr="00AC5504" w:rsidRDefault="003E01CA" w:rsidP="00C21BA5">
            <w:pPr>
              <w:rPr>
                <w:rFonts w:ascii="Calibri" w:hAnsi="Calibri" w:cs="Calibri"/>
              </w:rPr>
            </w:pPr>
            <w:r w:rsidRPr="00AC5504">
              <w:rPr>
                <w:rFonts w:ascii="Calibri" w:hAnsi="Calibri" w:cs="Calibri"/>
              </w:rPr>
              <w:t>Pain at application site</w:t>
            </w:r>
          </w:p>
        </w:tc>
        <w:tc>
          <w:tcPr>
            <w:tcW w:w="1403" w:type="dxa"/>
          </w:tcPr>
          <w:p w14:paraId="685D59B2" w14:textId="2CA6BB29" w:rsidR="003E01CA" w:rsidRPr="00AC5504" w:rsidRDefault="00B867B0" w:rsidP="00C21BA5">
            <w:pPr>
              <w:jc w:val="center"/>
              <w:rPr>
                <w:rFonts w:ascii="Calibri" w:hAnsi="Calibri" w:cs="Calibri"/>
              </w:rPr>
            </w:pPr>
            <w:r w:rsidRPr="00AC5504">
              <w:rPr>
                <w:rFonts w:ascii="Calibri" w:hAnsi="Calibri" w:cs="Calibri"/>
              </w:rPr>
              <w:t>19</w:t>
            </w:r>
          </w:p>
        </w:tc>
        <w:tc>
          <w:tcPr>
            <w:tcW w:w="1404" w:type="dxa"/>
          </w:tcPr>
          <w:p w14:paraId="6046FF78" w14:textId="44034499" w:rsidR="003E01CA" w:rsidRPr="00AC5504" w:rsidRDefault="00B867B0" w:rsidP="00C21BA5">
            <w:pPr>
              <w:jc w:val="center"/>
              <w:rPr>
                <w:rFonts w:ascii="Calibri" w:hAnsi="Calibri" w:cs="Calibri"/>
              </w:rPr>
            </w:pPr>
            <w:r w:rsidRPr="00AC5504">
              <w:rPr>
                <w:rFonts w:ascii="Calibri" w:hAnsi="Calibri" w:cs="Calibri"/>
              </w:rPr>
              <w:t>63</w:t>
            </w:r>
            <w:r w:rsidR="003E01CA" w:rsidRPr="00AC5504">
              <w:rPr>
                <w:rFonts w:ascii="Calibri" w:hAnsi="Calibri" w:cs="Calibri"/>
              </w:rPr>
              <w:t>%</w:t>
            </w:r>
          </w:p>
        </w:tc>
        <w:tc>
          <w:tcPr>
            <w:tcW w:w="1403" w:type="dxa"/>
          </w:tcPr>
          <w:p w14:paraId="1EC37776" w14:textId="355FFAC2" w:rsidR="003E01CA" w:rsidRPr="00AC5504" w:rsidRDefault="00B867B0" w:rsidP="00C21BA5">
            <w:pPr>
              <w:jc w:val="center"/>
              <w:rPr>
                <w:rFonts w:ascii="Calibri" w:hAnsi="Calibri" w:cs="Calibri"/>
              </w:rPr>
            </w:pPr>
            <w:r w:rsidRPr="00AC5504">
              <w:rPr>
                <w:rFonts w:ascii="Calibri" w:hAnsi="Calibri" w:cs="Calibri"/>
              </w:rPr>
              <w:t>1</w:t>
            </w:r>
          </w:p>
        </w:tc>
        <w:tc>
          <w:tcPr>
            <w:tcW w:w="1404" w:type="dxa"/>
          </w:tcPr>
          <w:p w14:paraId="4BCAADAD" w14:textId="5047EBE8" w:rsidR="003E01CA" w:rsidRPr="00AC5504" w:rsidRDefault="00B867B0" w:rsidP="00C21BA5">
            <w:pPr>
              <w:jc w:val="center"/>
              <w:rPr>
                <w:rFonts w:ascii="Calibri" w:hAnsi="Calibri" w:cs="Calibri"/>
              </w:rPr>
            </w:pPr>
            <w:r w:rsidRPr="00AC5504">
              <w:rPr>
                <w:rFonts w:ascii="Calibri" w:hAnsi="Calibri" w:cs="Calibri"/>
              </w:rPr>
              <w:t>3</w:t>
            </w:r>
            <w:r w:rsidR="003E01CA" w:rsidRPr="00AC5504">
              <w:rPr>
                <w:rFonts w:ascii="Calibri" w:hAnsi="Calibri" w:cs="Calibri"/>
              </w:rPr>
              <w:t>%</w:t>
            </w:r>
          </w:p>
        </w:tc>
      </w:tr>
      <w:tr w:rsidR="00B867B0" w:rsidRPr="00451788" w14:paraId="78A41D1B" w14:textId="77777777" w:rsidTr="00C21BA5">
        <w:tc>
          <w:tcPr>
            <w:tcW w:w="2829" w:type="dxa"/>
          </w:tcPr>
          <w:p w14:paraId="4D3E05B5" w14:textId="4AFD9E60" w:rsidR="00B867B0" w:rsidRPr="00AC5504" w:rsidRDefault="00B867B0" w:rsidP="00C21BA5">
            <w:pPr>
              <w:rPr>
                <w:rFonts w:ascii="Calibri" w:hAnsi="Calibri" w:cs="Calibri"/>
              </w:rPr>
            </w:pPr>
            <w:r w:rsidRPr="00AC5504">
              <w:rPr>
                <w:rFonts w:ascii="Calibri" w:hAnsi="Calibri" w:cs="Calibri"/>
              </w:rPr>
              <w:t>Headache</w:t>
            </w:r>
          </w:p>
        </w:tc>
        <w:tc>
          <w:tcPr>
            <w:tcW w:w="1403" w:type="dxa"/>
          </w:tcPr>
          <w:p w14:paraId="5F6DBD41" w14:textId="02907791" w:rsidR="00B867B0" w:rsidRPr="00AC5504" w:rsidRDefault="00B867B0" w:rsidP="00C21BA5">
            <w:pPr>
              <w:jc w:val="center"/>
              <w:rPr>
                <w:rFonts w:ascii="Calibri" w:hAnsi="Calibri" w:cs="Calibri"/>
              </w:rPr>
            </w:pPr>
            <w:r w:rsidRPr="00AC5504">
              <w:rPr>
                <w:rFonts w:ascii="Calibri" w:hAnsi="Calibri" w:cs="Calibri"/>
              </w:rPr>
              <w:t>0</w:t>
            </w:r>
          </w:p>
        </w:tc>
        <w:tc>
          <w:tcPr>
            <w:tcW w:w="1404" w:type="dxa"/>
          </w:tcPr>
          <w:p w14:paraId="100251EA" w14:textId="4C6B8469" w:rsidR="00B867B0" w:rsidRPr="00AC5504" w:rsidRDefault="00B867B0" w:rsidP="00C21BA5">
            <w:pPr>
              <w:jc w:val="center"/>
              <w:rPr>
                <w:rFonts w:ascii="Calibri" w:hAnsi="Calibri" w:cs="Calibri"/>
              </w:rPr>
            </w:pPr>
            <w:r w:rsidRPr="00AC5504">
              <w:rPr>
                <w:rFonts w:ascii="Calibri" w:hAnsi="Calibri" w:cs="Calibri"/>
              </w:rPr>
              <w:t>0%</w:t>
            </w:r>
          </w:p>
        </w:tc>
        <w:tc>
          <w:tcPr>
            <w:tcW w:w="1403" w:type="dxa"/>
          </w:tcPr>
          <w:p w14:paraId="440D35AE" w14:textId="3E23A5D1" w:rsidR="00B867B0" w:rsidRPr="00AC5504" w:rsidRDefault="00B867B0" w:rsidP="00C21BA5">
            <w:pPr>
              <w:jc w:val="center"/>
              <w:rPr>
                <w:rFonts w:ascii="Calibri" w:hAnsi="Calibri" w:cs="Calibri"/>
              </w:rPr>
            </w:pPr>
            <w:r w:rsidRPr="00AC5504">
              <w:rPr>
                <w:rFonts w:ascii="Calibri" w:hAnsi="Calibri" w:cs="Calibri"/>
              </w:rPr>
              <w:t>1</w:t>
            </w:r>
          </w:p>
        </w:tc>
        <w:tc>
          <w:tcPr>
            <w:tcW w:w="1404" w:type="dxa"/>
          </w:tcPr>
          <w:p w14:paraId="49D12C7A" w14:textId="7231FF84" w:rsidR="00B867B0" w:rsidRPr="00AC5504" w:rsidRDefault="00B867B0" w:rsidP="00C21BA5">
            <w:pPr>
              <w:jc w:val="center"/>
              <w:rPr>
                <w:rFonts w:ascii="Calibri" w:hAnsi="Calibri" w:cs="Calibri"/>
              </w:rPr>
            </w:pPr>
            <w:r w:rsidRPr="00AC5504">
              <w:rPr>
                <w:rFonts w:ascii="Calibri" w:hAnsi="Calibri" w:cs="Calibri"/>
              </w:rPr>
              <w:t>3%</w:t>
            </w:r>
          </w:p>
        </w:tc>
      </w:tr>
      <w:tr w:rsidR="003E01CA" w:rsidRPr="00451788" w14:paraId="4E0F1F44" w14:textId="77777777" w:rsidTr="00C21BA5">
        <w:tc>
          <w:tcPr>
            <w:tcW w:w="2829" w:type="dxa"/>
          </w:tcPr>
          <w:p w14:paraId="72B23B21" w14:textId="7EB1B598" w:rsidR="003E01CA" w:rsidRPr="00AC5504" w:rsidRDefault="003E01CA" w:rsidP="00C21BA5">
            <w:pPr>
              <w:rPr>
                <w:rFonts w:ascii="Calibri" w:hAnsi="Calibri" w:cs="Calibri"/>
              </w:rPr>
            </w:pPr>
            <w:r w:rsidRPr="00AC5504">
              <w:rPr>
                <w:rFonts w:ascii="Calibri" w:hAnsi="Calibri" w:cs="Calibri"/>
              </w:rPr>
              <w:t>Dizziness</w:t>
            </w:r>
          </w:p>
        </w:tc>
        <w:tc>
          <w:tcPr>
            <w:tcW w:w="1403" w:type="dxa"/>
          </w:tcPr>
          <w:p w14:paraId="3A935A86" w14:textId="06BE1405" w:rsidR="003E01CA" w:rsidRPr="00AC5504" w:rsidRDefault="00B867B0" w:rsidP="00C21BA5">
            <w:pPr>
              <w:jc w:val="center"/>
              <w:rPr>
                <w:rFonts w:ascii="Calibri" w:hAnsi="Calibri" w:cs="Calibri"/>
              </w:rPr>
            </w:pPr>
            <w:r w:rsidRPr="00AC5504">
              <w:rPr>
                <w:rFonts w:ascii="Calibri" w:hAnsi="Calibri" w:cs="Calibri"/>
              </w:rPr>
              <w:t>3</w:t>
            </w:r>
          </w:p>
        </w:tc>
        <w:tc>
          <w:tcPr>
            <w:tcW w:w="1404" w:type="dxa"/>
          </w:tcPr>
          <w:p w14:paraId="42049222" w14:textId="12ECD38E" w:rsidR="003E01CA" w:rsidRPr="00AC5504" w:rsidRDefault="00B867B0" w:rsidP="00C21BA5">
            <w:pPr>
              <w:jc w:val="center"/>
              <w:rPr>
                <w:rFonts w:ascii="Calibri" w:hAnsi="Calibri" w:cs="Calibri"/>
              </w:rPr>
            </w:pPr>
            <w:r w:rsidRPr="00AC5504">
              <w:rPr>
                <w:rFonts w:ascii="Calibri" w:hAnsi="Calibri" w:cs="Calibri"/>
              </w:rPr>
              <w:t>10</w:t>
            </w:r>
            <w:r w:rsidR="003E01CA" w:rsidRPr="00AC5504">
              <w:rPr>
                <w:rFonts w:ascii="Calibri" w:hAnsi="Calibri" w:cs="Calibri"/>
              </w:rPr>
              <w:t>%</w:t>
            </w:r>
          </w:p>
        </w:tc>
        <w:tc>
          <w:tcPr>
            <w:tcW w:w="1403" w:type="dxa"/>
          </w:tcPr>
          <w:p w14:paraId="4466F8D2" w14:textId="3AE4853A" w:rsidR="003E01CA" w:rsidRPr="00AC5504" w:rsidRDefault="00B867B0" w:rsidP="00C21BA5">
            <w:pPr>
              <w:jc w:val="center"/>
              <w:rPr>
                <w:rFonts w:ascii="Calibri" w:hAnsi="Calibri" w:cs="Calibri"/>
              </w:rPr>
            </w:pPr>
            <w:r w:rsidRPr="00AC5504">
              <w:rPr>
                <w:rFonts w:ascii="Calibri" w:hAnsi="Calibri" w:cs="Calibri"/>
              </w:rPr>
              <w:t>1</w:t>
            </w:r>
          </w:p>
        </w:tc>
        <w:tc>
          <w:tcPr>
            <w:tcW w:w="1404" w:type="dxa"/>
          </w:tcPr>
          <w:p w14:paraId="3D645B4B" w14:textId="24E269DE" w:rsidR="003E01CA" w:rsidRPr="00AC5504" w:rsidRDefault="00B867B0" w:rsidP="00C21BA5">
            <w:pPr>
              <w:jc w:val="center"/>
              <w:rPr>
                <w:rFonts w:ascii="Calibri" w:hAnsi="Calibri" w:cs="Calibri"/>
              </w:rPr>
            </w:pPr>
            <w:r w:rsidRPr="00AC5504">
              <w:rPr>
                <w:rFonts w:ascii="Calibri" w:hAnsi="Calibri" w:cs="Calibri"/>
              </w:rPr>
              <w:t>3</w:t>
            </w:r>
            <w:r w:rsidR="003E01CA" w:rsidRPr="00AC5504">
              <w:rPr>
                <w:rFonts w:ascii="Calibri" w:hAnsi="Calibri" w:cs="Calibri"/>
              </w:rPr>
              <w:t>%</w:t>
            </w:r>
          </w:p>
        </w:tc>
      </w:tr>
      <w:tr w:rsidR="003E01CA" w:rsidRPr="00451788" w14:paraId="19969C2D" w14:textId="77777777" w:rsidTr="00C21BA5">
        <w:tc>
          <w:tcPr>
            <w:tcW w:w="2829" w:type="dxa"/>
          </w:tcPr>
          <w:p w14:paraId="352F576F" w14:textId="7967D16A" w:rsidR="003E01CA" w:rsidRPr="00AC5504" w:rsidRDefault="00B867B0" w:rsidP="00C21BA5">
            <w:pPr>
              <w:rPr>
                <w:rFonts w:ascii="Calibri" w:hAnsi="Calibri" w:cs="Calibri"/>
              </w:rPr>
            </w:pPr>
            <w:r w:rsidRPr="00AC5504">
              <w:rPr>
                <w:rFonts w:ascii="Calibri" w:hAnsi="Calibri" w:cs="Calibri"/>
              </w:rPr>
              <w:t>Eye pain</w:t>
            </w:r>
          </w:p>
        </w:tc>
        <w:tc>
          <w:tcPr>
            <w:tcW w:w="1403" w:type="dxa"/>
          </w:tcPr>
          <w:p w14:paraId="743A0E18" w14:textId="26443C62" w:rsidR="003E01CA" w:rsidRPr="00AC5504" w:rsidRDefault="00B867B0" w:rsidP="00C21BA5">
            <w:pPr>
              <w:jc w:val="center"/>
              <w:rPr>
                <w:rFonts w:ascii="Calibri" w:hAnsi="Calibri" w:cs="Calibri"/>
              </w:rPr>
            </w:pPr>
            <w:r w:rsidRPr="00AC5504">
              <w:rPr>
                <w:rFonts w:ascii="Calibri" w:hAnsi="Calibri" w:cs="Calibri"/>
              </w:rPr>
              <w:t>1</w:t>
            </w:r>
          </w:p>
        </w:tc>
        <w:tc>
          <w:tcPr>
            <w:tcW w:w="1404" w:type="dxa"/>
          </w:tcPr>
          <w:p w14:paraId="723BA793" w14:textId="21A17A27" w:rsidR="003E01CA" w:rsidRPr="00AC5504" w:rsidRDefault="00B867B0" w:rsidP="00C21BA5">
            <w:pPr>
              <w:jc w:val="center"/>
              <w:rPr>
                <w:rFonts w:ascii="Calibri" w:hAnsi="Calibri" w:cs="Calibri"/>
              </w:rPr>
            </w:pPr>
            <w:r w:rsidRPr="00AC5504">
              <w:rPr>
                <w:rFonts w:ascii="Calibri" w:hAnsi="Calibri" w:cs="Calibri"/>
              </w:rPr>
              <w:t>3</w:t>
            </w:r>
            <w:r w:rsidR="003E01CA" w:rsidRPr="00AC5504">
              <w:rPr>
                <w:rFonts w:ascii="Calibri" w:hAnsi="Calibri" w:cs="Calibri"/>
              </w:rPr>
              <w:t>%</w:t>
            </w:r>
          </w:p>
        </w:tc>
        <w:tc>
          <w:tcPr>
            <w:tcW w:w="1403" w:type="dxa"/>
          </w:tcPr>
          <w:p w14:paraId="7598B227" w14:textId="77777777" w:rsidR="003E01CA" w:rsidRPr="00AC5504" w:rsidRDefault="003E01CA" w:rsidP="00C21BA5">
            <w:pPr>
              <w:jc w:val="center"/>
              <w:rPr>
                <w:rFonts w:ascii="Calibri" w:hAnsi="Calibri" w:cs="Calibri"/>
              </w:rPr>
            </w:pPr>
            <w:r w:rsidRPr="00AC5504">
              <w:rPr>
                <w:rFonts w:ascii="Calibri" w:hAnsi="Calibri" w:cs="Calibri"/>
              </w:rPr>
              <w:t>0</w:t>
            </w:r>
          </w:p>
        </w:tc>
        <w:tc>
          <w:tcPr>
            <w:tcW w:w="1404" w:type="dxa"/>
          </w:tcPr>
          <w:p w14:paraId="7DF776D4" w14:textId="77777777" w:rsidR="003E01CA" w:rsidRPr="00AC5504" w:rsidRDefault="003E01CA" w:rsidP="00C21BA5">
            <w:pPr>
              <w:jc w:val="center"/>
              <w:rPr>
                <w:rFonts w:ascii="Calibri" w:hAnsi="Calibri" w:cs="Calibri"/>
              </w:rPr>
            </w:pPr>
            <w:r w:rsidRPr="00AC5504">
              <w:rPr>
                <w:rFonts w:ascii="Calibri" w:hAnsi="Calibri" w:cs="Calibri"/>
              </w:rPr>
              <w:t>0%</w:t>
            </w:r>
          </w:p>
        </w:tc>
      </w:tr>
    </w:tbl>
    <w:p w14:paraId="6EFFFA40" w14:textId="77777777" w:rsidR="003E01CA" w:rsidRPr="00AC5504" w:rsidRDefault="003E01CA">
      <w:pPr>
        <w:rPr>
          <w:rFonts w:ascii="Calibri" w:hAnsi="Calibri" w:cs="Calibri"/>
        </w:rPr>
      </w:pPr>
    </w:p>
    <w:p w14:paraId="171506BE" w14:textId="77777777" w:rsidR="00B867B0" w:rsidRPr="00AC5504" w:rsidRDefault="00B867B0">
      <w:pPr>
        <w:rPr>
          <w:rFonts w:ascii="Calibri" w:hAnsi="Calibri" w:cs="Calibri"/>
        </w:rPr>
      </w:pPr>
    </w:p>
    <w:p w14:paraId="1CB075ED" w14:textId="77777777" w:rsidR="00B867B0" w:rsidRPr="00AC5504" w:rsidRDefault="00B867B0">
      <w:pPr>
        <w:rPr>
          <w:rFonts w:ascii="Calibri" w:hAnsi="Calibri" w:cs="Calibri"/>
        </w:rPr>
      </w:pPr>
    </w:p>
    <w:p w14:paraId="38A8C2D7" w14:textId="77777777" w:rsidR="00B867B0" w:rsidRPr="00AC5504" w:rsidRDefault="00B867B0">
      <w:pPr>
        <w:rPr>
          <w:rFonts w:ascii="Calibri" w:hAnsi="Calibri" w:cs="Calibri"/>
        </w:rPr>
      </w:pPr>
    </w:p>
    <w:p w14:paraId="3D477F5B" w14:textId="77777777" w:rsidR="00B867B0" w:rsidRPr="00AC5504" w:rsidRDefault="00B867B0">
      <w:pPr>
        <w:rPr>
          <w:rFonts w:ascii="Calibri" w:hAnsi="Calibri" w:cs="Calibri"/>
        </w:rPr>
      </w:pPr>
    </w:p>
    <w:p w14:paraId="7AEDAA4F" w14:textId="77777777" w:rsidR="00B867B0" w:rsidRPr="00AC5504" w:rsidRDefault="00B867B0">
      <w:pPr>
        <w:rPr>
          <w:rFonts w:ascii="Calibri" w:hAnsi="Calibri" w:cs="Calibri"/>
        </w:rPr>
      </w:pPr>
    </w:p>
    <w:p w14:paraId="0AAB9A41" w14:textId="77777777" w:rsidR="00B867B0" w:rsidRPr="00AC5504" w:rsidRDefault="00B867B0">
      <w:pPr>
        <w:rPr>
          <w:rFonts w:ascii="Calibri" w:hAnsi="Calibri" w:cs="Calibri"/>
        </w:rPr>
      </w:pPr>
    </w:p>
    <w:p w14:paraId="74496556" w14:textId="77777777" w:rsidR="00B867B0" w:rsidRPr="00AC5504" w:rsidRDefault="00B867B0">
      <w:pPr>
        <w:rPr>
          <w:rFonts w:ascii="Calibri" w:hAnsi="Calibri" w:cs="Calibri"/>
        </w:rPr>
      </w:pPr>
    </w:p>
    <w:p w14:paraId="3EC17726" w14:textId="77777777" w:rsidR="00B867B0" w:rsidRPr="00AC5504" w:rsidRDefault="00B867B0">
      <w:pPr>
        <w:rPr>
          <w:rFonts w:ascii="Calibri" w:hAnsi="Calibri" w:cs="Calibri"/>
        </w:rPr>
      </w:pPr>
    </w:p>
    <w:p w14:paraId="1F04BDA8" w14:textId="77777777" w:rsidR="00B867B0" w:rsidRPr="00AC5504" w:rsidRDefault="00B867B0">
      <w:pPr>
        <w:rPr>
          <w:rFonts w:ascii="Calibri" w:hAnsi="Calibri" w:cs="Calibri"/>
        </w:rPr>
      </w:pPr>
    </w:p>
    <w:p w14:paraId="13EC8923" w14:textId="77777777" w:rsidR="00B867B0" w:rsidRPr="00AC5504" w:rsidRDefault="00B867B0">
      <w:pPr>
        <w:rPr>
          <w:rFonts w:ascii="Calibri" w:hAnsi="Calibri" w:cs="Calibri"/>
        </w:rPr>
      </w:pPr>
    </w:p>
    <w:p w14:paraId="7455B28B" w14:textId="77777777" w:rsidR="00B867B0" w:rsidRPr="00AC5504" w:rsidRDefault="00B867B0">
      <w:pPr>
        <w:rPr>
          <w:rFonts w:ascii="Calibri" w:hAnsi="Calibri" w:cs="Calibri"/>
        </w:rPr>
      </w:pPr>
    </w:p>
    <w:p w14:paraId="16AF6C7E" w14:textId="77777777" w:rsidR="00B867B0" w:rsidRPr="00AC5504" w:rsidRDefault="00B867B0">
      <w:pPr>
        <w:rPr>
          <w:rFonts w:ascii="Calibri" w:hAnsi="Calibri" w:cs="Calibri"/>
        </w:rPr>
      </w:pPr>
    </w:p>
    <w:p w14:paraId="62E1EA20" w14:textId="77777777" w:rsidR="00B867B0" w:rsidRPr="00AC5504" w:rsidRDefault="00B867B0">
      <w:pPr>
        <w:rPr>
          <w:rFonts w:ascii="Calibri" w:hAnsi="Calibri" w:cs="Calibri"/>
        </w:rPr>
      </w:pPr>
    </w:p>
    <w:p w14:paraId="0FDFAAFD" w14:textId="77777777" w:rsidR="00B867B0" w:rsidRPr="00AC5504" w:rsidRDefault="00B867B0">
      <w:pPr>
        <w:rPr>
          <w:rFonts w:ascii="Calibri" w:hAnsi="Calibri" w:cs="Calibri"/>
        </w:rPr>
      </w:pPr>
    </w:p>
    <w:p w14:paraId="12AF6BD4" w14:textId="77777777" w:rsidR="00B867B0" w:rsidRPr="00AC5504" w:rsidRDefault="00B867B0">
      <w:pPr>
        <w:rPr>
          <w:rFonts w:ascii="Calibri" w:hAnsi="Calibri" w:cs="Calibri"/>
        </w:rPr>
      </w:pPr>
    </w:p>
    <w:p w14:paraId="6EC8552B" w14:textId="77777777" w:rsidR="00B867B0" w:rsidRPr="00AC5504" w:rsidRDefault="00B867B0">
      <w:pPr>
        <w:rPr>
          <w:rFonts w:ascii="Calibri" w:hAnsi="Calibri" w:cs="Calibri"/>
        </w:rPr>
      </w:pPr>
    </w:p>
    <w:p w14:paraId="16783275" w14:textId="77777777" w:rsidR="00B867B0" w:rsidRPr="00AC5504" w:rsidRDefault="00B867B0">
      <w:pPr>
        <w:rPr>
          <w:rFonts w:ascii="Calibri" w:hAnsi="Calibri" w:cs="Calibri"/>
        </w:rPr>
      </w:pPr>
    </w:p>
    <w:p w14:paraId="1C347245" w14:textId="77777777" w:rsidR="00B867B0" w:rsidRPr="00AC5504" w:rsidRDefault="00B867B0">
      <w:pPr>
        <w:rPr>
          <w:rFonts w:ascii="Calibri" w:hAnsi="Calibri" w:cs="Calibri"/>
        </w:rPr>
      </w:pPr>
    </w:p>
    <w:p w14:paraId="23108AA6" w14:textId="77777777" w:rsidR="00B867B0" w:rsidRPr="00AC5504" w:rsidRDefault="00B867B0">
      <w:pPr>
        <w:rPr>
          <w:rFonts w:ascii="Calibri" w:hAnsi="Calibri" w:cs="Calibri"/>
        </w:rPr>
      </w:pPr>
    </w:p>
    <w:p w14:paraId="4CA3C404" w14:textId="77777777" w:rsidR="00B867B0" w:rsidRPr="00AC5504" w:rsidRDefault="00B867B0">
      <w:pPr>
        <w:rPr>
          <w:rFonts w:ascii="Calibri" w:hAnsi="Calibri" w:cs="Calibri"/>
        </w:rPr>
      </w:pPr>
    </w:p>
    <w:p w14:paraId="41A3B2C2" w14:textId="77777777" w:rsidR="00B867B0" w:rsidRPr="00AC5504" w:rsidRDefault="00B867B0">
      <w:pPr>
        <w:rPr>
          <w:rFonts w:ascii="Calibri" w:hAnsi="Calibri" w:cs="Calibri"/>
        </w:rPr>
      </w:pPr>
    </w:p>
    <w:p w14:paraId="400D8622" w14:textId="77777777" w:rsidR="00B867B0" w:rsidRPr="00AC5504" w:rsidRDefault="00B867B0">
      <w:pPr>
        <w:rPr>
          <w:rFonts w:ascii="Calibri" w:hAnsi="Calibri" w:cs="Calibri"/>
        </w:rPr>
      </w:pPr>
    </w:p>
    <w:p w14:paraId="53C90871" w14:textId="77777777" w:rsidR="001841DA" w:rsidRPr="00AC5504" w:rsidRDefault="001841DA">
      <w:pPr>
        <w:rPr>
          <w:rFonts w:ascii="Calibri" w:hAnsi="Calibri" w:cs="Calibri"/>
        </w:rPr>
        <w:sectPr w:rsidR="001841DA" w:rsidRPr="00AC5504" w:rsidSect="001841DA">
          <w:footerReference w:type="even" r:id="rId15"/>
          <w:footerReference w:type="default" r:id="rId16"/>
          <w:pgSz w:w="12240" w:h="15840"/>
          <w:pgMar w:top="1134" w:right="1418" w:bottom="1134" w:left="1418" w:header="851" w:footer="992" w:gutter="0"/>
          <w:cols w:space="425"/>
          <w:docGrid w:type="lines" w:linePitch="423"/>
        </w:sectPr>
      </w:pPr>
    </w:p>
    <w:p w14:paraId="3427829D" w14:textId="6A18421D" w:rsidR="00BE29BE" w:rsidRPr="00AC5504" w:rsidRDefault="003E01CA" w:rsidP="002C5CD2">
      <w:pPr>
        <w:rPr>
          <w:rFonts w:ascii="Calibri" w:hAnsi="Calibri" w:cs="Calibri"/>
        </w:rPr>
      </w:pPr>
      <w:r w:rsidRPr="00AC5504">
        <w:rPr>
          <w:rFonts w:ascii="Calibri" w:hAnsi="Calibri" w:cs="Calibri"/>
          <w:b/>
        </w:rPr>
        <w:t>Table S</w:t>
      </w:r>
      <w:r w:rsidR="001841DA" w:rsidRPr="00AC5504">
        <w:rPr>
          <w:rFonts w:ascii="Calibri" w:hAnsi="Calibri" w:cs="Calibri"/>
          <w:b/>
        </w:rPr>
        <w:t>3</w:t>
      </w:r>
      <w:r w:rsidRPr="00AC5504">
        <w:rPr>
          <w:rFonts w:ascii="Calibri" w:hAnsi="Calibri" w:cs="Calibri"/>
          <w:b/>
        </w:rPr>
        <w:t xml:space="preserve">. </w:t>
      </w:r>
      <w:r w:rsidR="001841DA" w:rsidRPr="00AC5504">
        <w:rPr>
          <w:rFonts w:ascii="Calibri" w:hAnsi="Calibri" w:cs="Calibri"/>
        </w:rPr>
        <w:t>Adjusted estimates of primary, secondary and exploratory</w:t>
      </w:r>
      <w:r w:rsidRPr="00AC5504">
        <w:rPr>
          <w:rFonts w:ascii="Calibri" w:hAnsi="Calibri" w:cs="Calibri"/>
        </w:rPr>
        <w:t xml:space="preserve"> outcomes based on </w:t>
      </w:r>
      <w:r w:rsidR="00411605">
        <w:rPr>
          <w:rFonts w:ascii="Calibri" w:hAnsi="Calibri" w:cs="Calibri"/>
        </w:rPr>
        <w:t xml:space="preserve">the </w:t>
      </w:r>
      <w:r w:rsidRPr="00AC5504">
        <w:rPr>
          <w:rFonts w:ascii="Calibri" w:hAnsi="Calibri" w:cs="Calibri"/>
        </w:rPr>
        <w:t>GEE model from baseline to week 12 for Active and Sham groups</w:t>
      </w:r>
    </w:p>
    <w:tbl>
      <w:tblPr>
        <w:tblW w:w="13467" w:type="dxa"/>
        <w:tblInd w:w="-398" w:type="dxa"/>
        <w:tblLayout w:type="fixed"/>
        <w:tblCellMar>
          <w:left w:w="28" w:type="dxa"/>
          <w:right w:w="28" w:type="dxa"/>
        </w:tblCellMar>
        <w:tblLook w:val="04A0" w:firstRow="1" w:lastRow="0" w:firstColumn="1" w:lastColumn="0" w:noHBand="0" w:noVBand="1"/>
      </w:tblPr>
      <w:tblGrid>
        <w:gridCol w:w="4149"/>
        <w:gridCol w:w="1201"/>
        <w:gridCol w:w="942"/>
        <w:gridCol w:w="1341"/>
        <w:gridCol w:w="1069"/>
        <w:gridCol w:w="1475"/>
        <w:gridCol w:w="1069"/>
        <w:gridCol w:w="1069"/>
        <w:gridCol w:w="1152"/>
      </w:tblGrid>
      <w:tr w:rsidR="002E3F7D" w:rsidRPr="00451788" w14:paraId="720E1211" w14:textId="77777777" w:rsidTr="006C5146">
        <w:trPr>
          <w:trHeight w:val="321"/>
        </w:trPr>
        <w:tc>
          <w:tcPr>
            <w:tcW w:w="4149" w:type="dxa"/>
            <w:tcBorders>
              <w:top w:val="single" w:sz="4" w:space="0" w:color="auto"/>
            </w:tcBorders>
            <w:shd w:val="clear" w:color="auto" w:fill="auto"/>
            <w:noWrap/>
            <w:vAlign w:val="center"/>
          </w:tcPr>
          <w:p w14:paraId="6FFE2015" w14:textId="77777777" w:rsidR="00BE29BE" w:rsidRPr="00451788" w:rsidRDefault="00BE29BE">
            <w:pPr>
              <w:widowControl/>
              <w:jc w:val="center"/>
              <w:rPr>
                <w:rFonts w:ascii="Calibri" w:eastAsia="PMingLiU" w:hAnsi="Calibri" w:cs="Calibri"/>
                <w:color w:val="000000" w:themeColor="text1"/>
                <w:kern w:val="0"/>
              </w:rPr>
            </w:pPr>
          </w:p>
        </w:tc>
        <w:tc>
          <w:tcPr>
            <w:tcW w:w="2143" w:type="dxa"/>
            <w:gridSpan w:val="2"/>
            <w:tcBorders>
              <w:top w:val="single" w:sz="4" w:space="0" w:color="auto"/>
            </w:tcBorders>
          </w:tcPr>
          <w:p w14:paraId="0321BDD1"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Treatment effect</w:t>
            </w:r>
          </w:p>
        </w:tc>
        <w:tc>
          <w:tcPr>
            <w:tcW w:w="2410" w:type="dxa"/>
            <w:gridSpan w:val="2"/>
            <w:tcBorders>
              <w:top w:val="single" w:sz="4" w:space="0" w:color="auto"/>
            </w:tcBorders>
          </w:tcPr>
          <w:p w14:paraId="407BBBE4"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Time effect</w:t>
            </w:r>
          </w:p>
        </w:tc>
        <w:tc>
          <w:tcPr>
            <w:tcW w:w="4765" w:type="dxa"/>
            <w:gridSpan w:val="4"/>
            <w:tcBorders>
              <w:top w:val="single" w:sz="4" w:space="0" w:color="auto"/>
            </w:tcBorders>
          </w:tcPr>
          <w:p w14:paraId="65E3DFD0"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Treatment x Time effect</w:t>
            </w:r>
          </w:p>
        </w:tc>
      </w:tr>
      <w:tr w:rsidR="002E3F7D" w:rsidRPr="00451788" w14:paraId="36298495" w14:textId="77777777" w:rsidTr="00A54EDF">
        <w:trPr>
          <w:trHeight w:val="321"/>
        </w:trPr>
        <w:tc>
          <w:tcPr>
            <w:tcW w:w="4149" w:type="dxa"/>
            <w:tcBorders>
              <w:bottom w:val="single" w:sz="4" w:space="0" w:color="auto"/>
            </w:tcBorders>
            <w:shd w:val="clear" w:color="auto" w:fill="auto"/>
            <w:noWrap/>
            <w:vAlign w:val="center"/>
          </w:tcPr>
          <w:p w14:paraId="20D7F869" w14:textId="77777777" w:rsidR="00BE29BE" w:rsidRPr="00451788" w:rsidRDefault="00BE29BE">
            <w:pPr>
              <w:widowControl/>
              <w:jc w:val="center"/>
              <w:rPr>
                <w:rFonts w:ascii="Calibri" w:eastAsia="PMingLiU" w:hAnsi="Calibri" w:cs="Calibri"/>
                <w:color w:val="000000" w:themeColor="text1"/>
                <w:kern w:val="0"/>
              </w:rPr>
            </w:pPr>
          </w:p>
        </w:tc>
        <w:tc>
          <w:tcPr>
            <w:tcW w:w="1201" w:type="dxa"/>
            <w:tcBorders>
              <w:bottom w:val="single" w:sz="4" w:space="0" w:color="auto"/>
            </w:tcBorders>
          </w:tcPr>
          <w:p w14:paraId="18618CB8"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Estimate</w:t>
            </w:r>
          </w:p>
        </w:tc>
        <w:tc>
          <w:tcPr>
            <w:tcW w:w="942" w:type="dxa"/>
            <w:tcBorders>
              <w:bottom w:val="single" w:sz="4" w:space="0" w:color="auto"/>
            </w:tcBorders>
          </w:tcPr>
          <w:p w14:paraId="716027A3"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i/>
                <w:color w:val="000000" w:themeColor="text1"/>
                <w:kern w:val="0"/>
              </w:rPr>
              <w:t>P</w:t>
            </w:r>
            <w:r w:rsidRPr="00451788">
              <w:rPr>
                <w:rFonts w:ascii="Calibri" w:eastAsia="PMingLiU" w:hAnsi="Calibri" w:cs="Calibri"/>
                <w:color w:val="000000" w:themeColor="text1"/>
                <w:kern w:val="0"/>
              </w:rPr>
              <w:t xml:space="preserve"> value</w:t>
            </w:r>
          </w:p>
        </w:tc>
        <w:tc>
          <w:tcPr>
            <w:tcW w:w="1341" w:type="dxa"/>
            <w:tcBorders>
              <w:bottom w:val="single" w:sz="4" w:space="0" w:color="auto"/>
            </w:tcBorders>
          </w:tcPr>
          <w:p w14:paraId="10DD8C48"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Estimate</w:t>
            </w:r>
          </w:p>
        </w:tc>
        <w:tc>
          <w:tcPr>
            <w:tcW w:w="1069" w:type="dxa"/>
            <w:tcBorders>
              <w:bottom w:val="single" w:sz="4" w:space="0" w:color="auto"/>
            </w:tcBorders>
          </w:tcPr>
          <w:p w14:paraId="1E5B6792"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i/>
                <w:color w:val="000000" w:themeColor="text1"/>
                <w:kern w:val="0"/>
              </w:rPr>
              <w:t>P</w:t>
            </w:r>
            <w:r w:rsidRPr="00451788">
              <w:rPr>
                <w:rFonts w:ascii="Calibri" w:eastAsia="PMingLiU" w:hAnsi="Calibri" w:cs="Calibri"/>
                <w:color w:val="000000" w:themeColor="text1"/>
                <w:kern w:val="0"/>
              </w:rPr>
              <w:t xml:space="preserve"> value</w:t>
            </w:r>
          </w:p>
        </w:tc>
        <w:tc>
          <w:tcPr>
            <w:tcW w:w="1475" w:type="dxa"/>
            <w:tcBorders>
              <w:bottom w:val="single" w:sz="4" w:space="0" w:color="auto"/>
            </w:tcBorders>
          </w:tcPr>
          <w:p w14:paraId="33A11578"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Estimate</w:t>
            </w:r>
          </w:p>
        </w:tc>
        <w:tc>
          <w:tcPr>
            <w:tcW w:w="1069" w:type="dxa"/>
            <w:tcBorders>
              <w:bottom w:val="single" w:sz="4" w:space="0" w:color="auto"/>
            </w:tcBorders>
          </w:tcPr>
          <w:p w14:paraId="45C176BC" w14:textId="7777777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i/>
                <w:color w:val="000000" w:themeColor="text1"/>
                <w:kern w:val="0"/>
              </w:rPr>
              <w:t>P</w:t>
            </w:r>
            <w:r w:rsidRPr="00451788">
              <w:rPr>
                <w:rFonts w:ascii="Calibri" w:eastAsia="PMingLiU" w:hAnsi="Calibri" w:cs="Calibri"/>
                <w:color w:val="000000" w:themeColor="text1"/>
                <w:kern w:val="0"/>
              </w:rPr>
              <w:t xml:space="preserve"> value</w:t>
            </w:r>
          </w:p>
        </w:tc>
        <w:tc>
          <w:tcPr>
            <w:tcW w:w="1069" w:type="dxa"/>
            <w:tcBorders>
              <w:bottom w:val="single" w:sz="4" w:space="0" w:color="auto"/>
            </w:tcBorders>
          </w:tcPr>
          <w:p w14:paraId="29F4D17B" w14:textId="77777777" w:rsidR="00BE29BE" w:rsidRPr="00451788" w:rsidRDefault="00BE29BE">
            <w:pPr>
              <w:widowControl/>
              <w:jc w:val="center"/>
              <w:rPr>
                <w:rFonts w:ascii="Calibri" w:eastAsia="PMingLiU" w:hAnsi="Calibri" w:cs="Calibri"/>
                <w:i/>
                <w:color w:val="000000" w:themeColor="text1"/>
                <w:kern w:val="0"/>
              </w:rPr>
            </w:pPr>
            <w:r w:rsidRPr="00451788">
              <w:rPr>
                <w:rFonts w:ascii="Calibri" w:eastAsia="PMingLiU" w:hAnsi="Calibri" w:cs="Calibri"/>
                <w:i/>
                <w:color w:val="000000" w:themeColor="text1"/>
                <w:kern w:val="0"/>
              </w:rPr>
              <w:t>Z</w:t>
            </w:r>
          </w:p>
        </w:tc>
        <w:tc>
          <w:tcPr>
            <w:tcW w:w="1152" w:type="dxa"/>
            <w:tcBorders>
              <w:bottom w:val="single" w:sz="4" w:space="0" w:color="auto"/>
            </w:tcBorders>
          </w:tcPr>
          <w:p w14:paraId="30152497" w14:textId="5E206760" w:rsidR="00BE29BE" w:rsidRPr="00451788" w:rsidRDefault="00A54EDF">
            <w:pPr>
              <w:widowControl/>
              <w:jc w:val="center"/>
              <w:rPr>
                <w:rFonts w:ascii="Calibri" w:eastAsia="PMingLiU" w:hAnsi="Calibri" w:cs="Calibri"/>
                <w:i/>
                <w:color w:val="000000" w:themeColor="text1"/>
                <w:kern w:val="0"/>
              </w:rPr>
            </w:pPr>
            <w:r w:rsidRPr="00451788">
              <w:rPr>
                <w:rFonts w:ascii="Calibri" w:eastAsia="PMingLiU" w:hAnsi="Calibri" w:cs="Calibri"/>
                <w:i/>
                <w:color w:val="000000" w:themeColor="text1"/>
                <w:kern w:val="0"/>
              </w:rPr>
              <w:t xml:space="preserve">Cohen’s </w:t>
            </w:r>
            <w:r w:rsidR="00CE70F5" w:rsidRPr="00451788">
              <w:rPr>
                <w:rFonts w:ascii="Calibri" w:eastAsia="PMingLiU" w:hAnsi="Calibri" w:cs="Calibri"/>
                <w:i/>
                <w:color w:val="000000" w:themeColor="text1"/>
                <w:kern w:val="0"/>
              </w:rPr>
              <w:t>d</w:t>
            </w:r>
            <w:r w:rsidR="00CE70F5" w:rsidRPr="00451788">
              <w:rPr>
                <w:rFonts w:ascii="Calibri" w:eastAsia="PMingLiU" w:hAnsi="Calibri" w:cs="Calibri"/>
                <w:i/>
                <w:color w:val="000000" w:themeColor="text1"/>
                <w:kern w:val="0"/>
                <w:vertAlign w:val="superscript"/>
              </w:rPr>
              <w:t>+</w:t>
            </w:r>
          </w:p>
        </w:tc>
      </w:tr>
      <w:tr w:rsidR="002E3F7D" w:rsidRPr="00451788" w14:paraId="6E80E919" w14:textId="77777777" w:rsidTr="006C5146">
        <w:trPr>
          <w:trHeight w:val="321"/>
        </w:trPr>
        <w:tc>
          <w:tcPr>
            <w:tcW w:w="4149" w:type="dxa"/>
            <w:tcBorders>
              <w:top w:val="single" w:sz="4" w:space="0" w:color="auto"/>
            </w:tcBorders>
            <w:shd w:val="clear" w:color="auto" w:fill="auto"/>
            <w:noWrap/>
            <w:vAlign w:val="center"/>
            <w:hideMark/>
          </w:tcPr>
          <w:p w14:paraId="71D005CB" w14:textId="77777777" w:rsidR="00BE29BE" w:rsidRPr="00451788" w:rsidRDefault="00BE29BE">
            <w:pPr>
              <w:widowControl/>
              <w:rPr>
                <w:rFonts w:ascii="Calibri" w:eastAsia="PMingLiU" w:hAnsi="Calibri" w:cs="Calibri"/>
                <w:color w:val="000000" w:themeColor="text1"/>
                <w:kern w:val="0"/>
              </w:rPr>
            </w:pPr>
            <w:r w:rsidRPr="00451788">
              <w:rPr>
                <w:rFonts w:ascii="Calibri" w:eastAsia="PMingLiU" w:hAnsi="Calibri" w:cs="Calibri"/>
                <w:b/>
                <w:bCs/>
                <w:i/>
                <w:iCs/>
                <w:color w:val="000000" w:themeColor="text1"/>
                <w:kern w:val="0"/>
              </w:rPr>
              <w:t>Primary outcome</w:t>
            </w:r>
          </w:p>
        </w:tc>
        <w:tc>
          <w:tcPr>
            <w:tcW w:w="1201" w:type="dxa"/>
          </w:tcPr>
          <w:p w14:paraId="547B2964" w14:textId="77777777" w:rsidR="00BE29BE" w:rsidRPr="00451788" w:rsidRDefault="00BE29BE">
            <w:pPr>
              <w:widowControl/>
              <w:jc w:val="center"/>
              <w:rPr>
                <w:rFonts w:ascii="Calibri" w:eastAsia="PMingLiU" w:hAnsi="Calibri" w:cs="Calibri"/>
                <w:color w:val="000000" w:themeColor="text1"/>
                <w:kern w:val="0"/>
              </w:rPr>
            </w:pPr>
          </w:p>
        </w:tc>
        <w:tc>
          <w:tcPr>
            <w:tcW w:w="942" w:type="dxa"/>
          </w:tcPr>
          <w:p w14:paraId="13EFC9DB" w14:textId="77777777" w:rsidR="00BE29BE" w:rsidRPr="00451788" w:rsidRDefault="00BE29BE">
            <w:pPr>
              <w:widowControl/>
              <w:jc w:val="center"/>
              <w:rPr>
                <w:rFonts w:ascii="Calibri" w:eastAsia="PMingLiU" w:hAnsi="Calibri" w:cs="Calibri"/>
                <w:color w:val="000000" w:themeColor="text1"/>
                <w:kern w:val="0"/>
              </w:rPr>
            </w:pPr>
          </w:p>
        </w:tc>
        <w:tc>
          <w:tcPr>
            <w:tcW w:w="1341" w:type="dxa"/>
          </w:tcPr>
          <w:p w14:paraId="711F98F1"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643B5334" w14:textId="77777777" w:rsidR="00BE29BE" w:rsidRPr="00451788" w:rsidRDefault="00BE29BE">
            <w:pPr>
              <w:widowControl/>
              <w:jc w:val="center"/>
              <w:rPr>
                <w:rFonts w:ascii="Calibri" w:eastAsia="PMingLiU" w:hAnsi="Calibri" w:cs="Calibri"/>
                <w:color w:val="000000" w:themeColor="text1"/>
                <w:kern w:val="0"/>
              </w:rPr>
            </w:pPr>
          </w:p>
        </w:tc>
        <w:tc>
          <w:tcPr>
            <w:tcW w:w="1475" w:type="dxa"/>
          </w:tcPr>
          <w:p w14:paraId="52F3E342"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71622DFF"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5E8B735D" w14:textId="77777777" w:rsidR="00BE29BE" w:rsidRPr="00451788" w:rsidRDefault="00BE29BE">
            <w:pPr>
              <w:widowControl/>
              <w:jc w:val="center"/>
              <w:rPr>
                <w:rFonts w:ascii="Calibri" w:eastAsia="PMingLiU" w:hAnsi="Calibri" w:cs="Calibri"/>
                <w:color w:val="000000" w:themeColor="text1"/>
                <w:kern w:val="0"/>
              </w:rPr>
            </w:pPr>
          </w:p>
        </w:tc>
        <w:tc>
          <w:tcPr>
            <w:tcW w:w="1152" w:type="dxa"/>
          </w:tcPr>
          <w:p w14:paraId="26D5ADFF" w14:textId="77777777" w:rsidR="00BE29BE" w:rsidRPr="00451788" w:rsidRDefault="00BE29BE">
            <w:pPr>
              <w:widowControl/>
              <w:jc w:val="center"/>
              <w:rPr>
                <w:rFonts w:ascii="Calibri" w:eastAsia="PMingLiU" w:hAnsi="Calibri" w:cs="Calibri"/>
                <w:color w:val="000000" w:themeColor="text1"/>
                <w:kern w:val="0"/>
              </w:rPr>
            </w:pPr>
          </w:p>
        </w:tc>
      </w:tr>
      <w:tr w:rsidR="002E3F7D" w:rsidRPr="00451788" w14:paraId="37EE04A5" w14:textId="77777777" w:rsidTr="006C5146">
        <w:trPr>
          <w:trHeight w:val="321"/>
        </w:trPr>
        <w:tc>
          <w:tcPr>
            <w:tcW w:w="4149" w:type="dxa"/>
            <w:shd w:val="clear" w:color="auto" w:fill="auto"/>
            <w:noWrap/>
            <w:vAlign w:val="center"/>
            <w:hideMark/>
          </w:tcPr>
          <w:p w14:paraId="627B5FA3" w14:textId="77777777" w:rsidR="00BE29BE" w:rsidRPr="00451788" w:rsidRDefault="00BE29BE">
            <w:pPr>
              <w:widowControl/>
              <w:rPr>
                <w:rFonts w:ascii="Calibri" w:eastAsia="PMingLiU" w:hAnsi="Calibri" w:cs="Calibri"/>
                <w:color w:val="000000" w:themeColor="text1"/>
                <w:kern w:val="0"/>
              </w:rPr>
            </w:pPr>
            <w:r w:rsidRPr="00451788">
              <w:rPr>
                <w:rFonts w:ascii="Calibri" w:eastAsia="PMingLiU" w:hAnsi="Calibri" w:cs="Calibri"/>
                <w:color w:val="000000" w:themeColor="text1"/>
                <w:kern w:val="0"/>
              </w:rPr>
              <w:t>SRS</w:t>
            </w:r>
          </w:p>
        </w:tc>
        <w:tc>
          <w:tcPr>
            <w:tcW w:w="1201" w:type="dxa"/>
          </w:tcPr>
          <w:p w14:paraId="3210DE49" w14:textId="3668223C"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-0.02 (1.39</w:t>
            </w:r>
            <w:r w:rsidR="00BE29BE" w:rsidRPr="00451788">
              <w:rPr>
                <w:rFonts w:ascii="Calibri" w:eastAsia="PMingLiU" w:hAnsi="Calibri" w:cs="Calibri"/>
                <w:color w:val="000000" w:themeColor="text1"/>
                <w:kern w:val="0"/>
              </w:rPr>
              <w:t>)</w:t>
            </w:r>
          </w:p>
        </w:tc>
        <w:tc>
          <w:tcPr>
            <w:tcW w:w="942" w:type="dxa"/>
          </w:tcPr>
          <w:p w14:paraId="4C2C69D7" w14:textId="3613CA1B"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w:t>
            </w:r>
            <w:r w:rsidR="0050779B" w:rsidRPr="00451788">
              <w:rPr>
                <w:rFonts w:ascii="Calibri" w:eastAsia="PMingLiU" w:hAnsi="Calibri" w:cs="Calibri"/>
                <w:color w:val="000000" w:themeColor="text1"/>
                <w:kern w:val="0"/>
              </w:rPr>
              <w:t>990</w:t>
            </w:r>
          </w:p>
        </w:tc>
        <w:tc>
          <w:tcPr>
            <w:tcW w:w="1341" w:type="dxa"/>
          </w:tcPr>
          <w:p w14:paraId="5EE53658" w14:textId="4CF30E9E"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-11.71 (3.69</w:t>
            </w:r>
            <w:r w:rsidR="00BE29BE" w:rsidRPr="00451788">
              <w:rPr>
                <w:rFonts w:ascii="Calibri" w:eastAsia="PMingLiU" w:hAnsi="Calibri" w:cs="Calibri"/>
                <w:color w:val="000000" w:themeColor="text1"/>
                <w:kern w:val="0"/>
              </w:rPr>
              <w:t>)</w:t>
            </w:r>
          </w:p>
        </w:tc>
        <w:tc>
          <w:tcPr>
            <w:tcW w:w="1069" w:type="dxa"/>
          </w:tcPr>
          <w:p w14:paraId="1A62B4A0" w14:textId="379253BB"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0.002**</w:t>
            </w:r>
          </w:p>
        </w:tc>
        <w:tc>
          <w:tcPr>
            <w:tcW w:w="1475" w:type="dxa"/>
          </w:tcPr>
          <w:p w14:paraId="57B80BC1" w14:textId="4277699F"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4.18 (4.95)</w:t>
            </w:r>
          </w:p>
        </w:tc>
        <w:tc>
          <w:tcPr>
            <w:tcW w:w="1069" w:type="dxa"/>
          </w:tcPr>
          <w:p w14:paraId="4AA7DCB4" w14:textId="30B3A8CB"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0.39</w:t>
            </w:r>
            <w:r w:rsidR="0050779B" w:rsidRPr="00451788">
              <w:rPr>
                <w:rFonts w:ascii="Calibri" w:eastAsia="PMingLiU" w:hAnsi="Calibri" w:cs="Calibri"/>
                <w:color w:val="000000" w:themeColor="text1"/>
                <w:kern w:val="0"/>
              </w:rPr>
              <w:t>9</w:t>
            </w:r>
          </w:p>
        </w:tc>
        <w:tc>
          <w:tcPr>
            <w:tcW w:w="1069" w:type="dxa"/>
          </w:tcPr>
          <w:p w14:paraId="24CACD51" w14:textId="775F312F"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0.84</w:t>
            </w:r>
          </w:p>
        </w:tc>
        <w:tc>
          <w:tcPr>
            <w:tcW w:w="1152" w:type="dxa"/>
          </w:tcPr>
          <w:p w14:paraId="133373CC" w14:textId="49DDA947" w:rsidR="00BE29BE" w:rsidRPr="00451788" w:rsidRDefault="00392428">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0.21</w:t>
            </w:r>
          </w:p>
        </w:tc>
      </w:tr>
      <w:tr w:rsidR="002E3F7D" w:rsidRPr="00451788" w14:paraId="036C3EB2" w14:textId="77777777" w:rsidTr="006C5146">
        <w:trPr>
          <w:trHeight w:val="321"/>
        </w:trPr>
        <w:tc>
          <w:tcPr>
            <w:tcW w:w="4149" w:type="dxa"/>
            <w:shd w:val="clear" w:color="auto" w:fill="auto"/>
            <w:noWrap/>
            <w:vAlign w:val="center"/>
          </w:tcPr>
          <w:p w14:paraId="4134F5DF" w14:textId="77777777" w:rsidR="0050779B" w:rsidRPr="00451788" w:rsidRDefault="0050779B">
            <w:pPr>
              <w:widowControl/>
              <w:rPr>
                <w:rFonts w:ascii="Calibri" w:eastAsia="PMingLiU" w:hAnsi="Calibri" w:cs="Calibri"/>
                <w:color w:val="000000" w:themeColor="text1"/>
                <w:kern w:val="0"/>
              </w:rPr>
            </w:pPr>
            <w:r w:rsidRPr="00451788">
              <w:rPr>
                <w:rFonts w:ascii="Calibri" w:eastAsia="PMingLiU" w:hAnsi="Calibri" w:cs="Calibri"/>
                <w:color w:val="000000" w:themeColor="text1"/>
                <w:kern w:val="0"/>
              </w:rPr>
              <w:t>RBS-R</w:t>
            </w:r>
          </w:p>
        </w:tc>
        <w:tc>
          <w:tcPr>
            <w:tcW w:w="1201" w:type="dxa"/>
          </w:tcPr>
          <w:p w14:paraId="27C9543D" w14:textId="01A78711"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0.46 (0.88)</w:t>
            </w:r>
          </w:p>
        </w:tc>
        <w:tc>
          <w:tcPr>
            <w:tcW w:w="942" w:type="dxa"/>
          </w:tcPr>
          <w:p w14:paraId="71B17509" w14:textId="6546B0F9"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0.600</w:t>
            </w:r>
          </w:p>
        </w:tc>
        <w:tc>
          <w:tcPr>
            <w:tcW w:w="1341" w:type="dxa"/>
          </w:tcPr>
          <w:p w14:paraId="3FE3C20C" w14:textId="2092683E"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-0.33 (2.90)</w:t>
            </w:r>
          </w:p>
        </w:tc>
        <w:tc>
          <w:tcPr>
            <w:tcW w:w="1069" w:type="dxa"/>
          </w:tcPr>
          <w:p w14:paraId="1F980FDE" w14:textId="789932BC"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0.910</w:t>
            </w:r>
          </w:p>
        </w:tc>
        <w:tc>
          <w:tcPr>
            <w:tcW w:w="1475" w:type="dxa"/>
          </w:tcPr>
          <w:p w14:paraId="27A57265" w14:textId="520C01B7"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-4.32 (3.73)</w:t>
            </w:r>
          </w:p>
        </w:tc>
        <w:tc>
          <w:tcPr>
            <w:tcW w:w="1069" w:type="dxa"/>
          </w:tcPr>
          <w:p w14:paraId="11224FC1" w14:textId="737D917C"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0.247</w:t>
            </w:r>
          </w:p>
        </w:tc>
        <w:tc>
          <w:tcPr>
            <w:tcW w:w="1069" w:type="dxa"/>
          </w:tcPr>
          <w:p w14:paraId="6C5A6864" w14:textId="334346BF"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-1.16</w:t>
            </w:r>
          </w:p>
        </w:tc>
        <w:tc>
          <w:tcPr>
            <w:tcW w:w="1152" w:type="dxa"/>
          </w:tcPr>
          <w:p w14:paraId="6363B6E4" w14:textId="57B3E3FB" w:rsidR="0050779B" w:rsidRPr="00451788" w:rsidRDefault="00392428">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0.29</w:t>
            </w:r>
          </w:p>
        </w:tc>
      </w:tr>
      <w:tr w:rsidR="002E3F7D" w:rsidRPr="00451788" w14:paraId="5CFEB00D" w14:textId="77777777" w:rsidTr="006C5146">
        <w:trPr>
          <w:trHeight w:val="321"/>
        </w:trPr>
        <w:tc>
          <w:tcPr>
            <w:tcW w:w="4149" w:type="dxa"/>
            <w:shd w:val="clear" w:color="auto" w:fill="auto"/>
            <w:noWrap/>
            <w:vAlign w:val="center"/>
          </w:tcPr>
          <w:p w14:paraId="6AADDB6C" w14:textId="793630CE" w:rsidR="00BE29BE" w:rsidRPr="00451788" w:rsidRDefault="00BE29BE">
            <w:pPr>
              <w:widowControl/>
              <w:rPr>
                <w:rFonts w:ascii="Calibri" w:eastAsia="PMingLiU" w:hAnsi="Calibri" w:cs="Calibri"/>
                <w:color w:val="000000" w:themeColor="text1"/>
                <w:kern w:val="0"/>
              </w:rPr>
            </w:pPr>
            <w:r w:rsidRPr="00451788">
              <w:rPr>
                <w:rFonts w:ascii="Calibri" w:eastAsia="PMingLiU" w:hAnsi="Calibri" w:cs="Calibri"/>
                <w:color w:val="000000" w:themeColor="text1"/>
                <w:kern w:val="0"/>
              </w:rPr>
              <w:t>ADOS-</w:t>
            </w:r>
            <w:r w:rsidR="002E3F7D" w:rsidRPr="00451788">
              <w:rPr>
                <w:rFonts w:ascii="Calibri" w:eastAsia="PMingLiU" w:hAnsi="Calibri" w:cs="Calibri"/>
                <w:color w:val="000000" w:themeColor="text1"/>
                <w:kern w:val="0"/>
              </w:rPr>
              <w:t>2</w:t>
            </w:r>
            <w:r w:rsidRPr="00451788">
              <w:rPr>
                <w:rFonts w:ascii="Calibri" w:eastAsia="PMingLiU" w:hAnsi="Calibri" w:cs="Calibri"/>
                <w:color w:val="000000" w:themeColor="text1"/>
                <w:kern w:val="0"/>
              </w:rPr>
              <w:t>, CSS</w:t>
            </w:r>
          </w:p>
        </w:tc>
        <w:tc>
          <w:tcPr>
            <w:tcW w:w="1201" w:type="dxa"/>
          </w:tcPr>
          <w:p w14:paraId="2AC7B73F" w14:textId="349A0F22"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0.06 (0.13)</w:t>
            </w:r>
          </w:p>
        </w:tc>
        <w:tc>
          <w:tcPr>
            <w:tcW w:w="942" w:type="dxa"/>
          </w:tcPr>
          <w:p w14:paraId="4ACDACC6" w14:textId="5645D232"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0.614</w:t>
            </w:r>
          </w:p>
        </w:tc>
        <w:tc>
          <w:tcPr>
            <w:tcW w:w="1341" w:type="dxa"/>
          </w:tcPr>
          <w:p w14:paraId="4F6A0D4F" w14:textId="2F396DF4"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-0.94 (0.26)</w:t>
            </w:r>
          </w:p>
        </w:tc>
        <w:tc>
          <w:tcPr>
            <w:tcW w:w="1069" w:type="dxa"/>
          </w:tcPr>
          <w:p w14:paraId="328D6053" w14:textId="1C44CF8B"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0.001**</w:t>
            </w:r>
          </w:p>
        </w:tc>
        <w:tc>
          <w:tcPr>
            <w:tcW w:w="1475" w:type="dxa"/>
          </w:tcPr>
          <w:p w14:paraId="74B514B5" w14:textId="732102BA"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0.25 (0.46)</w:t>
            </w:r>
          </w:p>
        </w:tc>
        <w:tc>
          <w:tcPr>
            <w:tcW w:w="1069" w:type="dxa"/>
          </w:tcPr>
          <w:p w14:paraId="61E86BAC" w14:textId="47F5BB8B"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0.580</w:t>
            </w:r>
          </w:p>
        </w:tc>
        <w:tc>
          <w:tcPr>
            <w:tcW w:w="1069" w:type="dxa"/>
          </w:tcPr>
          <w:p w14:paraId="2C779282" w14:textId="18D0A1E1" w:rsidR="00BE29BE" w:rsidRPr="00451788" w:rsidRDefault="00C86CDC">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0.55</w:t>
            </w:r>
          </w:p>
        </w:tc>
        <w:tc>
          <w:tcPr>
            <w:tcW w:w="1152" w:type="dxa"/>
          </w:tcPr>
          <w:p w14:paraId="023C43B9" w14:textId="16DEE359" w:rsidR="00BE29BE" w:rsidRPr="00451788" w:rsidRDefault="00C86CDC">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0.14</w:t>
            </w:r>
          </w:p>
        </w:tc>
      </w:tr>
      <w:tr w:rsidR="002E3F7D" w:rsidRPr="00451788" w14:paraId="31BAC6F7" w14:textId="77777777" w:rsidTr="006C5146">
        <w:trPr>
          <w:trHeight w:val="321"/>
        </w:trPr>
        <w:tc>
          <w:tcPr>
            <w:tcW w:w="4149" w:type="dxa"/>
            <w:shd w:val="clear" w:color="auto" w:fill="auto"/>
            <w:noWrap/>
            <w:vAlign w:val="center"/>
          </w:tcPr>
          <w:p w14:paraId="31B4C422" w14:textId="77777777" w:rsidR="00BE29BE" w:rsidRPr="00451788" w:rsidRDefault="00BE29BE">
            <w:pPr>
              <w:widowControl/>
              <w:rPr>
                <w:rFonts w:ascii="Calibri" w:eastAsia="PMingLiU" w:hAnsi="Calibri" w:cs="Calibri"/>
                <w:color w:val="000000" w:themeColor="text1"/>
                <w:kern w:val="0"/>
              </w:rPr>
            </w:pPr>
            <w:r w:rsidRPr="00451788">
              <w:rPr>
                <w:rFonts w:ascii="Calibri" w:eastAsia="PMingLiU" w:hAnsi="Calibri" w:cs="Calibri"/>
                <w:b/>
                <w:bCs/>
                <w:i/>
                <w:iCs/>
                <w:color w:val="000000" w:themeColor="text1"/>
                <w:kern w:val="0"/>
              </w:rPr>
              <w:t>Secondary outcome</w:t>
            </w:r>
          </w:p>
        </w:tc>
        <w:tc>
          <w:tcPr>
            <w:tcW w:w="1201" w:type="dxa"/>
          </w:tcPr>
          <w:p w14:paraId="7ED51BEC" w14:textId="77777777" w:rsidR="00BE29BE" w:rsidRPr="00451788" w:rsidRDefault="00BE29BE">
            <w:pPr>
              <w:widowControl/>
              <w:jc w:val="center"/>
              <w:rPr>
                <w:rFonts w:ascii="Calibri" w:eastAsia="PMingLiU" w:hAnsi="Calibri" w:cs="Calibri"/>
                <w:color w:val="000000" w:themeColor="text1"/>
                <w:kern w:val="0"/>
              </w:rPr>
            </w:pPr>
          </w:p>
        </w:tc>
        <w:tc>
          <w:tcPr>
            <w:tcW w:w="942" w:type="dxa"/>
          </w:tcPr>
          <w:p w14:paraId="509D2931" w14:textId="77777777" w:rsidR="00BE29BE" w:rsidRPr="00451788" w:rsidRDefault="00BE29BE">
            <w:pPr>
              <w:widowControl/>
              <w:jc w:val="center"/>
              <w:rPr>
                <w:rFonts w:ascii="Calibri" w:eastAsia="PMingLiU" w:hAnsi="Calibri" w:cs="Calibri"/>
                <w:color w:val="000000" w:themeColor="text1"/>
                <w:kern w:val="0"/>
              </w:rPr>
            </w:pPr>
          </w:p>
        </w:tc>
        <w:tc>
          <w:tcPr>
            <w:tcW w:w="1341" w:type="dxa"/>
          </w:tcPr>
          <w:p w14:paraId="38420B67"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58BC36A6" w14:textId="77777777" w:rsidR="00BE29BE" w:rsidRPr="00451788" w:rsidRDefault="00BE29BE">
            <w:pPr>
              <w:widowControl/>
              <w:jc w:val="center"/>
              <w:rPr>
                <w:rFonts w:ascii="Calibri" w:eastAsia="PMingLiU" w:hAnsi="Calibri" w:cs="Calibri"/>
                <w:color w:val="000000" w:themeColor="text1"/>
                <w:kern w:val="0"/>
              </w:rPr>
            </w:pPr>
          </w:p>
        </w:tc>
        <w:tc>
          <w:tcPr>
            <w:tcW w:w="1475" w:type="dxa"/>
          </w:tcPr>
          <w:p w14:paraId="47895C0A"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7B9CCE63"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49A6953D" w14:textId="77777777" w:rsidR="00BE29BE" w:rsidRPr="00451788" w:rsidRDefault="00BE29BE">
            <w:pPr>
              <w:widowControl/>
              <w:jc w:val="center"/>
              <w:rPr>
                <w:rFonts w:ascii="Calibri" w:eastAsia="PMingLiU" w:hAnsi="Calibri" w:cs="Calibri"/>
                <w:color w:val="000000" w:themeColor="text1"/>
                <w:kern w:val="0"/>
              </w:rPr>
            </w:pPr>
          </w:p>
        </w:tc>
        <w:tc>
          <w:tcPr>
            <w:tcW w:w="1152" w:type="dxa"/>
          </w:tcPr>
          <w:p w14:paraId="16B826F2" w14:textId="77777777" w:rsidR="00BE29BE" w:rsidRPr="00451788" w:rsidRDefault="00BE29BE">
            <w:pPr>
              <w:widowControl/>
              <w:jc w:val="center"/>
              <w:rPr>
                <w:rFonts w:ascii="Calibri" w:eastAsia="PMingLiU" w:hAnsi="Calibri" w:cs="Calibri"/>
                <w:color w:val="000000" w:themeColor="text1"/>
                <w:kern w:val="0"/>
              </w:rPr>
            </w:pPr>
          </w:p>
        </w:tc>
      </w:tr>
      <w:tr w:rsidR="002E3F7D" w:rsidRPr="00451788" w14:paraId="723279FA" w14:textId="77777777" w:rsidTr="006C5146">
        <w:trPr>
          <w:trHeight w:val="321"/>
        </w:trPr>
        <w:tc>
          <w:tcPr>
            <w:tcW w:w="4149" w:type="dxa"/>
            <w:shd w:val="clear" w:color="auto" w:fill="auto"/>
            <w:noWrap/>
            <w:vAlign w:val="center"/>
          </w:tcPr>
          <w:p w14:paraId="656FBC48" w14:textId="3DFA5839" w:rsidR="00BE29BE" w:rsidRPr="00451788" w:rsidRDefault="00BE29BE">
            <w:pPr>
              <w:widowControl/>
              <w:rPr>
                <w:rFonts w:ascii="Calibri" w:eastAsia="PMingLiU" w:hAnsi="Calibri" w:cs="Calibri"/>
                <w:b/>
                <w:bCs/>
                <w:i/>
                <w:iCs/>
                <w:color w:val="000000" w:themeColor="text1"/>
                <w:kern w:val="0"/>
              </w:rPr>
            </w:pPr>
            <w:r w:rsidRPr="00451788">
              <w:rPr>
                <w:rFonts w:ascii="Calibri" w:eastAsia="PMingLiU" w:hAnsi="Calibri" w:cs="Calibri"/>
                <w:color w:val="000000" w:themeColor="text1"/>
                <w:kern w:val="0"/>
              </w:rPr>
              <w:t>Frith-Happe Animation</w:t>
            </w:r>
            <w:r w:rsidR="007946FE">
              <w:rPr>
                <w:rFonts w:ascii="Calibri" w:eastAsia="PMingLiU" w:hAnsi="Calibri" w:cs="Calibri"/>
                <w:color w:val="000000" w:themeColor="text1"/>
                <w:kern w:val="0"/>
              </w:rPr>
              <w:t>s</w:t>
            </w:r>
            <w:r w:rsidRPr="00451788">
              <w:rPr>
                <w:rFonts w:ascii="Calibri" w:eastAsia="PMingLiU" w:hAnsi="Calibri" w:cs="Calibri"/>
                <w:color w:val="000000" w:themeColor="text1"/>
                <w:kern w:val="0"/>
              </w:rPr>
              <w:t xml:space="preserve">, Categorization  </w:t>
            </w:r>
          </w:p>
        </w:tc>
        <w:tc>
          <w:tcPr>
            <w:tcW w:w="1201" w:type="dxa"/>
          </w:tcPr>
          <w:p w14:paraId="0A970C19" w14:textId="4C58AE9B"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-0.09 (0.13</w:t>
            </w:r>
            <w:r w:rsidR="00BE29BE" w:rsidRPr="00451788">
              <w:rPr>
                <w:rFonts w:ascii="Calibri" w:eastAsia="PMingLiU" w:hAnsi="Calibri" w:cs="Calibri"/>
                <w:color w:val="000000" w:themeColor="text1"/>
                <w:kern w:val="0"/>
              </w:rPr>
              <w:t>)</w:t>
            </w:r>
          </w:p>
        </w:tc>
        <w:tc>
          <w:tcPr>
            <w:tcW w:w="942" w:type="dxa"/>
          </w:tcPr>
          <w:p w14:paraId="5FB7CACF" w14:textId="4DE72421"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0.460</w:t>
            </w:r>
          </w:p>
        </w:tc>
        <w:tc>
          <w:tcPr>
            <w:tcW w:w="1341" w:type="dxa"/>
          </w:tcPr>
          <w:p w14:paraId="28EC5C17" w14:textId="60B3CF15"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-0.48 (0.26)</w:t>
            </w:r>
          </w:p>
        </w:tc>
        <w:tc>
          <w:tcPr>
            <w:tcW w:w="1069" w:type="dxa"/>
          </w:tcPr>
          <w:p w14:paraId="0E959F9F" w14:textId="7260A25E"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0.063</w:t>
            </w:r>
          </w:p>
        </w:tc>
        <w:tc>
          <w:tcPr>
            <w:tcW w:w="1475" w:type="dxa"/>
          </w:tcPr>
          <w:p w14:paraId="1D195242" w14:textId="66D25648"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0.43 (0.39)</w:t>
            </w:r>
          </w:p>
        </w:tc>
        <w:tc>
          <w:tcPr>
            <w:tcW w:w="1069" w:type="dxa"/>
          </w:tcPr>
          <w:p w14:paraId="6F7569FE" w14:textId="275BFA3F"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0.269</w:t>
            </w:r>
          </w:p>
        </w:tc>
        <w:tc>
          <w:tcPr>
            <w:tcW w:w="1069" w:type="dxa"/>
          </w:tcPr>
          <w:p w14:paraId="06702213" w14:textId="3761E33D"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1.10</w:t>
            </w:r>
          </w:p>
        </w:tc>
        <w:tc>
          <w:tcPr>
            <w:tcW w:w="1152" w:type="dxa"/>
          </w:tcPr>
          <w:p w14:paraId="16D7DC7E" w14:textId="66EEA799" w:rsidR="00BE29BE" w:rsidRPr="00451788" w:rsidRDefault="00392428">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0.28</w:t>
            </w:r>
          </w:p>
        </w:tc>
      </w:tr>
      <w:tr w:rsidR="002E3F7D" w:rsidRPr="00451788" w14:paraId="5FF23A49" w14:textId="77777777" w:rsidTr="006C5146">
        <w:trPr>
          <w:trHeight w:val="321"/>
        </w:trPr>
        <w:tc>
          <w:tcPr>
            <w:tcW w:w="4149" w:type="dxa"/>
            <w:shd w:val="clear" w:color="auto" w:fill="auto"/>
            <w:noWrap/>
            <w:vAlign w:val="center"/>
            <w:hideMark/>
          </w:tcPr>
          <w:p w14:paraId="157E7278" w14:textId="48174ED6" w:rsidR="00E26C05" w:rsidRPr="00451788" w:rsidRDefault="00E26C05">
            <w:pPr>
              <w:widowControl/>
              <w:rPr>
                <w:rFonts w:ascii="Calibri" w:eastAsia="PMingLiU" w:hAnsi="Calibri" w:cs="Calibri"/>
                <w:color w:val="000000" w:themeColor="text1"/>
                <w:kern w:val="0"/>
              </w:rPr>
            </w:pPr>
            <w:r w:rsidRPr="00451788">
              <w:rPr>
                <w:rFonts w:ascii="Calibri" w:eastAsia="PMingLiU" w:hAnsi="Calibri" w:cs="Calibri"/>
                <w:color w:val="000000" w:themeColor="text1"/>
                <w:kern w:val="0"/>
              </w:rPr>
              <w:t>Frith-Happe Animation</w:t>
            </w:r>
            <w:r w:rsidR="007946FE">
              <w:rPr>
                <w:rFonts w:ascii="Calibri" w:eastAsia="PMingLiU" w:hAnsi="Calibri" w:cs="Calibri"/>
                <w:color w:val="000000" w:themeColor="text1"/>
                <w:kern w:val="0"/>
              </w:rPr>
              <w:t>s</w:t>
            </w:r>
            <w:r w:rsidRPr="00451788">
              <w:rPr>
                <w:rFonts w:ascii="Calibri" w:eastAsia="PMingLiU" w:hAnsi="Calibri" w:cs="Calibri"/>
                <w:color w:val="000000" w:themeColor="text1"/>
                <w:kern w:val="0"/>
              </w:rPr>
              <w:t>, Feeling</w:t>
            </w:r>
          </w:p>
        </w:tc>
        <w:tc>
          <w:tcPr>
            <w:tcW w:w="1201" w:type="dxa"/>
          </w:tcPr>
          <w:p w14:paraId="2EFA28CE" w14:textId="706C3B64" w:rsidR="00E26C05" w:rsidRPr="00451788" w:rsidRDefault="00E26C05">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-0.22 (0.15)</w:t>
            </w:r>
          </w:p>
        </w:tc>
        <w:tc>
          <w:tcPr>
            <w:tcW w:w="942" w:type="dxa"/>
          </w:tcPr>
          <w:p w14:paraId="4DFC3E0D" w14:textId="4B9F24C7" w:rsidR="00E26C05" w:rsidRPr="00451788" w:rsidRDefault="00E26C05">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0.133</w:t>
            </w:r>
          </w:p>
        </w:tc>
        <w:tc>
          <w:tcPr>
            <w:tcW w:w="1341" w:type="dxa"/>
          </w:tcPr>
          <w:p w14:paraId="60E5630B" w14:textId="7CFEFAD1" w:rsidR="00E26C05" w:rsidRPr="00451788" w:rsidRDefault="00E26C05">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-0.19 (0.30)</w:t>
            </w:r>
          </w:p>
        </w:tc>
        <w:tc>
          <w:tcPr>
            <w:tcW w:w="1069" w:type="dxa"/>
          </w:tcPr>
          <w:p w14:paraId="5B159388" w14:textId="068DF8F5" w:rsidR="00E26C05" w:rsidRPr="00451788" w:rsidRDefault="00E26C05">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0.533</w:t>
            </w:r>
          </w:p>
        </w:tc>
        <w:tc>
          <w:tcPr>
            <w:tcW w:w="1475" w:type="dxa"/>
          </w:tcPr>
          <w:p w14:paraId="65C9AFE1" w14:textId="1186311B" w:rsidR="00E26C05" w:rsidRPr="00451788" w:rsidRDefault="00E26C05">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1.00 (0.44)</w:t>
            </w:r>
          </w:p>
        </w:tc>
        <w:tc>
          <w:tcPr>
            <w:tcW w:w="1069" w:type="dxa"/>
          </w:tcPr>
          <w:p w14:paraId="056D4506" w14:textId="506F79EC" w:rsidR="00E26C05" w:rsidRPr="00451788" w:rsidRDefault="00E26C05">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0.025*</w:t>
            </w:r>
          </w:p>
        </w:tc>
        <w:tc>
          <w:tcPr>
            <w:tcW w:w="1069" w:type="dxa"/>
          </w:tcPr>
          <w:p w14:paraId="4BFDBB70" w14:textId="0F947419" w:rsidR="00E26C05" w:rsidRPr="00451788" w:rsidRDefault="00E26C05">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2,24</w:t>
            </w:r>
          </w:p>
        </w:tc>
        <w:tc>
          <w:tcPr>
            <w:tcW w:w="1152" w:type="dxa"/>
          </w:tcPr>
          <w:p w14:paraId="600CA3BC" w14:textId="6CA0884C" w:rsidR="00E26C05" w:rsidRPr="00451788" w:rsidRDefault="00392428">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0.57</w:t>
            </w:r>
          </w:p>
        </w:tc>
      </w:tr>
      <w:tr w:rsidR="002E3F7D" w:rsidRPr="00451788" w14:paraId="15FA681E" w14:textId="77777777" w:rsidTr="006C5146">
        <w:trPr>
          <w:trHeight w:val="321"/>
        </w:trPr>
        <w:tc>
          <w:tcPr>
            <w:tcW w:w="4149" w:type="dxa"/>
            <w:shd w:val="clear" w:color="auto" w:fill="auto"/>
            <w:noWrap/>
            <w:vAlign w:val="center"/>
          </w:tcPr>
          <w:p w14:paraId="6AB2FE4C" w14:textId="77777777" w:rsidR="0050779B" w:rsidRPr="00451788" w:rsidRDefault="0050779B">
            <w:pPr>
              <w:widowControl/>
              <w:rPr>
                <w:rFonts w:ascii="Calibri" w:eastAsia="PMingLiU" w:hAnsi="Calibri" w:cs="Calibri"/>
                <w:color w:val="000000" w:themeColor="text1"/>
                <w:kern w:val="0"/>
              </w:rPr>
            </w:pPr>
            <w:r w:rsidRPr="00451788">
              <w:rPr>
                <w:rFonts w:ascii="Calibri" w:eastAsia="PMingLiU" w:hAnsi="Calibri" w:cs="Calibri"/>
                <w:color w:val="000000" w:themeColor="text1"/>
                <w:kern w:val="0"/>
              </w:rPr>
              <w:t>RMET, total correct</w:t>
            </w:r>
          </w:p>
        </w:tc>
        <w:tc>
          <w:tcPr>
            <w:tcW w:w="1201" w:type="dxa"/>
          </w:tcPr>
          <w:p w14:paraId="6FD2AC82" w14:textId="67DDDBAC"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-0.73 (0.34)</w:t>
            </w:r>
          </w:p>
        </w:tc>
        <w:tc>
          <w:tcPr>
            <w:tcW w:w="942" w:type="dxa"/>
          </w:tcPr>
          <w:p w14:paraId="0030DD95" w14:textId="75EB9955"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0.033*</w:t>
            </w:r>
          </w:p>
        </w:tc>
        <w:tc>
          <w:tcPr>
            <w:tcW w:w="1341" w:type="dxa"/>
          </w:tcPr>
          <w:p w14:paraId="6DB15566" w14:textId="64B52414"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1.20 (0.82)</w:t>
            </w:r>
          </w:p>
        </w:tc>
        <w:tc>
          <w:tcPr>
            <w:tcW w:w="1069" w:type="dxa"/>
          </w:tcPr>
          <w:p w14:paraId="472613B4" w14:textId="78F1DBA2"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0.146</w:t>
            </w:r>
          </w:p>
        </w:tc>
        <w:tc>
          <w:tcPr>
            <w:tcW w:w="1475" w:type="dxa"/>
          </w:tcPr>
          <w:p w14:paraId="1ACECCF7" w14:textId="613857B7"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-0.32 (1.20)</w:t>
            </w:r>
          </w:p>
        </w:tc>
        <w:tc>
          <w:tcPr>
            <w:tcW w:w="1069" w:type="dxa"/>
          </w:tcPr>
          <w:p w14:paraId="0A99DAC7" w14:textId="4D0E1080"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0.789</w:t>
            </w:r>
          </w:p>
        </w:tc>
        <w:tc>
          <w:tcPr>
            <w:tcW w:w="1069" w:type="dxa"/>
          </w:tcPr>
          <w:p w14:paraId="4B6ABCDD" w14:textId="6A6641BF"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-0.27</w:t>
            </w:r>
          </w:p>
        </w:tc>
        <w:tc>
          <w:tcPr>
            <w:tcW w:w="1152" w:type="dxa"/>
          </w:tcPr>
          <w:p w14:paraId="58DC4971" w14:textId="34A2DC6A" w:rsidR="0050779B" w:rsidRPr="00451788" w:rsidRDefault="00392428">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0.07</w:t>
            </w:r>
          </w:p>
        </w:tc>
      </w:tr>
      <w:tr w:rsidR="002E3F7D" w:rsidRPr="00451788" w14:paraId="4BD33972" w14:textId="77777777" w:rsidTr="006C5146">
        <w:trPr>
          <w:trHeight w:val="321"/>
        </w:trPr>
        <w:tc>
          <w:tcPr>
            <w:tcW w:w="4149" w:type="dxa"/>
            <w:shd w:val="clear" w:color="auto" w:fill="auto"/>
            <w:noWrap/>
            <w:vAlign w:val="center"/>
          </w:tcPr>
          <w:p w14:paraId="4279083C" w14:textId="77777777" w:rsidR="00BE29BE" w:rsidRPr="00451788" w:rsidRDefault="00BE29BE">
            <w:pPr>
              <w:widowControl/>
              <w:rPr>
                <w:rFonts w:ascii="Calibri" w:eastAsia="PMingLiU" w:hAnsi="Calibri" w:cs="Calibri"/>
                <w:color w:val="000000" w:themeColor="text1"/>
                <w:kern w:val="0"/>
              </w:rPr>
            </w:pPr>
            <w:r w:rsidRPr="00451788">
              <w:rPr>
                <w:rFonts w:ascii="Calibri" w:eastAsia="PMingLiU" w:hAnsi="Calibri" w:cs="Calibri"/>
                <w:b/>
                <w:bCs/>
                <w:i/>
                <w:iCs/>
                <w:color w:val="000000" w:themeColor="text1"/>
                <w:kern w:val="0"/>
              </w:rPr>
              <w:t>Exploratory outcome</w:t>
            </w:r>
          </w:p>
        </w:tc>
        <w:tc>
          <w:tcPr>
            <w:tcW w:w="1201" w:type="dxa"/>
          </w:tcPr>
          <w:p w14:paraId="383DCE9F" w14:textId="77777777" w:rsidR="00BE29BE" w:rsidRPr="00451788" w:rsidRDefault="00BE29BE">
            <w:pPr>
              <w:widowControl/>
              <w:jc w:val="center"/>
              <w:rPr>
                <w:rFonts w:ascii="Calibri" w:eastAsia="PMingLiU" w:hAnsi="Calibri" w:cs="Calibri"/>
                <w:color w:val="000000" w:themeColor="text1"/>
                <w:kern w:val="0"/>
              </w:rPr>
            </w:pPr>
          </w:p>
        </w:tc>
        <w:tc>
          <w:tcPr>
            <w:tcW w:w="942" w:type="dxa"/>
          </w:tcPr>
          <w:p w14:paraId="362C8806" w14:textId="77777777" w:rsidR="00BE29BE" w:rsidRPr="00451788" w:rsidRDefault="00BE29BE">
            <w:pPr>
              <w:widowControl/>
              <w:jc w:val="center"/>
              <w:rPr>
                <w:rFonts w:ascii="Calibri" w:eastAsia="PMingLiU" w:hAnsi="Calibri" w:cs="Calibri"/>
                <w:color w:val="000000" w:themeColor="text1"/>
                <w:kern w:val="0"/>
              </w:rPr>
            </w:pPr>
          </w:p>
        </w:tc>
        <w:tc>
          <w:tcPr>
            <w:tcW w:w="1341" w:type="dxa"/>
          </w:tcPr>
          <w:p w14:paraId="656B14FC"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5810FA56" w14:textId="77777777" w:rsidR="00BE29BE" w:rsidRPr="00451788" w:rsidRDefault="00BE29BE">
            <w:pPr>
              <w:widowControl/>
              <w:jc w:val="center"/>
              <w:rPr>
                <w:rFonts w:ascii="Calibri" w:eastAsia="PMingLiU" w:hAnsi="Calibri" w:cs="Calibri"/>
                <w:color w:val="000000" w:themeColor="text1"/>
                <w:kern w:val="0"/>
              </w:rPr>
            </w:pPr>
          </w:p>
        </w:tc>
        <w:tc>
          <w:tcPr>
            <w:tcW w:w="1475" w:type="dxa"/>
          </w:tcPr>
          <w:p w14:paraId="1E609993"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7AF05831" w14:textId="77777777" w:rsidR="00BE29BE" w:rsidRPr="00451788" w:rsidRDefault="00BE29BE">
            <w:pPr>
              <w:widowControl/>
              <w:jc w:val="center"/>
              <w:rPr>
                <w:rFonts w:ascii="Calibri" w:eastAsia="PMingLiU" w:hAnsi="Calibri" w:cs="Calibri"/>
                <w:color w:val="000000" w:themeColor="text1"/>
                <w:kern w:val="0"/>
              </w:rPr>
            </w:pPr>
          </w:p>
        </w:tc>
        <w:tc>
          <w:tcPr>
            <w:tcW w:w="1069" w:type="dxa"/>
          </w:tcPr>
          <w:p w14:paraId="71744E0D" w14:textId="77777777" w:rsidR="00BE29BE" w:rsidRPr="00451788" w:rsidRDefault="00BE29BE">
            <w:pPr>
              <w:widowControl/>
              <w:jc w:val="center"/>
              <w:rPr>
                <w:rFonts w:ascii="Calibri" w:eastAsia="PMingLiU" w:hAnsi="Calibri" w:cs="Calibri"/>
                <w:color w:val="000000" w:themeColor="text1"/>
                <w:kern w:val="0"/>
              </w:rPr>
            </w:pPr>
          </w:p>
        </w:tc>
        <w:tc>
          <w:tcPr>
            <w:tcW w:w="1152" w:type="dxa"/>
          </w:tcPr>
          <w:p w14:paraId="15E34B7A" w14:textId="77777777" w:rsidR="00BE29BE" w:rsidRPr="00451788" w:rsidRDefault="00BE29BE">
            <w:pPr>
              <w:widowControl/>
              <w:jc w:val="center"/>
              <w:rPr>
                <w:rFonts w:ascii="Calibri" w:eastAsia="PMingLiU" w:hAnsi="Calibri" w:cs="Calibri"/>
                <w:color w:val="000000" w:themeColor="text1"/>
                <w:kern w:val="0"/>
              </w:rPr>
            </w:pPr>
          </w:p>
        </w:tc>
      </w:tr>
      <w:tr w:rsidR="002E3F7D" w:rsidRPr="00451788" w14:paraId="08A17967" w14:textId="77777777" w:rsidTr="006C5146">
        <w:trPr>
          <w:trHeight w:val="321"/>
        </w:trPr>
        <w:tc>
          <w:tcPr>
            <w:tcW w:w="4149" w:type="dxa"/>
            <w:shd w:val="clear" w:color="auto" w:fill="auto"/>
            <w:noWrap/>
            <w:vAlign w:val="center"/>
          </w:tcPr>
          <w:p w14:paraId="014FB81D" w14:textId="77777777" w:rsidR="0050779B" w:rsidRPr="00451788" w:rsidRDefault="0050779B">
            <w:pPr>
              <w:widowControl/>
              <w:rPr>
                <w:rFonts w:ascii="Calibri" w:eastAsia="PMingLiU" w:hAnsi="Calibri" w:cs="Calibri"/>
                <w:color w:val="000000" w:themeColor="text1"/>
                <w:kern w:val="0"/>
              </w:rPr>
            </w:pPr>
            <w:r w:rsidRPr="00451788">
              <w:rPr>
                <w:rFonts w:ascii="Calibri" w:eastAsia="PMingLiU" w:hAnsi="Calibri" w:cs="Calibri"/>
                <w:color w:val="000000" w:themeColor="text1"/>
                <w:kern w:val="0"/>
              </w:rPr>
              <w:t>ABAS-II</w:t>
            </w:r>
          </w:p>
        </w:tc>
        <w:tc>
          <w:tcPr>
            <w:tcW w:w="1201" w:type="dxa"/>
          </w:tcPr>
          <w:p w14:paraId="6A56E103" w14:textId="59B20800"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-0.08 (0.36)</w:t>
            </w:r>
          </w:p>
        </w:tc>
        <w:tc>
          <w:tcPr>
            <w:tcW w:w="942" w:type="dxa"/>
          </w:tcPr>
          <w:p w14:paraId="22031DF0" w14:textId="2BCF6601"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0.833</w:t>
            </w:r>
          </w:p>
        </w:tc>
        <w:tc>
          <w:tcPr>
            <w:tcW w:w="1341" w:type="dxa"/>
          </w:tcPr>
          <w:p w14:paraId="6CA04A10" w14:textId="6A5B8162"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2.58 (1.75)</w:t>
            </w:r>
          </w:p>
        </w:tc>
        <w:tc>
          <w:tcPr>
            <w:tcW w:w="1069" w:type="dxa"/>
          </w:tcPr>
          <w:p w14:paraId="5C464BC3" w14:textId="772CDE03"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0.141</w:t>
            </w:r>
          </w:p>
        </w:tc>
        <w:tc>
          <w:tcPr>
            <w:tcW w:w="1475" w:type="dxa"/>
          </w:tcPr>
          <w:p w14:paraId="0FD54CBD" w14:textId="079980DC"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0.05 (2.67)</w:t>
            </w:r>
          </w:p>
        </w:tc>
        <w:tc>
          <w:tcPr>
            <w:tcW w:w="1069" w:type="dxa"/>
          </w:tcPr>
          <w:p w14:paraId="04ED9A6C" w14:textId="0EA48803"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0.986</w:t>
            </w:r>
          </w:p>
        </w:tc>
        <w:tc>
          <w:tcPr>
            <w:tcW w:w="1069" w:type="dxa"/>
          </w:tcPr>
          <w:p w14:paraId="2A49D7B5" w14:textId="0F4E1C71" w:rsidR="0050779B"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0.02</w:t>
            </w:r>
          </w:p>
        </w:tc>
        <w:tc>
          <w:tcPr>
            <w:tcW w:w="1152" w:type="dxa"/>
          </w:tcPr>
          <w:p w14:paraId="6DE5169D" w14:textId="02348A1B" w:rsidR="0050779B" w:rsidRPr="00451788" w:rsidRDefault="00392428">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&lt;0.01</w:t>
            </w:r>
          </w:p>
        </w:tc>
      </w:tr>
      <w:tr w:rsidR="002E3F7D" w:rsidRPr="00451788" w14:paraId="61C4751A" w14:textId="77777777" w:rsidTr="006C5146">
        <w:trPr>
          <w:trHeight w:val="321"/>
        </w:trPr>
        <w:tc>
          <w:tcPr>
            <w:tcW w:w="4149" w:type="dxa"/>
            <w:tcBorders>
              <w:bottom w:val="single" w:sz="4" w:space="0" w:color="auto"/>
            </w:tcBorders>
            <w:shd w:val="clear" w:color="auto" w:fill="auto"/>
            <w:noWrap/>
            <w:vAlign w:val="center"/>
          </w:tcPr>
          <w:p w14:paraId="35BB1B57" w14:textId="77777777" w:rsidR="00BE29BE" w:rsidRPr="00451788" w:rsidRDefault="00BE29BE">
            <w:pPr>
              <w:widowControl/>
              <w:rPr>
                <w:rFonts w:ascii="Calibri" w:eastAsia="PMingLiU" w:hAnsi="Calibri" w:cs="Calibri"/>
                <w:color w:val="000000" w:themeColor="text1"/>
                <w:kern w:val="0"/>
              </w:rPr>
            </w:pPr>
            <w:r w:rsidRPr="00451788">
              <w:rPr>
                <w:rFonts w:ascii="Calibri" w:eastAsia="PMingLiU" w:hAnsi="Calibri" w:cs="Calibri"/>
                <w:color w:val="000000" w:themeColor="text1"/>
                <w:kern w:val="0"/>
              </w:rPr>
              <w:t>EDI</w:t>
            </w:r>
          </w:p>
        </w:tc>
        <w:tc>
          <w:tcPr>
            <w:tcW w:w="1201" w:type="dxa"/>
            <w:tcBorders>
              <w:bottom w:val="single" w:sz="4" w:space="0" w:color="auto"/>
            </w:tcBorders>
          </w:tcPr>
          <w:p w14:paraId="6614B7EA" w14:textId="37C84FA3"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1.69 (2.19</w:t>
            </w:r>
            <w:r w:rsidR="00BE29BE" w:rsidRPr="00451788">
              <w:rPr>
                <w:rFonts w:ascii="Calibri" w:eastAsia="PMingLiU" w:hAnsi="Calibri" w:cs="Calibri"/>
                <w:color w:val="000000" w:themeColor="text1"/>
                <w:kern w:val="0"/>
              </w:rPr>
              <w:t>)</w:t>
            </w:r>
          </w:p>
        </w:tc>
        <w:tc>
          <w:tcPr>
            <w:tcW w:w="942" w:type="dxa"/>
            <w:tcBorders>
              <w:bottom w:val="single" w:sz="4" w:space="0" w:color="auto"/>
            </w:tcBorders>
          </w:tcPr>
          <w:p w14:paraId="43E067A5" w14:textId="5EC49927"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w:t>
            </w:r>
            <w:r w:rsidR="0050779B" w:rsidRPr="00451788">
              <w:rPr>
                <w:rFonts w:ascii="Calibri" w:eastAsia="PMingLiU" w:hAnsi="Calibri" w:cs="Calibri"/>
                <w:color w:val="000000" w:themeColor="text1"/>
                <w:kern w:val="0"/>
              </w:rPr>
              <w:t>441</w:t>
            </w:r>
          </w:p>
        </w:tc>
        <w:tc>
          <w:tcPr>
            <w:tcW w:w="1341" w:type="dxa"/>
            <w:tcBorders>
              <w:bottom w:val="single" w:sz="4" w:space="0" w:color="auto"/>
            </w:tcBorders>
          </w:tcPr>
          <w:p w14:paraId="12F50467" w14:textId="63C441B7"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-3.17 (2.61</w:t>
            </w:r>
            <w:r w:rsidR="00BE29BE" w:rsidRPr="00451788">
              <w:rPr>
                <w:rFonts w:ascii="Calibri" w:eastAsia="PMingLiU" w:hAnsi="Calibri" w:cs="Calibri"/>
                <w:color w:val="000000" w:themeColor="text1"/>
                <w:kern w:val="0"/>
              </w:rPr>
              <w:t>)</w:t>
            </w:r>
          </w:p>
        </w:tc>
        <w:tc>
          <w:tcPr>
            <w:tcW w:w="1069" w:type="dxa"/>
            <w:tcBorders>
              <w:bottom w:val="single" w:sz="4" w:space="0" w:color="auto"/>
            </w:tcBorders>
          </w:tcPr>
          <w:p w14:paraId="5CB6A6A1" w14:textId="1CB2D228"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0.226</w:t>
            </w:r>
          </w:p>
        </w:tc>
        <w:tc>
          <w:tcPr>
            <w:tcW w:w="1475" w:type="dxa"/>
            <w:tcBorders>
              <w:bottom w:val="single" w:sz="4" w:space="0" w:color="auto"/>
            </w:tcBorders>
          </w:tcPr>
          <w:p w14:paraId="662345B4" w14:textId="53B3B05F"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-7.35 (4.28)</w:t>
            </w:r>
          </w:p>
        </w:tc>
        <w:tc>
          <w:tcPr>
            <w:tcW w:w="1069" w:type="dxa"/>
            <w:tcBorders>
              <w:bottom w:val="single" w:sz="4" w:space="0" w:color="auto"/>
            </w:tcBorders>
          </w:tcPr>
          <w:p w14:paraId="7235F4B6" w14:textId="2A8DD89E" w:rsidR="00BE29BE" w:rsidRPr="00451788" w:rsidRDefault="00BE29BE">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0.086</w:t>
            </w:r>
          </w:p>
        </w:tc>
        <w:tc>
          <w:tcPr>
            <w:tcW w:w="1069" w:type="dxa"/>
            <w:tcBorders>
              <w:bottom w:val="single" w:sz="4" w:space="0" w:color="auto"/>
            </w:tcBorders>
          </w:tcPr>
          <w:p w14:paraId="1AF9E0A8" w14:textId="7B19E530" w:rsidR="00BE29BE" w:rsidRPr="00451788" w:rsidRDefault="0050779B">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-1.72</w:t>
            </w:r>
          </w:p>
        </w:tc>
        <w:tc>
          <w:tcPr>
            <w:tcW w:w="1152" w:type="dxa"/>
            <w:tcBorders>
              <w:bottom w:val="single" w:sz="4" w:space="0" w:color="auto"/>
            </w:tcBorders>
          </w:tcPr>
          <w:p w14:paraId="7F2C4E4A" w14:textId="2B3DF032" w:rsidR="00BE29BE" w:rsidRPr="00451788" w:rsidRDefault="00392428">
            <w:pPr>
              <w:widowControl/>
              <w:jc w:val="center"/>
              <w:rPr>
                <w:rFonts w:ascii="Calibri" w:eastAsia="PMingLiU" w:hAnsi="Calibri" w:cs="Calibri"/>
                <w:color w:val="000000" w:themeColor="text1"/>
                <w:kern w:val="0"/>
              </w:rPr>
            </w:pPr>
            <w:r w:rsidRPr="00451788">
              <w:rPr>
                <w:rFonts w:ascii="Calibri" w:eastAsia="PMingLiU" w:hAnsi="Calibri" w:cs="Calibri"/>
                <w:color w:val="000000" w:themeColor="text1"/>
                <w:kern w:val="0"/>
              </w:rPr>
              <w:t>0.43</w:t>
            </w:r>
          </w:p>
        </w:tc>
      </w:tr>
    </w:tbl>
    <w:p w14:paraId="61CB8CB7" w14:textId="77777777" w:rsidR="006C5146" w:rsidRPr="00451788" w:rsidRDefault="006C5146" w:rsidP="006C5146">
      <w:pPr>
        <w:rPr>
          <w:rFonts w:ascii="Calibri" w:hAnsi="Calibri" w:cs="Calibri"/>
          <w:color w:val="000000" w:themeColor="text1"/>
        </w:rPr>
      </w:pPr>
      <w:r w:rsidRPr="00451788">
        <w:rPr>
          <w:rFonts w:ascii="Calibri" w:hAnsi="Calibri" w:cs="Calibri"/>
          <w:color w:val="000000" w:themeColor="text1"/>
        </w:rPr>
        <w:t>The Sham group serves as the reference group.</w:t>
      </w:r>
      <w:r w:rsidRPr="00451788">
        <w:rPr>
          <w:rFonts w:ascii="Calibri" w:hAnsi="Calibri" w:cs="Calibri"/>
          <w:color w:val="000000" w:themeColor="text1"/>
        </w:rPr>
        <w:br/>
        <w:t xml:space="preserve">SRS=Social Responsiveness Scale; RBS-R=Repetitive Behavior Scale-Revised; EDI=Emotion Dysregulation Inventory; ABAS-II= Adaptive Behavior Assessment System-II; RMET= </w:t>
      </w:r>
      <w:r w:rsidRPr="00451788">
        <w:rPr>
          <w:rFonts w:ascii="Calibri" w:eastAsia="PMingLiU" w:hAnsi="Calibri" w:cs="Calibri"/>
          <w:color w:val="000000" w:themeColor="text1"/>
          <w:kern w:val="0"/>
        </w:rPr>
        <w:t>Reading the Mind in the Eyes Test</w:t>
      </w:r>
    </w:p>
    <w:p w14:paraId="58E22DB5" w14:textId="77777777" w:rsidR="006C5146" w:rsidRPr="00451788" w:rsidRDefault="006C5146" w:rsidP="006C5146">
      <w:pPr>
        <w:rPr>
          <w:rFonts w:ascii="Calibri" w:hAnsi="Calibri" w:cs="Calibri"/>
          <w:color w:val="000000" w:themeColor="text1"/>
        </w:rPr>
      </w:pPr>
      <w:r w:rsidRPr="00451788">
        <w:rPr>
          <w:rFonts w:ascii="Calibri" w:hAnsi="Calibri" w:cs="Calibri"/>
          <w:color w:val="000000" w:themeColor="text1"/>
        </w:rPr>
        <w:t xml:space="preserve">* </w:t>
      </w:r>
      <w:r w:rsidRPr="00451788">
        <w:rPr>
          <w:rFonts w:ascii="Calibri" w:hAnsi="Calibri" w:cs="Calibri"/>
          <w:i/>
          <w:color w:val="000000" w:themeColor="text1"/>
        </w:rPr>
        <w:t>p</w:t>
      </w:r>
      <w:r w:rsidRPr="00451788">
        <w:rPr>
          <w:rFonts w:ascii="Calibri" w:hAnsi="Calibri" w:cs="Calibri"/>
          <w:color w:val="000000" w:themeColor="text1"/>
        </w:rPr>
        <w:t xml:space="preserve">&lt;0.05, ** </w:t>
      </w:r>
      <w:r w:rsidRPr="00451788">
        <w:rPr>
          <w:rFonts w:ascii="Calibri" w:hAnsi="Calibri" w:cs="Calibri"/>
          <w:i/>
          <w:color w:val="000000" w:themeColor="text1"/>
        </w:rPr>
        <w:t>p</w:t>
      </w:r>
      <w:r w:rsidRPr="00451788">
        <w:rPr>
          <w:rFonts w:ascii="Calibri" w:hAnsi="Calibri" w:cs="Calibri"/>
          <w:color w:val="000000" w:themeColor="text1"/>
        </w:rPr>
        <w:t>&lt;0.01</w:t>
      </w:r>
    </w:p>
    <w:p w14:paraId="780061CD" w14:textId="77777777" w:rsidR="006C5146" w:rsidRPr="00451788" w:rsidRDefault="006C5146" w:rsidP="006C5146">
      <w:pPr>
        <w:rPr>
          <w:rFonts w:ascii="Calibri" w:hAnsi="Calibri" w:cs="Calibri"/>
          <w:color w:val="000000" w:themeColor="text1"/>
        </w:rPr>
      </w:pPr>
      <w:r w:rsidRPr="00451788">
        <w:rPr>
          <w:rFonts w:ascii="Calibri" w:hAnsi="Calibri" w:cs="Calibri"/>
          <w:color w:val="000000" w:themeColor="text1"/>
          <w:vertAlign w:val="superscript"/>
        </w:rPr>
        <w:t xml:space="preserve">+ </w:t>
      </w:r>
      <w:r w:rsidRPr="00451788">
        <w:rPr>
          <w:rFonts w:ascii="Calibri" w:hAnsi="Calibri" w:cs="Calibri"/>
          <w:color w:val="000000" w:themeColor="text1"/>
        </w:rPr>
        <w:t>Cohen’s d effect size was calculated using the mean difference between groups with difference score as the mean score at follow-up minus the mean score at baseline score for each group to take the difference at baseline into account</w:t>
      </w:r>
    </w:p>
    <w:p w14:paraId="053F7F2A" w14:textId="77777777" w:rsidR="00BE29BE" w:rsidRPr="00AC5504" w:rsidRDefault="00BE29BE" w:rsidP="002C5CD2">
      <w:pPr>
        <w:rPr>
          <w:rFonts w:ascii="Calibri" w:hAnsi="Calibri" w:cs="Calibri"/>
          <w:color w:val="000000" w:themeColor="text1"/>
        </w:rPr>
        <w:sectPr w:rsidR="00BE29BE" w:rsidRPr="00AC5504" w:rsidSect="002C5CD2">
          <w:pgSz w:w="16840" w:h="11900" w:orient="landscape"/>
          <w:pgMar w:top="1800" w:right="1440" w:bottom="1800" w:left="1440" w:header="851" w:footer="992" w:gutter="0"/>
          <w:cols w:space="425"/>
          <w:docGrid w:type="lines" w:linePitch="423"/>
        </w:sectPr>
      </w:pPr>
    </w:p>
    <w:p w14:paraId="7D62AF8F" w14:textId="1C293C79" w:rsidR="0074707A" w:rsidRPr="00D45B57" w:rsidRDefault="000962A9" w:rsidP="006C5146">
      <w:pPr>
        <w:rPr>
          <w:rFonts w:ascii="Calibri" w:hAnsi="Calibri" w:cs="Calibri"/>
          <w:b/>
        </w:rPr>
      </w:pPr>
      <w:r w:rsidRPr="00D45B57">
        <w:rPr>
          <w:rFonts w:ascii="Calibri" w:hAnsi="Calibri" w:cs="Calibri"/>
          <w:b/>
        </w:rPr>
        <w:t>Table S4. Demographic data of two age subgroups</w:t>
      </w:r>
      <w:r w:rsidRPr="00D45B57" w:rsidDel="000962A9">
        <w:rPr>
          <w:rFonts w:ascii="Calibri" w:hAnsi="Calibri" w:cs="Calibri"/>
          <w:b/>
        </w:rPr>
        <w:t xml:space="preserve"> </w:t>
      </w:r>
    </w:p>
    <w:tbl>
      <w:tblPr>
        <w:tblStyle w:val="a3"/>
        <w:tblpPr w:leftFromText="180" w:rightFromText="180" w:vertAnchor="page" w:horzAnchor="margin" w:tblpY="2492"/>
        <w:tblW w:w="14596" w:type="dxa"/>
        <w:tblLook w:val="04A0" w:firstRow="1" w:lastRow="0" w:firstColumn="1" w:lastColumn="0" w:noHBand="0" w:noVBand="1"/>
      </w:tblPr>
      <w:tblGrid>
        <w:gridCol w:w="6091"/>
        <w:gridCol w:w="1706"/>
        <w:gridCol w:w="1559"/>
        <w:gridCol w:w="987"/>
        <w:gridCol w:w="1706"/>
        <w:gridCol w:w="1559"/>
        <w:gridCol w:w="988"/>
      </w:tblGrid>
      <w:tr w:rsidR="00982EF2" w:rsidRPr="00982EF2" w14:paraId="006852AF" w14:textId="77777777" w:rsidTr="000962A9">
        <w:tc>
          <w:tcPr>
            <w:tcW w:w="6091" w:type="dxa"/>
            <w:tcBorders>
              <w:top w:val="single" w:sz="12" w:space="0" w:color="auto"/>
              <w:left w:val="nil"/>
              <w:bottom w:val="single" w:sz="12" w:space="0" w:color="auto"/>
              <w:right w:val="nil"/>
            </w:tcBorders>
            <w:vAlign w:val="center"/>
          </w:tcPr>
          <w:p w14:paraId="1E8C76E9" w14:textId="77777777" w:rsidR="000962A9" w:rsidRPr="00D45B57" w:rsidRDefault="000962A9" w:rsidP="000962A9">
            <w:pPr>
              <w:jc w:val="both"/>
              <w:rPr>
                <w:rFonts w:ascii="Calibri" w:eastAsia="DFKai-SB" w:hAnsi="Calibri" w:cs="Calibri"/>
                <w:kern w:val="0"/>
              </w:rPr>
            </w:pPr>
          </w:p>
        </w:tc>
        <w:tc>
          <w:tcPr>
            <w:tcW w:w="4252" w:type="dxa"/>
            <w:gridSpan w:val="3"/>
            <w:tcBorders>
              <w:top w:val="single" w:sz="12" w:space="0" w:color="auto"/>
              <w:left w:val="nil"/>
              <w:bottom w:val="single" w:sz="12" w:space="0" w:color="auto"/>
              <w:right w:val="nil"/>
            </w:tcBorders>
            <w:vAlign w:val="center"/>
          </w:tcPr>
          <w:p w14:paraId="0DBA947A" w14:textId="77777777" w:rsidR="000962A9" w:rsidRPr="00D45B57" w:rsidRDefault="000962A9" w:rsidP="000962A9">
            <w:pPr>
              <w:jc w:val="center"/>
              <w:rPr>
                <w:rFonts w:ascii="Calibri" w:eastAsia="DFKai-SB" w:hAnsi="Calibri" w:cs="Calibri"/>
                <w:b/>
                <w:i/>
                <w:kern w:val="0"/>
              </w:rPr>
            </w:pPr>
            <w:r w:rsidRPr="00D45B57">
              <w:rPr>
                <w:rFonts w:ascii="Calibri" w:eastAsia="DFKai-SB" w:hAnsi="Calibri" w:cs="Calibri"/>
                <w:b/>
                <w:i/>
                <w:kern w:val="0"/>
              </w:rPr>
              <w:t>Younger subgroup (n=27)</w:t>
            </w:r>
          </w:p>
        </w:tc>
        <w:tc>
          <w:tcPr>
            <w:tcW w:w="4253" w:type="dxa"/>
            <w:gridSpan w:val="3"/>
            <w:tcBorders>
              <w:top w:val="single" w:sz="12" w:space="0" w:color="auto"/>
              <w:left w:val="nil"/>
              <w:right w:val="nil"/>
            </w:tcBorders>
            <w:vAlign w:val="center"/>
          </w:tcPr>
          <w:p w14:paraId="49DEB8E7"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b/>
                <w:i/>
                <w:kern w:val="0"/>
              </w:rPr>
              <w:t>Older subgroup (n=33)</w:t>
            </w:r>
          </w:p>
        </w:tc>
      </w:tr>
      <w:tr w:rsidR="00982EF2" w:rsidRPr="00982EF2" w14:paraId="5C823779" w14:textId="77777777" w:rsidTr="000962A9">
        <w:tc>
          <w:tcPr>
            <w:tcW w:w="6091" w:type="dxa"/>
            <w:tcBorders>
              <w:top w:val="single" w:sz="12" w:space="0" w:color="auto"/>
              <w:left w:val="nil"/>
              <w:bottom w:val="nil"/>
              <w:right w:val="nil"/>
            </w:tcBorders>
            <w:vAlign w:val="center"/>
          </w:tcPr>
          <w:p w14:paraId="3D38B21B"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hint="eastAsia"/>
                <w:kern w:val="0"/>
              </w:rPr>
              <w:t xml:space="preserve">　</w:t>
            </w:r>
          </w:p>
        </w:tc>
        <w:tc>
          <w:tcPr>
            <w:tcW w:w="1706" w:type="dxa"/>
            <w:tcBorders>
              <w:top w:val="single" w:sz="12" w:space="0" w:color="auto"/>
              <w:left w:val="nil"/>
              <w:bottom w:val="nil"/>
              <w:right w:val="nil"/>
            </w:tcBorders>
            <w:vAlign w:val="center"/>
          </w:tcPr>
          <w:p w14:paraId="431587EE"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b/>
                <w:kern w:val="0"/>
              </w:rPr>
              <w:t>Active (n=12)</w:t>
            </w:r>
          </w:p>
        </w:tc>
        <w:tc>
          <w:tcPr>
            <w:tcW w:w="1559" w:type="dxa"/>
            <w:tcBorders>
              <w:top w:val="single" w:sz="12" w:space="0" w:color="auto"/>
              <w:left w:val="nil"/>
              <w:bottom w:val="nil"/>
              <w:right w:val="nil"/>
            </w:tcBorders>
            <w:vAlign w:val="center"/>
          </w:tcPr>
          <w:p w14:paraId="2C0CA0A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b/>
                <w:kern w:val="0"/>
              </w:rPr>
              <w:t>Sham (n=15)</w:t>
            </w:r>
          </w:p>
        </w:tc>
        <w:tc>
          <w:tcPr>
            <w:tcW w:w="987" w:type="dxa"/>
            <w:tcBorders>
              <w:top w:val="single" w:sz="12" w:space="0" w:color="auto"/>
              <w:left w:val="nil"/>
              <w:bottom w:val="nil"/>
              <w:right w:val="nil"/>
            </w:tcBorders>
            <w:vAlign w:val="center"/>
          </w:tcPr>
          <w:p w14:paraId="7B7D30A3"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b/>
                <w:i/>
                <w:kern w:val="0"/>
              </w:rPr>
              <w:t>P</w:t>
            </w:r>
            <w:r w:rsidRPr="00D45B57">
              <w:rPr>
                <w:rFonts w:ascii="Calibri" w:eastAsia="DFKai-SB" w:hAnsi="Calibri" w:cs="Calibri"/>
                <w:b/>
                <w:kern w:val="0"/>
              </w:rPr>
              <w:t xml:space="preserve"> value</w:t>
            </w:r>
          </w:p>
        </w:tc>
        <w:tc>
          <w:tcPr>
            <w:tcW w:w="1706" w:type="dxa"/>
            <w:tcBorders>
              <w:top w:val="single" w:sz="12" w:space="0" w:color="auto"/>
              <w:left w:val="nil"/>
              <w:bottom w:val="nil"/>
              <w:right w:val="nil"/>
            </w:tcBorders>
            <w:vAlign w:val="center"/>
          </w:tcPr>
          <w:p w14:paraId="0CBFDFF8"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b/>
                <w:kern w:val="0"/>
              </w:rPr>
              <w:t>Active (n=18)</w:t>
            </w:r>
          </w:p>
        </w:tc>
        <w:tc>
          <w:tcPr>
            <w:tcW w:w="1559" w:type="dxa"/>
            <w:tcBorders>
              <w:left w:val="nil"/>
              <w:bottom w:val="nil"/>
              <w:right w:val="nil"/>
            </w:tcBorders>
            <w:vAlign w:val="center"/>
          </w:tcPr>
          <w:p w14:paraId="37FFDF39"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b/>
                <w:kern w:val="0"/>
              </w:rPr>
              <w:t>Sham (n=15)</w:t>
            </w:r>
          </w:p>
        </w:tc>
        <w:tc>
          <w:tcPr>
            <w:tcW w:w="988" w:type="dxa"/>
            <w:tcBorders>
              <w:left w:val="nil"/>
              <w:bottom w:val="nil"/>
              <w:right w:val="nil"/>
            </w:tcBorders>
            <w:vAlign w:val="center"/>
          </w:tcPr>
          <w:p w14:paraId="6E235509"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b/>
                <w:i/>
                <w:kern w:val="0"/>
              </w:rPr>
              <w:t>P</w:t>
            </w:r>
            <w:r w:rsidRPr="00D45B57">
              <w:rPr>
                <w:rFonts w:ascii="Calibri" w:eastAsia="DFKai-SB" w:hAnsi="Calibri" w:cs="Calibri"/>
                <w:b/>
                <w:kern w:val="0"/>
              </w:rPr>
              <w:t xml:space="preserve"> value</w:t>
            </w:r>
          </w:p>
        </w:tc>
      </w:tr>
      <w:tr w:rsidR="00982EF2" w:rsidRPr="00982EF2" w14:paraId="74E46787" w14:textId="77777777" w:rsidTr="000962A9">
        <w:tc>
          <w:tcPr>
            <w:tcW w:w="6091" w:type="dxa"/>
            <w:tcBorders>
              <w:top w:val="nil"/>
              <w:left w:val="nil"/>
              <w:bottom w:val="nil"/>
              <w:right w:val="nil"/>
            </w:tcBorders>
            <w:vAlign w:val="center"/>
          </w:tcPr>
          <w:p w14:paraId="0A970AE1"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Age, mean (S.D.)</w:t>
            </w:r>
          </w:p>
        </w:tc>
        <w:tc>
          <w:tcPr>
            <w:tcW w:w="1706" w:type="dxa"/>
            <w:tcBorders>
              <w:top w:val="nil"/>
              <w:left w:val="nil"/>
              <w:bottom w:val="nil"/>
              <w:right w:val="nil"/>
            </w:tcBorders>
            <w:vAlign w:val="center"/>
          </w:tcPr>
          <w:p w14:paraId="5F891F1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12.5 (3.7)</w:t>
            </w:r>
          </w:p>
        </w:tc>
        <w:tc>
          <w:tcPr>
            <w:tcW w:w="1559" w:type="dxa"/>
            <w:tcBorders>
              <w:top w:val="nil"/>
              <w:left w:val="nil"/>
              <w:bottom w:val="nil"/>
              <w:right w:val="nil"/>
            </w:tcBorders>
            <w:vAlign w:val="center"/>
          </w:tcPr>
          <w:p w14:paraId="2A7BC9B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12.9 (3.8)</w:t>
            </w:r>
          </w:p>
        </w:tc>
        <w:tc>
          <w:tcPr>
            <w:tcW w:w="987" w:type="dxa"/>
            <w:tcBorders>
              <w:top w:val="nil"/>
              <w:left w:val="nil"/>
              <w:bottom w:val="nil"/>
              <w:right w:val="nil"/>
            </w:tcBorders>
            <w:vAlign w:val="center"/>
          </w:tcPr>
          <w:p w14:paraId="69F763EC"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.768</w:t>
            </w:r>
          </w:p>
        </w:tc>
        <w:tc>
          <w:tcPr>
            <w:tcW w:w="1706" w:type="dxa"/>
            <w:tcBorders>
              <w:top w:val="nil"/>
              <w:left w:val="nil"/>
              <w:bottom w:val="nil"/>
              <w:right w:val="nil"/>
            </w:tcBorders>
            <w:vAlign w:val="center"/>
          </w:tcPr>
          <w:p w14:paraId="52C1562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24.2 (3.1)</w:t>
            </w:r>
          </w:p>
        </w:tc>
        <w:tc>
          <w:tcPr>
            <w:tcW w:w="1559" w:type="dxa"/>
            <w:tcBorders>
              <w:top w:val="nil"/>
              <w:left w:val="nil"/>
              <w:bottom w:val="nil"/>
              <w:right w:val="nil"/>
            </w:tcBorders>
            <w:vAlign w:val="center"/>
          </w:tcPr>
          <w:p w14:paraId="5E124ACA"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23.5 (3.7)</w:t>
            </w:r>
          </w:p>
        </w:tc>
        <w:tc>
          <w:tcPr>
            <w:tcW w:w="988" w:type="dxa"/>
            <w:tcBorders>
              <w:top w:val="nil"/>
              <w:left w:val="nil"/>
              <w:bottom w:val="nil"/>
              <w:right w:val="nil"/>
            </w:tcBorders>
            <w:vAlign w:val="center"/>
          </w:tcPr>
          <w:p w14:paraId="7ECC0B8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.595</w:t>
            </w:r>
          </w:p>
        </w:tc>
      </w:tr>
      <w:tr w:rsidR="00982EF2" w:rsidRPr="00982EF2" w14:paraId="799F023F" w14:textId="77777777" w:rsidTr="000962A9">
        <w:tc>
          <w:tcPr>
            <w:tcW w:w="6091" w:type="dxa"/>
            <w:tcBorders>
              <w:top w:val="nil"/>
              <w:left w:val="nil"/>
              <w:bottom w:val="nil"/>
              <w:right w:val="nil"/>
            </w:tcBorders>
            <w:vAlign w:val="center"/>
          </w:tcPr>
          <w:p w14:paraId="7964AC89"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Male, n (%)</w:t>
            </w:r>
          </w:p>
        </w:tc>
        <w:tc>
          <w:tcPr>
            <w:tcW w:w="1706" w:type="dxa"/>
            <w:tcBorders>
              <w:top w:val="nil"/>
              <w:left w:val="nil"/>
              <w:bottom w:val="nil"/>
              <w:right w:val="nil"/>
            </w:tcBorders>
            <w:vAlign w:val="center"/>
          </w:tcPr>
          <w:p w14:paraId="263C05C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12 (100)</w:t>
            </w:r>
          </w:p>
        </w:tc>
        <w:tc>
          <w:tcPr>
            <w:tcW w:w="1559" w:type="dxa"/>
            <w:tcBorders>
              <w:top w:val="nil"/>
              <w:left w:val="nil"/>
              <w:bottom w:val="nil"/>
              <w:right w:val="nil"/>
            </w:tcBorders>
            <w:vAlign w:val="center"/>
          </w:tcPr>
          <w:p w14:paraId="67B63619"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14 (93.3)</w:t>
            </w:r>
          </w:p>
        </w:tc>
        <w:tc>
          <w:tcPr>
            <w:tcW w:w="987" w:type="dxa"/>
            <w:tcBorders>
              <w:top w:val="nil"/>
              <w:left w:val="nil"/>
              <w:bottom w:val="nil"/>
              <w:right w:val="nil"/>
            </w:tcBorders>
            <w:vAlign w:val="center"/>
          </w:tcPr>
          <w:p w14:paraId="54464DA0"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w:t>
            </w:r>
          </w:p>
        </w:tc>
        <w:tc>
          <w:tcPr>
            <w:tcW w:w="1706" w:type="dxa"/>
            <w:tcBorders>
              <w:top w:val="nil"/>
              <w:left w:val="nil"/>
              <w:bottom w:val="nil"/>
              <w:right w:val="nil"/>
            </w:tcBorders>
            <w:vAlign w:val="center"/>
          </w:tcPr>
          <w:p w14:paraId="281CC639"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16 (88.9)</w:t>
            </w:r>
          </w:p>
        </w:tc>
        <w:tc>
          <w:tcPr>
            <w:tcW w:w="1559" w:type="dxa"/>
            <w:tcBorders>
              <w:top w:val="nil"/>
              <w:left w:val="nil"/>
              <w:bottom w:val="nil"/>
              <w:right w:val="nil"/>
            </w:tcBorders>
            <w:vAlign w:val="center"/>
          </w:tcPr>
          <w:p w14:paraId="72ED3D0A"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13 (86.7)</w:t>
            </w:r>
          </w:p>
        </w:tc>
        <w:tc>
          <w:tcPr>
            <w:tcW w:w="988" w:type="dxa"/>
            <w:tcBorders>
              <w:top w:val="nil"/>
              <w:left w:val="nil"/>
              <w:bottom w:val="nil"/>
              <w:right w:val="nil"/>
            </w:tcBorders>
            <w:vAlign w:val="center"/>
          </w:tcPr>
          <w:p w14:paraId="124B9BA7"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w:t>
            </w:r>
          </w:p>
        </w:tc>
      </w:tr>
      <w:tr w:rsidR="00982EF2" w:rsidRPr="00982EF2" w14:paraId="786AA799" w14:textId="77777777" w:rsidTr="000962A9">
        <w:tc>
          <w:tcPr>
            <w:tcW w:w="6091" w:type="dxa"/>
            <w:tcBorders>
              <w:top w:val="nil"/>
              <w:left w:val="nil"/>
              <w:bottom w:val="nil"/>
              <w:right w:val="nil"/>
            </w:tcBorders>
            <w:vAlign w:val="center"/>
          </w:tcPr>
          <w:p w14:paraId="64262E02"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Full intelligence Quotient, mean (S.D.)</w:t>
            </w:r>
          </w:p>
        </w:tc>
        <w:tc>
          <w:tcPr>
            <w:tcW w:w="1706" w:type="dxa"/>
            <w:tcBorders>
              <w:top w:val="nil"/>
              <w:left w:val="nil"/>
              <w:bottom w:val="nil"/>
              <w:right w:val="nil"/>
            </w:tcBorders>
            <w:vAlign w:val="center"/>
          </w:tcPr>
          <w:p w14:paraId="27BFFE23"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86.8 (19.6)</w:t>
            </w:r>
          </w:p>
        </w:tc>
        <w:tc>
          <w:tcPr>
            <w:tcW w:w="1559" w:type="dxa"/>
            <w:tcBorders>
              <w:top w:val="nil"/>
              <w:left w:val="nil"/>
              <w:bottom w:val="nil"/>
              <w:right w:val="nil"/>
            </w:tcBorders>
            <w:vAlign w:val="center"/>
          </w:tcPr>
          <w:p w14:paraId="0B853E6A"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96.4 (20.8)</w:t>
            </w:r>
          </w:p>
        </w:tc>
        <w:tc>
          <w:tcPr>
            <w:tcW w:w="987" w:type="dxa"/>
            <w:tcBorders>
              <w:top w:val="nil"/>
              <w:left w:val="nil"/>
              <w:bottom w:val="nil"/>
              <w:right w:val="nil"/>
            </w:tcBorders>
            <w:vAlign w:val="center"/>
          </w:tcPr>
          <w:p w14:paraId="11B816BE"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.235</w:t>
            </w:r>
          </w:p>
        </w:tc>
        <w:tc>
          <w:tcPr>
            <w:tcW w:w="1706" w:type="dxa"/>
            <w:tcBorders>
              <w:top w:val="nil"/>
              <w:left w:val="nil"/>
              <w:bottom w:val="nil"/>
              <w:right w:val="nil"/>
            </w:tcBorders>
            <w:vAlign w:val="center"/>
          </w:tcPr>
          <w:p w14:paraId="5E4D2D45"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78.5 (19.4)</w:t>
            </w:r>
          </w:p>
        </w:tc>
        <w:tc>
          <w:tcPr>
            <w:tcW w:w="1559" w:type="dxa"/>
            <w:tcBorders>
              <w:top w:val="nil"/>
              <w:left w:val="nil"/>
              <w:bottom w:val="nil"/>
              <w:right w:val="nil"/>
            </w:tcBorders>
            <w:vAlign w:val="center"/>
          </w:tcPr>
          <w:p w14:paraId="51CE9D63"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84.1 (21.3)</w:t>
            </w:r>
          </w:p>
        </w:tc>
        <w:tc>
          <w:tcPr>
            <w:tcW w:w="988" w:type="dxa"/>
            <w:tcBorders>
              <w:top w:val="nil"/>
              <w:left w:val="nil"/>
              <w:bottom w:val="nil"/>
              <w:right w:val="nil"/>
            </w:tcBorders>
            <w:vAlign w:val="center"/>
          </w:tcPr>
          <w:p w14:paraId="7E78B953"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.438</w:t>
            </w:r>
          </w:p>
        </w:tc>
      </w:tr>
      <w:tr w:rsidR="00982EF2" w:rsidRPr="00982EF2" w14:paraId="23D8B973" w14:textId="77777777" w:rsidTr="000962A9">
        <w:tc>
          <w:tcPr>
            <w:tcW w:w="6091" w:type="dxa"/>
            <w:tcBorders>
              <w:top w:val="nil"/>
              <w:left w:val="nil"/>
              <w:bottom w:val="nil"/>
              <w:right w:val="nil"/>
            </w:tcBorders>
            <w:vAlign w:val="center"/>
          </w:tcPr>
          <w:p w14:paraId="2EACA1ED"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i/>
                <w:kern w:val="0"/>
              </w:rPr>
              <w:t>Clinical symptoms</w:t>
            </w:r>
          </w:p>
        </w:tc>
        <w:tc>
          <w:tcPr>
            <w:tcW w:w="1706" w:type="dxa"/>
            <w:tcBorders>
              <w:top w:val="nil"/>
              <w:left w:val="nil"/>
              <w:bottom w:val="nil"/>
              <w:right w:val="nil"/>
            </w:tcBorders>
            <w:vAlign w:val="center"/>
          </w:tcPr>
          <w:p w14:paraId="2FCCD8FD" w14:textId="77777777" w:rsidR="000962A9" w:rsidRPr="00D45B57" w:rsidRDefault="000962A9" w:rsidP="000962A9">
            <w:pPr>
              <w:jc w:val="center"/>
              <w:rPr>
                <w:rFonts w:ascii="Calibri" w:eastAsia="DFKai-SB" w:hAnsi="Calibri" w:cs="Calibri"/>
                <w:b/>
                <w:bCs/>
                <w:kern w:val="0"/>
              </w:rPr>
            </w:pPr>
          </w:p>
        </w:tc>
        <w:tc>
          <w:tcPr>
            <w:tcW w:w="1559" w:type="dxa"/>
            <w:tcBorders>
              <w:top w:val="nil"/>
              <w:left w:val="nil"/>
              <w:bottom w:val="nil"/>
              <w:right w:val="nil"/>
            </w:tcBorders>
            <w:vAlign w:val="center"/>
          </w:tcPr>
          <w:p w14:paraId="60AD3E38" w14:textId="77777777" w:rsidR="000962A9" w:rsidRPr="00D45B57" w:rsidRDefault="000962A9" w:rsidP="000962A9">
            <w:pPr>
              <w:jc w:val="center"/>
              <w:rPr>
                <w:rFonts w:ascii="Calibri" w:eastAsia="DFKai-SB" w:hAnsi="Calibri" w:cs="Calibri"/>
                <w:b/>
                <w:bCs/>
                <w:kern w:val="0"/>
              </w:rPr>
            </w:pPr>
          </w:p>
        </w:tc>
        <w:tc>
          <w:tcPr>
            <w:tcW w:w="987" w:type="dxa"/>
            <w:tcBorders>
              <w:top w:val="nil"/>
              <w:left w:val="nil"/>
              <w:bottom w:val="nil"/>
              <w:right w:val="nil"/>
            </w:tcBorders>
            <w:vAlign w:val="center"/>
          </w:tcPr>
          <w:p w14:paraId="7138E227" w14:textId="77777777" w:rsidR="000962A9" w:rsidRPr="00D45B57" w:rsidRDefault="000962A9" w:rsidP="000962A9">
            <w:pPr>
              <w:jc w:val="center"/>
              <w:rPr>
                <w:rFonts w:ascii="Calibri" w:eastAsia="DFKai-SB" w:hAnsi="Calibri" w:cs="Calibri"/>
                <w:b/>
                <w:bCs/>
                <w:kern w:val="0"/>
              </w:rPr>
            </w:pPr>
          </w:p>
        </w:tc>
        <w:tc>
          <w:tcPr>
            <w:tcW w:w="1706" w:type="dxa"/>
            <w:tcBorders>
              <w:top w:val="nil"/>
              <w:left w:val="nil"/>
              <w:bottom w:val="nil"/>
              <w:right w:val="nil"/>
            </w:tcBorders>
            <w:vAlign w:val="center"/>
          </w:tcPr>
          <w:p w14:paraId="2E48DD04" w14:textId="77777777" w:rsidR="000962A9" w:rsidRPr="00D45B57" w:rsidRDefault="000962A9" w:rsidP="000962A9">
            <w:pPr>
              <w:jc w:val="center"/>
              <w:rPr>
                <w:rFonts w:ascii="Calibri" w:eastAsia="DFKai-SB" w:hAnsi="Calibri" w:cs="Calibri"/>
                <w:b/>
                <w:bCs/>
                <w:kern w:val="0"/>
              </w:rPr>
            </w:pPr>
          </w:p>
        </w:tc>
        <w:tc>
          <w:tcPr>
            <w:tcW w:w="1559" w:type="dxa"/>
            <w:tcBorders>
              <w:top w:val="nil"/>
              <w:left w:val="nil"/>
              <w:bottom w:val="nil"/>
              <w:right w:val="nil"/>
            </w:tcBorders>
            <w:vAlign w:val="center"/>
          </w:tcPr>
          <w:p w14:paraId="3C53BD31" w14:textId="77777777" w:rsidR="000962A9" w:rsidRPr="00D45B57" w:rsidRDefault="000962A9" w:rsidP="000962A9">
            <w:pPr>
              <w:jc w:val="center"/>
              <w:rPr>
                <w:rFonts w:ascii="Calibri" w:eastAsia="DFKai-SB" w:hAnsi="Calibri" w:cs="Calibri"/>
                <w:b/>
                <w:bCs/>
                <w:kern w:val="0"/>
              </w:rPr>
            </w:pPr>
          </w:p>
        </w:tc>
        <w:tc>
          <w:tcPr>
            <w:tcW w:w="988" w:type="dxa"/>
            <w:tcBorders>
              <w:top w:val="nil"/>
              <w:left w:val="nil"/>
              <w:bottom w:val="nil"/>
              <w:right w:val="nil"/>
            </w:tcBorders>
            <w:vAlign w:val="center"/>
          </w:tcPr>
          <w:p w14:paraId="738DD95D" w14:textId="77777777" w:rsidR="000962A9" w:rsidRPr="00D45B57" w:rsidRDefault="000962A9" w:rsidP="000962A9">
            <w:pPr>
              <w:jc w:val="center"/>
              <w:rPr>
                <w:rFonts w:ascii="Calibri" w:eastAsia="DFKai-SB" w:hAnsi="Calibri" w:cs="Calibri"/>
                <w:b/>
                <w:bCs/>
                <w:kern w:val="0"/>
              </w:rPr>
            </w:pPr>
          </w:p>
        </w:tc>
      </w:tr>
      <w:tr w:rsidR="00982EF2" w:rsidRPr="00982EF2" w14:paraId="0FFCF97D" w14:textId="77777777" w:rsidTr="000962A9">
        <w:tc>
          <w:tcPr>
            <w:tcW w:w="6091" w:type="dxa"/>
            <w:tcBorders>
              <w:top w:val="nil"/>
              <w:left w:val="nil"/>
              <w:bottom w:val="nil"/>
              <w:right w:val="nil"/>
            </w:tcBorders>
            <w:vAlign w:val="center"/>
          </w:tcPr>
          <w:p w14:paraId="4C4F4393"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Social Responsiveness Scale, mean (S.D.)</w:t>
            </w:r>
          </w:p>
        </w:tc>
        <w:tc>
          <w:tcPr>
            <w:tcW w:w="1706" w:type="dxa"/>
            <w:tcBorders>
              <w:top w:val="nil"/>
              <w:left w:val="nil"/>
              <w:bottom w:val="nil"/>
              <w:right w:val="nil"/>
            </w:tcBorders>
            <w:vAlign w:val="center"/>
          </w:tcPr>
          <w:p w14:paraId="17E02D3B"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114.3 (24.0)</w:t>
            </w:r>
          </w:p>
        </w:tc>
        <w:tc>
          <w:tcPr>
            <w:tcW w:w="1559" w:type="dxa"/>
            <w:tcBorders>
              <w:top w:val="nil"/>
              <w:left w:val="nil"/>
              <w:bottom w:val="nil"/>
              <w:right w:val="nil"/>
            </w:tcBorders>
            <w:vAlign w:val="center"/>
          </w:tcPr>
          <w:p w14:paraId="0E33E73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116.7 (26.4)</w:t>
            </w:r>
          </w:p>
        </w:tc>
        <w:tc>
          <w:tcPr>
            <w:tcW w:w="987" w:type="dxa"/>
            <w:tcBorders>
              <w:top w:val="nil"/>
              <w:left w:val="nil"/>
              <w:bottom w:val="nil"/>
              <w:right w:val="nil"/>
            </w:tcBorders>
            <w:vAlign w:val="center"/>
          </w:tcPr>
          <w:p w14:paraId="7839AD9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.808</w:t>
            </w:r>
          </w:p>
        </w:tc>
        <w:tc>
          <w:tcPr>
            <w:tcW w:w="1706" w:type="dxa"/>
            <w:tcBorders>
              <w:top w:val="nil"/>
              <w:left w:val="nil"/>
              <w:bottom w:val="nil"/>
              <w:right w:val="nil"/>
            </w:tcBorders>
            <w:vAlign w:val="center"/>
          </w:tcPr>
          <w:p w14:paraId="57C6B701"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100.9 (30.5)</w:t>
            </w:r>
          </w:p>
        </w:tc>
        <w:tc>
          <w:tcPr>
            <w:tcW w:w="1559" w:type="dxa"/>
            <w:tcBorders>
              <w:top w:val="nil"/>
              <w:left w:val="nil"/>
              <w:bottom w:val="nil"/>
              <w:right w:val="nil"/>
            </w:tcBorders>
            <w:vAlign w:val="center"/>
          </w:tcPr>
          <w:p w14:paraId="7D678025"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106.7 (21.3)</w:t>
            </w:r>
          </w:p>
        </w:tc>
        <w:tc>
          <w:tcPr>
            <w:tcW w:w="988" w:type="dxa"/>
            <w:tcBorders>
              <w:top w:val="nil"/>
              <w:left w:val="nil"/>
              <w:bottom w:val="nil"/>
              <w:right w:val="nil"/>
            </w:tcBorders>
            <w:vAlign w:val="center"/>
          </w:tcPr>
          <w:p w14:paraId="06AC0308"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.541</w:t>
            </w:r>
          </w:p>
        </w:tc>
      </w:tr>
      <w:tr w:rsidR="00982EF2" w:rsidRPr="00982EF2" w14:paraId="3C8A647A" w14:textId="77777777" w:rsidTr="000962A9">
        <w:tc>
          <w:tcPr>
            <w:tcW w:w="6091" w:type="dxa"/>
            <w:tcBorders>
              <w:top w:val="nil"/>
              <w:left w:val="nil"/>
              <w:bottom w:val="nil"/>
              <w:right w:val="nil"/>
            </w:tcBorders>
            <w:vAlign w:val="center"/>
          </w:tcPr>
          <w:p w14:paraId="76FBF0FF"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Repetitive Behavior Scale-Revised, mean (S.D.)</w:t>
            </w:r>
          </w:p>
        </w:tc>
        <w:tc>
          <w:tcPr>
            <w:tcW w:w="1706" w:type="dxa"/>
            <w:tcBorders>
              <w:top w:val="nil"/>
              <w:left w:val="nil"/>
              <w:bottom w:val="nil"/>
              <w:right w:val="nil"/>
            </w:tcBorders>
            <w:vAlign w:val="center"/>
          </w:tcPr>
          <w:p w14:paraId="3A595681"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43.3 (23.3)</w:t>
            </w:r>
          </w:p>
        </w:tc>
        <w:tc>
          <w:tcPr>
            <w:tcW w:w="1559" w:type="dxa"/>
            <w:tcBorders>
              <w:top w:val="nil"/>
              <w:left w:val="nil"/>
              <w:bottom w:val="nil"/>
              <w:right w:val="nil"/>
            </w:tcBorders>
            <w:vAlign w:val="center"/>
          </w:tcPr>
          <w:p w14:paraId="1058740C"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35.2 (25.7)</w:t>
            </w:r>
          </w:p>
        </w:tc>
        <w:tc>
          <w:tcPr>
            <w:tcW w:w="987" w:type="dxa"/>
            <w:tcBorders>
              <w:top w:val="nil"/>
              <w:left w:val="nil"/>
              <w:bottom w:val="nil"/>
              <w:right w:val="nil"/>
            </w:tcBorders>
            <w:vAlign w:val="center"/>
          </w:tcPr>
          <w:p w14:paraId="2C68BA64"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.402</w:t>
            </w:r>
          </w:p>
        </w:tc>
        <w:tc>
          <w:tcPr>
            <w:tcW w:w="1706" w:type="dxa"/>
            <w:tcBorders>
              <w:top w:val="nil"/>
              <w:left w:val="nil"/>
              <w:bottom w:val="nil"/>
              <w:right w:val="nil"/>
            </w:tcBorders>
            <w:vAlign w:val="center"/>
          </w:tcPr>
          <w:p w14:paraId="48C3537D"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28.3 (21.5)</w:t>
            </w:r>
          </w:p>
        </w:tc>
        <w:tc>
          <w:tcPr>
            <w:tcW w:w="1559" w:type="dxa"/>
            <w:tcBorders>
              <w:top w:val="nil"/>
              <w:left w:val="nil"/>
              <w:bottom w:val="nil"/>
              <w:right w:val="nil"/>
            </w:tcBorders>
            <w:vAlign w:val="center"/>
          </w:tcPr>
          <w:p w14:paraId="0866AEFE"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25.7 (15.0)</w:t>
            </w:r>
          </w:p>
        </w:tc>
        <w:tc>
          <w:tcPr>
            <w:tcW w:w="988" w:type="dxa"/>
            <w:tcBorders>
              <w:top w:val="nil"/>
              <w:left w:val="nil"/>
              <w:bottom w:val="nil"/>
              <w:right w:val="nil"/>
            </w:tcBorders>
            <w:vAlign w:val="center"/>
          </w:tcPr>
          <w:p w14:paraId="6653EBC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.694</w:t>
            </w:r>
          </w:p>
        </w:tc>
      </w:tr>
      <w:tr w:rsidR="00982EF2" w:rsidRPr="00982EF2" w14:paraId="3EF6B700" w14:textId="77777777" w:rsidTr="000962A9">
        <w:tc>
          <w:tcPr>
            <w:tcW w:w="6091" w:type="dxa"/>
            <w:tcBorders>
              <w:top w:val="nil"/>
              <w:left w:val="nil"/>
              <w:bottom w:val="nil"/>
              <w:right w:val="nil"/>
            </w:tcBorders>
            <w:vAlign w:val="center"/>
          </w:tcPr>
          <w:p w14:paraId="243D74F6"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Emotion Dysregulation Inventory score, mean (S.D.)</w:t>
            </w:r>
          </w:p>
        </w:tc>
        <w:tc>
          <w:tcPr>
            <w:tcW w:w="1706" w:type="dxa"/>
            <w:tcBorders>
              <w:top w:val="nil"/>
              <w:left w:val="nil"/>
              <w:bottom w:val="nil"/>
              <w:right w:val="nil"/>
            </w:tcBorders>
            <w:vAlign w:val="center"/>
          </w:tcPr>
          <w:p w14:paraId="64BCD6A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34.2 (25.3)</w:t>
            </w:r>
          </w:p>
        </w:tc>
        <w:tc>
          <w:tcPr>
            <w:tcW w:w="1559" w:type="dxa"/>
            <w:tcBorders>
              <w:top w:val="nil"/>
              <w:left w:val="nil"/>
              <w:bottom w:val="nil"/>
              <w:right w:val="nil"/>
            </w:tcBorders>
            <w:vAlign w:val="center"/>
          </w:tcPr>
          <w:p w14:paraId="3B82F9D1"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22.1 (22.8)</w:t>
            </w:r>
          </w:p>
        </w:tc>
        <w:tc>
          <w:tcPr>
            <w:tcW w:w="987" w:type="dxa"/>
            <w:tcBorders>
              <w:top w:val="nil"/>
              <w:left w:val="nil"/>
              <w:bottom w:val="nil"/>
              <w:right w:val="nil"/>
            </w:tcBorders>
            <w:vAlign w:val="center"/>
          </w:tcPr>
          <w:p w14:paraId="2AB68F29"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.206</w:t>
            </w:r>
          </w:p>
        </w:tc>
        <w:tc>
          <w:tcPr>
            <w:tcW w:w="1706" w:type="dxa"/>
            <w:tcBorders>
              <w:top w:val="nil"/>
              <w:left w:val="nil"/>
              <w:bottom w:val="nil"/>
              <w:right w:val="nil"/>
            </w:tcBorders>
            <w:vAlign w:val="center"/>
          </w:tcPr>
          <w:p w14:paraId="389ECF44"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19.1 (18.8)</w:t>
            </w:r>
          </w:p>
        </w:tc>
        <w:tc>
          <w:tcPr>
            <w:tcW w:w="1559" w:type="dxa"/>
            <w:tcBorders>
              <w:top w:val="nil"/>
              <w:left w:val="nil"/>
              <w:bottom w:val="nil"/>
              <w:right w:val="nil"/>
            </w:tcBorders>
            <w:vAlign w:val="center"/>
          </w:tcPr>
          <w:p w14:paraId="3F824675"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20.6 (21.5)</w:t>
            </w:r>
          </w:p>
        </w:tc>
        <w:tc>
          <w:tcPr>
            <w:tcW w:w="988" w:type="dxa"/>
            <w:tcBorders>
              <w:top w:val="nil"/>
              <w:left w:val="nil"/>
              <w:bottom w:val="nil"/>
              <w:right w:val="nil"/>
            </w:tcBorders>
            <w:vAlign w:val="center"/>
          </w:tcPr>
          <w:p w14:paraId="03D5DFC8"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.827</w:t>
            </w:r>
          </w:p>
        </w:tc>
      </w:tr>
      <w:tr w:rsidR="00982EF2" w:rsidRPr="00982EF2" w14:paraId="3080B0F3" w14:textId="77777777" w:rsidTr="000962A9">
        <w:tc>
          <w:tcPr>
            <w:tcW w:w="6091" w:type="dxa"/>
            <w:tcBorders>
              <w:top w:val="nil"/>
              <w:left w:val="nil"/>
              <w:bottom w:val="nil"/>
              <w:right w:val="nil"/>
            </w:tcBorders>
            <w:vAlign w:val="center"/>
          </w:tcPr>
          <w:p w14:paraId="19D74F72"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Adaptive Behavior Assessment System –II: mean (S.D.)</w:t>
            </w:r>
          </w:p>
        </w:tc>
        <w:tc>
          <w:tcPr>
            <w:tcW w:w="1706" w:type="dxa"/>
            <w:tcBorders>
              <w:top w:val="nil"/>
              <w:left w:val="nil"/>
              <w:bottom w:val="nil"/>
              <w:right w:val="nil"/>
            </w:tcBorders>
            <w:vAlign w:val="center"/>
          </w:tcPr>
          <w:p w14:paraId="740F971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79.3 (16.9)</w:t>
            </w:r>
          </w:p>
        </w:tc>
        <w:tc>
          <w:tcPr>
            <w:tcW w:w="1559" w:type="dxa"/>
            <w:tcBorders>
              <w:top w:val="nil"/>
              <w:left w:val="nil"/>
              <w:bottom w:val="nil"/>
              <w:right w:val="nil"/>
            </w:tcBorders>
            <w:vAlign w:val="center"/>
          </w:tcPr>
          <w:p w14:paraId="15241C8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77.0 (17.9)</w:t>
            </w:r>
          </w:p>
        </w:tc>
        <w:tc>
          <w:tcPr>
            <w:tcW w:w="987" w:type="dxa"/>
            <w:tcBorders>
              <w:top w:val="nil"/>
              <w:left w:val="nil"/>
              <w:bottom w:val="nil"/>
              <w:right w:val="nil"/>
            </w:tcBorders>
            <w:vAlign w:val="center"/>
          </w:tcPr>
          <w:p w14:paraId="25684D47"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.733</w:t>
            </w:r>
          </w:p>
        </w:tc>
        <w:tc>
          <w:tcPr>
            <w:tcW w:w="1706" w:type="dxa"/>
            <w:tcBorders>
              <w:top w:val="nil"/>
              <w:left w:val="nil"/>
              <w:bottom w:val="nil"/>
              <w:right w:val="nil"/>
            </w:tcBorders>
            <w:vAlign w:val="center"/>
          </w:tcPr>
          <w:p w14:paraId="2D696088"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79.3 (16.0)</w:t>
            </w:r>
          </w:p>
        </w:tc>
        <w:tc>
          <w:tcPr>
            <w:tcW w:w="1559" w:type="dxa"/>
            <w:tcBorders>
              <w:top w:val="nil"/>
              <w:left w:val="nil"/>
              <w:bottom w:val="nil"/>
              <w:right w:val="nil"/>
            </w:tcBorders>
            <w:vAlign w:val="center"/>
          </w:tcPr>
          <w:p w14:paraId="3EA8FCAD"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77.9 (12.4)</w:t>
            </w:r>
          </w:p>
        </w:tc>
        <w:tc>
          <w:tcPr>
            <w:tcW w:w="988" w:type="dxa"/>
            <w:tcBorders>
              <w:top w:val="nil"/>
              <w:left w:val="nil"/>
              <w:bottom w:val="nil"/>
              <w:right w:val="nil"/>
            </w:tcBorders>
            <w:vAlign w:val="center"/>
          </w:tcPr>
          <w:p w14:paraId="73F2465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.774</w:t>
            </w:r>
          </w:p>
        </w:tc>
      </w:tr>
      <w:tr w:rsidR="00982EF2" w:rsidRPr="00982EF2" w14:paraId="1C7E1719" w14:textId="77777777" w:rsidTr="000962A9">
        <w:tc>
          <w:tcPr>
            <w:tcW w:w="6091" w:type="dxa"/>
            <w:tcBorders>
              <w:top w:val="nil"/>
              <w:left w:val="nil"/>
              <w:bottom w:val="nil"/>
              <w:right w:val="nil"/>
            </w:tcBorders>
            <w:vAlign w:val="center"/>
          </w:tcPr>
          <w:p w14:paraId="5411292D"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Autism Diagnostic Observation Schedule (ADOS)-2</w:t>
            </w:r>
          </w:p>
        </w:tc>
        <w:tc>
          <w:tcPr>
            <w:tcW w:w="1706" w:type="dxa"/>
            <w:tcBorders>
              <w:top w:val="nil"/>
              <w:left w:val="nil"/>
              <w:bottom w:val="nil"/>
              <w:right w:val="nil"/>
            </w:tcBorders>
            <w:vAlign w:val="center"/>
          </w:tcPr>
          <w:p w14:paraId="31658774" w14:textId="77777777" w:rsidR="000962A9" w:rsidRPr="00D45B57" w:rsidRDefault="000962A9" w:rsidP="000962A9">
            <w:pPr>
              <w:jc w:val="center"/>
              <w:rPr>
                <w:rFonts w:ascii="Calibri" w:eastAsia="DFKai-SB" w:hAnsi="Calibri" w:cs="Calibri"/>
                <w:b/>
                <w:bCs/>
                <w:kern w:val="0"/>
              </w:rPr>
            </w:pPr>
          </w:p>
        </w:tc>
        <w:tc>
          <w:tcPr>
            <w:tcW w:w="1559" w:type="dxa"/>
            <w:tcBorders>
              <w:top w:val="nil"/>
              <w:left w:val="nil"/>
              <w:bottom w:val="nil"/>
              <w:right w:val="nil"/>
            </w:tcBorders>
            <w:vAlign w:val="center"/>
          </w:tcPr>
          <w:p w14:paraId="1F0A3A65" w14:textId="77777777" w:rsidR="000962A9" w:rsidRPr="00D45B57" w:rsidRDefault="000962A9" w:rsidP="000962A9">
            <w:pPr>
              <w:jc w:val="center"/>
              <w:rPr>
                <w:rFonts w:ascii="Calibri" w:eastAsia="DFKai-SB" w:hAnsi="Calibri" w:cs="Calibri"/>
                <w:b/>
                <w:bCs/>
                <w:kern w:val="0"/>
              </w:rPr>
            </w:pPr>
          </w:p>
        </w:tc>
        <w:tc>
          <w:tcPr>
            <w:tcW w:w="987" w:type="dxa"/>
            <w:tcBorders>
              <w:top w:val="nil"/>
              <w:left w:val="nil"/>
              <w:bottom w:val="nil"/>
              <w:right w:val="nil"/>
            </w:tcBorders>
            <w:vAlign w:val="center"/>
          </w:tcPr>
          <w:p w14:paraId="666EF295" w14:textId="77777777" w:rsidR="000962A9" w:rsidRPr="00D45B57" w:rsidRDefault="000962A9" w:rsidP="000962A9">
            <w:pPr>
              <w:jc w:val="center"/>
              <w:rPr>
                <w:rFonts w:ascii="Calibri" w:eastAsia="DFKai-SB" w:hAnsi="Calibri" w:cs="Calibri"/>
                <w:b/>
                <w:bCs/>
                <w:kern w:val="0"/>
              </w:rPr>
            </w:pPr>
          </w:p>
        </w:tc>
        <w:tc>
          <w:tcPr>
            <w:tcW w:w="1706" w:type="dxa"/>
            <w:tcBorders>
              <w:top w:val="nil"/>
              <w:left w:val="nil"/>
              <w:bottom w:val="nil"/>
              <w:right w:val="nil"/>
            </w:tcBorders>
            <w:vAlign w:val="center"/>
          </w:tcPr>
          <w:p w14:paraId="495D1951" w14:textId="77777777" w:rsidR="000962A9" w:rsidRPr="00D45B57" w:rsidRDefault="000962A9" w:rsidP="000962A9">
            <w:pPr>
              <w:jc w:val="center"/>
              <w:rPr>
                <w:rFonts w:ascii="Calibri" w:eastAsia="DFKai-SB" w:hAnsi="Calibri" w:cs="Calibri"/>
                <w:b/>
                <w:bCs/>
                <w:kern w:val="0"/>
              </w:rPr>
            </w:pPr>
          </w:p>
        </w:tc>
        <w:tc>
          <w:tcPr>
            <w:tcW w:w="1559" w:type="dxa"/>
            <w:tcBorders>
              <w:top w:val="nil"/>
              <w:left w:val="nil"/>
              <w:bottom w:val="nil"/>
              <w:right w:val="nil"/>
            </w:tcBorders>
            <w:vAlign w:val="center"/>
          </w:tcPr>
          <w:p w14:paraId="13A11471" w14:textId="77777777" w:rsidR="000962A9" w:rsidRPr="00D45B57" w:rsidRDefault="000962A9" w:rsidP="000962A9">
            <w:pPr>
              <w:jc w:val="center"/>
              <w:rPr>
                <w:rFonts w:ascii="Calibri" w:eastAsia="DFKai-SB" w:hAnsi="Calibri" w:cs="Calibri"/>
                <w:b/>
                <w:bCs/>
                <w:kern w:val="0"/>
              </w:rPr>
            </w:pPr>
          </w:p>
        </w:tc>
        <w:tc>
          <w:tcPr>
            <w:tcW w:w="988" w:type="dxa"/>
            <w:tcBorders>
              <w:top w:val="nil"/>
              <w:left w:val="nil"/>
              <w:bottom w:val="nil"/>
              <w:right w:val="nil"/>
            </w:tcBorders>
            <w:vAlign w:val="center"/>
          </w:tcPr>
          <w:p w14:paraId="2599E8A0" w14:textId="77777777" w:rsidR="000962A9" w:rsidRPr="00D45B57" w:rsidRDefault="000962A9" w:rsidP="000962A9">
            <w:pPr>
              <w:jc w:val="center"/>
              <w:rPr>
                <w:rFonts w:ascii="Calibri" w:eastAsia="DFKai-SB" w:hAnsi="Calibri" w:cs="Calibri"/>
                <w:b/>
                <w:bCs/>
                <w:kern w:val="0"/>
              </w:rPr>
            </w:pPr>
          </w:p>
        </w:tc>
      </w:tr>
      <w:tr w:rsidR="00982EF2" w:rsidRPr="00982EF2" w14:paraId="39DC4146" w14:textId="77777777" w:rsidTr="000962A9">
        <w:tc>
          <w:tcPr>
            <w:tcW w:w="6091" w:type="dxa"/>
            <w:tcBorders>
              <w:top w:val="nil"/>
              <w:left w:val="nil"/>
              <w:bottom w:val="nil"/>
              <w:right w:val="nil"/>
            </w:tcBorders>
            <w:vAlign w:val="center"/>
          </w:tcPr>
          <w:p w14:paraId="2C48CCCF"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Calibrated Severity Score, total score, mean (S.D.)</w:t>
            </w:r>
          </w:p>
        </w:tc>
        <w:tc>
          <w:tcPr>
            <w:tcW w:w="1706" w:type="dxa"/>
            <w:tcBorders>
              <w:top w:val="nil"/>
              <w:left w:val="nil"/>
              <w:bottom w:val="nil"/>
              <w:right w:val="nil"/>
            </w:tcBorders>
            <w:vAlign w:val="center"/>
          </w:tcPr>
          <w:p w14:paraId="7FE5F9E9"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6.8 (2.6)</w:t>
            </w:r>
          </w:p>
        </w:tc>
        <w:tc>
          <w:tcPr>
            <w:tcW w:w="1559" w:type="dxa"/>
            <w:tcBorders>
              <w:top w:val="nil"/>
              <w:left w:val="nil"/>
              <w:bottom w:val="nil"/>
              <w:right w:val="nil"/>
            </w:tcBorders>
            <w:vAlign w:val="center"/>
          </w:tcPr>
          <w:p w14:paraId="34B1623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7.3 (2.9)</w:t>
            </w:r>
          </w:p>
        </w:tc>
        <w:tc>
          <w:tcPr>
            <w:tcW w:w="987" w:type="dxa"/>
            <w:tcBorders>
              <w:top w:val="nil"/>
              <w:left w:val="nil"/>
              <w:bottom w:val="nil"/>
              <w:right w:val="nil"/>
            </w:tcBorders>
            <w:vAlign w:val="center"/>
          </w:tcPr>
          <w:p w14:paraId="1412D57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.591</w:t>
            </w:r>
          </w:p>
        </w:tc>
        <w:tc>
          <w:tcPr>
            <w:tcW w:w="1706" w:type="dxa"/>
            <w:tcBorders>
              <w:top w:val="nil"/>
              <w:left w:val="nil"/>
              <w:bottom w:val="nil"/>
              <w:right w:val="nil"/>
            </w:tcBorders>
            <w:vAlign w:val="center"/>
          </w:tcPr>
          <w:p w14:paraId="31931FA0"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7.4 (2.0)</w:t>
            </w:r>
          </w:p>
        </w:tc>
        <w:tc>
          <w:tcPr>
            <w:tcW w:w="1559" w:type="dxa"/>
            <w:tcBorders>
              <w:top w:val="nil"/>
              <w:left w:val="nil"/>
              <w:bottom w:val="nil"/>
              <w:right w:val="nil"/>
            </w:tcBorders>
            <w:vAlign w:val="center"/>
          </w:tcPr>
          <w:p w14:paraId="74311337"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6.7 (2.5)</w:t>
            </w:r>
          </w:p>
        </w:tc>
        <w:tc>
          <w:tcPr>
            <w:tcW w:w="988" w:type="dxa"/>
            <w:tcBorders>
              <w:top w:val="nil"/>
              <w:left w:val="nil"/>
              <w:bottom w:val="nil"/>
              <w:right w:val="nil"/>
            </w:tcBorders>
            <w:vAlign w:val="center"/>
          </w:tcPr>
          <w:p w14:paraId="19BB19DF"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.364</w:t>
            </w:r>
          </w:p>
        </w:tc>
      </w:tr>
      <w:tr w:rsidR="00982EF2" w:rsidRPr="00982EF2" w14:paraId="2932C8D7" w14:textId="77777777" w:rsidTr="000962A9">
        <w:tc>
          <w:tcPr>
            <w:tcW w:w="6091" w:type="dxa"/>
            <w:tcBorders>
              <w:top w:val="nil"/>
              <w:left w:val="nil"/>
              <w:bottom w:val="nil"/>
              <w:right w:val="nil"/>
            </w:tcBorders>
            <w:vAlign w:val="center"/>
          </w:tcPr>
          <w:p w14:paraId="51C0FC49"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i/>
                <w:kern w:val="0"/>
              </w:rPr>
              <w:t>Social cognitive functions</w:t>
            </w:r>
          </w:p>
        </w:tc>
        <w:tc>
          <w:tcPr>
            <w:tcW w:w="1706" w:type="dxa"/>
            <w:tcBorders>
              <w:top w:val="nil"/>
              <w:left w:val="nil"/>
              <w:bottom w:val="nil"/>
              <w:right w:val="nil"/>
            </w:tcBorders>
            <w:vAlign w:val="center"/>
          </w:tcPr>
          <w:p w14:paraId="739B5EE6" w14:textId="77777777" w:rsidR="000962A9" w:rsidRPr="00D45B57" w:rsidRDefault="000962A9" w:rsidP="000962A9">
            <w:pPr>
              <w:jc w:val="center"/>
              <w:rPr>
                <w:rFonts w:ascii="Calibri" w:eastAsia="DFKai-SB" w:hAnsi="Calibri" w:cs="Calibri"/>
                <w:b/>
                <w:bCs/>
                <w:kern w:val="0"/>
              </w:rPr>
            </w:pPr>
          </w:p>
        </w:tc>
        <w:tc>
          <w:tcPr>
            <w:tcW w:w="1559" w:type="dxa"/>
            <w:tcBorders>
              <w:top w:val="nil"/>
              <w:left w:val="nil"/>
              <w:bottom w:val="nil"/>
              <w:right w:val="nil"/>
            </w:tcBorders>
            <w:vAlign w:val="center"/>
          </w:tcPr>
          <w:p w14:paraId="2A948A5A" w14:textId="77777777" w:rsidR="000962A9" w:rsidRPr="00D45B57" w:rsidRDefault="000962A9" w:rsidP="000962A9">
            <w:pPr>
              <w:jc w:val="center"/>
              <w:rPr>
                <w:rFonts w:ascii="Calibri" w:eastAsia="DFKai-SB" w:hAnsi="Calibri" w:cs="Calibri"/>
                <w:b/>
                <w:bCs/>
                <w:kern w:val="0"/>
              </w:rPr>
            </w:pPr>
          </w:p>
        </w:tc>
        <w:tc>
          <w:tcPr>
            <w:tcW w:w="987" w:type="dxa"/>
            <w:tcBorders>
              <w:top w:val="nil"/>
              <w:left w:val="nil"/>
              <w:bottom w:val="nil"/>
              <w:right w:val="nil"/>
            </w:tcBorders>
            <w:vAlign w:val="center"/>
          </w:tcPr>
          <w:p w14:paraId="1F8C6EA5" w14:textId="77777777" w:rsidR="000962A9" w:rsidRPr="00D45B57" w:rsidRDefault="000962A9" w:rsidP="000962A9">
            <w:pPr>
              <w:jc w:val="center"/>
              <w:rPr>
                <w:rFonts w:ascii="Calibri" w:eastAsia="DFKai-SB" w:hAnsi="Calibri" w:cs="Calibri"/>
                <w:b/>
                <w:bCs/>
                <w:kern w:val="0"/>
              </w:rPr>
            </w:pPr>
          </w:p>
        </w:tc>
        <w:tc>
          <w:tcPr>
            <w:tcW w:w="1706" w:type="dxa"/>
            <w:tcBorders>
              <w:top w:val="nil"/>
              <w:left w:val="nil"/>
              <w:bottom w:val="nil"/>
              <w:right w:val="nil"/>
            </w:tcBorders>
            <w:vAlign w:val="center"/>
          </w:tcPr>
          <w:p w14:paraId="697D8283" w14:textId="77777777" w:rsidR="000962A9" w:rsidRPr="00D45B57" w:rsidRDefault="000962A9" w:rsidP="000962A9">
            <w:pPr>
              <w:jc w:val="center"/>
              <w:rPr>
                <w:rFonts w:ascii="Calibri" w:eastAsia="DFKai-SB" w:hAnsi="Calibri" w:cs="Calibri"/>
                <w:b/>
                <w:bCs/>
                <w:kern w:val="0"/>
              </w:rPr>
            </w:pPr>
          </w:p>
        </w:tc>
        <w:tc>
          <w:tcPr>
            <w:tcW w:w="1559" w:type="dxa"/>
            <w:tcBorders>
              <w:top w:val="nil"/>
              <w:left w:val="nil"/>
              <w:bottom w:val="nil"/>
              <w:right w:val="nil"/>
            </w:tcBorders>
            <w:vAlign w:val="center"/>
          </w:tcPr>
          <w:p w14:paraId="0F04BBE0" w14:textId="77777777" w:rsidR="000962A9" w:rsidRPr="00D45B57" w:rsidRDefault="000962A9" w:rsidP="000962A9">
            <w:pPr>
              <w:jc w:val="center"/>
              <w:rPr>
                <w:rFonts w:ascii="Calibri" w:eastAsia="DFKai-SB" w:hAnsi="Calibri" w:cs="Calibri"/>
                <w:b/>
                <w:bCs/>
                <w:kern w:val="0"/>
              </w:rPr>
            </w:pPr>
          </w:p>
        </w:tc>
        <w:tc>
          <w:tcPr>
            <w:tcW w:w="988" w:type="dxa"/>
            <w:tcBorders>
              <w:top w:val="nil"/>
              <w:left w:val="nil"/>
              <w:bottom w:val="nil"/>
              <w:right w:val="nil"/>
            </w:tcBorders>
            <w:vAlign w:val="center"/>
          </w:tcPr>
          <w:p w14:paraId="43A84383" w14:textId="77777777" w:rsidR="000962A9" w:rsidRPr="00D45B57" w:rsidRDefault="000962A9" w:rsidP="000962A9">
            <w:pPr>
              <w:jc w:val="center"/>
              <w:rPr>
                <w:rFonts w:ascii="Calibri" w:eastAsia="DFKai-SB" w:hAnsi="Calibri" w:cs="Calibri"/>
                <w:b/>
                <w:bCs/>
                <w:kern w:val="0"/>
              </w:rPr>
            </w:pPr>
          </w:p>
        </w:tc>
      </w:tr>
      <w:tr w:rsidR="00982EF2" w:rsidRPr="00982EF2" w14:paraId="0459057C" w14:textId="77777777" w:rsidTr="000962A9">
        <w:tc>
          <w:tcPr>
            <w:tcW w:w="6091" w:type="dxa"/>
            <w:tcBorders>
              <w:top w:val="nil"/>
              <w:left w:val="nil"/>
              <w:bottom w:val="nil"/>
              <w:right w:val="nil"/>
            </w:tcBorders>
            <w:vAlign w:val="center"/>
          </w:tcPr>
          <w:p w14:paraId="1C4FA830"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Reading the Mind in the Eyes Test, mean (S.D.)</w:t>
            </w:r>
          </w:p>
        </w:tc>
        <w:tc>
          <w:tcPr>
            <w:tcW w:w="1706" w:type="dxa"/>
            <w:tcBorders>
              <w:top w:val="nil"/>
              <w:left w:val="nil"/>
              <w:bottom w:val="nil"/>
              <w:right w:val="nil"/>
            </w:tcBorders>
            <w:vAlign w:val="center"/>
          </w:tcPr>
          <w:p w14:paraId="36F4093D"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16.5 (5.1)</w:t>
            </w:r>
          </w:p>
        </w:tc>
        <w:tc>
          <w:tcPr>
            <w:tcW w:w="1559" w:type="dxa"/>
            <w:tcBorders>
              <w:top w:val="nil"/>
              <w:left w:val="nil"/>
              <w:bottom w:val="nil"/>
              <w:right w:val="nil"/>
            </w:tcBorders>
            <w:vAlign w:val="center"/>
          </w:tcPr>
          <w:p w14:paraId="4B132DCB"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25.1 (6.4)</w:t>
            </w:r>
          </w:p>
        </w:tc>
        <w:tc>
          <w:tcPr>
            <w:tcW w:w="987" w:type="dxa"/>
            <w:tcBorders>
              <w:top w:val="nil"/>
              <w:left w:val="nil"/>
              <w:bottom w:val="nil"/>
              <w:right w:val="nil"/>
            </w:tcBorders>
            <w:vAlign w:val="center"/>
          </w:tcPr>
          <w:p w14:paraId="39D0AD4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.001</w:t>
            </w:r>
          </w:p>
        </w:tc>
        <w:tc>
          <w:tcPr>
            <w:tcW w:w="1706" w:type="dxa"/>
            <w:tcBorders>
              <w:top w:val="nil"/>
              <w:left w:val="nil"/>
              <w:bottom w:val="nil"/>
              <w:right w:val="nil"/>
            </w:tcBorders>
            <w:vAlign w:val="center"/>
          </w:tcPr>
          <w:p w14:paraId="159418D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22.1 (6.7)</w:t>
            </w:r>
          </w:p>
        </w:tc>
        <w:tc>
          <w:tcPr>
            <w:tcW w:w="1559" w:type="dxa"/>
            <w:tcBorders>
              <w:top w:val="nil"/>
              <w:left w:val="nil"/>
              <w:bottom w:val="nil"/>
              <w:right w:val="nil"/>
            </w:tcBorders>
            <w:vAlign w:val="center"/>
          </w:tcPr>
          <w:p w14:paraId="6D88E137"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24.7 (8.8)</w:t>
            </w:r>
          </w:p>
        </w:tc>
        <w:tc>
          <w:tcPr>
            <w:tcW w:w="988" w:type="dxa"/>
            <w:tcBorders>
              <w:top w:val="nil"/>
              <w:left w:val="nil"/>
              <w:bottom w:val="nil"/>
              <w:right w:val="nil"/>
            </w:tcBorders>
            <w:vAlign w:val="center"/>
          </w:tcPr>
          <w:p w14:paraId="3734EC4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.340</w:t>
            </w:r>
          </w:p>
        </w:tc>
      </w:tr>
      <w:tr w:rsidR="00982EF2" w:rsidRPr="00982EF2" w14:paraId="5D89F005" w14:textId="77777777" w:rsidTr="000962A9">
        <w:tc>
          <w:tcPr>
            <w:tcW w:w="6091" w:type="dxa"/>
            <w:tcBorders>
              <w:top w:val="nil"/>
              <w:left w:val="nil"/>
              <w:bottom w:val="nil"/>
              <w:right w:val="nil"/>
            </w:tcBorders>
            <w:vAlign w:val="center"/>
          </w:tcPr>
          <w:p w14:paraId="66342788" w14:textId="77777777" w:rsidR="000962A9" w:rsidRPr="00D45B57" w:rsidRDefault="000962A9" w:rsidP="000962A9">
            <w:pPr>
              <w:jc w:val="both"/>
              <w:rPr>
                <w:rFonts w:ascii="Calibri" w:eastAsia="DFKai-SB" w:hAnsi="Calibri" w:cs="Calibri"/>
                <w:b/>
                <w:bCs/>
                <w:kern w:val="0"/>
              </w:rPr>
            </w:pPr>
            <w:r w:rsidRPr="00D45B57">
              <w:rPr>
                <w:rFonts w:ascii="Calibri" w:eastAsia="DFKai-SB" w:hAnsi="Calibri" w:cs="Calibri"/>
                <w:kern w:val="0"/>
              </w:rPr>
              <w:t xml:space="preserve">  Frith-Happe Animations, Categorization, mean (S.D.)</w:t>
            </w:r>
          </w:p>
        </w:tc>
        <w:tc>
          <w:tcPr>
            <w:tcW w:w="1706" w:type="dxa"/>
            <w:tcBorders>
              <w:top w:val="nil"/>
              <w:left w:val="nil"/>
              <w:bottom w:val="nil"/>
              <w:right w:val="nil"/>
            </w:tcBorders>
            <w:vAlign w:val="center"/>
          </w:tcPr>
          <w:p w14:paraId="79DD832A"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5.8 (1.4)</w:t>
            </w:r>
          </w:p>
        </w:tc>
        <w:tc>
          <w:tcPr>
            <w:tcW w:w="1559" w:type="dxa"/>
            <w:tcBorders>
              <w:top w:val="nil"/>
              <w:left w:val="nil"/>
              <w:bottom w:val="nil"/>
              <w:right w:val="nil"/>
            </w:tcBorders>
            <w:vAlign w:val="center"/>
          </w:tcPr>
          <w:p w14:paraId="41FDDEA4"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6.2 (1.9)</w:t>
            </w:r>
          </w:p>
        </w:tc>
        <w:tc>
          <w:tcPr>
            <w:tcW w:w="987" w:type="dxa"/>
            <w:tcBorders>
              <w:top w:val="nil"/>
              <w:left w:val="nil"/>
              <w:bottom w:val="nil"/>
              <w:right w:val="nil"/>
            </w:tcBorders>
            <w:vAlign w:val="center"/>
          </w:tcPr>
          <w:p w14:paraId="43530123"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.582</w:t>
            </w:r>
          </w:p>
        </w:tc>
        <w:tc>
          <w:tcPr>
            <w:tcW w:w="1706" w:type="dxa"/>
            <w:tcBorders>
              <w:top w:val="nil"/>
              <w:left w:val="nil"/>
              <w:bottom w:val="nil"/>
              <w:right w:val="nil"/>
            </w:tcBorders>
            <w:vAlign w:val="center"/>
          </w:tcPr>
          <w:p w14:paraId="625F6119"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5.7 (1.8)</w:t>
            </w:r>
          </w:p>
        </w:tc>
        <w:tc>
          <w:tcPr>
            <w:tcW w:w="1559" w:type="dxa"/>
            <w:tcBorders>
              <w:top w:val="nil"/>
              <w:left w:val="nil"/>
              <w:bottom w:val="nil"/>
              <w:right w:val="nil"/>
            </w:tcBorders>
            <w:vAlign w:val="center"/>
          </w:tcPr>
          <w:p w14:paraId="001CDD91"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7.0 (1.5)</w:t>
            </w:r>
          </w:p>
        </w:tc>
        <w:tc>
          <w:tcPr>
            <w:tcW w:w="988" w:type="dxa"/>
            <w:tcBorders>
              <w:top w:val="nil"/>
              <w:left w:val="nil"/>
              <w:bottom w:val="nil"/>
              <w:right w:val="nil"/>
            </w:tcBorders>
            <w:vAlign w:val="center"/>
          </w:tcPr>
          <w:p w14:paraId="6E6CC33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.031</w:t>
            </w:r>
          </w:p>
        </w:tc>
      </w:tr>
      <w:tr w:rsidR="00982EF2" w:rsidRPr="00982EF2" w14:paraId="34F2A129" w14:textId="77777777" w:rsidTr="000962A9">
        <w:tc>
          <w:tcPr>
            <w:tcW w:w="6091" w:type="dxa"/>
            <w:tcBorders>
              <w:top w:val="nil"/>
              <w:left w:val="nil"/>
              <w:bottom w:val="nil"/>
              <w:right w:val="nil"/>
            </w:tcBorders>
            <w:vAlign w:val="center"/>
          </w:tcPr>
          <w:p w14:paraId="0FC9CC5B" w14:textId="77777777" w:rsidR="000962A9" w:rsidRPr="00D45B57" w:rsidRDefault="000962A9" w:rsidP="000962A9">
            <w:pPr>
              <w:jc w:val="both"/>
              <w:rPr>
                <w:rFonts w:ascii="Calibri" w:eastAsia="DFKai-SB" w:hAnsi="Calibri" w:cs="Calibri"/>
                <w:kern w:val="0"/>
              </w:rPr>
            </w:pPr>
            <w:r w:rsidRPr="00D45B57">
              <w:rPr>
                <w:rFonts w:ascii="Calibri" w:eastAsia="DFKai-SB" w:hAnsi="Calibri" w:cs="Calibri"/>
                <w:kern w:val="0"/>
              </w:rPr>
              <w:t xml:space="preserve">  Frith-Happe Animations, Feeling, mean (S.D.)</w:t>
            </w:r>
          </w:p>
        </w:tc>
        <w:tc>
          <w:tcPr>
            <w:tcW w:w="1706" w:type="dxa"/>
            <w:tcBorders>
              <w:top w:val="nil"/>
              <w:left w:val="nil"/>
              <w:bottom w:val="nil"/>
              <w:right w:val="nil"/>
            </w:tcBorders>
            <w:vAlign w:val="center"/>
          </w:tcPr>
          <w:p w14:paraId="4BB17F0C"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1.8 (1.9)</w:t>
            </w:r>
          </w:p>
        </w:tc>
        <w:tc>
          <w:tcPr>
            <w:tcW w:w="1559" w:type="dxa"/>
            <w:tcBorders>
              <w:top w:val="nil"/>
              <w:left w:val="nil"/>
              <w:bottom w:val="nil"/>
              <w:right w:val="nil"/>
            </w:tcBorders>
            <w:vAlign w:val="center"/>
          </w:tcPr>
          <w:p w14:paraId="7363CDD7"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3.2 (2.1)</w:t>
            </w:r>
          </w:p>
        </w:tc>
        <w:tc>
          <w:tcPr>
            <w:tcW w:w="987" w:type="dxa"/>
            <w:tcBorders>
              <w:top w:val="nil"/>
              <w:left w:val="nil"/>
              <w:bottom w:val="nil"/>
              <w:right w:val="nil"/>
            </w:tcBorders>
            <w:vAlign w:val="center"/>
          </w:tcPr>
          <w:p w14:paraId="56DCB32E"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.074</w:t>
            </w:r>
          </w:p>
        </w:tc>
        <w:tc>
          <w:tcPr>
            <w:tcW w:w="1706" w:type="dxa"/>
            <w:tcBorders>
              <w:top w:val="nil"/>
              <w:left w:val="nil"/>
              <w:bottom w:val="nil"/>
              <w:right w:val="nil"/>
            </w:tcBorders>
            <w:vAlign w:val="center"/>
          </w:tcPr>
          <w:p w14:paraId="6BD2D223"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2.5 (2.1)</w:t>
            </w:r>
          </w:p>
        </w:tc>
        <w:tc>
          <w:tcPr>
            <w:tcW w:w="1559" w:type="dxa"/>
            <w:tcBorders>
              <w:top w:val="nil"/>
              <w:left w:val="nil"/>
              <w:bottom w:val="nil"/>
              <w:right w:val="nil"/>
            </w:tcBorders>
            <w:vAlign w:val="center"/>
          </w:tcPr>
          <w:p w14:paraId="11D46E2C"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4.0 (2.0)</w:t>
            </w:r>
          </w:p>
        </w:tc>
        <w:tc>
          <w:tcPr>
            <w:tcW w:w="988" w:type="dxa"/>
            <w:tcBorders>
              <w:top w:val="nil"/>
              <w:left w:val="nil"/>
              <w:bottom w:val="nil"/>
              <w:right w:val="nil"/>
            </w:tcBorders>
            <w:vAlign w:val="center"/>
          </w:tcPr>
          <w:p w14:paraId="1D933F5D"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.048</w:t>
            </w:r>
          </w:p>
        </w:tc>
      </w:tr>
      <w:tr w:rsidR="00982EF2" w:rsidRPr="00982EF2" w14:paraId="3EB167DF" w14:textId="77777777" w:rsidTr="000962A9">
        <w:tc>
          <w:tcPr>
            <w:tcW w:w="6091" w:type="dxa"/>
            <w:tcBorders>
              <w:top w:val="nil"/>
              <w:left w:val="nil"/>
              <w:bottom w:val="nil"/>
              <w:right w:val="nil"/>
            </w:tcBorders>
            <w:vAlign w:val="center"/>
          </w:tcPr>
          <w:p w14:paraId="5B1D7B95" w14:textId="77777777" w:rsidR="000962A9" w:rsidRPr="00D45B57" w:rsidRDefault="000962A9" w:rsidP="000962A9">
            <w:pPr>
              <w:jc w:val="both"/>
              <w:rPr>
                <w:rFonts w:ascii="Calibri" w:eastAsia="DFKai-SB" w:hAnsi="Calibri" w:cs="Calibri"/>
                <w:kern w:val="0"/>
              </w:rPr>
            </w:pPr>
            <w:r w:rsidRPr="00D45B57">
              <w:rPr>
                <w:rFonts w:ascii="Calibri" w:eastAsia="DFKai-SB" w:hAnsi="Calibri" w:cs="Calibri"/>
                <w:kern w:val="0"/>
              </w:rPr>
              <w:t>Comorbid with ADHD, n (%)</w:t>
            </w:r>
          </w:p>
        </w:tc>
        <w:tc>
          <w:tcPr>
            <w:tcW w:w="1706" w:type="dxa"/>
            <w:tcBorders>
              <w:top w:val="nil"/>
              <w:left w:val="nil"/>
              <w:bottom w:val="nil"/>
              <w:right w:val="nil"/>
            </w:tcBorders>
            <w:vAlign w:val="center"/>
          </w:tcPr>
          <w:p w14:paraId="151AED3B"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 (58.3)</w:t>
            </w:r>
          </w:p>
        </w:tc>
        <w:tc>
          <w:tcPr>
            <w:tcW w:w="1559" w:type="dxa"/>
            <w:tcBorders>
              <w:top w:val="nil"/>
              <w:left w:val="nil"/>
              <w:bottom w:val="nil"/>
              <w:right w:val="nil"/>
            </w:tcBorders>
            <w:vAlign w:val="center"/>
          </w:tcPr>
          <w:p w14:paraId="450BABB4"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 (46.7)</w:t>
            </w:r>
          </w:p>
        </w:tc>
        <w:tc>
          <w:tcPr>
            <w:tcW w:w="987" w:type="dxa"/>
            <w:tcBorders>
              <w:top w:val="nil"/>
              <w:left w:val="nil"/>
              <w:bottom w:val="nil"/>
              <w:right w:val="nil"/>
            </w:tcBorders>
            <w:vAlign w:val="center"/>
          </w:tcPr>
          <w:p w14:paraId="6BC6E5DD"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.547</w:t>
            </w:r>
          </w:p>
        </w:tc>
        <w:tc>
          <w:tcPr>
            <w:tcW w:w="1706" w:type="dxa"/>
            <w:tcBorders>
              <w:top w:val="nil"/>
              <w:left w:val="nil"/>
              <w:bottom w:val="nil"/>
              <w:right w:val="nil"/>
            </w:tcBorders>
            <w:vAlign w:val="center"/>
          </w:tcPr>
          <w:p w14:paraId="486D487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6 (33.3)</w:t>
            </w:r>
          </w:p>
        </w:tc>
        <w:tc>
          <w:tcPr>
            <w:tcW w:w="1559" w:type="dxa"/>
            <w:tcBorders>
              <w:top w:val="nil"/>
              <w:left w:val="nil"/>
              <w:bottom w:val="nil"/>
              <w:right w:val="nil"/>
            </w:tcBorders>
            <w:vAlign w:val="center"/>
          </w:tcPr>
          <w:p w14:paraId="23810C51"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 (46.7)</w:t>
            </w:r>
          </w:p>
        </w:tc>
        <w:tc>
          <w:tcPr>
            <w:tcW w:w="988" w:type="dxa"/>
            <w:tcBorders>
              <w:top w:val="nil"/>
              <w:left w:val="nil"/>
              <w:bottom w:val="nil"/>
              <w:right w:val="nil"/>
            </w:tcBorders>
            <w:vAlign w:val="center"/>
          </w:tcPr>
          <w:p w14:paraId="28C23D2B"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.435</w:t>
            </w:r>
          </w:p>
        </w:tc>
      </w:tr>
      <w:tr w:rsidR="00982EF2" w:rsidRPr="00982EF2" w14:paraId="5FF7C499" w14:textId="77777777" w:rsidTr="000962A9">
        <w:tc>
          <w:tcPr>
            <w:tcW w:w="6091" w:type="dxa"/>
            <w:tcBorders>
              <w:top w:val="nil"/>
              <w:left w:val="nil"/>
              <w:bottom w:val="nil"/>
              <w:right w:val="nil"/>
            </w:tcBorders>
            <w:vAlign w:val="center"/>
          </w:tcPr>
          <w:p w14:paraId="36EABA44" w14:textId="77777777" w:rsidR="000962A9" w:rsidRPr="00D45B57" w:rsidRDefault="000962A9" w:rsidP="000962A9">
            <w:pPr>
              <w:jc w:val="both"/>
              <w:rPr>
                <w:rFonts w:ascii="Calibri" w:eastAsia="DFKai-SB" w:hAnsi="Calibri" w:cs="Calibri"/>
                <w:kern w:val="0"/>
              </w:rPr>
            </w:pPr>
            <w:r w:rsidRPr="00D45B57">
              <w:rPr>
                <w:rFonts w:ascii="Calibri" w:eastAsia="DFKai-SB" w:hAnsi="Calibri" w:cs="Calibri"/>
              </w:rPr>
              <w:t>Concurrent Methylphenidate use</w:t>
            </w:r>
            <w:r w:rsidRPr="00D45B57">
              <w:rPr>
                <w:rFonts w:ascii="Calibri" w:eastAsia="DFKai-SB" w:hAnsi="Calibri" w:cs="Calibri"/>
                <w:kern w:val="0"/>
              </w:rPr>
              <w:t>, n (%)</w:t>
            </w:r>
          </w:p>
        </w:tc>
        <w:tc>
          <w:tcPr>
            <w:tcW w:w="1706" w:type="dxa"/>
            <w:tcBorders>
              <w:top w:val="nil"/>
              <w:left w:val="nil"/>
              <w:bottom w:val="nil"/>
              <w:right w:val="nil"/>
            </w:tcBorders>
            <w:vAlign w:val="center"/>
          </w:tcPr>
          <w:p w14:paraId="65F89DE4"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 (16.7)</w:t>
            </w:r>
          </w:p>
        </w:tc>
        <w:tc>
          <w:tcPr>
            <w:tcW w:w="1559" w:type="dxa"/>
            <w:tcBorders>
              <w:top w:val="nil"/>
              <w:left w:val="nil"/>
              <w:bottom w:val="nil"/>
              <w:right w:val="nil"/>
            </w:tcBorders>
            <w:vAlign w:val="center"/>
          </w:tcPr>
          <w:p w14:paraId="0DCE0FD8"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4 (26.7)</w:t>
            </w:r>
          </w:p>
        </w:tc>
        <w:tc>
          <w:tcPr>
            <w:tcW w:w="987" w:type="dxa"/>
            <w:tcBorders>
              <w:top w:val="nil"/>
              <w:left w:val="nil"/>
              <w:bottom w:val="nil"/>
              <w:right w:val="nil"/>
            </w:tcBorders>
            <w:vAlign w:val="center"/>
          </w:tcPr>
          <w:p w14:paraId="3542870B"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.662</w:t>
            </w:r>
          </w:p>
        </w:tc>
        <w:tc>
          <w:tcPr>
            <w:tcW w:w="1706" w:type="dxa"/>
            <w:tcBorders>
              <w:top w:val="nil"/>
              <w:left w:val="nil"/>
              <w:bottom w:val="nil"/>
              <w:right w:val="nil"/>
            </w:tcBorders>
            <w:vAlign w:val="center"/>
          </w:tcPr>
          <w:p w14:paraId="544385F7"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 (0)</w:t>
            </w:r>
          </w:p>
        </w:tc>
        <w:tc>
          <w:tcPr>
            <w:tcW w:w="1559" w:type="dxa"/>
            <w:tcBorders>
              <w:top w:val="nil"/>
              <w:left w:val="nil"/>
              <w:bottom w:val="nil"/>
              <w:right w:val="nil"/>
            </w:tcBorders>
            <w:vAlign w:val="center"/>
          </w:tcPr>
          <w:p w14:paraId="3D772DD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 (20.0)</w:t>
            </w:r>
          </w:p>
        </w:tc>
        <w:tc>
          <w:tcPr>
            <w:tcW w:w="988" w:type="dxa"/>
            <w:tcBorders>
              <w:top w:val="nil"/>
              <w:left w:val="nil"/>
              <w:bottom w:val="nil"/>
              <w:right w:val="nil"/>
            </w:tcBorders>
            <w:vAlign w:val="center"/>
          </w:tcPr>
          <w:p w14:paraId="2025AA02"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.083</w:t>
            </w:r>
          </w:p>
        </w:tc>
      </w:tr>
      <w:tr w:rsidR="00982EF2" w:rsidRPr="00982EF2" w14:paraId="306880A9" w14:textId="77777777" w:rsidTr="000962A9">
        <w:tc>
          <w:tcPr>
            <w:tcW w:w="6091" w:type="dxa"/>
            <w:tcBorders>
              <w:top w:val="nil"/>
              <w:left w:val="nil"/>
              <w:bottom w:val="nil"/>
              <w:right w:val="nil"/>
            </w:tcBorders>
            <w:vAlign w:val="center"/>
          </w:tcPr>
          <w:p w14:paraId="3F3E126D" w14:textId="77777777" w:rsidR="000962A9" w:rsidRPr="00D45B57" w:rsidRDefault="000962A9" w:rsidP="000962A9">
            <w:pPr>
              <w:jc w:val="both"/>
              <w:rPr>
                <w:rFonts w:ascii="Calibri" w:eastAsia="DFKai-SB" w:hAnsi="Calibri" w:cs="Calibri"/>
                <w:kern w:val="0"/>
              </w:rPr>
            </w:pPr>
            <w:r w:rsidRPr="00D45B57">
              <w:rPr>
                <w:rFonts w:ascii="Calibri" w:eastAsia="DFKai-SB" w:hAnsi="Calibri" w:cs="Calibri"/>
              </w:rPr>
              <w:t>Concurrent Antipsychotics use, n (%)</w:t>
            </w:r>
          </w:p>
        </w:tc>
        <w:tc>
          <w:tcPr>
            <w:tcW w:w="1706" w:type="dxa"/>
            <w:tcBorders>
              <w:top w:val="nil"/>
              <w:left w:val="nil"/>
              <w:bottom w:val="nil"/>
              <w:right w:val="nil"/>
            </w:tcBorders>
            <w:vAlign w:val="center"/>
          </w:tcPr>
          <w:p w14:paraId="4B55A834"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 (25.0)</w:t>
            </w:r>
          </w:p>
        </w:tc>
        <w:tc>
          <w:tcPr>
            <w:tcW w:w="1559" w:type="dxa"/>
            <w:tcBorders>
              <w:top w:val="nil"/>
              <w:left w:val="nil"/>
              <w:bottom w:val="nil"/>
              <w:right w:val="nil"/>
            </w:tcBorders>
            <w:vAlign w:val="center"/>
          </w:tcPr>
          <w:p w14:paraId="3022AD1B"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2 (13.3)</w:t>
            </w:r>
          </w:p>
        </w:tc>
        <w:tc>
          <w:tcPr>
            <w:tcW w:w="987" w:type="dxa"/>
            <w:tcBorders>
              <w:top w:val="nil"/>
              <w:left w:val="nil"/>
              <w:bottom w:val="nil"/>
              <w:right w:val="nil"/>
            </w:tcBorders>
            <w:vAlign w:val="center"/>
          </w:tcPr>
          <w:p w14:paraId="3D57B2F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.628</w:t>
            </w:r>
          </w:p>
        </w:tc>
        <w:tc>
          <w:tcPr>
            <w:tcW w:w="1706" w:type="dxa"/>
            <w:tcBorders>
              <w:top w:val="nil"/>
              <w:left w:val="nil"/>
              <w:bottom w:val="nil"/>
              <w:right w:val="nil"/>
            </w:tcBorders>
            <w:vAlign w:val="center"/>
          </w:tcPr>
          <w:p w14:paraId="68794C26"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1 (5.6)</w:t>
            </w:r>
          </w:p>
        </w:tc>
        <w:tc>
          <w:tcPr>
            <w:tcW w:w="1559" w:type="dxa"/>
            <w:tcBorders>
              <w:top w:val="nil"/>
              <w:left w:val="nil"/>
              <w:bottom w:val="nil"/>
              <w:right w:val="nil"/>
            </w:tcBorders>
            <w:vAlign w:val="center"/>
          </w:tcPr>
          <w:p w14:paraId="106B4445"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 (20.0)</w:t>
            </w:r>
          </w:p>
        </w:tc>
        <w:tc>
          <w:tcPr>
            <w:tcW w:w="988" w:type="dxa"/>
            <w:tcBorders>
              <w:top w:val="nil"/>
              <w:left w:val="nil"/>
              <w:bottom w:val="nil"/>
              <w:right w:val="nil"/>
            </w:tcBorders>
            <w:vAlign w:val="center"/>
          </w:tcPr>
          <w:p w14:paraId="7E26C535"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.308</w:t>
            </w:r>
          </w:p>
        </w:tc>
      </w:tr>
      <w:tr w:rsidR="00982EF2" w:rsidRPr="00982EF2" w14:paraId="15DEA9C9" w14:textId="77777777" w:rsidTr="000962A9">
        <w:tc>
          <w:tcPr>
            <w:tcW w:w="6091" w:type="dxa"/>
            <w:tcBorders>
              <w:top w:val="nil"/>
              <w:left w:val="nil"/>
              <w:bottom w:val="single" w:sz="4" w:space="0" w:color="auto"/>
              <w:right w:val="nil"/>
            </w:tcBorders>
            <w:vAlign w:val="center"/>
          </w:tcPr>
          <w:p w14:paraId="341C975B" w14:textId="77777777" w:rsidR="000962A9" w:rsidRPr="00D45B57" w:rsidRDefault="000962A9" w:rsidP="000962A9">
            <w:pPr>
              <w:jc w:val="both"/>
              <w:rPr>
                <w:rFonts w:ascii="Calibri" w:eastAsia="DFKai-SB" w:hAnsi="Calibri" w:cs="Calibri"/>
                <w:kern w:val="0"/>
              </w:rPr>
            </w:pPr>
            <w:r w:rsidRPr="00D45B57">
              <w:rPr>
                <w:rFonts w:ascii="Calibri" w:eastAsia="DFKai-SB" w:hAnsi="Calibri" w:cs="Calibri"/>
              </w:rPr>
              <w:t>Psychotherapy, n (%)</w:t>
            </w:r>
          </w:p>
        </w:tc>
        <w:tc>
          <w:tcPr>
            <w:tcW w:w="1706" w:type="dxa"/>
            <w:tcBorders>
              <w:top w:val="nil"/>
              <w:left w:val="nil"/>
              <w:bottom w:val="single" w:sz="4" w:space="0" w:color="auto"/>
              <w:right w:val="nil"/>
            </w:tcBorders>
            <w:vAlign w:val="center"/>
          </w:tcPr>
          <w:p w14:paraId="47E74E3B"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 (41.7)</w:t>
            </w:r>
          </w:p>
        </w:tc>
        <w:tc>
          <w:tcPr>
            <w:tcW w:w="1559" w:type="dxa"/>
            <w:tcBorders>
              <w:top w:val="nil"/>
              <w:left w:val="nil"/>
              <w:bottom w:val="single" w:sz="4" w:space="0" w:color="auto"/>
              <w:right w:val="nil"/>
            </w:tcBorders>
            <w:vAlign w:val="center"/>
          </w:tcPr>
          <w:p w14:paraId="0FB114EA"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5 (33.3)</w:t>
            </w:r>
          </w:p>
        </w:tc>
        <w:tc>
          <w:tcPr>
            <w:tcW w:w="987" w:type="dxa"/>
            <w:tcBorders>
              <w:top w:val="nil"/>
              <w:left w:val="nil"/>
              <w:bottom w:val="single" w:sz="4" w:space="0" w:color="auto"/>
              <w:right w:val="nil"/>
            </w:tcBorders>
            <w:vAlign w:val="center"/>
          </w:tcPr>
          <w:p w14:paraId="177C0291"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.706</w:t>
            </w:r>
          </w:p>
        </w:tc>
        <w:tc>
          <w:tcPr>
            <w:tcW w:w="1706" w:type="dxa"/>
            <w:tcBorders>
              <w:top w:val="nil"/>
              <w:left w:val="nil"/>
              <w:bottom w:val="single" w:sz="4" w:space="0" w:color="auto"/>
              <w:right w:val="nil"/>
            </w:tcBorders>
            <w:vAlign w:val="center"/>
          </w:tcPr>
          <w:p w14:paraId="0B7B38F0"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 (0)</w:t>
            </w:r>
          </w:p>
        </w:tc>
        <w:tc>
          <w:tcPr>
            <w:tcW w:w="1559" w:type="dxa"/>
            <w:tcBorders>
              <w:top w:val="nil"/>
              <w:left w:val="nil"/>
              <w:bottom w:val="single" w:sz="4" w:space="0" w:color="auto"/>
              <w:right w:val="nil"/>
            </w:tcBorders>
            <w:vAlign w:val="center"/>
          </w:tcPr>
          <w:p w14:paraId="114414E0"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0 (0)</w:t>
            </w:r>
          </w:p>
        </w:tc>
        <w:tc>
          <w:tcPr>
            <w:tcW w:w="988" w:type="dxa"/>
            <w:tcBorders>
              <w:top w:val="nil"/>
              <w:left w:val="nil"/>
              <w:bottom w:val="single" w:sz="4" w:space="0" w:color="auto"/>
              <w:right w:val="nil"/>
            </w:tcBorders>
            <w:vAlign w:val="center"/>
          </w:tcPr>
          <w:p w14:paraId="7BE18600" w14:textId="77777777" w:rsidR="000962A9" w:rsidRPr="00D45B57" w:rsidRDefault="000962A9" w:rsidP="000962A9">
            <w:pPr>
              <w:jc w:val="center"/>
              <w:rPr>
                <w:rFonts w:ascii="Calibri" w:eastAsia="DFKai-SB" w:hAnsi="Calibri" w:cs="Calibri"/>
                <w:b/>
                <w:bCs/>
                <w:kern w:val="0"/>
              </w:rPr>
            </w:pPr>
            <w:r w:rsidRPr="00D45B57">
              <w:rPr>
                <w:rFonts w:ascii="Calibri" w:eastAsia="DFKai-SB" w:hAnsi="Calibri" w:cs="Calibri"/>
              </w:rPr>
              <w:t>-</w:t>
            </w:r>
          </w:p>
        </w:tc>
      </w:tr>
      <w:tr w:rsidR="00982EF2" w:rsidRPr="00982EF2" w14:paraId="5AAA64A0" w14:textId="77777777" w:rsidTr="000962A9">
        <w:tc>
          <w:tcPr>
            <w:tcW w:w="6091" w:type="dxa"/>
            <w:tcBorders>
              <w:left w:val="nil"/>
              <w:bottom w:val="nil"/>
              <w:right w:val="nil"/>
            </w:tcBorders>
          </w:tcPr>
          <w:p w14:paraId="1A243A32" w14:textId="77777777" w:rsidR="000962A9" w:rsidRPr="00D45B57" w:rsidRDefault="000962A9" w:rsidP="000962A9">
            <w:pPr>
              <w:jc w:val="both"/>
              <w:rPr>
                <w:rFonts w:ascii="Calibri" w:eastAsia="DFKai-SB" w:hAnsi="Calibri" w:cs="Calibri"/>
                <w:kern w:val="0"/>
              </w:rPr>
            </w:pPr>
            <w:r w:rsidRPr="00D45B57">
              <w:rPr>
                <w:rFonts w:ascii="Calibri" w:eastAsia="DFKai-SB" w:hAnsi="Calibri" w:cs="Calibri"/>
                <w:kern w:val="0"/>
              </w:rPr>
              <w:t>*</w:t>
            </w:r>
            <w:r w:rsidRPr="00D45B57">
              <w:rPr>
                <w:rFonts w:ascii="Calibri" w:eastAsia="DFKai-SB" w:hAnsi="Calibri" w:cs="Calibri"/>
                <w:i/>
                <w:kern w:val="0"/>
              </w:rPr>
              <w:t>p</w:t>
            </w:r>
            <w:r w:rsidRPr="00D45B57">
              <w:rPr>
                <w:rFonts w:ascii="Calibri" w:eastAsia="DFKai-SB" w:hAnsi="Calibri" w:cs="Calibri"/>
                <w:kern w:val="0"/>
              </w:rPr>
              <w:t>&lt;0.05 **</w:t>
            </w:r>
            <w:r w:rsidRPr="00D45B57">
              <w:rPr>
                <w:rFonts w:ascii="Calibri" w:eastAsia="DFKai-SB" w:hAnsi="Calibri" w:cs="Calibri"/>
                <w:i/>
                <w:kern w:val="0"/>
              </w:rPr>
              <w:t>p</w:t>
            </w:r>
            <w:r w:rsidRPr="00D45B57">
              <w:rPr>
                <w:rFonts w:ascii="Calibri" w:eastAsia="DFKai-SB" w:hAnsi="Calibri" w:cs="Calibri"/>
                <w:kern w:val="0"/>
              </w:rPr>
              <w:t>&lt;0.01</w:t>
            </w:r>
          </w:p>
        </w:tc>
        <w:tc>
          <w:tcPr>
            <w:tcW w:w="1706" w:type="dxa"/>
            <w:tcBorders>
              <w:left w:val="nil"/>
              <w:bottom w:val="nil"/>
              <w:right w:val="nil"/>
            </w:tcBorders>
            <w:vAlign w:val="center"/>
          </w:tcPr>
          <w:p w14:paraId="7AD95026" w14:textId="77777777" w:rsidR="000962A9" w:rsidRPr="00D45B57" w:rsidRDefault="000962A9" w:rsidP="000962A9">
            <w:pPr>
              <w:jc w:val="center"/>
              <w:rPr>
                <w:rFonts w:ascii="Calibri" w:eastAsia="DFKai-SB" w:hAnsi="Calibri" w:cs="Calibri"/>
                <w:b/>
                <w:bCs/>
                <w:kern w:val="0"/>
              </w:rPr>
            </w:pPr>
          </w:p>
        </w:tc>
        <w:tc>
          <w:tcPr>
            <w:tcW w:w="1559" w:type="dxa"/>
            <w:tcBorders>
              <w:left w:val="nil"/>
              <w:bottom w:val="nil"/>
              <w:right w:val="nil"/>
            </w:tcBorders>
            <w:vAlign w:val="center"/>
          </w:tcPr>
          <w:p w14:paraId="7DE4C6A6" w14:textId="77777777" w:rsidR="000962A9" w:rsidRPr="00D45B57" w:rsidRDefault="000962A9" w:rsidP="000962A9">
            <w:pPr>
              <w:jc w:val="center"/>
              <w:rPr>
                <w:rFonts w:ascii="Calibri" w:eastAsia="DFKai-SB" w:hAnsi="Calibri" w:cs="Calibri"/>
                <w:b/>
                <w:bCs/>
                <w:kern w:val="0"/>
              </w:rPr>
            </w:pPr>
          </w:p>
        </w:tc>
        <w:tc>
          <w:tcPr>
            <w:tcW w:w="987" w:type="dxa"/>
            <w:tcBorders>
              <w:left w:val="nil"/>
              <w:bottom w:val="nil"/>
              <w:right w:val="nil"/>
            </w:tcBorders>
            <w:vAlign w:val="center"/>
          </w:tcPr>
          <w:p w14:paraId="4CA5D074" w14:textId="77777777" w:rsidR="000962A9" w:rsidRPr="00D45B57" w:rsidRDefault="000962A9" w:rsidP="000962A9">
            <w:pPr>
              <w:jc w:val="center"/>
              <w:rPr>
                <w:rFonts w:ascii="Calibri" w:eastAsia="DFKai-SB" w:hAnsi="Calibri" w:cs="Calibri"/>
                <w:b/>
                <w:bCs/>
                <w:kern w:val="0"/>
              </w:rPr>
            </w:pPr>
          </w:p>
        </w:tc>
        <w:tc>
          <w:tcPr>
            <w:tcW w:w="1706" w:type="dxa"/>
            <w:tcBorders>
              <w:left w:val="nil"/>
              <w:bottom w:val="nil"/>
              <w:right w:val="nil"/>
            </w:tcBorders>
            <w:vAlign w:val="center"/>
          </w:tcPr>
          <w:p w14:paraId="103ADF9D" w14:textId="77777777" w:rsidR="000962A9" w:rsidRPr="00D45B57" w:rsidRDefault="000962A9" w:rsidP="000962A9">
            <w:pPr>
              <w:jc w:val="center"/>
              <w:rPr>
                <w:rFonts w:ascii="Calibri" w:eastAsia="DFKai-SB" w:hAnsi="Calibri" w:cs="Calibri"/>
                <w:b/>
                <w:bCs/>
                <w:kern w:val="0"/>
              </w:rPr>
            </w:pPr>
          </w:p>
        </w:tc>
        <w:tc>
          <w:tcPr>
            <w:tcW w:w="1559" w:type="dxa"/>
            <w:tcBorders>
              <w:left w:val="nil"/>
              <w:bottom w:val="nil"/>
              <w:right w:val="nil"/>
            </w:tcBorders>
            <w:vAlign w:val="center"/>
          </w:tcPr>
          <w:p w14:paraId="3DA14BF9" w14:textId="77777777" w:rsidR="000962A9" w:rsidRPr="00D45B57" w:rsidRDefault="000962A9" w:rsidP="000962A9">
            <w:pPr>
              <w:jc w:val="center"/>
              <w:rPr>
                <w:rFonts w:ascii="Calibri" w:eastAsia="DFKai-SB" w:hAnsi="Calibri" w:cs="Calibri"/>
                <w:b/>
                <w:bCs/>
                <w:kern w:val="0"/>
              </w:rPr>
            </w:pPr>
          </w:p>
        </w:tc>
        <w:tc>
          <w:tcPr>
            <w:tcW w:w="988" w:type="dxa"/>
            <w:tcBorders>
              <w:left w:val="nil"/>
              <w:bottom w:val="nil"/>
              <w:right w:val="nil"/>
            </w:tcBorders>
            <w:vAlign w:val="center"/>
          </w:tcPr>
          <w:p w14:paraId="6FEC634D" w14:textId="77777777" w:rsidR="000962A9" w:rsidRPr="00D45B57" w:rsidRDefault="000962A9" w:rsidP="000962A9">
            <w:pPr>
              <w:jc w:val="center"/>
              <w:rPr>
                <w:rFonts w:ascii="Calibri" w:eastAsia="DFKai-SB" w:hAnsi="Calibri" w:cs="Calibri"/>
                <w:b/>
                <w:bCs/>
                <w:kern w:val="0"/>
              </w:rPr>
            </w:pPr>
          </w:p>
        </w:tc>
      </w:tr>
    </w:tbl>
    <w:p w14:paraId="31DB83A0" w14:textId="77777777" w:rsidR="0074707A" w:rsidRPr="00D45B57" w:rsidRDefault="0074707A" w:rsidP="006C5146">
      <w:pPr>
        <w:rPr>
          <w:rFonts w:ascii="Calibri" w:hAnsi="Calibri" w:cs="Calibri"/>
          <w:b/>
        </w:rPr>
      </w:pPr>
    </w:p>
    <w:p w14:paraId="4D555BC1" w14:textId="77777777" w:rsidR="0074707A" w:rsidRPr="00982EF2" w:rsidRDefault="0074707A" w:rsidP="006C5146">
      <w:pPr>
        <w:rPr>
          <w:rFonts w:ascii="Calibri" w:hAnsi="Calibri" w:cs="Calibri"/>
          <w:b/>
        </w:rPr>
      </w:pPr>
    </w:p>
    <w:p w14:paraId="5EADD1A7" w14:textId="77777777" w:rsidR="0074707A" w:rsidRPr="00B57162" w:rsidRDefault="0074707A" w:rsidP="006C5146">
      <w:pPr>
        <w:rPr>
          <w:rFonts w:ascii="Calibri" w:hAnsi="Calibri" w:cs="Calibri"/>
          <w:b/>
        </w:rPr>
      </w:pPr>
    </w:p>
    <w:p w14:paraId="6BA3C2F5" w14:textId="75019EBC" w:rsidR="006C5146" w:rsidRPr="00D45B57" w:rsidRDefault="006C5146" w:rsidP="006C5146">
      <w:pPr>
        <w:rPr>
          <w:rFonts w:ascii="Calibri" w:hAnsi="Calibri" w:cs="Calibri"/>
        </w:rPr>
      </w:pPr>
      <w:r w:rsidRPr="00D45B57">
        <w:rPr>
          <w:rFonts w:ascii="Calibri" w:hAnsi="Calibri" w:cs="Calibri"/>
          <w:b/>
        </w:rPr>
        <w:t>Table S</w:t>
      </w:r>
      <w:r w:rsidR="0074707A" w:rsidRPr="00D45B57">
        <w:rPr>
          <w:rFonts w:ascii="Calibri" w:hAnsi="Calibri" w:cs="Calibri"/>
          <w:b/>
        </w:rPr>
        <w:t>5</w:t>
      </w:r>
      <w:r w:rsidRPr="00D45B57">
        <w:rPr>
          <w:rFonts w:ascii="Calibri" w:hAnsi="Calibri" w:cs="Calibri"/>
          <w:b/>
        </w:rPr>
        <w:t xml:space="preserve">. </w:t>
      </w:r>
      <w:r w:rsidRPr="00D45B57">
        <w:rPr>
          <w:rFonts w:ascii="Calibri" w:hAnsi="Calibri" w:cs="Calibri"/>
        </w:rPr>
        <w:t xml:space="preserve">Adjusted estimates of primary, secondary and exploratory outcomes based on </w:t>
      </w:r>
      <w:r w:rsidR="00822DB7" w:rsidRPr="00D45B57">
        <w:rPr>
          <w:rFonts w:ascii="Calibri" w:hAnsi="Calibri" w:cs="Calibri"/>
        </w:rPr>
        <w:t xml:space="preserve">the </w:t>
      </w:r>
      <w:r w:rsidRPr="00D45B57">
        <w:rPr>
          <w:rFonts w:ascii="Calibri" w:hAnsi="Calibri" w:cs="Calibri"/>
        </w:rPr>
        <w:t xml:space="preserve">GEE model from baseline to week 8 for Active and Sham groups in </w:t>
      </w:r>
      <w:r w:rsidR="00822DB7" w:rsidRPr="00D45B57">
        <w:rPr>
          <w:rFonts w:ascii="Calibri" w:hAnsi="Calibri" w:cs="Calibri"/>
        </w:rPr>
        <w:t>the Y</w:t>
      </w:r>
      <w:r w:rsidRPr="00D45B57">
        <w:rPr>
          <w:rFonts w:ascii="Calibri" w:hAnsi="Calibri" w:cs="Calibri"/>
        </w:rPr>
        <w:t>oung</w:t>
      </w:r>
      <w:r w:rsidR="00822DB7" w:rsidRPr="00D45B57">
        <w:rPr>
          <w:rFonts w:ascii="Calibri" w:hAnsi="Calibri" w:cs="Calibri"/>
        </w:rPr>
        <w:t>er</w:t>
      </w:r>
      <w:r w:rsidRPr="00D45B57">
        <w:rPr>
          <w:rFonts w:ascii="Calibri" w:hAnsi="Calibri" w:cs="Calibri"/>
        </w:rPr>
        <w:t xml:space="preserve"> </w:t>
      </w:r>
      <w:r w:rsidR="00822DB7" w:rsidRPr="00D45B57">
        <w:rPr>
          <w:rFonts w:ascii="Calibri" w:hAnsi="Calibri" w:cs="Calibri"/>
        </w:rPr>
        <w:t>sub</w:t>
      </w:r>
      <w:r w:rsidRPr="00D45B57">
        <w:rPr>
          <w:rFonts w:ascii="Calibri" w:hAnsi="Calibri" w:cs="Calibri"/>
        </w:rPr>
        <w:t>group</w:t>
      </w:r>
    </w:p>
    <w:p w14:paraId="047B2958" w14:textId="77777777" w:rsidR="006C5146" w:rsidRPr="00D45B57" w:rsidRDefault="006C5146" w:rsidP="006C5146">
      <w:pPr>
        <w:rPr>
          <w:rFonts w:ascii="Calibri" w:hAnsi="Calibri" w:cs="Calibri"/>
        </w:rPr>
      </w:pPr>
    </w:p>
    <w:tbl>
      <w:tblPr>
        <w:tblW w:w="13467" w:type="dxa"/>
        <w:tblInd w:w="-398" w:type="dxa"/>
        <w:tblLayout w:type="fixed"/>
        <w:tblCellMar>
          <w:left w:w="28" w:type="dxa"/>
          <w:right w:w="28" w:type="dxa"/>
        </w:tblCellMar>
        <w:tblLook w:val="04A0" w:firstRow="1" w:lastRow="0" w:firstColumn="1" w:lastColumn="0" w:noHBand="0" w:noVBand="1"/>
      </w:tblPr>
      <w:tblGrid>
        <w:gridCol w:w="4149"/>
        <w:gridCol w:w="1201"/>
        <w:gridCol w:w="942"/>
        <w:gridCol w:w="1341"/>
        <w:gridCol w:w="1069"/>
        <w:gridCol w:w="1475"/>
        <w:gridCol w:w="1069"/>
        <w:gridCol w:w="1069"/>
        <w:gridCol w:w="1152"/>
      </w:tblGrid>
      <w:tr w:rsidR="00982EF2" w:rsidRPr="00982EF2" w14:paraId="3DE1ACA2" w14:textId="77777777" w:rsidTr="00B202D4">
        <w:trPr>
          <w:trHeight w:val="321"/>
        </w:trPr>
        <w:tc>
          <w:tcPr>
            <w:tcW w:w="4149" w:type="dxa"/>
            <w:tcBorders>
              <w:top w:val="single" w:sz="4" w:space="0" w:color="auto"/>
            </w:tcBorders>
            <w:shd w:val="clear" w:color="auto" w:fill="auto"/>
            <w:noWrap/>
            <w:vAlign w:val="center"/>
          </w:tcPr>
          <w:p w14:paraId="03EDBDA9" w14:textId="77777777" w:rsidR="006C5146" w:rsidRPr="00D45B57" w:rsidRDefault="006C5146" w:rsidP="00B202D4">
            <w:pPr>
              <w:widowControl/>
              <w:jc w:val="center"/>
              <w:rPr>
                <w:rFonts w:ascii="Calibri" w:eastAsia="PMingLiU" w:hAnsi="Calibri" w:cs="Calibri"/>
                <w:kern w:val="0"/>
              </w:rPr>
            </w:pPr>
          </w:p>
        </w:tc>
        <w:tc>
          <w:tcPr>
            <w:tcW w:w="2143" w:type="dxa"/>
            <w:gridSpan w:val="2"/>
            <w:tcBorders>
              <w:top w:val="single" w:sz="4" w:space="0" w:color="auto"/>
            </w:tcBorders>
          </w:tcPr>
          <w:p w14:paraId="5291A1B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effect</w:t>
            </w:r>
          </w:p>
        </w:tc>
        <w:tc>
          <w:tcPr>
            <w:tcW w:w="2410" w:type="dxa"/>
            <w:gridSpan w:val="2"/>
            <w:tcBorders>
              <w:top w:val="single" w:sz="4" w:space="0" w:color="auto"/>
            </w:tcBorders>
          </w:tcPr>
          <w:p w14:paraId="37F5882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Time effect</w:t>
            </w:r>
          </w:p>
        </w:tc>
        <w:tc>
          <w:tcPr>
            <w:tcW w:w="4765" w:type="dxa"/>
            <w:gridSpan w:val="4"/>
            <w:tcBorders>
              <w:top w:val="single" w:sz="4" w:space="0" w:color="auto"/>
            </w:tcBorders>
          </w:tcPr>
          <w:p w14:paraId="617418A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x Time effect</w:t>
            </w:r>
          </w:p>
        </w:tc>
      </w:tr>
      <w:tr w:rsidR="00982EF2" w:rsidRPr="00982EF2" w14:paraId="10D35BEB" w14:textId="77777777" w:rsidTr="00B202D4">
        <w:trPr>
          <w:trHeight w:val="321"/>
        </w:trPr>
        <w:tc>
          <w:tcPr>
            <w:tcW w:w="4149" w:type="dxa"/>
            <w:tcBorders>
              <w:bottom w:val="single" w:sz="4" w:space="0" w:color="auto"/>
            </w:tcBorders>
            <w:shd w:val="clear" w:color="auto" w:fill="auto"/>
            <w:noWrap/>
            <w:vAlign w:val="center"/>
          </w:tcPr>
          <w:p w14:paraId="15A89C05" w14:textId="77777777" w:rsidR="006C5146" w:rsidRPr="00D45B57" w:rsidRDefault="006C5146" w:rsidP="00B202D4">
            <w:pPr>
              <w:widowControl/>
              <w:jc w:val="center"/>
              <w:rPr>
                <w:rFonts w:ascii="Calibri" w:eastAsia="PMingLiU" w:hAnsi="Calibri" w:cs="Calibri"/>
                <w:kern w:val="0"/>
              </w:rPr>
            </w:pPr>
          </w:p>
        </w:tc>
        <w:tc>
          <w:tcPr>
            <w:tcW w:w="1201" w:type="dxa"/>
            <w:tcBorders>
              <w:bottom w:val="single" w:sz="4" w:space="0" w:color="auto"/>
            </w:tcBorders>
          </w:tcPr>
          <w:p w14:paraId="0076252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942" w:type="dxa"/>
            <w:tcBorders>
              <w:bottom w:val="single" w:sz="4" w:space="0" w:color="auto"/>
            </w:tcBorders>
          </w:tcPr>
          <w:p w14:paraId="4F7B87D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341" w:type="dxa"/>
            <w:tcBorders>
              <w:bottom w:val="single" w:sz="4" w:space="0" w:color="auto"/>
            </w:tcBorders>
          </w:tcPr>
          <w:p w14:paraId="5116C13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70FFEB5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475" w:type="dxa"/>
            <w:tcBorders>
              <w:bottom w:val="single" w:sz="4" w:space="0" w:color="auto"/>
            </w:tcBorders>
          </w:tcPr>
          <w:p w14:paraId="24F472E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50E9AD9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069" w:type="dxa"/>
            <w:tcBorders>
              <w:bottom w:val="single" w:sz="4" w:space="0" w:color="auto"/>
            </w:tcBorders>
          </w:tcPr>
          <w:p w14:paraId="2FB44162"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Z</w:t>
            </w:r>
          </w:p>
        </w:tc>
        <w:tc>
          <w:tcPr>
            <w:tcW w:w="1152" w:type="dxa"/>
            <w:tcBorders>
              <w:bottom w:val="single" w:sz="4" w:space="0" w:color="auto"/>
            </w:tcBorders>
          </w:tcPr>
          <w:p w14:paraId="313D1ECD"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Cohen’s d</w:t>
            </w:r>
            <w:r w:rsidRPr="00D45B57">
              <w:rPr>
                <w:rFonts w:ascii="Calibri" w:eastAsia="PMingLiU" w:hAnsi="Calibri" w:cs="Calibri"/>
                <w:i/>
                <w:kern w:val="0"/>
                <w:vertAlign w:val="superscript"/>
              </w:rPr>
              <w:t>+</w:t>
            </w:r>
          </w:p>
        </w:tc>
      </w:tr>
      <w:tr w:rsidR="00982EF2" w:rsidRPr="00982EF2" w14:paraId="150ECE53" w14:textId="77777777" w:rsidTr="00B202D4">
        <w:trPr>
          <w:trHeight w:val="321"/>
        </w:trPr>
        <w:tc>
          <w:tcPr>
            <w:tcW w:w="4149" w:type="dxa"/>
            <w:tcBorders>
              <w:top w:val="single" w:sz="4" w:space="0" w:color="auto"/>
            </w:tcBorders>
            <w:shd w:val="clear" w:color="auto" w:fill="auto"/>
            <w:noWrap/>
            <w:vAlign w:val="center"/>
            <w:hideMark/>
          </w:tcPr>
          <w:p w14:paraId="1779F7C0"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Primary outcome</w:t>
            </w:r>
          </w:p>
        </w:tc>
        <w:tc>
          <w:tcPr>
            <w:tcW w:w="1201" w:type="dxa"/>
          </w:tcPr>
          <w:p w14:paraId="3D224F20" w14:textId="77777777" w:rsidR="006C5146" w:rsidRPr="00D45B57" w:rsidRDefault="006C5146" w:rsidP="00B202D4">
            <w:pPr>
              <w:widowControl/>
              <w:jc w:val="center"/>
              <w:rPr>
                <w:rFonts w:ascii="Calibri" w:eastAsia="PMingLiU" w:hAnsi="Calibri" w:cs="Calibri"/>
                <w:kern w:val="0"/>
              </w:rPr>
            </w:pPr>
          </w:p>
        </w:tc>
        <w:tc>
          <w:tcPr>
            <w:tcW w:w="942" w:type="dxa"/>
          </w:tcPr>
          <w:p w14:paraId="68425850" w14:textId="77777777" w:rsidR="006C5146" w:rsidRPr="00D45B57" w:rsidRDefault="006C5146" w:rsidP="00B202D4">
            <w:pPr>
              <w:widowControl/>
              <w:jc w:val="center"/>
              <w:rPr>
                <w:rFonts w:ascii="Calibri" w:eastAsia="PMingLiU" w:hAnsi="Calibri" w:cs="Calibri"/>
                <w:kern w:val="0"/>
              </w:rPr>
            </w:pPr>
          </w:p>
        </w:tc>
        <w:tc>
          <w:tcPr>
            <w:tcW w:w="1341" w:type="dxa"/>
          </w:tcPr>
          <w:p w14:paraId="5442DF29" w14:textId="77777777" w:rsidR="006C5146" w:rsidRPr="00D45B57" w:rsidRDefault="006C5146" w:rsidP="00B202D4">
            <w:pPr>
              <w:widowControl/>
              <w:jc w:val="center"/>
              <w:rPr>
                <w:rFonts w:ascii="Calibri" w:eastAsia="PMingLiU" w:hAnsi="Calibri" w:cs="Calibri"/>
                <w:kern w:val="0"/>
              </w:rPr>
            </w:pPr>
          </w:p>
        </w:tc>
        <w:tc>
          <w:tcPr>
            <w:tcW w:w="1069" w:type="dxa"/>
          </w:tcPr>
          <w:p w14:paraId="24780987" w14:textId="77777777" w:rsidR="006C5146" w:rsidRPr="00D45B57" w:rsidRDefault="006C5146" w:rsidP="00B202D4">
            <w:pPr>
              <w:widowControl/>
              <w:jc w:val="center"/>
              <w:rPr>
                <w:rFonts w:ascii="Calibri" w:eastAsia="PMingLiU" w:hAnsi="Calibri" w:cs="Calibri"/>
                <w:kern w:val="0"/>
              </w:rPr>
            </w:pPr>
          </w:p>
        </w:tc>
        <w:tc>
          <w:tcPr>
            <w:tcW w:w="1475" w:type="dxa"/>
          </w:tcPr>
          <w:p w14:paraId="2C124D85" w14:textId="77777777" w:rsidR="006C5146" w:rsidRPr="00D45B57" w:rsidRDefault="006C5146" w:rsidP="00B202D4">
            <w:pPr>
              <w:widowControl/>
              <w:jc w:val="center"/>
              <w:rPr>
                <w:rFonts w:ascii="Calibri" w:eastAsia="PMingLiU" w:hAnsi="Calibri" w:cs="Calibri"/>
                <w:kern w:val="0"/>
              </w:rPr>
            </w:pPr>
          </w:p>
        </w:tc>
        <w:tc>
          <w:tcPr>
            <w:tcW w:w="1069" w:type="dxa"/>
          </w:tcPr>
          <w:p w14:paraId="5534BA1C" w14:textId="77777777" w:rsidR="006C5146" w:rsidRPr="00D45B57" w:rsidRDefault="006C5146" w:rsidP="00B202D4">
            <w:pPr>
              <w:widowControl/>
              <w:jc w:val="center"/>
              <w:rPr>
                <w:rFonts w:ascii="Calibri" w:eastAsia="PMingLiU" w:hAnsi="Calibri" w:cs="Calibri"/>
                <w:kern w:val="0"/>
              </w:rPr>
            </w:pPr>
          </w:p>
        </w:tc>
        <w:tc>
          <w:tcPr>
            <w:tcW w:w="1069" w:type="dxa"/>
          </w:tcPr>
          <w:p w14:paraId="62D4B95C" w14:textId="77777777" w:rsidR="006C5146" w:rsidRPr="00D45B57" w:rsidRDefault="006C5146" w:rsidP="00B202D4">
            <w:pPr>
              <w:widowControl/>
              <w:jc w:val="center"/>
              <w:rPr>
                <w:rFonts w:ascii="Calibri" w:eastAsia="PMingLiU" w:hAnsi="Calibri" w:cs="Calibri"/>
                <w:kern w:val="0"/>
              </w:rPr>
            </w:pPr>
          </w:p>
        </w:tc>
        <w:tc>
          <w:tcPr>
            <w:tcW w:w="1152" w:type="dxa"/>
          </w:tcPr>
          <w:p w14:paraId="15D7DB90" w14:textId="77777777" w:rsidR="006C5146" w:rsidRPr="00D45B57" w:rsidRDefault="006C5146" w:rsidP="00B202D4">
            <w:pPr>
              <w:widowControl/>
              <w:jc w:val="center"/>
              <w:rPr>
                <w:rFonts w:ascii="Calibri" w:eastAsia="PMingLiU" w:hAnsi="Calibri" w:cs="Calibri"/>
                <w:kern w:val="0"/>
              </w:rPr>
            </w:pPr>
          </w:p>
        </w:tc>
      </w:tr>
      <w:tr w:rsidR="00982EF2" w:rsidRPr="00982EF2" w14:paraId="35E0D7FF" w14:textId="77777777" w:rsidTr="00B202D4">
        <w:trPr>
          <w:trHeight w:val="321"/>
        </w:trPr>
        <w:tc>
          <w:tcPr>
            <w:tcW w:w="4149" w:type="dxa"/>
            <w:shd w:val="clear" w:color="auto" w:fill="auto"/>
            <w:noWrap/>
            <w:vAlign w:val="center"/>
            <w:hideMark/>
          </w:tcPr>
          <w:p w14:paraId="740E03AA"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SRS</w:t>
            </w:r>
          </w:p>
        </w:tc>
        <w:tc>
          <w:tcPr>
            <w:tcW w:w="1201" w:type="dxa"/>
          </w:tcPr>
          <w:p w14:paraId="58AF95D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0.36 (3.40)</w:t>
            </w:r>
          </w:p>
        </w:tc>
        <w:tc>
          <w:tcPr>
            <w:tcW w:w="942" w:type="dxa"/>
          </w:tcPr>
          <w:p w14:paraId="6313D6A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0.916</w:t>
            </w:r>
          </w:p>
        </w:tc>
        <w:tc>
          <w:tcPr>
            <w:tcW w:w="1341" w:type="dxa"/>
          </w:tcPr>
          <w:p w14:paraId="0B1DDEE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-12.83 (6.61)</w:t>
            </w:r>
          </w:p>
        </w:tc>
        <w:tc>
          <w:tcPr>
            <w:tcW w:w="1069" w:type="dxa"/>
          </w:tcPr>
          <w:p w14:paraId="13FD9D9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0.052</w:t>
            </w:r>
          </w:p>
        </w:tc>
        <w:tc>
          <w:tcPr>
            <w:tcW w:w="1475" w:type="dxa"/>
          </w:tcPr>
          <w:p w14:paraId="0393508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-1.42 (8.18)</w:t>
            </w:r>
          </w:p>
        </w:tc>
        <w:tc>
          <w:tcPr>
            <w:tcW w:w="1069" w:type="dxa"/>
          </w:tcPr>
          <w:p w14:paraId="4584CDA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0.862</w:t>
            </w:r>
          </w:p>
        </w:tc>
        <w:tc>
          <w:tcPr>
            <w:tcW w:w="1069" w:type="dxa"/>
          </w:tcPr>
          <w:p w14:paraId="12D2DA5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-0.17</w:t>
            </w:r>
          </w:p>
        </w:tc>
        <w:tc>
          <w:tcPr>
            <w:tcW w:w="1152" w:type="dxa"/>
          </w:tcPr>
          <w:p w14:paraId="3E0DE39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w:t>
            </w:r>
          </w:p>
        </w:tc>
      </w:tr>
      <w:tr w:rsidR="00982EF2" w:rsidRPr="00982EF2" w14:paraId="3BD9D90E" w14:textId="77777777" w:rsidTr="00B202D4">
        <w:trPr>
          <w:trHeight w:val="321"/>
        </w:trPr>
        <w:tc>
          <w:tcPr>
            <w:tcW w:w="4149" w:type="dxa"/>
            <w:shd w:val="clear" w:color="auto" w:fill="auto"/>
            <w:noWrap/>
            <w:vAlign w:val="center"/>
          </w:tcPr>
          <w:p w14:paraId="0DCB17B3"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RBS-R</w:t>
            </w:r>
          </w:p>
        </w:tc>
        <w:tc>
          <w:tcPr>
            <w:tcW w:w="1201" w:type="dxa"/>
          </w:tcPr>
          <w:p w14:paraId="4358DB2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1.60 (1.93)</w:t>
            </w:r>
          </w:p>
        </w:tc>
        <w:tc>
          <w:tcPr>
            <w:tcW w:w="942" w:type="dxa"/>
          </w:tcPr>
          <w:p w14:paraId="42DB8E8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0.408</w:t>
            </w:r>
          </w:p>
        </w:tc>
        <w:tc>
          <w:tcPr>
            <w:tcW w:w="1341" w:type="dxa"/>
          </w:tcPr>
          <w:p w14:paraId="7BF7AF7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-1.67 (4.55)</w:t>
            </w:r>
          </w:p>
        </w:tc>
        <w:tc>
          <w:tcPr>
            <w:tcW w:w="1069" w:type="dxa"/>
          </w:tcPr>
          <w:p w14:paraId="6812C9E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0.713</w:t>
            </w:r>
          </w:p>
        </w:tc>
        <w:tc>
          <w:tcPr>
            <w:tcW w:w="1475" w:type="dxa"/>
          </w:tcPr>
          <w:p w14:paraId="33D7CDB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-10.33 (5.27)</w:t>
            </w:r>
          </w:p>
        </w:tc>
        <w:tc>
          <w:tcPr>
            <w:tcW w:w="1069" w:type="dxa"/>
          </w:tcPr>
          <w:p w14:paraId="78FC1E4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0.050*</w:t>
            </w:r>
          </w:p>
        </w:tc>
        <w:tc>
          <w:tcPr>
            <w:tcW w:w="1069" w:type="dxa"/>
          </w:tcPr>
          <w:p w14:paraId="7B217A9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-1.96</w:t>
            </w:r>
          </w:p>
        </w:tc>
        <w:tc>
          <w:tcPr>
            <w:tcW w:w="1152" w:type="dxa"/>
          </w:tcPr>
          <w:p w14:paraId="4E6961C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0.70</w:t>
            </w:r>
          </w:p>
        </w:tc>
      </w:tr>
      <w:tr w:rsidR="00982EF2" w:rsidRPr="00982EF2" w14:paraId="0F050232" w14:textId="77777777" w:rsidTr="00B202D4">
        <w:trPr>
          <w:trHeight w:val="321"/>
        </w:trPr>
        <w:tc>
          <w:tcPr>
            <w:tcW w:w="4149" w:type="dxa"/>
            <w:shd w:val="clear" w:color="auto" w:fill="auto"/>
            <w:noWrap/>
            <w:vAlign w:val="center"/>
          </w:tcPr>
          <w:p w14:paraId="2F68B0EC"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ADOS-2, CSS</w:t>
            </w:r>
          </w:p>
        </w:tc>
        <w:tc>
          <w:tcPr>
            <w:tcW w:w="1201" w:type="dxa"/>
          </w:tcPr>
          <w:p w14:paraId="5E58287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 (0.14)</w:t>
            </w:r>
          </w:p>
        </w:tc>
        <w:tc>
          <w:tcPr>
            <w:tcW w:w="942" w:type="dxa"/>
          </w:tcPr>
          <w:p w14:paraId="7715828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0.719</w:t>
            </w:r>
          </w:p>
        </w:tc>
        <w:tc>
          <w:tcPr>
            <w:tcW w:w="1341" w:type="dxa"/>
          </w:tcPr>
          <w:p w14:paraId="0F3D1CF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-1.15 (0.44)</w:t>
            </w:r>
          </w:p>
        </w:tc>
        <w:tc>
          <w:tcPr>
            <w:tcW w:w="1069" w:type="dxa"/>
          </w:tcPr>
          <w:p w14:paraId="368D9BF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0.009**</w:t>
            </w:r>
          </w:p>
        </w:tc>
        <w:tc>
          <w:tcPr>
            <w:tcW w:w="1475" w:type="dxa"/>
          </w:tcPr>
          <w:p w14:paraId="71A5BB0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1.27 (0.59)</w:t>
            </w:r>
          </w:p>
        </w:tc>
        <w:tc>
          <w:tcPr>
            <w:tcW w:w="1069" w:type="dxa"/>
          </w:tcPr>
          <w:p w14:paraId="7E0418D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0.032*</w:t>
            </w:r>
          </w:p>
        </w:tc>
        <w:tc>
          <w:tcPr>
            <w:tcW w:w="1069" w:type="dxa"/>
          </w:tcPr>
          <w:p w14:paraId="7E3AA7B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2.15</w:t>
            </w:r>
          </w:p>
        </w:tc>
        <w:tc>
          <w:tcPr>
            <w:tcW w:w="1152" w:type="dxa"/>
          </w:tcPr>
          <w:p w14:paraId="2B419BD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0.79</w:t>
            </w:r>
          </w:p>
        </w:tc>
      </w:tr>
      <w:tr w:rsidR="00982EF2" w:rsidRPr="00982EF2" w14:paraId="46154984" w14:textId="77777777" w:rsidTr="00B202D4">
        <w:trPr>
          <w:trHeight w:val="321"/>
        </w:trPr>
        <w:tc>
          <w:tcPr>
            <w:tcW w:w="4149" w:type="dxa"/>
            <w:shd w:val="clear" w:color="auto" w:fill="auto"/>
            <w:noWrap/>
            <w:vAlign w:val="center"/>
          </w:tcPr>
          <w:p w14:paraId="4E31DF47"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Secondary outcome</w:t>
            </w:r>
          </w:p>
        </w:tc>
        <w:tc>
          <w:tcPr>
            <w:tcW w:w="1201" w:type="dxa"/>
          </w:tcPr>
          <w:p w14:paraId="6A4F7996" w14:textId="77777777" w:rsidR="006C5146" w:rsidRPr="00D45B57" w:rsidRDefault="006C5146" w:rsidP="00B202D4">
            <w:pPr>
              <w:widowControl/>
              <w:jc w:val="center"/>
              <w:rPr>
                <w:rFonts w:ascii="Calibri" w:eastAsia="PMingLiU" w:hAnsi="Calibri" w:cs="Calibri"/>
                <w:kern w:val="0"/>
              </w:rPr>
            </w:pPr>
          </w:p>
        </w:tc>
        <w:tc>
          <w:tcPr>
            <w:tcW w:w="942" w:type="dxa"/>
          </w:tcPr>
          <w:p w14:paraId="05F864AF" w14:textId="77777777" w:rsidR="006C5146" w:rsidRPr="00D45B57" w:rsidRDefault="006C5146" w:rsidP="00B202D4">
            <w:pPr>
              <w:widowControl/>
              <w:jc w:val="center"/>
              <w:rPr>
                <w:rFonts w:ascii="Calibri" w:eastAsia="PMingLiU" w:hAnsi="Calibri" w:cs="Calibri"/>
                <w:kern w:val="0"/>
              </w:rPr>
            </w:pPr>
          </w:p>
        </w:tc>
        <w:tc>
          <w:tcPr>
            <w:tcW w:w="1341" w:type="dxa"/>
          </w:tcPr>
          <w:p w14:paraId="253B4459" w14:textId="77777777" w:rsidR="006C5146" w:rsidRPr="00D45B57" w:rsidRDefault="006C5146" w:rsidP="00B202D4">
            <w:pPr>
              <w:widowControl/>
              <w:jc w:val="center"/>
              <w:rPr>
                <w:rFonts w:ascii="Calibri" w:eastAsia="PMingLiU" w:hAnsi="Calibri" w:cs="Calibri"/>
                <w:kern w:val="0"/>
              </w:rPr>
            </w:pPr>
          </w:p>
        </w:tc>
        <w:tc>
          <w:tcPr>
            <w:tcW w:w="1069" w:type="dxa"/>
          </w:tcPr>
          <w:p w14:paraId="6DB9DBB4" w14:textId="77777777" w:rsidR="006C5146" w:rsidRPr="00D45B57" w:rsidRDefault="006C5146" w:rsidP="00B202D4">
            <w:pPr>
              <w:widowControl/>
              <w:jc w:val="center"/>
              <w:rPr>
                <w:rFonts w:ascii="Calibri" w:eastAsia="PMingLiU" w:hAnsi="Calibri" w:cs="Calibri"/>
                <w:kern w:val="0"/>
              </w:rPr>
            </w:pPr>
          </w:p>
        </w:tc>
        <w:tc>
          <w:tcPr>
            <w:tcW w:w="1475" w:type="dxa"/>
          </w:tcPr>
          <w:p w14:paraId="0E2E6C46" w14:textId="77777777" w:rsidR="006C5146" w:rsidRPr="00D45B57" w:rsidRDefault="006C5146" w:rsidP="00B202D4">
            <w:pPr>
              <w:widowControl/>
              <w:jc w:val="center"/>
              <w:rPr>
                <w:rFonts w:ascii="Calibri" w:eastAsia="PMingLiU" w:hAnsi="Calibri" w:cs="Calibri"/>
                <w:kern w:val="0"/>
              </w:rPr>
            </w:pPr>
          </w:p>
        </w:tc>
        <w:tc>
          <w:tcPr>
            <w:tcW w:w="1069" w:type="dxa"/>
          </w:tcPr>
          <w:p w14:paraId="25FC71DA" w14:textId="77777777" w:rsidR="006C5146" w:rsidRPr="00D45B57" w:rsidRDefault="006C5146" w:rsidP="00B202D4">
            <w:pPr>
              <w:widowControl/>
              <w:jc w:val="center"/>
              <w:rPr>
                <w:rFonts w:ascii="Calibri" w:eastAsia="PMingLiU" w:hAnsi="Calibri" w:cs="Calibri"/>
                <w:kern w:val="0"/>
              </w:rPr>
            </w:pPr>
          </w:p>
        </w:tc>
        <w:tc>
          <w:tcPr>
            <w:tcW w:w="1069" w:type="dxa"/>
          </w:tcPr>
          <w:p w14:paraId="60A8896A" w14:textId="77777777" w:rsidR="006C5146" w:rsidRPr="00D45B57" w:rsidRDefault="006C5146" w:rsidP="00B202D4">
            <w:pPr>
              <w:widowControl/>
              <w:jc w:val="center"/>
              <w:rPr>
                <w:rFonts w:ascii="Calibri" w:eastAsia="PMingLiU" w:hAnsi="Calibri" w:cs="Calibri"/>
                <w:kern w:val="0"/>
              </w:rPr>
            </w:pPr>
          </w:p>
        </w:tc>
        <w:tc>
          <w:tcPr>
            <w:tcW w:w="1152" w:type="dxa"/>
          </w:tcPr>
          <w:p w14:paraId="3CACA3D0" w14:textId="77777777" w:rsidR="006C5146" w:rsidRPr="00D45B57" w:rsidRDefault="006C5146" w:rsidP="00B202D4">
            <w:pPr>
              <w:widowControl/>
              <w:jc w:val="center"/>
              <w:rPr>
                <w:rFonts w:ascii="Calibri" w:eastAsia="PMingLiU" w:hAnsi="Calibri" w:cs="Calibri"/>
                <w:kern w:val="0"/>
              </w:rPr>
            </w:pPr>
          </w:p>
        </w:tc>
      </w:tr>
      <w:tr w:rsidR="00982EF2" w:rsidRPr="00982EF2" w14:paraId="06A43F22" w14:textId="77777777" w:rsidTr="00B202D4">
        <w:trPr>
          <w:trHeight w:val="321"/>
        </w:trPr>
        <w:tc>
          <w:tcPr>
            <w:tcW w:w="4149" w:type="dxa"/>
            <w:shd w:val="clear" w:color="auto" w:fill="auto"/>
            <w:noWrap/>
            <w:vAlign w:val="center"/>
          </w:tcPr>
          <w:p w14:paraId="39B21675" w14:textId="5A3375A7" w:rsidR="006C5146" w:rsidRPr="00D45B57" w:rsidRDefault="006C5146" w:rsidP="00B202D4">
            <w:pPr>
              <w:widowControl/>
              <w:rPr>
                <w:rFonts w:ascii="Calibri" w:eastAsia="PMingLiU" w:hAnsi="Calibri" w:cs="Calibri"/>
                <w:b/>
                <w:bCs/>
                <w:i/>
                <w:iCs/>
                <w:kern w:val="0"/>
              </w:rPr>
            </w:pPr>
            <w:r w:rsidRPr="00D45B57">
              <w:rPr>
                <w:rFonts w:ascii="Calibri" w:eastAsia="PMingLiU" w:hAnsi="Calibri" w:cs="Calibri"/>
                <w:kern w:val="0"/>
              </w:rPr>
              <w:t>Frith-Happe Animation</w:t>
            </w:r>
            <w:r w:rsidR="007946FE" w:rsidRPr="00D45B57">
              <w:rPr>
                <w:rFonts w:ascii="Calibri" w:eastAsia="PMingLiU" w:hAnsi="Calibri" w:cs="Calibri"/>
                <w:kern w:val="0"/>
              </w:rPr>
              <w:t>s</w:t>
            </w:r>
            <w:r w:rsidRPr="00D45B57">
              <w:rPr>
                <w:rFonts w:ascii="Calibri" w:eastAsia="PMingLiU" w:hAnsi="Calibri" w:cs="Calibri"/>
                <w:kern w:val="0"/>
              </w:rPr>
              <w:t xml:space="preserve">, Categorization  </w:t>
            </w:r>
          </w:p>
        </w:tc>
        <w:tc>
          <w:tcPr>
            <w:tcW w:w="1201" w:type="dxa"/>
          </w:tcPr>
          <w:p w14:paraId="0014679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0.03 (0.19)</w:t>
            </w:r>
          </w:p>
        </w:tc>
        <w:tc>
          <w:tcPr>
            <w:tcW w:w="942" w:type="dxa"/>
          </w:tcPr>
          <w:p w14:paraId="29D7B51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0.864</w:t>
            </w:r>
          </w:p>
        </w:tc>
        <w:tc>
          <w:tcPr>
            <w:tcW w:w="1341" w:type="dxa"/>
          </w:tcPr>
          <w:p w14:paraId="534B495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-0.67 (0.45)</w:t>
            </w:r>
          </w:p>
        </w:tc>
        <w:tc>
          <w:tcPr>
            <w:tcW w:w="1069" w:type="dxa"/>
          </w:tcPr>
          <w:p w14:paraId="0A4A4EA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0.143</w:t>
            </w:r>
          </w:p>
        </w:tc>
        <w:tc>
          <w:tcPr>
            <w:tcW w:w="1475" w:type="dxa"/>
          </w:tcPr>
          <w:p w14:paraId="5FB721C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0.88 (0.62)</w:t>
            </w:r>
          </w:p>
        </w:tc>
        <w:tc>
          <w:tcPr>
            <w:tcW w:w="1069" w:type="dxa"/>
          </w:tcPr>
          <w:p w14:paraId="0F98688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0.157</w:t>
            </w:r>
          </w:p>
        </w:tc>
        <w:tc>
          <w:tcPr>
            <w:tcW w:w="1069" w:type="dxa"/>
          </w:tcPr>
          <w:p w14:paraId="64EDC4B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1.42</w:t>
            </w:r>
          </w:p>
        </w:tc>
        <w:tc>
          <w:tcPr>
            <w:tcW w:w="1152" w:type="dxa"/>
          </w:tcPr>
          <w:p w14:paraId="10A0DF5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0.51</w:t>
            </w:r>
          </w:p>
        </w:tc>
      </w:tr>
      <w:tr w:rsidR="00982EF2" w:rsidRPr="00982EF2" w14:paraId="7FD0A6E0" w14:textId="77777777" w:rsidTr="00B202D4">
        <w:trPr>
          <w:trHeight w:val="321"/>
        </w:trPr>
        <w:tc>
          <w:tcPr>
            <w:tcW w:w="4149" w:type="dxa"/>
            <w:shd w:val="clear" w:color="auto" w:fill="auto"/>
            <w:noWrap/>
            <w:vAlign w:val="center"/>
            <w:hideMark/>
          </w:tcPr>
          <w:p w14:paraId="6616B5DE" w14:textId="03355C1E"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Frith-Happe Animation</w:t>
            </w:r>
            <w:r w:rsidR="007946FE" w:rsidRPr="00D45B57">
              <w:rPr>
                <w:rFonts w:ascii="Calibri" w:eastAsia="PMingLiU" w:hAnsi="Calibri" w:cs="Calibri"/>
                <w:kern w:val="0"/>
              </w:rPr>
              <w:t>s</w:t>
            </w:r>
            <w:r w:rsidRPr="00D45B57">
              <w:rPr>
                <w:rFonts w:ascii="Calibri" w:eastAsia="PMingLiU" w:hAnsi="Calibri" w:cs="Calibri"/>
                <w:kern w:val="0"/>
              </w:rPr>
              <w:t>, Feeling</w:t>
            </w:r>
          </w:p>
        </w:tc>
        <w:tc>
          <w:tcPr>
            <w:tcW w:w="1201" w:type="dxa"/>
          </w:tcPr>
          <w:p w14:paraId="104C008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-0.21 (0.16)</w:t>
            </w:r>
          </w:p>
        </w:tc>
        <w:tc>
          <w:tcPr>
            <w:tcW w:w="942" w:type="dxa"/>
          </w:tcPr>
          <w:p w14:paraId="4EBD370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0.171</w:t>
            </w:r>
          </w:p>
        </w:tc>
        <w:tc>
          <w:tcPr>
            <w:tcW w:w="1341" w:type="dxa"/>
          </w:tcPr>
          <w:p w14:paraId="4BF5B8C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-0.20 (0.35)</w:t>
            </w:r>
          </w:p>
        </w:tc>
        <w:tc>
          <w:tcPr>
            <w:tcW w:w="1069" w:type="dxa"/>
          </w:tcPr>
          <w:p w14:paraId="2CBF6A7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0.560</w:t>
            </w:r>
          </w:p>
        </w:tc>
        <w:tc>
          <w:tcPr>
            <w:tcW w:w="1475" w:type="dxa"/>
          </w:tcPr>
          <w:p w14:paraId="4664107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0.34 (0.62)</w:t>
            </w:r>
          </w:p>
        </w:tc>
        <w:tc>
          <w:tcPr>
            <w:tcW w:w="1069" w:type="dxa"/>
          </w:tcPr>
          <w:p w14:paraId="07D8E97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0.584</w:t>
            </w:r>
          </w:p>
        </w:tc>
        <w:tc>
          <w:tcPr>
            <w:tcW w:w="1069" w:type="dxa"/>
          </w:tcPr>
          <w:p w14:paraId="27816F9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0.55</w:t>
            </w:r>
          </w:p>
        </w:tc>
        <w:tc>
          <w:tcPr>
            <w:tcW w:w="1152" w:type="dxa"/>
          </w:tcPr>
          <w:p w14:paraId="2BA1F8C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0.18</w:t>
            </w:r>
          </w:p>
        </w:tc>
      </w:tr>
      <w:tr w:rsidR="00982EF2" w:rsidRPr="00982EF2" w14:paraId="5B33E7DD" w14:textId="77777777" w:rsidTr="00B202D4">
        <w:trPr>
          <w:trHeight w:val="321"/>
        </w:trPr>
        <w:tc>
          <w:tcPr>
            <w:tcW w:w="4149" w:type="dxa"/>
            <w:shd w:val="clear" w:color="auto" w:fill="auto"/>
            <w:noWrap/>
            <w:vAlign w:val="center"/>
          </w:tcPr>
          <w:p w14:paraId="029EEA5F"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RMET, total correct</w:t>
            </w:r>
          </w:p>
        </w:tc>
        <w:tc>
          <w:tcPr>
            <w:tcW w:w="1201" w:type="dxa"/>
          </w:tcPr>
          <w:p w14:paraId="2591EFE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-1.87 (0.75)</w:t>
            </w:r>
          </w:p>
        </w:tc>
        <w:tc>
          <w:tcPr>
            <w:tcW w:w="942" w:type="dxa"/>
          </w:tcPr>
          <w:p w14:paraId="6AACCC3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0.013*</w:t>
            </w:r>
          </w:p>
        </w:tc>
        <w:tc>
          <w:tcPr>
            <w:tcW w:w="1341" w:type="dxa"/>
          </w:tcPr>
          <w:p w14:paraId="0222D79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0.68 (1.01)</w:t>
            </w:r>
          </w:p>
        </w:tc>
        <w:tc>
          <w:tcPr>
            <w:tcW w:w="1069" w:type="dxa"/>
          </w:tcPr>
          <w:p w14:paraId="0DB5502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0.498</w:t>
            </w:r>
          </w:p>
        </w:tc>
        <w:tc>
          <w:tcPr>
            <w:tcW w:w="1475" w:type="dxa"/>
          </w:tcPr>
          <w:p w14:paraId="7FD1175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2.36 (1.63)</w:t>
            </w:r>
          </w:p>
        </w:tc>
        <w:tc>
          <w:tcPr>
            <w:tcW w:w="1069" w:type="dxa"/>
          </w:tcPr>
          <w:p w14:paraId="1379BC1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0.149</w:t>
            </w:r>
          </w:p>
        </w:tc>
        <w:tc>
          <w:tcPr>
            <w:tcW w:w="1069" w:type="dxa"/>
          </w:tcPr>
          <w:p w14:paraId="4031F43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1.44</w:t>
            </w:r>
          </w:p>
        </w:tc>
        <w:tc>
          <w:tcPr>
            <w:tcW w:w="1152" w:type="dxa"/>
          </w:tcPr>
          <w:p w14:paraId="5772690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0.53</w:t>
            </w:r>
          </w:p>
        </w:tc>
      </w:tr>
      <w:tr w:rsidR="00982EF2" w:rsidRPr="00982EF2" w14:paraId="203D45F0" w14:textId="77777777" w:rsidTr="00B202D4">
        <w:trPr>
          <w:trHeight w:val="321"/>
        </w:trPr>
        <w:tc>
          <w:tcPr>
            <w:tcW w:w="4149" w:type="dxa"/>
            <w:shd w:val="clear" w:color="auto" w:fill="auto"/>
            <w:noWrap/>
            <w:vAlign w:val="center"/>
          </w:tcPr>
          <w:p w14:paraId="7152FD92"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Exploratory outcome</w:t>
            </w:r>
          </w:p>
        </w:tc>
        <w:tc>
          <w:tcPr>
            <w:tcW w:w="1201" w:type="dxa"/>
          </w:tcPr>
          <w:p w14:paraId="17D6C6A6" w14:textId="77777777" w:rsidR="006C5146" w:rsidRPr="00D45B57" w:rsidRDefault="006C5146" w:rsidP="00B202D4">
            <w:pPr>
              <w:widowControl/>
              <w:jc w:val="center"/>
              <w:rPr>
                <w:rFonts w:ascii="Calibri" w:eastAsia="PMingLiU" w:hAnsi="Calibri" w:cs="Calibri"/>
                <w:kern w:val="0"/>
              </w:rPr>
            </w:pPr>
          </w:p>
        </w:tc>
        <w:tc>
          <w:tcPr>
            <w:tcW w:w="942" w:type="dxa"/>
          </w:tcPr>
          <w:p w14:paraId="258F847B" w14:textId="77777777" w:rsidR="006C5146" w:rsidRPr="00D45B57" w:rsidRDefault="006C5146" w:rsidP="00B202D4">
            <w:pPr>
              <w:widowControl/>
              <w:jc w:val="center"/>
              <w:rPr>
                <w:rFonts w:ascii="Calibri" w:eastAsia="PMingLiU" w:hAnsi="Calibri" w:cs="Calibri"/>
                <w:kern w:val="0"/>
              </w:rPr>
            </w:pPr>
          </w:p>
        </w:tc>
        <w:tc>
          <w:tcPr>
            <w:tcW w:w="1341" w:type="dxa"/>
          </w:tcPr>
          <w:p w14:paraId="0DDA22AD" w14:textId="77777777" w:rsidR="006C5146" w:rsidRPr="00D45B57" w:rsidRDefault="006C5146" w:rsidP="00B202D4">
            <w:pPr>
              <w:widowControl/>
              <w:jc w:val="center"/>
              <w:rPr>
                <w:rFonts w:ascii="Calibri" w:eastAsia="PMingLiU" w:hAnsi="Calibri" w:cs="Calibri"/>
                <w:kern w:val="0"/>
              </w:rPr>
            </w:pPr>
          </w:p>
        </w:tc>
        <w:tc>
          <w:tcPr>
            <w:tcW w:w="1069" w:type="dxa"/>
          </w:tcPr>
          <w:p w14:paraId="0470FEF9" w14:textId="77777777" w:rsidR="006C5146" w:rsidRPr="00D45B57" w:rsidRDefault="006C5146" w:rsidP="00B202D4">
            <w:pPr>
              <w:widowControl/>
              <w:jc w:val="center"/>
              <w:rPr>
                <w:rFonts w:ascii="Calibri" w:eastAsia="PMingLiU" w:hAnsi="Calibri" w:cs="Calibri"/>
                <w:kern w:val="0"/>
              </w:rPr>
            </w:pPr>
          </w:p>
        </w:tc>
        <w:tc>
          <w:tcPr>
            <w:tcW w:w="1475" w:type="dxa"/>
          </w:tcPr>
          <w:p w14:paraId="7DF24BCD" w14:textId="77777777" w:rsidR="006C5146" w:rsidRPr="00D45B57" w:rsidRDefault="006C5146" w:rsidP="00B202D4">
            <w:pPr>
              <w:widowControl/>
              <w:jc w:val="center"/>
              <w:rPr>
                <w:rFonts w:ascii="Calibri" w:eastAsia="PMingLiU" w:hAnsi="Calibri" w:cs="Calibri"/>
                <w:kern w:val="0"/>
              </w:rPr>
            </w:pPr>
          </w:p>
        </w:tc>
        <w:tc>
          <w:tcPr>
            <w:tcW w:w="1069" w:type="dxa"/>
          </w:tcPr>
          <w:p w14:paraId="53530443" w14:textId="77777777" w:rsidR="006C5146" w:rsidRPr="00D45B57" w:rsidRDefault="006C5146" w:rsidP="00B202D4">
            <w:pPr>
              <w:widowControl/>
              <w:jc w:val="center"/>
              <w:rPr>
                <w:rFonts w:ascii="Calibri" w:eastAsia="PMingLiU" w:hAnsi="Calibri" w:cs="Calibri"/>
                <w:kern w:val="0"/>
              </w:rPr>
            </w:pPr>
          </w:p>
        </w:tc>
        <w:tc>
          <w:tcPr>
            <w:tcW w:w="1069" w:type="dxa"/>
          </w:tcPr>
          <w:p w14:paraId="32D763DE" w14:textId="77777777" w:rsidR="006C5146" w:rsidRPr="00D45B57" w:rsidRDefault="006C5146" w:rsidP="00B202D4">
            <w:pPr>
              <w:widowControl/>
              <w:jc w:val="center"/>
              <w:rPr>
                <w:rFonts w:ascii="Calibri" w:eastAsia="PMingLiU" w:hAnsi="Calibri" w:cs="Calibri"/>
                <w:kern w:val="0"/>
              </w:rPr>
            </w:pPr>
          </w:p>
        </w:tc>
        <w:tc>
          <w:tcPr>
            <w:tcW w:w="1152" w:type="dxa"/>
          </w:tcPr>
          <w:p w14:paraId="0C1F1A36" w14:textId="77777777" w:rsidR="006C5146" w:rsidRPr="00D45B57" w:rsidRDefault="006C5146" w:rsidP="00B202D4">
            <w:pPr>
              <w:widowControl/>
              <w:jc w:val="center"/>
              <w:rPr>
                <w:rFonts w:ascii="Calibri" w:eastAsia="PMingLiU" w:hAnsi="Calibri" w:cs="Calibri"/>
                <w:kern w:val="0"/>
              </w:rPr>
            </w:pPr>
          </w:p>
        </w:tc>
      </w:tr>
      <w:tr w:rsidR="00982EF2" w:rsidRPr="00982EF2" w14:paraId="36AA2868" w14:textId="77777777" w:rsidTr="00B202D4">
        <w:trPr>
          <w:trHeight w:val="321"/>
        </w:trPr>
        <w:tc>
          <w:tcPr>
            <w:tcW w:w="4149" w:type="dxa"/>
            <w:shd w:val="clear" w:color="auto" w:fill="auto"/>
            <w:noWrap/>
            <w:vAlign w:val="center"/>
          </w:tcPr>
          <w:p w14:paraId="69B0C421"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ABAS-II</w:t>
            </w:r>
          </w:p>
        </w:tc>
        <w:tc>
          <w:tcPr>
            <w:tcW w:w="1201" w:type="dxa"/>
          </w:tcPr>
          <w:p w14:paraId="3D610BD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0.15 (0.76)</w:t>
            </w:r>
          </w:p>
        </w:tc>
        <w:tc>
          <w:tcPr>
            <w:tcW w:w="942" w:type="dxa"/>
          </w:tcPr>
          <w:p w14:paraId="4F0F24F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0.846</w:t>
            </w:r>
          </w:p>
        </w:tc>
        <w:tc>
          <w:tcPr>
            <w:tcW w:w="1341" w:type="dxa"/>
          </w:tcPr>
          <w:p w14:paraId="130B1CD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-0.34 (2.08)</w:t>
            </w:r>
          </w:p>
        </w:tc>
        <w:tc>
          <w:tcPr>
            <w:tcW w:w="1069" w:type="dxa"/>
          </w:tcPr>
          <w:p w14:paraId="2C5DFB2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0.870</w:t>
            </w:r>
          </w:p>
        </w:tc>
        <w:tc>
          <w:tcPr>
            <w:tcW w:w="1475" w:type="dxa"/>
          </w:tcPr>
          <w:p w14:paraId="2C7A11D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4.34 (3.18)</w:t>
            </w:r>
          </w:p>
        </w:tc>
        <w:tc>
          <w:tcPr>
            <w:tcW w:w="1069" w:type="dxa"/>
          </w:tcPr>
          <w:p w14:paraId="620A4D4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0.172</w:t>
            </w:r>
          </w:p>
        </w:tc>
        <w:tc>
          <w:tcPr>
            <w:tcW w:w="1069" w:type="dxa"/>
          </w:tcPr>
          <w:p w14:paraId="40445CA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1.36</w:t>
            </w:r>
          </w:p>
        </w:tc>
        <w:tc>
          <w:tcPr>
            <w:tcW w:w="1152" w:type="dxa"/>
          </w:tcPr>
          <w:p w14:paraId="19A3A97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0.53</w:t>
            </w:r>
          </w:p>
        </w:tc>
      </w:tr>
      <w:tr w:rsidR="00982EF2" w:rsidRPr="00982EF2" w14:paraId="57B5899B" w14:textId="77777777" w:rsidTr="00B202D4">
        <w:trPr>
          <w:trHeight w:val="321"/>
        </w:trPr>
        <w:tc>
          <w:tcPr>
            <w:tcW w:w="4149" w:type="dxa"/>
            <w:tcBorders>
              <w:bottom w:val="single" w:sz="4" w:space="0" w:color="auto"/>
            </w:tcBorders>
            <w:shd w:val="clear" w:color="auto" w:fill="auto"/>
            <w:noWrap/>
            <w:vAlign w:val="center"/>
          </w:tcPr>
          <w:p w14:paraId="38DCEB42"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EDI</w:t>
            </w:r>
          </w:p>
        </w:tc>
        <w:tc>
          <w:tcPr>
            <w:tcW w:w="1201" w:type="dxa"/>
            <w:tcBorders>
              <w:bottom w:val="single" w:sz="4" w:space="0" w:color="auto"/>
            </w:tcBorders>
          </w:tcPr>
          <w:p w14:paraId="0E3A15C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2.80 (2.23)</w:t>
            </w:r>
          </w:p>
        </w:tc>
        <w:tc>
          <w:tcPr>
            <w:tcW w:w="942" w:type="dxa"/>
            <w:tcBorders>
              <w:bottom w:val="single" w:sz="4" w:space="0" w:color="auto"/>
            </w:tcBorders>
          </w:tcPr>
          <w:p w14:paraId="65621BC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0.208</w:t>
            </w:r>
          </w:p>
        </w:tc>
        <w:tc>
          <w:tcPr>
            <w:tcW w:w="1341" w:type="dxa"/>
            <w:tcBorders>
              <w:bottom w:val="single" w:sz="4" w:space="0" w:color="auto"/>
            </w:tcBorders>
          </w:tcPr>
          <w:p w14:paraId="7FCF983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-6.09 (3.43)</w:t>
            </w:r>
          </w:p>
        </w:tc>
        <w:tc>
          <w:tcPr>
            <w:tcW w:w="1069" w:type="dxa"/>
            <w:tcBorders>
              <w:bottom w:val="single" w:sz="4" w:space="0" w:color="auto"/>
            </w:tcBorders>
          </w:tcPr>
          <w:p w14:paraId="5A10A09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0.076</w:t>
            </w:r>
          </w:p>
        </w:tc>
        <w:tc>
          <w:tcPr>
            <w:tcW w:w="1475" w:type="dxa"/>
            <w:tcBorders>
              <w:bottom w:val="single" w:sz="4" w:space="0" w:color="auto"/>
            </w:tcBorders>
          </w:tcPr>
          <w:p w14:paraId="4AEED7C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-7.58 (5.74)</w:t>
            </w:r>
          </w:p>
        </w:tc>
        <w:tc>
          <w:tcPr>
            <w:tcW w:w="1069" w:type="dxa"/>
            <w:tcBorders>
              <w:bottom w:val="single" w:sz="4" w:space="0" w:color="auto"/>
            </w:tcBorders>
          </w:tcPr>
          <w:p w14:paraId="47D94D0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0.187</w:t>
            </w:r>
          </w:p>
        </w:tc>
        <w:tc>
          <w:tcPr>
            <w:tcW w:w="1069" w:type="dxa"/>
            <w:tcBorders>
              <w:bottom w:val="single" w:sz="4" w:space="0" w:color="auto"/>
            </w:tcBorders>
          </w:tcPr>
          <w:p w14:paraId="766CEDE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-1.32</w:t>
            </w:r>
          </w:p>
        </w:tc>
        <w:tc>
          <w:tcPr>
            <w:tcW w:w="1152" w:type="dxa"/>
            <w:tcBorders>
              <w:bottom w:val="single" w:sz="4" w:space="0" w:color="auto"/>
            </w:tcBorders>
          </w:tcPr>
          <w:p w14:paraId="4BF02B2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0.51</w:t>
            </w:r>
          </w:p>
        </w:tc>
      </w:tr>
    </w:tbl>
    <w:p w14:paraId="55A8D1B4" w14:textId="77777777" w:rsidR="006C5146" w:rsidRPr="00D45B57" w:rsidRDefault="006C5146" w:rsidP="006C5146">
      <w:pPr>
        <w:rPr>
          <w:rFonts w:ascii="Calibri" w:hAnsi="Calibri" w:cs="Calibri"/>
        </w:rPr>
      </w:pPr>
      <w:r w:rsidRPr="00D45B57">
        <w:rPr>
          <w:rFonts w:ascii="Calibri" w:hAnsi="Calibri" w:cs="Calibri"/>
        </w:rPr>
        <w:t>The Sham group serves as the reference group.</w:t>
      </w:r>
      <w:r w:rsidRPr="00D45B57">
        <w:rPr>
          <w:rFonts w:ascii="Calibri" w:hAnsi="Calibri" w:cs="Calibri"/>
        </w:rPr>
        <w:br/>
        <w:t xml:space="preserve">SRS=Social Responsiveness Scale; RBS-R=Repetitive Behavior Scale-Revised; EDI=Emotion Dysregulation Inventory; ABAS-II= Adaptive Behavior Assessment System-II; RMET= </w:t>
      </w:r>
      <w:r w:rsidRPr="00D45B57">
        <w:rPr>
          <w:rFonts w:ascii="Calibri" w:eastAsia="PMingLiU" w:hAnsi="Calibri" w:cs="Calibri"/>
          <w:kern w:val="0"/>
        </w:rPr>
        <w:t>Reading the Mind in the Eyes Test</w:t>
      </w:r>
    </w:p>
    <w:p w14:paraId="4881D4E9" w14:textId="77777777" w:rsidR="006C5146" w:rsidRPr="00D45B57" w:rsidRDefault="006C5146" w:rsidP="006C5146">
      <w:pPr>
        <w:rPr>
          <w:rFonts w:ascii="Calibri" w:hAnsi="Calibri" w:cs="Calibri"/>
        </w:rPr>
      </w:pPr>
      <w:r w:rsidRPr="00D45B57">
        <w:rPr>
          <w:rFonts w:ascii="Calibri" w:hAnsi="Calibri" w:cs="Calibri"/>
        </w:rPr>
        <w:t xml:space="preserve">* </w:t>
      </w:r>
      <w:r w:rsidRPr="00D45B57">
        <w:rPr>
          <w:rFonts w:ascii="Calibri" w:hAnsi="Calibri" w:cs="Calibri"/>
          <w:i/>
        </w:rPr>
        <w:t>p</w:t>
      </w:r>
      <w:r w:rsidRPr="00D45B57">
        <w:rPr>
          <w:rFonts w:ascii="Calibri" w:hAnsi="Calibri" w:cs="Calibri"/>
        </w:rPr>
        <w:t xml:space="preserve">&lt;0.05, ** </w:t>
      </w:r>
      <w:r w:rsidRPr="00D45B57">
        <w:rPr>
          <w:rFonts w:ascii="Calibri" w:hAnsi="Calibri" w:cs="Calibri"/>
          <w:i/>
        </w:rPr>
        <w:t>p</w:t>
      </w:r>
      <w:r w:rsidRPr="00D45B57">
        <w:rPr>
          <w:rFonts w:ascii="Calibri" w:hAnsi="Calibri" w:cs="Calibri"/>
        </w:rPr>
        <w:t>&lt;0.01</w:t>
      </w:r>
    </w:p>
    <w:p w14:paraId="37D1C56A" w14:textId="77777777" w:rsidR="006C5146" w:rsidRPr="00D45B57" w:rsidRDefault="006C5146" w:rsidP="006C5146">
      <w:pPr>
        <w:rPr>
          <w:rFonts w:ascii="Calibri" w:hAnsi="Calibri" w:cs="Calibri"/>
        </w:rPr>
      </w:pPr>
      <w:r w:rsidRPr="00D45B57">
        <w:rPr>
          <w:rFonts w:ascii="Calibri" w:hAnsi="Calibri" w:cs="Calibri"/>
          <w:vertAlign w:val="superscript"/>
        </w:rPr>
        <w:t xml:space="preserve">+ </w:t>
      </w:r>
      <w:r w:rsidRPr="00D45B57">
        <w:rPr>
          <w:rFonts w:ascii="Calibri" w:hAnsi="Calibri" w:cs="Calibri"/>
        </w:rPr>
        <w:t>Cohen’s d effect size was calculated using the mean difference between groups with difference score as the mean score at follow-up minus the mean score at baseline score for each group to take the difference at baseline into account</w:t>
      </w:r>
    </w:p>
    <w:p w14:paraId="6A6CEFD9" w14:textId="77777777" w:rsidR="006C5146" w:rsidRPr="00D45B57" w:rsidRDefault="006C5146" w:rsidP="006C5146">
      <w:pPr>
        <w:rPr>
          <w:rFonts w:ascii="Calibri" w:hAnsi="Calibri" w:cs="Calibri"/>
        </w:rPr>
        <w:sectPr w:rsidR="006C5146" w:rsidRPr="00D45B57" w:rsidSect="00837A5B">
          <w:pgSz w:w="16840" w:h="11900" w:orient="landscape"/>
          <w:pgMar w:top="1800" w:right="1440" w:bottom="1800" w:left="1440" w:header="851" w:footer="992" w:gutter="0"/>
          <w:cols w:space="425"/>
          <w:docGrid w:type="lines" w:linePitch="423"/>
        </w:sectPr>
      </w:pPr>
    </w:p>
    <w:p w14:paraId="703A514A" w14:textId="311B9336" w:rsidR="006C5146" w:rsidRPr="00D45B57" w:rsidRDefault="0074707A" w:rsidP="006C5146">
      <w:pPr>
        <w:rPr>
          <w:rFonts w:ascii="Calibri" w:hAnsi="Calibri" w:cs="Calibri"/>
        </w:rPr>
      </w:pPr>
      <w:r w:rsidRPr="00D45B57">
        <w:rPr>
          <w:rFonts w:ascii="Calibri" w:hAnsi="Calibri" w:cs="Calibri"/>
          <w:b/>
        </w:rPr>
        <w:t>Table S6</w:t>
      </w:r>
      <w:r w:rsidR="006C5146" w:rsidRPr="00D45B57">
        <w:rPr>
          <w:rFonts w:ascii="Calibri" w:hAnsi="Calibri" w:cs="Calibri"/>
          <w:b/>
        </w:rPr>
        <w:t xml:space="preserve">. </w:t>
      </w:r>
      <w:r w:rsidR="006C5146" w:rsidRPr="00D45B57">
        <w:rPr>
          <w:rFonts w:ascii="Calibri" w:hAnsi="Calibri" w:cs="Calibri"/>
        </w:rPr>
        <w:t xml:space="preserve">Adjusted estimates of primary, secondary and exploratory outcomes based on </w:t>
      </w:r>
      <w:r w:rsidR="007B7253" w:rsidRPr="00D45B57">
        <w:rPr>
          <w:rFonts w:ascii="Calibri" w:hAnsi="Calibri" w:cs="Calibri"/>
        </w:rPr>
        <w:t xml:space="preserve">the </w:t>
      </w:r>
      <w:r w:rsidR="006C5146" w:rsidRPr="00D45B57">
        <w:rPr>
          <w:rFonts w:ascii="Calibri" w:hAnsi="Calibri" w:cs="Calibri"/>
        </w:rPr>
        <w:t xml:space="preserve">GEE model from baseline to week 12 for Active and Sham groups in </w:t>
      </w:r>
      <w:r w:rsidR="007B7253" w:rsidRPr="00D45B57">
        <w:rPr>
          <w:rFonts w:ascii="Calibri" w:hAnsi="Calibri" w:cs="Calibri"/>
        </w:rPr>
        <w:t>the Y</w:t>
      </w:r>
      <w:r w:rsidR="006C5146" w:rsidRPr="00D45B57">
        <w:rPr>
          <w:rFonts w:ascii="Calibri" w:hAnsi="Calibri" w:cs="Calibri"/>
        </w:rPr>
        <w:t xml:space="preserve">oung </w:t>
      </w:r>
      <w:r w:rsidR="007B7253" w:rsidRPr="00D45B57">
        <w:rPr>
          <w:rFonts w:ascii="Calibri" w:hAnsi="Calibri" w:cs="Calibri"/>
        </w:rPr>
        <w:t>sub</w:t>
      </w:r>
      <w:r w:rsidR="006C5146" w:rsidRPr="00D45B57">
        <w:rPr>
          <w:rFonts w:ascii="Calibri" w:hAnsi="Calibri" w:cs="Calibri"/>
        </w:rPr>
        <w:t>group</w:t>
      </w:r>
      <w:r w:rsidR="00411605" w:rsidRPr="00D45B57">
        <w:rPr>
          <w:rFonts w:ascii="Calibri" w:hAnsi="Calibri" w:cs="Calibri"/>
        </w:rPr>
        <w:t>s</w:t>
      </w:r>
    </w:p>
    <w:p w14:paraId="084D6E96" w14:textId="77777777" w:rsidR="006C5146" w:rsidRPr="00D45B57" w:rsidRDefault="006C5146" w:rsidP="006C5146">
      <w:pPr>
        <w:rPr>
          <w:rFonts w:ascii="Calibri" w:hAnsi="Calibri" w:cs="Calibri"/>
        </w:rPr>
      </w:pPr>
    </w:p>
    <w:tbl>
      <w:tblPr>
        <w:tblW w:w="13467" w:type="dxa"/>
        <w:tblInd w:w="-398" w:type="dxa"/>
        <w:tblLayout w:type="fixed"/>
        <w:tblCellMar>
          <w:left w:w="28" w:type="dxa"/>
          <w:right w:w="28" w:type="dxa"/>
        </w:tblCellMar>
        <w:tblLook w:val="04A0" w:firstRow="1" w:lastRow="0" w:firstColumn="1" w:lastColumn="0" w:noHBand="0" w:noVBand="1"/>
      </w:tblPr>
      <w:tblGrid>
        <w:gridCol w:w="4149"/>
        <w:gridCol w:w="1201"/>
        <w:gridCol w:w="942"/>
        <w:gridCol w:w="1341"/>
        <w:gridCol w:w="1069"/>
        <w:gridCol w:w="1475"/>
        <w:gridCol w:w="1069"/>
        <w:gridCol w:w="1069"/>
        <w:gridCol w:w="1152"/>
      </w:tblGrid>
      <w:tr w:rsidR="00982EF2" w:rsidRPr="00982EF2" w14:paraId="2C714318" w14:textId="77777777" w:rsidTr="00B202D4">
        <w:trPr>
          <w:trHeight w:val="321"/>
        </w:trPr>
        <w:tc>
          <w:tcPr>
            <w:tcW w:w="4149" w:type="dxa"/>
            <w:tcBorders>
              <w:top w:val="single" w:sz="4" w:space="0" w:color="auto"/>
            </w:tcBorders>
            <w:shd w:val="clear" w:color="auto" w:fill="auto"/>
            <w:noWrap/>
            <w:vAlign w:val="center"/>
          </w:tcPr>
          <w:p w14:paraId="1D9816C8" w14:textId="77777777" w:rsidR="006C5146" w:rsidRPr="00D45B57" w:rsidRDefault="006C5146" w:rsidP="00B202D4">
            <w:pPr>
              <w:widowControl/>
              <w:jc w:val="center"/>
              <w:rPr>
                <w:rFonts w:ascii="Calibri" w:eastAsia="PMingLiU" w:hAnsi="Calibri" w:cs="Calibri"/>
                <w:kern w:val="0"/>
              </w:rPr>
            </w:pPr>
          </w:p>
        </w:tc>
        <w:tc>
          <w:tcPr>
            <w:tcW w:w="2143" w:type="dxa"/>
            <w:gridSpan w:val="2"/>
            <w:tcBorders>
              <w:top w:val="single" w:sz="4" w:space="0" w:color="auto"/>
            </w:tcBorders>
          </w:tcPr>
          <w:p w14:paraId="6EAEC98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effect</w:t>
            </w:r>
          </w:p>
        </w:tc>
        <w:tc>
          <w:tcPr>
            <w:tcW w:w="2410" w:type="dxa"/>
            <w:gridSpan w:val="2"/>
            <w:tcBorders>
              <w:top w:val="single" w:sz="4" w:space="0" w:color="auto"/>
            </w:tcBorders>
          </w:tcPr>
          <w:p w14:paraId="427615D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Time effect</w:t>
            </w:r>
          </w:p>
        </w:tc>
        <w:tc>
          <w:tcPr>
            <w:tcW w:w="4765" w:type="dxa"/>
            <w:gridSpan w:val="4"/>
            <w:tcBorders>
              <w:top w:val="single" w:sz="4" w:space="0" w:color="auto"/>
            </w:tcBorders>
          </w:tcPr>
          <w:p w14:paraId="47308BD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x Time effect</w:t>
            </w:r>
          </w:p>
        </w:tc>
      </w:tr>
      <w:tr w:rsidR="00982EF2" w:rsidRPr="00982EF2" w14:paraId="5EB80E15" w14:textId="77777777" w:rsidTr="00B202D4">
        <w:trPr>
          <w:trHeight w:val="321"/>
        </w:trPr>
        <w:tc>
          <w:tcPr>
            <w:tcW w:w="4149" w:type="dxa"/>
            <w:tcBorders>
              <w:bottom w:val="single" w:sz="4" w:space="0" w:color="auto"/>
            </w:tcBorders>
            <w:shd w:val="clear" w:color="auto" w:fill="auto"/>
            <w:noWrap/>
            <w:vAlign w:val="center"/>
          </w:tcPr>
          <w:p w14:paraId="1027CBF5" w14:textId="77777777" w:rsidR="006C5146" w:rsidRPr="00D45B57" w:rsidRDefault="006C5146" w:rsidP="00B202D4">
            <w:pPr>
              <w:widowControl/>
              <w:jc w:val="center"/>
              <w:rPr>
                <w:rFonts w:ascii="Calibri" w:eastAsia="PMingLiU" w:hAnsi="Calibri" w:cs="Calibri"/>
                <w:kern w:val="0"/>
              </w:rPr>
            </w:pPr>
          </w:p>
        </w:tc>
        <w:tc>
          <w:tcPr>
            <w:tcW w:w="1201" w:type="dxa"/>
            <w:tcBorders>
              <w:bottom w:val="single" w:sz="4" w:space="0" w:color="auto"/>
            </w:tcBorders>
          </w:tcPr>
          <w:p w14:paraId="61C8407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942" w:type="dxa"/>
            <w:tcBorders>
              <w:bottom w:val="single" w:sz="4" w:space="0" w:color="auto"/>
            </w:tcBorders>
          </w:tcPr>
          <w:p w14:paraId="5A5E9DA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341" w:type="dxa"/>
            <w:tcBorders>
              <w:bottom w:val="single" w:sz="4" w:space="0" w:color="auto"/>
            </w:tcBorders>
          </w:tcPr>
          <w:p w14:paraId="7AD2E9E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0863514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475" w:type="dxa"/>
            <w:tcBorders>
              <w:bottom w:val="single" w:sz="4" w:space="0" w:color="auto"/>
            </w:tcBorders>
          </w:tcPr>
          <w:p w14:paraId="6530EF7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215FCC0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069" w:type="dxa"/>
            <w:tcBorders>
              <w:bottom w:val="single" w:sz="4" w:space="0" w:color="auto"/>
            </w:tcBorders>
          </w:tcPr>
          <w:p w14:paraId="7322DE90"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Z</w:t>
            </w:r>
          </w:p>
        </w:tc>
        <w:tc>
          <w:tcPr>
            <w:tcW w:w="1152" w:type="dxa"/>
            <w:tcBorders>
              <w:bottom w:val="single" w:sz="4" w:space="0" w:color="auto"/>
            </w:tcBorders>
          </w:tcPr>
          <w:p w14:paraId="1BC13918"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Cohen’s d</w:t>
            </w:r>
            <w:r w:rsidRPr="00D45B57">
              <w:rPr>
                <w:rFonts w:ascii="Calibri" w:eastAsia="PMingLiU" w:hAnsi="Calibri" w:cs="Calibri"/>
                <w:i/>
                <w:kern w:val="0"/>
                <w:vertAlign w:val="superscript"/>
              </w:rPr>
              <w:t>+</w:t>
            </w:r>
          </w:p>
        </w:tc>
      </w:tr>
      <w:tr w:rsidR="00982EF2" w:rsidRPr="00982EF2" w14:paraId="7C1047AD" w14:textId="77777777" w:rsidTr="00B202D4">
        <w:trPr>
          <w:trHeight w:val="321"/>
        </w:trPr>
        <w:tc>
          <w:tcPr>
            <w:tcW w:w="4149" w:type="dxa"/>
            <w:tcBorders>
              <w:top w:val="single" w:sz="4" w:space="0" w:color="auto"/>
            </w:tcBorders>
            <w:shd w:val="clear" w:color="auto" w:fill="auto"/>
            <w:noWrap/>
            <w:vAlign w:val="center"/>
            <w:hideMark/>
          </w:tcPr>
          <w:p w14:paraId="56011697"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Primary outcome</w:t>
            </w:r>
          </w:p>
        </w:tc>
        <w:tc>
          <w:tcPr>
            <w:tcW w:w="1201" w:type="dxa"/>
          </w:tcPr>
          <w:p w14:paraId="02CC8C54" w14:textId="77777777" w:rsidR="006C5146" w:rsidRPr="00D45B57" w:rsidRDefault="006C5146" w:rsidP="00B202D4">
            <w:pPr>
              <w:widowControl/>
              <w:jc w:val="center"/>
              <w:rPr>
                <w:rFonts w:ascii="Calibri" w:eastAsia="PMingLiU" w:hAnsi="Calibri" w:cs="Calibri"/>
                <w:kern w:val="0"/>
              </w:rPr>
            </w:pPr>
          </w:p>
        </w:tc>
        <w:tc>
          <w:tcPr>
            <w:tcW w:w="942" w:type="dxa"/>
          </w:tcPr>
          <w:p w14:paraId="7C303473" w14:textId="77777777" w:rsidR="006C5146" w:rsidRPr="00D45B57" w:rsidRDefault="006C5146" w:rsidP="00B202D4">
            <w:pPr>
              <w:widowControl/>
              <w:jc w:val="center"/>
              <w:rPr>
                <w:rFonts w:ascii="Calibri" w:eastAsia="PMingLiU" w:hAnsi="Calibri" w:cs="Calibri"/>
                <w:kern w:val="0"/>
              </w:rPr>
            </w:pPr>
          </w:p>
        </w:tc>
        <w:tc>
          <w:tcPr>
            <w:tcW w:w="1341" w:type="dxa"/>
          </w:tcPr>
          <w:p w14:paraId="605919FC" w14:textId="77777777" w:rsidR="006C5146" w:rsidRPr="00D45B57" w:rsidRDefault="006C5146" w:rsidP="00B202D4">
            <w:pPr>
              <w:widowControl/>
              <w:jc w:val="center"/>
              <w:rPr>
                <w:rFonts w:ascii="Calibri" w:eastAsia="PMingLiU" w:hAnsi="Calibri" w:cs="Calibri"/>
                <w:kern w:val="0"/>
              </w:rPr>
            </w:pPr>
          </w:p>
        </w:tc>
        <w:tc>
          <w:tcPr>
            <w:tcW w:w="1069" w:type="dxa"/>
          </w:tcPr>
          <w:p w14:paraId="5546D334" w14:textId="77777777" w:rsidR="006C5146" w:rsidRPr="00D45B57" w:rsidRDefault="006C5146" w:rsidP="00B202D4">
            <w:pPr>
              <w:widowControl/>
              <w:jc w:val="center"/>
              <w:rPr>
                <w:rFonts w:ascii="Calibri" w:eastAsia="PMingLiU" w:hAnsi="Calibri" w:cs="Calibri"/>
                <w:kern w:val="0"/>
              </w:rPr>
            </w:pPr>
          </w:p>
        </w:tc>
        <w:tc>
          <w:tcPr>
            <w:tcW w:w="1475" w:type="dxa"/>
          </w:tcPr>
          <w:p w14:paraId="192158FF" w14:textId="77777777" w:rsidR="006C5146" w:rsidRPr="00D45B57" w:rsidRDefault="006C5146" w:rsidP="00B202D4">
            <w:pPr>
              <w:widowControl/>
              <w:jc w:val="center"/>
              <w:rPr>
                <w:rFonts w:ascii="Calibri" w:eastAsia="PMingLiU" w:hAnsi="Calibri" w:cs="Calibri"/>
                <w:kern w:val="0"/>
              </w:rPr>
            </w:pPr>
          </w:p>
        </w:tc>
        <w:tc>
          <w:tcPr>
            <w:tcW w:w="1069" w:type="dxa"/>
          </w:tcPr>
          <w:p w14:paraId="2F5FDFB7" w14:textId="77777777" w:rsidR="006C5146" w:rsidRPr="00D45B57" w:rsidRDefault="006C5146" w:rsidP="00B202D4">
            <w:pPr>
              <w:widowControl/>
              <w:jc w:val="center"/>
              <w:rPr>
                <w:rFonts w:ascii="Calibri" w:eastAsia="PMingLiU" w:hAnsi="Calibri" w:cs="Calibri"/>
                <w:kern w:val="0"/>
              </w:rPr>
            </w:pPr>
          </w:p>
        </w:tc>
        <w:tc>
          <w:tcPr>
            <w:tcW w:w="1069" w:type="dxa"/>
          </w:tcPr>
          <w:p w14:paraId="0C164859" w14:textId="77777777" w:rsidR="006C5146" w:rsidRPr="00D45B57" w:rsidRDefault="006C5146" w:rsidP="00B202D4">
            <w:pPr>
              <w:widowControl/>
              <w:jc w:val="center"/>
              <w:rPr>
                <w:rFonts w:ascii="Calibri" w:eastAsia="PMingLiU" w:hAnsi="Calibri" w:cs="Calibri"/>
                <w:kern w:val="0"/>
              </w:rPr>
            </w:pPr>
          </w:p>
        </w:tc>
        <w:tc>
          <w:tcPr>
            <w:tcW w:w="1152" w:type="dxa"/>
          </w:tcPr>
          <w:p w14:paraId="4DE24224" w14:textId="77777777" w:rsidR="006C5146" w:rsidRPr="00D45B57" w:rsidRDefault="006C5146" w:rsidP="00B202D4">
            <w:pPr>
              <w:widowControl/>
              <w:jc w:val="center"/>
              <w:rPr>
                <w:rFonts w:ascii="Calibri" w:eastAsia="PMingLiU" w:hAnsi="Calibri" w:cs="Calibri"/>
                <w:kern w:val="0"/>
              </w:rPr>
            </w:pPr>
          </w:p>
        </w:tc>
      </w:tr>
      <w:tr w:rsidR="00982EF2" w:rsidRPr="00982EF2" w14:paraId="30BA183B" w14:textId="77777777" w:rsidTr="00B202D4">
        <w:trPr>
          <w:trHeight w:val="321"/>
        </w:trPr>
        <w:tc>
          <w:tcPr>
            <w:tcW w:w="4149" w:type="dxa"/>
            <w:shd w:val="clear" w:color="auto" w:fill="auto"/>
            <w:noWrap/>
            <w:vAlign w:val="center"/>
            <w:hideMark/>
          </w:tcPr>
          <w:p w14:paraId="179AA792"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SRS</w:t>
            </w:r>
          </w:p>
        </w:tc>
        <w:tc>
          <w:tcPr>
            <w:tcW w:w="1201" w:type="dxa"/>
          </w:tcPr>
          <w:p w14:paraId="231B38E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0.36 (3.40)</w:t>
            </w:r>
          </w:p>
        </w:tc>
        <w:tc>
          <w:tcPr>
            <w:tcW w:w="942" w:type="dxa"/>
          </w:tcPr>
          <w:p w14:paraId="6663880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0.916</w:t>
            </w:r>
          </w:p>
        </w:tc>
        <w:tc>
          <w:tcPr>
            <w:tcW w:w="1341" w:type="dxa"/>
          </w:tcPr>
          <w:p w14:paraId="1365792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-12.68 (6.57)</w:t>
            </w:r>
          </w:p>
        </w:tc>
        <w:tc>
          <w:tcPr>
            <w:tcW w:w="1069" w:type="dxa"/>
          </w:tcPr>
          <w:p w14:paraId="36E5075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0.054</w:t>
            </w:r>
          </w:p>
        </w:tc>
        <w:tc>
          <w:tcPr>
            <w:tcW w:w="1475" w:type="dxa"/>
          </w:tcPr>
          <w:p w14:paraId="0B573CF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4.26 (8.98)</w:t>
            </w:r>
          </w:p>
        </w:tc>
        <w:tc>
          <w:tcPr>
            <w:tcW w:w="1069" w:type="dxa"/>
          </w:tcPr>
          <w:p w14:paraId="2CCBB27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0.635</w:t>
            </w:r>
          </w:p>
        </w:tc>
        <w:tc>
          <w:tcPr>
            <w:tcW w:w="1069" w:type="dxa"/>
          </w:tcPr>
          <w:p w14:paraId="1D896E8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0.47</w:t>
            </w:r>
          </w:p>
        </w:tc>
        <w:tc>
          <w:tcPr>
            <w:tcW w:w="1152" w:type="dxa"/>
          </w:tcPr>
          <w:p w14:paraId="3C62AE0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0.18</w:t>
            </w:r>
          </w:p>
        </w:tc>
      </w:tr>
      <w:tr w:rsidR="00982EF2" w:rsidRPr="00982EF2" w14:paraId="002B7CA3" w14:textId="77777777" w:rsidTr="00B202D4">
        <w:trPr>
          <w:trHeight w:val="321"/>
        </w:trPr>
        <w:tc>
          <w:tcPr>
            <w:tcW w:w="4149" w:type="dxa"/>
            <w:shd w:val="clear" w:color="auto" w:fill="auto"/>
            <w:noWrap/>
            <w:vAlign w:val="center"/>
          </w:tcPr>
          <w:p w14:paraId="6E406E4A"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RBS-R</w:t>
            </w:r>
          </w:p>
        </w:tc>
        <w:tc>
          <w:tcPr>
            <w:tcW w:w="1201" w:type="dxa"/>
          </w:tcPr>
          <w:p w14:paraId="38D40B7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1.60 (1.93)</w:t>
            </w:r>
          </w:p>
        </w:tc>
        <w:tc>
          <w:tcPr>
            <w:tcW w:w="942" w:type="dxa"/>
          </w:tcPr>
          <w:p w14:paraId="39C7999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0.408</w:t>
            </w:r>
          </w:p>
        </w:tc>
        <w:tc>
          <w:tcPr>
            <w:tcW w:w="1341" w:type="dxa"/>
          </w:tcPr>
          <w:p w14:paraId="395BD76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-3.10 (5.25)</w:t>
            </w:r>
          </w:p>
        </w:tc>
        <w:tc>
          <w:tcPr>
            <w:tcW w:w="1069" w:type="dxa"/>
          </w:tcPr>
          <w:p w14:paraId="1364327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0.555</w:t>
            </w:r>
          </w:p>
        </w:tc>
        <w:tc>
          <w:tcPr>
            <w:tcW w:w="1475" w:type="dxa"/>
          </w:tcPr>
          <w:p w14:paraId="05F0A5B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-4.11 (6.38)</w:t>
            </w:r>
          </w:p>
        </w:tc>
        <w:tc>
          <w:tcPr>
            <w:tcW w:w="1069" w:type="dxa"/>
          </w:tcPr>
          <w:p w14:paraId="7C1351C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0.519</w:t>
            </w:r>
          </w:p>
        </w:tc>
        <w:tc>
          <w:tcPr>
            <w:tcW w:w="1069" w:type="dxa"/>
          </w:tcPr>
          <w:p w14:paraId="0C35EEE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-0.64</w:t>
            </w:r>
          </w:p>
        </w:tc>
        <w:tc>
          <w:tcPr>
            <w:tcW w:w="1152" w:type="dxa"/>
          </w:tcPr>
          <w:p w14:paraId="0C1AEE0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0.23</w:t>
            </w:r>
          </w:p>
        </w:tc>
      </w:tr>
      <w:tr w:rsidR="00982EF2" w:rsidRPr="00982EF2" w14:paraId="6C446CE4" w14:textId="77777777" w:rsidTr="00B202D4">
        <w:trPr>
          <w:trHeight w:val="321"/>
        </w:trPr>
        <w:tc>
          <w:tcPr>
            <w:tcW w:w="4149" w:type="dxa"/>
            <w:shd w:val="clear" w:color="auto" w:fill="auto"/>
            <w:noWrap/>
            <w:vAlign w:val="center"/>
          </w:tcPr>
          <w:p w14:paraId="1F591BC2"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ADOS-2, CSS</w:t>
            </w:r>
          </w:p>
        </w:tc>
        <w:tc>
          <w:tcPr>
            <w:tcW w:w="1201" w:type="dxa"/>
          </w:tcPr>
          <w:p w14:paraId="388AB13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 (0.14)</w:t>
            </w:r>
          </w:p>
        </w:tc>
        <w:tc>
          <w:tcPr>
            <w:tcW w:w="942" w:type="dxa"/>
          </w:tcPr>
          <w:p w14:paraId="3BBCE3F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0.719</w:t>
            </w:r>
          </w:p>
        </w:tc>
        <w:tc>
          <w:tcPr>
            <w:tcW w:w="1341" w:type="dxa"/>
          </w:tcPr>
          <w:p w14:paraId="58817C6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-1.49 (0.42)</w:t>
            </w:r>
          </w:p>
        </w:tc>
        <w:tc>
          <w:tcPr>
            <w:tcW w:w="1069" w:type="dxa"/>
          </w:tcPr>
          <w:p w14:paraId="7A8E4BD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0.001**</w:t>
            </w:r>
          </w:p>
        </w:tc>
        <w:tc>
          <w:tcPr>
            <w:tcW w:w="1475" w:type="dxa"/>
          </w:tcPr>
          <w:p w14:paraId="3FFF66F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0.58 (0.83)</w:t>
            </w:r>
          </w:p>
        </w:tc>
        <w:tc>
          <w:tcPr>
            <w:tcW w:w="1069" w:type="dxa"/>
          </w:tcPr>
          <w:p w14:paraId="441D197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0.485</w:t>
            </w:r>
          </w:p>
        </w:tc>
        <w:tc>
          <w:tcPr>
            <w:tcW w:w="1069" w:type="dxa"/>
          </w:tcPr>
          <w:p w14:paraId="2B66FC5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0.70</w:t>
            </w:r>
          </w:p>
        </w:tc>
        <w:tc>
          <w:tcPr>
            <w:tcW w:w="1152" w:type="dxa"/>
          </w:tcPr>
          <w:p w14:paraId="28EB771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0.27</w:t>
            </w:r>
          </w:p>
        </w:tc>
      </w:tr>
      <w:tr w:rsidR="00982EF2" w:rsidRPr="00982EF2" w14:paraId="2DB910FD" w14:textId="77777777" w:rsidTr="00B202D4">
        <w:trPr>
          <w:trHeight w:val="321"/>
        </w:trPr>
        <w:tc>
          <w:tcPr>
            <w:tcW w:w="4149" w:type="dxa"/>
            <w:shd w:val="clear" w:color="auto" w:fill="auto"/>
            <w:noWrap/>
            <w:vAlign w:val="center"/>
          </w:tcPr>
          <w:p w14:paraId="1812683B"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Secondary outcome</w:t>
            </w:r>
          </w:p>
        </w:tc>
        <w:tc>
          <w:tcPr>
            <w:tcW w:w="1201" w:type="dxa"/>
          </w:tcPr>
          <w:p w14:paraId="15356D96" w14:textId="77777777" w:rsidR="006C5146" w:rsidRPr="00D45B57" w:rsidRDefault="006C5146" w:rsidP="00B202D4">
            <w:pPr>
              <w:widowControl/>
              <w:jc w:val="center"/>
              <w:rPr>
                <w:rFonts w:ascii="Calibri" w:eastAsia="PMingLiU" w:hAnsi="Calibri" w:cs="Calibri"/>
                <w:kern w:val="0"/>
              </w:rPr>
            </w:pPr>
          </w:p>
        </w:tc>
        <w:tc>
          <w:tcPr>
            <w:tcW w:w="942" w:type="dxa"/>
          </w:tcPr>
          <w:p w14:paraId="3DB9D847" w14:textId="77777777" w:rsidR="006C5146" w:rsidRPr="00D45B57" w:rsidRDefault="006C5146" w:rsidP="00B202D4">
            <w:pPr>
              <w:widowControl/>
              <w:jc w:val="center"/>
              <w:rPr>
                <w:rFonts w:ascii="Calibri" w:eastAsia="PMingLiU" w:hAnsi="Calibri" w:cs="Calibri"/>
                <w:kern w:val="0"/>
              </w:rPr>
            </w:pPr>
          </w:p>
        </w:tc>
        <w:tc>
          <w:tcPr>
            <w:tcW w:w="1341" w:type="dxa"/>
          </w:tcPr>
          <w:p w14:paraId="1DAAEBE5" w14:textId="77777777" w:rsidR="006C5146" w:rsidRPr="00D45B57" w:rsidRDefault="006C5146" w:rsidP="00B202D4">
            <w:pPr>
              <w:widowControl/>
              <w:jc w:val="center"/>
              <w:rPr>
                <w:rFonts w:ascii="Calibri" w:eastAsia="PMingLiU" w:hAnsi="Calibri" w:cs="Calibri"/>
                <w:kern w:val="0"/>
              </w:rPr>
            </w:pPr>
          </w:p>
        </w:tc>
        <w:tc>
          <w:tcPr>
            <w:tcW w:w="1069" w:type="dxa"/>
          </w:tcPr>
          <w:p w14:paraId="41286A56" w14:textId="77777777" w:rsidR="006C5146" w:rsidRPr="00D45B57" w:rsidRDefault="006C5146" w:rsidP="00B202D4">
            <w:pPr>
              <w:widowControl/>
              <w:jc w:val="center"/>
              <w:rPr>
                <w:rFonts w:ascii="Calibri" w:eastAsia="PMingLiU" w:hAnsi="Calibri" w:cs="Calibri"/>
                <w:kern w:val="0"/>
              </w:rPr>
            </w:pPr>
          </w:p>
        </w:tc>
        <w:tc>
          <w:tcPr>
            <w:tcW w:w="1475" w:type="dxa"/>
          </w:tcPr>
          <w:p w14:paraId="46843D48" w14:textId="77777777" w:rsidR="006C5146" w:rsidRPr="00D45B57" w:rsidRDefault="006C5146" w:rsidP="00B202D4">
            <w:pPr>
              <w:widowControl/>
              <w:jc w:val="center"/>
              <w:rPr>
                <w:rFonts w:ascii="Calibri" w:eastAsia="PMingLiU" w:hAnsi="Calibri" w:cs="Calibri"/>
                <w:kern w:val="0"/>
              </w:rPr>
            </w:pPr>
          </w:p>
        </w:tc>
        <w:tc>
          <w:tcPr>
            <w:tcW w:w="1069" w:type="dxa"/>
          </w:tcPr>
          <w:p w14:paraId="5A2FDD67" w14:textId="77777777" w:rsidR="006C5146" w:rsidRPr="00D45B57" w:rsidRDefault="006C5146" w:rsidP="00B202D4">
            <w:pPr>
              <w:widowControl/>
              <w:jc w:val="center"/>
              <w:rPr>
                <w:rFonts w:ascii="Calibri" w:eastAsia="PMingLiU" w:hAnsi="Calibri" w:cs="Calibri"/>
                <w:kern w:val="0"/>
              </w:rPr>
            </w:pPr>
          </w:p>
        </w:tc>
        <w:tc>
          <w:tcPr>
            <w:tcW w:w="1069" w:type="dxa"/>
          </w:tcPr>
          <w:p w14:paraId="794DA7FC" w14:textId="77777777" w:rsidR="006C5146" w:rsidRPr="00D45B57" w:rsidRDefault="006C5146" w:rsidP="00B202D4">
            <w:pPr>
              <w:widowControl/>
              <w:jc w:val="center"/>
              <w:rPr>
                <w:rFonts w:ascii="Calibri" w:eastAsia="PMingLiU" w:hAnsi="Calibri" w:cs="Calibri"/>
                <w:kern w:val="0"/>
              </w:rPr>
            </w:pPr>
          </w:p>
        </w:tc>
        <w:tc>
          <w:tcPr>
            <w:tcW w:w="1152" w:type="dxa"/>
          </w:tcPr>
          <w:p w14:paraId="33325A25" w14:textId="77777777" w:rsidR="006C5146" w:rsidRPr="00D45B57" w:rsidRDefault="006C5146" w:rsidP="00B202D4">
            <w:pPr>
              <w:widowControl/>
              <w:jc w:val="center"/>
              <w:rPr>
                <w:rFonts w:ascii="Calibri" w:eastAsia="PMingLiU" w:hAnsi="Calibri" w:cs="Calibri"/>
                <w:kern w:val="0"/>
              </w:rPr>
            </w:pPr>
          </w:p>
        </w:tc>
      </w:tr>
      <w:tr w:rsidR="00982EF2" w:rsidRPr="00982EF2" w14:paraId="3FDA4B0E" w14:textId="77777777" w:rsidTr="00B202D4">
        <w:trPr>
          <w:trHeight w:val="321"/>
        </w:trPr>
        <w:tc>
          <w:tcPr>
            <w:tcW w:w="4149" w:type="dxa"/>
            <w:shd w:val="clear" w:color="auto" w:fill="auto"/>
            <w:noWrap/>
            <w:vAlign w:val="center"/>
          </w:tcPr>
          <w:p w14:paraId="2FCD81B1" w14:textId="09EB4DD3" w:rsidR="006C5146" w:rsidRPr="00D45B57" w:rsidRDefault="006C5146" w:rsidP="00B202D4">
            <w:pPr>
              <w:widowControl/>
              <w:rPr>
                <w:rFonts w:ascii="Calibri" w:eastAsia="PMingLiU" w:hAnsi="Calibri" w:cs="Calibri"/>
                <w:b/>
                <w:bCs/>
                <w:i/>
                <w:iCs/>
                <w:kern w:val="0"/>
              </w:rPr>
            </w:pPr>
            <w:r w:rsidRPr="00D45B57">
              <w:rPr>
                <w:rFonts w:ascii="Calibri" w:eastAsia="PMingLiU" w:hAnsi="Calibri" w:cs="Calibri"/>
                <w:kern w:val="0"/>
              </w:rPr>
              <w:t>Frith-Happe Animation</w:t>
            </w:r>
            <w:r w:rsidR="007946FE" w:rsidRPr="00D45B57">
              <w:rPr>
                <w:rFonts w:ascii="Calibri" w:eastAsia="PMingLiU" w:hAnsi="Calibri" w:cs="Calibri"/>
                <w:kern w:val="0"/>
              </w:rPr>
              <w:t>s</w:t>
            </w:r>
            <w:r w:rsidRPr="00D45B57">
              <w:rPr>
                <w:rFonts w:ascii="Calibri" w:eastAsia="PMingLiU" w:hAnsi="Calibri" w:cs="Calibri"/>
                <w:kern w:val="0"/>
              </w:rPr>
              <w:t xml:space="preserve">, Categorization  </w:t>
            </w:r>
          </w:p>
        </w:tc>
        <w:tc>
          <w:tcPr>
            <w:tcW w:w="1201" w:type="dxa"/>
          </w:tcPr>
          <w:p w14:paraId="79F53D9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0.03 (0.19)</w:t>
            </w:r>
          </w:p>
        </w:tc>
        <w:tc>
          <w:tcPr>
            <w:tcW w:w="942" w:type="dxa"/>
          </w:tcPr>
          <w:p w14:paraId="50489EF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0.864</w:t>
            </w:r>
          </w:p>
        </w:tc>
        <w:tc>
          <w:tcPr>
            <w:tcW w:w="1341" w:type="dxa"/>
          </w:tcPr>
          <w:p w14:paraId="0D079D7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-0.93 (0.48)</w:t>
            </w:r>
          </w:p>
        </w:tc>
        <w:tc>
          <w:tcPr>
            <w:tcW w:w="1069" w:type="dxa"/>
          </w:tcPr>
          <w:p w14:paraId="78316E8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0.054</w:t>
            </w:r>
          </w:p>
        </w:tc>
        <w:tc>
          <w:tcPr>
            <w:tcW w:w="1475" w:type="dxa"/>
          </w:tcPr>
          <w:p w14:paraId="1B69C14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0.81 (0.65)</w:t>
            </w:r>
          </w:p>
        </w:tc>
        <w:tc>
          <w:tcPr>
            <w:tcW w:w="1069" w:type="dxa"/>
          </w:tcPr>
          <w:p w14:paraId="432990D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0.216</w:t>
            </w:r>
          </w:p>
        </w:tc>
        <w:tc>
          <w:tcPr>
            <w:tcW w:w="1069" w:type="dxa"/>
          </w:tcPr>
          <w:p w14:paraId="2CA6A18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1.24</w:t>
            </w:r>
          </w:p>
        </w:tc>
        <w:tc>
          <w:tcPr>
            <w:tcW w:w="1152" w:type="dxa"/>
          </w:tcPr>
          <w:p w14:paraId="0F90C4C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0.45</w:t>
            </w:r>
          </w:p>
        </w:tc>
      </w:tr>
      <w:tr w:rsidR="00982EF2" w:rsidRPr="00982EF2" w14:paraId="350BE8D4" w14:textId="77777777" w:rsidTr="00B202D4">
        <w:trPr>
          <w:trHeight w:val="321"/>
        </w:trPr>
        <w:tc>
          <w:tcPr>
            <w:tcW w:w="4149" w:type="dxa"/>
            <w:shd w:val="clear" w:color="auto" w:fill="auto"/>
            <w:noWrap/>
            <w:vAlign w:val="center"/>
            <w:hideMark/>
          </w:tcPr>
          <w:p w14:paraId="347E317A" w14:textId="23153B8C"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Frith-Happe Animation</w:t>
            </w:r>
            <w:r w:rsidR="007946FE" w:rsidRPr="00D45B57">
              <w:rPr>
                <w:rFonts w:ascii="Calibri" w:eastAsia="PMingLiU" w:hAnsi="Calibri" w:cs="Calibri"/>
                <w:kern w:val="0"/>
              </w:rPr>
              <w:t>s</w:t>
            </w:r>
            <w:r w:rsidRPr="00D45B57">
              <w:rPr>
                <w:rFonts w:ascii="Calibri" w:eastAsia="PMingLiU" w:hAnsi="Calibri" w:cs="Calibri"/>
                <w:kern w:val="0"/>
              </w:rPr>
              <w:t>, Feeling</w:t>
            </w:r>
          </w:p>
        </w:tc>
        <w:tc>
          <w:tcPr>
            <w:tcW w:w="1201" w:type="dxa"/>
          </w:tcPr>
          <w:p w14:paraId="683CE38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-0.21 (0.16)</w:t>
            </w:r>
          </w:p>
        </w:tc>
        <w:tc>
          <w:tcPr>
            <w:tcW w:w="942" w:type="dxa"/>
          </w:tcPr>
          <w:p w14:paraId="02F23D9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0.171</w:t>
            </w:r>
          </w:p>
        </w:tc>
        <w:tc>
          <w:tcPr>
            <w:tcW w:w="1341" w:type="dxa"/>
          </w:tcPr>
          <w:p w14:paraId="22327C0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-0.37 (0.32)</w:t>
            </w:r>
          </w:p>
        </w:tc>
        <w:tc>
          <w:tcPr>
            <w:tcW w:w="1069" w:type="dxa"/>
          </w:tcPr>
          <w:p w14:paraId="05CC5FF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0.237</w:t>
            </w:r>
          </w:p>
        </w:tc>
        <w:tc>
          <w:tcPr>
            <w:tcW w:w="1475" w:type="dxa"/>
          </w:tcPr>
          <w:p w14:paraId="0C8ABEF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0.83 (0.62)</w:t>
            </w:r>
          </w:p>
        </w:tc>
        <w:tc>
          <w:tcPr>
            <w:tcW w:w="1069" w:type="dxa"/>
          </w:tcPr>
          <w:p w14:paraId="41CD6FC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0.177</w:t>
            </w:r>
          </w:p>
        </w:tc>
        <w:tc>
          <w:tcPr>
            <w:tcW w:w="1069" w:type="dxa"/>
          </w:tcPr>
          <w:p w14:paraId="014557B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1.35</w:t>
            </w:r>
          </w:p>
        </w:tc>
        <w:tc>
          <w:tcPr>
            <w:tcW w:w="1152" w:type="dxa"/>
          </w:tcPr>
          <w:p w14:paraId="5C43EDF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0.50</w:t>
            </w:r>
          </w:p>
        </w:tc>
      </w:tr>
      <w:tr w:rsidR="00982EF2" w:rsidRPr="00982EF2" w14:paraId="460FDA9E" w14:textId="77777777" w:rsidTr="00B202D4">
        <w:trPr>
          <w:trHeight w:val="321"/>
        </w:trPr>
        <w:tc>
          <w:tcPr>
            <w:tcW w:w="4149" w:type="dxa"/>
            <w:shd w:val="clear" w:color="auto" w:fill="auto"/>
            <w:noWrap/>
            <w:vAlign w:val="center"/>
          </w:tcPr>
          <w:p w14:paraId="24EFEDC0"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RMET, total correct</w:t>
            </w:r>
          </w:p>
        </w:tc>
        <w:tc>
          <w:tcPr>
            <w:tcW w:w="1201" w:type="dxa"/>
          </w:tcPr>
          <w:p w14:paraId="2380A55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-1.87 (0.75)</w:t>
            </w:r>
          </w:p>
        </w:tc>
        <w:tc>
          <w:tcPr>
            <w:tcW w:w="942" w:type="dxa"/>
          </w:tcPr>
          <w:p w14:paraId="19538BC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0.013*</w:t>
            </w:r>
          </w:p>
        </w:tc>
        <w:tc>
          <w:tcPr>
            <w:tcW w:w="1341" w:type="dxa"/>
          </w:tcPr>
          <w:p w14:paraId="3525A88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0.60 (1.29)</w:t>
            </w:r>
          </w:p>
        </w:tc>
        <w:tc>
          <w:tcPr>
            <w:tcW w:w="1069" w:type="dxa"/>
          </w:tcPr>
          <w:p w14:paraId="00BF4A7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0.640</w:t>
            </w:r>
          </w:p>
        </w:tc>
        <w:tc>
          <w:tcPr>
            <w:tcW w:w="1475" w:type="dxa"/>
          </w:tcPr>
          <w:p w14:paraId="45978D2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0.29 (1.85)</w:t>
            </w:r>
          </w:p>
        </w:tc>
        <w:tc>
          <w:tcPr>
            <w:tcW w:w="1069" w:type="dxa"/>
          </w:tcPr>
          <w:p w14:paraId="620E91D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0.874</w:t>
            </w:r>
          </w:p>
        </w:tc>
        <w:tc>
          <w:tcPr>
            <w:tcW w:w="1069" w:type="dxa"/>
          </w:tcPr>
          <w:p w14:paraId="63FDE2C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0.16</w:t>
            </w:r>
          </w:p>
        </w:tc>
        <w:tc>
          <w:tcPr>
            <w:tcW w:w="1152" w:type="dxa"/>
          </w:tcPr>
          <w:p w14:paraId="1DF11DC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w:t>
            </w:r>
          </w:p>
        </w:tc>
      </w:tr>
      <w:tr w:rsidR="00982EF2" w:rsidRPr="00982EF2" w14:paraId="68DE0B19" w14:textId="77777777" w:rsidTr="00B202D4">
        <w:trPr>
          <w:trHeight w:val="321"/>
        </w:trPr>
        <w:tc>
          <w:tcPr>
            <w:tcW w:w="4149" w:type="dxa"/>
            <w:shd w:val="clear" w:color="auto" w:fill="auto"/>
            <w:noWrap/>
            <w:vAlign w:val="center"/>
          </w:tcPr>
          <w:p w14:paraId="6942C73F"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Exploratory outcome</w:t>
            </w:r>
          </w:p>
        </w:tc>
        <w:tc>
          <w:tcPr>
            <w:tcW w:w="1201" w:type="dxa"/>
          </w:tcPr>
          <w:p w14:paraId="41E2B2A6" w14:textId="77777777" w:rsidR="006C5146" w:rsidRPr="00D45B57" w:rsidRDefault="006C5146" w:rsidP="00B202D4">
            <w:pPr>
              <w:widowControl/>
              <w:jc w:val="center"/>
              <w:rPr>
                <w:rFonts w:ascii="Calibri" w:eastAsia="PMingLiU" w:hAnsi="Calibri" w:cs="Calibri"/>
                <w:kern w:val="0"/>
              </w:rPr>
            </w:pPr>
          </w:p>
        </w:tc>
        <w:tc>
          <w:tcPr>
            <w:tcW w:w="942" w:type="dxa"/>
          </w:tcPr>
          <w:p w14:paraId="30EC6053" w14:textId="77777777" w:rsidR="006C5146" w:rsidRPr="00D45B57" w:rsidRDefault="006C5146" w:rsidP="00B202D4">
            <w:pPr>
              <w:widowControl/>
              <w:jc w:val="center"/>
              <w:rPr>
                <w:rFonts w:ascii="Calibri" w:eastAsia="PMingLiU" w:hAnsi="Calibri" w:cs="Calibri"/>
                <w:kern w:val="0"/>
              </w:rPr>
            </w:pPr>
          </w:p>
        </w:tc>
        <w:tc>
          <w:tcPr>
            <w:tcW w:w="1341" w:type="dxa"/>
          </w:tcPr>
          <w:p w14:paraId="773817B5" w14:textId="77777777" w:rsidR="006C5146" w:rsidRPr="00D45B57" w:rsidRDefault="006C5146" w:rsidP="00B202D4">
            <w:pPr>
              <w:widowControl/>
              <w:jc w:val="center"/>
              <w:rPr>
                <w:rFonts w:ascii="Calibri" w:eastAsia="PMingLiU" w:hAnsi="Calibri" w:cs="Calibri"/>
                <w:kern w:val="0"/>
              </w:rPr>
            </w:pPr>
          </w:p>
        </w:tc>
        <w:tc>
          <w:tcPr>
            <w:tcW w:w="1069" w:type="dxa"/>
          </w:tcPr>
          <w:p w14:paraId="3DF26680" w14:textId="77777777" w:rsidR="006C5146" w:rsidRPr="00D45B57" w:rsidRDefault="006C5146" w:rsidP="00B202D4">
            <w:pPr>
              <w:widowControl/>
              <w:jc w:val="center"/>
              <w:rPr>
                <w:rFonts w:ascii="Calibri" w:eastAsia="PMingLiU" w:hAnsi="Calibri" w:cs="Calibri"/>
                <w:kern w:val="0"/>
              </w:rPr>
            </w:pPr>
          </w:p>
        </w:tc>
        <w:tc>
          <w:tcPr>
            <w:tcW w:w="1475" w:type="dxa"/>
          </w:tcPr>
          <w:p w14:paraId="17531E22" w14:textId="77777777" w:rsidR="006C5146" w:rsidRPr="00D45B57" w:rsidRDefault="006C5146" w:rsidP="00B202D4">
            <w:pPr>
              <w:widowControl/>
              <w:jc w:val="center"/>
              <w:rPr>
                <w:rFonts w:ascii="Calibri" w:eastAsia="PMingLiU" w:hAnsi="Calibri" w:cs="Calibri"/>
                <w:kern w:val="0"/>
              </w:rPr>
            </w:pPr>
          </w:p>
        </w:tc>
        <w:tc>
          <w:tcPr>
            <w:tcW w:w="1069" w:type="dxa"/>
          </w:tcPr>
          <w:p w14:paraId="6AB7CBD3" w14:textId="77777777" w:rsidR="006C5146" w:rsidRPr="00D45B57" w:rsidRDefault="006C5146" w:rsidP="00B202D4">
            <w:pPr>
              <w:widowControl/>
              <w:jc w:val="center"/>
              <w:rPr>
                <w:rFonts w:ascii="Calibri" w:eastAsia="PMingLiU" w:hAnsi="Calibri" w:cs="Calibri"/>
                <w:kern w:val="0"/>
              </w:rPr>
            </w:pPr>
          </w:p>
        </w:tc>
        <w:tc>
          <w:tcPr>
            <w:tcW w:w="1069" w:type="dxa"/>
          </w:tcPr>
          <w:p w14:paraId="281356D0" w14:textId="77777777" w:rsidR="006C5146" w:rsidRPr="00D45B57" w:rsidRDefault="006C5146" w:rsidP="00B202D4">
            <w:pPr>
              <w:widowControl/>
              <w:jc w:val="center"/>
              <w:rPr>
                <w:rFonts w:ascii="Calibri" w:eastAsia="PMingLiU" w:hAnsi="Calibri" w:cs="Calibri"/>
                <w:kern w:val="0"/>
              </w:rPr>
            </w:pPr>
          </w:p>
        </w:tc>
        <w:tc>
          <w:tcPr>
            <w:tcW w:w="1152" w:type="dxa"/>
          </w:tcPr>
          <w:p w14:paraId="08F63864" w14:textId="77777777" w:rsidR="006C5146" w:rsidRPr="00D45B57" w:rsidRDefault="006C5146" w:rsidP="00B202D4">
            <w:pPr>
              <w:widowControl/>
              <w:jc w:val="center"/>
              <w:rPr>
                <w:rFonts w:ascii="Calibri" w:eastAsia="PMingLiU" w:hAnsi="Calibri" w:cs="Calibri"/>
                <w:kern w:val="0"/>
              </w:rPr>
            </w:pPr>
          </w:p>
        </w:tc>
      </w:tr>
      <w:tr w:rsidR="00982EF2" w:rsidRPr="00982EF2" w14:paraId="38610C22" w14:textId="77777777" w:rsidTr="00B202D4">
        <w:trPr>
          <w:trHeight w:val="321"/>
        </w:trPr>
        <w:tc>
          <w:tcPr>
            <w:tcW w:w="4149" w:type="dxa"/>
            <w:shd w:val="clear" w:color="auto" w:fill="auto"/>
            <w:noWrap/>
            <w:vAlign w:val="center"/>
          </w:tcPr>
          <w:p w14:paraId="295CB5D2"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ABAS-II</w:t>
            </w:r>
          </w:p>
        </w:tc>
        <w:tc>
          <w:tcPr>
            <w:tcW w:w="1201" w:type="dxa"/>
          </w:tcPr>
          <w:p w14:paraId="64B7F6C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0.15 (0.76)</w:t>
            </w:r>
          </w:p>
        </w:tc>
        <w:tc>
          <w:tcPr>
            <w:tcW w:w="942" w:type="dxa"/>
          </w:tcPr>
          <w:p w14:paraId="00841B8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0.846</w:t>
            </w:r>
          </w:p>
        </w:tc>
        <w:tc>
          <w:tcPr>
            <w:tcW w:w="1341" w:type="dxa"/>
          </w:tcPr>
          <w:p w14:paraId="6721941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0.23 (3.15)</w:t>
            </w:r>
          </w:p>
        </w:tc>
        <w:tc>
          <w:tcPr>
            <w:tcW w:w="1069" w:type="dxa"/>
          </w:tcPr>
          <w:p w14:paraId="0E3BF69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0.942</w:t>
            </w:r>
          </w:p>
        </w:tc>
        <w:tc>
          <w:tcPr>
            <w:tcW w:w="1475" w:type="dxa"/>
          </w:tcPr>
          <w:p w14:paraId="2D703DA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1.92 (5.17)</w:t>
            </w:r>
          </w:p>
        </w:tc>
        <w:tc>
          <w:tcPr>
            <w:tcW w:w="1069" w:type="dxa"/>
          </w:tcPr>
          <w:p w14:paraId="45F8E82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0.710</w:t>
            </w:r>
          </w:p>
        </w:tc>
        <w:tc>
          <w:tcPr>
            <w:tcW w:w="1069" w:type="dxa"/>
          </w:tcPr>
          <w:p w14:paraId="78EE455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0.37</w:t>
            </w:r>
          </w:p>
        </w:tc>
        <w:tc>
          <w:tcPr>
            <w:tcW w:w="1152" w:type="dxa"/>
          </w:tcPr>
          <w:p w14:paraId="67E7883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0.15</w:t>
            </w:r>
          </w:p>
        </w:tc>
      </w:tr>
      <w:tr w:rsidR="00982EF2" w:rsidRPr="00982EF2" w14:paraId="641B896F" w14:textId="77777777" w:rsidTr="00B202D4">
        <w:trPr>
          <w:trHeight w:val="321"/>
        </w:trPr>
        <w:tc>
          <w:tcPr>
            <w:tcW w:w="4149" w:type="dxa"/>
            <w:tcBorders>
              <w:bottom w:val="single" w:sz="4" w:space="0" w:color="auto"/>
            </w:tcBorders>
            <w:shd w:val="clear" w:color="auto" w:fill="auto"/>
            <w:noWrap/>
            <w:vAlign w:val="center"/>
          </w:tcPr>
          <w:p w14:paraId="7E1B34A3"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EDI</w:t>
            </w:r>
          </w:p>
        </w:tc>
        <w:tc>
          <w:tcPr>
            <w:tcW w:w="1201" w:type="dxa"/>
            <w:tcBorders>
              <w:bottom w:val="single" w:sz="4" w:space="0" w:color="auto"/>
            </w:tcBorders>
          </w:tcPr>
          <w:p w14:paraId="74BF4B9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2.80 (2.23)</w:t>
            </w:r>
          </w:p>
        </w:tc>
        <w:tc>
          <w:tcPr>
            <w:tcW w:w="942" w:type="dxa"/>
            <w:tcBorders>
              <w:bottom w:val="single" w:sz="4" w:space="0" w:color="auto"/>
            </w:tcBorders>
          </w:tcPr>
          <w:p w14:paraId="69C311B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0.208</w:t>
            </w:r>
          </w:p>
        </w:tc>
        <w:tc>
          <w:tcPr>
            <w:tcW w:w="1341" w:type="dxa"/>
            <w:tcBorders>
              <w:bottom w:val="single" w:sz="4" w:space="0" w:color="auto"/>
            </w:tcBorders>
          </w:tcPr>
          <w:p w14:paraId="7B8B155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-4.66 (4.10)</w:t>
            </w:r>
          </w:p>
        </w:tc>
        <w:tc>
          <w:tcPr>
            <w:tcW w:w="1069" w:type="dxa"/>
            <w:tcBorders>
              <w:bottom w:val="single" w:sz="4" w:space="0" w:color="auto"/>
            </w:tcBorders>
          </w:tcPr>
          <w:p w14:paraId="21BF44A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0.257</w:t>
            </w:r>
          </w:p>
        </w:tc>
        <w:tc>
          <w:tcPr>
            <w:tcW w:w="1475" w:type="dxa"/>
            <w:tcBorders>
              <w:bottom w:val="single" w:sz="4" w:space="0" w:color="auto"/>
            </w:tcBorders>
          </w:tcPr>
          <w:p w14:paraId="41B8EF5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-12.25 (6.03)</w:t>
            </w:r>
          </w:p>
        </w:tc>
        <w:tc>
          <w:tcPr>
            <w:tcW w:w="1069" w:type="dxa"/>
            <w:tcBorders>
              <w:bottom w:val="single" w:sz="4" w:space="0" w:color="auto"/>
            </w:tcBorders>
          </w:tcPr>
          <w:p w14:paraId="6EC3ADE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0.042*</w:t>
            </w:r>
          </w:p>
        </w:tc>
        <w:tc>
          <w:tcPr>
            <w:tcW w:w="1069" w:type="dxa"/>
            <w:tcBorders>
              <w:bottom w:val="single" w:sz="4" w:space="0" w:color="auto"/>
            </w:tcBorders>
          </w:tcPr>
          <w:p w14:paraId="63F479E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-2.03</w:t>
            </w:r>
          </w:p>
        </w:tc>
        <w:tc>
          <w:tcPr>
            <w:tcW w:w="1152" w:type="dxa"/>
            <w:tcBorders>
              <w:bottom w:val="single" w:sz="4" w:space="0" w:color="auto"/>
            </w:tcBorders>
          </w:tcPr>
          <w:p w14:paraId="34F6335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0.77</w:t>
            </w:r>
          </w:p>
        </w:tc>
      </w:tr>
    </w:tbl>
    <w:p w14:paraId="41B4E8A3" w14:textId="77777777" w:rsidR="006C5146" w:rsidRPr="00D45B57" w:rsidRDefault="006C5146" w:rsidP="006C5146">
      <w:pPr>
        <w:rPr>
          <w:rFonts w:ascii="Calibri" w:hAnsi="Calibri" w:cs="Calibri"/>
        </w:rPr>
      </w:pPr>
      <w:r w:rsidRPr="00D45B57">
        <w:rPr>
          <w:rFonts w:ascii="Calibri" w:hAnsi="Calibri" w:cs="Calibri"/>
        </w:rPr>
        <w:t>The Sham group serves as the reference group.</w:t>
      </w:r>
      <w:r w:rsidRPr="00D45B57">
        <w:rPr>
          <w:rFonts w:ascii="Calibri" w:hAnsi="Calibri" w:cs="Calibri"/>
        </w:rPr>
        <w:br/>
        <w:t xml:space="preserve">SRS=Social Responsiveness Scale; RBS-R=Repetitive Behavior Scale-Revised; EDI=Emotion Dysregulation Inventory; ABAS-II= Adaptive Behavior Assessment System-II; RMET= </w:t>
      </w:r>
      <w:r w:rsidRPr="00D45B57">
        <w:rPr>
          <w:rFonts w:ascii="Calibri" w:eastAsia="PMingLiU" w:hAnsi="Calibri" w:cs="Calibri"/>
          <w:kern w:val="0"/>
        </w:rPr>
        <w:t>Reading the Mind in the Eyes Test</w:t>
      </w:r>
    </w:p>
    <w:p w14:paraId="544D9619" w14:textId="77777777" w:rsidR="006C5146" w:rsidRPr="00D45B57" w:rsidRDefault="006C5146" w:rsidP="006C5146">
      <w:pPr>
        <w:rPr>
          <w:rFonts w:ascii="Calibri" w:hAnsi="Calibri" w:cs="Calibri"/>
        </w:rPr>
      </w:pPr>
      <w:r w:rsidRPr="00D45B57">
        <w:rPr>
          <w:rFonts w:ascii="Calibri" w:hAnsi="Calibri" w:cs="Calibri"/>
        </w:rPr>
        <w:t xml:space="preserve">* </w:t>
      </w:r>
      <w:r w:rsidRPr="00D45B57">
        <w:rPr>
          <w:rFonts w:ascii="Calibri" w:hAnsi="Calibri" w:cs="Calibri"/>
          <w:i/>
        </w:rPr>
        <w:t>p</w:t>
      </w:r>
      <w:r w:rsidRPr="00D45B57">
        <w:rPr>
          <w:rFonts w:ascii="Calibri" w:hAnsi="Calibri" w:cs="Calibri"/>
        </w:rPr>
        <w:t xml:space="preserve">&lt;0.05, ** </w:t>
      </w:r>
      <w:r w:rsidRPr="00D45B57">
        <w:rPr>
          <w:rFonts w:ascii="Calibri" w:hAnsi="Calibri" w:cs="Calibri"/>
          <w:i/>
        </w:rPr>
        <w:t>p</w:t>
      </w:r>
      <w:r w:rsidRPr="00D45B57">
        <w:rPr>
          <w:rFonts w:ascii="Calibri" w:hAnsi="Calibri" w:cs="Calibri"/>
        </w:rPr>
        <w:t>&lt;0.01</w:t>
      </w:r>
    </w:p>
    <w:p w14:paraId="3F84119A" w14:textId="77777777" w:rsidR="006C5146" w:rsidRPr="00D45B57" w:rsidRDefault="006C5146" w:rsidP="006C5146">
      <w:pPr>
        <w:rPr>
          <w:rFonts w:ascii="Calibri" w:hAnsi="Calibri" w:cs="Calibri"/>
        </w:rPr>
      </w:pPr>
      <w:r w:rsidRPr="00D45B57">
        <w:rPr>
          <w:rFonts w:ascii="Calibri" w:hAnsi="Calibri" w:cs="Calibri"/>
          <w:vertAlign w:val="superscript"/>
        </w:rPr>
        <w:t xml:space="preserve">+ </w:t>
      </w:r>
      <w:r w:rsidRPr="00D45B57">
        <w:rPr>
          <w:rFonts w:ascii="Calibri" w:hAnsi="Calibri" w:cs="Calibri"/>
        </w:rPr>
        <w:t>Cohen’s d effect size was calculated using the mean difference between groups with difference score as the mean score at follow-up minus the mean score at baseline score for each group to take the difference at baseline into account</w:t>
      </w:r>
    </w:p>
    <w:p w14:paraId="0F744D74" w14:textId="77777777" w:rsidR="006C5146" w:rsidRPr="00D45B57" w:rsidRDefault="006C5146" w:rsidP="006C5146">
      <w:pPr>
        <w:rPr>
          <w:rFonts w:ascii="Calibri" w:hAnsi="Calibri" w:cs="Calibri"/>
        </w:rPr>
        <w:sectPr w:rsidR="006C5146" w:rsidRPr="00D45B57" w:rsidSect="00837A5B">
          <w:pgSz w:w="16840" w:h="11900" w:orient="landscape"/>
          <w:pgMar w:top="1800" w:right="1440" w:bottom="1800" w:left="1440" w:header="851" w:footer="992" w:gutter="0"/>
          <w:cols w:space="425"/>
          <w:docGrid w:type="lines" w:linePitch="423"/>
        </w:sectPr>
      </w:pPr>
    </w:p>
    <w:p w14:paraId="7BCC24B8" w14:textId="009A1D90" w:rsidR="006C5146" w:rsidRPr="00D45B57" w:rsidRDefault="0074707A" w:rsidP="006C5146">
      <w:pPr>
        <w:rPr>
          <w:rFonts w:ascii="Calibri" w:hAnsi="Calibri" w:cs="Calibri"/>
        </w:rPr>
      </w:pPr>
      <w:r w:rsidRPr="00D45B57">
        <w:rPr>
          <w:rFonts w:ascii="Calibri" w:hAnsi="Calibri" w:cs="Calibri"/>
          <w:b/>
        </w:rPr>
        <w:t>Table S7</w:t>
      </w:r>
      <w:r w:rsidR="006C5146" w:rsidRPr="00D45B57">
        <w:rPr>
          <w:rFonts w:ascii="Calibri" w:hAnsi="Calibri" w:cs="Calibri"/>
          <w:b/>
        </w:rPr>
        <w:t xml:space="preserve">. </w:t>
      </w:r>
      <w:r w:rsidR="006C5146" w:rsidRPr="00D45B57">
        <w:rPr>
          <w:rFonts w:ascii="Calibri" w:hAnsi="Calibri" w:cs="Calibri"/>
        </w:rPr>
        <w:t xml:space="preserve">Adjusted estimates of primary, secondary and exploratory outcomes based on </w:t>
      </w:r>
      <w:r w:rsidR="007B7253" w:rsidRPr="00D45B57">
        <w:rPr>
          <w:rFonts w:ascii="Calibri" w:hAnsi="Calibri" w:cs="Calibri"/>
        </w:rPr>
        <w:t xml:space="preserve">the </w:t>
      </w:r>
      <w:r w:rsidR="006C5146" w:rsidRPr="00D45B57">
        <w:rPr>
          <w:rFonts w:ascii="Calibri" w:hAnsi="Calibri" w:cs="Calibri"/>
        </w:rPr>
        <w:t xml:space="preserve">GEE model from baseline to week 8 for Active and Sham groups in </w:t>
      </w:r>
      <w:r w:rsidR="007B7253" w:rsidRPr="00D45B57">
        <w:rPr>
          <w:rFonts w:ascii="Calibri" w:hAnsi="Calibri" w:cs="Calibri"/>
        </w:rPr>
        <w:t>the O</w:t>
      </w:r>
      <w:r w:rsidR="006C5146" w:rsidRPr="00D45B57">
        <w:rPr>
          <w:rFonts w:ascii="Calibri" w:hAnsi="Calibri" w:cs="Calibri"/>
        </w:rPr>
        <w:t>ld</w:t>
      </w:r>
      <w:r w:rsidR="007B7253" w:rsidRPr="00D45B57">
        <w:rPr>
          <w:rFonts w:ascii="Calibri" w:hAnsi="Calibri" w:cs="Calibri"/>
        </w:rPr>
        <w:t>er</w:t>
      </w:r>
      <w:r w:rsidR="006C5146" w:rsidRPr="00D45B57">
        <w:rPr>
          <w:rFonts w:ascii="Calibri" w:hAnsi="Calibri" w:cs="Calibri"/>
        </w:rPr>
        <w:t xml:space="preserve"> </w:t>
      </w:r>
      <w:r w:rsidR="007B7253" w:rsidRPr="00D45B57">
        <w:rPr>
          <w:rFonts w:ascii="Calibri" w:hAnsi="Calibri" w:cs="Calibri"/>
        </w:rPr>
        <w:t>sub</w:t>
      </w:r>
      <w:r w:rsidR="006C5146" w:rsidRPr="00D45B57">
        <w:rPr>
          <w:rFonts w:ascii="Calibri" w:hAnsi="Calibri" w:cs="Calibri"/>
        </w:rPr>
        <w:t>group</w:t>
      </w:r>
    </w:p>
    <w:p w14:paraId="61A98EEB" w14:textId="77777777" w:rsidR="006C5146" w:rsidRPr="00D45B57" w:rsidRDefault="006C5146" w:rsidP="006C5146">
      <w:pPr>
        <w:rPr>
          <w:rFonts w:ascii="Calibri" w:hAnsi="Calibri" w:cs="Calibri"/>
        </w:rPr>
      </w:pPr>
    </w:p>
    <w:tbl>
      <w:tblPr>
        <w:tblW w:w="13467" w:type="dxa"/>
        <w:tblInd w:w="-398" w:type="dxa"/>
        <w:tblLayout w:type="fixed"/>
        <w:tblCellMar>
          <w:left w:w="28" w:type="dxa"/>
          <w:right w:w="28" w:type="dxa"/>
        </w:tblCellMar>
        <w:tblLook w:val="04A0" w:firstRow="1" w:lastRow="0" w:firstColumn="1" w:lastColumn="0" w:noHBand="0" w:noVBand="1"/>
      </w:tblPr>
      <w:tblGrid>
        <w:gridCol w:w="4149"/>
        <w:gridCol w:w="1201"/>
        <w:gridCol w:w="942"/>
        <w:gridCol w:w="1341"/>
        <w:gridCol w:w="1069"/>
        <w:gridCol w:w="1475"/>
        <w:gridCol w:w="1069"/>
        <w:gridCol w:w="1069"/>
        <w:gridCol w:w="1152"/>
      </w:tblGrid>
      <w:tr w:rsidR="00982EF2" w:rsidRPr="00982EF2" w14:paraId="6A43FA7A" w14:textId="77777777" w:rsidTr="00B202D4">
        <w:trPr>
          <w:trHeight w:val="321"/>
        </w:trPr>
        <w:tc>
          <w:tcPr>
            <w:tcW w:w="4149" w:type="dxa"/>
            <w:tcBorders>
              <w:top w:val="single" w:sz="4" w:space="0" w:color="auto"/>
            </w:tcBorders>
            <w:shd w:val="clear" w:color="auto" w:fill="auto"/>
            <w:noWrap/>
            <w:vAlign w:val="center"/>
          </w:tcPr>
          <w:p w14:paraId="40DCB2C0" w14:textId="77777777" w:rsidR="006C5146" w:rsidRPr="00D45B57" w:rsidRDefault="006C5146" w:rsidP="00B202D4">
            <w:pPr>
              <w:widowControl/>
              <w:jc w:val="center"/>
              <w:rPr>
                <w:rFonts w:ascii="Calibri" w:eastAsia="PMingLiU" w:hAnsi="Calibri" w:cs="Calibri"/>
                <w:kern w:val="0"/>
              </w:rPr>
            </w:pPr>
          </w:p>
        </w:tc>
        <w:tc>
          <w:tcPr>
            <w:tcW w:w="2143" w:type="dxa"/>
            <w:gridSpan w:val="2"/>
            <w:tcBorders>
              <w:top w:val="single" w:sz="4" w:space="0" w:color="auto"/>
            </w:tcBorders>
          </w:tcPr>
          <w:p w14:paraId="6DC2405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effect</w:t>
            </w:r>
          </w:p>
        </w:tc>
        <w:tc>
          <w:tcPr>
            <w:tcW w:w="2410" w:type="dxa"/>
            <w:gridSpan w:val="2"/>
            <w:tcBorders>
              <w:top w:val="single" w:sz="4" w:space="0" w:color="auto"/>
            </w:tcBorders>
          </w:tcPr>
          <w:p w14:paraId="502C676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Time effect</w:t>
            </w:r>
          </w:p>
        </w:tc>
        <w:tc>
          <w:tcPr>
            <w:tcW w:w="4765" w:type="dxa"/>
            <w:gridSpan w:val="4"/>
            <w:tcBorders>
              <w:top w:val="single" w:sz="4" w:space="0" w:color="auto"/>
            </w:tcBorders>
          </w:tcPr>
          <w:p w14:paraId="5288EEF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x Time effect</w:t>
            </w:r>
          </w:p>
        </w:tc>
      </w:tr>
      <w:tr w:rsidR="00982EF2" w:rsidRPr="00982EF2" w14:paraId="6B1434E0" w14:textId="77777777" w:rsidTr="00B202D4">
        <w:trPr>
          <w:trHeight w:val="321"/>
        </w:trPr>
        <w:tc>
          <w:tcPr>
            <w:tcW w:w="4149" w:type="dxa"/>
            <w:tcBorders>
              <w:bottom w:val="single" w:sz="4" w:space="0" w:color="auto"/>
            </w:tcBorders>
            <w:shd w:val="clear" w:color="auto" w:fill="auto"/>
            <w:noWrap/>
            <w:vAlign w:val="center"/>
          </w:tcPr>
          <w:p w14:paraId="4CED137B" w14:textId="77777777" w:rsidR="006C5146" w:rsidRPr="00D45B57" w:rsidRDefault="006C5146" w:rsidP="00B202D4">
            <w:pPr>
              <w:widowControl/>
              <w:jc w:val="center"/>
              <w:rPr>
                <w:rFonts w:ascii="Calibri" w:eastAsia="PMingLiU" w:hAnsi="Calibri" w:cs="Calibri"/>
                <w:kern w:val="0"/>
              </w:rPr>
            </w:pPr>
          </w:p>
        </w:tc>
        <w:tc>
          <w:tcPr>
            <w:tcW w:w="1201" w:type="dxa"/>
            <w:tcBorders>
              <w:bottom w:val="single" w:sz="4" w:space="0" w:color="auto"/>
            </w:tcBorders>
          </w:tcPr>
          <w:p w14:paraId="3E11248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942" w:type="dxa"/>
            <w:tcBorders>
              <w:bottom w:val="single" w:sz="4" w:space="0" w:color="auto"/>
            </w:tcBorders>
          </w:tcPr>
          <w:p w14:paraId="32B26C5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341" w:type="dxa"/>
            <w:tcBorders>
              <w:bottom w:val="single" w:sz="4" w:space="0" w:color="auto"/>
            </w:tcBorders>
          </w:tcPr>
          <w:p w14:paraId="01F3FD2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0843CB6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475" w:type="dxa"/>
            <w:tcBorders>
              <w:bottom w:val="single" w:sz="4" w:space="0" w:color="auto"/>
            </w:tcBorders>
          </w:tcPr>
          <w:p w14:paraId="2BDF59D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328707C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069" w:type="dxa"/>
            <w:tcBorders>
              <w:bottom w:val="single" w:sz="4" w:space="0" w:color="auto"/>
            </w:tcBorders>
          </w:tcPr>
          <w:p w14:paraId="014351F4"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Z</w:t>
            </w:r>
          </w:p>
        </w:tc>
        <w:tc>
          <w:tcPr>
            <w:tcW w:w="1152" w:type="dxa"/>
            <w:tcBorders>
              <w:bottom w:val="single" w:sz="4" w:space="0" w:color="auto"/>
            </w:tcBorders>
          </w:tcPr>
          <w:p w14:paraId="0EABACE3"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Cohen’s d</w:t>
            </w:r>
            <w:r w:rsidRPr="00D45B57">
              <w:rPr>
                <w:rFonts w:ascii="Calibri" w:eastAsia="PMingLiU" w:hAnsi="Calibri" w:cs="Calibri"/>
                <w:i/>
                <w:kern w:val="0"/>
                <w:vertAlign w:val="superscript"/>
              </w:rPr>
              <w:t>+</w:t>
            </w:r>
          </w:p>
        </w:tc>
      </w:tr>
      <w:tr w:rsidR="00982EF2" w:rsidRPr="00982EF2" w14:paraId="5F7D73FE" w14:textId="77777777" w:rsidTr="00B202D4">
        <w:trPr>
          <w:trHeight w:val="321"/>
        </w:trPr>
        <w:tc>
          <w:tcPr>
            <w:tcW w:w="4149" w:type="dxa"/>
            <w:tcBorders>
              <w:top w:val="single" w:sz="4" w:space="0" w:color="auto"/>
            </w:tcBorders>
            <w:shd w:val="clear" w:color="auto" w:fill="auto"/>
            <w:noWrap/>
            <w:vAlign w:val="center"/>
            <w:hideMark/>
          </w:tcPr>
          <w:p w14:paraId="013D701D"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Primary outcome</w:t>
            </w:r>
          </w:p>
        </w:tc>
        <w:tc>
          <w:tcPr>
            <w:tcW w:w="1201" w:type="dxa"/>
          </w:tcPr>
          <w:p w14:paraId="2D02AA08" w14:textId="77777777" w:rsidR="006C5146" w:rsidRPr="00D45B57" w:rsidRDefault="006C5146" w:rsidP="00B202D4">
            <w:pPr>
              <w:widowControl/>
              <w:jc w:val="center"/>
              <w:rPr>
                <w:rFonts w:ascii="Calibri" w:eastAsia="PMingLiU" w:hAnsi="Calibri" w:cs="Calibri"/>
                <w:kern w:val="0"/>
              </w:rPr>
            </w:pPr>
          </w:p>
        </w:tc>
        <w:tc>
          <w:tcPr>
            <w:tcW w:w="942" w:type="dxa"/>
          </w:tcPr>
          <w:p w14:paraId="5A41AFCD" w14:textId="77777777" w:rsidR="006C5146" w:rsidRPr="00D45B57" w:rsidRDefault="006C5146" w:rsidP="00B202D4">
            <w:pPr>
              <w:widowControl/>
              <w:jc w:val="center"/>
              <w:rPr>
                <w:rFonts w:ascii="Calibri" w:eastAsia="PMingLiU" w:hAnsi="Calibri" w:cs="Calibri"/>
                <w:kern w:val="0"/>
              </w:rPr>
            </w:pPr>
          </w:p>
        </w:tc>
        <w:tc>
          <w:tcPr>
            <w:tcW w:w="1341" w:type="dxa"/>
          </w:tcPr>
          <w:p w14:paraId="250227F9" w14:textId="77777777" w:rsidR="006C5146" w:rsidRPr="00D45B57" w:rsidRDefault="006C5146" w:rsidP="00B202D4">
            <w:pPr>
              <w:widowControl/>
              <w:jc w:val="center"/>
              <w:rPr>
                <w:rFonts w:ascii="Calibri" w:eastAsia="PMingLiU" w:hAnsi="Calibri" w:cs="Calibri"/>
                <w:kern w:val="0"/>
              </w:rPr>
            </w:pPr>
          </w:p>
        </w:tc>
        <w:tc>
          <w:tcPr>
            <w:tcW w:w="1069" w:type="dxa"/>
          </w:tcPr>
          <w:p w14:paraId="5EC44B2E" w14:textId="77777777" w:rsidR="006C5146" w:rsidRPr="00D45B57" w:rsidRDefault="006C5146" w:rsidP="00B202D4">
            <w:pPr>
              <w:widowControl/>
              <w:jc w:val="center"/>
              <w:rPr>
                <w:rFonts w:ascii="Calibri" w:eastAsia="PMingLiU" w:hAnsi="Calibri" w:cs="Calibri"/>
                <w:kern w:val="0"/>
              </w:rPr>
            </w:pPr>
          </w:p>
        </w:tc>
        <w:tc>
          <w:tcPr>
            <w:tcW w:w="1475" w:type="dxa"/>
          </w:tcPr>
          <w:p w14:paraId="2B8507BE" w14:textId="77777777" w:rsidR="006C5146" w:rsidRPr="00D45B57" w:rsidRDefault="006C5146" w:rsidP="00B202D4">
            <w:pPr>
              <w:widowControl/>
              <w:jc w:val="center"/>
              <w:rPr>
                <w:rFonts w:ascii="Calibri" w:eastAsia="PMingLiU" w:hAnsi="Calibri" w:cs="Calibri"/>
                <w:kern w:val="0"/>
              </w:rPr>
            </w:pPr>
          </w:p>
        </w:tc>
        <w:tc>
          <w:tcPr>
            <w:tcW w:w="1069" w:type="dxa"/>
          </w:tcPr>
          <w:p w14:paraId="2986CA4F" w14:textId="77777777" w:rsidR="006C5146" w:rsidRPr="00D45B57" w:rsidRDefault="006C5146" w:rsidP="00B202D4">
            <w:pPr>
              <w:widowControl/>
              <w:jc w:val="center"/>
              <w:rPr>
                <w:rFonts w:ascii="Calibri" w:eastAsia="PMingLiU" w:hAnsi="Calibri" w:cs="Calibri"/>
                <w:kern w:val="0"/>
              </w:rPr>
            </w:pPr>
          </w:p>
        </w:tc>
        <w:tc>
          <w:tcPr>
            <w:tcW w:w="1069" w:type="dxa"/>
          </w:tcPr>
          <w:p w14:paraId="330BFAB6" w14:textId="77777777" w:rsidR="006C5146" w:rsidRPr="00D45B57" w:rsidRDefault="006C5146" w:rsidP="00B202D4">
            <w:pPr>
              <w:widowControl/>
              <w:jc w:val="center"/>
              <w:rPr>
                <w:rFonts w:ascii="Calibri" w:eastAsia="PMingLiU" w:hAnsi="Calibri" w:cs="Calibri"/>
                <w:kern w:val="0"/>
              </w:rPr>
            </w:pPr>
          </w:p>
        </w:tc>
        <w:tc>
          <w:tcPr>
            <w:tcW w:w="1152" w:type="dxa"/>
          </w:tcPr>
          <w:p w14:paraId="6D9DF2EE" w14:textId="77777777" w:rsidR="006C5146" w:rsidRPr="00D45B57" w:rsidRDefault="006C5146" w:rsidP="00B202D4">
            <w:pPr>
              <w:widowControl/>
              <w:jc w:val="center"/>
              <w:rPr>
                <w:rFonts w:ascii="Calibri" w:eastAsia="PMingLiU" w:hAnsi="Calibri" w:cs="Calibri"/>
                <w:kern w:val="0"/>
              </w:rPr>
            </w:pPr>
          </w:p>
        </w:tc>
      </w:tr>
      <w:tr w:rsidR="00982EF2" w:rsidRPr="00982EF2" w14:paraId="77CEF25C" w14:textId="77777777" w:rsidTr="00B202D4">
        <w:trPr>
          <w:trHeight w:val="321"/>
        </w:trPr>
        <w:tc>
          <w:tcPr>
            <w:tcW w:w="4149" w:type="dxa"/>
            <w:shd w:val="clear" w:color="auto" w:fill="auto"/>
            <w:noWrap/>
            <w:vAlign w:val="center"/>
            <w:hideMark/>
          </w:tcPr>
          <w:p w14:paraId="6AD7C7E3"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SRS</w:t>
            </w:r>
          </w:p>
        </w:tc>
        <w:tc>
          <w:tcPr>
            <w:tcW w:w="1201" w:type="dxa"/>
          </w:tcPr>
          <w:p w14:paraId="731C4FE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-0.95 (1.20)</w:t>
            </w:r>
          </w:p>
        </w:tc>
        <w:tc>
          <w:tcPr>
            <w:tcW w:w="942" w:type="dxa"/>
          </w:tcPr>
          <w:p w14:paraId="2031C48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0.425</w:t>
            </w:r>
          </w:p>
        </w:tc>
        <w:tc>
          <w:tcPr>
            <w:tcW w:w="1341" w:type="dxa"/>
          </w:tcPr>
          <w:p w14:paraId="304E56A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-9.77 (3.76)</w:t>
            </w:r>
          </w:p>
        </w:tc>
        <w:tc>
          <w:tcPr>
            <w:tcW w:w="1069" w:type="dxa"/>
          </w:tcPr>
          <w:p w14:paraId="485E063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0.009**</w:t>
            </w:r>
          </w:p>
        </w:tc>
        <w:tc>
          <w:tcPr>
            <w:tcW w:w="1475" w:type="dxa"/>
          </w:tcPr>
          <w:p w14:paraId="5A20B6B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0.72 (5.37)</w:t>
            </w:r>
          </w:p>
        </w:tc>
        <w:tc>
          <w:tcPr>
            <w:tcW w:w="1069" w:type="dxa"/>
          </w:tcPr>
          <w:p w14:paraId="340E11F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0.894</w:t>
            </w:r>
          </w:p>
        </w:tc>
        <w:tc>
          <w:tcPr>
            <w:tcW w:w="1069" w:type="dxa"/>
          </w:tcPr>
          <w:p w14:paraId="1AD45D9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0.13</w:t>
            </w:r>
          </w:p>
        </w:tc>
        <w:tc>
          <w:tcPr>
            <w:tcW w:w="1152" w:type="dxa"/>
          </w:tcPr>
          <w:p w14:paraId="6017456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0.08</w:t>
            </w:r>
          </w:p>
        </w:tc>
      </w:tr>
      <w:tr w:rsidR="00982EF2" w:rsidRPr="00982EF2" w14:paraId="01C138C0" w14:textId="77777777" w:rsidTr="00B202D4">
        <w:trPr>
          <w:trHeight w:val="321"/>
        </w:trPr>
        <w:tc>
          <w:tcPr>
            <w:tcW w:w="4149" w:type="dxa"/>
            <w:shd w:val="clear" w:color="auto" w:fill="auto"/>
            <w:noWrap/>
            <w:vAlign w:val="center"/>
          </w:tcPr>
          <w:p w14:paraId="5934A11E"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RBS-R</w:t>
            </w:r>
          </w:p>
        </w:tc>
        <w:tc>
          <w:tcPr>
            <w:tcW w:w="1201" w:type="dxa"/>
          </w:tcPr>
          <w:p w14:paraId="5315D2B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0.15 (0.58)</w:t>
            </w:r>
          </w:p>
        </w:tc>
        <w:tc>
          <w:tcPr>
            <w:tcW w:w="942" w:type="dxa"/>
          </w:tcPr>
          <w:p w14:paraId="07428A8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0.795</w:t>
            </w:r>
          </w:p>
        </w:tc>
        <w:tc>
          <w:tcPr>
            <w:tcW w:w="1341" w:type="dxa"/>
          </w:tcPr>
          <w:p w14:paraId="1EC85BA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-2.52 (2.89)</w:t>
            </w:r>
          </w:p>
        </w:tc>
        <w:tc>
          <w:tcPr>
            <w:tcW w:w="1069" w:type="dxa"/>
          </w:tcPr>
          <w:p w14:paraId="0770882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0.383</w:t>
            </w:r>
          </w:p>
        </w:tc>
        <w:tc>
          <w:tcPr>
            <w:tcW w:w="1475" w:type="dxa"/>
          </w:tcPr>
          <w:p w14:paraId="0325323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-1.82 (4.70)</w:t>
            </w:r>
          </w:p>
        </w:tc>
        <w:tc>
          <w:tcPr>
            <w:tcW w:w="1069" w:type="dxa"/>
          </w:tcPr>
          <w:p w14:paraId="45052CB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0.699</w:t>
            </w:r>
          </w:p>
        </w:tc>
        <w:tc>
          <w:tcPr>
            <w:tcW w:w="1069" w:type="dxa"/>
          </w:tcPr>
          <w:p w14:paraId="7291718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-0.39</w:t>
            </w:r>
          </w:p>
        </w:tc>
        <w:tc>
          <w:tcPr>
            <w:tcW w:w="1152" w:type="dxa"/>
          </w:tcPr>
          <w:p w14:paraId="50BD1AF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0.08</w:t>
            </w:r>
          </w:p>
        </w:tc>
      </w:tr>
      <w:tr w:rsidR="00982EF2" w:rsidRPr="00982EF2" w14:paraId="51132CFD" w14:textId="77777777" w:rsidTr="00B202D4">
        <w:trPr>
          <w:trHeight w:val="321"/>
        </w:trPr>
        <w:tc>
          <w:tcPr>
            <w:tcW w:w="4149" w:type="dxa"/>
            <w:shd w:val="clear" w:color="auto" w:fill="auto"/>
            <w:noWrap/>
            <w:vAlign w:val="center"/>
          </w:tcPr>
          <w:p w14:paraId="6CAAD33F"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ADOS-2, CSS</w:t>
            </w:r>
          </w:p>
        </w:tc>
        <w:tc>
          <w:tcPr>
            <w:tcW w:w="1201" w:type="dxa"/>
          </w:tcPr>
          <w:p w14:paraId="70770C4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0.35 (0.17)</w:t>
            </w:r>
          </w:p>
        </w:tc>
        <w:tc>
          <w:tcPr>
            <w:tcW w:w="942" w:type="dxa"/>
          </w:tcPr>
          <w:p w14:paraId="221DE77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0.039*</w:t>
            </w:r>
          </w:p>
        </w:tc>
        <w:tc>
          <w:tcPr>
            <w:tcW w:w="1341" w:type="dxa"/>
          </w:tcPr>
          <w:p w14:paraId="70458F9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0.07 (0.32)</w:t>
            </w:r>
          </w:p>
        </w:tc>
        <w:tc>
          <w:tcPr>
            <w:tcW w:w="1069" w:type="dxa"/>
          </w:tcPr>
          <w:p w14:paraId="37A2085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0.822</w:t>
            </w:r>
          </w:p>
        </w:tc>
        <w:tc>
          <w:tcPr>
            <w:tcW w:w="1475" w:type="dxa"/>
          </w:tcPr>
          <w:p w14:paraId="5E25E67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-0.29 (0.43)</w:t>
            </w:r>
          </w:p>
        </w:tc>
        <w:tc>
          <w:tcPr>
            <w:tcW w:w="1069" w:type="dxa"/>
          </w:tcPr>
          <w:p w14:paraId="6F07314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0.493</w:t>
            </w:r>
          </w:p>
        </w:tc>
        <w:tc>
          <w:tcPr>
            <w:tcW w:w="1069" w:type="dxa"/>
          </w:tcPr>
          <w:p w14:paraId="01FB618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-0.69</w:t>
            </w:r>
          </w:p>
        </w:tc>
        <w:tc>
          <w:tcPr>
            <w:tcW w:w="1152" w:type="dxa"/>
          </w:tcPr>
          <w:p w14:paraId="23D8D94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0.28</w:t>
            </w:r>
          </w:p>
        </w:tc>
      </w:tr>
      <w:tr w:rsidR="00982EF2" w:rsidRPr="00982EF2" w14:paraId="2C1F9C51" w14:textId="77777777" w:rsidTr="00B202D4">
        <w:trPr>
          <w:trHeight w:val="321"/>
        </w:trPr>
        <w:tc>
          <w:tcPr>
            <w:tcW w:w="4149" w:type="dxa"/>
            <w:shd w:val="clear" w:color="auto" w:fill="auto"/>
            <w:noWrap/>
            <w:vAlign w:val="center"/>
          </w:tcPr>
          <w:p w14:paraId="67B1D45A"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Secondary outcome</w:t>
            </w:r>
          </w:p>
        </w:tc>
        <w:tc>
          <w:tcPr>
            <w:tcW w:w="1201" w:type="dxa"/>
          </w:tcPr>
          <w:p w14:paraId="2C2C76DC" w14:textId="77777777" w:rsidR="006C5146" w:rsidRPr="00D45B57" w:rsidRDefault="006C5146" w:rsidP="00B202D4">
            <w:pPr>
              <w:widowControl/>
              <w:jc w:val="center"/>
              <w:rPr>
                <w:rFonts w:ascii="Calibri" w:eastAsia="PMingLiU" w:hAnsi="Calibri" w:cs="Calibri"/>
                <w:kern w:val="0"/>
              </w:rPr>
            </w:pPr>
          </w:p>
        </w:tc>
        <w:tc>
          <w:tcPr>
            <w:tcW w:w="942" w:type="dxa"/>
          </w:tcPr>
          <w:p w14:paraId="40D89A8E" w14:textId="77777777" w:rsidR="006C5146" w:rsidRPr="00D45B57" w:rsidRDefault="006C5146" w:rsidP="00B202D4">
            <w:pPr>
              <w:widowControl/>
              <w:jc w:val="center"/>
              <w:rPr>
                <w:rFonts w:ascii="Calibri" w:eastAsia="PMingLiU" w:hAnsi="Calibri" w:cs="Calibri"/>
                <w:kern w:val="0"/>
              </w:rPr>
            </w:pPr>
          </w:p>
        </w:tc>
        <w:tc>
          <w:tcPr>
            <w:tcW w:w="1341" w:type="dxa"/>
          </w:tcPr>
          <w:p w14:paraId="50AE221C" w14:textId="77777777" w:rsidR="006C5146" w:rsidRPr="00D45B57" w:rsidRDefault="006C5146" w:rsidP="00B202D4">
            <w:pPr>
              <w:widowControl/>
              <w:jc w:val="center"/>
              <w:rPr>
                <w:rFonts w:ascii="Calibri" w:eastAsia="PMingLiU" w:hAnsi="Calibri" w:cs="Calibri"/>
                <w:kern w:val="0"/>
              </w:rPr>
            </w:pPr>
          </w:p>
        </w:tc>
        <w:tc>
          <w:tcPr>
            <w:tcW w:w="1069" w:type="dxa"/>
          </w:tcPr>
          <w:p w14:paraId="435F74EC" w14:textId="77777777" w:rsidR="006C5146" w:rsidRPr="00D45B57" w:rsidRDefault="006C5146" w:rsidP="00B202D4">
            <w:pPr>
              <w:widowControl/>
              <w:jc w:val="center"/>
              <w:rPr>
                <w:rFonts w:ascii="Calibri" w:eastAsia="PMingLiU" w:hAnsi="Calibri" w:cs="Calibri"/>
                <w:kern w:val="0"/>
              </w:rPr>
            </w:pPr>
          </w:p>
        </w:tc>
        <w:tc>
          <w:tcPr>
            <w:tcW w:w="1475" w:type="dxa"/>
          </w:tcPr>
          <w:p w14:paraId="40155907" w14:textId="77777777" w:rsidR="006C5146" w:rsidRPr="00D45B57" w:rsidRDefault="006C5146" w:rsidP="00B202D4">
            <w:pPr>
              <w:widowControl/>
              <w:jc w:val="center"/>
              <w:rPr>
                <w:rFonts w:ascii="Calibri" w:eastAsia="PMingLiU" w:hAnsi="Calibri" w:cs="Calibri"/>
                <w:kern w:val="0"/>
              </w:rPr>
            </w:pPr>
          </w:p>
        </w:tc>
        <w:tc>
          <w:tcPr>
            <w:tcW w:w="1069" w:type="dxa"/>
          </w:tcPr>
          <w:p w14:paraId="0E052C7A" w14:textId="77777777" w:rsidR="006C5146" w:rsidRPr="00D45B57" w:rsidRDefault="006C5146" w:rsidP="00B202D4">
            <w:pPr>
              <w:widowControl/>
              <w:jc w:val="center"/>
              <w:rPr>
                <w:rFonts w:ascii="Calibri" w:eastAsia="PMingLiU" w:hAnsi="Calibri" w:cs="Calibri"/>
                <w:kern w:val="0"/>
              </w:rPr>
            </w:pPr>
          </w:p>
        </w:tc>
        <w:tc>
          <w:tcPr>
            <w:tcW w:w="1069" w:type="dxa"/>
          </w:tcPr>
          <w:p w14:paraId="7787EA02" w14:textId="77777777" w:rsidR="006C5146" w:rsidRPr="00D45B57" w:rsidRDefault="006C5146" w:rsidP="00B202D4">
            <w:pPr>
              <w:widowControl/>
              <w:jc w:val="center"/>
              <w:rPr>
                <w:rFonts w:ascii="Calibri" w:eastAsia="PMingLiU" w:hAnsi="Calibri" w:cs="Calibri"/>
                <w:kern w:val="0"/>
              </w:rPr>
            </w:pPr>
          </w:p>
        </w:tc>
        <w:tc>
          <w:tcPr>
            <w:tcW w:w="1152" w:type="dxa"/>
          </w:tcPr>
          <w:p w14:paraId="34293694" w14:textId="77777777" w:rsidR="006C5146" w:rsidRPr="00D45B57" w:rsidRDefault="006C5146" w:rsidP="00B202D4">
            <w:pPr>
              <w:widowControl/>
              <w:jc w:val="center"/>
              <w:rPr>
                <w:rFonts w:ascii="Calibri" w:eastAsia="PMingLiU" w:hAnsi="Calibri" w:cs="Calibri"/>
                <w:kern w:val="0"/>
              </w:rPr>
            </w:pPr>
          </w:p>
        </w:tc>
      </w:tr>
      <w:tr w:rsidR="00982EF2" w:rsidRPr="00982EF2" w14:paraId="23F94731" w14:textId="77777777" w:rsidTr="00B202D4">
        <w:trPr>
          <w:trHeight w:val="321"/>
        </w:trPr>
        <w:tc>
          <w:tcPr>
            <w:tcW w:w="4149" w:type="dxa"/>
            <w:shd w:val="clear" w:color="auto" w:fill="auto"/>
            <w:noWrap/>
            <w:vAlign w:val="center"/>
          </w:tcPr>
          <w:p w14:paraId="53BC8D04" w14:textId="336CDD87" w:rsidR="006C5146" w:rsidRPr="00D45B57" w:rsidRDefault="006C5146" w:rsidP="00B202D4">
            <w:pPr>
              <w:widowControl/>
              <w:rPr>
                <w:rFonts w:ascii="Calibri" w:eastAsia="PMingLiU" w:hAnsi="Calibri" w:cs="Calibri"/>
                <w:b/>
                <w:bCs/>
                <w:i/>
                <w:iCs/>
                <w:kern w:val="0"/>
              </w:rPr>
            </w:pPr>
            <w:r w:rsidRPr="00D45B57">
              <w:rPr>
                <w:rFonts w:ascii="Calibri" w:eastAsia="PMingLiU" w:hAnsi="Calibri" w:cs="Calibri"/>
                <w:kern w:val="0"/>
              </w:rPr>
              <w:t>Frith-Happe Animation</w:t>
            </w:r>
            <w:r w:rsidR="0017192A" w:rsidRPr="00D45B57">
              <w:rPr>
                <w:rFonts w:ascii="Calibri" w:eastAsia="PMingLiU" w:hAnsi="Calibri" w:cs="Calibri"/>
                <w:kern w:val="0"/>
              </w:rPr>
              <w:t>s</w:t>
            </w:r>
            <w:r w:rsidRPr="00D45B57">
              <w:rPr>
                <w:rFonts w:ascii="Calibri" w:eastAsia="PMingLiU" w:hAnsi="Calibri" w:cs="Calibri"/>
                <w:kern w:val="0"/>
              </w:rPr>
              <w:t xml:space="preserve">, Categorization  </w:t>
            </w:r>
          </w:p>
        </w:tc>
        <w:tc>
          <w:tcPr>
            <w:tcW w:w="1201" w:type="dxa"/>
          </w:tcPr>
          <w:p w14:paraId="037AB82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-0.20 (0.19)</w:t>
            </w:r>
          </w:p>
        </w:tc>
        <w:tc>
          <w:tcPr>
            <w:tcW w:w="942" w:type="dxa"/>
          </w:tcPr>
          <w:p w14:paraId="15F6B67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0.302</w:t>
            </w:r>
          </w:p>
        </w:tc>
        <w:tc>
          <w:tcPr>
            <w:tcW w:w="1341" w:type="dxa"/>
          </w:tcPr>
          <w:p w14:paraId="34C38D7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-0.47 (0.21)</w:t>
            </w:r>
          </w:p>
        </w:tc>
        <w:tc>
          <w:tcPr>
            <w:tcW w:w="1069" w:type="dxa"/>
          </w:tcPr>
          <w:p w14:paraId="4D17B11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0.024*</w:t>
            </w:r>
          </w:p>
        </w:tc>
        <w:tc>
          <w:tcPr>
            <w:tcW w:w="1475" w:type="dxa"/>
          </w:tcPr>
          <w:p w14:paraId="20F2113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0.74 (0.39)</w:t>
            </w:r>
          </w:p>
        </w:tc>
        <w:tc>
          <w:tcPr>
            <w:tcW w:w="1069" w:type="dxa"/>
          </w:tcPr>
          <w:p w14:paraId="018BD5A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0.056</w:t>
            </w:r>
          </w:p>
        </w:tc>
        <w:tc>
          <w:tcPr>
            <w:tcW w:w="1069" w:type="dxa"/>
          </w:tcPr>
          <w:p w14:paraId="6C9063F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1.91</w:t>
            </w:r>
          </w:p>
        </w:tc>
        <w:tc>
          <w:tcPr>
            <w:tcW w:w="1152" w:type="dxa"/>
          </w:tcPr>
          <w:p w14:paraId="7A582E6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0.65</w:t>
            </w:r>
          </w:p>
        </w:tc>
      </w:tr>
      <w:tr w:rsidR="00982EF2" w:rsidRPr="00982EF2" w14:paraId="59A93547" w14:textId="77777777" w:rsidTr="00B202D4">
        <w:trPr>
          <w:trHeight w:val="321"/>
        </w:trPr>
        <w:tc>
          <w:tcPr>
            <w:tcW w:w="4149" w:type="dxa"/>
            <w:shd w:val="clear" w:color="auto" w:fill="auto"/>
            <w:noWrap/>
            <w:vAlign w:val="center"/>
            <w:hideMark/>
          </w:tcPr>
          <w:p w14:paraId="2D2CDC92" w14:textId="727B5111"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Frith-Happe Animation</w:t>
            </w:r>
            <w:r w:rsidR="007946FE" w:rsidRPr="00D45B57">
              <w:rPr>
                <w:rFonts w:ascii="Calibri" w:eastAsia="PMingLiU" w:hAnsi="Calibri" w:cs="Calibri"/>
                <w:kern w:val="0"/>
              </w:rPr>
              <w:t>s</w:t>
            </w:r>
            <w:r w:rsidRPr="00D45B57">
              <w:rPr>
                <w:rFonts w:ascii="Calibri" w:eastAsia="PMingLiU" w:hAnsi="Calibri" w:cs="Calibri"/>
                <w:kern w:val="0"/>
              </w:rPr>
              <w:t>, Feeling</w:t>
            </w:r>
          </w:p>
        </w:tc>
        <w:tc>
          <w:tcPr>
            <w:tcW w:w="1201" w:type="dxa"/>
          </w:tcPr>
          <w:p w14:paraId="2D16A89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-0.20 (0.21)</w:t>
            </w:r>
          </w:p>
        </w:tc>
        <w:tc>
          <w:tcPr>
            <w:tcW w:w="942" w:type="dxa"/>
          </w:tcPr>
          <w:p w14:paraId="594EF46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0.339</w:t>
            </w:r>
          </w:p>
        </w:tc>
        <w:tc>
          <w:tcPr>
            <w:tcW w:w="1341" w:type="dxa"/>
          </w:tcPr>
          <w:p w14:paraId="4504340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-0.45 (0.46)</w:t>
            </w:r>
          </w:p>
        </w:tc>
        <w:tc>
          <w:tcPr>
            <w:tcW w:w="1069" w:type="dxa"/>
          </w:tcPr>
          <w:p w14:paraId="4D4C7AA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0.333</w:t>
            </w:r>
          </w:p>
        </w:tc>
        <w:tc>
          <w:tcPr>
            <w:tcW w:w="1475" w:type="dxa"/>
          </w:tcPr>
          <w:p w14:paraId="0A0A6CE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1.39 (0.59)</w:t>
            </w:r>
          </w:p>
        </w:tc>
        <w:tc>
          <w:tcPr>
            <w:tcW w:w="1069" w:type="dxa"/>
          </w:tcPr>
          <w:p w14:paraId="4CFFB22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0.018*</w:t>
            </w:r>
          </w:p>
        </w:tc>
        <w:tc>
          <w:tcPr>
            <w:tcW w:w="1069" w:type="dxa"/>
          </w:tcPr>
          <w:p w14:paraId="086267C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2.36</w:t>
            </w:r>
          </w:p>
        </w:tc>
        <w:tc>
          <w:tcPr>
            <w:tcW w:w="1152" w:type="dxa"/>
          </w:tcPr>
          <w:p w14:paraId="4233D61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0.79</w:t>
            </w:r>
          </w:p>
        </w:tc>
      </w:tr>
      <w:tr w:rsidR="00982EF2" w:rsidRPr="00982EF2" w14:paraId="6FAAD9E0" w14:textId="77777777" w:rsidTr="00B202D4">
        <w:trPr>
          <w:trHeight w:val="321"/>
        </w:trPr>
        <w:tc>
          <w:tcPr>
            <w:tcW w:w="4149" w:type="dxa"/>
            <w:shd w:val="clear" w:color="auto" w:fill="auto"/>
            <w:noWrap/>
            <w:vAlign w:val="center"/>
          </w:tcPr>
          <w:p w14:paraId="4B6DC779"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RMET, total correct</w:t>
            </w:r>
          </w:p>
        </w:tc>
        <w:tc>
          <w:tcPr>
            <w:tcW w:w="1201" w:type="dxa"/>
          </w:tcPr>
          <w:p w14:paraId="4D8A4F4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-0.23 (0.28)</w:t>
            </w:r>
          </w:p>
        </w:tc>
        <w:tc>
          <w:tcPr>
            <w:tcW w:w="942" w:type="dxa"/>
          </w:tcPr>
          <w:p w14:paraId="4E0FA32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0.413</w:t>
            </w:r>
          </w:p>
        </w:tc>
        <w:tc>
          <w:tcPr>
            <w:tcW w:w="1341" w:type="dxa"/>
          </w:tcPr>
          <w:p w14:paraId="48F37CB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1.48 (0.93)</w:t>
            </w:r>
          </w:p>
        </w:tc>
        <w:tc>
          <w:tcPr>
            <w:tcW w:w="1069" w:type="dxa"/>
          </w:tcPr>
          <w:p w14:paraId="4003647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0.112</w:t>
            </w:r>
          </w:p>
        </w:tc>
        <w:tc>
          <w:tcPr>
            <w:tcW w:w="1475" w:type="dxa"/>
          </w:tcPr>
          <w:p w14:paraId="5D333FF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1.35 (1.21)</w:t>
            </w:r>
          </w:p>
        </w:tc>
        <w:tc>
          <w:tcPr>
            <w:tcW w:w="1069" w:type="dxa"/>
          </w:tcPr>
          <w:p w14:paraId="1228D84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0.264</w:t>
            </w:r>
          </w:p>
        </w:tc>
        <w:tc>
          <w:tcPr>
            <w:tcW w:w="1069" w:type="dxa"/>
          </w:tcPr>
          <w:p w14:paraId="43FE839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1.12</w:t>
            </w:r>
          </w:p>
        </w:tc>
        <w:tc>
          <w:tcPr>
            <w:tcW w:w="1152" w:type="dxa"/>
          </w:tcPr>
          <w:p w14:paraId="160C447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0.38</w:t>
            </w:r>
          </w:p>
        </w:tc>
      </w:tr>
      <w:tr w:rsidR="00982EF2" w:rsidRPr="00982EF2" w14:paraId="41C44EC6" w14:textId="77777777" w:rsidTr="00B202D4">
        <w:trPr>
          <w:trHeight w:val="321"/>
        </w:trPr>
        <w:tc>
          <w:tcPr>
            <w:tcW w:w="4149" w:type="dxa"/>
            <w:shd w:val="clear" w:color="auto" w:fill="auto"/>
            <w:noWrap/>
            <w:vAlign w:val="center"/>
          </w:tcPr>
          <w:p w14:paraId="08754803"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Exploratory outcome</w:t>
            </w:r>
          </w:p>
        </w:tc>
        <w:tc>
          <w:tcPr>
            <w:tcW w:w="1201" w:type="dxa"/>
          </w:tcPr>
          <w:p w14:paraId="16584248" w14:textId="77777777" w:rsidR="006C5146" w:rsidRPr="00D45B57" w:rsidRDefault="006C5146" w:rsidP="00B202D4">
            <w:pPr>
              <w:widowControl/>
              <w:jc w:val="center"/>
              <w:rPr>
                <w:rFonts w:ascii="Calibri" w:eastAsia="PMingLiU" w:hAnsi="Calibri" w:cs="Calibri"/>
                <w:kern w:val="0"/>
              </w:rPr>
            </w:pPr>
          </w:p>
        </w:tc>
        <w:tc>
          <w:tcPr>
            <w:tcW w:w="942" w:type="dxa"/>
          </w:tcPr>
          <w:p w14:paraId="52F3778E" w14:textId="77777777" w:rsidR="006C5146" w:rsidRPr="00D45B57" w:rsidRDefault="006C5146" w:rsidP="00B202D4">
            <w:pPr>
              <w:widowControl/>
              <w:jc w:val="center"/>
              <w:rPr>
                <w:rFonts w:ascii="Calibri" w:eastAsia="PMingLiU" w:hAnsi="Calibri" w:cs="Calibri"/>
                <w:kern w:val="0"/>
              </w:rPr>
            </w:pPr>
          </w:p>
        </w:tc>
        <w:tc>
          <w:tcPr>
            <w:tcW w:w="1341" w:type="dxa"/>
          </w:tcPr>
          <w:p w14:paraId="613E73A7" w14:textId="77777777" w:rsidR="006C5146" w:rsidRPr="00D45B57" w:rsidRDefault="006C5146" w:rsidP="00B202D4">
            <w:pPr>
              <w:widowControl/>
              <w:jc w:val="center"/>
              <w:rPr>
                <w:rFonts w:ascii="Calibri" w:eastAsia="PMingLiU" w:hAnsi="Calibri" w:cs="Calibri"/>
                <w:kern w:val="0"/>
              </w:rPr>
            </w:pPr>
          </w:p>
        </w:tc>
        <w:tc>
          <w:tcPr>
            <w:tcW w:w="1069" w:type="dxa"/>
          </w:tcPr>
          <w:p w14:paraId="33E7AB2E" w14:textId="77777777" w:rsidR="006C5146" w:rsidRPr="00D45B57" w:rsidRDefault="006C5146" w:rsidP="00B202D4">
            <w:pPr>
              <w:widowControl/>
              <w:jc w:val="center"/>
              <w:rPr>
                <w:rFonts w:ascii="Calibri" w:eastAsia="PMingLiU" w:hAnsi="Calibri" w:cs="Calibri"/>
                <w:kern w:val="0"/>
              </w:rPr>
            </w:pPr>
          </w:p>
        </w:tc>
        <w:tc>
          <w:tcPr>
            <w:tcW w:w="1475" w:type="dxa"/>
          </w:tcPr>
          <w:p w14:paraId="599ED18F" w14:textId="77777777" w:rsidR="006C5146" w:rsidRPr="00D45B57" w:rsidRDefault="006C5146" w:rsidP="00B202D4">
            <w:pPr>
              <w:widowControl/>
              <w:jc w:val="center"/>
              <w:rPr>
                <w:rFonts w:ascii="Calibri" w:eastAsia="PMingLiU" w:hAnsi="Calibri" w:cs="Calibri"/>
                <w:kern w:val="0"/>
              </w:rPr>
            </w:pPr>
          </w:p>
        </w:tc>
        <w:tc>
          <w:tcPr>
            <w:tcW w:w="1069" w:type="dxa"/>
          </w:tcPr>
          <w:p w14:paraId="3CDA5096" w14:textId="77777777" w:rsidR="006C5146" w:rsidRPr="00D45B57" w:rsidRDefault="006C5146" w:rsidP="00B202D4">
            <w:pPr>
              <w:widowControl/>
              <w:jc w:val="center"/>
              <w:rPr>
                <w:rFonts w:ascii="Calibri" w:eastAsia="PMingLiU" w:hAnsi="Calibri" w:cs="Calibri"/>
                <w:kern w:val="0"/>
              </w:rPr>
            </w:pPr>
          </w:p>
        </w:tc>
        <w:tc>
          <w:tcPr>
            <w:tcW w:w="1069" w:type="dxa"/>
          </w:tcPr>
          <w:p w14:paraId="1E526B14" w14:textId="77777777" w:rsidR="006C5146" w:rsidRPr="00D45B57" w:rsidRDefault="006C5146" w:rsidP="00B202D4">
            <w:pPr>
              <w:widowControl/>
              <w:jc w:val="center"/>
              <w:rPr>
                <w:rFonts w:ascii="Calibri" w:eastAsia="PMingLiU" w:hAnsi="Calibri" w:cs="Calibri"/>
                <w:kern w:val="0"/>
              </w:rPr>
            </w:pPr>
          </w:p>
        </w:tc>
        <w:tc>
          <w:tcPr>
            <w:tcW w:w="1152" w:type="dxa"/>
          </w:tcPr>
          <w:p w14:paraId="5AE296E9" w14:textId="77777777" w:rsidR="006C5146" w:rsidRPr="00D45B57" w:rsidRDefault="006C5146" w:rsidP="00B202D4">
            <w:pPr>
              <w:widowControl/>
              <w:jc w:val="center"/>
              <w:rPr>
                <w:rFonts w:ascii="Calibri" w:eastAsia="PMingLiU" w:hAnsi="Calibri" w:cs="Calibri"/>
                <w:kern w:val="0"/>
              </w:rPr>
            </w:pPr>
          </w:p>
        </w:tc>
      </w:tr>
      <w:tr w:rsidR="00982EF2" w:rsidRPr="00982EF2" w14:paraId="5F0F98E8" w14:textId="77777777" w:rsidTr="00B202D4">
        <w:trPr>
          <w:trHeight w:val="321"/>
        </w:trPr>
        <w:tc>
          <w:tcPr>
            <w:tcW w:w="4149" w:type="dxa"/>
            <w:shd w:val="clear" w:color="auto" w:fill="auto"/>
            <w:noWrap/>
            <w:vAlign w:val="center"/>
          </w:tcPr>
          <w:p w14:paraId="230ECB83"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ABAS-II</w:t>
            </w:r>
          </w:p>
        </w:tc>
        <w:tc>
          <w:tcPr>
            <w:tcW w:w="1201" w:type="dxa"/>
          </w:tcPr>
          <w:p w14:paraId="09A2224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0.08 (0.73)</w:t>
            </w:r>
          </w:p>
        </w:tc>
        <w:tc>
          <w:tcPr>
            <w:tcW w:w="942" w:type="dxa"/>
          </w:tcPr>
          <w:p w14:paraId="2C0AC94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0.914</w:t>
            </w:r>
          </w:p>
        </w:tc>
        <w:tc>
          <w:tcPr>
            <w:tcW w:w="1341" w:type="dxa"/>
          </w:tcPr>
          <w:p w14:paraId="34D8727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4.09 (1.79)</w:t>
            </w:r>
          </w:p>
        </w:tc>
        <w:tc>
          <w:tcPr>
            <w:tcW w:w="1069" w:type="dxa"/>
          </w:tcPr>
          <w:p w14:paraId="6EAB6E7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0.023*</w:t>
            </w:r>
          </w:p>
        </w:tc>
        <w:tc>
          <w:tcPr>
            <w:tcW w:w="1475" w:type="dxa"/>
          </w:tcPr>
          <w:p w14:paraId="41B95FB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0.69 (2.79)</w:t>
            </w:r>
          </w:p>
        </w:tc>
        <w:tc>
          <w:tcPr>
            <w:tcW w:w="1069" w:type="dxa"/>
          </w:tcPr>
          <w:p w14:paraId="7F98AD0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0.805</w:t>
            </w:r>
          </w:p>
        </w:tc>
        <w:tc>
          <w:tcPr>
            <w:tcW w:w="1069" w:type="dxa"/>
          </w:tcPr>
          <w:p w14:paraId="1F334B2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0.25</w:t>
            </w:r>
          </w:p>
        </w:tc>
        <w:tc>
          <w:tcPr>
            <w:tcW w:w="1152" w:type="dxa"/>
          </w:tcPr>
          <w:p w14:paraId="0DD5D31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0.08</w:t>
            </w:r>
          </w:p>
        </w:tc>
      </w:tr>
      <w:tr w:rsidR="00982EF2" w:rsidRPr="00982EF2" w14:paraId="2DD111C2" w14:textId="77777777" w:rsidTr="00B202D4">
        <w:trPr>
          <w:trHeight w:val="321"/>
        </w:trPr>
        <w:tc>
          <w:tcPr>
            <w:tcW w:w="4149" w:type="dxa"/>
            <w:tcBorders>
              <w:bottom w:val="single" w:sz="4" w:space="0" w:color="auto"/>
            </w:tcBorders>
            <w:shd w:val="clear" w:color="auto" w:fill="auto"/>
            <w:noWrap/>
            <w:vAlign w:val="center"/>
          </w:tcPr>
          <w:p w14:paraId="7469D2AC"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EDI</w:t>
            </w:r>
          </w:p>
        </w:tc>
        <w:tc>
          <w:tcPr>
            <w:tcW w:w="1201" w:type="dxa"/>
            <w:tcBorders>
              <w:bottom w:val="single" w:sz="4" w:space="0" w:color="auto"/>
            </w:tcBorders>
          </w:tcPr>
          <w:p w14:paraId="1AC3FAE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0.60 (3.22)</w:t>
            </w:r>
          </w:p>
        </w:tc>
        <w:tc>
          <w:tcPr>
            <w:tcW w:w="942" w:type="dxa"/>
            <w:tcBorders>
              <w:bottom w:val="single" w:sz="4" w:space="0" w:color="auto"/>
            </w:tcBorders>
          </w:tcPr>
          <w:p w14:paraId="6B7C873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0.853</w:t>
            </w:r>
          </w:p>
        </w:tc>
        <w:tc>
          <w:tcPr>
            <w:tcW w:w="1341" w:type="dxa"/>
            <w:tcBorders>
              <w:bottom w:val="single" w:sz="4" w:space="0" w:color="auto"/>
            </w:tcBorders>
          </w:tcPr>
          <w:p w14:paraId="235D38E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-4.02 (3.24)</w:t>
            </w:r>
          </w:p>
        </w:tc>
        <w:tc>
          <w:tcPr>
            <w:tcW w:w="1069" w:type="dxa"/>
            <w:tcBorders>
              <w:bottom w:val="single" w:sz="4" w:space="0" w:color="auto"/>
            </w:tcBorders>
          </w:tcPr>
          <w:p w14:paraId="4A5BE42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0.215</w:t>
            </w:r>
          </w:p>
        </w:tc>
        <w:tc>
          <w:tcPr>
            <w:tcW w:w="1475" w:type="dxa"/>
            <w:tcBorders>
              <w:bottom w:val="single" w:sz="4" w:space="0" w:color="auto"/>
            </w:tcBorders>
          </w:tcPr>
          <w:p w14:paraId="424DADC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1.30 (6.26)</w:t>
            </w:r>
          </w:p>
        </w:tc>
        <w:tc>
          <w:tcPr>
            <w:tcW w:w="1069" w:type="dxa"/>
            <w:tcBorders>
              <w:bottom w:val="single" w:sz="4" w:space="0" w:color="auto"/>
            </w:tcBorders>
          </w:tcPr>
          <w:p w14:paraId="390F6DF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0.836</w:t>
            </w:r>
          </w:p>
        </w:tc>
        <w:tc>
          <w:tcPr>
            <w:tcW w:w="1069" w:type="dxa"/>
            <w:tcBorders>
              <w:bottom w:val="single" w:sz="4" w:space="0" w:color="auto"/>
            </w:tcBorders>
          </w:tcPr>
          <w:p w14:paraId="1FF9DCE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0.21</w:t>
            </w:r>
          </w:p>
        </w:tc>
        <w:tc>
          <w:tcPr>
            <w:tcW w:w="1152" w:type="dxa"/>
            <w:tcBorders>
              <w:bottom w:val="single" w:sz="4" w:space="0" w:color="auto"/>
            </w:tcBorders>
          </w:tcPr>
          <w:p w14:paraId="4F9BF9F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0.08</w:t>
            </w:r>
          </w:p>
        </w:tc>
      </w:tr>
    </w:tbl>
    <w:p w14:paraId="48A41697" w14:textId="77777777" w:rsidR="006C5146" w:rsidRPr="00D45B57" w:rsidRDefault="006C5146" w:rsidP="006C5146">
      <w:pPr>
        <w:rPr>
          <w:rFonts w:ascii="Calibri" w:hAnsi="Calibri" w:cs="Calibri"/>
        </w:rPr>
      </w:pPr>
      <w:r w:rsidRPr="00D45B57">
        <w:rPr>
          <w:rFonts w:ascii="Calibri" w:hAnsi="Calibri" w:cs="Calibri"/>
        </w:rPr>
        <w:t>The Sham group serves as the reference group.</w:t>
      </w:r>
      <w:r w:rsidRPr="00D45B57">
        <w:rPr>
          <w:rFonts w:ascii="Calibri" w:hAnsi="Calibri" w:cs="Calibri"/>
        </w:rPr>
        <w:br/>
        <w:t xml:space="preserve">SRS=Social Responsiveness Scale; RBS-R=Repetitive Behavior Scale-Revised; EDI=Emotion Dysregulation Inventory; ABAS-II= Adaptive Behavior Assessment System-II; RMET= </w:t>
      </w:r>
      <w:r w:rsidRPr="00D45B57">
        <w:rPr>
          <w:rFonts w:ascii="Calibri" w:eastAsia="PMingLiU" w:hAnsi="Calibri" w:cs="Calibri"/>
          <w:kern w:val="0"/>
        </w:rPr>
        <w:t>Reading the Mind in the Eyes Test</w:t>
      </w:r>
    </w:p>
    <w:p w14:paraId="5A0369EF" w14:textId="77777777" w:rsidR="006C5146" w:rsidRPr="00D45B57" w:rsidRDefault="006C5146" w:rsidP="006C5146">
      <w:pPr>
        <w:rPr>
          <w:rFonts w:ascii="Calibri" w:hAnsi="Calibri" w:cs="Calibri"/>
        </w:rPr>
      </w:pPr>
      <w:r w:rsidRPr="00D45B57">
        <w:rPr>
          <w:rFonts w:ascii="Calibri" w:hAnsi="Calibri" w:cs="Calibri"/>
        </w:rPr>
        <w:t xml:space="preserve">* </w:t>
      </w:r>
      <w:r w:rsidRPr="00D45B57">
        <w:rPr>
          <w:rFonts w:ascii="Calibri" w:hAnsi="Calibri" w:cs="Calibri"/>
          <w:i/>
        </w:rPr>
        <w:t>p</w:t>
      </w:r>
      <w:r w:rsidRPr="00D45B57">
        <w:rPr>
          <w:rFonts w:ascii="Calibri" w:hAnsi="Calibri" w:cs="Calibri"/>
        </w:rPr>
        <w:t xml:space="preserve">&lt;0.05, ** </w:t>
      </w:r>
      <w:r w:rsidRPr="00D45B57">
        <w:rPr>
          <w:rFonts w:ascii="Calibri" w:hAnsi="Calibri" w:cs="Calibri"/>
          <w:i/>
        </w:rPr>
        <w:t>p</w:t>
      </w:r>
      <w:r w:rsidRPr="00D45B57">
        <w:rPr>
          <w:rFonts w:ascii="Calibri" w:hAnsi="Calibri" w:cs="Calibri"/>
        </w:rPr>
        <w:t>&lt;0.01</w:t>
      </w:r>
    </w:p>
    <w:p w14:paraId="5003CFD0" w14:textId="77777777" w:rsidR="006C5146" w:rsidRPr="00D45B57" w:rsidRDefault="006C5146" w:rsidP="006C5146">
      <w:pPr>
        <w:rPr>
          <w:rFonts w:ascii="Calibri" w:hAnsi="Calibri" w:cs="Calibri"/>
        </w:rPr>
      </w:pPr>
      <w:r w:rsidRPr="00D45B57">
        <w:rPr>
          <w:rFonts w:ascii="Calibri" w:hAnsi="Calibri" w:cs="Calibri"/>
          <w:vertAlign w:val="superscript"/>
        </w:rPr>
        <w:t xml:space="preserve">+ </w:t>
      </w:r>
      <w:r w:rsidRPr="00D45B57">
        <w:rPr>
          <w:rFonts w:ascii="Calibri" w:hAnsi="Calibri" w:cs="Calibri"/>
        </w:rPr>
        <w:t>Cohen’s d effect size was calculated using the mean difference between groups with difference score as the mean score at follow-up minus the mean score at baseline score for each group to take the difference at baseline into account</w:t>
      </w:r>
    </w:p>
    <w:p w14:paraId="48A30C94" w14:textId="77777777" w:rsidR="006C5146" w:rsidRPr="00D45B57" w:rsidRDefault="006C5146" w:rsidP="006C5146">
      <w:pPr>
        <w:rPr>
          <w:rFonts w:ascii="Calibri" w:hAnsi="Calibri" w:cs="Calibri"/>
        </w:rPr>
        <w:sectPr w:rsidR="006C5146" w:rsidRPr="00D45B57" w:rsidSect="00837A5B">
          <w:pgSz w:w="16840" w:h="11900" w:orient="landscape"/>
          <w:pgMar w:top="1800" w:right="1440" w:bottom="1800" w:left="1440" w:header="851" w:footer="992" w:gutter="0"/>
          <w:cols w:space="425"/>
          <w:docGrid w:type="lines" w:linePitch="423"/>
        </w:sectPr>
      </w:pPr>
    </w:p>
    <w:p w14:paraId="32266016" w14:textId="7FE1FA63" w:rsidR="006C5146" w:rsidRPr="00D45B57" w:rsidRDefault="0074707A" w:rsidP="006C5146">
      <w:pPr>
        <w:rPr>
          <w:rFonts w:ascii="Calibri" w:hAnsi="Calibri" w:cs="Calibri"/>
        </w:rPr>
      </w:pPr>
      <w:r w:rsidRPr="00D45B57">
        <w:rPr>
          <w:rFonts w:ascii="Calibri" w:hAnsi="Calibri" w:cs="Calibri"/>
          <w:b/>
        </w:rPr>
        <w:t>Table S8</w:t>
      </w:r>
      <w:r w:rsidR="006C5146" w:rsidRPr="00D45B57">
        <w:rPr>
          <w:rFonts w:ascii="Calibri" w:hAnsi="Calibri" w:cs="Calibri"/>
          <w:b/>
        </w:rPr>
        <w:t xml:space="preserve">. </w:t>
      </w:r>
      <w:r w:rsidR="006C5146" w:rsidRPr="00D45B57">
        <w:rPr>
          <w:rFonts w:ascii="Calibri" w:hAnsi="Calibri" w:cs="Calibri"/>
        </w:rPr>
        <w:t xml:space="preserve">Adjusted estimates of primary, secondary and exploratory outcomes based on </w:t>
      </w:r>
      <w:r w:rsidR="007B7253" w:rsidRPr="00D45B57">
        <w:rPr>
          <w:rFonts w:ascii="Calibri" w:hAnsi="Calibri" w:cs="Calibri"/>
        </w:rPr>
        <w:t xml:space="preserve">the </w:t>
      </w:r>
      <w:r w:rsidR="006C5146" w:rsidRPr="00D45B57">
        <w:rPr>
          <w:rFonts w:ascii="Calibri" w:hAnsi="Calibri" w:cs="Calibri"/>
        </w:rPr>
        <w:t xml:space="preserve">GEE model from baseline to week 12 for Active and Sham groups in </w:t>
      </w:r>
      <w:r w:rsidR="007B7253" w:rsidRPr="00D45B57">
        <w:rPr>
          <w:rFonts w:ascii="Calibri" w:hAnsi="Calibri" w:cs="Calibri"/>
        </w:rPr>
        <w:t>the O</w:t>
      </w:r>
      <w:r w:rsidR="006C5146" w:rsidRPr="00D45B57">
        <w:rPr>
          <w:rFonts w:ascii="Calibri" w:hAnsi="Calibri" w:cs="Calibri"/>
        </w:rPr>
        <w:t>ld</w:t>
      </w:r>
      <w:r w:rsidR="007B7253" w:rsidRPr="00D45B57">
        <w:rPr>
          <w:rFonts w:ascii="Calibri" w:hAnsi="Calibri" w:cs="Calibri"/>
        </w:rPr>
        <w:t>er</w:t>
      </w:r>
      <w:r w:rsidR="006C5146" w:rsidRPr="00D45B57">
        <w:rPr>
          <w:rFonts w:ascii="Calibri" w:hAnsi="Calibri" w:cs="Calibri"/>
        </w:rPr>
        <w:t xml:space="preserve"> </w:t>
      </w:r>
      <w:r w:rsidR="007B7253" w:rsidRPr="00D45B57">
        <w:rPr>
          <w:rFonts w:ascii="Calibri" w:hAnsi="Calibri" w:cs="Calibri"/>
        </w:rPr>
        <w:t>sub</w:t>
      </w:r>
      <w:r w:rsidR="006C5146" w:rsidRPr="00D45B57">
        <w:rPr>
          <w:rFonts w:ascii="Calibri" w:hAnsi="Calibri" w:cs="Calibri"/>
        </w:rPr>
        <w:t>group</w:t>
      </w:r>
    </w:p>
    <w:p w14:paraId="0540E910" w14:textId="77777777" w:rsidR="006C5146" w:rsidRPr="00D45B57" w:rsidRDefault="006C5146" w:rsidP="006C5146">
      <w:pPr>
        <w:rPr>
          <w:rFonts w:ascii="Calibri" w:hAnsi="Calibri" w:cs="Calibri"/>
        </w:rPr>
      </w:pPr>
    </w:p>
    <w:tbl>
      <w:tblPr>
        <w:tblW w:w="13467" w:type="dxa"/>
        <w:tblInd w:w="-398" w:type="dxa"/>
        <w:tblLayout w:type="fixed"/>
        <w:tblCellMar>
          <w:left w:w="28" w:type="dxa"/>
          <w:right w:w="28" w:type="dxa"/>
        </w:tblCellMar>
        <w:tblLook w:val="04A0" w:firstRow="1" w:lastRow="0" w:firstColumn="1" w:lastColumn="0" w:noHBand="0" w:noVBand="1"/>
      </w:tblPr>
      <w:tblGrid>
        <w:gridCol w:w="4149"/>
        <w:gridCol w:w="1201"/>
        <w:gridCol w:w="942"/>
        <w:gridCol w:w="1341"/>
        <w:gridCol w:w="1069"/>
        <w:gridCol w:w="1475"/>
        <w:gridCol w:w="1069"/>
        <w:gridCol w:w="1069"/>
        <w:gridCol w:w="1152"/>
      </w:tblGrid>
      <w:tr w:rsidR="00982EF2" w:rsidRPr="00982EF2" w14:paraId="6D386B1F" w14:textId="77777777" w:rsidTr="00B202D4">
        <w:trPr>
          <w:trHeight w:val="321"/>
        </w:trPr>
        <w:tc>
          <w:tcPr>
            <w:tcW w:w="4149" w:type="dxa"/>
            <w:tcBorders>
              <w:top w:val="single" w:sz="4" w:space="0" w:color="auto"/>
            </w:tcBorders>
            <w:shd w:val="clear" w:color="auto" w:fill="auto"/>
            <w:noWrap/>
            <w:vAlign w:val="center"/>
          </w:tcPr>
          <w:p w14:paraId="2639BFB7" w14:textId="77777777" w:rsidR="006C5146" w:rsidRPr="00D45B57" w:rsidRDefault="006C5146" w:rsidP="00B202D4">
            <w:pPr>
              <w:widowControl/>
              <w:jc w:val="center"/>
              <w:rPr>
                <w:rFonts w:ascii="Calibri" w:eastAsia="PMingLiU" w:hAnsi="Calibri" w:cs="Calibri"/>
                <w:kern w:val="0"/>
              </w:rPr>
            </w:pPr>
          </w:p>
        </w:tc>
        <w:tc>
          <w:tcPr>
            <w:tcW w:w="2143" w:type="dxa"/>
            <w:gridSpan w:val="2"/>
            <w:tcBorders>
              <w:top w:val="single" w:sz="4" w:space="0" w:color="auto"/>
            </w:tcBorders>
          </w:tcPr>
          <w:p w14:paraId="107C8C1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effect</w:t>
            </w:r>
          </w:p>
        </w:tc>
        <w:tc>
          <w:tcPr>
            <w:tcW w:w="2410" w:type="dxa"/>
            <w:gridSpan w:val="2"/>
            <w:tcBorders>
              <w:top w:val="single" w:sz="4" w:space="0" w:color="auto"/>
            </w:tcBorders>
          </w:tcPr>
          <w:p w14:paraId="151772E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Time effect</w:t>
            </w:r>
          </w:p>
        </w:tc>
        <w:tc>
          <w:tcPr>
            <w:tcW w:w="4765" w:type="dxa"/>
            <w:gridSpan w:val="4"/>
            <w:tcBorders>
              <w:top w:val="single" w:sz="4" w:space="0" w:color="auto"/>
            </w:tcBorders>
          </w:tcPr>
          <w:p w14:paraId="3F9FB6E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Treatment x Time effect</w:t>
            </w:r>
          </w:p>
        </w:tc>
      </w:tr>
      <w:tr w:rsidR="00982EF2" w:rsidRPr="00982EF2" w14:paraId="6F6BEEB5" w14:textId="77777777" w:rsidTr="00B202D4">
        <w:trPr>
          <w:trHeight w:val="321"/>
        </w:trPr>
        <w:tc>
          <w:tcPr>
            <w:tcW w:w="4149" w:type="dxa"/>
            <w:tcBorders>
              <w:bottom w:val="single" w:sz="4" w:space="0" w:color="auto"/>
            </w:tcBorders>
            <w:shd w:val="clear" w:color="auto" w:fill="auto"/>
            <w:noWrap/>
            <w:vAlign w:val="center"/>
          </w:tcPr>
          <w:p w14:paraId="28726EBD" w14:textId="77777777" w:rsidR="006C5146" w:rsidRPr="00D45B57" w:rsidRDefault="006C5146" w:rsidP="00B202D4">
            <w:pPr>
              <w:widowControl/>
              <w:jc w:val="center"/>
              <w:rPr>
                <w:rFonts w:ascii="Calibri" w:eastAsia="PMingLiU" w:hAnsi="Calibri" w:cs="Calibri"/>
                <w:kern w:val="0"/>
              </w:rPr>
            </w:pPr>
          </w:p>
        </w:tc>
        <w:tc>
          <w:tcPr>
            <w:tcW w:w="1201" w:type="dxa"/>
            <w:tcBorders>
              <w:bottom w:val="single" w:sz="4" w:space="0" w:color="auto"/>
            </w:tcBorders>
          </w:tcPr>
          <w:p w14:paraId="490F007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942" w:type="dxa"/>
            <w:tcBorders>
              <w:bottom w:val="single" w:sz="4" w:space="0" w:color="auto"/>
            </w:tcBorders>
          </w:tcPr>
          <w:p w14:paraId="5F9254E2"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341" w:type="dxa"/>
            <w:tcBorders>
              <w:bottom w:val="single" w:sz="4" w:space="0" w:color="auto"/>
            </w:tcBorders>
          </w:tcPr>
          <w:p w14:paraId="0BCF590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2C96AC0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475" w:type="dxa"/>
            <w:tcBorders>
              <w:bottom w:val="single" w:sz="4" w:space="0" w:color="auto"/>
            </w:tcBorders>
          </w:tcPr>
          <w:p w14:paraId="2B5307A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Estimate</w:t>
            </w:r>
          </w:p>
        </w:tc>
        <w:tc>
          <w:tcPr>
            <w:tcW w:w="1069" w:type="dxa"/>
            <w:tcBorders>
              <w:bottom w:val="single" w:sz="4" w:space="0" w:color="auto"/>
            </w:tcBorders>
          </w:tcPr>
          <w:p w14:paraId="2B5A3DF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i/>
                <w:kern w:val="0"/>
              </w:rPr>
              <w:t>P</w:t>
            </w:r>
            <w:r w:rsidRPr="00D45B57">
              <w:rPr>
                <w:rFonts w:ascii="Calibri" w:eastAsia="PMingLiU" w:hAnsi="Calibri" w:cs="Calibri"/>
                <w:kern w:val="0"/>
              </w:rPr>
              <w:t xml:space="preserve"> value</w:t>
            </w:r>
          </w:p>
        </w:tc>
        <w:tc>
          <w:tcPr>
            <w:tcW w:w="1069" w:type="dxa"/>
            <w:tcBorders>
              <w:bottom w:val="single" w:sz="4" w:space="0" w:color="auto"/>
            </w:tcBorders>
          </w:tcPr>
          <w:p w14:paraId="4008A09F"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Z</w:t>
            </w:r>
          </w:p>
        </w:tc>
        <w:tc>
          <w:tcPr>
            <w:tcW w:w="1152" w:type="dxa"/>
            <w:tcBorders>
              <w:bottom w:val="single" w:sz="4" w:space="0" w:color="auto"/>
            </w:tcBorders>
          </w:tcPr>
          <w:p w14:paraId="2606D6D2" w14:textId="77777777" w:rsidR="006C5146" w:rsidRPr="00D45B57" w:rsidRDefault="006C5146" w:rsidP="00B202D4">
            <w:pPr>
              <w:widowControl/>
              <w:jc w:val="center"/>
              <w:rPr>
                <w:rFonts w:ascii="Calibri" w:eastAsia="PMingLiU" w:hAnsi="Calibri" w:cs="Calibri"/>
                <w:i/>
                <w:kern w:val="0"/>
              </w:rPr>
            </w:pPr>
            <w:r w:rsidRPr="00D45B57">
              <w:rPr>
                <w:rFonts w:ascii="Calibri" w:eastAsia="PMingLiU" w:hAnsi="Calibri" w:cs="Calibri"/>
                <w:i/>
                <w:kern w:val="0"/>
              </w:rPr>
              <w:t>Cohen’s d</w:t>
            </w:r>
            <w:r w:rsidRPr="00D45B57">
              <w:rPr>
                <w:rFonts w:ascii="Calibri" w:eastAsia="PMingLiU" w:hAnsi="Calibri" w:cs="Calibri"/>
                <w:i/>
                <w:kern w:val="0"/>
                <w:vertAlign w:val="superscript"/>
              </w:rPr>
              <w:t>+</w:t>
            </w:r>
          </w:p>
        </w:tc>
      </w:tr>
      <w:tr w:rsidR="00982EF2" w:rsidRPr="00982EF2" w14:paraId="026B0A82" w14:textId="77777777" w:rsidTr="00B202D4">
        <w:trPr>
          <w:trHeight w:val="321"/>
        </w:trPr>
        <w:tc>
          <w:tcPr>
            <w:tcW w:w="4149" w:type="dxa"/>
            <w:tcBorders>
              <w:top w:val="single" w:sz="4" w:space="0" w:color="auto"/>
            </w:tcBorders>
            <w:shd w:val="clear" w:color="auto" w:fill="auto"/>
            <w:noWrap/>
            <w:vAlign w:val="center"/>
            <w:hideMark/>
          </w:tcPr>
          <w:p w14:paraId="1AB18D58"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Primary outcome</w:t>
            </w:r>
          </w:p>
        </w:tc>
        <w:tc>
          <w:tcPr>
            <w:tcW w:w="1201" w:type="dxa"/>
          </w:tcPr>
          <w:p w14:paraId="2888188D" w14:textId="77777777" w:rsidR="006C5146" w:rsidRPr="00D45B57" w:rsidRDefault="006C5146" w:rsidP="00B202D4">
            <w:pPr>
              <w:widowControl/>
              <w:jc w:val="center"/>
              <w:rPr>
                <w:rFonts w:ascii="Calibri" w:eastAsia="PMingLiU" w:hAnsi="Calibri" w:cs="Calibri"/>
                <w:kern w:val="0"/>
              </w:rPr>
            </w:pPr>
          </w:p>
        </w:tc>
        <w:tc>
          <w:tcPr>
            <w:tcW w:w="942" w:type="dxa"/>
          </w:tcPr>
          <w:p w14:paraId="082299D1" w14:textId="77777777" w:rsidR="006C5146" w:rsidRPr="00D45B57" w:rsidRDefault="006C5146" w:rsidP="00B202D4">
            <w:pPr>
              <w:widowControl/>
              <w:jc w:val="center"/>
              <w:rPr>
                <w:rFonts w:ascii="Calibri" w:eastAsia="PMingLiU" w:hAnsi="Calibri" w:cs="Calibri"/>
                <w:kern w:val="0"/>
              </w:rPr>
            </w:pPr>
          </w:p>
        </w:tc>
        <w:tc>
          <w:tcPr>
            <w:tcW w:w="1341" w:type="dxa"/>
          </w:tcPr>
          <w:p w14:paraId="32738A11" w14:textId="77777777" w:rsidR="006C5146" w:rsidRPr="00D45B57" w:rsidRDefault="006C5146" w:rsidP="00B202D4">
            <w:pPr>
              <w:widowControl/>
              <w:jc w:val="center"/>
              <w:rPr>
                <w:rFonts w:ascii="Calibri" w:eastAsia="PMingLiU" w:hAnsi="Calibri" w:cs="Calibri"/>
                <w:kern w:val="0"/>
              </w:rPr>
            </w:pPr>
          </w:p>
        </w:tc>
        <w:tc>
          <w:tcPr>
            <w:tcW w:w="1069" w:type="dxa"/>
          </w:tcPr>
          <w:p w14:paraId="15848F49" w14:textId="77777777" w:rsidR="006C5146" w:rsidRPr="00D45B57" w:rsidRDefault="006C5146" w:rsidP="00B202D4">
            <w:pPr>
              <w:widowControl/>
              <w:jc w:val="center"/>
              <w:rPr>
                <w:rFonts w:ascii="Calibri" w:eastAsia="PMingLiU" w:hAnsi="Calibri" w:cs="Calibri"/>
                <w:kern w:val="0"/>
              </w:rPr>
            </w:pPr>
          </w:p>
        </w:tc>
        <w:tc>
          <w:tcPr>
            <w:tcW w:w="1475" w:type="dxa"/>
          </w:tcPr>
          <w:p w14:paraId="1979A695" w14:textId="77777777" w:rsidR="006C5146" w:rsidRPr="00D45B57" w:rsidRDefault="006C5146" w:rsidP="00B202D4">
            <w:pPr>
              <w:widowControl/>
              <w:jc w:val="center"/>
              <w:rPr>
                <w:rFonts w:ascii="Calibri" w:eastAsia="PMingLiU" w:hAnsi="Calibri" w:cs="Calibri"/>
                <w:kern w:val="0"/>
              </w:rPr>
            </w:pPr>
          </w:p>
        </w:tc>
        <w:tc>
          <w:tcPr>
            <w:tcW w:w="1069" w:type="dxa"/>
          </w:tcPr>
          <w:p w14:paraId="6AF86B68" w14:textId="77777777" w:rsidR="006C5146" w:rsidRPr="00D45B57" w:rsidRDefault="006C5146" w:rsidP="00B202D4">
            <w:pPr>
              <w:widowControl/>
              <w:jc w:val="center"/>
              <w:rPr>
                <w:rFonts w:ascii="Calibri" w:eastAsia="PMingLiU" w:hAnsi="Calibri" w:cs="Calibri"/>
                <w:kern w:val="0"/>
              </w:rPr>
            </w:pPr>
          </w:p>
        </w:tc>
        <w:tc>
          <w:tcPr>
            <w:tcW w:w="1069" w:type="dxa"/>
          </w:tcPr>
          <w:p w14:paraId="573D6758" w14:textId="77777777" w:rsidR="006C5146" w:rsidRPr="00D45B57" w:rsidRDefault="006C5146" w:rsidP="00B202D4">
            <w:pPr>
              <w:widowControl/>
              <w:jc w:val="center"/>
              <w:rPr>
                <w:rFonts w:ascii="Calibri" w:eastAsia="PMingLiU" w:hAnsi="Calibri" w:cs="Calibri"/>
                <w:kern w:val="0"/>
              </w:rPr>
            </w:pPr>
          </w:p>
        </w:tc>
        <w:tc>
          <w:tcPr>
            <w:tcW w:w="1152" w:type="dxa"/>
          </w:tcPr>
          <w:p w14:paraId="69B290D4" w14:textId="77777777" w:rsidR="006C5146" w:rsidRPr="00D45B57" w:rsidRDefault="006C5146" w:rsidP="00B202D4">
            <w:pPr>
              <w:widowControl/>
              <w:jc w:val="center"/>
              <w:rPr>
                <w:rFonts w:ascii="Calibri" w:eastAsia="PMingLiU" w:hAnsi="Calibri" w:cs="Calibri"/>
                <w:kern w:val="0"/>
              </w:rPr>
            </w:pPr>
          </w:p>
        </w:tc>
      </w:tr>
      <w:tr w:rsidR="00982EF2" w:rsidRPr="00982EF2" w14:paraId="3394FC92" w14:textId="77777777" w:rsidTr="00B202D4">
        <w:trPr>
          <w:trHeight w:val="321"/>
        </w:trPr>
        <w:tc>
          <w:tcPr>
            <w:tcW w:w="4149" w:type="dxa"/>
            <w:shd w:val="clear" w:color="auto" w:fill="auto"/>
            <w:noWrap/>
            <w:vAlign w:val="center"/>
            <w:hideMark/>
          </w:tcPr>
          <w:p w14:paraId="5F7EC982"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SRS</w:t>
            </w:r>
          </w:p>
        </w:tc>
        <w:tc>
          <w:tcPr>
            <w:tcW w:w="1201" w:type="dxa"/>
          </w:tcPr>
          <w:p w14:paraId="1E05677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-0.95 (1.20)</w:t>
            </w:r>
          </w:p>
        </w:tc>
        <w:tc>
          <w:tcPr>
            <w:tcW w:w="942" w:type="dxa"/>
          </w:tcPr>
          <w:p w14:paraId="505FAFB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0.425</w:t>
            </w:r>
          </w:p>
        </w:tc>
        <w:tc>
          <w:tcPr>
            <w:tcW w:w="1341" w:type="dxa"/>
          </w:tcPr>
          <w:p w14:paraId="01E453F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-11.08 (3.66)</w:t>
            </w:r>
          </w:p>
        </w:tc>
        <w:tc>
          <w:tcPr>
            <w:tcW w:w="1069" w:type="dxa"/>
          </w:tcPr>
          <w:p w14:paraId="2F7556A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0.003**</w:t>
            </w:r>
          </w:p>
        </w:tc>
        <w:tc>
          <w:tcPr>
            <w:tcW w:w="1475" w:type="dxa"/>
          </w:tcPr>
          <w:p w14:paraId="438A72E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4.19 (5.19)</w:t>
            </w:r>
          </w:p>
        </w:tc>
        <w:tc>
          <w:tcPr>
            <w:tcW w:w="1069" w:type="dxa"/>
          </w:tcPr>
          <w:p w14:paraId="3165F84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0.419</w:t>
            </w:r>
          </w:p>
        </w:tc>
        <w:tc>
          <w:tcPr>
            <w:tcW w:w="1069" w:type="dxa"/>
          </w:tcPr>
          <w:p w14:paraId="2FF2B42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0.81</w:t>
            </w:r>
          </w:p>
        </w:tc>
        <w:tc>
          <w:tcPr>
            <w:tcW w:w="1152" w:type="dxa"/>
          </w:tcPr>
          <w:p w14:paraId="0CF524E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0.28</w:t>
            </w:r>
          </w:p>
        </w:tc>
      </w:tr>
      <w:tr w:rsidR="00982EF2" w:rsidRPr="00982EF2" w14:paraId="1E4589E3" w14:textId="77777777" w:rsidTr="00B202D4">
        <w:trPr>
          <w:trHeight w:val="321"/>
        </w:trPr>
        <w:tc>
          <w:tcPr>
            <w:tcW w:w="4149" w:type="dxa"/>
            <w:shd w:val="clear" w:color="auto" w:fill="auto"/>
            <w:noWrap/>
            <w:vAlign w:val="center"/>
          </w:tcPr>
          <w:p w14:paraId="75AA3A4A"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RBS-R</w:t>
            </w:r>
          </w:p>
        </w:tc>
        <w:tc>
          <w:tcPr>
            <w:tcW w:w="1201" w:type="dxa"/>
          </w:tcPr>
          <w:p w14:paraId="1E8B0D2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0.15 (0.58)</w:t>
            </w:r>
          </w:p>
        </w:tc>
        <w:tc>
          <w:tcPr>
            <w:tcW w:w="942" w:type="dxa"/>
          </w:tcPr>
          <w:p w14:paraId="5783D30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0.795</w:t>
            </w:r>
          </w:p>
        </w:tc>
        <w:tc>
          <w:tcPr>
            <w:tcW w:w="1341" w:type="dxa"/>
          </w:tcPr>
          <w:p w14:paraId="774483A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2.11 (2.78)</w:t>
            </w:r>
          </w:p>
        </w:tc>
        <w:tc>
          <w:tcPr>
            <w:tcW w:w="1069" w:type="dxa"/>
          </w:tcPr>
          <w:p w14:paraId="1A7C312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0.449</w:t>
            </w:r>
          </w:p>
        </w:tc>
        <w:tc>
          <w:tcPr>
            <w:tcW w:w="1475" w:type="dxa"/>
          </w:tcPr>
          <w:p w14:paraId="2977878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-5.00 (4.12)</w:t>
            </w:r>
          </w:p>
        </w:tc>
        <w:tc>
          <w:tcPr>
            <w:tcW w:w="1069" w:type="dxa"/>
          </w:tcPr>
          <w:p w14:paraId="699638E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0.226</w:t>
            </w:r>
          </w:p>
        </w:tc>
        <w:tc>
          <w:tcPr>
            <w:tcW w:w="1069" w:type="dxa"/>
          </w:tcPr>
          <w:p w14:paraId="4310E17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-1.21</w:t>
            </w:r>
          </w:p>
        </w:tc>
        <w:tc>
          <w:tcPr>
            <w:tcW w:w="1152" w:type="dxa"/>
          </w:tcPr>
          <w:p w14:paraId="79A7326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0.42</w:t>
            </w:r>
          </w:p>
        </w:tc>
      </w:tr>
      <w:tr w:rsidR="00982EF2" w:rsidRPr="00982EF2" w14:paraId="369B5B68" w14:textId="77777777" w:rsidTr="00B202D4">
        <w:trPr>
          <w:trHeight w:val="321"/>
        </w:trPr>
        <w:tc>
          <w:tcPr>
            <w:tcW w:w="4149" w:type="dxa"/>
            <w:shd w:val="clear" w:color="auto" w:fill="auto"/>
            <w:noWrap/>
            <w:vAlign w:val="center"/>
          </w:tcPr>
          <w:p w14:paraId="6CC795AA"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ADOS-2, CSS</w:t>
            </w:r>
          </w:p>
        </w:tc>
        <w:tc>
          <w:tcPr>
            <w:tcW w:w="1201" w:type="dxa"/>
          </w:tcPr>
          <w:p w14:paraId="3FC5908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0.35 (0.17)</w:t>
            </w:r>
          </w:p>
        </w:tc>
        <w:tc>
          <w:tcPr>
            <w:tcW w:w="942" w:type="dxa"/>
          </w:tcPr>
          <w:p w14:paraId="1947130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0.039*</w:t>
            </w:r>
          </w:p>
        </w:tc>
        <w:tc>
          <w:tcPr>
            <w:tcW w:w="1341" w:type="dxa"/>
          </w:tcPr>
          <w:p w14:paraId="56B1573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-0.37 (0.25)</w:t>
            </w:r>
          </w:p>
        </w:tc>
        <w:tc>
          <w:tcPr>
            <w:tcW w:w="1069" w:type="dxa"/>
          </w:tcPr>
          <w:p w14:paraId="6C6BE63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0.142</w:t>
            </w:r>
          </w:p>
        </w:tc>
        <w:tc>
          <w:tcPr>
            <w:tcW w:w="1475" w:type="dxa"/>
          </w:tcPr>
          <w:p w14:paraId="026BDB3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-0.13 (0.47)</w:t>
            </w:r>
          </w:p>
        </w:tc>
        <w:tc>
          <w:tcPr>
            <w:tcW w:w="1069" w:type="dxa"/>
          </w:tcPr>
          <w:p w14:paraId="7EC6BEC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0.777</w:t>
            </w:r>
          </w:p>
        </w:tc>
        <w:tc>
          <w:tcPr>
            <w:tcW w:w="1069" w:type="dxa"/>
          </w:tcPr>
          <w:p w14:paraId="2990B4C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-0.28</w:t>
            </w:r>
          </w:p>
        </w:tc>
        <w:tc>
          <w:tcPr>
            <w:tcW w:w="1152" w:type="dxa"/>
          </w:tcPr>
          <w:p w14:paraId="2F75005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0.16</w:t>
            </w:r>
          </w:p>
        </w:tc>
      </w:tr>
      <w:tr w:rsidR="00982EF2" w:rsidRPr="00982EF2" w14:paraId="25E9D3F6" w14:textId="77777777" w:rsidTr="00B202D4">
        <w:trPr>
          <w:trHeight w:val="321"/>
        </w:trPr>
        <w:tc>
          <w:tcPr>
            <w:tcW w:w="4149" w:type="dxa"/>
            <w:shd w:val="clear" w:color="auto" w:fill="auto"/>
            <w:noWrap/>
            <w:vAlign w:val="center"/>
          </w:tcPr>
          <w:p w14:paraId="010E6F0A"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Secondary outcome</w:t>
            </w:r>
          </w:p>
        </w:tc>
        <w:tc>
          <w:tcPr>
            <w:tcW w:w="1201" w:type="dxa"/>
          </w:tcPr>
          <w:p w14:paraId="21C68656" w14:textId="77777777" w:rsidR="006C5146" w:rsidRPr="00D45B57" w:rsidRDefault="006C5146" w:rsidP="00B202D4">
            <w:pPr>
              <w:widowControl/>
              <w:jc w:val="center"/>
              <w:rPr>
                <w:rFonts w:ascii="Calibri" w:eastAsia="PMingLiU" w:hAnsi="Calibri" w:cs="Calibri"/>
                <w:kern w:val="0"/>
              </w:rPr>
            </w:pPr>
          </w:p>
        </w:tc>
        <w:tc>
          <w:tcPr>
            <w:tcW w:w="942" w:type="dxa"/>
          </w:tcPr>
          <w:p w14:paraId="581C5175" w14:textId="77777777" w:rsidR="006C5146" w:rsidRPr="00D45B57" w:rsidRDefault="006C5146" w:rsidP="00B202D4">
            <w:pPr>
              <w:widowControl/>
              <w:jc w:val="center"/>
              <w:rPr>
                <w:rFonts w:ascii="Calibri" w:eastAsia="PMingLiU" w:hAnsi="Calibri" w:cs="Calibri"/>
                <w:kern w:val="0"/>
              </w:rPr>
            </w:pPr>
          </w:p>
        </w:tc>
        <w:tc>
          <w:tcPr>
            <w:tcW w:w="1341" w:type="dxa"/>
          </w:tcPr>
          <w:p w14:paraId="516DCE08" w14:textId="77777777" w:rsidR="006C5146" w:rsidRPr="00D45B57" w:rsidRDefault="006C5146" w:rsidP="00B202D4">
            <w:pPr>
              <w:widowControl/>
              <w:jc w:val="center"/>
              <w:rPr>
                <w:rFonts w:ascii="Calibri" w:eastAsia="PMingLiU" w:hAnsi="Calibri" w:cs="Calibri"/>
                <w:kern w:val="0"/>
              </w:rPr>
            </w:pPr>
          </w:p>
        </w:tc>
        <w:tc>
          <w:tcPr>
            <w:tcW w:w="1069" w:type="dxa"/>
          </w:tcPr>
          <w:p w14:paraId="7C85E6DD" w14:textId="77777777" w:rsidR="006C5146" w:rsidRPr="00D45B57" w:rsidRDefault="006C5146" w:rsidP="00B202D4">
            <w:pPr>
              <w:widowControl/>
              <w:jc w:val="center"/>
              <w:rPr>
                <w:rFonts w:ascii="Calibri" w:eastAsia="PMingLiU" w:hAnsi="Calibri" w:cs="Calibri"/>
                <w:kern w:val="0"/>
              </w:rPr>
            </w:pPr>
          </w:p>
        </w:tc>
        <w:tc>
          <w:tcPr>
            <w:tcW w:w="1475" w:type="dxa"/>
          </w:tcPr>
          <w:p w14:paraId="37F6A3F2" w14:textId="77777777" w:rsidR="006C5146" w:rsidRPr="00D45B57" w:rsidRDefault="006C5146" w:rsidP="00B202D4">
            <w:pPr>
              <w:widowControl/>
              <w:jc w:val="center"/>
              <w:rPr>
                <w:rFonts w:ascii="Calibri" w:eastAsia="PMingLiU" w:hAnsi="Calibri" w:cs="Calibri"/>
                <w:kern w:val="0"/>
              </w:rPr>
            </w:pPr>
          </w:p>
        </w:tc>
        <w:tc>
          <w:tcPr>
            <w:tcW w:w="1069" w:type="dxa"/>
          </w:tcPr>
          <w:p w14:paraId="0BFC57E7" w14:textId="77777777" w:rsidR="006C5146" w:rsidRPr="00D45B57" w:rsidRDefault="006C5146" w:rsidP="00B202D4">
            <w:pPr>
              <w:widowControl/>
              <w:jc w:val="center"/>
              <w:rPr>
                <w:rFonts w:ascii="Calibri" w:eastAsia="PMingLiU" w:hAnsi="Calibri" w:cs="Calibri"/>
                <w:kern w:val="0"/>
              </w:rPr>
            </w:pPr>
          </w:p>
        </w:tc>
        <w:tc>
          <w:tcPr>
            <w:tcW w:w="1069" w:type="dxa"/>
          </w:tcPr>
          <w:p w14:paraId="6AC4FC5A" w14:textId="77777777" w:rsidR="006C5146" w:rsidRPr="00D45B57" w:rsidRDefault="006C5146" w:rsidP="00B202D4">
            <w:pPr>
              <w:widowControl/>
              <w:jc w:val="center"/>
              <w:rPr>
                <w:rFonts w:ascii="Calibri" w:eastAsia="PMingLiU" w:hAnsi="Calibri" w:cs="Calibri"/>
                <w:kern w:val="0"/>
              </w:rPr>
            </w:pPr>
          </w:p>
        </w:tc>
        <w:tc>
          <w:tcPr>
            <w:tcW w:w="1152" w:type="dxa"/>
          </w:tcPr>
          <w:p w14:paraId="2211F4D2" w14:textId="77777777" w:rsidR="006C5146" w:rsidRPr="00D45B57" w:rsidRDefault="006C5146" w:rsidP="00B202D4">
            <w:pPr>
              <w:widowControl/>
              <w:jc w:val="center"/>
              <w:rPr>
                <w:rFonts w:ascii="Calibri" w:eastAsia="PMingLiU" w:hAnsi="Calibri" w:cs="Calibri"/>
                <w:kern w:val="0"/>
              </w:rPr>
            </w:pPr>
          </w:p>
        </w:tc>
      </w:tr>
      <w:tr w:rsidR="00982EF2" w:rsidRPr="00982EF2" w14:paraId="68A856C6" w14:textId="77777777" w:rsidTr="00B202D4">
        <w:trPr>
          <w:trHeight w:val="321"/>
        </w:trPr>
        <w:tc>
          <w:tcPr>
            <w:tcW w:w="4149" w:type="dxa"/>
            <w:shd w:val="clear" w:color="auto" w:fill="auto"/>
            <w:noWrap/>
            <w:vAlign w:val="center"/>
          </w:tcPr>
          <w:p w14:paraId="16755CA3" w14:textId="1B4F9E47" w:rsidR="006C5146" w:rsidRPr="00D45B57" w:rsidRDefault="006C5146" w:rsidP="00B202D4">
            <w:pPr>
              <w:widowControl/>
              <w:rPr>
                <w:rFonts w:ascii="Calibri" w:eastAsia="PMingLiU" w:hAnsi="Calibri" w:cs="Calibri"/>
                <w:b/>
                <w:bCs/>
                <w:i/>
                <w:iCs/>
                <w:kern w:val="0"/>
              </w:rPr>
            </w:pPr>
            <w:r w:rsidRPr="00D45B57">
              <w:rPr>
                <w:rFonts w:ascii="Calibri" w:eastAsia="PMingLiU" w:hAnsi="Calibri" w:cs="Calibri"/>
                <w:kern w:val="0"/>
              </w:rPr>
              <w:t>Frith-Happe Animation</w:t>
            </w:r>
            <w:r w:rsidR="007946FE" w:rsidRPr="00D45B57">
              <w:rPr>
                <w:rFonts w:ascii="Calibri" w:eastAsia="PMingLiU" w:hAnsi="Calibri" w:cs="Calibri"/>
                <w:kern w:val="0"/>
              </w:rPr>
              <w:t>s</w:t>
            </w:r>
            <w:r w:rsidRPr="00D45B57">
              <w:rPr>
                <w:rFonts w:ascii="Calibri" w:eastAsia="PMingLiU" w:hAnsi="Calibri" w:cs="Calibri"/>
                <w:kern w:val="0"/>
              </w:rPr>
              <w:t xml:space="preserve">, Categorization  </w:t>
            </w:r>
          </w:p>
        </w:tc>
        <w:tc>
          <w:tcPr>
            <w:tcW w:w="1201" w:type="dxa"/>
          </w:tcPr>
          <w:p w14:paraId="2F6F8BA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-0.20 (0.19)</w:t>
            </w:r>
          </w:p>
        </w:tc>
        <w:tc>
          <w:tcPr>
            <w:tcW w:w="942" w:type="dxa"/>
          </w:tcPr>
          <w:p w14:paraId="654CF5C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0.302</w:t>
            </w:r>
          </w:p>
        </w:tc>
        <w:tc>
          <w:tcPr>
            <w:tcW w:w="1341" w:type="dxa"/>
          </w:tcPr>
          <w:p w14:paraId="547DE660"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-0.09 (0.18)</w:t>
            </w:r>
          </w:p>
        </w:tc>
        <w:tc>
          <w:tcPr>
            <w:tcW w:w="1069" w:type="dxa"/>
          </w:tcPr>
          <w:p w14:paraId="7CFBE03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0.623</w:t>
            </w:r>
          </w:p>
        </w:tc>
        <w:tc>
          <w:tcPr>
            <w:tcW w:w="1475" w:type="dxa"/>
          </w:tcPr>
          <w:p w14:paraId="65D59B0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0.09 (0.42)</w:t>
            </w:r>
          </w:p>
        </w:tc>
        <w:tc>
          <w:tcPr>
            <w:tcW w:w="1069" w:type="dxa"/>
          </w:tcPr>
          <w:p w14:paraId="4EA9884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0.831</w:t>
            </w:r>
          </w:p>
        </w:tc>
        <w:tc>
          <w:tcPr>
            <w:tcW w:w="1069" w:type="dxa"/>
          </w:tcPr>
          <w:p w14:paraId="58DCF33D"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0.21</w:t>
            </w:r>
          </w:p>
        </w:tc>
        <w:tc>
          <w:tcPr>
            <w:tcW w:w="1152" w:type="dxa"/>
          </w:tcPr>
          <w:p w14:paraId="2F6C4BE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0.03</w:t>
            </w:r>
          </w:p>
        </w:tc>
      </w:tr>
      <w:tr w:rsidR="00982EF2" w:rsidRPr="00982EF2" w14:paraId="78900589" w14:textId="77777777" w:rsidTr="00B202D4">
        <w:trPr>
          <w:trHeight w:val="321"/>
        </w:trPr>
        <w:tc>
          <w:tcPr>
            <w:tcW w:w="4149" w:type="dxa"/>
            <w:shd w:val="clear" w:color="auto" w:fill="auto"/>
            <w:noWrap/>
            <w:vAlign w:val="center"/>
            <w:hideMark/>
          </w:tcPr>
          <w:p w14:paraId="1D15C7D1" w14:textId="5877DC70"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Frith-Happe Animation</w:t>
            </w:r>
            <w:r w:rsidR="007946FE" w:rsidRPr="00D45B57">
              <w:rPr>
                <w:rFonts w:ascii="Calibri" w:eastAsia="PMingLiU" w:hAnsi="Calibri" w:cs="Calibri"/>
                <w:kern w:val="0"/>
              </w:rPr>
              <w:t>s</w:t>
            </w:r>
            <w:r w:rsidRPr="00D45B57">
              <w:rPr>
                <w:rFonts w:ascii="Calibri" w:eastAsia="PMingLiU" w:hAnsi="Calibri" w:cs="Calibri"/>
                <w:kern w:val="0"/>
              </w:rPr>
              <w:t>, Feeling</w:t>
            </w:r>
          </w:p>
        </w:tc>
        <w:tc>
          <w:tcPr>
            <w:tcW w:w="1201" w:type="dxa"/>
          </w:tcPr>
          <w:p w14:paraId="679F674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-0.20 (0.21)</w:t>
            </w:r>
          </w:p>
        </w:tc>
        <w:tc>
          <w:tcPr>
            <w:tcW w:w="942" w:type="dxa"/>
          </w:tcPr>
          <w:p w14:paraId="694909A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0.339</w:t>
            </w:r>
          </w:p>
        </w:tc>
        <w:tc>
          <w:tcPr>
            <w:tcW w:w="1341" w:type="dxa"/>
          </w:tcPr>
          <w:p w14:paraId="3203E16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-0.01 (0.50)</w:t>
            </w:r>
          </w:p>
        </w:tc>
        <w:tc>
          <w:tcPr>
            <w:tcW w:w="1069" w:type="dxa"/>
          </w:tcPr>
          <w:p w14:paraId="59EAD374"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0.982</w:t>
            </w:r>
          </w:p>
        </w:tc>
        <w:tc>
          <w:tcPr>
            <w:tcW w:w="1475" w:type="dxa"/>
          </w:tcPr>
          <w:p w14:paraId="20BEFB5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1.07 (0.64)</w:t>
            </w:r>
          </w:p>
        </w:tc>
        <w:tc>
          <w:tcPr>
            <w:tcW w:w="1069" w:type="dxa"/>
          </w:tcPr>
          <w:p w14:paraId="59BCBED3"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0.100</w:t>
            </w:r>
          </w:p>
        </w:tc>
        <w:tc>
          <w:tcPr>
            <w:tcW w:w="1069" w:type="dxa"/>
          </w:tcPr>
          <w:p w14:paraId="38F1816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1.67</w:t>
            </w:r>
          </w:p>
        </w:tc>
        <w:tc>
          <w:tcPr>
            <w:tcW w:w="1152" w:type="dxa"/>
          </w:tcPr>
          <w:p w14:paraId="23FE946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0.54</w:t>
            </w:r>
          </w:p>
        </w:tc>
      </w:tr>
      <w:tr w:rsidR="00982EF2" w:rsidRPr="00982EF2" w14:paraId="22DF23DF" w14:textId="77777777" w:rsidTr="00B202D4">
        <w:trPr>
          <w:trHeight w:val="321"/>
        </w:trPr>
        <w:tc>
          <w:tcPr>
            <w:tcW w:w="4149" w:type="dxa"/>
            <w:shd w:val="clear" w:color="auto" w:fill="auto"/>
            <w:noWrap/>
            <w:vAlign w:val="center"/>
          </w:tcPr>
          <w:p w14:paraId="48315BF8"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RMET, total correct</w:t>
            </w:r>
          </w:p>
        </w:tc>
        <w:tc>
          <w:tcPr>
            <w:tcW w:w="1201" w:type="dxa"/>
          </w:tcPr>
          <w:p w14:paraId="28A2150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-0.23 (0.28)</w:t>
            </w:r>
          </w:p>
        </w:tc>
        <w:tc>
          <w:tcPr>
            <w:tcW w:w="942" w:type="dxa"/>
          </w:tcPr>
          <w:p w14:paraId="6D0DA8DF"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0.413</w:t>
            </w:r>
          </w:p>
        </w:tc>
        <w:tc>
          <w:tcPr>
            <w:tcW w:w="1341" w:type="dxa"/>
          </w:tcPr>
          <w:p w14:paraId="4014727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1.73 (1.04)</w:t>
            </w:r>
          </w:p>
        </w:tc>
        <w:tc>
          <w:tcPr>
            <w:tcW w:w="1069" w:type="dxa"/>
          </w:tcPr>
          <w:p w14:paraId="6B78180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0.095</w:t>
            </w:r>
          </w:p>
        </w:tc>
        <w:tc>
          <w:tcPr>
            <w:tcW w:w="1475" w:type="dxa"/>
          </w:tcPr>
          <w:p w14:paraId="793E5B0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-0.84 (1.53)</w:t>
            </w:r>
          </w:p>
        </w:tc>
        <w:tc>
          <w:tcPr>
            <w:tcW w:w="1069" w:type="dxa"/>
          </w:tcPr>
          <w:p w14:paraId="6836BB8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0.584</w:t>
            </w:r>
          </w:p>
        </w:tc>
        <w:tc>
          <w:tcPr>
            <w:tcW w:w="1069" w:type="dxa"/>
          </w:tcPr>
          <w:p w14:paraId="16C5663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-0.55</w:t>
            </w:r>
          </w:p>
        </w:tc>
        <w:tc>
          <w:tcPr>
            <w:tcW w:w="1152" w:type="dxa"/>
          </w:tcPr>
          <w:p w14:paraId="2DEE1D1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0.19</w:t>
            </w:r>
          </w:p>
        </w:tc>
      </w:tr>
      <w:tr w:rsidR="00982EF2" w:rsidRPr="00982EF2" w14:paraId="4AB522BD" w14:textId="77777777" w:rsidTr="00B202D4">
        <w:trPr>
          <w:trHeight w:val="321"/>
        </w:trPr>
        <w:tc>
          <w:tcPr>
            <w:tcW w:w="4149" w:type="dxa"/>
            <w:shd w:val="clear" w:color="auto" w:fill="auto"/>
            <w:noWrap/>
            <w:vAlign w:val="center"/>
          </w:tcPr>
          <w:p w14:paraId="656FE90B"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b/>
                <w:bCs/>
                <w:i/>
                <w:iCs/>
                <w:kern w:val="0"/>
              </w:rPr>
              <w:t>Exploratory outcome</w:t>
            </w:r>
          </w:p>
        </w:tc>
        <w:tc>
          <w:tcPr>
            <w:tcW w:w="1201" w:type="dxa"/>
          </w:tcPr>
          <w:p w14:paraId="114C2C55" w14:textId="77777777" w:rsidR="006C5146" w:rsidRPr="00D45B57" w:rsidRDefault="006C5146" w:rsidP="00B202D4">
            <w:pPr>
              <w:widowControl/>
              <w:jc w:val="center"/>
              <w:rPr>
                <w:rFonts w:ascii="Calibri" w:eastAsia="PMingLiU" w:hAnsi="Calibri" w:cs="Calibri"/>
                <w:kern w:val="0"/>
              </w:rPr>
            </w:pPr>
          </w:p>
        </w:tc>
        <w:tc>
          <w:tcPr>
            <w:tcW w:w="942" w:type="dxa"/>
          </w:tcPr>
          <w:p w14:paraId="324D6A7C" w14:textId="77777777" w:rsidR="006C5146" w:rsidRPr="00D45B57" w:rsidRDefault="006C5146" w:rsidP="00B202D4">
            <w:pPr>
              <w:widowControl/>
              <w:jc w:val="center"/>
              <w:rPr>
                <w:rFonts w:ascii="Calibri" w:eastAsia="PMingLiU" w:hAnsi="Calibri" w:cs="Calibri"/>
                <w:kern w:val="0"/>
              </w:rPr>
            </w:pPr>
          </w:p>
        </w:tc>
        <w:tc>
          <w:tcPr>
            <w:tcW w:w="1341" w:type="dxa"/>
          </w:tcPr>
          <w:p w14:paraId="5EFAD3F6" w14:textId="77777777" w:rsidR="006C5146" w:rsidRPr="00D45B57" w:rsidRDefault="006C5146" w:rsidP="00B202D4">
            <w:pPr>
              <w:widowControl/>
              <w:jc w:val="center"/>
              <w:rPr>
                <w:rFonts w:ascii="Calibri" w:eastAsia="PMingLiU" w:hAnsi="Calibri" w:cs="Calibri"/>
                <w:kern w:val="0"/>
              </w:rPr>
            </w:pPr>
          </w:p>
        </w:tc>
        <w:tc>
          <w:tcPr>
            <w:tcW w:w="1069" w:type="dxa"/>
          </w:tcPr>
          <w:p w14:paraId="57A2780E" w14:textId="77777777" w:rsidR="006C5146" w:rsidRPr="00D45B57" w:rsidRDefault="006C5146" w:rsidP="00B202D4">
            <w:pPr>
              <w:widowControl/>
              <w:jc w:val="center"/>
              <w:rPr>
                <w:rFonts w:ascii="Calibri" w:eastAsia="PMingLiU" w:hAnsi="Calibri" w:cs="Calibri"/>
                <w:kern w:val="0"/>
              </w:rPr>
            </w:pPr>
          </w:p>
        </w:tc>
        <w:tc>
          <w:tcPr>
            <w:tcW w:w="1475" w:type="dxa"/>
          </w:tcPr>
          <w:p w14:paraId="0EE49C50" w14:textId="77777777" w:rsidR="006C5146" w:rsidRPr="00D45B57" w:rsidRDefault="006C5146" w:rsidP="00B202D4">
            <w:pPr>
              <w:widowControl/>
              <w:jc w:val="center"/>
              <w:rPr>
                <w:rFonts w:ascii="Calibri" w:eastAsia="PMingLiU" w:hAnsi="Calibri" w:cs="Calibri"/>
                <w:kern w:val="0"/>
              </w:rPr>
            </w:pPr>
          </w:p>
        </w:tc>
        <w:tc>
          <w:tcPr>
            <w:tcW w:w="1069" w:type="dxa"/>
          </w:tcPr>
          <w:p w14:paraId="734D59C3" w14:textId="77777777" w:rsidR="006C5146" w:rsidRPr="00D45B57" w:rsidRDefault="006C5146" w:rsidP="00B202D4">
            <w:pPr>
              <w:widowControl/>
              <w:jc w:val="center"/>
              <w:rPr>
                <w:rFonts w:ascii="Calibri" w:eastAsia="PMingLiU" w:hAnsi="Calibri" w:cs="Calibri"/>
                <w:kern w:val="0"/>
              </w:rPr>
            </w:pPr>
          </w:p>
        </w:tc>
        <w:tc>
          <w:tcPr>
            <w:tcW w:w="1069" w:type="dxa"/>
          </w:tcPr>
          <w:p w14:paraId="79799096" w14:textId="77777777" w:rsidR="006C5146" w:rsidRPr="00D45B57" w:rsidRDefault="006C5146" w:rsidP="00B202D4">
            <w:pPr>
              <w:widowControl/>
              <w:jc w:val="center"/>
              <w:rPr>
                <w:rFonts w:ascii="Calibri" w:eastAsia="PMingLiU" w:hAnsi="Calibri" w:cs="Calibri"/>
                <w:kern w:val="0"/>
              </w:rPr>
            </w:pPr>
          </w:p>
        </w:tc>
        <w:tc>
          <w:tcPr>
            <w:tcW w:w="1152" w:type="dxa"/>
          </w:tcPr>
          <w:p w14:paraId="47ACC958" w14:textId="77777777" w:rsidR="006C5146" w:rsidRPr="00D45B57" w:rsidRDefault="006C5146" w:rsidP="00B202D4">
            <w:pPr>
              <w:widowControl/>
              <w:jc w:val="center"/>
              <w:rPr>
                <w:rFonts w:ascii="Calibri" w:eastAsia="PMingLiU" w:hAnsi="Calibri" w:cs="Calibri"/>
                <w:kern w:val="0"/>
              </w:rPr>
            </w:pPr>
          </w:p>
        </w:tc>
      </w:tr>
      <w:tr w:rsidR="00982EF2" w:rsidRPr="00982EF2" w14:paraId="5D37565F" w14:textId="77777777" w:rsidTr="00B202D4">
        <w:trPr>
          <w:trHeight w:val="321"/>
        </w:trPr>
        <w:tc>
          <w:tcPr>
            <w:tcW w:w="4149" w:type="dxa"/>
            <w:shd w:val="clear" w:color="auto" w:fill="auto"/>
            <w:noWrap/>
            <w:vAlign w:val="center"/>
          </w:tcPr>
          <w:p w14:paraId="22028A79"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ABAS-II</w:t>
            </w:r>
          </w:p>
        </w:tc>
        <w:tc>
          <w:tcPr>
            <w:tcW w:w="1201" w:type="dxa"/>
          </w:tcPr>
          <w:p w14:paraId="5687075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0.08 (0.73)</w:t>
            </w:r>
          </w:p>
        </w:tc>
        <w:tc>
          <w:tcPr>
            <w:tcW w:w="942" w:type="dxa"/>
          </w:tcPr>
          <w:p w14:paraId="1530939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0.914</w:t>
            </w:r>
          </w:p>
        </w:tc>
        <w:tc>
          <w:tcPr>
            <w:tcW w:w="1341" w:type="dxa"/>
          </w:tcPr>
          <w:p w14:paraId="039A76D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5.02 (1.44)</w:t>
            </w:r>
          </w:p>
        </w:tc>
        <w:tc>
          <w:tcPr>
            <w:tcW w:w="1069" w:type="dxa"/>
          </w:tcPr>
          <w:p w14:paraId="57CE33C1"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0.001**</w:t>
            </w:r>
          </w:p>
        </w:tc>
        <w:tc>
          <w:tcPr>
            <w:tcW w:w="1475" w:type="dxa"/>
          </w:tcPr>
          <w:p w14:paraId="1CA4538C"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-2.08 (2.45)</w:t>
            </w:r>
          </w:p>
        </w:tc>
        <w:tc>
          <w:tcPr>
            <w:tcW w:w="1069" w:type="dxa"/>
          </w:tcPr>
          <w:p w14:paraId="6725F2EE"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0.395</w:t>
            </w:r>
          </w:p>
        </w:tc>
        <w:tc>
          <w:tcPr>
            <w:tcW w:w="1069" w:type="dxa"/>
          </w:tcPr>
          <w:p w14:paraId="35E582D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-0.85</w:t>
            </w:r>
          </w:p>
        </w:tc>
        <w:tc>
          <w:tcPr>
            <w:tcW w:w="1152" w:type="dxa"/>
          </w:tcPr>
          <w:p w14:paraId="40D8EE3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0.38</w:t>
            </w:r>
          </w:p>
        </w:tc>
      </w:tr>
      <w:tr w:rsidR="00982EF2" w:rsidRPr="00982EF2" w14:paraId="564D836C" w14:textId="77777777" w:rsidTr="00B202D4">
        <w:trPr>
          <w:trHeight w:val="321"/>
        </w:trPr>
        <w:tc>
          <w:tcPr>
            <w:tcW w:w="4149" w:type="dxa"/>
            <w:tcBorders>
              <w:bottom w:val="single" w:sz="4" w:space="0" w:color="auto"/>
            </w:tcBorders>
            <w:shd w:val="clear" w:color="auto" w:fill="auto"/>
            <w:noWrap/>
            <w:vAlign w:val="center"/>
          </w:tcPr>
          <w:p w14:paraId="2EF962AA" w14:textId="77777777" w:rsidR="006C5146" w:rsidRPr="00D45B57" w:rsidRDefault="006C5146" w:rsidP="00B202D4">
            <w:pPr>
              <w:widowControl/>
              <w:rPr>
                <w:rFonts w:ascii="Calibri" w:eastAsia="PMingLiU" w:hAnsi="Calibri" w:cs="Calibri"/>
                <w:kern w:val="0"/>
              </w:rPr>
            </w:pPr>
            <w:r w:rsidRPr="00D45B57">
              <w:rPr>
                <w:rFonts w:ascii="Calibri" w:eastAsia="PMingLiU" w:hAnsi="Calibri" w:cs="Calibri"/>
                <w:kern w:val="0"/>
              </w:rPr>
              <w:t>EDI</w:t>
            </w:r>
          </w:p>
        </w:tc>
        <w:tc>
          <w:tcPr>
            <w:tcW w:w="1201" w:type="dxa"/>
            <w:tcBorders>
              <w:bottom w:val="single" w:sz="4" w:space="0" w:color="auto"/>
            </w:tcBorders>
          </w:tcPr>
          <w:p w14:paraId="304AD9AB"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0.60 (3.22)</w:t>
            </w:r>
          </w:p>
        </w:tc>
        <w:tc>
          <w:tcPr>
            <w:tcW w:w="942" w:type="dxa"/>
            <w:tcBorders>
              <w:bottom w:val="single" w:sz="4" w:space="0" w:color="auto"/>
            </w:tcBorders>
          </w:tcPr>
          <w:p w14:paraId="428D3AA8"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0.853</w:t>
            </w:r>
          </w:p>
        </w:tc>
        <w:tc>
          <w:tcPr>
            <w:tcW w:w="1341" w:type="dxa"/>
            <w:tcBorders>
              <w:bottom w:val="single" w:sz="4" w:space="0" w:color="auto"/>
            </w:tcBorders>
          </w:tcPr>
          <w:p w14:paraId="3F100816"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-1.77 (3.33)</w:t>
            </w:r>
          </w:p>
        </w:tc>
        <w:tc>
          <w:tcPr>
            <w:tcW w:w="1069" w:type="dxa"/>
            <w:tcBorders>
              <w:bottom w:val="single" w:sz="4" w:space="0" w:color="auto"/>
            </w:tcBorders>
          </w:tcPr>
          <w:p w14:paraId="651311A7"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0.594</w:t>
            </w:r>
          </w:p>
        </w:tc>
        <w:tc>
          <w:tcPr>
            <w:tcW w:w="1475" w:type="dxa"/>
            <w:tcBorders>
              <w:bottom w:val="single" w:sz="4" w:space="0" w:color="auto"/>
            </w:tcBorders>
          </w:tcPr>
          <w:p w14:paraId="27990F75"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-4.39 (5.69)</w:t>
            </w:r>
          </w:p>
        </w:tc>
        <w:tc>
          <w:tcPr>
            <w:tcW w:w="1069" w:type="dxa"/>
            <w:tcBorders>
              <w:bottom w:val="single" w:sz="4" w:space="0" w:color="auto"/>
            </w:tcBorders>
          </w:tcPr>
          <w:p w14:paraId="35F2C28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0.440</w:t>
            </w:r>
          </w:p>
        </w:tc>
        <w:tc>
          <w:tcPr>
            <w:tcW w:w="1069" w:type="dxa"/>
            <w:tcBorders>
              <w:bottom w:val="single" w:sz="4" w:space="0" w:color="auto"/>
            </w:tcBorders>
          </w:tcPr>
          <w:p w14:paraId="3D1DE31A"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-0.77</w:t>
            </w:r>
          </w:p>
        </w:tc>
        <w:tc>
          <w:tcPr>
            <w:tcW w:w="1152" w:type="dxa"/>
            <w:tcBorders>
              <w:bottom w:val="single" w:sz="4" w:space="0" w:color="auto"/>
            </w:tcBorders>
          </w:tcPr>
          <w:p w14:paraId="3E9E3469" w14:textId="77777777" w:rsidR="006C5146" w:rsidRPr="00D45B57" w:rsidRDefault="006C5146" w:rsidP="00B202D4">
            <w:pPr>
              <w:widowControl/>
              <w:jc w:val="center"/>
              <w:rPr>
                <w:rFonts w:ascii="Calibri" w:eastAsia="PMingLiU" w:hAnsi="Calibri" w:cs="Calibri"/>
                <w:kern w:val="0"/>
              </w:rPr>
            </w:pPr>
            <w:r w:rsidRPr="00D45B57">
              <w:rPr>
                <w:rFonts w:ascii="Calibri" w:eastAsia="PMingLiU" w:hAnsi="Calibri" w:cs="Calibri"/>
                <w:kern w:val="0"/>
              </w:rPr>
              <w:t>0.26</w:t>
            </w:r>
          </w:p>
        </w:tc>
      </w:tr>
    </w:tbl>
    <w:p w14:paraId="3D483E2C" w14:textId="77777777" w:rsidR="006C5146" w:rsidRPr="00D45B57" w:rsidRDefault="006C5146" w:rsidP="006C5146">
      <w:pPr>
        <w:rPr>
          <w:rFonts w:ascii="Calibri" w:hAnsi="Calibri" w:cs="Calibri"/>
        </w:rPr>
      </w:pPr>
      <w:r w:rsidRPr="00D45B57">
        <w:rPr>
          <w:rFonts w:ascii="Calibri" w:hAnsi="Calibri" w:cs="Calibri"/>
        </w:rPr>
        <w:t>The Sham group serves as the reference group.</w:t>
      </w:r>
      <w:r w:rsidRPr="00D45B57">
        <w:rPr>
          <w:rFonts w:ascii="Calibri" w:hAnsi="Calibri" w:cs="Calibri"/>
        </w:rPr>
        <w:br/>
        <w:t xml:space="preserve">SRS=Social Responsiveness Scale; RBS-R=Repetitive Behavior Scale-Revised; EDI=Emotion Dysregulation Inventory; ABAS-II= Adaptive Behavior Assessment System-II; RMET= </w:t>
      </w:r>
      <w:r w:rsidRPr="00D45B57">
        <w:rPr>
          <w:rFonts w:ascii="Calibri" w:eastAsia="PMingLiU" w:hAnsi="Calibri" w:cs="Calibri"/>
          <w:kern w:val="0"/>
        </w:rPr>
        <w:t>Reading the Mind in the Eyes Test</w:t>
      </w:r>
    </w:p>
    <w:p w14:paraId="1785EF22" w14:textId="77777777" w:rsidR="006C5146" w:rsidRPr="00D45B57" w:rsidRDefault="006C5146" w:rsidP="006C5146">
      <w:pPr>
        <w:rPr>
          <w:rFonts w:ascii="Calibri" w:hAnsi="Calibri" w:cs="Calibri"/>
        </w:rPr>
      </w:pPr>
      <w:r w:rsidRPr="00D45B57">
        <w:rPr>
          <w:rFonts w:ascii="Calibri" w:hAnsi="Calibri" w:cs="Calibri"/>
        </w:rPr>
        <w:t xml:space="preserve">* </w:t>
      </w:r>
      <w:r w:rsidRPr="00D45B57">
        <w:rPr>
          <w:rFonts w:ascii="Calibri" w:hAnsi="Calibri" w:cs="Calibri"/>
          <w:i/>
        </w:rPr>
        <w:t>p</w:t>
      </w:r>
      <w:r w:rsidRPr="00D45B57">
        <w:rPr>
          <w:rFonts w:ascii="Calibri" w:hAnsi="Calibri" w:cs="Calibri"/>
        </w:rPr>
        <w:t xml:space="preserve">&lt;0.05, ** </w:t>
      </w:r>
      <w:r w:rsidRPr="00D45B57">
        <w:rPr>
          <w:rFonts w:ascii="Calibri" w:hAnsi="Calibri" w:cs="Calibri"/>
          <w:i/>
        </w:rPr>
        <w:t>p</w:t>
      </w:r>
      <w:r w:rsidRPr="00D45B57">
        <w:rPr>
          <w:rFonts w:ascii="Calibri" w:hAnsi="Calibri" w:cs="Calibri"/>
        </w:rPr>
        <w:t>&lt;0.01</w:t>
      </w:r>
    </w:p>
    <w:p w14:paraId="12EF9507" w14:textId="09509BF1" w:rsidR="006C5146" w:rsidRPr="00D45B57" w:rsidRDefault="006C5146" w:rsidP="00CE70F5">
      <w:pPr>
        <w:rPr>
          <w:rFonts w:ascii="Calibri" w:hAnsi="Calibri" w:cs="Calibri"/>
        </w:rPr>
        <w:sectPr w:rsidR="006C5146" w:rsidRPr="00D45B57">
          <w:pgSz w:w="16840" w:h="11900" w:orient="landscape"/>
          <w:pgMar w:top="1800" w:right="1440" w:bottom="1800" w:left="1440" w:header="851" w:footer="992" w:gutter="0"/>
          <w:cols w:space="425"/>
          <w:docGrid w:type="lines" w:linePitch="423"/>
        </w:sectPr>
      </w:pPr>
      <w:r w:rsidRPr="00D45B57">
        <w:rPr>
          <w:rFonts w:ascii="Calibri" w:hAnsi="Calibri" w:cs="Calibri"/>
          <w:vertAlign w:val="superscript"/>
        </w:rPr>
        <w:t xml:space="preserve">+ </w:t>
      </w:r>
      <w:r w:rsidRPr="00D45B57">
        <w:rPr>
          <w:rFonts w:ascii="Calibri" w:hAnsi="Calibri" w:cs="Calibri"/>
        </w:rPr>
        <w:t>Cohen’s d effect size was calculated using the mean difference between groups with difference score as the mean score at follow-up minus the mean score at baseline score for each group to take the difference at baseline into account</w:t>
      </w:r>
    </w:p>
    <w:p w14:paraId="0B0E602B" w14:textId="20C06ECF" w:rsidR="00982EF2" w:rsidRDefault="00982EF2" w:rsidP="000D460D">
      <w:pPr>
        <w:widowControl/>
        <w:rPr>
          <w:rFonts w:ascii="Calibri" w:eastAsia="PMingLiU" w:hAnsi="Calibri" w:cs="Calibri"/>
          <w:b/>
          <w:kern w:val="0"/>
        </w:rPr>
      </w:pPr>
      <w:r>
        <w:rPr>
          <w:rFonts w:ascii="Calibri" w:hAnsi="Calibri" w:cs="Calibri"/>
          <w:b/>
          <w:bCs/>
          <w:sz w:val="28"/>
          <w:szCs w:val="28"/>
        </w:rPr>
        <w:t>Supplementary</w:t>
      </w:r>
      <w:r w:rsidRPr="00AC5504">
        <w:rPr>
          <w:rFonts w:ascii="Calibri" w:hAnsi="Calibri" w:cs="Calibri"/>
          <w:b/>
          <w:bCs/>
          <w:sz w:val="28"/>
          <w:szCs w:val="28"/>
        </w:rPr>
        <w:t xml:space="preserve"> Figures</w:t>
      </w:r>
    </w:p>
    <w:p w14:paraId="7E276454" w14:textId="5F3EE61A" w:rsidR="0033713C" w:rsidRPr="00AC5504" w:rsidRDefault="0033713C" w:rsidP="000D460D">
      <w:pPr>
        <w:widowControl/>
        <w:rPr>
          <w:rFonts w:ascii="Calibri" w:eastAsia="PMingLiU" w:hAnsi="Calibri" w:cs="Calibri"/>
          <w:b/>
          <w:kern w:val="0"/>
        </w:rPr>
      </w:pPr>
      <w:r w:rsidRPr="00AC5504">
        <w:rPr>
          <w:rFonts w:ascii="Calibri" w:eastAsia="PMingLiU" w:hAnsi="Calibri" w:cs="Calibri"/>
          <w:b/>
          <w:kern w:val="0"/>
        </w:rPr>
        <w:t xml:space="preserve">Figure S1. </w:t>
      </w:r>
      <w:r w:rsidRPr="00AC5504">
        <w:rPr>
          <w:rFonts w:ascii="Calibri" w:hAnsi="Calibri" w:cs="Calibri"/>
        </w:rPr>
        <w:t xml:space="preserve">Changes of raw scores and symmetrized percentage in the total scores of </w:t>
      </w:r>
      <w:r w:rsidR="00451788">
        <w:rPr>
          <w:rFonts w:ascii="Calibri" w:hAnsi="Calibri" w:cs="Calibri"/>
        </w:rPr>
        <w:t xml:space="preserve">(A) </w:t>
      </w:r>
      <w:r w:rsidR="002F1342" w:rsidRPr="00AC5504">
        <w:rPr>
          <w:rFonts w:ascii="Calibri" w:hAnsi="Calibri" w:cs="Calibri"/>
        </w:rPr>
        <w:t xml:space="preserve">SRS, </w:t>
      </w:r>
      <w:r w:rsidR="00451788">
        <w:rPr>
          <w:rFonts w:ascii="Calibri" w:hAnsi="Calibri" w:cs="Calibri"/>
        </w:rPr>
        <w:t xml:space="preserve">(B) </w:t>
      </w:r>
      <w:r w:rsidRPr="00AC5504">
        <w:rPr>
          <w:rFonts w:ascii="Calibri" w:hAnsi="Calibri" w:cs="Calibri"/>
          <w:color w:val="000000" w:themeColor="text1"/>
        </w:rPr>
        <w:t>RBS-R</w:t>
      </w:r>
      <w:r w:rsidR="00451788" w:rsidRPr="00AC5504">
        <w:rPr>
          <w:rFonts w:ascii="Calibri" w:hAnsi="Calibri" w:cs="Calibri"/>
          <w:color w:val="000000" w:themeColor="text1"/>
        </w:rPr>
        <w:t>,</w:t>
      </w:r>
      <w:r w:rsidR="002F1342" w:rsidRPr="00AC5504">
        <w:rPr>
          <w:rFonts w:ascii="Calibri" w:hAnsi="Calibri" w:cs="Calibri"/>
          <w:color w:val="000000" w:themeColor="text1"/>
        </w:rPr>
        <w:t xml:space="preserve"> and </w:t>
      </w:r>
      <w:r w:rsidR="00451788" w:rsidRPr="00AC5504">
        <w:rPr>
          <w:rFonts w:ascii="Calibri" w:hAnsi="Calibri" w:cs="Calibri"/>
          <w:color w:val="000000" w:themeColor="text1"/>
        </w:rPr>
        <w:t xml:space="preserve">(C) </w:t>
      </w:r>
      <w:r w:rsidR="002F1342" w:rsidRPr="00AC5504">
        <w:rPr>
          <w:rFonts w:ascii="Calibri" w:hAnsi="Calibri" w:cs="Calibri"/>
          <w:color w:val="000000" w:themeColor="text1"/>
        </w:rPr>
        <w:t>ADOS</w:t>
      </w:r>
      <w:r w:rsidR="007946FE" w:rsidRPr="00AC5504">
        <w:rPr>
          <w:rFonts w:ascii="Calibri" w:hAnsi="Calibri" w:cs="Calibri"/>
          <w:color w:val="000000" w:themeColor="text1"/>
        </w:rPr>
        <w:t>-</w:t>
      </w:r>
      <w:r w:rsidR="002F1342" w:rsidRPr="00AC5504">
        <w:rPr>
          <w:rFonts w:ascii="Calibri" w:hAnsi="Calibri" w:cs="Calibri"/>
          <w:color w:val="000000" w:themeColor="text1"/>
        </w:rPr>
        <w:t>2</w:t>
      </w:r>
      <w:r w:rsidR="007946FE" w:rsidRPr="00AC5504">
        <w:rPr>
          <w:rFonts w:ascii="Calibri" w:hAnsi="Calibri" w:cs="Calibri"/>
          <w:color w:val="000000" w:themeColor="text1"/>
        </w:rPr>
        <w:t xml:space="preserve"> </w:t>
      </w:r>
      <w:r w:rsidR="002F1342" w:rsidRPr="00AC5504">
        <w:rPr>
          <w:rFonts w:ascii="Calibri" w:hAnsi="Calibri" w:cs="Calibri"/>
          <w:color w:val="000000" w:themeColor="text1"/>
        </w:rPr>
        <w:t>CSS</w:t>
      </w:r>
      <w:r w:rsidRPr="00AC5504">
        <w:rPr>
          <w:rFonts w:ascii="Calibri" w:hAnsi="Calibri" w:cs="Calibri"/>
          <w:color w:val="000000" w:themeColor="text1"/>
        </w:rPr>
        <w:t xml:space="preserve"> in the active and </w:t>
      </w:r>
      <w:r w:rsidRPr="00AC5504">
        <w:rPr>
          <w:rFonts w:ascii="Calibri" w:hAnsi="Calibri" w:cs="Calibri"/>
        </w:rPr>
        <w:t>sham iTBS groups across baseline, week 8 and week 12.</w:t>
      </w:r>
    </w:p>
    <w:p w14:paraId="0D0A345C" w14:textId="747B2B90" w:rsidR="000D460D" w:rsidRPr="00AC5504" w:rsidRDefault="000D460D" w:rsidP="003E01CA">
      <w:pPr>
        <w:widowControl/>
        <w:rPr>
          <w:rFonts w:ascii="Calibri" w:eastAsia="PMingLiU" w:hAnsi="Calibri" w:cs="Calibri"/>
          <w:b/>
          <w:kern w:val="0"/>
        </w:rPr>
      </w:pPr>
      <w:r w:rsidRPr="00AC5504">
        <w:rPr>
          <w:rFonts w:ascii="Calibri" w:eastAsia="PMingLiU" w:hAnsi="Calibri" w:cs="Calibri"/>
          <w:b/>
          <w:noProof/>
          <w:kern w:val="0"/>
        </w:rPr>
        <w:drawing>
          <wp:inline distT="0" distB="0" distL="0" distR="0" wp14:anchorId="248DE3BC" wp14:editId="7847AFAC">
            <wp:extent cx="7572375" cy="4323198"/>
            <wp:effectExtent l="0" t="0" r="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_SRSRBSR.pdf"/>
                    <pic:cNvPicPr/>
                  </pic:nvPicPr>
                  <pic:blipFill>
                    <a:blip r:embed="rId17">
                      <a:extLst>
                        <a:ext uri="{28A0092B-C50C-407E-A947-70E740481C1C}">
                          <a14:useLocalDpi xmlns:a14="http://schemas.microsoft.com/office/drawing/2010/main" val="0"/>
                        </a:ext>
                      </a:extLst>
                    </a:blip>
                    <a:stretch>
                      <a:fillRect/>
                    </a:stretch>
                  </pic:blipFill>
                  <pic:spPr>
                    <a:xfrm>
                      <a:off x="0" y="0"/>
                      <a:ext cx="7576619" cy="4325621"/>
                    </a:xfrm>
                    <a:prstGeom prst="rect">
                      <a:avLst/>
                    </a:prstGeom>
                  </pic:spPr>
                </pic:pic>
              </a:graphicData>
            </a:graphic>
          </wp:inline>
        </w:drawing>
      </w:r>
    </w:p>
    <w:p w14:paraId="65E90D0C" w14:textId="38A675AD" w:rsidR="002F1342" w:rsidRPr="00AC5504" w:rsidRDefault="002F1342" w:rsidP="003E01CA">
      <w:pPr>
        <w:widowControl/>
        <w:rPr>
          <w:rFonts w:ascii="Calibri" w:eastAsia="PMingLiU" w:hAnsi="Calibri" w:cs="Calibri"/>
          <w:b/>
          <w:kern w:val="0"/>
        </w:rPr>
        <w:sectPr w:rsidR="002F1342" w:rsidRPr="00AC5504" w:rsidSect="000D460D">
          <w:pgSz w:w="16840" w:h="11900" w:orient="landscape"/>
          <w:pgMar w:top="1800" w:right="1440" w:bottom="1800" w:left="1440" w:header="851" w:footer="992" w:gutter="0"/>
          <w:cols w:space="425"/>
          <w:docGrid w:type="lines" w:linePitch="423"/>
        </w:sectPr>
      </w:pPr>
      <w:r w:rsidRPr="00AC5504">
        <w:rPr>
          <w:rFonts w:ascii="Calibri" w:eastAsia="PMingLiU" w:hAnsi="Calibri" w:cs="Calibri"/>
          <w:b/>
          <w:noProof/>
          <w:kern w:val="0"/>
        </w:rPr>
        <w:drawing>
          <wp:inline distT="0" distB="0" distL="0" distR="0" wp14:anchorId="64FD5266" wp14:editId="654F0A1D">
            <wp:extent cx="4626591" cy="4797090"/>
            <wp:effectExtent l="0" t="0" r="3175"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8"/>
                    <a:stretch>
                      <a:fillRect/>
                    </a:stretch>
                  </pic:blipFill>
                  <pic:spPr>
                    <a:xfrm>
                      <a:off x="0" y="0"/>
                      <a:ext cx="4635632" cy="4806464"/>
                    </a:xfrm>
                    <a:prstGeom prst="rect">
                      <a:avLst/>
                    </a:prstGeom>
                  </pic:spPr>
                </pic:pic>
              </a:graphicData>
            </a:graphic>
          </wp:inline>
        </w:drawing>
      </w:r>
    </w:p>
    <w:p w14:paraId="5596306B" w14:textId="1093B16C" w:rsidR="003E01CA" w:rsidRPr="00AC5504" w:rsidRDefault="0033713C" w:rsidP="003E01CA">
      <w:pPr>
        <w:widowControl/>
        <w:rPr>
          <w:rFonts w:ascii="Calibri" w:eastAsia="PMingLiU" w:hAnsi="Calibri" w:cs="Calibri"/>
          <w:b/>
          <w:kern w:val="0"/>
        </w:rPr>
      </w:pPr>
      <w:r w:rsidRPr="00AC5504">
        <w:rPr>
          <w:rFonts w:ascii="Calibri" w:eastAsia="PMingLiU" w:hAnsi="Calibri" w:cs="Calibri"/>
          <w:b/>
          <w:kern w:val="0"/>
        </w:rPr>
        <w:t>Figure S2</w:t>
      </w:r>
      <w:r w:rsidR="003E01CA" w:rsidRPr="00AC5504">
        <w:rPr>
          <w:rFonts w:ascii="Calibri" w:eastAsia="PMingLiU" w:hAnsi="Calibri" w:cs="Calibri"/>
          <w:b/>
          <w:kern w:val="0"/>
        </w:rPr>
        <w:t xml:space="preserve">. </w:t>
      </w:r>
      <w:r w:rsidR="003E01CA" w:rsidRPr="00AC5504">
        <w:rPr>
          <w:rFonts w:ascii="Calibri" w:hAnsi="Calibri" w:cs="Calibri"/>
        </w:rPr>
        <w:t xml:space="preserve">Changes of raw scores </w:t>
      </w:r>
      <w:r w:rsidR="0087390A" w:rsidRPr="00AC5504">
        <w:rPr>
          <w:rFonts w:ascii="Calibri" w:hAnsi="Calibri" w:cs="Calibri"/>
        </w:rPr>
        <w:t xml:space="preserve">and symmetrized percentage </w:t>
      </w:r>
      <w:r w:rsidR="003E01CA" w:rsidRPr="00AC5504">
        <w:rPr>
          <w:rFonts w:ascii="Calibri" w:hAnsi="Calibri" w:cs="Calibri"/>
        </w:rPr>
        <w:t>in the total scores of Re</w:t>
      </w:r>
      <w:r w:rsidR="0087390A" w:rsidRPr="00AC5504">
        <w:rPr>
          <w:rFonts w:ascii="Calibri" w:hAnsi="Calibri" w:cs="Calibri"/>
        </w:rPr>
        <w:t xml:space="preserve">ading the Mind in the Eye Test </w:t>
      </w:r>
      <w:r w:rsidR="003E01CA" w:rsidRPr="00AC5504">
        <w:rPr>
          <w:rFonts w:ascii="Calibri" w:hAnsi="Calibri" w:cs="Calibri"/>
        </w:rPr>
        <w:t xml:space="preserve">in </w:t>
      </w:r>
      <w:r w:rsidR="0087390A" w:rsidRPr="00AC5504">
        <w:rPr>
          <w:rFonts w:ascii="Calibri" w:hAnsi="Calibri" w:cs="Calibri"/>
        </w:rPr>
        <w:t xml:space="preserve">the </w:t>
      </w:r>
      <w:r w:rsidR="003E01CA" w:rsidRPr="00AC5504">
        <w:rPr>
          <w:rFonts w:ascii="Calibri" w:hAnsi="Calibri" w:cs="Calibri"/>
        </w:rPr>
        <w:t>active and sham iTBS groups across baseline, week 8 and week 12.</w:t>
      </w:r>
      <w:r w:rsidR="00F40B98" w:rsidRPr="00AC5504">
        <w:rPr>
          <w:rFonts w:ascii="Calibri" w:hAnsi="Calibri" w:cs="Calibri"/>
        </w:rPr>
        <w:t xml:space="preserve"> (a) raw scores in the active group; (b) raw scores in the sham group; (c) symmetrized percentage changes for both groups</w:t>
      </w:r>
    </w:p>
    <w:p w14:paraId="25DDDBA4" w14:textId="4428E446" w:rsidR="003E01CA" w:rsidRPr="00AC5504" w:rsidRDefault="003E01CA" w:rsidP="00F40B98">
      <w:pPr>
        <w:widowControl/>
        <w:rPr>
          <w:rFonts w:ascii="Calibri" w:eastAsia="PMingLiU" w:hAnsi="Calibri" w:cs="Calibri"/>
          <w:b/>
          <w:kern w:val="0"/>
        </w:rPr>
      </w:pPr>
    </w:p>
    <w:p w14:paraId="541620D3" w14:textId="3B94BA62" w:rsidR="003E01CA" w:rsidRPr="00AC5504" w:rsidRDefault="00EE23B4" w:rsidP="0087390A">
      <w:pPr>
        <w:widowControl/>
        <w:rPr>
          <w:rFonts w:ascii="Calibri" w:eastAsia="PMingLiU" w:hAnsi="Calibri" w:cs="Calibri"/>
          <w:b/>
          <w:kern w:val="0"/>
        </w:rPr>
      </w:pPr>
      <w:r w:rsidRPr="00AC5504">
        <w:rPr>
          <w:rFonts w:ascii="Calibri" w:eastAsia="PMingLiU" w:hAnsi="Calibri" w:cs="Calibri"/>
          <w:b/>
          <w:noProof/>
          <w:kern w:val="0"/>
        </w:rPr>
        <w:drawing>
          <wp:inline distT="0" distB="0" distL="0" distR="0" wp14:anchorId="53BF1E96" wp14:editId="3B013553">
            <wp:extent cx="5270500" cy="5506720"/>
            <wp:effectExtent l="0" t="0" r="12700" b="508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1_RMET.pdf"/>
                    <pic:cNvPicPr/>
                  </pic:nvPicPr>
                  <pic:blipFill>
                    <a:blip r:embed="rId19">
                      <a:extLst>
                        <a:ext uri="{28A0092B-C50C-407E-A947-70E740481C1C}">
                          <a14:useLocalDpi xmlns:a14="http://schemas.microsoft.com/office/drawing/2010/main" val="0"/>
                        </a:ext>
                      </a:extLst>
                    </a:blip>
                    <a:stretch>
                      <a:fillRect/>
                    </a:stretch>
                  </pic:blipFill>
                  <pic:spPr>
                    <a:xfrm>
                      <a:off x="0" y="0"/>
                      <a:ext cx="5270500" cy="5506720"/>
                    </a:xfrm>
                    <a:prstGeom prst="rect">
                      <a:avLst/>
                    </a:prstGeom>
                  </pic:spPr>
                </pic:pic>
              </a:graphicData>
            </a:graphic>
          </wp:inline>
        </w:drawing>
      </w:r>
    </w:p>
    <w:p w14:paraId="6FF61172" w14:textId="77777777" w:rsidR="003E01CA" w:rsidRPr="00AC5504" w:rsidRDefault="003E01CA" w:rsidP="003E01CA">
      <w:pPr>
        <w:widowControl/>
        <w:rPr>
          <w:rFonts w:ascii="Calibri" w:eastAsia="PMingLiU" w:hAnsi="Calibri" w:cs="Calibri"/>
          <w:b/>
          <w:kern w:val="0"/>
        </w:rPr>
      </w:pPr>
    </w:p>
    <w:p w14:paraId="4E08379A" w14:textId="77777777" w:rsidR="003E01CA" w:rsidRPr="00AC5504" w:rsidRDefault="003E01CA" w:rsidP="003E01CA">
      <w:pPr>
        <w:widowControl/>
        <w:rPr>
          <w:rFonts w:ascii="Calibri" w:eastAsia="PMingLiU" w:hAnsi="Calibri" w:cs="Calibri"/>
          <w:b/>
          <w:kern w:val="0"/>
        </w:rPr>
      </w:pPr>
    </w:p>
    <w:p w14:paraId="2C49EC15" w14:textId="77777777" w:rsidR="003E01CA" w:rsidRPr="00AC5504" w:rsidRDefault="003E01CA" w:rsidP="003E01CA">
      <w:pPr>
        <w:widowControl/>
        <w:rPr>
          <w:rFonts w:ascii="Calibri" w:eastAsia="PMingLiU" w:hAnsi="Calibri" w:cs="Calibri"/>
          <w:b/>
          <w:kern w:val="0"/>
        </w:rPr>
      </w:pPr>
    </w:p>
    <w:p w14:paraId="2AF2B301" w14:textId="77777777" w:rsidR="003E01CA" w:rsidRPr="00AC5504" w:rsidRDefault="003E01CA" w:rsidP="003E01CA">
      <w:pPr>
        <w:widowControl/>
        <w:rPr>
          <w:rFonts w:ascii="Calibri" w:eastAsia="PMingLiU" w:hAnsi="Calibri" w:cs="Calibri"/>
          <w:b/>
          <w:kern w:val="0"/>
        </w:rPr>
      </w:pPr>
    </w:p>
    <w:p w14:paraId="3BC9EAE1" w14:textId="77777777" w:rsidR="003E01CA" w:rsidRPr="00AC5504" w:rsidRDefault="003E01CA" w:rsidP="003E01CA">
      <w:pPr>
        <w:widowControl/>
        <w:rPr>
          <w:rFonts w:ascii="Calibri" w:eastAsia="PMingLiU" w:hAnsi="Calibri" w:cs="Calibri"/>
          <w:b/>
          <w:kern w:val="0"/>
        </w:rPr>
      </w:pPr>
    </w:p>
    <w:p w14:paraId="4C449872" w14:textId="77777777" w:rsidR="003E01CA" w:rsidRPr="00AC5504" w:rsidRDefault="003E01CA" w:rsidP="003E01CA">
      <w:pPr>
        <w:widowControl/>
        <w:rPr>
          <w:rFonts w:ascii="Calibri" w:eastAsia="PMingLiU" w:hAnsi="Calibri" w:cs="Calibri"/>
          <w:b/>
          <w:kern w:val="0"/>
        </w:rPr>
      </w:pPr>
    </w:p>
    <w:p w14:paraId="470DC540" w14:textId="77777777" w:rsidR="003E01CA" w:rsidRPr="00AC5504" w:rsidRDefault="003E01CA" w:rsidP="003E01CA">
      <w:pPr>
        <w:widowControl/>
        <w:rPr>
          <w:rFonts w:ascii="Calibri" w:eastAsia="PMingLiU" w:hAnsi="Calibri" w:cs="Calibri"/>
          <w:b/>
          <w:kern w:val="0"/>
        </w:rPr>
      </w:pPr>
      <w:r w:rsidRPr="00AC5504">
        <w:rPr>
          <w:rFonts w:ascii="Calibri" w:eastAsia="PMingLiU" w:hAnsi="Calibri" w:cs="Calibri"/>
          <w:b/>
          <w:kern w:val="0"/>
        </w:rPr>
        <w:br w:type="page"/>
      </w:r>
    </w:p>
    <w:p w14:paraId="54E67255" w14:textId="5CE5AC5E" w:rsidR="00EE23B4" w:rsidRPr="00AC5504" w:rsidRDefault="00A672F9" w:rsidP="00EE23B4">
      <w:pPr>
        <w:widowControl/>
        <w:rPr>
          <w:rFonts w:ascii="Calibri" w:eastAsia="PMingLiU" w:hAnsi="Calibri" w:cs="Calibri"/>
          <w:b/>
          <w:kern w:val="0"/>
        </w:rPr>
      </w:pPr>
      <w:r w:rsidRPr="00AC5504">
        <w:rPr>
          <w:rFonts w:ascii="Calibri" w:eastAsia="PMingLiU" w:hAnsi="Calibri" w:cs="Calibri"/>
          <w:b/>
          <w:kern w:val="0"/>
        </w:rPr>
        <w:t>Figure S3</w:t>
      </w:r>
      <w:r w:rsidR="00C827EF" w:rsidRPr="00AC5504">
        <w:rPr>
          <w:rFonts w:ascii="Calibri" w:eastAsia="PMingLiU" w:hAnsi="Calibri" w:cs="Calibri"/>
          <w:b/>
          <w:kern w:val="0"/>
        </w:rPr>
        <w:t xml:space="preserve">. </w:t>
      </w:r>
      <w:r w:rsidR="00C827EF" w:rsidRPr="00AC5504">
        <w:rPr>
          <w:rFonts w:ascii="Calibri" w:hAnsi="Calibri" w:cs="Calibri"/>
        </w:rPr>
        <w:t>Changes of raw scores and symmetrized percentage in the total scores of emotion dysregulation inventory in the active and sham iTBS groups across baseline, week 8 and week 12.</w:t>
      </w:r>
      <w:r w:rsidR="00EE23B4" w:rsidRPr="00AC5504">
        <w:rPr>
          <w:rFonts w:ascii="Calibri" w:hAnsi="Calibri" w:cs="Calibri"/>
        </w:rPr>
        <w:t xml:space="preserve"> (a) raw scores in the active group; (b) raw scores in the sham group; (c) symmetrized percentage changes for both groups</w:t>
      </w:r>
    </w:p>
    <w:p w14:paraId="6DF1DC07" w14:textId="5162C32D" w:rsidR="00C827EF" w:rsidRPr="00AC5504" w:rsidRDefault="00C827EF" w:rsidP="00C827EF">
      <w:pPr>
        <w:widowControl/>
        <w:rPr>
          <w:rFonts w:ascii="Calibri" w:eastAsia="PMingLiU" w:hAnsi="Calibri" w:cs="Calibri"/>
          <w:b/>
          <w:kern w:val="0"/>
        </w:rPr>
      </w:pPr>
    </w:p>
    <w:p w14:paraId="3867829A" w14:textId="7B71E08C" w:rsidR="00EE23B4" w:rsidRPr="00AC5504" w:rsidRDefault="00EE23B4" w:rsidP="00C827EF">
      <w:pPr>
        <w:widowControl/>
        <w:rPr>
          <w:rFonts w:ascii="Calibri" w:eastAsia="PMingLiU" w:hAnsi="Calibri" w:cs="Calibri"/>
          <w:b/>
          <w:kern w:val="0"/>
        </w:rPr>
      </w:pPr>
      <w:r w:rsidRPr="00AC5504">
        <w:rPr>
          <w:rFonts w:ascii="Calibri" w:eastAsia="PMingLiU" w:hAnsi="Calibri" w:cs="Calibri"/>
          <w:b/>
          <w:noProof/>
          <w:kern w:val="0"/>
        </w:rPr>
        <w:drawing>
          <wp:inline distT="0" distB="0" distL="0" distR="0" wp14:anchorId="5AC04BED" wp14:editId="0552A3D9">
            <wp:extent cx="5270500" cy="5506720"/>
            <wp:effectExtent l="0" t="0" r="12700" b="508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2_EDI.pdf"/>
                    <pic:cNvPicPr/>
                  </pic:nvPicPr>
                  <pic:blipFill>
                    <a:blip r:embed="rId20">
                      <a:extLst>
                        <a:ext uri="{28A0092B-C50C-407E-A947-70E740481C1C}">
                          <a14:useLocalDpi xmlns:a14="http://schemas.microsoft.com/office/drawing/2010/main" val="0"/>
                        </a:ext>
                      </a:extLst>
                    </a:blip>
                    <a:stretch>
                      <a:fillRect/>
                    </a:stretch>
                  </pic:blipFill>
                  <pic:spPr>
                    <a:xfrm>
                      <a:off x="0" y="0"/>
                      <a:ext cx="5270500" cy="5506720"/>
                    </a:xfrm>
                    <a:prstGeom prst="rect">
                      <a:avLst/>
                    </a:prstGeom>
                  </pic:spPr>
                </pic:pic>
              </a:graphicData>
            </a:graphic>
          </wp:inline>
        </w:drawing>
      </w:r>
    </w:p>
    <w:p w14:paraId="392F1C25" w14:textId="4C8B5BAE" w:rsidR="003E01CA" w:rsidRPr="00AC5504" w:rsidRDefault="003E01CA" w:rsidP="003E01CA">
      <w:pPr>
        <w:widowControl/>
        <w:jc w:val="center"/>
        <w:rPr>
          <w:rFonts w:ascii="Calibri" w:hAnsi="Calibri" w:cs="Calibri"/>
        </w:rPr>
      </w:pPr>
    </w:p>
    <w:p w14:paraId="5F578B49" w14:textId="19490EEF" w:rsidR="003E01CA" w:rsidRPr="00AC5504" w:rsidRDefault="003E01CA" w:rsidP="003E01CA">
      <w:pPr>
        <w:widowControl/>
        <w:jc w:val="center"/>
        <w:rPr>
          <w:rFonts w:ascii="Calibri" w:hAnsi="Calibri" w:cs="Calibri"/>
        </w:rPr>
      </w:pPr>
    </w:p>
    <w:p w14:paraId="3C87532D" w14:textId="22CEAFCE" w:rsidR="003E01CA" w:rsidRPr="00AC5504" w:rsidRDefault="003E01CA" w:rsidP="003E01CA">
      <w:pPr>
        <w:widowControl/>
        <w:jc w:val="center"/>
        <w:rPr>
          <w:rFonts w:ascii="Calibri" w:hAnsi="Calibri" w:cs="Calibri"/>
        </w:rPr>
      </w:pPr>
    </w:p>
    <w:p w14:paraId="2E8EAF27" w14:textId="6E3B4887" w:rsidR="003E01CA" w:rsidRPr="00AC5504" w:rsidRDefault="003E01CA" w:rsidP="003E01CA">
      <w:pPr>
        <w:widowControl/>
        <w:jc w:val="center"/>
        <w:rPr>
          <w:rFonts w:ascii="Calibri" w:hAnsi="Calibri" w:cs="Calibri"/>
        </w:rPr>
      </w:pPr>
    </w:p>
    <w:p w14:paraId="32E241C9" w14:textId="735A42F3" w:rsidR="003E01CA" w:rsidRPr="00AC5504" w:rsidRDefault="003E01CA" w:rsidP="003E01CA">
      <w:pPr>
        <w:widowControl/>
        <w:jc w:val="center"/>
        <w:rPr>
          <w:rFonts w:ascii="Calibri" w:hAnsi="Calibri" w:cs="Calibri"/>
        </w:rPr>
      </w:pPr>
    </w:p>
    <w:p w14:paraId="2D0294F6" w14:textId="68C7514C" w:rsidR="003E01CA" w:rsidRPr="00AC5504" w:rsidRDefault="003E01CA" w:rsidP="003E01CA">
      <w:pPr>
        <w:widowControl/>
        <w:jc w:val="center"/>
        <w:rPr>
          <w:rFonts w:ascii="Calibri" w:hAnsi="Calibri" w:cs="Calibri"/>
        </w:rPr>
      </w:pPr>
    </w:p>
    <w:p w14:paraId="57196C25" w14:textId="4186B58A" w:rsidR="003E01CA" w:rsidRPr="00AC5504" w:rsidRDefault="003E01CA" w:rsidP="003E01CA">
      <w:pPr>
        <w:widowControl/>
        <w:jc w:val="center"/>
        <w:rPr>
          <w:rFonts w:ascii="Calibri" w:hAnsi="Calibri" w:cs="Calibri"/>
        </w:rPr>
      </w:pPr>
    </w:p>
    <w:p w14:paraId="1B35A8F9" w14:textId="48D6AE4C" w:rsidR="00EE23B4" w:rsidRPr="00AC5504" w:rsidRDefault="00A672F9" w:rsidP="00EE23B4">
      <w:pPr>
        <w:widowControl/>
        <w:rPr>
          <w:rFonts w:ascii="Calibri" w:eastAsia="PMingLiU" w:hAnsi="Calibri" w:cs="Calibri"/>
          <w:b/>
          <w:kern w:val="0"/>
        </w:rPr>
      </w:pPr>
      <w:r w:rsidRPr="00AC5504">
        <w:rPr>
          <w:rFonts w:ascii="Calibri" w:eastAsia="PMingLiU" w:hAnsi="Calibri" w:cs="Calibri"/>
          <w:b/>
          <w:kern w:val="0"/>
        </w:rPr>
        <w:t>Figure S4</w:t>
      </w:r>
      <w:r w:rsidR="00C827EF" w:rsidRPr="00AC5504">
        <w:rPr>
          <w:rFonts w:ascii="Calibri" w:eastAsia="PMingLiU" w:hAnsi="Calibri" w:cs="Calibri"/>
          <w:b/>
          <w:kern w:val="0"/>
        </w:rPr>
        <w:t xml:space="preserve">. </w:t>
      </w:r>
      <w:r w:rsidR="00C827EF" w:rsidRPr="00AC5504">
        <w:rPr>
          <w:rFonts w:ascii="Calibri" w:hAnsi="Calibri" w:cs="Calibri"/>
        </w:rPr>
        <w:t>Changes of raw scores and symmetrized percentage in the total scores of adaptive behavior assessment system-II in the active and sham iTBS groups across baseline, week 8 and week 12.</w:t>
      </w:r>
      <w:r w:rsidR="00EE23B4" w:rsidRPr="00AC5504">
        <w:rPr>
          <w:rFonts w:ascii="Calibri" w:hAnsi="Calibri" w:cs="Calibri"/>
        </w:rPr>
        <w:t xml:space="preserve"> (a) raw scores in the active group; (b) raw scores in the sham group; (c) symmetrized percentage changes for both groups</w:t>
      </w:r>
    </w:p>
    <w:p w14:paraId="0FCFE42F" w14:textId="27BD10AE" w:rsidR="00C827EF" w:rsidRPr="00AC5504" w:rsidRDefault="00C827EF" w:rsidP="00C827EF">
      <w:pPr>
        <w:widowControl/>
        <w:rPr>
          <w:rFonts w:ascii="Calibri" w:eastAsia="PMingLiU" w:hAnsi="Calibri" w:cs="Calibri"/>
          <w:b/>
          <w:kern w:val="0"/>
        </w:rPr>
      </w:pPr>
    </w:p>
    <w:p w14:paraId="17E372B0" w14:textId="7F200F15" w:rsidR="00C827EF" w:rsidRPr="00AC5504" w:rsidRDefault="00EE23B4">
      <w:pPr>
        <w:rPr>
          <w:rFonts w:ascii="Calibri" w:hAnsi="Calibri" w:cs="Calibri"/>
        </w:rPr>
      </w:pPr>
      <w:r w:rsidRPr="00AC5504">
        <w:rPr>
          <w:rFonts w:ascii="Calibri" w:hAnsi="Calibri" w:cs="Calibri"/>
          <w:noProof/>
        </w:rPr>
        <w:drawing>
          <wp:inline distT="0" distB="0" distL="0" distR="0" wp14:anchorId="0BEF9085" wp14:editId="46B9D941">
            <wp:extent cx="5270500" cy="5506720"/>
            <wp:effectExtent l="0" t="0" r="12700" b="508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atry Figure S3_ABAS.pdf"/>
                    <pic:cNvPicPr/>
                  </pic:nvPicPr>
                  <pic:blipFill>
                    <a:blip r:embed="rId21">
                      <a:extLst>
                        <a:ext uri="{28A0092B-C50C-407E-A947-70E740481C1C}">
                          <a14:useLocalDpi xmlns:a14="http://schemas.microsoft.com/office/drawing/2010/main" val="0"/>
                        </a:ext>
                      </a:extLst>
                    </a:blip>
                    <a:stretch>
                      <a:fillRect/>
                    </a:stretch>
                  </pic:blipFill>
                  <pic:spPr>
                    <a:xfrm>
                      <a:off x="0" y="0"/>
                      <a:ext cx="5270500" cy="5506720"/>
                    </a:xfrm>
                    <a:prstGeom prst="rect">
                      <a:avLst/>
                    </a:prstGeom>
                  </pic:spPr>
                </pic:pic>
              </a:graphicData>
            </a:graphic>
          </wp:inline>
        </w:drawing>
      </w:r>
    </w:p>
    <w:p w14:paraId="0BB380CA" w14:textId="77777777" w:rsidR="00C827EF" w:rsidRPr="00AC5504" w:rsidRDefault="00C827EF">
      <w:pPr>
        <w:rPr>
          <w:rFonts w:ascii="Calibri" w:hAnsi="Calibri" w:cs="Calibri"/>
        </w:rPr>
      </w:pPr>
    </w:p>
    <w:p w14:paraId="0060775D" w14:textId="77777777" w:rsidR="00C827EF" w:rsidRPr="00AC5504" w:rsidRDefault="00C827EF">
      <w:pPr>
        <w:rPr>
          <w:rFonts w:ascii="Calibri" w:hAnsi="Calibri" w:cs="Calibri"/>
        </w:rPr>
      </w:pPr>
    </w:p>
    <w:p w14:paraId="1A6D32C4" w14:textId="77777777" w:rsidR="001F7818" w:rsidRPr="00AC5504" w:rsidRDefault="001F7818">
      <w:pPr>
        <w:rPr>
          <w:rFonts w:ascii="Calibri" w:hAnsi="Calibri" w:cs="Calibri"/>
        </w:rPr>
      </w:pPr>
    </w:p>
    <w:p w14:paraId="6A415062" w14:textId="77777777" w:rsidR="001F7818" w:rsidRPr="00AC5504" w:rsidRDefault="001F7818">
      <w:pPr>
        <w:rPr>
          <w:rFonts w:ascii="Calibri" w:hAnsi="Calibri" w:cs="Calibri"/>
        </w:rPr>
      </w:pPr>
    </w:p>
    <w:p w14:paraId="66B5AEDE" w14:textId="77777777" w:rsidR="001F7818" w:rsidRPr="00AC5504" w:rsidRDefault="001F7818">
      <w:pPr>
        <w:rPr>
          <w:rFonts w:ascii="Calibri" w:hAnsi="Calibri" w:cs="Calibri"/>
        </w:rPr>
      </w:pPr>
    </w:p>
    <w:p w14:paraId="630270BC" w14:textId="77777777" w:rsidR="001F7818" w:rsidRPr="00AC5504" w:rsidRDefault="001F7818">
      <w:pPr>
        <w:rPr>
          <w:rFonts w:ascii="Calibri" w:hAnsi="Calibri" w:cs="Calibri"/>
        </w:rPr>
      </w:pPr>
    </w:p>
    <w:p w14:paraId="6FABC053" w14:textId="77777777" w:rsidR="001F7818" w:rsidRPr="00AC5504" w:rsidRDefault="001F7818">
      <w:pPr>
        <w:rPr>
          <w:rFonts w:ascii="Calibri" w:hAnsi="Calibri" w:cs="Calibri"/>
        </w:rPr>
      </w:pPr>
    </w:p>
    <w:p w14:paraId="6BE7374A" w14:textId="77777777" w:rsidR="00BA0B51" w:rsidRDefault="00BA0B51">
      <w:pPr>
        <w:rPr>
          <w:rFonts w:ascii="Calibri" w:hAnsi="Calibri" w:cs="Calibri"/>
          <w:b/>
        </w:rPr>
        <w:sectPr w:rsidR="00BA0B51" w:rsidSect="00BA0B51">
          <w:pgSz w:w="11900" w:h="16840"/>
          <w:pgMar w:top="1134" w:right="1134" w:bottom="1134" w:left="1134" w:header="851" w:footer="992" w:gutter="0"/>
          <w:cols w:space="425"/>
          <w:docGrid w:type="lines" w:linePitch="423"/>
        </w:sectPr>
      </w:pPr>
    </w:p>
    <w:p w14:paraId="2473EF0A" w14:textId="62887404" w:rsidR="001F7818" w:rsidRPr="00AC5504" w:rsidRDefault="001F7818">
      <w:pPr>
        <w:rPr>
          <w:rFonts w:ascii="Calibri" w:hAnsi="Calibri" w:cs="Calibri"/>
          <w:color w:val="000000" w:themeColor="text1"/>
        </w:rPr>
      </w:pPr>
      <w:r w:rsidRPr="00AC5504">
        <w:rPr>
          <w:rFonts w:ascii="Calibri" w:hAnsi="Calibri" w:cs="Calibri"/>
          <w:b/>
          <w:color w:val="000000" w:themeColor="text1"/>
        </w:rPr>
        <w:t xml:space="preserve">Figure S5. </w:t>
      </w:r>
      <w:r w:rsidRPr="00AC5504">
        <w:rPr>
          <w:rFonts w:ascii="Calibri" w:hAnsi="Calibri" w:cs="Calibri"/>
          <w:color w:val="000000" w:themeColor="text1"/>
        </w:rPr>
        <w:t>The raw scores in two age subgroups.  (A) SRS, (B) RBS-R, (C) ADOS-2 CSS, (D) RMET, (E) Frith-Happe Animation</w:t>
      </w:r>
      <w:r w:rsidR="00B64D13" w:rsidRPr="00AC5504">
        <w:rPr>
          <w:rFonts w:ascii="Calibri" w:hAnsi="Calibri" w:cs="Calibri"/>
          <w:color w:val="000000" w:themeColor="text1"/>
        </w:rPr>
        <w:t>s</w:t>
      </w:r>
      <w:r w:rsidR="00676C91" w:rsidRPr="00AC5504">
        <w:rPr>
          <w:rFonts w:ascii="Calibri" w:hAnsi="Calibri" w:cs="Calibri"/>
          <w:color w:val="000000" w:themeColor="text1"/>
        </w:rPr>
        <w:t>, C</w:t>
      </w:r>
      <w:r w:rsidRPr="00AC5504">
        <w:rPr>
          <w:rFonts w:ascii="Calibri" w:hAnsi="Calibri" w:cs="Calibri"/>
          <w:color w:val="000000" w:themeColor="text1"/>
        </w:rPr>
        <w:t>ategorization, (F) Frith-Happe Animation</w:t>
      </w:r>
      <w:r w:rsidR="00B64D13" w:rsidRPr="00AC5504">
        <w:rPr>
          <w:rFonts w:ascii="Calibri" w:hAnsi="Calibri" w:cs="Calibri"/>
          <w:color w:val="000000" w:themeColor="text1"/>
        </w:rPr>
        <w:t>s</w:t>
      </w:r>
      <w:r w:rsidR="00676C91" w:rsidRPr="00AC5504">
        <w:rPr>
          <w:rFonts w:ascii="Calibri" w:hAnsi="Calibri" w:cs="Calibri"/>
          <w:color w:val="000000" w:themeColor="text1"/>
        </w:rPr>
        <w:t>, F</w:t>
      </w:r>
      <w:r w:rsidRPr="00AC5504">
        <w:rPr>
          <w:rFonts w:ascii="Calibri" w:hAnsi="Calibri" w:cs="Calibri"/>
          <w:color w:val="000000" w:themeColor="text1"/>
        </w:rPr>
        <w:t>eeling, (G) EDI, (H) ABAS-II</w:t>
      </w:r>
    </w:p>
    <w:p w14:paraId="2AFE1CCD" w14:textId="543451BB" w:rsidR="001F7818" w:rsidRPr="00AC5504" w:rsidRDefault="00347E79">
      <w:pPr>
        <w:rPr>
          <w:rFonts w:ascii="Calibri" w:hAnsi="Calibri" w:cs="Calibri"/>
          <w:b/>
        </w:rPr>
      </w:pPr>
      <w:r w:rsidRPr="00AC5504">
        <w:rPr>
          <w:rFonts w:ascii="Calibri" w:hAnsi="Calibri" w:cs="Calibri"/>
          <w:noProof/>
          <w:color w:val="FF0000"/>
        </w:rPr>
        <w:drawing>
          <wp:inline distT="0" distB="0" distL="0" distR="0" wp14:anchorId="5DDB3DEB" wp14:editId="1F796C01">
            <wp:extent cx="5981075" cy="8550775"/>
            <wp:effectExtent l="0" t="0" r="635" b="0"/>
            <wp:docPr id="48054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47266" name=""/>
                    <pic:cNvPicPr/>
                  </pic:nvPicPr>
                  <pic:blipFill>
                    <a:blip r:embed="rId22"/>
                    <a:stretch>
                      <a:fillRect/>
                    </a:stretch>
                  </pic:blipFill>
                  <pic:spPr>
                    <a:xfrm>
                      <a:off x="0" y="0"/>
                      <a:ext cx="5989164" cy="8562339"/>
                    </a:xfrm>
                    <a:prstGeom prst="rect">
                      <a:avLst/>
                    </a:prstGeom>
                  </pic:spPr>
                </pic:pic>
              </a:graphicData>
            </a:graphic>
          </wp:inline>
        </w:drawing>
      </w:r>
    </w:p>
    <w:sectPr w:rsidR="001F7818" w:rsidRPr="00AC5504" w:rsidSect="00AC5504">
      <w:pgSz w:w="11900" w:h="16840"/>
      <w:pgMar w:top="1134" w:right="1134" w:bottom="1134" w:left="1134" w:header="851" w:footer="992" w:gutter="0"/>
      <w:cols w:space="425"/>
      <w:docGrid w:type="lines" w:linePitch="423"/>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173E0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76479" w14:textId="77777777" w:rsidR="006A36D8" w:rsidRDefault="006A36D8" w:rsidP="00E70BC1">
      <w:r>
        <w:separator/>
      </w:r>
    </w:p>
  </w:endnote>
  <w:endnote w:type="continuationSeparator" w:id="0">
    <w:p w14:paraId="65C9D668" w14:textId="77777777" w:rsidR="006A36D8" w:rsidRDefault="006A36D8" w:rsidP="00E7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新細明體">
    <w:panose1 w:val="02020500000000000000"/>
    <w:charset w:val="51"/>
    <w:family w:val="auto"/>
    <w:pitch w:val="variable"/>
    <w:sig w:usb0="A00002FF" w:usb1="28CFFCFA" w:usb2="00000016" w:usb3="00000000" w:csb0="00100001" w:csb1="00000000"/>
  </w:font>
  <w:font w:name="Times New Roman">
    <w:panose1 w:val="02020603050405020304"/>
    <w:charset w:val="00"/>
    <w:family w:val="auto"/>
    <w:pitch w:val="variable"/>
    <w:sig w:usb0="E0002AFF" w:usb1="C0007841" w:usb2="00000009" w:usb3="00000000" w:csb0="000001FF" w:csb1="00000000"/>
  </w:font>
  <w:font w:name="Heiti TC Light">
    <w:panose1 w:val="02000000000000000000"/>
    <w:charset w:val="51"/>
    <w:family w:val="auto"/>
    <w:pitch w:val="variable"/>
    <w:sig w:usb0="8000002F" w:usb1="0808004A" w:usb2="00000010" w:usb3="00000000" w:csb0="003E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crosoft JhengHei">
    <w:altName w:val="微軟正黑體"/>
    <w:charset w:val="88"/>
    <w:family w:val="swiss"/>
    <w:pitch w:val="variable"/>
    <w:sig w:usb0="00000087" w:usb1="288F4000" w:usb2="00000016" w:usb3="00000000" w:csb0="00100009" w:csb1="00000000"/>
  </w:font>
  <w:font w:name="PMingLiU">
    <w:altName w:val="新細明體"/>
    <w:charset w:val="88"/>
    <w:family w:val="roman"/>
    <w:pitch w:val="variable"/>
    <w:sig w:usb0="A00002FF" w:usb1="28CFFCFA" w:usb2="00000016" w:usb3="00000000" w:csb0="00100001" w:csb1="00000000"/>
  </w:font>
  <w:font w:name="BiauKai">
    <w:panose1 w:val="02000500000000000000"/>
    <w:charset w:val="51"/>
    <w:family w:val="auto"/>
    <w:pitch w:val="variable"/>
    <w:sig w:usb0="00000001" w:usb1="08080000" w:usb2="00000010" w:usb3="00000000" w:csb0="00100000" w:csb1="00000000"/>
  </w:font>
  <w:font w:name="DFKai-SB">
    <w:altName w:val="宋体"/>
    <w:charset w:val="88"/>
    <w:family w:val="auto"/>
    <w:pitch w:val="variable"/>
    <w:sig w:usb0="00000003" w:usb1="080E0000"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809515335"/>
      <w:docPartObj>
        <w:docPartGallery w:val="Page Numbers (Bottom of Page)"/>
        <w:docPartUnique/>
      </w:docPartObj>
    </w:sdtPr>
    <w:sdtEndPr>
      <w:rPr>
        <w:rStyle w:val="a6"/>
      </w:rPr>
    </w:sdtEndPr>
    <w:sdtContent>
      <w:p w14:paraId="4B8AA413" w14:textId="12DB1389" w:rsidR="00A54EDF" w:rsidRDefault="00A54EDF" w:rsidP="00C21BA5">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14:paraId="40B71AC4" w14:textId="77777777" w:rsidR="00A54EDF" w:rsidRDefault="00A54EDF" w:rsidP="00E70BC1">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Fonts w:ascii="Calibri" w:hAnsi="Calibri" w:cs="Calibri"/>
      </w:rPr>
      <w:id w:val="176853970"/>
      <w:docPartObj>
        <w:docPartGallery w:val="Page Numbers (Bottom of Page)"/>
        <w:docPartUnique/>
      </w:docPartObj>
    </w:sdtPr>
    <w:sdtEndPr>
      <w:rPr>
        <w:rStyle w:val="a6"/>
      </w:rPr>
    </w:sdtEndPr>
    <w:sdtContent>
      <w:p w14:paraId="04517AE5" w14:textId="771325F6" w:rsidR="00A54EDF" w:rsidRPr="00AC5504" w:rsidRDefault="00A54EDF" w:rsidP="00C21BA5">
        <w:pPr>
          <w:pStyle w:val="a5"/>
          <w:framePr w:wrap="none" w:vAnchor="text" w:hAnchor="margin" w:xAlign="right" w:y="1"/>
          <w:rPr>
            <w:rStyle w:val="a6"/>
            <w:rFonts w:ascii="Calibri" w:hAnsi="Calibri" w:cs="Calibri"/>
          </w:rPr>
        </w:pPr>
        <w:r w:rsidRPr="00AC5504">
          <w:rPr>
            <w:rStyle w:val="a6"/>
            <w:rFonts w:ascii="Calibri" w:hAnsi="Calibri" w:cs="Calibri"/>
          </w:rPr>
          <w:fldChar w:fldCharType="begin"/>
        </w:r>
        <w:r w:rsidRPr="00AC5504">
          <w:rPr>
            <w:rStyle w:val="a6"/>
            <w:rFonts w:ascii="Calibri" w:hAnsi="Calibri" w:cs="Calibri"/>
          </w:rPr>
          <w:instrText xml:space="preserve"> PAGE </w:instrText>
        </w:r>
        <w:r w:rsidRPr="00AC5504">
          <w:rPr>
            <w:rStyle w:val="a6"/>
            <w:rFonts w:ascii="Calibri" w:hAnsi="Calibri" w:cs="Calibri"/>
          </w:rPr>
          <w:fldChar w:fldCharType="separate"/>
        </w:r>
        <w:r w:rsidR="00CD481D">
          <w:rPr>
            <w:rStyle w:val="a6"/>
            <w:rFonts w:ascii="Calibri" w:hAnsi="Calibri" w:cs="Calibri"/>
            <w:noProof/>
          </w:rPr>
          <w:t>1</w:t>
        </w:r>
        <w:r w:rsidRPr="00AC5504">
          <w:rPr>
            <w:rStyle w:val="a6"/>
            <w:rFonts w:ascii="Calibri" w:hAnsi="Calibri" w:cs="Calibri"/>
          </w:rPr>
          <w:fldChar w:fldCharType="end"/>
        </w:r>
      </w:p>
    </w:sdtContent>
  </w:sdt>
  <w:p w14:paraId="0B7AE28A" w14:textId="77777777" w:rsidR="00A54EDF" w:rsidRDefault="00A54EDF" w:rsidP="00E70BC1">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05066" w14:textId="77777777" w:rsidR="006A36D8" w:rsidRDefault="006A36D8" w:rsidP="00E70BC1">
      <w:r>
        <w:separator/>
      </w:r>
    </w:p>
  </w:footnote>
  <w:footnote w:type="continuationSeparator" w:id="0">
    <w:p w14:paraId="3F7E9FBF" w14:textId="77777777" w:rsidR="006A36D8" w:rsidRDefault="006A36D8" w:rsidP="00E70B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siang-Yuan Lin">
    <w15:presenceInfo w15:providerId="None" w15:userId="Hsiang-Yuan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rawingGridVerticalSpacing w:val="423"/>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7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frppdzepvd9qevp0qvvvfs59dae2exexpd&quot;&gt;rTMS-Converted&lt;record-ids&gt;&lt;item&gt;252&lt;/item&gt;&lt;item&gt;731&lt;/item&gt;&lt;item&gt;750&lt;/item&gt;&lt;item&gt;855&lt;/item&gt;&lt;item&gt;942&lt;/item&gt;&lt;item&gt;947&lt;/item&gt;&lt;item&gt;949&lt;/item&gt;&lt;item&gt;950&lt;/item&gt;&lt;/record-ids&gt;&lt;/item&gt;&lt;/Libraries&gt;"/>
  </w:docVars>
  <w:rsids>
    <w:rsidRoot w:val="003E01CA"/>
    <w:rsid w:val="00001148"/>
    <w:rsid w:val="0003348F"/>
    <w:rsid w:val="000639DB"/>
    <w:rsid w:val="000962A9"/>
    <w:rsid w:val="000C010D"/>
    <w:rsid w:val="000D460D"/>
    <w:rsid w:val="00146D50"/>
    <w:rsid w:val="001679B8"/>
    <w:rsid w:val="0017192A"/>
    <w:rsid w:val="00182F5B"/>
    <w:rsid w:val="001841DA"/>
    <w:rsid w:val="001970F8"/>
    <w:rsid w:val="001D3682"/>
    <w:rsid w:val="001D49F8"/>
    <w:rsid w:val="001F4188"/>
    <w:rsid w:val="001F4F1A"/>
    <w:rsid w:val="001F7818"/>
    <w:rsid w:val="00283550"/>
    <w:rsid w:val="00291C90"/>
    <w:rsid w:val="002A4CD9"/>
    <w:rsid w:val="002C5CD2"/>
    <w:rsid w:val="002D6603"/>
    <w:rsid w:val="002E29B3"/>
    <w:rsid w:val="002E3E07"/>
    <w:rsid w:val="002E3F7D"/>
    <w:rsid w:val="002F1342"/>
    <w:rsid w:val="0033713C"/>
    <w:rsid w:val="00347E79"/>
    <w:rsid w:val="00392428"/>
    <w:rsid w:val="003E01CA"/>
    <w:rsid w:val="003E0A60"/>
    <w:rsid w:val="00411605"/>
    <w:rsid w:val="0043463F"/>
    <w:rsid w:val="00451788"/>
    <w:rsid w:val="004B3E2A"/>
    <w:rsid w:val="005026A7"/>
    <w:rsid w:val="0050779B"/>
    <w:rsid w:val="00540217"/>
    <w:rsid w:val="005C786F"/>
    <w:rsid w:val="005D60FC"/>
    <w:rsid w:val="0063108B"/>
    <w:rsid w:val="00652E03"/>
    <w:rsid w:val="00655236"/>
    <w:rsid w:val="00676C91"/>
    <w:rsid w:val="006A36D8"/>
    <w:rsid w:val="006B06A5"/>
    <w:rsid w:val="006C5146"/>
    <w:rsid w:val="00740591"/>
    <w:rsid w:val="0074707A"/>
    <w:rsid w:val="007946FE"/>
    <w:rsid w:val="0079790E"/>
    <w:rsid w:val="007B7253"/>
    <w:rsid w:val="008165AB"/>
    <w:rsid w:val="00822DB7"/>
    <w:rsid w:val="0087390A"/>
    <w:rsid w:val="008A2FD5"/>
    <w:rsid w:val="008B475A"/>
    <w:rsid w:val="008D6ACD"/>
    <w:rsid w:val="008E06E1"/>
    <w:rsid w:val="0090456D"/>
    <w:rsid w:val="00906445"/>
    <w:rsid w:val="00954587"/>
    <w:rsid w:val="00982EF2"/>
    <w:rsid w:val="00986FB7"/>
    <w:rsid w:val="00992028"/>
    <w:rsid w:val="009977F0"/>
    <w:rsid w:val="00A54EDF"/>
    <w:rsid w:val="00A672F9"/>
    <w:rsid w:val="00AB5112"/>
    <w:rsid w:val="00AC5504"/>
    <w:rsid w:val="00AE301D"/>
    <w:rsid w:val="00B03120"/>
    <w:rsid w:val="00B57162"/>
    <w:rsid w:val="00B64D13"/>
    <w:rsid w:val="00B65274"/>
    <w:rsid w:val="00B6563F"/>
    <w:rsid w:val="00B65E69"/>
    <w:rsid w:val="00B867B0"/>
    <w:rsid w:val="00BA0B51"/>
    <w:rsid w:val="00BE29BE"/>
    <w:rsid w:val="00BE2A8E"/>
    <w:rsid w:val="00C21BA5"/>
    <w:rsid w:val="00C46EF3"/>
    <w:rsid w:val="00C670DA"/>
    <w:rsid w:val="00C821A8"/>
    <w:rsid w:val="00C827EF"/>
    <w:rsid w:val="00C86CDC"/>
    <w:rsid w:val="00CA538C"/>
    <w:rsid w:val="00CD481D"/>
    <w:rsid w:val="00CE70F5"/>
    <w:rsid w:val="00CF27C3"/>
    <w:rsid w:val="00D40AD9"/>
    <w:rsid w:val="00D4439D"/>
    <w:rsid w:val="00D45B57"/>
    <w:rsid w:val="00DD0B05"/>
    <w:rsid w:val="00E21E3B"/>
    <w:rsid w:val="00E22B06"/>
    <w:rsid w:val="00E26C05"/>
    <w:rsid w:val="00E65C23"/>
    <w:rsid w:val="00E70BC1"/>
    <w:rsid w:val="00E71747"/>
    <w:rsid w:val="00EC37F0"/>
    <w:rsid w:val="00EE23B4"/>
    <w:rsid w:val="00F40B98"/>
    <w:rsid w:val="00F6629C"/>
    <w:rsid w:val="00FE01AE"/>
    <w:rsid w:val="00FE3B90"/>
    <w:rsid w:val="00FF37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F2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1CA"/>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E0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3E01CA"/>
    <w:rPr>
      <w:rFonts w:ascii="Heiti TC Light" w:eastAsia="Heiti TC Light"/>
      <w:sz w:val="18"/>
      <w:szCs w:val="18"/>
    </w:rPr>
  </w:style>
  <w:style w:type="character" w:customStyle="1" w:styleId="Char">
    <w:name w:val="註解方塊文字 Char"/>
    <w:basedOn w:val="a0"/>
    <w:link w:val="a4"/>
    <w:uiPriority w:val="99"/>
    <w:semiHidden/>
    <w:rsid w:val="003E01CA"/>
    <w:rPr>
      <w:rFonts w:ascii="Heiti TC Light" w:eastAsia="Heiti TC Light"/>
      <w:sz w:val="18"/>
      <w:szCs w:val="18"/>
    </w:rPr>
  </w:style>
  <w:style w:type="paragraph" w:styleId="a5">
    <w:name w:val="footer"/>
    <w:basedOn w:val="a"/>
    <w:link w:val="Char0"/>
    <w:uiPriority w:val="99"/>
    <w:unhideWhenUsed/>
    <w:rsid w:val="00E70BC1"/>
    <w:pPr>
      <w:tabs>
        <w:tab w:val="center" w:pos="4680"/>
        <w:tab w:val="right" w:pos="9360"/>
      </w:tabs>
    </w:pPr>
  </w:style>
  <w:style w:type="character" w:customStyle="1" w:styleId="Char0">
    <w:name w:val="頁尾 Char"/>
    <w:basedOn w:val="a0"/>
    <w:link w:val="a5"/>
    <w:uiPriority w:val="99"/>
    <w:rsid w:val="00E70BC1"/>
  </w:style>
  <w:style w:type="character" w:styleId="a6">
    <w:name w:val="page number"/>
    <w:basedOn w:val="a0"/>
    <w:uiPriority w:val="99"/>
    <w:semiHidden/>
    <w:unhideWhenUsed/>
    <w:rsid w:val="00E70BC1"/>
  </w:style>
  <w:style w:type="paragraph" w:styleId="a7">
    <w:name w:val="header"/>
    <w:basedOn w:val="a"/>
    <w:link w:val="Char1"/>
    <w:uiPriority w:val="99"/>
    <w:unhideWhenUsed/>
    <w:rsid w:val="00DD0B05"/>
    <w:pPr>
      <w:tabs>
        <w:tab w:val="center" w:pos="4153"/>
        <w:tab w:val="right" w:pos="8306"/>
      </w:tabs>
      <w:snapToGrid w:val="0"/>
    </w:pPr>
    <w:rPr>
      <w:sz w:val="20"/>
      <w:szCs w:val="20"/>
    </w:rPr>
  </w:style>
  <w:style w:type="character" w:customStyle="1" w:styleId="Char1">
    <w:name w:val="頁首 Char"/>
    <w:basedOn w:val="a0"/>
    <w:link w:val="a7"/>
    <w:uiPriority w:val="99"/>
    <w:rsid w:val="00DD0B05"/>
    <w:rPr>
      <w:sz w:val="20"/>
      <w:szCs w:val="20"/>
    </w:rPr>
  </w:style>
  <w:style w:type="character" w:styleId="a8">
    <w:name w:val="annotation reference"/>
    <w:basedOn w:val="a0"/>
    <w:uiPriority w:val="99"/>
    <w:semiHidden/>
    <w:unhideWhenUsed/>
    <w:rsid w:val="002E3F7D"/>
    <w:rPr>
      <w:sz w:val="16"/>
      <w:szCs w:val="16"/>
    </w:rPr>
  </w:style>
  <w:style w:type="paragraph" w:styleId="a9">
    <w:name w:val="annotation text"/>
    <w:basedOn w:val="a"/>
    <w:link w:val="Char2"/>
    <w:uiPriority w:val="99"/>
    <w:semiHidden/>
    <w:unhideWhenUsed/>
    <w:rsid w:val="002E3F7D"/>
    <w:rPr>
      <w:sz w:val="20"/>
      <w:szCs w:val="20"/>
    </w:rPr>
  </w:style>
  <w:style w:type="character" w:customStyle="1" w:styleId="Char2">
    <w:name w:val="註解文字 Char"/>
    <w:basedOn w:val="a0"/>
    <w:link w:val="a9"/>
    <w:uiPriority w:val="99"/>
    <w:semiHidden/>
    <w:rsid w:val="002E3F7D"/>
    <w:rPr>
      <w:sz w:val="20"/>
      <w:szCs w:val="20"/>
    </w:rPr>
  </w:style>
  <w:style w:type="paragraph" w:styleId="aa">
    <w:name w:val="annotation subject"/>
    <w:basedOn w:val="a9"/>
    <w:next w:val="a9"/>
    <w:link w:val="Char3"/>
    <w:uiPriority w:val="99"/>
    <w:semiHidden/>
    <w:unhideWhenUsed/>
    <w:rsid w:val="002E3F7D"/>
    <w:rPr>
      <w:b/>
      <w:bCs/>
    </w:rPr>
  </w:style>
  <w:style w:type="character" w:customStyle="1" w:styleId="Char3">
    <w:name w:val="註解主旨 Char"/>
    <w:basedOn w:val="Char2"/>
    <w:link w:val="aa"/>
    <w:uiPriority w:val="99"/>
    <w:semiHidden/>
    <w:rsid w:val="002E3F7D"/>
    <w:rPr>
      <w:b/>
      <w:bCs/>
      <w:sz w:val="20"/>
      <w:szCs w:val="20"/>
    </w:rPr>
  </w:style>
  <w:style w:type="paragraph" w:styleId="ab">
    <w:name w:val="Revision"/>
    <w:hidden/>
    <w:uiPriority w:val="99"/>
    <w:semiHidden/>
    <w:rsid w:val="002E3F7D"/>
  </w:style>
  <w:style w:type="paragraph" w:customStyle="1" w:styleId="EndNoteBibliographyTitle">
    <w:name w:val="EndNote Bibliography Title"/>
    <w:basedOn w:val="a"/>
    <w:rsid w:val="00CD481D"/>
    <w:pPr>
      <w:jc w:val="center"/>
    </w:pPr>
    <w:rPr>
      <w:rFonts w:ascii="Cambria" w:hAnsi="Cambria"/>
    </w:rPr>
  </w:style>
  <w:style w:type="paragraph" w:customStyle="1" w:styleId="EndNoteBibliography">
    <w:name w:val="EndNote Bibliography"/>
    <w:basedOn w:val="a"/>
    <w:rsid w:val="00CD481D"/>
    <w:rPr>
      <w:rFonts w:ascii="Cambria" w:hAnsi="Cambria"/>
    </w:rPr>
  </w:style>
  <w:style w:type="character" w:styleId="ac">
    <w:name w:val="Hyperlink"/>
    <w:basedOn w:val="a0"/>
    <w:uiPriority w:val="99"/>
    <w:unhideWhenUsed/>
    <w:rsid w:val="00CD481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1CA"/>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E0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3E01CA"/>
    <w:rPr>
      <w:rFonts w:ascii="Heiti TC Light" w:eastAsia="Heiti TC Light"/>
      <w:sz w:val="18"/>
      <w:szCs w:val="18"/>
    </w:rPr>
  </w:style>
  <w:style w:type="character" w:customStyle="1" w:styleId="Char">
    <w:name w:val="註解方塊文字 Char"/>
    <w:basedOn w:val="a0"/>
    <w:link w:val="a4"/>
    <w:uiPriority w:val="99"/>
    <w:semiHidden/>
    <w:rsid w:val="003E01CA"/>
    <w:rPr>
      <w:rFonts w:ascii="Heiti TC Light" w:eastAsia="Heiti TC Light"/>
      <w:sz w:val="18"/>
      <w:szCs w:val="18"/>
    </w:rPr>
  </w:style>
  <w:style w:type="paragraph" w:styleId="a5">
    <w:name w:val="footer"/>
    <w:basedOn w:val="a"/>
    <w:link w:val="Char0"/>
    <w:uiPriority w:val="99"/>
    <w:unhideWhenUsed/>
    <w:rsid w:val="00E70BC1"/>
    <w:pPr>
      <w:tabs>
        <w:tab w:val="center" w:pos="4680"/>
        <w:tab w:val="right" w:pos="9360"/>
      </w:tabs>
    </w:pPr>
  </w:style>
  <w:style w:type="character" w:customStyle="1" w:styleId="Char0">
    <w:name w:val="頁尾 Char"/>
    <w:basedOn w:val="a0"/>
    <w:link w:val="a5"/>
    <w:uiPriority w:val="99"/>
    <w:rsid w:val="00E70BC1"/>
  </w:style>
  <w:style w:type="character" w:styleId="a6">
    <w:name w:val="page number"/>
    <w:basedOn w:val="a0"/>
    <w:uiPriority w:val="99"/>
    <w:semiHidden/>
    <w:unhideWhenUsed/>
    <w:rsid w:val="00E70BC1"/>
  </w:style>
  <w:style w:type="paragraph" w:styleId="a7">
    <w:name w:val="header"/>
    <w:basedOn w:val="a"/>
    <w:link w:val="Char1"/>
    <w:uiPriority w:val="99"/>
    <w:unhideWhenUsed/>
    <w:rsid w:val="00DD0B05"/>
    <w:pPr>
      <w:tabs>
        <w:tab w:val="center" w:pos="4153"/>
        <w:tab w:val="right" w:pos="8306"/>
      </w:tabs>
      <w:snapToGrid w:val="0"/>
    </w:pPr>
    <w:rPr>
      <w:sz w:val="20"/>
      <w:szCs w:val="20"/>
    </w:rPr>
  </w:style>
  <w:style w:type="character" w:customStyle="1" w:styleId="Char1">
    <w:name w:val="頁首 Char"/>
    <w:basedOn w:val="a0"/>
    <w:link w:val="a7"/>
    <w:uiPriority w:val="99"/>
    <w:rsid w:val="00DD0B05"/>
    <w:rPr>
      <w:sz w:val="20"/>
      <w:szCs w:val="20"/>
    </w:rPr>
  </w:style>
  <w:style w:type="character" w:styleId="a8">
    <w:name w:val="annotation reference"/>
    <w:basedOn w:val="a0"/>
    <w:uiPriority w:val="99"/>
    <w:semiHidden/>
    <w:unhideWhenUsed/>
    <w:rsid w:val="002E3F7D"/>
    <w:rPr>
      <w:sz w:val="16"/>
      <w:szCs w:val="16"/>
    </w:rPr>
  </w:style>
  <w:style w:type="paragraph" w:styleId="a9">
    <w:name w:val="annotation text"/>
    <w:basedOn w:val="a"/>
    <w:link w:val="Char2"/>
    <w:uiPriority w:val="99"/>
    <w:semiHidden/>
    <w:unhideWhenUsed/>
    <w:rsid w:val="002E3F7D"/>
    <w:rPr>
      <w:sz w:val="20"/>
      <w:szCs w:val="20"/>
    </w:rPr>
  </w:style>
  <w:style w:type="character" w:customStyle="1" w:styleId="Char2">
    <w:name w:val="註解文字 Char"/>
    <w:basedOn w:val="a0"/>
    <w:link w:val="a9"/>
    <w:uiPriority w:val="99"/>
    <w:semiHidden/>
    <w:rsid w:val="002E3F7D"/>
    <w:rPr>
      <w:sz w:val="20"/>
      <w:szCs w:val="20"/>
    </w:rPr>
  </w:style>
  <w:style w:type="paragraph" w:styleId="aa">
    <w:name w:val="annotation subject"/>
    <w:basedOn w:val="a9"/>
    <w:next w:val="a9"/>
    <w:link w:val="Char3"/>
    <w:uiPriority w:val="99"/>
    <w:semiHidden/>
    <w:unhideWhenUsed/>
    <w:rsid w:val="002E3F7D"/>
    <w:rPr>
      <w:b/>
      <w:bCs/>
    </w:rPr>
  </w:style>
  <w:style w:type="character" w:customStyle="1" w:styleId="Char3">
    <w:name w:val="註解主旨 Char"/>
    <w:basedOn w:val="Char2"/>
    <w:link w:val="aa"/>
    <w:uiPriority w:val="99"/>
    <w:semiHidden/>
    <w:rsid w:val="002E3F7D"/>
    <w:rPr>
      <w:b/>
      <w:bCs/>
      <w:sz w:val="20"/>
      <w:szCs w:val="20"/>
    </w:rPr>
  </w:style>
  <w:style w:type="paragraph" w:styleId="ab">
    <w:name w:val="Revision"/>
    <w:hidden/>
    <w:uiPriority w:val="99"/>
    <w:semiHidden/>
    <w:rsid w:val="002E3F7D"/>
  </w:style>
  <w:style w:type="paragraph" w:customStyle="1" w:styleId="EndNoteBibliographyTitle">
    <w:name w:val="EndNote Bibliography Title"/>
    <w:basedOn w:val="a"/>
    <w:rsid w:val="00CD481D"/>
    <w:pPr>
      <w:jc w:val="center"/>
    </w:pPr>
    <w:rPr>
      <w:rFonts w:ascii="Cambria" w:hAnsi="Cambria"/>
    </w:rPr>
  </w:style>
  <w:style w:type="paragraph" w:customStyle="1" w:styleId="EndNoteBibliography">
    <w:name w:val="EndNote Bibliography"/>
    <w:basedOn w:val="a"/>
    <w:rsid w:val="00CD481D"/>
    <w:rPr>
      <w:rFonts w:ascii="Cambria" w:hAnsi="Cambria"/>
    </w:rPr>
  </w:style>
  <w:style w:type="character" w:styleId="ac">
    <w:name w:val="Hyperlink"/>
    <w:basedOn w:val="a0"/>
    <w:uiPriority w:val="99"/>
    <w:unhideWhenUsed/>
    <w:rsid w:val="00CD48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oi.org/10.1186/s13229-022-00505-6"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hyperlink" Target="https://doi.org/10.3389/fnint.2020.00013" TargetMode="External"/><Relationship Id="rId11" Type="http://schemas.openxmlformats.org/officeDocument/2006/relationships/hyperlink" Target="https://doi.org/10.1002/aur.1798" TargetMode="External"/><Relationship Id="rId12" Type="http://schemas.openxmlformats.org/officeDocument/2006/relationships/hyperlink" Target="https://doi.org/10.1002/aur.2954" TargetMode="External"/><Relationship Id="rId13" Type="http://schemas.openxmlformats.org/officeDocument/2006/relationships/hyperlink" Target="https://doi.org/10.1177/1362361321990534" TargetMode="External"/><Relationship Id="rId14" Type="http://schemas.openxmlformats.org/officeDocument/2006/relationships/hyperlink" Target="https://doi.org/10.3389/fnhum.2014.00627"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1.emf"/><Relationship Id="rId18" Type="http://schemas.openxmlformats.org/officeDocument/2006/relationships/image" Target="media/image2.jpg"/><Relationship Id="rId19" Type="http://schemas.openxmlformats.org/officeDocument/2006/relationships/image" Target="media/image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oi.org/10.1177/1362361314542955" TargetMode="External"/><Relationship Id="rId8" Type="http://schemas.openxmlformats.org/officeDocument/2006/relationships/hyperlink" Target="https://doi.org/10.1542/peds.2009-095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3263</Words>
  <Characters>18603</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NTU</Company>
  <LinksUpToDate>false</LinksUpToDate>
  <CharactersWithSpaces>21823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倪 信章</dc:creator>
  <cp:keywords/>
  <dc:description/>
  <cp:lastModifiedBy>倪 信章</cp:lastModifiedBy>
  <cp:revision>4</cp:revision>
  <dcterms:created xsi:type="dcterms:W3CDTF">2024-04-23T06:18:00Z</dcterms:created>
  <dcterms:modified xsi:type="dcterms:W3CDTF">2024-04-23T06:23:00Z</dcterms:modified>
</cp:coreProperties>
</file>