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9A304" w14:textId="2C516D7C" w:rsidR="00381FD4" w:rsidRDefault="00381FD4" w:rsidP="00381FD4">
      <w:r w:rsidRPr="00381FD4">
        <w:t xml:space="preserve">Figure </w:t>
      </w:r>
      <w:r>
        <w:t>1</w:t>
      </w:r>
      <w:r w:rsidRPr="00381FD4">
        <w:t>s Probability X Reward X Group interaction in UHR-P, UHR-BD and healthy controls</w:t>
      </w:r>
    </w:p>
    <w:p w14:paraId="575EDA4C" w14:textId="3714C3EF" w:rsidR="00381FD4" w:rsidRPr="00381FD4" w:rsidRDefault="00C36FAC" w:rsidP="00381FD4">
      <w:r>
        <w:rPr>
          <w:noProof/>
        </w:rPr>
        <w:drawing>
          <wp:inline distT="0" distB="0" distL="0" distR="0" wp14:anchorId="7531C378" wp14:editId="5A09A824">
            <wp:extent cx="8953629" cy="3743325"/>
            <wp:effectExtent l="0" t="0" r="0" b="0"/>
            <wp:docPr id="188089746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8783" cy="374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48956" w14:textId="77777777" w:rsidR="00381FD4" w:rsidRDefault="00381FD4"/>
    <w:p w14:paraId="18CF3062" w14:textId="77777777" w:rsidR="00381FD4" w:rsidRDefault="00381FD4"/>
    <w:p w14:paraId="462D73CD" w14:textId="77777777" w:rsidR="00381FD4" w:rsidRDefault="00381FD4"/>
    <w:p w14:paraId="639A017A" w14:textId="77777777" w:rsidR="00381FD4" w:rsidRDefault="00381FD4"/>
    <w:p w14:paraId="3E156B87" w14:textId="77777777" w:rsidR="00381FD4" w:rsidRDefault="00381FD4"/>
    <w:p w14:paraId="41854796" w14:textId="77777777" w:rsidR="00381FD4" w:rsidRDefault="00381FD4"/>
    <w:p w14:paraId="0531D4A9" w14:textId="77777777" w:rsidR="00381FD4" w:rsidRDefault="00381FD4"/>
    <w:p w14:paraId="2407BB65" w14:textId="77777777" w:rsidR="00381FD4" w:rsidRDefault="00381FD4"/>
    <w:p w14:paraId="6494E3EC" w14:textId="192CDF37" w:rsidR="009C3A4F" w:rsidRDefault="00B671E6">
      <w:r>
        <w:t xml:space="preserve">Figure </w:t>
      </w:r>
      <w:r w:rsidR="00381FD4">
        <w:t>2</w:t>
      </w:r>
      <w:r>
        <w:t>s</w:t>
      </w:r>
      <w:r w:rsidR="004101BB">
        <w:t xml:space="preserve"> Probability X Reward X Group interaction</w:t>
      </w:r>
      <w:r w:rsidR="001D214E">
        <w:t xml:space="preserve"> in antipsychotic naïve UHR-P, UHR-BD and healthy controls</w:t>
      </w:r>
    </w:p>
    <w:p w14:paraId="3FF5A96A" w14:textId="5D707332" w:rsidR="00B671E6" w:rsidRDefault="001D214E">
      <w:r>
        <w:rPr>
          <w:noProof/>
        </w:rPr>
        <w:drawing>
          <wp:inline distT="0" distB="0" distL="0" distR="0" wp14:anchorId="3E00328F" wp14:editId="39E9FC48">
            <wp:extent cx="9058429" cy="3933825"/>
            <wp:effectExtent l="0" t="0" r="9525" b="0"/>
            <wp:docPr id="201003325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03325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64244" cy="393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DABAC" w14:textId="77777777" w:rsidR="00B671E6" w:rsidRDefault="00B671E6"/>
    <w:p w14:paraId="0EA9BDB7" w14:textId="77777777" w:rsidR="00B671E6" w:rsidRDefault="00B671E6"/>
    <w:p w14:paraId="03B1C0A3" w14:textId="6E4763C0" w:rsidR="00B671E6" w:rsidRDefault="00B671E6"/>
    <w:sectPr w:rsidR="00B671E6" w:rsidSect="006834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4F"/>
    <w:rsid w:val="001D214E"/>
    <w:rsid w:val="00381FD4"/>
    <w:rsid w:val="004101BB"/>
    <w:rsid w:val="006834B9"/>
    <w:rsid w:val="007853EB"/>
    <w:rsid w:val="009C3A4F"/>
    <w:rsid w:val="00B671E6"/>
    <w:rsid w:val="00C36FAC"/>
    <w:rsid w:val="00DB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1F14"/>
  <w15:chartTrackingRefBased/>
  <w15:docId w15:val="{D8B9E620-1AD8-4554-8ED4-B7B13657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bora</dc:creator>
  <cp:keywords/>
  <dc:description/>
  <cp:lastModifiedBy>emre bora</cp:lastModifiedBy>
  <cp:revision>3</cp:revision>
  <dcterms:created xsi:type="dcterms:W3CDTF">2023-08-16T18:18:00Z</dcterms:created>
  <dcterms:modified xsi:type="dcterms:W3CDTF">2024-03-02T22:46:00Z</dcterms:modified>
</cp:coreProperties>
</file>