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8FF9" w14:textId="6DD82D3F" w:rsidR="00A12C07" w:rsidRPr="00E73E6B" w:rsidRDefault="00A12C07" w:rsidP="00A12C07">
      <w:pPr>
        <w:tabs>
          <w:tab w:val="left" w:pos="1845"/>
        </w:tabs>
        <w:spacing w:after="0" w:line="480" w:lineRule="auto"/>
        <w:jc w:val="center"/>
        <w:rPr>
          <w:rFonts w:ascii="Times New Roman" w:hAnsi="Times New Roman" w:cs="Times New Roman"/>
          <w:b/>
          <w:bCs/>
          <w:sz w:val="24"/>
          <w:szCs w:val="24"/>
          <w:lang w:val="en-US"/>
        </w:rPr>
      </w:pPr>
      <w:bookmarkStart w:id="0" w:name="_Hlk150352643"/>
      <w:bookmarkEnd w:id="0"/>
      <w:r w:rsidRPr="00E73E6B">
        <w:rPr>
          <w:rFonts w:ascii="Times New Roman" w:hAnsi="Times New Roman" w:cs="Times New Roman"/>
          <w:b/>
          <w:bCs/>
          <w:sz w:val="24"/>
          <w:szCs w:val="24"/>
          <w:lang w:val="en-US"/>
        </w:rPr>
        <w:t>Supplementary Methods</w:t>
      </w:r>
    </w:p>
    <w:p w14:paraId="366C9047" w14:textId="77777777" w:rsidR="00A12C07" w:rsidRPr="00E73E6B" w:rsidRDefault="00A12C07" w:rsidP="00A70B16">
      <w:pPr>
        <w:tabs>
          <w:tab w:val="left" w:pos="1845"/>
        </w:tabs>
        <w:spacing w:after="0" w:line="480" w:lineRule="auto"/>
        <w:rPr>
          <w:rFonts w:ascii="Times New Roman" w:hAnsi="Times New Roman" w:cs="Times New Roman"/>
          <w:b/>
          <w:bCs/>
          <w:i/>
          <w:iCs/>
          <w:sz w:val="24"/>
          <w:szCs w:val="24"/>
          <w:lang w:val="en-US"/>
        </w:rPr>
      </w:pPr>
    </w:p>
    <w:p w14:paraId="3D47FD3D" w14:textId="77777777" w:rsidR="00A12C07" w:rsidRPr="00E73E6B" w:rsidRDefault="00A12C07" w:rsidP="00A70B16">
      <w:pPr>
        <w:tabs>
          <w:tab w:val="left" w:pos="1845"/>
        </w:tabs>
        <w:spacing w:after="0" w:line="480" w:lineRule="auto"/>
        <w:rPr>
          <w:rFonts w:ascii="Times New Roman" w:hAnsi="Times New Roman" w:cs="Times New Roman"/>
          <w:b/>
          <w:bCs/>
          <w:i/>
          <w:iCs/>
          <w:sz w:val="24"/>
          <w:szCs w:val="24"/>
          <w:lang w:val="en-US"/>
        </w:rPr>
      </w:pPr>
    </w:p>
    <w:p w14:paraId="5D383399" w14:textId="0A0357B2" w:rsidR="00692059" w:rsidRPr="00E73E6B" w:rsidRDefault="00D857F2" w:rsidP="00A70B16">
      <w:pPr>
        <w:tabs>
          <w:tab w:val="left" w:pos="1845"/>
        </w:tabs>
        <w:spacing w:after="0" w:line="480" w:lineRule="auto"/>
        <w:rPr>
          <w:rFonts w:ascii="Times New Roman" w:hAnsi="Times New Roman" w:cs="Times New Roman"/>
          <w:b/>
          <w:bCs/>
          <w:sz w:val="24"/>
          <w:szCs w:val="24"/>
          <w:lang w:val="en-US"/>
        </w:rPr>
      </w:pPr>
      <w:r w:rsidRPr="00E73E6B">
        <w:rPr>
          <w:rFonts w:ascii="Times New Roman" w:hAnsi="Times New Roman" w:cs="Times New Roman"/>
          <w:b/>
          <w:bCs/>
          <w:sz w:val="24"/>
          <w:szCs w:val="24"/>
          <w:lang w:val="en-US"/>
        </w:rPr>
        <w:t>Participants</w:t>
      </w:r>
    </w:p>
    <w:p w14:paraId="0915F5CA" w14:textId="762F8934" w:rsidR="00D857F2" w:rsidRPr="00E73E6B" w:rsidRDefault="00D857F2" w:rsidP="00A70B16">
      <w:pPr>
        <w:tabs>
          <w:tab w:val="left" w:pos="1845"/>
        </w:tabs>
        <w:spacing w:after="0" w:line="480" w:lineRule="auto"/>
        <w:rPr>
          <w:rFonts w:ascii="Times New Roman" w:hAnsi="Times New Roman" w:cs="Times New Roman"/>
          <w:b/>
          <w:bCs/>
          <w:i/>
          <w:iCs/>
          <w:sz w:val="24"/>
          <w:szCs w:val="24"/>
          <w:lang w:val="en-US"/>
        </w:rPr>
      </w:pPr>
      <w:r w:rsidRPr="00E73E6B">
        <w:rPr>
          <w:rFonts w:ascii="Times New Roman" w:hAnsi="Times New Roman" w:cs="Times New Roman"/>
          <w:b/>
          <w:bCs/>
          <w:i/>
          <w:iCs/>
          <w:sz w:val="24"/>
          <w:szCs w:val="24"/>
          <w:lang w:val="en-US"/>
        </w:rPr>
        <w:t>Discovery sample</w:t>
      </w:r>
    </w:p>
    <w:p w14:paraId="24D2467A" w14:textId="4E3B5E47" w:rsidR="00D857F2" w:rsidRPr="00E73E6B" w:rsidRDefault="00D857F2" w:rsidP="00D857F2">
      <w:pPr>
        <w:tabs>
          <w:tab w:val="left" w:pos="709"/>
          <w:tab w:val="left" w:pos="1845"/>
        </w:tabs>
        <w:spacing w:after="0" w:line="480" w:lineRule="auto"/>
        <w:rPr>
          <w:rFonts w:ascii="Times New Roman" w:eastAsia="Times New Roman" w:hAnsi="Times New Roman" w:cs="Times New Roman"/>
          <w:color w:val="000000"/>
          <w:sz w:val="24"/>
          <w:szCs w:val="24"/>
          <w:lang w:val="en-US"/>
        </w:rPr>
      </w:pPr>
      <w:r w:rsidRPr="00E73E6B">
        <w:rPr>
          <w:rFonts w:ascii="Times New Roman" w:hAnsi="Times New Roman" w:cs="Times New Roman"/>
          <w:b/>
          <w:bCs/>
          <w:sz w:val="24"/>
          <w:szCs w:val="24"/>
          <w:lang w:val="en-US"/>
        </w:rPr>
        <w:tab/>
      </w:r>
      <w:r w:rsidRPr="00E73E6B">
        <w:rPr>
          <w:rFonts w:ascii="Times New Roman" w:hAnsi="Times New Roman" w:cs="Times New Roman"/>
          <w:sz w:val="24"/>
          <w:szCs w:val="24"/>
          <w:lang w:val="en-US"/>
        </w:rPr>
        <w:t>The Structured Clinical Interview (SCID) based on the Diagnostic and Statistical Manual of Mental Disorders-IV (APA, 2000) was used to exclude any psychiatric disorder. Exclusion criteria were</w:t>
      </w:r>
      <w:r w:rsidRPr="00E73E6B">
        <w:rPr>
          <w:rFonts w:ascii="Times New Roman" w:hAnsi="Times New Roman" w:cs="Times New Roman"/>
          <w:color w:val="000000"/>
          <w:sz w:val="24"/>
          <w:szCs w:val="24"/>
          <w:shd w:val="clear" w:color="auto" w:fill="FFFFFF"/>
          <w:lang w:val="en-US"/>
        </w:rPr>
        <w:t xml:space="preserve"> the presence of any significant neurological or medical condition revealed by clinical and magnetic resonance imaging evaluation, history of head trauma with loss of consciousness, and pharmacological treatment or drug abuse in the past year. </w:t>
      </w:r>
      <w:r w:rsidRPr="00E73E6B">
        <w:rPr>
          <w:rFonts w:ascii="Times New Roman" w:eastAsia="Times New Roman" w:hAnsi="Times New Roman" w:cs="Times New Roman"/>
          <w:color w:val="000000"/>
          <w:sz w:val="24"/>
          <w:szCs w:val="24"/>
          <w:lang w:val="en-US"/>
        </w:rPr>
        <w:t xml:space="preserve">All participants underwent the Hollingshead scale </w:t>
      </w:r>
      <w:r w:rsidRPr="00E73E6B">
        <w:rPr>
          <w:rFonts w:ascii="Times New Roman" w:eastAsia="Times New Roman" w:hAnsi="Times New Roman" w:cs="Times New Roman"/>
          <w:color w:val="000000"/>
          <w:sz w:val="24"/>
          <w:szCs w:val="24"/>
          <w:lang w:val="en-US"/>
        </w:rPr>
        <w:fldChar w:fldCharType="begin"/>
      </w:r>
      <w:r w:rsidRPr="00E73E6B">
        <w:rPr>
          <w:rFonts w:ascii="Times New Roman" w:eastAsia="Times New Roman" w:hAnsi="Times New Roman" w:cs="Times New Roman"/>
          <w:color w:val="000000"/>
          <w:sz w:val="24"/>
          <w:szCs w:val="24"/>
          <w:lang w:val="en-US"/>
        </w:rPr>
        <w:instrText xml:space="preserve"> ADDIN EN.CITE &lt;EndNote&gt;&lt;Cite&gt;&lt;Author&gt;Hollingshead&lt;/Author&gt;&lt;Year&gt;1975&lt;/Year&gt;&lt;RecNum&gt;89&lt;/RecNum&gt;&lt;DisplayText&gt;(Hollingshead, 1975)&lt;/DisplayText&gt;&lt;record&gt;&lt;rec-number&gt;89&lt;/rec-number&gt;&lt;foreign-keys&gt;&lt;key app="EN" db-id="5teszsvxz0xedmesp9fp9drb2tdedw9drfrr" timestamp="1664806993"&gt;89&lt;/key&gt;&lt;/foreign-keys&gt;&lt;ref-type name="Journal Article"&gt;17&lt;/ref-type&gt;&lt;contributors&gt;&lt;authors&gt;&lt;author&gt;Hollingshead, August de Belmont&lt;/author&gt;&lt;/authors&gt;&lt;/contributors&gt;&lt;titles&gt;&lt;title&gt;Four Factor Index of Social Status&lt;/title&gt;&lt;secondary-title&gt;Yale University,New Haven, CT&lt;/secondary-title&gt;&lt;/titles&gt;&lt;periodical&gt;&lt;full-title&gt;Yale University,New Haven, CT&lt;/full-title&gt;&lt;/periodical&gt;&lt;dates&gt;&lt;year&gt;1975&lt;/year&gt;&lt;/dates&gt;&lt;urls&gt;&lt;/urls&gt;&lt;/record&gt;&lt;/Cite&gt;&lt;/EndNote&gt;</w:instrText>
      </w:r>
      <w:r w:rsidRPr="00E73E6B">
        <w:rPr>
          <w:rFonts w:ascii="Times New Roman" w:eastAsia="Times New Roman" w:hAnsi="Times New Roman" w:cs="Times New Roman"/>
          <w:color w:val="000000"/>
          <w:sz w:val="24"/>
          <w:szCs w:val="24"/>
          <w:lang w:val="en-US"/>
        </w:rPr>
        <w:fldChar w:fldCharType="separate"/>
      </w:r>
      <w:r w:rsidRPr="00E73E6B">
        <w:rPr>
          <w:rFonts w:ascii="Times New Roman" w:eastAsia="Times New Roman" w:hAnsi="Times New Roman" w:cs="Times New Roman"/>
          <w:noProof/>
          <w:color w:val="000000"/>
          <w:sz w:val="24"/>
          <w:szCs w:val="24"/>
          <w:lang w:val="en-US"/>
        </w:rPr>
        <w:t>(Hollingshead, 1975)</w:t>
      </w:r>
      <w:r w:rsidRPr="00E73E6B">
        <w:rPr>
          <w:rFonts w:ascii="Times New Roman" w:eastAsia="Times New Roman" w:hAnsi="Times New Roman" w:cs="Times New Roman"/>
          <w:color w:val="000000"/>
          <w:sz w:val="24"/>
          <w:szCs w:val="24"/>
          <w:lang w:val="en-US"/>
        </w:rPr>
        <w:fldChar w:fldCharType="end"/>
      </w:r>
      <w:r w:rsidRPr="00E73E6B">
        <w:rPr>
          <w:rFonts w:ascii="Times New Roman" w:eastAsia="Times New Roman" w:hAnsi="Times New Roman" w:cs="Times New Roman"/>
          <w:color w:val="000000"/>
          <w:sz w:val="24"/>
          <w:szCs w:val="24"/>
          <w:lang w:val="en-US"/>
        </w:rPr>
        <w:t xml:space="preserve">  for the evaluation of socio-economic status (SES) and the Italian version of the Wide Reading Achievement Test </w:t>
      </w:r>
      <w:r w:rsidRPr="00E73E6B">
        <w:rPr>
          <w:rFonts w:ascii="Times New Roman" w:eastAsia="Times New Roman" w:hAnsi="Times New Roman" w:cs="Times New Roman"/>
          <w:color w:val="000000"/>
          <w:sz w:val="24"/>
          <w:szCs w:val="24"/>
          <w:lang w:val="en-US"/>
        </w:rPr>
        <w:fldChar w:fldCharType="begin"/>
      </w:r>
      <w:r w:rsidRPr="00E73E6B">
        <w:rPr>
          <w:rFonts w:ascii="Times New Roman" w:eastAsia="Times New Roman" w:hAnsi="Times New Roman" w:cs="Times New Roman"/>
          <w:color w:val="000000"/>
          <w:sz w:val="24"/>
          <w:szCs w:val="24"/>
          <w:lang w:val="en-US"/>
        </w:rPr>
        <w:instrText xml:space="preserve"> ADDIN EN.CITE &lt;EndNote&gt;&lt;Cite&gt;&lt;Author&gt;Wilkinson&lt;/Author&gt;&lt;Year&gt;2006&lt;/Year&gt;&lt;RecNum&gt;59&lt;/RecNum&gt;&lt;DisplayText&gt;(Wilkinson&lt;style face="italic"&gt; et al.&lt;/style&gt;, 2006)&lt;/DisplayText&gt;&lt;record&gt;&lt;rec-number&gt;59&lt;/rec-number&gt;&lt;foreign-keys&gt;&lt;key app="EN" db-id="5teszsvxz0xedmesp9fp9drb2tdedw9drfrr" timestamp="1661245765"&gt;59&lt;/key&gt;&lt;/foreign-keys&gt;&lt;ref-type name="Journal Article"&gt;17&lt;/ref-type&gt;&lt;contributors&gt;&lt;authors&gt;&lt;author&gt;Wilkinson,&lt;/author&gt;&lt;author&gt;Gary S., &lt;/author&gt;&lt;author&gt;Gary J. Robertson&lt;/author&gt;&lt;/authors&gt;&lt;/contributors&gt;&lt;titles&gt;&lt;title&gt;Wide range achievement test (WRAT4)&lt;/title&gt;&lt;secondary-title&gt;Psychological Assessment Resources&lt;/secondary-title&gt;&lt;/titles&gt;&lt;periodical&gt;&lt;full-title&gt;Psychological Assessment Resources&lt;/full-title&gt;&lt;/periodical&gt;&lt;dates&gt;&lt;year&gt;2006&lt;/year&gt;&lt;/dates&gt;&lt;urls&gt;&lt;/urls&gt;&lt;/record&gt;&lt;/Cite&gt;&lt;/EndNote&gt;</w:instrText>
      </w:r>
      <w:r w:rsidRPr="00E73E6B">
        <w:rPr>
          <w:rFonts w:ascii="Times New Roman" w:eastAsia="Times New Roman" w:hAnsi="Times New Roman" w:cs="Times New Roman"/>
          <w:color w:val="000000"/>
          <w:sz w:val="24"/>
          <w:szCs w:val="24"/>
          <w:lang w:val="en-US"/>
        </w:rPr>
        <w:fldChar w:fldCharType="separate"/>
      </w:r>
      <w:r w:rsidRPr="00E73E6B">
        <w:rPr>
          <w:rFonts w:ascii="Times New Roman" w:eastAsia="Times New Roman" w:hAnsi="Times New Roman" w:cs="Times New Roman"/>
          <w:noProof/>
          <w:color w:val="000000"/>
          <w:sz w:val="24"/>
          <w:szCs w:val="24"/>
          <w:lang w:val="en-US"/>
        </w:rPr>
        <w:t>(Wilkinson</w:t>
      </w:r>
      <w:r w:rsidRPr="00E73E6B">
        <w:rPr>
          <w:rFonts w:ascii="Times New Roman" w:eastAsia="Times New Roman" w:hAnsi="Times New Roman" w:cs="Times New Roman"/>
          <w:i/>
          <w:noProof/>
          <w:color w:val="000000"/>
          <w:sz w:val="24"/>
          <w:szCs w:val="24"/>
          <w:lang w:val="en-US"/>
        </w:rPr>
        <w:t xml:space="preserve"> et al.</w:t>
      </w:r>
      <w:r w:rsidRPr="00E73E6B">
        <w:rPr>
          <w:rFonts w:ascii="Times New Roman" w:eastAsia="Times New Roman" w:hAnsi="Times New Roman" w:cs="Times New Roman"/>
          <w:noProof/>
          <w:color w:val="000000"/>
          <w:sz w:val="24"/>
          <w:szCs w:val="24"/>
          <w:lang w:val="en-US"/>
        </w:rPr>
        <w:t>, 2006)</w:t>
      </w:r>
      <w:r w:rsidRPr="00E73E6B">
        <w:rPr>
          <w:rFonts w:ascii="Times New Roman" w:eastAsia="Times New Roman" w:hAnsi="Times New Roman" w:cs="Times New Roman"/>
          <w:color w:val="000000"/>
          <w:sz w:val="24"/>
          <w:szCs w:val="24"/>
          <w:lang w:val="en-US"/>
        </w:rPr>
        <w:fldChar w:fldCharType="end"/>
      </w:r>
      <w:r w:rsidRPr="00E73E6B">
        <w:rPr>
          <w:rFonts w:ascii="Times New Roman" w:eastAsia="Times New Roman" w:hAnsi="Times New Roman" w:cs="Times New Roman"/>
          <w:color w:val="000000"/>
          <w:sz w:val="24"/>
          <w:szCs w:val="24"/>
          <w:lang w:val="en-US"/>
        </w:rPr>
        <w:t xml:space="preserve"> (WRAT)  to assess premorbid IQ.</w:t>
      </w:r>
    </w:p>
    <w:p w14:paraId="696D1C92" w14:textId="77777777" w:rsidR="00FC2BE8" w:rsidRPr="00E73E6B" w:rsidRDefault="00FC2BE8" w:rsidP="00D857F2">
      <w:pPr>
        <w:tabs>
          <w:tab w:val="left" w:pos="709"/>
          <w:tab w:val="left" w:pos="1845"/>
        </w:tabs>
        <w:spacing w:after="0" w:line="480" w:lineRule="auto"/>
        <w:rPr>
          <w:rFonts w:ascii="Times New Roman" w:hAnsi="Times New Roman" w:cs="Times New Roman"/>
          <w:color w:val="000000"/>
          <w:sz w:val="24"/>
          <w:szCs w:val="24"/>
          <w:shd w:val="clear" w:color="auto" w:fill="FFFFFF"/>
          <w:lang w:val="en-US"/>
        </w:rPr>
      </w:pPr>
    </w:p>
    <w:p w14:paraId="1FFBB421" w14:textId="381E59A1" w:rsidR="00D857F2" w:rsidRPr="00E73E6B" w:rsidRDefault="002A7C4C" w:rsidP="00A70B16">
      <w:pPr>
        <w:tabs>
          <w:tab w:val="left" w:pos="1845"/>
        </w:tabs>
        <w:spacing w:after="0" w:line="480" w:lineRule="auto"/>
        <w:rPr>
          <w:rFonts w:ascii="Times New Roman" w:hAnsi="Times New Roman" w:cs="Times New Roman"/>
          <w:i/>
          <w:iCs/>
          <w:sz w:val="24"/>
          <w:szCs w:val="24"/>
          <w:lang w:val="en-US"/>
        </w:rPr>
      </w:pPr>
      <w:r w:rsidRPr="00E73E6B">
        <w:rPr>
          <w:rFonts w:ascii="Times New Roman" w:hAnsi="Times New Roman" w:cs="Times New Roman"/>
          <w:i/>
          <w:iCs/>
          <w:sz w:val="24"/>
          <w:szCs w:val="24"/>
          <w:lang w:val="en-US"/>
        </w:rPr>
        <w:t>Replication sample</w:t>
      </w:r>
    </w:p>
    <w:p w14:paraId="454B1D02" w14:textId="1751C12E" w:rsidR="002A7C4C" w:rsidRPr="00E73E6B" w:rsidRDefault="00A12C07" w:rsidP="00A12C07">
      <w:pPr>
        <w:tabs>
          <w:tab w:val="left" w:pos="851"/>
        </w:tabs>
        <w:spacing w:after="0" w:line="480" w:lineRule="auto"/>
        <w:rPr>
          <w:rFonts w:ascii="Times New Roman" w:hAnsi="Times New Roman" w:cs="Times New Roman"/>
          <w:sz w:val="24"/>
          <w:szCs w:val="24"/>
          <w:lang w:val="en-US"/>
        </w:rPr>
      </w:pPr>
      <w:r w:rsidRPr="00E73E6B">
        <w:rPr>
          <w:rFonts w:ascii="Times New Roman" w:hAnsi="Times New Roman" w:cs="Times New Roman"/>
          <w:sz w:val="24"/>
          <w:szCs w:val="24"/>
          <w:lang w:val="en-US"/>
        </w:rPr>
        <w:tab/>
      </w:r>
      <w:r w:rsidR="002A7C4C" w:rsidRPr="00E73E6B">
        <w:rPr>
          <w:rFonts w:ascii="Times New Roman" w:hAnsi="Times New Roman" w:cs="Times New Roman"/>
          <w:sz w:val="24"/>
          <w:szCs w:val="24"/>
          <w:lang w:val="en-US"/>
        </w:rPr>
        <w:t>All participants were white Caucasians and were enrolled in the Clinical Brain Disorders Branch Sibling Study of schizophrenia at the National Institute of Mental Health, Bethesda, MD, USA. All participants were assessed with the Structured Clinical Interview for DSM-IV (APA, 2000) to exclude any psychiatric disorder. Exclusion criteria were the same as those used for the discovery sample. Furthermore, the Hollingshead scale and the WRAT were also administered to this sample</w:t>
      </w:r>
      <w:r w:rsidR="004F5055" w:rsidRPr="00E73E6B">
        <w:rPr>
          <w:rFonts w:ascii="Times New Roman" w:hAnsi="Times New Roman" w:cs="Times New Roman"/>
          <w:sz w:val="24"/>
          <w:szCs w:val="24"/>
          <w:lang w:val="en-US"/>
        </w:rPr>
        <w:t>.</w:t>
      </w:r>
    </w:p>
    <w:p w14:paraId="2E44F01E" w14:textId="77777777" w:rsidR="00FC2BE8" w:rsidRPr="00E73E6B" w:rsidRDefault="00FC2BE8" w:rsidP="00A70B16">
      <w:pPr>
        <w:tabs>
          <w:tab w:val="left" w:pos="1845"/>
        </w:tabs>
        <w:spacing w:after="0" w:line="480" w:lineRule="auto"/>
        <w:rPr>
          <w:rFonts w:ascii="Times New Roman" w:hAnsi="Times New Roman" w:cs="Times New Roman"/>
          <w:i/>
          <w:iCs/>
          <w:sz w:val="24"/>
          <w:szCs w:val="24"/>
          <w:lang w:val="en-US"/>
        </w:rPr>
      </w:pPr>
    </w:p>
    <w:p w14:paraId="0C6019C4" w14:textId="6AC1F79B" w:rsidR="005A04B0" w:rsidRPr="00E73E6B" w:rsidRDefault="005A04B0" w:rsidP="00A70B16">
      <w:pPr>
        <w:tabs>
          <w:tab w:val="left" w:pos="1845"/>
        </w:tabs>
        <w:spacing w:after="0" w:line="480" w:lineRule="auto"/>
        <w:rPr>
          <w:rFonts w:ascii="Times New Roman" w:hAnsi="Times New Roman" w:cs="Times New Roman"/>
          <w:i/>
          <w:iCs/>
          <w:sz w:val="24"/>
          <w:szCs w:val="24"/>
          <w:lang w:val="en-US"/>
        </w:rPr>
      </w:pPr>
      <w:r w:rsidRPr="00E73E6B">
        <w:rPr>
          <w:rFonts w:ascii="Times New Roman" w:hAnsi="Times New Roman" w:cs="Times New Roman"/>
          <w:i/>
          <w:iCs/>
          <w:sz w:val="24"/>
          <w:szCs w:val="24"/>
          <w:lang w:val="en-US"/>
        </w:rPr>
        <w:t>Sample of SCZ</w:t>
      </w:r>
    </w:p>
    <w:p w14:paraId="2A7C2006" w14:textId="177911BD" w:rsidR="007F6ABF" w:rsidRPr="00E73E6B" w:rsidRDefault="00FC2BE8" w:rsidP="00A12C07">
      <w:pPr>
        <w:tabs>
          <w:tab w:val="left" w:pos="993"/>
        </w:tabs>
        <w:spacing w:after="0" w:line="480" w:lineRule="auto"/>
        <w:rPr>
          <w:rFonts w:ascii="Times New Roman" w:hAnsi="Times New Roman" w:cs="Times New Roman"/>
          <w:sz w:val="24"/>
          <w:szCs w:val="24"/>
          <w:lang w:val="en-US"/>
        </w:rPr>
      </w:pPr>
      <w:r w:rsidRPr="00E73E6B">
        <w:rPr>
          <w:rFonts w:ascii="Times New Roman" w:hAnsi="Times New Roman" w:cs="Times New Roman"/>
          <w:sz w:val="24"/>
          <w:szCs w:val="24"/>
          <w:lang w:val="en-US"/>
        </w:rPr>
        <w:tab/>
      </w:r>
      <w:r w:rsidR="005A04B0" w:rsidRPr="00E73E6B">
        <w:rPr>
          <w:rFonts w:ascii="Times New Roman" w:hAnsi="Times New Roman" w:cs="Times New Roman"/>
          <w:sz w:val="24"/>
          <w:szCs w:val="24"/>
          <w:lang w:val="en-US"/>
        </w:rPr>
        <w:t xml:space="preserve">Exclusion criteria were the same as those used for </w:t>
      </w:r>
      <w:r w:rsidR="005A04B0" w:rsidRPr="00E73E6B">
        <w:rPr>
          <w:rFonts w:ascii="Times New Roman" w:hAnsi="Times New Roman" w:cs="Times New Roman"/>
          <w:b/>
          <w:bCs/>
          <w:sz w:val="24"/>
          <w:szCs w:val="24"/>
          <w:lang w:val="en-US"/>
        </w:rPr>
        <w:t>H</w:t>
      </w:r>
      <w:r w:rsidR="003A156A" w:rsidRPr="00E73E6B">
        <w:rPr>
          <w:rFonts w:ascii="Times New Roman" w:hAnsi="Times New Roman" w:cs="Times New Roman"/>
          <w:b/>
          <w:bCs/>
          <w:sz w:val="24"/>
          <w:szCs w:val="24"/>
          <w:lang w:val="en-US"/>
        </w:rPr>
        <w:t>P</w:t>
      </w:r>
      <w:r w:rsidR="005A04B0" w:rsidRPr="00E73E6B">
        <w:rPr>
          <w:rFonts w:ascii="Times New Roman" w:hAnsi="Times New Roman" w:cs="Times New Roman"/>
          <w:b/>
          <w:bCs/>
          <w:sz w:val="24"/>
          <w:szCs w:val="24"/>
          <w:lang w:val="en-US"/>
        </w:rPr>
        <w:t>.</w:t>
      </w:r>
      <w:r w:rsidR="005A04B0" w:rsidRPr="00E73E6B">
        <w:rPr>
          <w:rFonts w:ascii="Times New Roman" w:hAnsi="Times New Roman" w:cs="Times New Roman"/>
          <w:sz w:val="24"/>
          <w:szCs w:val="24"/>
          <w:lang w:val="en-US"/>
        </w:rPr>
        <w:t xml:space="preserve"> The Hollingshead scale and WRAT were also administered to this group of individuals</w:t>
      </w:r>
      <w:r w:rsidRPr="00E73E6B">
        <w:rPr>
          <w:rFonts w:ascii="Times New Roman" w:hAnsi="Times New Roman" w:cs="Times New Roman"/>
          <w:sz w:val="24"/>
          <w:szCs w:val="24"/>
          <w:lang w:val="en-US"/>
        </w:rPr>
        <w:t>.</w:t>
      </w:r>
    </w:p>
    <w:p w14:paraId="55064372" w14:textId="7227122A" w:rsidR="00FC2BE8" w:rsidRPr="00E73E6B" w:rsidRDefault="00FC2BE8" w:rsidP="00606042">
      <w:pPr>
        <w:tabs>
          <w:tab w:val="left" w:pos="993"/>
        </w:tabs>
        <w:spacing w:after="0" w:line="480" w:lineRule="auto"/>
        <w:rPr>
          <w:rFonts w:ascii="Times New Roman" w:hAnsi="Times New Roman" w:cs="Times New Roman"/>
          <w:b/>
          <w:bCs/>
          <w:i/>
          <w:iCs/>
          <w:sz w:val="24"/>
          <w:szCs w:val="24"/>
          <w:lang w:val="en-US"/>
        </w:rPr>
      </w:pPr>
    </w:p>
    <w:p w14:paraId="427CA5B4" w14:textId="06509A32" w:rsidR="00A70B16" w:rsidRPr="00E73E6B" w:rsidRDefault="00A70B16" w:rsidP="00A70B16">
      <w:pPr>
        <w:tabs>
          <w:tab w:val="left" w:pos="1845"/>
        </w:tabs>
        <w:spacing w:after="0" w:line="480" w:lineRule="auto"/>
        <w:rPr>
          <w:rFonts w:ascii="Times New Roman" w:hAnsi="Times New Roman" w:cs="Times New Roman"/>
          <w:i/>
          <w:iCs/>
          <w:sz w:val="24"/>
          <w:szCs w:val="24"/>
          <w:lang w:val="en-US"/>
        </w:rPr>
      </w:pPr>
      <w:r w:rsidRPr="00E73E6B">
        <w:rPr>
          <w:rFonts w:ascii="Times New Roman" w:hAnsi="Times New Roman" w:cs="Times New Roman"/>
          <w:i/>
          <w:iCs/>
          <w:sz w:val="24"/>
          <w:szCs w:val="24"/>
          <w:lang w:val="en-US"/>
        </w:rPr>
        <w:lastRenderedPageBreak/>
        <w:t>Genotyping</w:t>
      </w:r>
    </w:p>
    <w:p w14:paraId="42EDBC83" w14:textId="1AAA36CF" w:rsidR="00A70B16" w:rsidRPr="00E73E6B" w:rsidRDefault="00A70B16" w:rsidP="00A70B16">
      <w:pPr>
        <w:spacing w:after="0" w:line="480" w:lineRule="auto"/>
        <w:contextualSpacing/>
        <w:rPr>
          <w:rFonts w:ascii="Times New Roman" w:hAnsi="Times New Roman" w:cs="Times New Roman"/>
          <w:sz w:val="24"/>
          <w:szCs w:val="24"/>
          <w:lang w:val="en-US"/>
        </w:rPr>
      </w:pPr>
      <w:r w:rsidRPr="00E73E6B">
        <w:rPr>
          <w:rFonts w:ascii="Times New Roman" w:hAnsi="Times New Roman" w:cs="Times New Roman"/>
          <w:sz w:val="24"/>
          <w:szCs w:val="24"/>
          <w:lang w:val="en-US"/>
        </w:rPr>
        <w:tab/>
      </w:r>
      <w:r w:rsidRPr="00E73E6B">
        <w:rPr>
          <w:rFonts w:ascii="Times New Roman" w:hAnsi="Times New Roman" w:cs="Times New Roman"/>
          <w:b/>
          <w:bCs/>
          <w:sz w:val="24"/>
          <w:szCs w:val="24"/>
          <w:lang w:val="en-US"/>
        </w:rPr>
        <w:t>H</w:t>
      </w:r>
      <w:r w:rsidR="003A156A" w:rsidRPr="00E73E6B">
        <w:rPr>
          <w:rFonts w:ascii="Times New Roman" w:hAnsi="Times New Roman" w:cs="Times New Roman"/>
          <w:b/>
          <w:bCs/>
          <w:sz w:val="24"/>
          <w:szCs w:val="24"/>
          <w:lang w:val="en-US"/>
        </w:rPr>
        <w:t>P</w:t>
      </w:r>
      <w:r w:rsidRPr="00E73E6B">
        <w:rPr>
          <w:rFonts w:ascii="Times New Roman" w:hAnsi="Times New Roman" w:cs="Times New Roman"/>
          <w:sz w:val="24"/>
          <w:szCs w:val="24"/>
          <w:lang w:val="en-US"/>
        </w:rPr>
        <w:t xml:space="preserve"> underwent venipuncture for subsequent DNA extraction from peripheral blood mononuclear cells. Approximately 200 ng of DNA were used for genotyping. To genotype our sample, we used Illumina HumanHap550K/610-Quad Bead Chips (San Diego, California). Briefly, each sample was </w:t>
      </w:r>
      <w:proofErr w:type="gramStart"/>
      <w:r w:rsidRPr="00E73E6B">
        <w:rPr>
          <w:rFonts w:ascii="Times New Roman" w:hAnsi="Times New Roman" w:cs="Times New Roman"/>
          <w:sz w:val="24"/>
          <w:szCs w:val="24"/>
          <w:lang w:val="en-US"/>
        </w:rPr>
        <w:t>whole-genome</w:t>
      </w:r>
      <w:proofErr w:type="gramEnd"/>
      <w:r w:rsidRPr="00E73E6B">
        <w:rPr>
          <w:rFonts w:ascii="Times New Roman" w:hAnsi="Times New Roman" w:cs="Times New Roman"/>
          <w:sz w:val="24"/>
          <w:szCs w:val="24"/>
          <w:lang w:val="en-US"/>
        </w:rPr>
        <w:t xml:space="preserve"> amplified, fragmented, precipitated, and resuspended in appropriate concentrations of hybridization buffer. Denatured samples were hybridized on prepared Illumina Human550K/610-Quad Bead Chips. After hybridization, the Bead Chip oligonucleotides were extended by a single labeled base, which was detected by fluorescence imaging with an Illumina Bead Array Reader. Normalized bead intensity data obtained for each sample were loaded into the Illumina Genome Studio (Illumina, v.2010.1) with cluster position files provided by Illumina, and fluorescence intensities were converted into SNP genotypes.</w:t>
      </w:r>
    </w:p>
    <w:p w14:paraId="23F32193" w14:textId="77777777" w:rsidR="00A70B16" w:rsidRPr="00E73E6B" w:rsidRDefault="00A70B16" w:rsidP="00A70B16">
      <w:pPr>
        <w:spacing w:after="0" w:line="480" w:lineRule="auto"/>
        <w:contextualSpacing/>
        <w:rPr>
          <w:rFonts w:ascii="Times New Roman" w:hAnsi="Times New Roman" w:cs="Times New Roman"/>
          <w:sz w:val="24"/>
          <w:szCs w:val="24"/>
          <w:lang w:val="en-US"/>
        </w:rPr>
      </w:pPr>
    </w:p>
    <w:p w14:paraId="155B724B" w14:textId="4E8F7857" w:rsidR="00A65EAD" w:rsidRPr="00E73E6B" w:rsidRDefault="00136210" w:rsidP="00F16F9D">
      <w:pPr>
        <w:tabs>
          <w:tab w:val="left" w:pos="709"/>
          <w:tab w:val="left" w:pos="1845"/>
        </w:tabs>
        <w:spacing w:after="0" w:line="480" w:lineRule="auto"/>
        <w:rPr>
          <w:rFonts w:ascii="Times New Roman" w:hAnsi="Times New Roman" w:cs="Times New Roman"/>
          <w:i/>
          <w:iCs/>
          <w:sz w:val="24"/>
          <w:szCs w:val="24"/>
          <w:lang w:val="en-US"/>
        </w:rPr>
      </w:pPr>
      <w:r w:rsidRPr="00E73E6B">
        <w:rPr>
          <w:rFonts w:ascii="Times New Roman" w:hAnsi="Times New Roman" w:cs="Times New Roman"/>
          <w:i/>
          <w:iCs/>
          <w:sz w:val="24"/>
          <w:szCs w:val="24"/>
          <w:lang w:val="en-US"/>
        </w:rPr>
        <w:t xml:space="preserve">fMRI experimental paradigm and data acquisition for the </w:t>
      </w:r>
      <w:r w:rsidRPr="00E73E6B">
        <w:rPr>
          <w:rFonts w:ascii="Times New Roman" w:hAnsi="Times New Roman" w:cs="Times New Roman"/>
          <w:b/>
          <w:bCs/>
          <w:i/>
          <w:iCs/>
          <w:sz w:val="24"/>
          <w:szCs w:val="24"/>
          <w:lang w:val="en-US"/>
        </w:rPr>
        <w:t xml:space="preserve">discovery </w:t>
      </w:r>
      <w:r w:rsidR="004F5055" w:rsidRPr="00E73E6B">
        <w:rPr>
          <w:rFonts w:ascii="Times New Roman" w:hAnsi="Times New Roman" w:cs="Times New Roman"/>
          <w:b/>
          <w:bCs/>
          <w:i/>
          <w:iCs/>
          <w:sz w:val="24"/>
          <w:szCs w:val="24"/>
          <w:lang w:val="en-US"/>
        </w:rPr>
        <w:t>sample and patients with schizophrenia</w:t>
      </w:r>
      <w:r w:rsidR="00A12C07" w:rsidRPr="00E73E6B">
        <w:rPr>
          <w:rFonts w:ascii="Times New Roman" w:hAnsi="Times New Roman" w:cs="Times New Roman"/>
          <w:i/>
          <w:iCs/>
          <w:sz w:val="24"/>
          <w:szCs w:val="24"/>
          <w:lang w:val="en-US"/>
        </w:rPr>
        <w:t xml:space="preserve"> </w:t>
      </w:r>
    </w:p>
    <w:p w14:paraId="139A378A" w14:textId="62845C5A" w:rsidR="004B1D28" w:rsidRPr="00E73E6B" w:rsidRDefault="00F16F9D" w:rsidP="007938B8">
      <w:pPr>
        <w:tabs>
          <w:tab w:val="left" w:pos="709"/>
          <w:tab w:val="left" w:pos="1845"/>
        </w:tabs>
        <w:spacing w:after="0" w:line="480" w:lineRule="auto"/>
        <w:rPr>
          <w:rFonts w:ascii="Times New Roman" w:hAnsi="Times New Roman" w:cs="Times New Roman"/>
          <w:i/>
          <w:iCs/>
          <w:sz w:val="24"/>
          <w:szCs w:val="24"/>
          <w:lang w:val="en-US"/>
        </w:rPr>
      </w:pPr>
      <w:r w:rsidRPr="00E73E6B">
        <w:rPr>
          <w:rFonts w:ascii="Times New Roman" w:hAnsi="Times New Roman" w:cs="Times New Roman"/>
          <w:sz w:val="24"/>
          <w:szCs w:val="24"/>
          <w:lang w:val="en-US"/>
        </w:rPr>
        <w:tab/>
        <w:t xml:space="preserve">The event-related fMRI paradigm </w:t>
      </w:r>
      <w:r w:rsidRPr="00E73E6B">
        <w:rPr>
          <w:rFonts w:ascii="Times New Roman" w:hAnsi="Times New Roman" w:cs="Times New Roman"/>
          <w:sz w:val="24"/>
          <w:szCs w:val="24"/>
          <w:lang w:val="en-US"/>
        </w:rPr>
        <w:fldChar w:fldCharType="begin">
          <w:fldData xml:space="preserve">PEVuZE5vdGU+PENpdGU+PEF1dGhvcj5CbGFzaTwvQXV0aG9yPjxZZWFyPjIwMDk8L1llYXI+PFJl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MTQ4NjIxPC9wYWdlcz48dm9sdW1lPjExPC92b2x1bWU+PG51bWJlcj4yPC9udW1iZXI+PGVkaXRp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</w:fldData>
        </w:fldChar>
      </w:r>
      <w:r w:rsidRPr="00E73E6B">
        <w:rPr>
          <w:rFonts w:ascii="Times New Roman" w:hAnsi="Times New Roman" w:cs="Times New Roman"/>
          <w:sz w:val="24"/>
          <w:szCs w:val="24"/>
          <w:lang w:val="en-US"/>
        </w:rPr>
        <w:instrText xml:space="preserve"> ADDIN EN.CITE </w:instrText>
      </w:r>
      <w:r w:rsidRPr="00E73E6B">
        <w:rPr>
          <w:rFonts w:ascii="Times New Roman" w:hAnsi="Times New Roman" w:cs="Times New Roman"/>
          <w:sz w:val="24"/>
          <w:szCs w:val="24"/>
          <w:lang w:val="en-US"/>
        </w:rPr>
        <w:fldChar w:fldCharType="begin">
          <w:fldData xml:space="preserve">PEVuZE5vdGU+PENpdGU+PEF1dGhvcj5CbGFzaTwvQXV0aG9yPjxZZWFyPjIwMDk8L1llYXI+PFJl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MTQ4NjIxPC9wYWdlcz48dm9sdW1lPjExPC92b2x1bWU+PG51bWJlcj4yPC9udW1iZXI+PGVkaXRp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</w:fldData>
        </w:fldChar>
      </w:r>
      <w:r w:rsidRPr="00E73E6B">
        <w:rPr>
          <w:rFonts w:ascii="Times New Roman" w:hAnsi="Times New Roman" w:cs="Times New Roman"/>
          <w:sz w:val="24"/>
          <w:szCs w:val="24"/>
          <w:lang w:val="en-US"/>
        </w:rPr>
        <w:instrText xml:space="preserve"> ADDIN EN.CITE.DATA </w:instrText>
      </w:r>
      <w:r w:rsidRPr="00E73E6B">
        <w:rPr>
          <w:rFonts w:ascii="Times New Roman" w:hAnsi="Times New Roman" w:cs="Times New Roman"/>
          <w:sz w:val="24"/>
          <w:szCs w:val="24"/>
          <w:lang w:val="en-US"/>
        </w:rPr>
      </w:r>
      <w:r w:rsidRPr="00E73E6B">
        <w:rPr>
          <w:rFonts w:ascii="Times New Roman" w:hAnsi="Times New Roman" w:cs="Times New Roman"/>
          <w:sz w:val="24"/>
          <w:szCs w:val="24"/>
          <w:lang w:val="en-US"/>
        </w:rPr>
        <w:fldChar w:fldCharType="end"/>
      </w:r>
      <w:r w:rsidRPr="00E73E6B">
        <w:rPr>
          <w:rFonts w:ascii="Times New Roman" w:hAnsi="Times New Roman" w:cs="Times New Roman"/>
          <w:sz w:val="24"/>
          <w:szCs w:val="24"/>
          <w:lang w:val="en-US"/>
        </w:rPr>
      </w:r>
      <w:r w:rsidRPr="00E73E6B">
        <w:rPr>
          <w:rFonts w:ascii="Times New Roman" w:hAnsi="Times New Roman" w:cs="Times New Roman"/>
          <w:sz w:val="24"/>
          <w:szCs w:val="24"/>
          <w:lang w:val="en-US"/>
        </w:rPr>
        <w:fldChar w:fldCharType="separate"/>
      </w:r>
      <w:r w:rsidRPr="00E73E6B">
        <w:rPr>
          <w:rFonts w:ascii="Times New Roman" w:hAnsi="Times New Roman" w:cs="Times New Roman"/>
          <w:noProof/>
          <w:sz w:val="24"/>
          <w:szCs w:val="24"/>
          <w:lang w:val="en-US"/>
        </w:rPr>
        <w:t>(Blasi</w:t>
      </w:r>
      <w:r w:rsidRPr="00E73E6B">
        <w:rPr>
          <w:rFonts w:ascii="Times New Roman" w:hAnsi="Times New Roman" w:cs="Times New Roman"/>
          <w:i/>
          <w:noProof/>
          <w:sz w:val="24"/>
          <w:szCs w:val="24"/>
          <w:lang w:val="en-US"/>
        </w:rPr>
        <w:t xml:space="preserve"> et al.</w:t>
      </w:r>
      <w:r w:rsidRPr="00E73E6B">
        <w:rPr>
          <w:rFonts w:ascii="Times New Roman" w:hAnsi="Times New Roman" w:cs="Times New Roman"/>
          <w:noProof/>
          <w:sz w:val="24"/>
          <w:szCs w:val="24"/>
          <w:lang w:val="en-US"/>
        </w:rPr>
        <w:t>, 2009b, Quarto</w:t>
      </w:r>
      <w:r w:rsidRPr="00E73E6B">
        <w:rPr>
          <w:rFonts w:ascii="Times New Roman" w:hAnsi="Times New Roman" w:cs="Times New Roman"/>
          <w:i/>
          <w:noProof/>
          <w:sz w:val="24"/>
          <w:szCs w:val="24"/>
          <w:lang w:val="en-US"/>
        </w:rPr>
        <w:t xml:space="preserve"> et al.</w:t>
      </w:r>
      <w:r w:rsidRPr="00E73E6B">
        <w:rPr>
          <w:rFonts w:ascii="Times New Roman" w:hAnsi="Times New Roman" w:cs="Times New Roman"/>
          <w:noProof/>
          <w:sz w:val="24"/>
          <w:szCs w:val="24"/>
          <w:lang w:val="en-US"/>
        </w:rPr>
        <w:t>, 2016, Taurisano</w:t>
      </w:r>
      <w:r w:rsidRPr="00E73E6B">
        <w:rPr>
          <w:rFonts w:ascii="Times New Roman" w:hAnsi="Times New Roman" w:cs="Times New Roman"/>
          <w:i/>
          <w:noProof/>
          <w:sz w:val="24"/>
          <w:szCs w:val="24"/>
          <w:lang w:val="en-US"/>
        </w:rPr>
        <w:t xml:space="preserve"> et al.</w:t>
      </w:r>
      <w:r w:rsidRPr="00E73E6B">
        <w:rPr>
          <w:rFonts w:ascii="Times New Roman" w:hAnsi="Times New Roman" w:cs="Times New Roman"/>
          <w:noProof/>
          <w:sz w:val="24"/>
          <w:szCs w:val="24"/>
          <w:lang w:val="en-US"/>
        </w:rPr>
        <w:t>, 2013)</w:t>
      </w:r>
      <w:r w:rsidRPr="00E73E6B">
        <w:rPr>
          <w:rFonts w:ascii="Times New Roman" w:hAnsi="Times New Roman" w:cs="Times New Roman"/>
          <w:sz w:val="24"/>
          <w:szCs w:val="24"/>
          <w:lang w:val="en-US"/>
        </w:rPr>
        <w:fldChar w:fldCharType="end"/>
      </w:r>
      <w:r w:rsidRPr="00E73E6B">
        <w:rPr>
          <w:rFonts w:ascii="Times New Roman" w:hAnsi="Times New Roman" w:cs="Times New Roman"/>
          <w:sz w:val="24"/>
          <w:szCs w:val="24"/>
          <w:lang w:val="en-US"/>
        </w:rPr>
        <w:t xml:space="preserve"> consisted of two runs: each run presented angry, fearful, happy, and neutral facial expressions from a validated set of facial pictures (</w:t>
      </w:r>
      <w:proofErr w:type="spellStart"/>
      <w:r w:rsidRPr="00E73E6B">
        <w:rPr>
          <w:rFonts w:ascii="Times New Roman" w:hAnsi="Times New Roman" w:cs="Times New Roman"/>
          <w:sz w:val="24"/>
          <w:szCs w:val="24"/>
          <w:lang w:val="en-US"/>
        </w:rPr>
        <w:t>NimStim</w:t>
      </w:r>
      <w:proofErr w:type="spellEnd"/>
      <w:r w:rsidRPr="00E73E6B">
        <w:rPr>
          <w:rFonts w:ascii="Times New Roman" w:hAnsi="Times New Roman" w:cs="Times New Roman"/>
          <w:sz w:val="24"/>
          <w:szCs w:val="24"/>
          <w:lang w:val="en-US"/>
        </w:rPr>
        <w:t xml:space="preserve">, </w:t>
      </w:r>
      <w:hyperlink r:id="rId5" w:history="1">
        <w:r w:rsidRPr="00E73E6B">
          <w:rPr>
            <w:rStyle w:val="Collegamentoipertestuale"/>
            <w:rFonts w:ascii="Times New Roman" w:hAnsi="Times New Roman" w:cs="Times New Roman"/>
            <w:sz w:val="24"/>
            <w:szCs w:val="24"/>
            <w:lang w:val="en-US"/>
          </w:rPr>
          <w:t>http://www.macbrain.org/resources.htm</w:t>
        </w:r>
      </w:hyperlink>
      <w:r w:rsidRPr="00E73E6B">
        <w:rPr>
          <w:rFonts w:ascii="Times New Roman" w:hAnsi="Times New Roman" w:cs="Times New Roman"/>
          <w:sz w:val="24"/>
          <w:szCs w:val="24"/>
          <w:lang w:val="en-US"/>
        </w:rPr>
        <w:t xml:space="preserve">) </w:t>
      </w:r>
      <w:r w:rsidRPr="00E73E6B">
        <w:rPr>
          <w:rFonts w:ascii="Times New Roman" w:hAnsi="Times New Roman" w:cs="Times New Roman"/>
          <w:sz w:val="24"/>
          <w:szCs w:val="24"/>
          <w:lang w:val="en-US"/>
        </w:rPr>
        <w:fldChar w:fldCharType="begin">
          <w:fldData xml:space="preserve">PEVuZE5vdGU+PENpdGU+PEF1dGhvcj5Ub3R0ZW5oYW08L0F1dGhvcj48WWVhcj4yMDA5PC9ZZWFy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</w:fldData>
        </w:fldChar>
      </w:r>
      <w:r w:rsidRPr="00E73E6B">
        <w:rPr>
          <w:rFonts w:ascii="Times New Roman" w:hAnsi="Times New Roman" w:cs="Times New Roman"/>
          <w:sz w:val="24"/>
          <w:szCs w:val="24"/>
          <w:lang w:val="en-US"/>
        </w:rPr>
        <w:instrText xml:space="preserve"> ADDIN EN.CITE </w:instrText>
      </w:r>
      <w:r w:rsidRPr="00E73E6B">
        <w:rPr>
          <w:rFonts w:ascii="Times New Roman" w:hAnsi="Times New Roman" w:cs="Times New Roman"/>
          <w:sz w:val="24"/>
          <w:szCs w:val="24"/>
          <w:lang w:val="en-US"/>
        </w:rPr>
        <w:fldChar w:fldCharType="begin">
          <w:fldData xml:space="preserve">PEVuZE5vdGU+PENpdGU+PEF1dGhvcj5Ub3R0ZW5oYW08L0F1dGhvcj48WWVhcj4yMDA5PC9ZZWFy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</w:fldData>
        </w:fldChar>
      </w:r>
      <w:r w:rsidRPr="00E73E6B">
        <w:rPr>
          <w:rFonts w:ascii="Times New Roman" w:hAnsi="Times New Roman" w:cs="Times New Roman"/>
          <w:sz w:val="24"/>
          <w:szCs w:val="24"/>
          <w:lang w:val="en-US"/>
        </w:rPr>
        <w:instrText xml:space="preserve"> ADDIN EN.CITE.DATA </w:instrText>
      </w:r>
      <w:r w:rsidRPr="00E73E6B">
        <w:rPr>
          <w:rFonts w:ascii="Times New Roman" w:hAnsi="Times New Roman" w:cs="Times New Roman"/>
          <w:sz w:val="24"/>
          <w:szCs w:val="24"/>
          <w:lang w:val="en-US"/>
        </w:rPr>
      </w:r>
      <w:r w:rsidRPr="00E73E6B">
        <w:rPr>
          <w:rFonts w:ascii="Times New Roman" w:hAnsi="Times New Roman" w:cs="Times New Roman"/>
          <w:sz w:val="24"/>
          <w:szCs w:val="24"/>
          <w:lang w:val="en-US"/>
        </w:rPr>
        <w:fldChar w:fldCharType="end"/>
      </w:r>
      <w:r w:rsidRPr="00E73E6B">
        <w:rPr>
          <w:rFonts w:ascii="Times New Roman" w:hAnsi="Times New Roman" w:cs="Times New Roman"/>
          <w:sz w:val="24"/>
          <w:szCs w:val="24"/>
          <w:lang w:val="en-US"/>
        </w:rPr>
      </w:r>
      <w:r w:rsidRPr="00E73E6B">
        <w:rPr>
          <w:rFonts w:ascii="Times New Roman" w:hAnsi="Times New Roman" w:cs="Times New Roman"/>
          <w:sz w:val="24"/>
          <w:szCs w:val="24"/>
          <w:lang w:val="en-US"/>
        </w:rPr>
        <w:fldChar w:fldCharType="separate"/>
      </w:r>
      <w:r w:rsidRPr="00E73E6B">
        <w:rPr>
          <w:rFonts w:ascii="Times New Roman" w:hAnsi="Times New Roman" w:cs="Times New Roman"/>
          <w:noProof/>
          <w:sz w:val="24"/>
          <w:szCs w:val="24"/>
          <w:lang w:val="en-US"/>
        </w:rPr>
        <w:t>(Tottenham</w:t>
      </w:r>
      <w:r w:rsidRPr="00E73E6B">
        <w:rPr>
          <w:rFonts w:ascii="Times New Roman" w:hAnsi="Times New Roman" w:cs="Times New Roman"/>
          <w:i/>
          <w:noProof/>
          <w:sz w:val="24"/>
          <w:szCs w:val="24"/>
          <w:lang w:val="en-US"/>
        </w:rPr>
        <w:t xml:space="preserve"> et al.</w:t>
      </w:r>
      <w:r w:rsidRPr="00E73E6B">
        <w:rPr>
          <w:rFonts w:ascii="Times New Roman" w:hAnsi="Times New Roman" w:cs="Times New Roman"/>
          <w:noProof/>
          <w:sz w:val="24"/>
          <w:szCs w:val="24"/>
          <w:lang w:val="en-US"/>
        </w:rPr>
        <w:t>, 2009)</w:t>
      </w:r>
      <w:r w:rsidRPr="00E73E6B">
        <w:rPr>
          <w:rFonts w:ascii="Times New Roman" w:hAnsi="Times New Roman" w:cs="Times New Roman"/>
          <w:sz w:val="24"/>
          <w:szCs w:val="24"/>
          <w:lang w:val="en-US"/>
        </w:rPr>
        <w:fldChar w:fldCharType="end"/>
      </w:r>
      <w:r w:rsidRPr="00E73E6B">
        <w:rPr>
          <w:rFonts w:ascii="Times New Roman" w:hAnsi="Times New Roman" w:cs="Times New Roman"/>
          <w:sz w:val="24"/>
          <w:szCs w:val="24"/>
          <w:lang w:val="en-US"/>
        </w:rPr>
        <w:t xml:space="preserve">. The order of stimuli was randomly distributed. However, the same stimuli were presented in both runs in the same order. During one run (emotional perceptual processing: implicit processing), </w:t>
      </w:r>
      <w:r w:rsidR="0096765A" w:rsidRPr="00E73E6B">
        <w:rPr>
          <w:rFonts w:ascii="Times New Roman" w:hAnsi="Times New Roman" w:cs="Times New Roman"/>
          <w:b/>
          <w:bCs/>
          <w:sz w:val="24"/>
          <w:szCs w:val="24"/>
          <w:lang w:val="en-US"/>
        </w:rPr>
        <w:t>participants</w:t>
      </w:r>
      <w:r w:rsidR="0096765A" w:rsidRPr="00E73E6B">
        <w:rPr>
          <w:rFonts w:ascii="Times New Roman" w:hAnsi="Times New Roman" w:cs="Times New Roman"/>
          <w:sz w:val="24"/>
          <w:szCs w:val="24"/>
          <w:lang w:val="en-US"/>
        </w:rPr>
        <w:t xml:space="preserve"> </w:t>
      </w:r>
      <w:r w:rsidRPr="00E73E6B">
        <w:rPr>
          <w:rFonts w:ascii="Times New Roman" w:hAnsi="Times New Roman" w:cs="Times New Roman"/>
          <w:sz w:val="24"/>
          <w:szCs w:val="24"/>
          <w:lang w:val="en-US"/>
        </w:rPr>
        <w:t xml:space="preserve">identified the gender of each face. In the other run (explicit emotional evaluation: explicit processing), they had to decide whether they would like to “approach” or “avoid” the face. From stimulus appearance, 2 s were allowed for behavioral responses. The presentation of the two runs was counterbalanced across </w:t>
      </w:r>
      <w:r w:rsidR="00B26122" w:rsidRPr="00E73E6B">
        <w:rPr>
          <w:rFonts w:ascii="Times New Roman" w:hAnsi="Times New Roman" w:cs="Times New Roman"/>
          <w:b/>
          <w:bCs/>
          <w:sz w:val="24"/>
          <w:szCs w:val="24"/>
          <w:lang w:val="en-US"/>
        </w:rPr>
        <w:t>participants</w:t>
      </w:r>
      <w:r w:rsidRPr="00E73E6B">
        <w:rPr>
          <w:rFonts w:ascii="Times New Roman" w:hAnsi="Times New Roman" w:cs="Times New Roman"/>
          <w:sz w:val="24"/>
          <w:szCs w:val="24"/>
          <w:lang w:val="en-US"/>
        </w:rPr>
        <w:t xml:space="preserve">. Each stimulus was presented for 500 </w:t>
      </w:r>
      <w:proofErr w:type="spellStart"/>
      <w:r w:rsidRPr="00E73E6B">
        <w:rPr>
          <w:rFonts w:ascii="Times New Roman" w:hAnsi="Times New Roman" w:cs="Times New Roman"/>
          <w:sz w:val="24"/>
          <w:szCs w:val="24"/>
          <w:lang w:val="en-US"/>
        </w:rPr>
        <w:t>ms</w:t>
      </w:r>
      <w:proofErr w:type="spellEnd"/>
      <w:r w:rsidRPr="00E73E6B">
        <w:rPr>
          <w:rFonts w:ascii="Times New Roman" w:hAnsi="Times New Roman" w:cs="Times New Roman"/>
          <w:sz w:val="24"/>
          <w:szCs w:val="24"/>
          <w:lang w:val="en-US"/>
        </w:rPr>
        <w:t xml:space="preserve">, with the interstimulus interval randomly jittered between 2 and 7 s. The total number of stimuli was 144: 30 angry, 39 fearful, 37 happy, and 38 neutral faces. The </w:t>
      </w:r>
      <w:r w:rsidRPr="00E73E6B">
        <w:rPr>
          <w:rFonts w:ascii="Times New Roman" w:hAnsi="Times New Roman" w:cs="Times New Roman"/>
          <w:sz w:val="24"/>
          <w:szCs w:val="24"/>
          <w:lang w:val="en-US"/>
        </w:rPr>
        <w:lastRenderedPageBreak/>
        <w:t>duration of each run was 6 min 8 s. A fixation crosshair was presented during the interstimulus interval.</w:t>
      </w:r>
    </w:p>
    <w:p w14:paraId="5EEDCB9B" w14:textId="41B179B7" w:rsidR="0083054A" w:rsidRPr="00E73E6B" w:rsidRDefault="007938B8" w:rsidP="007938B8">
      <w:pPr>
        <w:tabs>
          <w:tab w:val="left" w:pos="709"/>
          <w:tab w:val="left" w:pos="1845"/>
        </w:tabs>
        <w:spacing w:after="0" w:line="480" w:lineRule="auto"/>
        <w:rPr>
          <w:rFonts w:ascii="Times New Roman" w:hAnsi="Times New Roman" w:cs="Times New Roman"/>
          <w:sz w:val="24"/>
          <w:szCs w:val="24"/>
          <w:lang w:val="en-US"/>
        </w:rPr>
      </w:pPr>
      <w:r w:rsidRPr="00E73E6B">
        <w:rPr>
          <w:rFonts w:ascii="Times New Roman" w:hAnsi="Times New Roman" w:cs="Times New Roman"/>
          <w:sz w:val="24"/>
          <w:szCs w:val="24"/>
          <w:lang w:val="en-US"/>
        </w:rPr>
        <w:t xml:space="preserve">Blood Oxygen Level Dependent (BOLD) fMRI was performed on a GE Signa 3T scanner (repetition time, 2000 </w:t>
      </w:r>
      <w:proofErr w:type="spellStart"/>
      <w:r w:rsidRPr="00E73E6B">
        <w:rPr>
          <w:rFonts w:ascii="Times New Roman" w:hAnsi="Times New Roman" w:cs="Times New Roman"/>
          <w:sz w:val="24"/>
          <w:szCs w:val="24"/>
          <w:lang w:val="en-US"/>
        </w:rPr>
        <w:t>ms</w:t>
      </w:r>
      <w:proofErr w:type="spellEnd"/>
      <w:r w:rsidRPr="00E73E6B">
        <w:rPr>
          <w:rFonts w:ascii="Times New Roman" w:hAnsi="Times New Roman" w:cs="Times New Roman"/>
          <w:sz w:val="24"/>
          <w:szCs w:val="24"/>
          <w:lang w:val="en-US"/>
        </w:rPr>
        <w:t xml:space="preserve">; echo time, 28 </w:t>
      </w:r>
      <w:proofErr w:type="spellStart"/>
      <w:r w:rsidRPr="00E73E6B">
        <w:rPr>
          <w:rFonts w:ascii="Times New Roman" w:hAnsi="Times New Roman" w:cs="Times New Roman"/>
          <w:sz w:val="24"/>
          <w:szCs w:val="24"/>
          <w:lang w:val="en-US"/>
        </w:rPr>
        <w:t>ms</w:t>
      </w:r>
      <w:proofErr w:type="spellEnd"/>
      <w:r w:rsidRPr="00E73E6B">
        <w:rPr>
          <w:rFonts w:ascii="Times New Roman" w:hAnsi="Times New Roman" w:cs="Times New Roman"/>
          <w:sz w:val="24"/>
          <w:szCs w:val="24"/>
          <w:lang w:val="en-US"/>
        </w:rPr>
        <w:t>; 26 interleaved axial slices; thickness, 4 mm; gap, 1 mm; voxel size, 3.75 × 3.75 × 5; flip angle, 90°; field of view, 24 cm; matrix, 64 × 64) while participants performed the task. The first four scans were discarded to allow for signal saturation. Stimuli were presented via a back-projection system and responses were recorded through a fiber optic response box which allowed measurement of behavioral data.</w:t>
      </w:r>
    </w:p>
    <w:p w14:paraId="055AA2C9" w14:textId="77777777" w:rsidR="004B1D28" w:rsidRPr="00E73E6B" w:rsidRDefault="004B1D28" w:rsidP="007938B8">
      <w:pPr>
        <w:tabs>
          <w:tab w:val="left" w:pos="709"/>
          <w:tab w:val="left" w:pos="1845"/>
        </w:tabs>
        <w:spacing w:after="0" w:line="480" w:lineRule="auto"/>
        <w:rPr>
          <w:rFonts w:ascii="Times New Roman" w:hAnsi="Times New Roman" w:cs="Times New Roman"/>
          <w:sz w:val="24"/>
          <w:szCs w:val="24"/>
          <w:lang w:val="en-US"/>
        </w:rPr>
      </w:pPr>
    </w:p>
    <w:p w14:paraId="18E37F5D" w14:textId="7E280EB9" w:rsidR="004B1D28" w:rsidRPr="00E73E6B" w:rsidRDefault="00206A84" w:rsidP="007938B8">
      <w:pPr>
        <w:tabs>
          <w:tab w:val="left" w:pos="709"/>
          <w:tab w:val="left" w:pos="1845"/>
        </w:tabs>
        <w:spacing w:after="0" w:line="480" w:lineRule="auto"/>
        <w:rPr>
          <w:rFonts w:ascii="Times New Roman" w:hAnsi="Times New Roman" w:cs="Times New Roman"/>
          <w:i/>
          <w:iCs/>
          <w:sz w:val="24"/>
          <w:szCs w:val="24"/>
          <w:lang w:val="en-US"/>
        </w:rPr>
      </w:pPr>
      <w:r w:rsidRPr="00E73E6B">
        <w:rPr>
          <w:rFonts w:ascii="Times New Roman" w:hAnsi="Times New Roman" w:cs="Times New Roman"/>
          <w:i/>
          <w:iCs/>
          <w:sz w:val="24"/>
          <w:szCs w:val="24"/>
          <w:lang w:val="en-US"/>
        </w:rPr>
        <w:t>fMRI experimental paradigm and data acquisition for the replication sample</w:t>
      </w:r>
    </w:p>
    <w:p w14:paraId="101A595D" w14:textId="1BC85CB0" w:rsidR="00206A84" w:rsidRPr="00E73E6B" w:rsidRDefault="00F17EAE" w:rsidP="007938B8">
      <w:pPr>
        <w:tabs>
          <w:tab w:val="left" w:pos="709"/>
          <w:tab w:val="left" w:pos="1845"/>
        </w:tabs>
        <w:spacing w:after="0" w:line="480" w:lineRule="auto"/>
        <w:rPr>
          <w:rFonts w:ascii="Times New Roman" w:hAnsi="Times New Roman" w:cs="Times New Roman"/>
          <w:sz w:val="24"/>
          <w:szCs w:val="24"/>
          <w:lang w:val="en-US"/>
        </w:rPr>
      </w:pPr>
      <w:r w:rsidRPr="00E73E6B">
        <w:rPr>
          <w:rFonts w:ascii="Times New Roman" w:hAnsi="Times New Roman" w:cs="Times New Roman"/>
          <w:sz w:val="24"/>
          <w:szCs w:val="24"/>
          <w:lang w:val="en-US"/>
        </w:rPr>
        <w:tab/>
      </w:r>
      <w:r w:rsidR="00A31B53" w:rsidRPr="00E73E6B">
        <w:rPr>
          <w:rFonts w:ascii="Times New Roman" w:hAnsi="Times New Roman" w:cs="Times New Roman"/>
          <w:sz w:val="24"/>
          <w:szCs w:val="24"/>
          <w:lang w:val="en-US"/>
        </w:rPr>
        <w:t>Each subject underwent BOLD fMRI on a GE Signa 3-T scanner using gradient echo BOLD-EPI pulse sequence (TR/TE = 2000/28 millisecond, flip angle = 900, field of view = 24 cm, 64 x 64 matrix). One hundred forty-four whole brain images comprising 24 (4 mm thick, 1 mm gap) axial slices covering the entire cerebrum and most of the cerebellum were acquired for each subject while they performed the Face Matching task.</w:t>
      </w:r>
    </w:p>
    <w:p w14:paraId="1D0112CB" w14:textId="77777777" w:rsidR="00870041" w:rsidRPr="00E73E6B" w:rsidRDefault="00870041"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6A6A5CE" w14:textId="0F4833CD" w:rsidR="007938B8" w:rsidRPr="00E73E6B" w:rsidRDefault="00870041" w:rsidP="007938B8">
      <w:pPr>
        <w:tabs>
          <w:tab w:val="left" w:pos="709"/>
          <w:tab w:val="left" w:pos="1845"/>
        </w:tabs>
        <w:spacing w:after="0" w:line="480" w:lineRule="auto"/>
        <w:contextualSpacing/>
        <w:rPr>
          <w:rFonts w:ascii="Times New Roman" w:hAnsi="Times New Roman" w:cs="Times New Roman"/>
          <w:i/>
          <w:iCs/>
          <w:sz w:val="24"/>
          <w:szCs w:val="24"/>
          <w:lang w:val="en-US"/>
        </w:rPr>
      </w:pPr>
      <w:bookmarkStart w:id="1" w:name="_Hlk139619906"/>
      <w:r w:rsidRPr="00E73E6B">
        <w:rPr>
          <w:rFonts w:ascii="Times New Roman" w:hAnsi="Times New Roman" w:cs="Times New Roman"/>
          <w:i/>
          <w:iCs/>
          <w:sz w:val="24"/>
          <w:szCs w:val="24"/>
          <w:lang w:val="en-US"/>
        </w:rPr>
        <w:t xml:space="preserve">Preprocessing of </w:t>
      </w:r>
      <w:r w:rsidR="002C470E" w:rsidRPr="00E73E6B">
        <w:rPr>
          <w:rFonts w:ascii="Times New Roman" w:hAnsi="Times New Roman" w:cs="Times New Roman"/>
          <w:i/>
          <w:iCs/>
          <w:sz w:val="24"/>
          <w:szCs w:val="24"/>
          <w:lang w:val="en-US"/>
        </w:rPr>
        <w:t>fMRI data</w:t>
      </w:r>
      <w:r w:rsidR="007938B8" w:rsidRPr="00E73E6B">
        <w:rPr>
          <w:rFonts w:ascii="Times New Roman" w:hAnsi="Times New Roman" w:cs="Times New Roman"/>
          <w:i/>
          <w:iCs/>
          <w:sz w:val="24"/>
          <w:szCs w:val="24"/>
          <w:lang w:val="en-US"/>
        </w:rPr>
        <w:t xml:space="preserve"> </w:t>
      </w:r>
      <w:r w:rsidR="00A12C07" w:rsidRPr="00E73E6B">
        <w:rPr>
          <w:rFonts w:ascii="Times New Roman" w:hAnsi="Times New Roman" w:cs="Times New Roman"/>
          <w:i/>
          <w:iCs/>
          <w:sz w:val="24"/>
          <w:szCs w:val="24"/>
          <w:lang w:val="en-US"/>
        </w:rPr>
        <w:t xml:space="preserve">for the </w:t>
      </w:r>
      <w:bookmarkEnd w:id="1"/>
      <w:r w:rsidR="00371436" w:rsidRPr="00E73E6B">
        <w:rPr>
          <w:rFonts w:ascii="Times New Roman" w:hAnsi="Times New Roman" w:cs="Times New Roman"/>
          <w:i/>
          <w:iCs/>
          <w:sz w:val="24"/>
          <w:szCs w:val="24"/>
          <w:lang w:val="en-US"/>
        </w:rPr>
        <w:t>discovery</w:t>
      </w:r>
      <w:r w:rsidR="00A12C07" w:rsidRPr="00E73E6B">
        <w:rPr>
          <w:rFonts w:ascii="Times New Roman" w:hAnsi="Times New Roman" w:cs="Times New Roman"/>
          <w:i/>
          <w:iCs/>
          <w:sz w:val="24"/>
          <w:szCs w:val="24"/>
          <w:lang w:val="en-US"/>
        </w:rPr>
        <w:t xml:space="preserve"> sample and SCZ</w:t>
      </w:r>
    </w:p>
    <w:p w14:paraId="27AA3D2B" w14:textId="009CF51D" w:rsidR="002C470E" w:rsidRPr="00E73E6B" w:rsidRDefault="002C470E" w:rsidP="007938B8">
      <w:pPr>
        <w:tabs>
          <w:tab w:val="left" w:pos="709"/>
          <w:tab w:val="left" w:pos="1845"/>
        </w:tabs>
        <w:spacing w:after="0" w:line="480" w:lineRule="auto"/>
        <w:contextualSpacing/>
        <w:rPr>
          <w:rFonts w:ascii="Times New Roman" w:hAnsi="Times New Roman" w:cs="Times New Roman"/>
          <w:sz w:val="24"/>
          <w:szCs w:val="24"/>
          <w:lang w:val="en-US"/>
        </w:rPr>
      </w:pPr>
      <w:r w:rsidRPr="00E73E6B">
        <w:rPr>
          <w:rFonts w:ascii="Times New Roman" w:hAnsi="Times New Roman" w:cs="Times New Roman"/>
          <w:sz w:val="24"/>
          <w:szCs w:val="24"/>
          <w:lang w:val="en-US"/>
        </w:rPr>
        <w:tab/>
        <w:t>Images for each subject were realigned to the first volume in the time series and movement parameters were extracted. Subjects with excessive head motion (&gt;2 mm of translation, &gt;1.5° rotation) were excluded if just one volume in the fMRI time series exceeded the movement threshold.</w:t>
      </w:r>
      <w:r w:rsidRPr="00E73E6B">
        <w:rPr>
          <w:rFonts w:ascii="Times New Roman" w:hAnsi="Times New Roman" w:cs="Times New Roman"/>
          <w:bCs/>
          <w:sz w:val="24"/>
          <w:szCs w:val="24"/>
          <w:lang w:val="en-US"/>
        </w:rPr>
        <w:t xml:space="preserve"> On this basis, we excluded 11 healthy HS and 8 SCZ, who were </w:t>
      </w:r>
      <w:r w:rsidRPr="00E73E6B">
        <w:rPr>
          <w:rFonts w:ascii="Times New Roman" w:hAnsi="Times New Roman" w:cs="Times New Roman"/>
          <w:sz w:val="24"/>
          <w:szCs w:val="24"/>
          <w:lang w:val="en-US"/>
        </w:rPr>
        <w:t xml:space="preserve">not included in Table 1. Images were </w:t>
      </w:r>
      <w:proofErr w:type="gramStart"/>
      <w:r w:rsidRPr="00E73E6B">
        <w:rPr>
          <w:rFonts w:ascii="Times New Roman" w:hAnsi="Times New Roman" w:cs="Times New Roman"/>
          <w:sz w:val="24"/>
          <w:szCs w:val="24"/>
          <w:lang w:val="en-US"/>
        </w:rPr>
        <w:t>slice</w:t>
      </w:r>
      <w:proofErr w:type="gramEnd"/>
      <w:r w:rsidRPr="00E73E6B">
        <w:rPr>
          <w:rFonts w:ascii="Times New Roman" w:hAnsi="Times New Roman" w:cs="Times New Roman"/>
          <w:sz w:val="24"/>
          <w:szCs w:val="24"/>
          <w:lang w:val="en-US"/>
        </w:rPr>
        <w:t xml:space="preserve"> timing corrected, re-sampled to a 3.75 mm isotropic voxel size, spatially normalized into standard stereotactic space (Montreal Institute on Neurology, MNI, template), and smoothed using an 8 mm full-width half-maximum isotropic Gaussian kernel. fMRI responses were modeled using a canonical hemodynamic response function and temporally filtered using a high-pass filter of 128 Hz to minimize scanner drift. Six subject-specific movement parameters, obtained </w:t>
      </w:r>
      <w:r w:rsidRPr="00E73E6B">
        <w:rPr>
          <w:rFonts w:ascii="Times New Roman" w:hAnsi="Times New Roman" w:cs="Times New Roman"/>
          <w:sz w:val="24"/>
          <w:szCs w:val="24"/>
          <w:lang w:val="en-US"/>
        </w:rPr>
        <w:lastRenderedPageBreak/>
        <w:t xml:space="preserve">from the realignment procedure, were included in the general linear model (GLM) as covariates, taking into account the effect of subject </w:t>
      </w:r>
      <w:proofErr w:type="gramStart"/>
      <w:r w:rsidRPr="00E73E6B">
        <w:rPr>
          <w:rFonts w:ascii="Times New Roman" w:hAnsi="Times New Roman" w:cs="Times New Roman"/>
          <w:sz w:val="24"/>
          <w:szCs w:val="24"/>
          <w:lang w:val="en-US"/>
        </w:rPr>
        <w:t>motion</w:t>
      </w:r>
      <w:proofErr w:type="gramEnd"/>
    </w:p>
    <w:p w14:paraId="2416881E" w14:textId="77777777" w:rsidR="007D0F5A" w:rsidRPr="00E73E6B" w:rsidRDefault="007D0F5A" w:rsidP="007938B8">
      <w:pPr>
        <w:tabs>
          <w:tab w:val="left" w:pos="709"/>
          <w:tab w:val="left" w:pos="1845"/>
        </w:tabs>
        <w:spacing w:after="0" w:line="480" w:lineRule="auto"/>
        <w:contextualSpacing/>
        <w:rPr>
          <w:rFonts w:ascii="Times New Roman" w:hAnsi="Times New Roman" w:cs="Times New Roman"/>
          <w:sz w:val="24"/>
          <w:szCs w:val="24"/>
          <w:lang w:val="en-US"/>
        </w:rPr>
      </w:pPr>
    </w:p>
    <w:p w14:paraId="56A78908" w14:textId="5FF7E9E1" w:rsidR="00371436" w:rsidRPr="00E73E6B" w:rsidRDefault="00371436" w:rsidP="007938B8">
      <w:pPr>
        <w:tabs>
          <w:tab w:val="left" w:pos="709"/>
          <w:tab w:val="left" w:pos="1845"/>
        </w:tabs>
        <w:spacing w:after="0" w:line="480" w:lineRule="auto"/>
        <w:contextualSpacing/>
        <w:rPr>
          <w:rFonts w:ascii="Times New Roman" w:hAnsi="Times New Roman" w:cs="Times New Roman"/>
          <w:i/>
          <w:iCs/>
          <w:sz w:val="24"/>
          <w:szCs w:val="24"/>
          <w:lang w:val="en-US"/>
        </w:rPr>
      </w:pPr>
      <w:r w:rsidRPr="00E73E6B">
        <w:rPr>
          <w:rFonts w:ascii="Times New Roman" w:hAnsi="Times New Roman" w:cs="Times New Roman"/>
          <w:i/>
          <w:iCs/>
          <w:sz w:val="24"/>
          <w:szCs w:val="24"/>
          <w:lang w:val="en-US"/>
        </w:rPr>
        <w:t xml:space="preserve">Preprocessing of fMRI data </w:t>
      </w:r>
      <w:r w:rsidR="00A12C07" w:rsidRPr="00E73E6B">
        <w:rPr>
          <w:rFonts w:ascii="Times New Roman" w:hAnsi="Times New Roman" w:cs="Times New Roman"/>
          <w:i/>
          <w:iCs/>
          <w:sz w:val="24"/>
          <w:szCs w:val="24"/>
          <w:lang w:val="en-US"/>
        </w:rPr>
        <w:t>for the</w:t>
      </w:r>
      <w:r w:rsidRPr="00E73E6B">
        <w:rPr>
          <w:rFonts w:ascii="Times New Roman" w:hAnsi="Times New Roman" w:cs="Times New Roman"/>
          <w:i/>
          <w:iCs/>
          <w:sz w:val="24"/>
          <w:szCs w:val="24"/>
          <w:lang w:val="en-US"/>
        </w:rPr>
        <w:t xml:space="preserve"> replication sample</w:t>
      </w:r>
    </w:p>
    <w:p w14:paraId="5462D3AE" w14:textId="25A55AB9" w:rsidR="004F2FDA" w:rsidRPr="00E73E6B" w:rsidRDefault="004F2FDA" w:rsidP="004F2FDA">
      <w:pPr>
        <w:tabs>
          <w:tab w:val="left" w:pos="709"/>
          <w:tab w:val="left" w:pos="1845"/>
        </w:tabs>
        <w:spacing w:after="0" w:line="480" w:lineRule="auto"/>
        <w:contextualSpacing/>
        <w:rPr>
          <w:rFonts w:ascii="Times New Roman" w:hAnsi="Times New Roman" w:cs="Times New Roman"/>
          <w:sz w:val="24"/>
          <w:szCs w:val="24"/>
          <w:lang w:val="en-US"/>
        </w:rPr>
      </w:pPr>
      <w:r w:rsidRPr="00E73E6B">
        <w:rPr>
          <w:rFonts w:ascii="Times New Roman" w:hAnsi="Times New Roman" w:cs="Times New Roman"/>
          <w:sz w:val="24"/>
          <w:szCs w:val="24"/>
          <w:lang w:val="en-US"/>
        </w:rPr>
        <w:tab/>
        <w:t xml:space="preserve">The images were pre-processed in SPM12 (http://www.fil.ion.ucl.ac.uk/spm ) using standard procedures. Briefly, images were realigned to the first image of the scan run using </w:t>
      </w:r>
      <w:proofErr w:type="spellStart"/>
      <w:r w:rsidRPr="00E73E6B">
        <w:rPr>
          <w:rFonts w:ascii="Times New Roman" w:hAnsi="Times New Roman" w:cs="Times New Roman"/>
          <w:sz w:val="24"/>
          <w:szCs w:val="24"/>
          <w:lang w:val="en-US"/>
        </w:rPr>
        <w:t>INRIalign</w:t>
      </w:r>
      <w:proofErr w:type="spellEnd"/>
      <w:r w:rsidRPr="00E73E6B">
        <w:rPr>
          <w:rFonts w:ascii="Times New Roman" w:hAnsi="Times New Roman" w:cs="Times New Roman"/>
          <w:sz w:val="24"/>
          <w:szCs w:val="24"/>
          <w:lang w:val="en-US"/>
        </w:rPr>
        <w:t xml:space="preserve">, spatially normalized to a 3 × 3 × 3 mm3 voxel size into a standard stereotactic space (MNI template) using affine and nonlinear transformation and smoothed using an 8-mm full width half maximum isotropic three-dimensional Gaussian kernel. Data sets were individually examined to ensure head motion was less than 2 mm translation and less than 1.5° rotation. </w:t>
      </w:r>
    </w:p>
    <w:p w14:paraId="0CA64FFF" w14:textId="33F24B15" w:rsidR="00371436" w:rsidRPr="00E73E6B" w:rsidRDefault="00A12C07" w:rsidP="004F2FDA">
      <w:pPr>
        <w:tabs>
          <w:tab w:val="left" w:pos="709"/>
          <w:tab w:val="left" w:pos="1845"/>
        </w:tabs>
        <w:spacing w:after="0" w:line="480" w:lineRule="auto"/>
        <w:contextualSpacing/>
        <w:rPr>
          <w:rFonts w:ascii="Times New Roman" w:hAnsi="Times New Roman" w:cs="Times New Roman"/>
          <w:sz w:val="24"/>
          <w:szCs w:val="24"/>
          <w:lang w:val="en-US"/>
        </w:rPr>
      </w:pPr>
      <w:r w:rsidRPr="00E73E6B">
        <w:rPr>
          <w:rFonts w:ascii="Times New Roman" w:hAnsi="Times New Roman" w:cs="Times New Roman"/>
          <w:sz w:val="24"/>
          <w:szCs w:val="24"/>
          <w:lang w:val="en-US"/>
        </w:rPr>
        <w:tab/>
      </w:r>
      <w:r w:rsidR="004F2FDA" w:rsidRPr="00E73E6B">
        <w:rPr>
          <w:rFonts w:ascii="Times New Roman" w:hAnsi="Times New Roman" w:cs="Times New Roman"/>
          <w:sz w:val="24"/>
          <w:szCs w:val="24"/>
          <w:lang w:val="en-US"/>
        </w:rPr>
        <w:t>All fMRI data were individually examined and carefully screened for data quality using a variety of procedures including visual inspection for image artifacts, estimating indices for ghosting artifacts, signal-to-noise ratio across the time series, and head motion (data from participants with head motion greater than 2 mm translation and/or head rotation greater than 1.5° were excluded)</w:t>
      </w:r>
      <w:r w:rsidR="00E60FBC" w:rsidRPr="00E73E6B">
        <w:rPr>
          <w:rFonts w:ascii="Times New Roman" w:hAnsi="Times New Roman" w:cs="Times New Roman"/>
          <w:sz w:val="24"/>
          <w:szCs w:val="24"/>
          <w:lang w:val="en-US"/>
        </w:rPr>
        <w:t xml:space="preserve">. </w:t>
      </w:r>
    </w:p>
    <w:p w14:paraId="3A2611FD" w14:textId="77777777" w:rsidR="007D0F5A" w:rsidRPr="00E73E6B" w:rsidRDefault="007D0F5A" w:rsidP="007938B8">
      <w:pPr>
        <w:tabs>
          <w:tab w:val="left" w:pos="709"/>
          <w:tab w:val="left" w:pos="1845"/>
        </w:tabs>
        <w:spacing w:after="0" w:line="480" w:lineRule="auto"/>
        <w:contextualSpacing/>
        <w:rPr>
          <w:rFonts w:ascii="Times New Roman" w:hAnsi="Times New Roman" w:cs="Times New Roman"/>
          <w:sz w:val="24"/>
          <w:szCs w:val="24"/>
          <w:lang w:val="en-US"/>
        </w:rPr>
      </w:pPr>
    </w:p>
    <w:p w14:paraId="0B7CF88C" w14:textId="77777777" w:rsidR="0089033A" w:rsidRPr="00E73E6B" w:rsidRDefault="0089033A" w:rsidP="007938B8">
      <w:pPr>
        <w:tabs>
          <w:tab w:val="left" w:pos="709"/>
          <w:tab w:val="left" w:pos="1845"/>
        </w:tabs>
        <w:spacing w:after="0" w:line="480" w:lineRule="auto"/>
        <w:contextualSpacing/>
        <w:rPr>
          <w:rFonts w:ascii="Times New Roman" w:hAnsi="Times New Roman" w:cs="Times New Roman"/>
          <w:sz w:val="24"/>
          <w:szCs w:val="24"/>
          <w:lang w:val="en-US"/>
        </w:rPr>
      </w:pPr>
    </w:p>
    <w:p w14:paraId="0FBC7CA1"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36096C5A"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3B479E24"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725227CC"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7055961"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58078988"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C571F00"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7EE4A490" w14:textId="77777777" w:rsidR="00B26122" w:rsidRPr="00E73E6B" w:rsidRDefault="00B26122"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1165ABC" w14:textId="77777777" w:rsidR="00B26122" w:rsidRPr="00E73E6B" w:rsidRDefault="00B26122"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5A24EA0" w14:textId="77777777"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4E72361" w14:textId="1B7658BD" w:rsidR="00A12C07" w:rsidRPr="00E73E6B" w:rsidRDefault="00A12C07" w:rsidP="00A12C07">
      <w:pPr>
        <w:tabs>
          <w:tab w:val="left" w:pos="709"/>
          <w:tab w:val="left" w:pos="1845"/>
        </w:tabs>
        <w:spacing w:after="0" w:line="480" w:lineRule="auto"/>
        <w:contextualSpacing/>
        <w:jc w:val="center"/>
        <w:rPr>
          <w:rFonts w:ascii="Times New Roman" w:hAnsi="Times New Roman" w:cs="Times New Roman"/>
          <w:b/>
          <w:bCs/>
          <w:sz w:val="24"/>
          <w:szCs w:val="24"/>
          <w:lang w:val="en-US"/>
        </w:rPr>
      </w:pPr>
      <w:r w:rsidRPr="00E73E6B">
        <w:rPr>
          <w:rFonts w:ascii="Times New Roman" w:hAnsi="Times New Roman" w:cs="Times New Roman"/>
          <w:b/>
          <w:bCs/>
          <w:sz w:val="24"/>
          <w:szCs w:val="24"/>
          <w:lang w:val="en-US"/>
        </w:rPr>
        <w:lastRenderedPageBreak/>
        <w:t xml:space="preserve">Supplementary </w:t>
      </w:r>
      <w:r w:rsidR="001573F1" w:rsidRPr="00E73E6B">
        <w:rPr>
          <w:rFonts w:ascii="Times New Roman" w:hAnsi="Times New Roman" w:cs="Times New Roman"/>
          <w:b/>
          <w:bCs/>
          <w:sz w:val="24"/>
          <w:szCs w:val="24"/>
          <w:lang w:val="en-US"/>
        </w:rPr>
        <w:t>Tables</w:t>
      </w:r>
    </w:p>
    <w:p w14:paraId="3D31E387" w14:textId="09A9A7AE" w:rsidR="00A12C07" w:rsidRPr="00E73E6B" w:rsidRDefault="00A12C07" w:rsidP="007938B8">
      <w:pPr>
        <w:tabs>
          <w:tab w:val="left" w:pos="709"/>
          <w:tab w:val="left" w:pos="1845"/>
        </w:tabs>
        <w:spacing w:after="0" w:line="480" w:lineRule="auto"/>
        <w:contextualSpacing/>
        <w:rPr>
          <w:rFonts w:ascii="Times New Roman" w:hAnsi="Times New Roman" w:cs="Times New Roman"/>
          <w:b/>
          <w:bCs/>
          <w:sz w:val="24"/>
          <w:szCs w:val="24"/>
          <w:lang w:val="en-US"/>
        </w:rPr>
      </w:pPr>
    </w:p>
    <w:tbl>
      <w:tblPr>
        <w:tblStyle w:val="Grigliatabella"/>
        <w:tblW w:w="10142" w:type="dxa"/>
        <w:tblLook w:val="04A0" w:firstRow="1" w:lastRow="0" w:firstColumn="1" w:lastColumn="0" w:noHBand="0" w:noVBand="1"/>
      </w:tblPr>
      <w:tblGrid>
        <w:gridCol w:w="4163"/>
        <w:gridCol w:w="1630"/>
        <w:gridCol w:w="2356"/>
        <w:gridCol w:w="1993"/>
      </w:tblGrid>
      <w:tr w:rsidR="00E4511F" w:rsidRPr="00E73E6B" w14:paraId="3FCE750B" w14:textId="77777777" w:rsidTr="00592838">
        <w:trPr>
          <w:trHeight w:val="284"/>
        </w:trPr>
        <w:tc>
          <w:tcPr>
            <w:tcW w:w="4163" w:type="dxa"/>
          </w:tcPr>
          <w:p w14:paraId="28A481C6" w14:textId="77777777" w:rsidR="00E4511F" w:rsidRPr="004403AD" w:rsidRDefault="00E4511F" w:rsidP="00B35706">
            <w:pPr>
              <w:rPr>
                <w:rFonts w:ascii="Times New Roman" w:hAnsi="Times New Roman" w:cs="Times New Roman"/>
                <w:sz w:val="20"/>
                <w:szCs w:val="20"/>
                <w:lang w:val="en-US"/>
              </w:rPr>
            </w:pPr>
          </w:p>
        </w:tc>
        <w:tc>
          <w:tcPr>
            <w:tcW w:w="1630" w:type="dxa"/>
          </w:tcPr>
          <w:p w14:paraId="4A13525C" w14:textId="77777777" w:rsidR="00E4511F" w:rsidRPr="004403AD" w:rsidRDefault="00E4511F" w:rsidP="00B35706">
            <w:pPr>
              <w:rPr>
                <w:rFonts w:ascii="Times New Roman" w:hAnsi="Times New Roman" w:cs="Times New Roman"/>
                <w:sz w:val="20"/>
                <w:szCs w:val="20"/>
                <w:lang w:val="en-US"/>
              </w:rPr>
            </w:pPr>
          </w:p>
        </w:tc>
        <w:tc>
          <w:tcPr>
            <w:tcW w:w="2356" w:type="dxa"/>
          </w:tcPr>
          <w:p w14:paraId="624B6D8F" w14:textId="77777777" w:rsidR="00E4511F" w:rsidRPr="004403AD" w:rsidRDefault="00E4511F" w:rsidP="00B35706">
            <w:pPr>
              <w:jc w:val="center"/>
              <w:rPr>
                <w:rFonts w:ascii="Times New Roman" w:hAnsi="Times New Roman" w:cs="Times New Roman"/>
                <w:b/>
                <w:bCs/>
                <w:sz w:val="20"/>
                <w:szCs w:val="20"/>
                <w:lang w:val="en-US"/>
              </w:rPr>
            </w:pPr>
            <w:r w:rsidRPr="004403AD">
              <w:rPr>
                <w:rFonts w:ascii="Times New Roman" w:hAnsi="Times New Roman" w:cs="Times New Roman"/>
                <w:b/>
                <w:bCs/>
                <w:sz w:val="20"/>
                <w:szCs w:val="20"/>
                <w:lang w:val="en-US"/>
              </w:rPr>
              <w:t>Discovery Sample</w:t>
            </w:r>
          </w:p>
        </w:tc>
        <w:tc>
          <w:tcPr>
            <w:tcW w:w="1993" w:type="dxa"/>
          </w:tcPr>
          <w:p w14:paraId="02B6F480" w14:textId="77777777" w:rsidR="00E4511F" w:rsidRPr="004403AD" w:rsidRDefault="00E4511F" w:rsidP="00B35706">
            <w:pPr>
              <w:jc w:val="center"/>
              <w:rPr>
                <w:rFonts w:ascii="Times New Roman" w:hAnsi="Times New Roman" w:cs="Times New Roman"/>
                <w:b/>
                <w:bCs/>
                <w:sz w:val="20"/>
                <w:szCs w:val="20"/>
                <w:lang w:val="en-US"/>
              </w:rPr>
            </w:pPr>
            <w:r w:rsidRPr="004403AD">
              <w:rPr>
                <w:rFonts w:ascii="Times New Roman" w:hAnsi="Times New Roman" w:cs="Times New Roman"/>
                <w:b/>
                <w:bCs/>
                <w:sz w:val="20"/>
                <w:szCs w:val="20"/>
                <w:lang w:val="en-US"/>
              </w:rPr>
              <w:t>Replication Sample</w:t>
            </w:r>
          </w:p>
        </w:tc>
      </w:tr>
      <w:tr w:rsidR="00AC56DF" w:rsidRPr="00E73E6B" w14:paraId="57E48170" w14:textId="77777777" w:rsidTr="00EC73CE">
        <w:trPr>
          <w:trHeight w:val="284"/>
        </w:trPr>
        <w:tc>
          <w:tcPr>
            <w:tcW w:w="4163" w:type="dxa"/>
          </w:tcPr>
          <w:p w14:paraId="6E6CF6B8" w14:textId="77777777" w:rsidR="00AC56DF" w:rsidRPr="004403AD" w:rsidRDefault="00AC56DF" w:rsidP="00B35706">
            <w:pPr>
              <w:rPr>
                <w:rFonts w:ascii="Times New Roman" w:hAnsi="Times New Roman" w:cs="Times New Roman"/>
                <w:b/>
                <w:bCs/>
                <w:sz w:val="20"/>
                <w:szCs w:val="20"/>
                <w:lang w:val="en-US"/>
              </w:rPr>
            </w:pPr>
            <w:r w:rsidRPr="004403AD">
              <w:rPr>
                <w:rFonts w:ascii="Times New Roman" w:hAnsi="Times New Roman" w:cs="Times New Roman"/>
                <w:b/>
                <w:bCs/>
                <w:sz w:val="20"/>
                <w:szCs w:val="20"/>
                <w:lang w:val="en-US"/>
              </w:rPr>
              <w:t>Event scored ad ELC</w:t>
            </w:r>
          </w:p>
        </w:tc>
        <w:tc>
          <w:tcPr>
            <w:tcW w:w="1630" w:type="dxa"/>
          </w:tcPr>
          <w:p w14:paraId="6541EBE0" w14:textId="77777777" w:rsidR="00AC56DF" w:rsidRPr="004403AD" w:rsidRDefault="00AC56DF" w:rsidP="00B35706">
            <w:pPr>
              <w:jc w:val="center"/>
              <w:rPr>
                <w:rFonts w:ascii="Times New Roman" w:hAnsi="Times New Roman" w:cs="Times New Roman"/>
                <w:b/>
                <w:bCs/>
                <w:sz w:val="20"/>
                <w:szCs w:val="20"/>
                <w:lang w:val="en-US"/>
              </w:rPr>
            </w:pPr>
            <w:r w:rsidRPr="004403AD">
              <w:rPr>
                <w:rFonts w:ascii="Times New Roman" w:hAnsi="Times New Roman" w:cs="Times New Roman"/>
                <w:b/>
                <w:bCs/>
                <w:sz w:val="20"/>
                <w:szCs w:val="20"/>
                <w:lang w:val="en-US"/>
              </w:rPr>
              <w:t>McNeil-S. scale level</w:t>
            </w:r>
          </w:p>
        </w:tc>
        <w:tc>
          <w:tcPr>
            <w:tcW w:w="2356" w:type="dxa"/>
          </w:tcPr>
          <w:p w14:paraId="608FE094" w14:textId="77777777" w:rsidR="00AC56DF" w:rsidRPr="004403AD" w:rsidRDefault="00AC56DF" w:rsidP="00B35706">
            <w:pPr>
              <w:jc w:val="center"/>
              <w:rPr>
                <w:rFonts w:ascii="Times New Roman" w:hAnsi="Times New Roman" w:cs="Times New Roman"/>
                <w:i/>
                <w:iCs/>
                <w:sz w:val="20"/>
                <w:szCs w:val="20"/>
                <w:lang w:val="en-US"/>
              </w:rPr>
            </w:pPr>
            <w:r w:rsidRPr="004403AD">
              <w:rPr>
                <w:rFonts w:ascii="Times New Roman" w:hAnsi="Times New Roman" w:cs="Times New Roman"/>
                <w:i/>
                <w:iCs/>
                <w:sz w:val="20"/>
                <w:szCs w:val="20"/>
                <w:lang w:val="en-US"/>
              </w:rPr>
              <w:t>%</w:t>
            </w:r>
          </w:p>
        </w:tc>
        <w:tc>
          <w:tcPr>
            <w:tcW w:w="1993" w:type="dxa"/>
          </w:tcPr>
          <w:p w14:paraId="0AA786A1" w14:textId="4D925305" w:rsidR="00AC56DF" w:rsidRPr="004403AD" w:rsidRDefault="00AC56DF" w:rsidP="00AC56DF">
            <w:pPr>
              <w:jc w:val="center"/>
              <w:rPr>
                <w:rFonts w:ascii="Times New Roman" w:hAnsi="Times New Roman" w:cs="Times New Roman"/>
                <w:sz w:val="20"/>
                <w:szCs w:val="20"/>
                <w:lang w:val="en-US"/>
              </w:rPr>
            </w:pPr>
            <w:r w:rsidRPr="004403AD">
              <w:rPr>
                <w:rFonts w:ascii="Times New Roman" w:hAnsi="Times New Roman" w:cs="Times New Roman"/>
                <w:i/>
                <w:iCs/>
                <w:sz w:val="20"/>
                <w:szCs w:val="20"/>
                <w:lang w:val="en-US"/>
              </w:rPr>
              <w:t>%</w:t>
            </w:r>
          </w:p>
        </w:tc>
      </w:tr>
      <w:tr w:rsidR="00AC56DF" w:rsidRPr="00E73E6B" w14:paraId="2B95EF3B" w14:textId="77777777" w:rsidTr="00704B51">
        <w:trPr>
          <w:trHeight w:val="284"/>
        </w:trPr>
        <w:tc>
          <w:tcPr>
            <w:tcW w:w="4163" w:type="dxa"/>
          </w:tcPr>
          <w:p w14:paraId="1E1E03F2"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Substance use (alcohol, drug)</w:t>
            </w:r>
          </w:p>
        </w:tc>
        <w:tc>
          <w:tcPr>
            <w:tcW w:w="1630" w:type="dxa"/>
          </w:tcPr>
          <w:p w14:paraId="008A2612"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4,5,6</w:t>
            </w:r>
          </w:p>
        </w:tc>
        <w:tc>
          <w:tcPr>
            <w:tcW w:w="2356" w:type="dxa"/>
          </w:tcPr>
          <w:p w14:paraId="7E6062D6" w14:textId="23BCC9B1"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993" w:type="dxa"/>
          </w:tcPr>
          <w:p w14:paraId="52BCAF17" w14:textId="477767DA" w:rsidR="00AC56DF" w:rsidRPr="004403AD" w:rsidRDefault="00AC56DF" w:rsidP="00B35706">
            <w:pPr>
              <w:jc w:val="center"/>
              <w:rPr>
                <w:rFonts w:ascii="Times New Roman" w:hAnsi="Times New Roman" w:cs="Times New Roman"/>
                <w:sz w:val="20"/>
                <w:szCs w:val="20"/>
                <w:lang w:val="en-US"/>
              </w:rPr>
            </w:pPr>
          </w:p>
        </w:tc>
      </w:tr>
      <w:tr w:rsidR="00AC56DF" w:rsidRPr="00E73E6B" w14:paraId="6321152E" w14:textId="77777777" w:rsidTr="001A3338">
        <w:trPr>
          <w:trHeight w:val="284"/>
        </w:trPr>
        <w:tc>
          <w:tcPr>
            <w:tcW w:w="4163" w:type="dxa"/>
          </w:tcPr>
          <w:p w14:paraId="32077729"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Smoking</w:t>
            </w:r>
          </w:p>
        </w:tc>
        <w:tc>
          <w:tcPr>
            <w:tcW w:w="1630" w:type="dxa"/>
          </w:tcPr>
          <w:p w14:paraId="637339BB"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4, 5</w:t>
            </w:r>
          </w:p>
        </w:tc>
        <w:tc>
          <w:tcPr>
            <w:tcW w:w="2356" w:type="dxa"/>
          </w:tcPr>
          <w:p w14:paraId="3C30AD7C" w14:textId="77777777" w:rsidR="00AC56DF" w:rsidRPr="004403AD" w:rsidRDefault="00AC56DF" w:rsidP="00B35706">
            <w:pPr>
              <w:jc w:val="center"/>
              <w:rPr>
                <w:rFonts w:ascii="Times New Roman" w:hAnsi="Times New Roman" w:cs="Times New Roman"/>
                <w:sz w:val="20"/>
                <w:szCs w:val="20"/>
                <w:lang w:val="en-US"/>
              </w:rPr>
            </w:pPr>
          </w:p>
        </w:tc>
        <w:tc>
          <w:tcPr>
            <w:tcW w:w="1993" w:type="dxa"/>
          </w:tcPr>
          <w:p w14:paraId="327C3C46" w14:textId="1B618A97"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15.8</w:t>
            </w:r>
          </w:p>
        </w:tc>
      </w:tr>
      <w:tr w:rsidR="00AC56DF" w:rsidRPr="00E73E6B" w14:paraId="32536CF2" w14:textId="77777777" w:rsidTr="00083A50">
        <w:trPr>
          <w:trHeight w:val="284"/>
        </w:trPr>
        <w:tc>
          <w:tcPr>
            <w:tcW w:w="4163" w:type="dxa"/>
          </w:tcPr>
          <w:p w14:paraId="0736780E"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Prescription drugs, treatments (including radiation) during pregnancy</w:t>
            </w:r>
          </w:p>
        </w:tc>
        <w:tc>
          <w:tcPr>
            <w:tcW w:w="1630" w:type="dxa"/>
          </w:tcPr>
          <w:p w14:paraId="4FA86B9B"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0894B3AA" w14:textId="359B3AA2"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993" w:type="dxa"/>
          </w:tcPr>
          <w:p w14:paraId="4BBD2579" w14:textId="5289257A" w:rsidR="00AC56DF" w:rsidRPr="004403AD" w:rsidRDefault="00AC56DF" w:rsidP="00B35706">
            <w:pPr>
              <w:jc w:val="center"/>
              <w:rPr>
                <w:rFonts w:ascii="Times New Roman" w:hAnsi="Times New Roman" w:cs="Times New Roman"/>
                <w:sz w:val="20"/>
                <w:szCs w:val="20"/>
                <w:lang w:val="en-US"/>
              </w:rPr>
            </w:pPr>
          </w:p>
        </w:tc>
      </w:tr>
      <w:tr w:rsidR="00AC56DF" w:rsidRPr="00E73E6B" w14:paraId="4710BC68" w14:textId="77777777" w:rsidTr="00E15769">
        <w:trPr>
          <w:trHeight w:val="284"/>
        </w:trPr>
        <w:tc>
          <w:tcPr>
            <w:tcW w:w="4163" w:type="dxa"/>
          </w:tcPr>
          <w:p w14:paraId="45875F86"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Severe illness during pregnancy</w:t>
            </w:r>
          </w:p>
        </w:tc>
        <w:tc>
          <w:tcPr>
            <w:tcW w:w="1630" w:type="dxa"/>
          </w:tcPr>
          <w:p w14:paraId="756868D3" w14:textId="77777777" w:rsidR="00AC56DF" w:rsidRPr="004403AD" w:rsidRDefault="00AC56DF" w:rsidP="00B35706">
            <w:pPr>
              <w:jc w:val="center"/>
              <w:rPr>
                <w:rFonts w:ascii="Times New Roman" w:hAnsi="Times New Roman" w:cs="Times New Roman"/>
                <w:sz w:val="20"/>
                <w:szCs w:val="20"/>
                <w:lang w:val="en-US"/>
              </w:rPr>
            </w:pPr>
          </w:p>
        </w:tc>
        <w:tc>
          <w:tcPr>
            <w:tcW w:w="2356" w:type="dxa"/>
          </w:tcPr>
          <w:p w14:paraId="73F7E421" w14:textId="547E607A"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993" w:type="dxa"/>
          </w:tcPr>
          <w:p w14:paraId="07F7C36C" w14:textId="7F82E65E"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AC56DF" w:rsidRPr="00E73E6B" w14:paraId="05D210BC" w14:textId="77777777" w:rsidTr="009D067A">
        <w:trPr>
          <w:trHeight w:val="284"/>
        </w:trPr>
        <w:tc>
          <w:tcPr>
            <w:tcW w:w="4163" w:type="dxa"/>
          </w:tcPr>
          <w:p w14:paraId="6818C822"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RH immunization</w:t>
            </w:r>
          </w:p>
        </w:tc>
        <w:tc>
          <w:tcPr>
            <w:tcW w:w="1630" w:type="dxa"/>
          </w:tcPr>
          <w:p w14:paraId="19C29ED7"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5</w:t>
            </w:r>
          </w:p>
        </w:tc>
        <w:tc>
          <w:tcPr>
            <w:tcW w:w="2356" w:type="dxa"/>
          </w:tcPr>
          <w:p w14:paraId="70126F91" w14:textId="21F42105"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993" w:type="dxa"/>
          </w:tcPr>
          <w:p w14:paraId="0E4EF322" w14:textId="0216E2A6"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AC56DF" w:rsidRPr="00E73E6B" w14:paraId="2E821AA0" w14:textId="77777777" w:rsidTr="00A447E3">
        <w:trPr>
          <w:trHeight w:val="284"/>
        </w:trPr>
        <w:tc>
          <w:tcPr>
            <w:tcW w:w="4163" w:type="dxa"/>
          </w:tcPr>
          <w:p w14:paraId="66D8A44E"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Bleeding, hemorrhage during pregnancy</w:t>
            </w:r>
          </w:p>
        </w:tc>
        <w:tc>
          <w:tcPr>
            <w:tcW w:w="1630" w:type="dxa"/>
          </w:tcPr>
          <w:p w14:paraId="20244464"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51516B71" w14:textId="75C3B4A0"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993" w:type="dxa"/>
          </w:tcPr>
          <w:p w14:paraId="3B93C1E4" w14:textId="763D337D"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13.2</w:t>
            </w:r>
          </w:p>
        </w:tc>
      </w:tr>
      <w:tr w:rsidR="00AC56DF" w:rsidRPr="00E73E6B" w14:paraId="021E934D" w14:textId="77777777" w:rsidTr="00D40AAE">
        <w:trPr>
          <w:trHeight w:val="284"/>
        </w:trPr>
        <w:tc>
          <w:tcPr>
            <w:tcW w:w="4163" w:type="dxa"/>
          </w:tcPr>
          <w:p w14:paraId="50443AF3"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Threatened abortion</w:t>
            </w:r>
          </w:p>
        </w:tc>
        <w:tc>
          <w:tcPr>
            <w:tcW w:w="1630" w:type="dxa"/>
          </w:tcPr>
          <w:p w14:paraId="64965969"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17EE839F" w14:textId="3264775F"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993" w:type="dxa"/>
          </w:tcPr>
          <w:p w14:paraId="343C232F" w14:textId="046F77C3" w:rsidR="00AC56DF" w:rsidRPr="004403AD" w:rsidRDefault="00AC56DF" w:rsidP="00B35706">
            <w:pPr>
              <w:jc w:val="center"/>
              <w:rPr>
                <w:rFonts w:ascii="Times New Roman" w:hAnsi="Times New Roman" w:cs="Times New Roman"/>
                <w:sz w:val="20"/>
                <w:szCs w:val="20"/>
                <w:lang w:val="en-US"/>
              </w:rPr>
            </w:pPr>
          </w:p>
        </w:tc>
      </w:tr>
      <w:tr w:rsidR="00AC56DF" w:rsidRPr="00E73E6B" w14:paraId="62423E95" w14:textId="77777777" w:rsidTr="005D2580">
        <w:trPr>
          <w:trHeight w:val="284"/>
        </w:trPr>
        <w:tc>
          <w:tcPr>
            <w:tcW w:w="4163" w:type="dxa"/>
          </w:tcPr>
          <w:p w14:paraId="6A05A08D"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Preeclampsia, eclampsia</w:t>
            </w:r>
          </w:p>
        </w:tc>
        <w:tc>
          <w:tcPr>
            <w:tcW w:w="1630" w:type="dxa"/>
          </w:tcPr>
          <w:p w14:paraId="74ED282C"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4,5,6</w:t>
            </w:r>
          </w:p>
        </w:tc>
        <w:tc>
          <w:tcPr>
            <w:tcW w:w="2356" w:type="dxa"/>
          </w:tcPr>
          <w:p w14:paraId="177E779A" w14:textId="44808D8E"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993" w:type="dxa"/>
          </w:tcPr>
          <w:p w14:paraId="69BF12D4" w14:textId="561612D0"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AC56DF" w:rsidRPr="00E73E6B" w14:paraId="1EEFA5C9" w14:textId="77777777" w:rsidTr="0050667F">
        <w:trPr>
          <w:trHeight w:val="284"/>
        </w:trPr>
        <w:tc>
          <w:tcPr>
            <w:tcW w:w="4163" w:type="dxa"/>
          </w:tcPr>
          <w:p w14:paraId="1AABFC82" w14:textId="77777777" w:rsidR="00AC56DF" w:rsidRPr="004403AD" w:rsidRDefault="00AC56DF"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Amniotic fluid infection</w:t>
            </w:r>
          </w:p>
        </w:tc>
        <w:tc>
          <w:tcPr>
            <w:tcW w:w="1630" w:type="dxa"/>
          </w:tcPr>
          <w:p w14:paraId="5302BDC6" w14:textId="77777777" w:rsidR="00AC56DF" w:rsidRPr="004403AD" w:rsidRDefault="00AC56DF"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5</w:t>
            </w:r>
          </w:p>
        </w:tc>
        <w:tc>
          <w:tcPr>
            <w:tcW w:w="2356" w:type="dxa"/>
          </w:tcPr>
          <w:p w14:paraId="0062FDB9" w14:textId="409C471F" w:rsidR="00AC56DF" w:rsidRPr="004403AD" w:rsidRDefault="00AC56DF"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993" w:type="dxa"/>
          </w:tcPr>
          <w:p w14:paraId="70AC596D" w14:textId="4C1CA360" w:rsidR="00AC56DF" w:rsidRPr="004403AD" w:rsidRDefault="00AC56DF" w:rsidP="00B35706">
            <w:pPr>
              <w:jc w:val="center"/>
              <w:rPr>
                <w:rFonts w:ascii="Times New Roman" w:hAnsi="Times New Roman" w:cs="Times New Roman"/>
                <w:sz w:val="20"/>
                <w:szCs w:val="20"/>
                <w:lang w:val="en-US"/>
              </w:rPr>
            </w:pPr>
          </w:p>
        </w:tc>
      </w:tr>
      <w:tr w:rsidR="00424AF0" w:rsidRPr="00E73E6B" w14:paraId="1AC629F5" w14:textId="77777777" w:rsidTr="00462C83">
        <w:trPr>
          <w:trHeight w:val="284"/>
        </w:trPr>
        <w:tc>
          <w:tcPr>
            <w:tcW w:w="4163" w:type="dxa"/>
          </w:tcPr>
          <w:p w14:paraId="6AB7C331"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Premature rupture of fetal membrane not followed by delivery</w:t>
            </w:r>
          </w:p>
        </w:tc>
        <w:tc>
          <w:tcPr>
            <w:tcW w:w="1630" w:type="dxa"/>
          </w:tcPr>
          <w:p w14:paraId="26C83154"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5</w:t>
            </w:r>
          </w:p>
        </w:tc>
        <w:tc>
          <w:tcPr>
            <w:tcW w:w="2356" w:type="dxa"/>
          </w:tcPr>
          <w:p w14:paraId="04FB0446" w14:textId="77777777" w:rsidR="00424AF0" w:rsidRPr="004403AD" w:rsidRDefault="00424AF0" w:rsidP="00B35706">
            <w:pPr>
              <w:jc w:val="center"/>
              <w:rPr>
                <w:rFonts w:ascii="Times New Roman" w:hAnsi="Times New Roman" w:cs="Times New Roman"/>
                <w:sz w:val="20"/>
                <w:szCs w:val="20"/>
                <w:lang w:val="en-US"/>
              </w:rPr>
            </w:pPr>
          </w:p>
        </w:tc>
        <w:tc>
          <w:tcPr>
            <w:tcW w:w="1993" w:type="dxa"/>
          </w:tcPr>
          <w:p w14:paraId="2CDFA4E8" w14:textId="47ED0652"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424AF0" w:rsidRPr="00E73E6B" w14:paraId="282C4C70" w14:textId="77777777" w:rsidTr="00274779">
        <w:trPr>
          <w:trHeight w:val="284"/>
        </w:trPr>
        <w:tc>
          <w:tcPr>
            <w:tcW w:w="4163" w:type="dxa"/>
          </w:tcPr>
          <w:p w14:paraId="3F444F08"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Abnormal presentation at delivery</w:t>
            </w:r>
          </w:p>
        </w:tc>
        <w:tc>
          <w:tcPr>
            <w:tcW w:w="1630" w:type="dxa"/>
          </w:tcPr>
          <w:p w14:paraId="3A98B422"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2331FFCA" w14:textId="1E19B0F9"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993" w:type="dxa"/>
          </w:tcPr>
          <w:p w14:paraId="502EA2E7" w14:textId="482FAECF"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r>
      <w:tr w:rsidR="00424AF0" w:rsidRPr="00E73E6B" w14:paraId="1AB6A819" w14:textId="77777777" w:rsidTr="00CF16BA">
        <w:trPr>
          <w:trHeight w:val="284"/>
        </w:trPr>
        <w:tc>
          <w:tcPr>
            <w:tcW w:w="4163" w:type="dxa"/>
          </w:tcPr>
          <w:p w14:paraId="7474CAC7" w14:textId="77777777" w:rsidR="00424AF0" w:rsidRPr="004403AD" w:rsidRDefault="00424AF0" w:rsidP="00B35706">
            <w:pPr>
              <w:rPr>
                <w:rFonts w:ascii="Times New Roman" w:hAnsi="Times New Roman" w:cs="Times New Roman"/>
                <w:sz w:val="20"/>
                <w:szCs w:val="20"/>
                <w:lang w:val="en-US"/>
              </w:rPr>
            </w:pPr>
            <w:proofErr w:type="spellStart"/>
            <w:r w:rsidRPr="004403AD">
              <w:rPr>
                <w:rFonts w:ascii="Times New Roman" w:hAnsi="Times New Roman" w:cs="Times New Roman"/>
                <w:sz w:val="20"/>
                <w:szCs w:val="20"/>
                <w:lang w:val="en-US"/>
              </w:rPr>
              <w:t>Cesaerean</w:t>
            </w:r>
            <w:proofErr w:type="spellEnd"/>
            <w:r w:rsidRPr="004403AD">
              <w:rPr>
                <w:rFonts w:ascii="Times New Roman" w:hAnsi="Times New Roman" w:cs="Times New Roman"/>
                <w:sz w:val="20"/>
                <w:szCs w:val="20"/>
                <w:lang w:val="en-US"/>
              </w:rPr>
              <w:t xml:space="preserve"> section</w:t>
            </w:r>
          </w:p>
        </w:tc>
        <w:tc>
          <w:tcPr>
            <w:tcW w:w="1630" w:type="dxa"/>
          </w:tcPr>
          <w:p w14:paraId="3F9423C9"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425E49F9" w14:textId="71D69C36"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27.6</w:t>
            </w:r>
          </w:p>
        </w:tc>
        <w:tc>
          <w:tcPr>
            <w:tcW w:w="1993" w:type="dxa"/>
          </w:tcPr>
          <w:p w14:paraId="36489CDD" w14:textId="417F07C3"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23.7</w:t>
            </w:r>
          </w:p>
        </w:tc>
      </w:tr>
      <w:tr w:rsidR="00424AF0" w:rsidRPr="00E73E6B" w14:paraId="7387836C" w14:textId="77777777" w:rsidTr="00D05B04">
        <w:trPr>
          <w:trHeight w:val="284"/>
        </w:trPr>
        <w:tc>
          <w:tcPr>
            <w:tcW w:w="4163" w:type="dxa"/>
          </w:tcPr>
          <w:p w14:paraId="6C5B8A71"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Forceps</w:t>
            </w:r>
          </w:p>
        </w:tc>
        <w:tc>
          <w:tcPr>
            <w:tcW w:w="1630" w:type="dxa"/>
          </w:tcPr>
          <w:p w14:paraId="0EDAF635"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4,5,6</w:t>
            </w:r>
          </w:p>
        </w:tc>
        <w:tc>
          <w:tcPr>
            <w:tcW w:w="2356" w:type="dxa"/>
          </w:tcPr>
          <w:p w14:paraId="5ECB831F" w14:textId="77777777" w:rsidR="00424AF0" w:rsidRPr="004403AD" w:rsidRDefault="00424AF0" w:rsidP="00B35706">
            <w:pPr>
              <w:jc w:val="center"/>
              <w:rPr>
                <w:rFonts w:ascii="Times New Roman" w:hAnsi="Times New Roman" w:cs="Times New Roman"/>
                <w:sz w:val="20"/>
                <w:szCs w:val="20"/>
                <w:lang w:val="en-US"/>
              </w:rPr>
            </w:pPr>
          </w:p>
        </w:tc>
        <w:tc>
          <w:tcPr>
            <w:tcW w:w="1993" w:type="dxa"/>
          </w:tcPr>
          <w:p w14:paraId="40721474" w14:textId="44ED0585"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17.1</w:t>
            </w:r>
          </w:p>
        </w:tc>
      </w:tr>
      <w:tr w:rsidR="00424AF0" w:rsidRPr="00E73E6B" w14:paraId="2B2BFEDD" w14:textId="77777777" w:rsidTr="00C05974">
        <w:trPr>
          <w:trHeight w:val="284"/>
        </w:trPr>
        <w:tc>
          <w:tcPr>
            <w:tcW w:w="4163" w:type="dxa"/>
          </w:tcPr>
          <w:p w14:paraId="30C9CBE8"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Umbilical cord complications and other delivery problems</w:t>
            </w:r>
          </w:p>
        </w:tc>
        <w:tc>
          <w:tcPr>
            <w:tcW w:w="1630" w:type="dxa"/>
          </w:tcPr>
          <w:p w14:paraId="48A05EEB"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2C387A97" w14:textId="4662A9B3"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6</w:t>
            </w:r>
          </w:p>
        </w:tc>
        <w:tc>
          <w:tcPr>
            <w:tcW w:w="1993" w:type="dxa"/>
          </w:tcPr>
          <w:p w14:paraId="0DC3CA13" w14:textId="0E224178"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424AF0" w:rsidRPr="00E73E6B" w14:paraId="61D00E52" w14:textId="77777777" w:rsidTr="00E5440F">
        <w:trPr>
          <w:trHeight w:val="284"/>
        </w:trPr>
        <w:tc>
          <w:tcPr>
            <w:tcW w:w="4163" w:type="dxa"/>
          </w:tcPr>
          <w:p w14:paraId="2E134586"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Maternal anesthesia</w:t>
            </w:r>
          </w:p>
        </w:tc>
        <w:tc>
          <w:tcPr>
            <w:tcW w:w="1630" w:type="dxa"/>
          </w:tcPr>
          <w:p w14:paraId="345EE2E6"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47395B11" w14:textId="77777777" w:rsidR="00424AF0" w:rsidRPr="004403AD" w:rsidRDefault="00424AF0" w:rsidP="00B35706">
            <w:pPr>
              <w:jc w:val="center"/>
              <w:rPr>
                <w:rFonts w:ascii="Times New Roman" w:hAnsi="Times New Roman" w:cs="Times New Roman"/>
                <w:sz w:val="20"/>
                <w:szCs w:val="20"/>
                <w:lang w:val="en-US"/>
              </w:rPr>
            </w:pPr>
          </w:p>
        </w:tc>
        <w:tc>
          <w:tcPr>
            <w:tcW w:w="1993" w:type="dxa"/>
          </w:tcPr>
          <w:p w14:paraId="7E6773BD" w14:textId="6486819F"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17.1</w:t>
            </w:r>
          </w:p>
        </w:tc>
      </w:tr>
      <w:tr w:rsidR="00424AF0" w:rsidRPr="00E73E6B" w14:paraId="17EA89B1" w14:textId="77777777" w:rsidTr="00295B75">
        <w:trPr>
          <w:trHeight w:val="284"/>
        </w:trPr>
        <w:tc>
          <w:tcPr>
            <w:tcW w:w="4163" w:type="dxa"/>
          </w:tcPr>
          <w:p w14:paraId="05C258F4"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Precipitous labor</w:t>
            </w:r>
          </w:p>
        </w:tc>
        <w:tc>
          <w:tcPr>
            <w:tcW w:w="1630" w:type="dxa"/>
          </w:tcPr>
          <w:p w14:paraId="0BDB311B"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1E4C1881" w14:textId="3485592E"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16.9</w:t>
            </w:r>
          </w:p>
        </w:tc>
        <w:tc>
          <w:tcPr>
            <w:tcW w:w="1993" w:type="dxa"/>
          </w:tcPr>
          <w:p w14:paraId="6854CA87" w14:textId="34673B79"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22.4</w:t>
            </w:r>
          </w:p>
        </w:tc>
      </w:tr>
      <w:tr w:rsidR="00424AF0" w:rsidRPr="00E73E6B" w14:paraId="7959151F" w14:textId="77777777" w:rsidTr="00514FCB">
        <w:trPr>
          <w:trHeight w:val="284"/>
        </w:trPr>
        <w:tc>
          <w:tcPr>
            <w:tcW w:w="4163" w:type="dxa"/>
          </w:tcPr>
          <w:p w14:paraId="1BB10D51"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Prolonged labor</w:t>
            </w:r>
          </w:p>
        </w:tc>
        <w:tc>
          <w:tcPr>
            <w:tcW w:w="1630" w:type="dxa"/>
          </w:tcPr>
          <w:p w14:paraId="725890DF"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798774E5" w14:textId="74406D08"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6</w:t>
            </w:r>
          </w:p>
        </w:tc>
        <w:tc>
          <w:tcPr>
            <w:tcW w:w="1993" w:type="dxa"/>
          </w:tcPr>
          <w:p w14:paraId="5C9C759E" w14:textId="76DA6159"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14.5</w:t>
            </w:r>
          </w:p>
        </w:tc>
      </w:tr>
      <w:tr w:rsidR="00424AF0" w:rsidRPr="00E73E6B" w14:paraId="7F1A2F81" w14:textId="77777777" w:rsidTr="008655AD">
        <w:trPr>
          <w:trHeight w:val="284"/>
        </w:trPr>
        <w:tc>
          <w:tcPr>
            <w:tcW w:w="4163" w:type="dxa"/>
          </w:tcPr>
          <w:p w14:paraId="698C4796" w14:textId="77777777"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Second twin or triplet birth</w:t>
            </w:r>
          </w:p>
        </w:tc>
        <w:tc>
          <w:tcPr>
            <w:tcW w:w="1630" w:type="dxa"/>
          </w:tcPr>
          <w:p w14:paraId="45A3331D"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33121AC0" w14:textId="14CA6919"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r w:rsidRPr="004403AD">
              <w:rPr>
                <w:rFonts w:ascii="Times New Roman" w:hAnsi="Times New Roman" w:cs="Times New Roman"/>
                <w:sz w:val="20"/>
                <w:szCs w:val="20"/>
                <w:lang w:val="en-US"/>
              </w:rPr>
              <w:t>9</w:t>
            </w:r>
          </w:p>
        </w:tc>
        <w:tc>
          <w:tcPr>
            <w:tcW w:w="1993" w:type="dxa"/>
          </w:tcPr>
          <w:p w14:paraId="5898F5CA" w14:textId="464E6060" w:rsidR="00424AF0" w:rsidRPr="004403AD" w:rsidRDefault="00424AF0" w:rsidP="00B35706">
            <w:pPr>
              <w:jc w:val="center"/>
              <w:rPr>
                <w:rFonts w:ascii="Times New Roman" w:hAnsi="Times New Roman" w:cs="Times New Roman"/>
                <w:sz w:val="20"/>
                <w:szCs w:val="20"/>
                <w:lang w:val="en-US"/>
              </w:rPr>
            </w:pPr>
          </w:p>
        </w:tc>
      </w:tr>
      <w:tr w:rsidR="00424AF0" w:rsidRPr="00E73E6B" w14:paraId="30DD4DD0" w14:textId="77777777" w:rsidTr="00A235F8">
        <w:trPr>
          <w:trHeight w:val="284"/>
        </w:trPr>
        <w:tc>
          <w:tcPr>
            <w:tcW w:w="4163" w:type="dxa"/>
          </w:tcPr>
          <w:p w14:paraId="7C695B9C" w14:textId="2875C45C" w:rsidR="00424AF0" w:rsidRPr="004403AD" w:rsidRDefault="00424AF0"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Pre</w:t>
            </w:r>
            <w:r>
              <w:rPr>
                <w:rFonts w:ascii="Times New Roman" w:hAnsi="Times New Roman" w:cs="Times New Roman"/>
                <w:sz w:val="20"/>
                <w:szCs w:val="20"/>
                <w:lang w:val="en-US"/>
              </w:rPr>
              <w:t>-</w:t>
            </w:r>
            <w:r w:rsidRPr="004403AD">
              <w:rPr>
                <w:rFonts w:ascii="Times New Roman" w:hAnsi="Times New Roman" w:cs="Times New Roman"/>
                <w:sz w:val="20"/>
                <w:szCs w:val="20"/>
                <w:lang w:val="en-US"/>
              </w:rPr>
              <w:t>term, underweight, SGA</w:t>
            </w:r>
          </w:p>
        </w:tc>
        <w:tc>
          <w:tcPr>
            <w:tcW w:w="1630" w:type="dxa"/>
          </w:tcPr>
          <w:p w14:paraId="70EC6E13" w14:textId="77777777" w:rsidR="00424AF0" w:rsidRPr="004403AD" w:rsidRDefault="00424AF0"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4,5,6</w:t>
            </w:r>
          </w:p>
        </w:tc>
        <w:tc>
          <w:tcPr>
            <w:tcW w:w="2356" w:type="dxa"/>
          </w:tcPr>
          <w:p w14:paraId="0F99B652" w14:textId="09A16C1D"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27.6</w:t>
            </w:r>
          </w:p>
        </w:tc>
        <w:tc>
          <w:tcPr>
            <w:tcW w:w="1993" w:type="dxa"/>
          </w:tcPr>
          <w:p w14:paraId="16F42FDF" w14:textId="796120DC" w:rsidR="00424AF0" w:rsidRPr="004403AD" w:rsidRDefault="00424AF0"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18.4</w:t>
            </w:r>
          </w:p>
        </w:tc>
      </w:tr>
      <w:tr w:rsidR="00F16B3E" w:rsidRPr="00E73E6B" w14:paraId="383727D7" w14:textId="77777777" w:rsidTr="00694DB5">
        <w:trPr>
          <w:trHeight w:val="284"/>
        </w:trPr>
        <w:tc>
          <w:tcPr>
            <w:tcW w:w="4163" w:type="dxa"/>
          </w:tcPr>
          <w:p w14:paraId="34FEE933" w14:textId="77777777"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Post-term, postmature</w:t>
            </w:r>
          </w:p>
        </w:tc>
        <w:tc>
          <w:tcPr>
            <w:tcW w:w="1630" w:type="dxa"/>
          </w:tcPr>
          <w:p w14:paraId="32450BB1"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7371023A" w14:textId="5BDDFE38"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993" w:type="dxa"/>
          </w:tcPr>
          <w:p w14:paraId="516F5C5C" w14:textId="518D64B8" w:rsidR="00F16B3E" w:rsidRPr="004403AD" w:rsidRDefault="00F16B3E" w:rsidP="00B35706">
            <w:pPr>
              <w:jc w:val="center"/>
              <w:rPr>
                <w:rFonts w:ascii="Times New Roman" w:hAnsi="Times New Roman" w:cs="Times New Roman"/>
                <w:sz w:val="20"/>
                <w:szCs w:val="20"/>
                <w:lang w:val="en-US"/>
              </w:rPr>
            </w:pPr>
          </w:p>
        </w:tc>
      </w:tr>
      <w:tr w:rsidR="00F16B3E" w:rsidRPr="00E73E6B" w14:paraId="69FF2899" w14:textId="77777777" w:rsidTr="00EC56C5">
        <w:trPr>
          <w:trHeight w:val="284"/>
        </w:trPr>
        <w:tc>
          <w:tcPr>
            <w:tcW w:w="4163" w:type="dxa"/>
          </w:tcPr>
          <w:p w14:paraId="37002498" w14:textId="77777777"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Neonatal severe distress</w:t>
            </w:r>
          </w:p>
        </w:tc>
        <w:tc>
          <w:tcPr>
            <w:tcW w:w="1630" w:type="dxa"/>
          </w:tcPr>
          <w:p w14:paraId="1B88AB9F"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4,5,6</w:t>
            </w:r>
          </w:p>
        </w:tc>
        <w:tc>
          <w:tcPr>
            <w:tcW w:w="2356" w:type="dxa"/>
          </w:tcPr>
          <w:p w14:paraId="7C5FAA6D" w14:textId="77777777" w:rsidR="00F16B3E" w:rsidRPr="004403AD" w:rsidRDefault="00F16B3E" w:rsidP="00B35706">
            <w:pPr>
              <w:jc w:val="center"/>
              <w:rPr>
                <w:rFonts w:ascii="Times New Roman" w:hAnsi="Times New Roman" w:cs="Times New Roman"/>
                <w:sz w:val="20"/>
                <w:szCs w:val="20"/>
                <w:lang w:val="en-US"/>
              </w:rPr>
            </w:pPr>
          </w:p>
        </w:tc>
        <w:tc>
          <w:tcPr>
            <w:tcW w:w="1993" w:type="dxa"/>
          </w:tcPr>
          <w:p w14:paraId="7D1A0357" w14:textId="19686630"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10.5</w:t>
            </w:r>
          </w:p>
        </w:tc>
      </w:tr>
      <w:tr w:rsidR="00F16B3E" w:rsidRPr="00E73E6B" w14:paraId="1F5D5FEA" w14:textId="77777777" w:rsidTr="00004C6E">
        <w:trPr>
          <w:trHeight w:val="284"/>
        </w:trPr>
        <w:tc>
          <w:tcPr>
            <w:tcW w:w="4163" w:type="dxa"/>
          </w:tcPr>
          <w:p w14:paraId="7CC5697E" w14:textId="77777777"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Placed intensive care</w:t>
            </w:r>
          </w:p>
        </w:tc>
        <w:tc>
          <w:tcPr>
            <w:tcW w:w="1630" w:type="dxa"/>
          </w:tcPr>
          <w:p w14:paraId="3C6D06E7"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6DDAEF03" w14:textId="4BAF40FE"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993" w:type="dxa"/>
          </w:tcPr>
          <w:p w14:paraId="03103211" w14:textId="3029244E"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F16B3E" w:rsidRPr="00E73E6B" w14:paraId="0BE5BBC3" w14:textId="77777777" w:rsidTr="00F046E9">
        <w:trPr>
          <w:trHeight w:val="284"/>
        </w:trPr>
        <w:tc>
          <w:tcPr>
            <w:tcW w:w="4163" w:type="dxa"/>
          </w:tcPr>
          <w:p w14:paraId="5C354E27" w14:textId="27C8CA7E"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Hyperbil</w:t>
            </w:r>
            <w:r>
              <w:rPr>
                <w:rFonts w:ascii="Times New Roman" w:hAnsi="Times New Roman" w:cs="Times New Roman"/>
                <w:sz w:val="20"/>
                <w:szCs w:val="20"/>
                <w:lang w:val="en-US"/>
              </w:rPr>
              <w:t>i</w:t>
            </w:r>
            <w:r w:rsidRPr="004403AD">
              <w:rPr>
                <w:rFonts w:ascii="Times New Roman" w:hAnsi="Times New Roman" w:cs="Times New Roman"/>
                <w:sz w:val="20"/>
                <w:szCs w:val="20"/>
                <w:lang w:val="en-US"/>
              </w:rPr>
              <w:t>rubinemia</w:t>
            </w:r>
          </w:p>
        </w:tc>
        <w:tc>
          <w:tcPr>
            <w:tcW w:w="1630" w:type="dxa"/>
          </w:tcPr>
          <w:p w14:paraId="04041D37"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4,5</w:t>
            </w:r>
          </w:p>
        </w:tc>
        <w:tc>
          <w:tcPr>
            <w:tcW w:w="2356" w:type="dxa"/>
          </w:tcPr>
          <w:p w14:paraId="623D5F80" w14:textId="77777777" w:rsidR="00F16B3E" w:rsidRPr="004403AD" w:rsidRDefault="00F16B3E" w:rsidP="00B35706">
            <w:pPr>
              <w:jc w:val="center"/>
              <w:rPr>
                <w:rFonts w:ascii="Times New Roman" w:hAnsi="Times New Roman" w:cs="Times New Roman"/>
                <w:sz w:val="20"/>
                <w:szCs w:val="20"/>
                <w:lang w:val="en-US"/>
              </w:rPr>
            </w:pPr>
          </w:p>
        </w:tc>
        <w:tc>
          <w:tcPr>
            <w:tcW w:w="1993" w:type="dxa"/>
          </w:tcPr>
          <w:p w14:paraId="67859D05" w14:textId="1FF6501A"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r>
      <w:tr w:rsidR="00F16B3E" w:rsidRPr="00E73E6B" w14:paraId="5AD7DE65" w14:textId="77777777" w:rsidTr="009C5BAE">
        <w:trPr>
          <w:trHeight w:val="284"/>
        </w:trPr>
        <w:tc>
          <w:tcPr>
            <w:tcW w:w="4163" w:type="dxa"/>
          </w:tcPr>
          <w:p w14:paraId="0760CD62" w14:textId="77777777"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Newborn anomalies</w:t>
            </w:r>
          </w:p>
        </w:tc>
        <w:tc>
          <w:tcPr>
            <w:tcW w:w="1630" w:type="dxa"/>
          </w:tcPr>
          <w:p w14:paraId="27B3DC27"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50B98678" w14:textId="77777777" w:rsidR="00F16B3E" w:rsidRPr="004403AD" w:rsidRDefault="00F16B3E" w:rsidP="00B35706">
            <w:pPr>
              <w:jc w:val="center"/>
              <w:rPr>
                <w:rFonts w:ascii="Times New Roman" w:hAnsi="Times New Roman" w:cs="Times New Roman"/>
                <w:sz w:val="20"/>
                <w:szCs w:val="20"/>
                <w:lang w:val="en-US"/>
              </w:rPr>
            </w:pPr>
          </w:p>
        </w:tc>
        <w:tc>
          <w:tcPr>
            <w:tcW w:w="1993" w:type="dxa"/>
          </w:tcPr>
          <w:p w14:paraId="78687831" w14:textId="3EDF7CD6"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F16B3E" w:rsidRPr="00E73E6B" w14:paraId="6CA94DEF" w14:textId="77777777" w:rsidTr="008B6382">
        <w:trPr>
          <w:trHeight w:val="284"/>
        </w:trPr>
        <w:tc>
          <w:tcPr>
            <w:tcW w:w="4163" w:type="dxa"/>
          </w:tcPr>
          <w:p w14:paraId="267BA66E" w14:textId="77777777"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Toxoplasmosis</w:t>
            </w:r>
          </w:p>
        </w:tc>
        <w:tc>
          <w:tcPr>
            <w:tcW w:w="1630" w:type="dxa"/>
          </w:tcPr>
          <w:p w14:paraId="70AC865A"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2F29F2E0" w14:textId="34645C4E"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993" w:type="dxa"/>
          </w:tcPr>
          <w:p w14:paraId="775756C9" w14:textId="14C2FB8C" w:rsidR="00F16B3E" w:rsidRPr="004403AD" w:rsidRDefault="00F16B3E" w:rsidP="00B35706">
            <w:pPr>
              <w:jc w:val="center"/>
              <w:rPr>
                <w:rFonts w:ascii="Times New Roman" w:hAnsi="Times New Roman" w:cs="Times New Roman"/>
                <w:sz w:val="20"/>
                <w:szCs w:val="20"/>
                <w:lang w:val="en-US"/>
              </w:rPr>
            </w:pPr>
          </w:p>
        </w:tc>
      </w:tr>
      <w:tr w:rsidR="00F16B3E" w:rsidRPr="00E73E6B" w14:paraId="55C3415C" w14:textId="77777777" w:rsidTr="00291881">
        <w:trPr>
          <w:trHeight w:val="284"/>
        </w:trPr>
        <w:tc>
          <w:tcPr>
            <w:tcW w:w="4163" w:type="dxa"/>
          </w:tcPr>
          <w:p w14:paraId="361FBFD6" w14:textId="5D0CFB4B" w:rsidR="00F16B3E" w:rsidRPr="004403AD" w:rsidRDefault="00F16B3E" w:rsidP="00B35706">
            <w:pPr>
              <w:rPr>
                <w:rFonts w:ascii="Times New Roman" w:hAnsi="Times New Roman" w:cs="Times New Roman"/>
                <w:sz w:val="20"/>
                <w:szCs w:val="20"/>
                <w:lang w:val="en-US"/>
              </w:rPr>
            </w:pPr>
            <w:r w:rsidRPr="004403AD">
              <w:rPr>
                <w:rFonts w:ascii="Times New Roman" w:hAnsi="Times New Roman" w:cs="Times New Roman"/>
                <w:sz w:val="20"/>
                <w:szCs w:val="20"/>
                <w:lang w:val="en-US"/>
              </w:rPr>
              <w:t>Pre</w:t>
            </w:r>
            <w:r>
              <w:rPr>
                <w:rFonts w:ascii="Times New Roman" w:hAnsi="Times New Roman" w:cs="Times New Roman"/>
                <w:sz w:val="20"/>
                <w:szCs w:val="20"/>
                <w:lang w:val="en-US"/>
              </w:rPr>
              <w:t>-</w:t>
            </w:r>
            <w:r w:rsidRPr="004403AD">
              <w:rPr>
                <w:rFonts w:ascii="Times New Roman" w:hAnsi="Times New Roman" w:cs="Times New Roman"/>
                <w:sz w:val="20"/>
                <w:szCs w:val="20"/>
                <w:lang w:val="en-US"/>
              </w:rPr>
              <w:t>labor Rupture of the Membranes&gt;24h before delivery</w:t>
            </w:r>
          </w:p>
        </w:tc>
        <w:tc>
          <w:tcPr>
            <w:tcW w:w="1630" w:type="dxa"/>
          </w:tcPr>
          <w:p w14:paraId="7B0F51E0" w14:textId="77777777" w:rsidR="00F16B3E" w:rsidRPr="004403AD" w:rsidRDefault="00F16B3E" w:rsidP="00B35706">
            <w:pPr>
              <w:jc w:val="center"/>
              <w:rPr>
                <w:rFonts w:ascii="Times New Roman" w:hAnsi="Times New Roman" w:cs="Times New Roman"/>
                <w:sz w:val="20"/>
                <w:szCs w:val="20"/>
                <w:lang w:val="en-US"/>
              </w:rPr>
            </w:pPr>
            <w:r w:rsidRPr="004403AD">
              <w:rPr>
                <w:rFonts w:ascii="Times New Roman" w:hAnsi="Times New Roman" w:cs="Times New Roman"/>
                <w:sz w:val="20"/>
                <w:szCs w:val="20"/>
                <w:lang w:val="en-US"/>
              </w:rPr>
              <w:t>4</w:t>
            </w:r>
          </w:p>
        </w:tc>
        <w:tc>
          <w:tcPr>
            <w:tcW w:w="2356" w:type="dxa"/>
          </w:tcPr>
          <w:p w14:paraId="40227434" w14:textId="7F6CEF40" w:rsidR="00F16B3E" w:rsidRPr="004403AD" w:rsidRDefault="00F16B3E" w:rsidP="00B3570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993" w:type="dxa"/>
          </w:tcPr>
          <w:p w14:paraId="04D0B52D" w14:textId="21E60BFD" w:rsidR="00F16B3E" w:rsidRPr="004403AD" w:rsidRDefault="00F16B3E" w:rsidP="00B35706">
            <w:pPr>
              <w:jc w:val="center"/>
              <w:rPr>
                <w:rFonts w:ascii="Times New Roman" w:hAnsi="Times New Roman" w:cs="Times New Roman"/>
                <w:sz w:val="20"/>
                <w:szCs w:val="20"/>
                <w:lang w:val="en-US"/>
              </w:rPr>
            </w:pPr>
          </w:p>
        </w:tc>
      </w:tr>
    </w:tbl>
    <w:p w14:paraId="14AAA140" w14:textId="77777777" w:rsidR="00E4511F" w:rsidRPr="00E73E6B" w:rsidRDefault="00E4511F" w:rsidP="00E4511F">
      <w:pPr>
        <w:rPr>
          <w:rFonts w:ascii="Times New Roman" w:hAnsi="Times New Roman" w:cs="Times New Roman"/>
          <w:b/>
          <w:bCs/>
          <w:lang w:val="en-US"/>
        </w:rPr>
      </w:pPr>
    </w:p>
    <w:p w14:paraId="6E9A6DAA" w14:textId="7B05B354" w:rsidR="00936668" w:rsidRPr="000B55DF" w:rsidRDefault="00C33675" w:rsidP="00936668">
      <w:pPr>
        <w:rPr>
          <w:rFonts w:ascii="Times New Roman" w:hAnsi="Times New Roman" w:cs="Times New Roman"/>
          <w:lang w:val="en-US"/>
        </w:rPr>
      </w:pPr>
      <w:r w:rsidRPr="000B55DF">
        <w:rPr>
          <w:rFonts w:ascii="Times New Roman" w:hAnsi="Times New Roman" w:cs="Times New Roman"/>
          <w:lang w:val="en-US"/>
        </w:rPr>
        <w:t xml:space="preserve">Supplementary table </w:t>
      </w:r>
      <w:r w:rsidR="00E4511F" w:rsidRPr="000B55DF">
        <w:rPr>
          <w:rFonts w:ascii="Times New Roman" w:hAnsi="Times New Roman" w:cs="Times New Roman"/>
          <w:lang w:val="en-US"/>
        </w:rPr>
        <w:t xml:space="preserve">1: </w:t>
      </w:r>
      <w:r w:rsidR="00936668" w:rsidRPr="000B55DF">
        <w:rPr>
          <w:rFonts w:ascii="Times New Roman" w:hAnsi="Times New Roman" w:cs="Times New Roman"/>
          <w:lang w:val="en-US"/>
        </w:rPr>
        <w:t xml:space="preserve">Grouped ELCs in the discovery, confirmatory, and replication sample. Reported is the </w:t>
      </w:r>
      <w:r w:rsidR="00961307" w:rsidRPr="000B55DF">
        <w:rPr>
          <w:rFonts w:ascii="Times New Roman" w:hAnsi="Times New Roman" w:cs="Times New Roman"/>
          <w:lang w:val="en-US"/>
        </w:rPr>
        <w:t xml:space="preserve">percentage of </w:t>
      </w:r>
      <w:r w:rsidR="00936668" w:rsidRPr="000B55DF">
        <w:rPr>
          <w:rFonts w:ascii="Times New Roman" w:hAnsi="Times New Roman" w:cs="Times New Roman"/>
          <w:lang w:val="en-US"/>
        </w:rPr>
        <w:t>individuals with grouped ELCs detected in each dataset</w:t>
      </w:r>
      <w:r w:rsidR="00961307" w:rsidRPr="000B55DF">
        <w:rPr>
          <w:rFonts w:ascii="Times New Roman" w:hAnsi="Times New Roman" w:cs="Times New Roman"/>
          <w:lang w:val="en-US"/>
        </w:rPr>
        <w:t xml:space="preserve">. </w:t>
      </w:r>
      <w:r w:rsidR="00936668" w:rsidRPr="000B55DF">
        <w:rPr>
          <w:rFonts w:ascii="Times New Roman" w:hAnsi="Times New Roman" w:cs="Times New Roman"/>
          <w:lang w:val="en-US"/>
        </w:rPr>
        <w:t>For each ELC, we report the McNeil-Sjöström scale severity levels assigned to that ELC. Only severe ELCs, potentially harmful for fetal brain, are reported (McNeil-Sjöström scale severity level 4, 5, or 6). More than one ELCs may have occurred in each individual. A detailed obstetrical history was not available for all the individuals; however, the discovery and replication samples only include individuals for whom it was possible to establish the presence of at least one severe ELC or the absence of any severe ELC</w:t>
      </w:r>
      <w:r w:rsidR="00C27595" w:rsidRPr="000B55DF">
        <w:rPr>
          <w:rFonts w:ascii="Times New Roman" w:hAnsi="Times New Roman" w:cs="Times New Roman"/>
          <w:lang w:val="en-US"/>
        </w:rPr>
        <w:t xml:space="preserve">. </w:t>
      </w:r>
    </w:p>
    <w:p w14:paraId="694308AE" w14:textId="356E0EEA" w:rsidR="00C33675" w:rsidRPr="00E73E6B" w:rsidRDefault="00C33675" w:rsidP="00936668">
      <w:pPr>
        <w:rPr>
          <w:rFonts w:ascii="Times New Roman" w:hAnsi="Times New Roman" w:cs="Times New Roman"/>
          <w:b/>
          <w:bCs/>
          <w:sz w:val="24"/>
          <w:szCs w:val="24"/>
          <w:lang w:val="en-US"/>
        </w:rPr>
      </w:pPr>
    </w:p>
    <w:p w14:paraId="5DD9A81A"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7E990DF"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7F56877E"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456F1416"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A3FA242"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03049D47" w14:textId="77777777" w:rsidR="006E6F34" w:rsidRPr="00E73E6B" w:rsidRDefault="006E6F34" w:rsidP="007938B8">
      <w:pPr>
        <w:tabs>
          <w:tab w:val="left" w:pos="709"/>
          <w:tab w:val="left" w:pos="1845"/>
        </w:tabs>
        <w:spacing w:after="0" w:line="480" w:lineRule="auto"/>
        <w:contextualSpacing/>
        <w:rPr>
          <w:rFonts w:ascii="Times New Roman" w:hAnsi="Times New Roman" w:cs="Times New Roman"/>
          <w:b/>
          <w:bCs/>
          <w:sz w:val="24"/>
          <w:szCs w:val="24"/>
          <w:lang w:val="en-US"/>
        </w:rPr>
      </w:pPr>
    </w:p>
    <w:tbl>
      <w:tblPr>
        <w:tblStyle w:val="Grigliatabella"/>
        <w:tblW w:w="0" w:type="auto"/>
        <w:jc w:val="center"/>
        <w:tblLook w:val="04A0" w:firstRow="1" w:lastRow="0" w:firstColumn="1" w:lastColumn="0" w:noHBand="0" w:noVBand="1"/>
      </w:tblPr>
      <w:tblGrid>
        <w:gridCol w:w="2269"/>
        <w:gridCol w:w="1705"/>
        <w:gridCol w:w="2132"/>
        <w:gridCol w:w="2132"/>
      </w:tblGrid>
      <w:tr w:rsidR="009D5B60" w:rsidRPr="00E73E6B" w14:paraId="77958002" w14:textId="77777777" w:rsidTr="004403AD">
        <w:trPr>
          <w:trHeight w:val="226"/>
          <w:jc w:val="center"/>
        </w:trPr>
        <w:tc>
          <w:tcPr>
            <w:tcW w:w="2269" w:type="dxa"/>
          </w:tcPr>
          <w:p w14:paraId="252ED081" w14:textId="77777777" w:rsidR="009D5B60" w:rsidRPr="00E73E6B" w:rsidRDefault="009D5B60" w:rsidP="00B35706">
            <w:pPr>
              <w:tabs>
                <w:tab w:val="left" w:pos="709"/>
                <w:tab w:val="left" w:pos="1845"/>
              </w:tabs>
              <w:spacing w:line="480" w:lineRule="auto"/>
              <w:contextualSpacing/>
              <w:jc w:val="center"/>
              <w:rPr>
                <w:rFonts w:ascii="Times New Roman" w:hAnsi="Times New Roman" w:cs="Times New Roman"/>
                <w:sz w:val="24"/>
                <w:szCs w:val="24"/>
                <w:lang w:val="en-US"/>
              </w:rPr>
            </w:pPr>
            <w:r w:rsidRPr="00E73E6B">
              <w:rPr>
                <w:rFonts w:ascii="Times New Roman" w:hAnsi="Times New Roman" w:cs="Times New Roman"/>
                <w:sz w:val="24"/>
                <w:szCs w:val="24"/>
                <w:lang w:val="en-US"/>
              </w:rPr>
              <w:t>MNI coordinates</w:t>
            </w:r>
          </w:p>
        </w:tc>
        <w:tc>
          <w:tcPr>
            <w:tcW w:w="1705" w:type="dxa"/>
          </w:tcPr>
          <w:p w14:paraId="1001B69D" w14:textId="77777777" w:rsidR="009D5B60" w:rsidRPr="00E73E6B" w:rsidRDefault="009D5B60" w:rsidP="00B35706">
            <w:pPr>
              <w:tabs>
                <w:tab w:val="left" w:pos="709"/>
                <w:tab w:val="left" w:pos="1845"/>
              </w:tabs>
              <w:spacing w:line="480" w:lineRule="auto"/>
              <w:contextualSpacing/>
              <w:jc w:val="center"/>
              <w:rPr>
                <w:rFonts w:ascii="Times New Roman" w:hAnsi="Times New Roman" w:cs="Times New Roman"/>
                <w:sz w:val="24"/>
                <w:szCs w:val="24"/>
                <w:lang w:val="en-US"/>
              </w:rPr>
            </w:pPr>
            <w:r w:rsidRPr="00E73E6B">
              <w:rPr>
                <w:rFonts w:ascii="Times New Roman" w:hAnsi="Times New Roman" w:cs="Times New Roman"/>
                <w:sz w:val="24"/>
                <w:szCs w:val="24"/>
                <w:lang w:val="en-US"/>
              </w:rPr>
              <w:t>BA</w:t>
            </w:r>
          </w:p>
        </w:tc>
        <w:tc>
          <w:tcPr>
            <w:tcW w:w="2132" w:type="dxa"/>
          </w:tcPr>
          <w:p w14:paraId="3C3A4FAB" w14:textId="51DBF496" w:rsidR="009D5B60" w:rsidRPr="00E73E6B" w:rsidRDefault="009D5B60" w:rsidP="00B35706">
            <w:pPr>
              <w:tabs>
                <w:tab w:val="left" w:pos="709"/>
                <w:tab w:val="left" w:pos="1845"/>
              </w:tabs>
              <w:spacing w:line="480" w:lineRule="auto"/>
              <w:contextualSpacing/>
              <w:jc w:val="center"/>
              <w:rPr>
                <w:rFonts w:ascii="Times New Roman" w:hAnsi="Times New Roman" w:cs="Times New Roman"/>
                <w:sz w:val="24"/>
                <w:szCs w:val="24"/>
                <w:lang w:val="en-US"/>
              </w:rPr>
            </w:pPr>
            <w:r w:rsidRPr="00E73E6B">
              <w:rPr>
                <w:rFonts w:ascii="Times New Roman" w:hAnsi="Times New Roman" w:cs="Times New Roman"/>
                <w:sz w:val="24"/>
                <w:szCs w:val="24"/>
                <w:lang w:val="en-US"/>
              </w:rPr>
              <w:t>K</w:t>
            </w:r>
          </w:p>
        </w:tc>
        <w:tc>
          <w:tcPr>
            <w:tcW w:w="2132" w:type="dxa"/>
          </w:tcPr>
          <w:p w14:paraId="2CC75F08" w14:textId="1F2A7E41" w:rsidR="009D5B60" w:rsidRPr="00E73E6B" w:rsidRDefault="009D5B60" w:rsidP="00B35706">
            <w:pPr>
              <w:tabs>
                <w:tab w:val="left" w:pos="709"/>
                <w:tab w:val="left" w:pos="1845"/>
              </w:tabs>
              <w:spacing w:line="480" w:lineRule="auto"/>
              <w:contextualSpacing/>
              <w:jc w:val="center"/>
              <w:rPr>
                <w:rFonts w:ascii="Times New Roman" w:hAnsi="Times New Roman" w:cs="Times New Roman"/>
                <w:sz w:val="24"/>
                <w:szCs w:val="24"/>
                <w:lang w:val="en-US"/>
              </w:rPr>
            </w:pPr>
            <w:r w:rsidRPr="00E73E6B">
              <w:rPr>
                <w:rFonts w:ascii="Times New Roman" w:hAnsi="Times New Roman" w:cs="Times New Roman"/>
                <w:sz w:val="24"/>
                <w:szCs w:val="24"/>
                <w:lang w:val="en-US"/>
              </w:rPr>
              <w:t>Z</w:t>
            </w:r>
          </w:p>
        </w:tc>
      </w:tr>
      <w:tr w:rsidR="009D5B60" w:rsidRPr="00E73E6B" w14:paraId="1AB689E4" w14:textId="77777777" w:rsidTr="004403AD">
        <w:trPr>
          <w:trHeight w:val="411"/>
          <w:jc w:val="center"/>
        </w:trPr>
        <w:tc>
          <w:tcPr>
            <w:tcW w:w="2269" w:type="dxa"/>
          </w:tcPr>
          <w:p w14:paraId="3E3977C0" w14:textId="15C503DB"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21 –73 -5</w:t>
            </w:r>
          </w:p>
        </w:tc>
        <w:tc>
          <w:tcPr>
            <w:tcW w:w="1705" w:type="dxa"/>
          </w:tcPr>
          <w:p w14:paraId="496EA176" w14:textId="04BB32E1"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18, 19, 17</w:t>
            </w:r>
          </w:p>
        </w:tc>
        <w:tc>
          <w:tcPr>
            <w:tcW w:w="2132" w:type="dxa"/>
          </w:tcPr>
          <w:p w14:paraId="4C797A81" w14:textId="264AB691" w:rsidR="009D5B60" w:rsidRPr="00E73E6B" w:rsidRDefault="00635AC1"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114</w:t>
            </w:r>
          </w:p>
        </w:tc>
        <w:tc>
          <w:tcPr>
            <w:tcW w:w="2132" w:type="dxa"/>
          </w:tcPr>
          <w:p w14:paraId="78A63119" w14:textId="3416098F"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3.62</w:t>
            </w:r>
          </w:p>
        </w:tc>
      </w:tr>
      <w:tr w:rsidR="009D5B60" w:rsidRPr="00E73E6B" w14:paraId="4ED35902" w14:textId="77777777" w:rsidTr="004403AD">
        <w:trPr>
          <w:trHeight w:val="380"/>
          <w:jc w:val="center"/>
        </w:trPr>
        <w:tc>
          <w:tcPr>
            <w:tcW w:w="2269" w:type="dxa"/>
          </w:tcPr>
          <w:p w14:paraId="63673A8F" w14:textId="0AB15E06"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6 23 64</w:t>
            </w:r>
          </w:p>
        </w:tc>
        <w:tc>
          <w:tcPr>
            <w:tcW w:w="1705" w:type="dxa"/>
          </w:tcPr>
          <w:p w14:paraId="169F99B1" w14:textId="68968694"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6</w:t>
            </w:r>
          </w:p>
        </w:tc>
        <w:tc>
          <w:tcPr>
            <w:tcW w:w="2132" w:type="dxa"/>
          </w:tcPr>
          <w:p w14:paraId="142B1F87" w14:textId="36CA5062" w:rsidR="009D5B60" w:rsidRPr="00E73E6B" w:rsidRDefault="001C0319"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77</w:t>
            </w:r>
          </w:p>
        </w:tc>
        <w:tc>
          <w:tcPr>
            <w:tcW w:w="2132" w:type="dxa"/>
          </w:tcPr>
          <w:p w14:paraId="0D5D4957" w14:textId="284C5A26"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3.40</w:t>
            </w:r>
          </w:p>
        </w:tc>
      </w:tr>
      <w:tr w:rsidR="009D5B60" w:rsidRPr="00E73E6B" w14:paraId="53DBB854" w14:textId="77777777" w:rsidTr="004403AD">
        <w:trPr>
          <w:trHeight w:val="450"/>
          <w:jc w:val="center"/>
        </w:trPr>
        <w:tc>
          <w:tcPr>
            <w:tcW w:w="2269" w:type="dxa"/>
          </w:tcPr>
          <w:p w14:paraId="5074CC0E" w14:textId="39420184"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-33 8 -17</w:t>
            </w:r>
          </w:p>
        </w:tc>
        <w:tc>
          <w:tcPr>
            <w:tcW w:w="1705" w:type="dxa"/>
          </w:tcPr>
          <w:p w14:paraId="33DC3B90" w14:textId="4CD6A6D0"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13, 38</w:t>
            </w:r>
          </w:p>
        </w:tc>
        <w:tc>
          <w:tcPr>
            <w:tcW w:w="2132" w:type="dxa"/>
          </w:tcPr>
          <w:p w14:paraId="13FCD312" w14:textId="147497AD" w:rsidR="009D5B60" w:rsidRPr="00E73E6B" w:rsidRDefault="001C0319"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187</w:t>
            </w:r>
          </w:p>
        </w:tc>
        <w:tc>
          <w:tcPr>
            <w:tcW w:w="2132" w:type="dxa"/>
          </w:tcPr>
          <w:p w14:paraId="0AE37A69" w14:textId="6057664F"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3.38</w:t>
            </w:r>
          </w:p>
        </w:tc>
      </w:tr>
      <w:tr w:rsidR="009D5B60" w:rsidRPr="00E73E6B" w14:paraId="7D1B6528" w14:textId="77777777" w:rsidTr="004403AD">
        <w:trPr>
          <w:trHeight w:val="264"/>
          <w:jc w:val="center"/>
        </w:trPr>
        <w:tc>
          <w:tcPr>
            <w:tcW w:w="2269" w:type="dxa"/>
          </w:tcPr>
          <w:p w14:paraId="19D26291" w14:textId="1FC0E4D9"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-3 47 34</w:t>
            </w:r>
          </w:p>
        </w:tc>
        <w:tc>
          <w:tcPr>
            <w:tcW w:w="1705" w:type="dxa"/>
          </w:tcPr>
          <w:p w14:paraId="17280D9F" w14:textId="2B4C3B48"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8,9</w:t>
            </w:r>
          </w:p>
        </w:tc>
        <w:tc>
          <w:tcPr>
            <w:tcW w:w="2132" w:type="dxa"/>
          </w:tcPr>
          <w:p w14:paraId="40BBE678" w14:textId="35C20766" w:rsidR="009D5B60" w:rsidRPr="00E73E6B" w:rsidRDefault="001C0319"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128</w:t>
            </w:r>
          </w:p>
        </w:tc>
        <w:tc>
          <w:tcPr>
            <w:tcW w:w="2132" w:type="dxa"/>
          </w:tcPr>
          <w:p w14:paraId="2D003C70" w14:textId="3A649BDB"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3.07</w:t>
            </w:r>
          </w:p>
        </w:tc>
      </w:tr>
      <w:tr w:rsidR="009D5B60" w:rsidRPr="00E73E6B" w14:paraId="3B4F1CAE" w14:textId="77777777" w:rsidTr="004403AD">
        <w:trPr>
          <w:trHeight w:val="432"/>
          <w:jc w:val="center"/>
        </w:trPr>
        <w:tc>
          <w:tcPr>
            <w:tcW w:w="2269" w:type="dxa"/>
          </w:tcPr>
          <w:p w14:paraId="1F04B2E2" w14:textId="77777777"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-36 14 34</w:t>
            </w:r>
          </w:p>
        </w:tc>
        <w:tc>
          <w:tcPr>
            <w:tcW w:w="1705" w:type="dxa"/>
          </w:tcPr>
          <w:p w14:paraId="124F4B9D" w14:textId="77777777"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8</w:t>
            </w:r>
          </w:p>
        </w:tc>
        <w:tc>
          <w:tcPr>
            <w:tcW w:w="2132" w:type="dxa"/>
          </w:tcPr>
          <w:p w14:paraId="3CAF2C11" w14:textId="4AAEE424" w:rsidR="009D5B60" w:rsidRPr="00E73E6B" w:rsidRDefault="001C0319"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59</w:t>
            </w:r>
          </w:p>
        </w:tc>
        <w:tc>
          <w:tcPr>
            <w:tcW w:w="2132" w:type="dxa"/>
          </w:tcPr>
          <w:p w14:paraId="071492C4" w14:textId="70B07616"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2.67</w:t>
            </w:r>
          </w:p>
        </w:tc>
      </w:tr>
      <w:tr w:rsidR="009D5B60" w:rsidRPr="00E73E6B" w14:paraId="1B71B690" w14:textId="77777777" w:rsidTr="004403AD">
        <w:trPr>
          <w:trHeight w:val="432"/>
          <w:jc w:val="center"/>
        </w:trPr>
        <w:tc>
          <w:tcPr>
            <w:tcW w:w="2269" w:type="dxa"/>
          </w:tcPr>
          <w:p w14:paraId="10CA2A93" w14:textId="2F137737"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-45 26 -14</w:t>
            </w:r>
          </w:p>
        </w:tc>
        <w:tc>
          <w:tcPr>
            <w:tcW w:w="1705" w:type="dxa"/>
          </w:tcPr>
          <w:p w14:paraId="36CFF4A3" w14:textId="69D3521F"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44,45,47</w:t>
            </w:r>
          </w:p>
        </w:tc>
        <w:tc>
          <w:tcPr>
            <w:tcW w:w="2132" w:type="dxa"/>
          </w:tcPr>
          <w:p w14:paraId="5A44E7BE" w14:textId="01D22842" w:rsidR="009D5B60" w:rsidRPr="00E73E6B" w:rsidRDefault="001C0319"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52</w:t>
            </w:r>
          </w:p>
        </w:tc>
        <w:tc>
          <w:tcPr>
            <w:tcW w:w="2132" w:type="dxa"/>
          </w:tcPr>
          <w:p w14:paraId="62E8E3A2" w14:textId="5039F3A5" w:rsidR="009D5B60" w:rsidRPr="00E73E6B" w:rsidRDefault="009D5B60" w:rsidP="00592838">
            <w:pPr>
              <w:tabs>
                <w:tab w:val="left" w:pos="709"/>
                <w:tab w:val="left" w:pos="1845"/>
              </w:tabs>
              <w:spacing w:line="480" w:lineRule="auto"/>
              <w:contextualSpacing/>
              <w:jc w:val="center"/>
              <w:rPr>
                <w:rFonts w:ascii="Times New Roman" w:hAnsi="Times New Roman" w:cs="Times New Roman"/>
                <w:sz w:val="20"/>
                <w:szCs w:val="20"/>
                <w:lang w:val="en-US"/>
              </w:rPr>
            </w:pPr>
            <w:r w:rsidRPr="00E73E6B">
              <w:rPr>
                <w:rFonts w:ascii="Times New Roman" w:hAnsi="Times New Roman" w:cs="Times New Roman"/>
                <w:sz w:val="20"/>
                <w:szCs w:val="20"/>
                <w:lang w:val="en-US"/>
              </w:rPr>
              <w:t>2.57</w:t>
            </w:r>
          </w:p>
        </w:tc>
      </w:tr>
    </w:tbl>
    <w:p w14:paraId="476BAC9B" w14:textId="77777777" w:rsidR="00E4511F" w:rsidRPr="00E73E6B" w:rsidRDefault="00E4511F"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9D39627" w14:textId="4470FACD" w:rsidR="0078740D" w:rsidRPr="000B55DF" w:rsidRDefault="00C33675" w:rsidP="0078740D">
      <w:pPr>
        <w:tabs>
          <w:tab w:val="left" w:pos="709"/>
          <w:tab w:val="left" w:pos="1845"/>
        </w:tabs>
        <w:spacing w:after="0" w:line="240" w:lineRule="auto"/>
        <w:contextualSpacing/>
        <w:rPr>
          <w:rFonts w:ascii="Times New Roman" w:hAnsi="Times New Roman" w:cs="Times New Roman"/>
          <w:lang w:val="en-US"/>
        </w:rPr>
      </w:pPr>
      <w:r w:rsidRPr="000B55DF">
        <w:rPr>
          <w:rFonts w:ascii="Times New Roman" w:hAnsi="Times New Roman" w:cs="Times New Roman"/>
          <w:lang w:val="en-US"/>
        </w:rPr>
        <w:t xml:space="preserve">Supplementary table </w:t>
      </w:r>
      <w:r w:rsidR="0078740D" w:rsidRPr="000B55DF">
        <w:rPr>
          <w:rFonts w:ascii="Times New Roman" w:hAnsi="Times New Roman" w:cs="Times New Roman"/>
          <w:lang w:val="en-US"/>
        </w:rPr>
        <w:t>2: Statistics showing the interaction between PRS_GWA and ELCs in the replication sample at p&lt;0.05, uncorrected.</w:t>
      </w:r>
    </w:p>
    <w:p w14:paraId="371C19F2" w14:textId="77777777" w:rsidR="00E4511F" w:rsidRPr="00E73E6B" w:rsidRDefault="00E4511F"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D251234" w14:textId="77777777" w:rsidR="00E4511F" w:rsidRPr="00E73E6B" w:rsidRDefault="00E4511F"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03CA657A"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F14681D"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1A1EAE62"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54F2F332"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7442F720"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EA9F987"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F540DC3" w14:textId="77777777" w:rsidR="00C33675"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7DA6E8C" w14:textId="77777777" w:rsidR="00614FAC" w:rsidRDefault="00614FAC"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148C584" w14:textId="77777777" w:rsidR="00614FAC" w:rsidRDefault="00614FAC"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95EEF4A" w14:textId="77777777" w:rsidR="00614FAC" w:rsidRDefault="00614FAC"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593C991" w14:textId="77777777" w:rsidR="00614FAC" w:rsidRDefault="00614FAC"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4C1E48FE" w14:textId="77777777" w:rsidR="000B55DF" w:rsidRPr="00E73E6B" w:rsidRDefault="000B55DF"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0BEFB7F3" w14:textId="2C23CE4C" w:rsidR="00C33675" w:rsidRPr="00E73E6B" w:rsidRDefault="00C33675" w:rsidP="004403AD">
      <w:pPr>
        <w:tabs>
          <w:tab w:val="left" w:pos="709"/>
          <w:tab w:val="left" w:pos="1845"/>
        </w:tabs>
        <w:spacing w:after="0" w:line="480" w:lineRule="auto"/>
        <w:contextualSpacing/>
        <w:jc w:val="center"/>
        <w:rPr>
          <w:rFonts w:ascii="Times New Roman" w:hAnsi="Times New Roman" w:cs="Times New Roman"/>
          <w:b/>
          <w:bCs/>
          <w:sz w:val="24"/>
          <w:szCs w:val="24"/>
          <w:lang w:val="en-US"/>
        </w:rPr>
      </w:pPr>
      <w:r w:rsidRPr="00E73E6B">
        <w:rPr>
          <w:rFonts w:ascii="Times New Roman" w:hAnsi="Times New Roman" w:cs="Times New Roman"/>
          <w:b/>
          <w:bCs/>
          <w:sz w:val="24"/>
          <w:szCs w:val="24"/>
          <w:lang w:val="en-US"/>
        </w:rPr>
        <w:lastRenderedPageBreak/>
        <w:t>Supplementary Figures</w:t>
      </w:r>
    </w:p>
    <w:p w14:paraId="275E6008"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71113956"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C9BF786" w14:textId="77777777" w:rsidR="00C33675" w:rsidRPr="00E73E6B" w:rsidRDefault="00C33675"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5312E4C" w14:textId="32E98A65" w:rsidR="00836D0B" w:rsidRPr="00E73E6B" w:rsidRDefault="00836D0B"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5BA42ACB" w14:textId="77777777" w:rsidR="0089033A" w:rsidRPr="00E73E6B" w:rsidRDefault="0089033A" w:rsidP="007938B8">
      <w:pPr>
        <w:tabs>
          <w:tab w:val="left" w:pos="709"/>
          <w:tab w:val="left" w:pos="1845"/>
        </w:tabs>
        <w:spacing w:after="0" w:line="480" w:lineRule="auto"/>
        <w:contextualSpacing/>
        <w:rPr>
          <w:rFonts w:ascii="Times New Roman" w:hAnsi="Times New Roman" w:cs="Times New Roman"/>
          <w:sz w:val="24"/>
          <w:szCs w:val="24"/>
          <w:lang w:val="en-US"/>
        </w:rPr>
      </w:pPr>
    </w:p>
    <w:p w14:paraId="7CE86220" w14:textId="004C83F9" w:rsidR="0089033A" w:rsidRPr="00E73E6B" w:rsidRDefault="004F5055" w:rsidP="007938B8">
      <w:pPr>
        <w:tabs>
          <w:tab w:val="left" w:pos="709"/>
          <w:tab w:val="left" w:pos="1845"/>
        </w:tabs>
        <w:spacing w:after="0" w:line="480" w:lineRule="auto"/>
        <w:contextualSpacing/>
        <w:rPr>
          <w:rFonts w:ascii="Times New Roman" w:hAnsi="Times New Roman" w:cs="Times New Roman"/>
          <w:sz w:val="24"/>
          <w:szCs w:val="24"/>
          <w:lang w:val="en-US"/>
        </w:rPr>
      </w:pPr>
      <w:r w:rsidRPr="00E73E6B">
        <w:rPr>
          <w:rFonts w:ascii="Times New Roman" w:hAnsi="Times New Roman" w:cs="Times New Roman"/>
          <w:b/>
          <w:bCs/>
          <w:noProof/>
          <w:sz w:val="24"/>
          <w:szCs w:val="24"/>
          <w:lang w:val="en-US"/>
        </w:rPr>
        <w:drawing>
          <wp:anchor distT="0" distB="0" distL="114300" distR="114300" simplePos="0" relativeHeight="251658240" behindDoc="0" locked="0" layoutInCell="1" allowOverlap="1" wp14:anchorId="788787E5" wp14:editId="40E312B6">
            <wp:simplePos x="0" y="0"/>
            <wp:positionH relativeFrom="column">
              <wp:posOffset>1291590</wp:posOffset>
            </wp:positionH>
            <wp:positionV relativeFrom="paragraph">
              <wp:posOffset>201350</wp:posOffset>
            </wp:positionV>
            <wp:extent cx="3419475" cy="2499360"/>
            <wp:effectExtent l="0" t="0" r="0" b="2540"/>
            <wp:wrapSquare wrapText="bothSides"/>
            <wp:docPr id="1747784323" name="Immagine 1" descr="Immagine che contiene test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84323" name="Immagine 1" descr="Immagine che contiene testo, schermata&#10;&#10;Descrizione generata automaticamente"/>
                    <pic:cNvPicPr/>
                  </pic:nvPicPr>
                  <pic:blipFill rotWithShape="1">
                    <a:blip r:embed="rId6" cstate="print">
                      <a:extLst>
                        <a:ext uri="{28A0092B-C50C-407E-A947-70E740481C1C}">
                          <a14:useLocalDpi xmlns:a14="http://schemas.microsoft.com/office/drawing/2010/main" val="0"/>
                        </a:ext>
                      </a:extLst>
                    </a:blip>
                    <a:srcRect t="50006" r="1460" b="1"/>
                    <a:stretch/>
                  </pic:blipFill>
                  <pic:spPr bwMode="auto">
                    <a:xfrm>
                      <a:off x="0" y="0"/>
                      <a:ext cx="3419475" cy="249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E69A6C" w14:textId="66AB967F" w:rsidR="00836D0B" w:rsidRPr="00E73E6B" w:rsidRDefault="00836D0B" w:rsidP="007938B8">
      <w:pPr>
        <w:tabs>
          <w:tab w:val="left" w:pos="709"/>
          <w:tab w:val="left" w:pos="1845"/>
        </w:tabs>
        <w:spacing w:after="0" w:line="480" w:lineRule="auto"/>
        <w:contextualSpacing/>
        <w:rPr>
          <w:rFonts w:ascii="Times New Roman" w:hAnsi="Times New Roman" w:cs="Times New Roman"/>
          <w:sz w:val="24"/>
          <w:szCs w:val="24"/>
          <w:lang w:val="en-US"/>
        </w:rPr>
      </w:pPr>
    </w:p>
    <w:p w14:paraId="725454DC" w14:textId="1F200A50" w:rsidR="00836D0B" w:rsidRPr="00E73E6B" w:rsidRDefault="00836D0B" w:rsidP="007938B8">
      <w:pPr>
        <w:tabs>
          <w:tab w:val="left" w:pos="709"/>
          <w:tab w:val="left" w:pos="1845"/>
        </w:tabs>
        <w:spacing w:after="0" w:line="480" w:lineRule="auto"/>
        <w:contextualSpacing/>
        <w:rPr>
          <w:rFonts w:ascii="Times New Roman" w:hAnsi="Times New Roman" w:cs="Times New Roman"/>
          <w:sz w:val="24"/>
          <w:szCs w:val="24"/>
          <w:lang w:val="en-US"/>
        </w:rPr>
      </w:pPr>
    </w:p>
    <w:p w14:paraId="7DD4C021" w14:textId="11EC59C1" w:rsidR="00836D0B" w:rsidRPr="00E73E6B" w:rsidRDefault="00836D0B" w:rsidP="007938B8">
      <w:pPr>
        <w:tabs>
          <w:tab w:val="left" w:pos="709"/>
          <w:tab w:val="left" w:pos="1845"/>
        </w:tabs>
        <w:spacing w:after="0" w:line="480" w:lineRule="auto"/>
        <w:contextualSpacing/>
        <w:rPr>
          <w:rFonts w:ascii="Times New Roman" w:hAnsi="Times New Roman" w:cs="Times New Roman"/>
          <w:sz w:val="24"/>
          <w:szCs w:val="24"/>
          <w:lang w:val="en-US"/>
        </w:rPr>
      </w:pPr>
    </w:p>
    <w:p w14:paraId="38BFEE94" w14:textId="3E0ED7B6" w:rsidR="00836D0B" w:rsidRPr="00E73E6B" w:rsidRDefault="00836D0B" w:rsidP="007938B8">
      <w:pPr>
        <w:tabs>
          <w:tab w:val="left" w:pos="709"/>
          <w:tab w:val="left" w:pos="1845"/>
        </w:tabs>
        <w:spacing w:after="0" w:line="480" w:lineRule="auto"/>
        <w:contextualSpacing/>
        <w:rPr>
          <w:rFonts w:ascii="Times New Roman" w:hAnsi="Times New Roman" w:cs="Times New Roman"/>
          <w:sz w:val="24"/>
          <w:szCs w:val="24"/>
          <w:lang w:val="en-US"/>
        </w:rPr>
      </w:pPr>
    </w:p>
    <w:p w14:paraId="7E3E0A3E" w14:textId="5ADD8BE4" w:rsidR="00836D0B" w:rsidRPr="00E73E6B" w:rsidRDefault="00836D0B" w:rsidP="007938B8">
      <w:pPr>
        <w:tabs>
          <w:tab w:val="left" w:pos="709"/>
          <w:tab w:val="left" w:pos="1845"/>
        </w:tabs>
        <w:spacing w:after="0" w:line="480" w:lineRule="auto"/>
        <w:contextualSpacing/>
        <w:rPr>
          <w:rFonts w:ascii="Times New Roman" w:hAnsi="Times New Roman" w:cs="Times New Roman"/>
          <w:sz w:val="24"/>
          <w:szCs w:val="24"/>
          <w:lang w:val="en-US"/>
        </w:rPr>
      </w:pPr>
    </w:p>
    <w:p w14:paraId="32233BE3" w14:textId="77777777" w:rsidR="00CA0D21" w:rsidRPr="00E73E6B" w:rsidRDefault="00CA0D21" w:rsidP="007938B8">
      <w:pPr>
        <w:tabs>
          <w:tab w:val="left" w:pos="709"/>
          <w:tab w:val="left" w:pos="1845"/>
        </w:tabs>
        <w:spacing w:after="0" w:line="480" w:lineRule="auto"/>
        <w:contextualSpacing/>
        <w:rPr>
          <w:rFonts w:ascii="Times New Roman" w:hAnsi="Times New Roman" w:cs="Times New Roman"/>
          <w:sz w:val="24"/>
          <w:szCs w:val="24"/>
          <w:lang w:val="en-US"/>
        </w:rPr>
      </w:pPr>
    </w:p>
    <w:p w14:paraId="5A6FD72D" w14:textId="77777777" w:rsidR="00CA0D21" w:rsidRPr="00E73E6B" w:rsidRDefault="00CA0D21" w:rsidP="007938B8">
      <w:pPr>
        <w:tabs>
          <w:tab w:val="left" w:pos="709"/>
          <w:tab w:val="left" w:pos="1845"/>
        </w:tabs>
        <w:spacing w:after="0" w:line="480" w:lineRule="auto"/>
        <w:contextualSpacing/>
        <w:rPr>
          <w:rFonts w:ascii="Times New Roman" w:hAnsi="Times New Roman" w:cs="Times New Roman"/>
          <w:sz w:val="24"/>
          <w:szCs w:val="24"/>
          <w:lang w:val="en-US"/>
        </w:rPr>
      </w:pPr>
    </w:p>
    <w:p w14:paraId="553AB77F" w14:textId="77777777" w:rsidR="00C33675" w:rsidRPr="00E73E6B" w:rsidRDefault="00C33675" w:rsidP="00A12C07">
      <w:pPr>
        <w:tabs>
          <w:tab w:val="left" w:pos="709"/>
          <w:tab w:val="left" w:pos="1845"/>
        </w:tabs>
        <w:spacing w:after="0" w:line="240" w:lineRule="auto"/>
        <w:contextualSpacing/>
        <w:rPr>
          <w:rFonts w:ascii="Times New Roman" w:hAnsi="Times New Roman" w:cs="Times New Roman"/>
          <w:b/>
          <w:bCs/>
          <w:sz w:val="24"/>
          <w:szCs w:val="24"/>
          <w:lang w:val="en-US"/>
        </w:rPr>
      </w:pPr>
    </w:p>
    <w:p w14:paraId="23BFC876" w14:textId="5B415ACA" w:rsidR="00836D0B" w:rsidRPr="006D4B24" w:rsidRDefault="00C33675" w:rsidP="00A12C07">
      <w:pPr>
        <w:tabs>
          <w:tab w:val="left" w:pos="709"/>
          <w:tab w:val="left" w:pos="1845"/>
        </w:tabs>
        <w:spacing w:after="0" w:line="240" w:lineRule="auto"/>
        <w:contextualSpacing/>
        <w:rPr>
          <w:rFonts w:ascii="Times New Roman" w:hAnsi="Times New Roman" w:cs="Times New Roman"/>
          <w:lang w:val="en-US"/>
        </w:rPr>
      </w:pPr>
      <w:r w:rsidRPr="006D4B24">
        <w:rPr>
          <w:rFonts w:ascii="Times New Roman" w:hAnsi="Times New Roman" w:cs="Times New Roman"/>
          <w:lang w:val="en-US"/>
        </w:rPr>
        <w:t xml:space="preserve">Supplementary figure </w:t>
      </w:r>
      <w:r w:rsidR="00A12C07" w:rsidRPr="006D4B24">
        <w:rPr>
          <w:rFonts w:ascii="Times New Roman" w:hAnsi="Times New Roman" w:cs="Times New Roman"/>
          <w:lang w:val="en-US"/>
        </w:rPr>
        <w:t>1. Brain map showing the interaction between  PRS_GWA and ELCs at p&lt;0.001, uncorrected</w:t>
      </w:r>
      <w:r w:rsidR="001573F1" w:rsidRPr="006D4B24">
        <w:rPr>
          <w:rFonts w:ascii="Times New Roman" w:hAnsi="Times New Roman" w:cs="Times New Roman"/>
          <w:lang w:val="en-US"/>
        </w:rPr>
        <w:t xml:space="preserve"> in the discovery sample</w:t>
      </w:r>
      <w:r w:rsidR="00A12C07" w:rsidRPr="006D4B24">
        <w:rPr>
          <w:rFonts w:ascii="Times New Roman" w:hAnsi="Times New Roman" w:cs="Times New Roman"/>
          <w:lang w:val="en-US"/>
        </w:rPr>
        <w:t>.</w:t>
      </w:r>
      <w:r w:rsidR="001573F1" w:rsidRPr="006D4B24">
        <w:rPr>
          <w:rFonts w:ascii="Times New Roman" w:hAnsi="Times New Roman" w:cs="Times New Roman"/>
          <w:lang w:val="en-US"/>
        </w:rPr>
        <w:t xml:space="preserve"> At this statistical threshold, there was an interaction between PRS_GWA and ELCs in left Cerebellum (-40, - 56, - 25) and left inferior occipital gyrus (-37, -90, 1) The VLPFC cluster reported in the manuscript was the only one surviving to TFCE correction.</w:t>
      </w:r>
    </w:p>
    <w:p w14:paraId="57FFC2BC" w14:textId="498E79B5" w:rsidR="00836D0B" w:rsidRPr="00E73E6B" w:rsidRDefault="00836D0B"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1E1F28F" w14:textId="6084D45F" w:rsidR="00786430" w:rsidRPr="00E73E6B" w:rsidRDefault="00786430" w:rsidP="007938B8">
      <w:pPr>
        <w:tabs>
          <w:tab w:val="left" w:pos="709"/>
          <w:tab w:val="left" w:pos="1845"/>
        </w:tabs>
        <w:spacing w:after="0" w:line="480" w:lineRule="auto"/>
        <w:contextualSpacing/>
        <w:rPr>
          <w:rFonts w:ascii="Times New Roman" w:hAnsi="Times New Roman" w:cs="Times New Roman"/>
          <w:sz w:val="24"/>
          <w:szCs w:val="24"/>
          <w:lang w:val="en-US"/>
        </w:rPr>
      </w:pPr>
    </w:p>
    <w:p w14:paraId="7B491967" w14:textId="79017531" w:rsidR="00786430" w:rsidRPr="00E73E6B" w:rsidRDefault="00786430" w:rsidP="007938B8">
      <w:pPr>
        <w:tabs>
          <w:tab w:val="left" w:pos="709"/>
          <w:tab w:val="left" w:pos="1845"/>
        </w:tabs>
        <w:spacing w:after="0" w:line="480" w:lineRule="auto"/>
        <w:contextualSpacing/>
        <w:rPr>
          <w:rFonts w:ascii="Times New Roman" w:hAnsi="Times New Roman" w:cs="Times New Roman"/>
          <w:sz w:val="24"/>
          <w:szCs w:val="24"/>
          <w:lang w:val="en-US"/>
        </w:rPr>
      </w:pPr>
    </w:p>
    <w:p w14:paraId="614D04C9" w14:textId="72BF25F3" w:rsidR="001573F1" w:rsidRPr="00E73E6B" w:rsidRDefault="001573F1"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247E853" w14:textId="77777777" w:rsidR="001573F1" w:rsidRPr="00E73E6B" w:rsidRDefault="001573F1"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69F32A4E" w14:textId="77777777" w:rsidR="001573F1" w:rsidRPr="00E73E6B" w:rsidRDefault="001573F1"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246A6062" w14:textId="77777777" w:rsidR="001573F1" w:rsidRPr="00E73E6B" w:rsidRDefault="001573F1"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55EE3C6C" w14:textId="77777777" w:rsidR="001573F1" w:rsidRPr="00E73E6B" w:rsidRDefault="001573F1" w:rsidP="007938B8">
      <w:pPr>
        <w:tabs>
          <w:tab w:val="left" w:pos="709"/>
          <w:tab w:val="left" w:pos="1845"/>
        </w:tabs>
        <w:spacing w:after="0" w:line="480" w:lineRule="auto"/>
        <w:contextualSpacing/>
        <w:rPr>
          <w:rFonts w:ascii="Times New Roman" w:hAnsi="Times New Roman" w:cs="Times New Roman"/>
          <w:b/>
          <w:bCs/>
          <w:sz w:val="24"/>
          <w:szCs w:val="24"/>
          <w:lang w:val="en-US"/>
        </w:rPr>
      </w:pPr>
    </w:p>
    <w:p w14:paraId="1B46469A" w14:textId="1039208A" w:rsidR="007F6ABF" w:rsidRPr="00E73E6B" w:rsidRDefault="007F6ABF">
      <w:pPr>
        <w:tabs>
          <w:tab w:val="left" w:pos="709"/>
          <w:tab w:val="left" w:pos="1845"/>
        </w:tabs>
        <w:spacing w:after="0" w:line="480" w:lineRule="auto"/>
        <w:contextualSpacing/>
        <w:rPr>
          <w:rFonts w:ascii="Times New Roman" w:hAnsi="Times New Roman" w:cs="Times New Roman"/>
          <w:b/>
          <w:bCs/>
          <w:lang w:val="en-US"/>
        </w:rPr>
      </w:pPr>
    </w:p>
    <w:p w14:paraId="4D4DDC3C"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24967F61"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1B81E05D"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4A53E7BE"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43660656"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466AB757"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67F96320"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5C33EEEC" w14:textId="77777777" w:rsidR="004F5055" w:rsidRPr="00E73E6B" w:rsidRDefault="004F5055">
      <w:pPr>
        <w:tabs>
          <w:tab w:val="left" w:pos="709"/>
          <w:tab w:val="left" w:pos="1845"/>
        </w:tabs>
        <w:spacing w:after="0" w:line="480" w:lineRule="auto"/>
        <w:contextualSpacing/>
        <w:rPr>
          <w:rFonts w:ascii="Times New Roman" w:hAnsi="Times New Roman" w:cs="Times New Roman"/>
          <w:b/>
          <w:bCs/>
          <w:lang w:val="en-US"/>
        </w:rPr>
      </w:pPr>
    </w:p>
    <w:p w14:paraId="2995EBC5" w14:textId="10D51D67" w:rsidR="007F6ABF" w:rsidRPr="00E73E6B" w:rsidRDefault="00111852">
      <w:pPr>
        <w:tabs>
          <w:tab w:val="left" w:pos="709"/>
          <w:tab w:val="left" w:pos="1845"/>
        </w:tabs>
        <w:spacing w:after="0" w:line="480" w:lineRule="auto"/>
        <w:contextualSpacing/>
        <w:rPr>
          <w:rFonts w:ascii="Times New Roman" w:hAnsi="Times New Roman" w:cs="Times New Roman"/>
          <w:b/>
          <w:bCs/>
          <w:lang w:val="en-US"/>
        </w:rPr>
      </w:pPr>
      <w:r>
        <w:rPr>
          <w:rFonts w:ascii="Times New Roman" w:hAnsi="Times New Roman" w:cs="Times New Roman"/>
          <w:b/>
          <w:bCs/>
          <w:noProof/>
          <w:lang w:val="en-US"/>
        </w:rPr>
        <w:drawing>
          <wp:inline distT="0" distB="0" distL="0" distR="0" wp14:anchorId="5AD5B509" wp14:editId="581A1BD5">
            <wp:extent cx="6120130" cy="3442335"/>
            <wp:effectExtent l="0" t="0" r="0" b="5715"/>
            <wp:docPr id="1005293851" name="Immagine 1" descr="Immagine che contiene schizzo, testo, diagramma, dis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3851" name="Immagine 1" descr="Immagine che contiene schizzo, testo, diagramma, disegn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0A4A697F" w14:textId="6FEC9D68" w:rsidR="00DE7245" w:rsidRPr="006D4B24" w:rsidRDefault="00C33675" w:rsidP="00E4511F">
      <w:pPr>
        <w:tabs>
          <w:tab w:val="left" w:pos="709"/>
          <w:tab w:val="left" w:pos="1845"/>
        </w:tabs>
        <w:spacing w:after="0" w:line="240" w:lineRule="auto"/>
        <w:contextualSpacing/>
        <w:rPr>
          <w:rFonts w:ascii="Times New Roman" w:hAnsi="Times New Roman" w:cs="Times New Roman"/>
          <w:lang w:val="en-US"/>
        </w:rPr>
      </w:pPr>
      <w:r w:rsidRPr="006D4B24">
        <w:rPr>
          <w:rFonts w:ascii="Times New Roman" w:hAnsi="Times New Roman" w:cs="Times New Roman"/>
          <w:lang w:val="en-US"/>
        </w:rPr>
        <w:t xml:space="preserve">Supplementary figure </w:t>
      </w:r>
      <w:r w:rsidR="001573F1" w:rsidRPr="006D4B24">
        <w:rPr>
          <w:rFonts w:ascii="Times New Roman" w:hAnsi="Times New Roman" w:cs="Times New Roman"/>
          <w:lang w:val="en-US"/>
        </w:rPr>
        <w:t xml:space="preserve">2 </w:t>
      </w:r>
      <w:r w:rsidR="007F6ABF" w:rsidRPr="006D4B24">
        <w:rPr>
          <w:rFonts w:ascii="Times New Roman" w:hAnsi="Times New Roman" w:cs="Times New Roman"/>
          <w:lang w:val="en-US"/>
        </w:rPr>
        <w:t>Scatterp</w:t>
      </w:r>
      <w:r w:rsidR="00A5552B" w:rsidRPr="006D4B24">
        <w:rPr>
          <w:rFonts w:ascii="Times New Roman" w:hAnsi="Times New Roman" w:cs="Times New Roman"/>
          <w:lang w:val="en-US"/>
        </w:rPr>
        <w:t xml:space="preserve">lot showing </w:t>
      </w:r>
      <w:r w:rsidR="00C7751F" w:rsidRPr="006D4B24">
        <w:rPr>
          <w:rFonts w:ascii="Times New Roman" w:hAnsi="Times New Roman" w:cs="Times New Roman"/>
          <w:lang w:val="en-US"/>
        </w:rPr>
        <w:t>mean signal changes in SCZ and H</w:t>
      </w:r>
      <w:r w:rsidR="00986BD9" w:rsidRPr="006D4B24">
        <w:rPr>
          <w:rFonts w:ascii="Times New Roman" w:hAnsi="Times New Roman" w:cs="Times New Roman"/>
          <w:lang w:val="en-US"/>
        </w:rPr>
        <w:t>P</w:t>
      </w:r>
      <w:r w:rsidR="00C7751F" w:rsidRPr="006D4B24">
        <w:rPr>
          <w:rFonts w:ascii="Times New Roman" w:hAnsi="Times New Roman" w:cs="Times New Roman"/>
          <w:lang w:val="en-US"/>
        </w:rPr>
        <w:t xml:space="preserve"> extracted from </w:t>
      </w:r>
      <w:r w:rsidR="00374833" w:rsidRPr="006D4B24">
        <w:rPr>
          <w:rFonts w:ascii="Times New Roman" w:hAnsi="Times New Roman" w:cs="Times New Roman"/>
          <w:lang w:val="en-US"/>
        </w:rPr>
        <w:t xml:space="preserve">the </w:t>
      </w:r>
      <w:r w:rsidR="00D1085F" w:rsidRPr="006D4B24">
        <w:rPr>
          <w:rFonts w:ascii="Times New Roman" w:hAnsi="Times New Roman" w:cs="Times New Roman"/>
          <w:lang w:val="en-US"/>
        </w:rPr>
        <w:t>VLPFC</w:t>
      </w:r>
      <w:r w:rsidR="00374833" w:rsidRPr="006D4B24">
        <w:rPr>
          <w:rFonts w:ascii="Times New Roman" w:hAnsi="Times New Roman" w:cs="Times New Roman"/>
          <w:lang w:val="en-US"/>
        </w:rPr>
        <w:t xml:space="preserve"> cluster associated with a</w:t>
      </w:r>
      <w:r w:rsidR="00D1085F" w:rsidRPr="006D4B24">
        <w:rPr>
          <w:rFonts w:ascii="Times New Roman" w:hAnsi="Times New Roman" w:cs="Times New Roman"/>
          <w:lang w:val="en-US"/>
        </w:rPr>
        <w:t xml:space="preserve"> Main effect of Diagnosis</w:t>
      </w:r>
      <w:r w:rsidR="00C7751F" w:rsidRPr="006D4B24">
        <w:rPr>
          <w:rFonts w:ascii="Times New Roman" w:hAnsi="Times New Roman" w:cs="Times New Roman"/>
          <w:lang w:val="en-US"/>
        </w:rPr>
        <w:t>.</w:t>
      </w:r>
    </w:p>
    <w:p w14:paraId="55E60A86" w14:textId="77777777" w:rsidR="00991185" w:rsidRPr="00E73E6B" w:rsidRDefault="00991185" w:rsidP="00480956">
      <w:pPr>
        <w:jc w:val="center"/>
        <w:rPr>
          <w:rFonts w:ascii="Times New Roman" w:hAnsi="Times New Roman" w:cs="Times New Roman"/>
          <w:lang w:val="en-US"/>
        </w:rPr>
      </w:pPr>
    </w:p>
    <w:p w14:paraId="1A02E69B" w14:textId="77777777" w:rsidR="00991185" w:rsidRPr="00E73E6B" w:rsidRDefault="00991185" w:rsidP="00480956">
      <w:pPr>
        <w:jc w:val="center"/>
        <w:rPr>
          <w:rFonts w:ascii="Times New Roman" w:hAnsi="Times New Roman" w:cs="Times New Roman"/>
          <w:lang w:val="en-US"/>
        </w:rPr>
      </w:pPr>
    </w:p>
    <w:p w14:paraId="555EE90C" w14:textId="77777777" w:rsidR="00606042" w:rsidRPr="00E73E6B" w:rsidRDefault="00606042" w:rsidP="00480956">
      <w:pPr>
        <w:jc w:val="center"/>
        <w:rPr>
          <w:rFonts w:ascii="Times New Roman" w:hAnsi="Times New Roman" w:cs="Times New Roman"/>
          <w:lang w:val="en-US"/>
        </w:rPr>
      </w:pPr>
    </w:p>
    <w:p w14:paraId="0E0D4443" w14:textId="77777777" w:rsidR="00606042" w:rsidRPr="00E73E6B" w:rsidRDefault="00606042" w:rsidP="00480956">
      <w:pPr>
        <w:jc w:val="center"/>
        <w:rPr>
          <w:rFonts w:ascii="Times New Roman" w:hAnsi="Times New Roman" w:cs="Times New Roman"/>
          <w:lang w:val="en-US"/>
        </w:rPr>
      </w:pPr>
    </w:p>
    <w:p w14:paraId="619F9628" w14:textId="77777777" w:rsidR="00606042" w:rsidRPr="00E73E6B" w:rsidRDefault="00606042" w:rsidP="00480956">
      <w:pPr>
        <w:jc w:val="center"/>
        <w:rPr>
          <w:rFonts w:ascii="Times New Roman" w:hAnsi="Times New Roman" w:cs="Times New Roman"/>
          <w:lang w:val="en-US"/>
        </w:rPr>
      </w:pPr>
    </w:p>
    <w:p w14:paraId="228C43F7" w14:textId="77777777" w:rsidR="00606042" w:rsidRPr="00E73E6B" w:rsidRDefault="00606042" w:rsidP="00480956">
      <w:pPr>
        <w:jc w:val="center"/>
        <w:rPr>
          <w:rFonts w:ascii="Times New Roman" w:hAnsi="Times New Roman" w:cs="Times New Roman"/>
          <w:lang w:val="en-US"/>
        </w:rPr>
      </w:pPr>
    </w:p>
    <w:p w14:paraId="0B3B9285" w14:textId="77777777" w:rsidR="00606042" w:rsidRPr="00E73E6B" w:rsidRDefault="00606042" w:rsidP="00480956">
      <w:pPr>
        <w:jc w:val="center"/>
        <w:rPr>
          <w:rFonts w:ascii="Times New Roman" w:hAnsi="Times New Roman" w:cs="Times New Roman"/>
          <w:lang w:val="en-US"/>
        </w:rPr>
      </w:pPr>
    </w:p>
    <w:p w14:paraId="08F9D6BB" w14:textId="77777777" w:rsidR="00606042" w:rsidRPr="00E73E6B" w:rsidRDefault="00606042" w:rsidP="00480956">
      <w:pPr>
        <w:jc w:val="center"/>
        <w:rPr>
          <w:rFonts w:ascii="Times New Roman" w:hAnsi="Times New Roman" w:cs="Times New Roman"/>
          <w:lang w:val="en-US"/>
        </w:rPr>
      </w:pPr>
    </w:p>
    <w:p w14:paraId="2F05F77D" w14:textId="77777777" w:rsidR="00606042" w:rsidRPr="00E73E6B" w:rsidRDefault="00606042" w:rsidP="00480956">
      <w:pPr>
        <w:jc w:val="center"/>
        <w:rPr>
          <w:rFonts w:ascii="Times New Roman" w:hAnsi="Times New Roman" w:cs="Times New Roman"/>
          <w:lang w:val="en-US"/>
        </w:rPr>
      </w:pPr>
    </w:p>
    <w:p w14:paraId="0D45F208" w14:textId="11ECE039" w:rsidR="007F6ABF" w:rsidRPr="00E73E6B" w:rsidRDefault="007F6ABF" w:rsidP="00606042">
      <w:pPr>
        <w:tabs>
          <w:tab w:val="left" w:pos="3607"/>
        </w:tabs>
        <w:rPr>
          <w:rFonts w:ascii="Times New Roman" w:hAnsi="Times New Roman" w:cs="Times New Roman"/>
          <w:lang w:val="en-US"/>
        </w:rPr>
      </w:pPr>
    </w:p>
    <w:sectPr w:rsidR="007F6ABF" w:rsidRPr="00E73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5193"/>
    <w:multiLevelType w:val="hybridMultilevel"/>
    <w:tmpl w:val="6A4E89F4"/>
    <w:lvl w:ilvl="0" w:tplc="6372958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413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3D"/>
    <w:rsid w:val="00000E1A"/>
    <w:rsid w:val="00027E3B"/>
    <w:rsid w:val="00031180"/>
    <w:rsid w:val="00041716"/>
    <w:rsid w:val="00067A83"/>
    <w:rsid w:val="000728E6"/>
    <w:rsid w:val="000769B5"/>
    <w:rsid w:val="00085963"/>
    <w:rsid w:val="000959BB"/>
    <w:rsid w:val="00097CBF"/>
    <w:rsid w:val="000A0126"/>
    <w:rsid w:val="000B55DF"/>
    <w:rsid w:val="000D2294"/>
    <w:rsid w:val="000E1D8A"/>
    <w:rsid w:val="000F3773"/>
    <w:rsid w:val="001007AB"/>
    <w:rsid w:val="001021A0"/>
    <w:rsid w:val="00111852"/>
    <w:rsid w:val="00112356"/>
    <w:rsid w:val="00131DE2"/>
    <w:rsid w:val="00136210"/>
    <w:rsid w:val="0014361D"/>
    <w:rsid w:val="0015274A"/>
    <w:rsid w:val="001573F1"/>
    <w:rsid w:val="00175CB7"/>
    <w:rsid w:val="00191C54"/>
    <w:rsid w:val="001B327D"/>
    <w:rsid w:val="001C0319"/>
    <w:rsid w:val="001E4A2E"/>
    <w:rsid w:val="00206A84"/>
    <w:rsid w:val="0021721C"/>
    <w:rsid w:val="00222408"/>
    <w:rsid w:val="00222F3E"/>
    <w:rsid w:val="00253E33"/>
    <w:rsid w:val="002A1FA4"/>
    <w:rsid w:val="002A5337"/>
    <w:rsid w:val="002A7C4C"/>
    <w:rsid w:val="002B1DEB"/>
    <w:rsid w:val="002C470E"/>
    <w:rsid w:val="002C728C"/>
    <w:rsid w:val="002F3760"/>
    <w:rsid w:val="002F5122"/>
    <w:rsid w:val="002F671D"/>
    <w:rsid w:val="003065C3"/>
    <w:rsid w:val="00316164"/>
    <w:rsid w:val="003355C7"/>
    <w:rsid w:val="003444BF"/>
    <w:rsid w:val="00357531"/>
    <w:rsid w:val="00371436"/>
    <w:rsid w:val="00374833"/>
    <w:rsid w:val="00386CEF"/>
    <w:rsid w:val="00390F5B"/>
    <w:rsid w:val="003940F9"/>
    <w:rsid w:val="003966B6"/>
    <w:rsid w:val="003A156A"/>
    <w:rsid w:val="003C2DAC"/>
    <w:rsid w:val="003E27C5"/>
    <w:rsid w:val="00412B90"/>
    <w:rsid w:val="00424AF0"/>
    <w:rsid w:val="004260FD"/>
    <w:rsid w:val="004403AD"/>
    <w:rsid w:val="00464C08"/>
    <w:rsid w:val="00466C9C"/>
    <w:rsid w:val="00480956"/>
    <w:rsid w:val="004A6C68"/>
    <w:rsid w:val="004B1D28"/>
    <w:rsid w:val="004D48D3"/>
    <w:rsid w:val="004F2FDA"/>
    <w:rsid w:val="004F5055"/>
    <w:rsid w:val="00501BAE"/>
    <w:rsid w:val="005167C0"/>
    <w:rsid w:val="005229CF"/>
    <w:rsid w:val="0059263D"/>
    <w:rsid w:val="00592838"/>
    <w:rsid w:val="005A0460"/>
    <w:rsid w:val="005A04B0"/>
    <w:rsid w:val="005B08B0"/>
    <w:rsid w:val="005B624F"/>
    <w:rsid w:val="005C76E6"/>
    <w:rsid w:val="0060177C"/>
    <w:rsid w:val="00606042"/>
    <w:rsid w:val="006076A7"/>
    <w:rsid w:val="00614FAC"/>
    <w:rsid w:val="00635AC1"/>
    <w:rsid w:val="00660073"/>
    <w:rsid w:val="006715D7"/>
    <w:rsid w:val="00683980"/>
    <w:rsid w:val="00692059"/>
    <w:rsid w:val="006A6D32"/>
    <w:rsid w:val="006A7DC3"/>
    <w:rsid w:val="006D4B24"/>
    <w:rsid w:val="006D5C6C"/>
    <w:rsid w:val="006E6F34"/>
    <w:rsid w:val="006F669C"/>
    <w:rsid w:val="00714C47"/>
    <w:rsid w:val="00753CF6"/>
    <w:rsid w:val="007549F0"/>
    <w:rsid w:val="00770221"/>
    <w:rsid w:val="00774704"/>
    <w:rsid w:val="00786430"/>
    <w:rsid w:val="0078740D"/>
    <w:rsid w:val="00790D92"/>
    <w:rsid w:val="007938B8"/>
    <w:rsid w:val="007B4B6D"/>
    <w:rsid w:val="007D0F5A"/>
    <w:rsid w:val="007E4889"/>
    <w:rsid w:val="007F6ABF"/>
    <w:rsid w:val="00802C46"/>
    <w:rsid w:val="00824C4E"/>
    <w:rsid w:val="00827042"/>
    <w:rsid w:val="0083054A"/>
    <w:rsid w:val="00836D0B"/>
    <w:rsid w:val="008443B5"/>
    <w:rsid w:val="00865757"/>
    <w:rsid w:val="00870041"/>
    <w:rsid w:val="00874266"/>
    <w:rsid w:val="0089033A"/>
    <w:rsid w:val="008A4BC9"/>
    <w:rsid w:val="008B0573"/>
    <w:rsid w:val="008F22D5"/>
    <w:rsid w:val="00922784"/>
    <w:rsid w:val="009248D1"/>
    <w:rsid w:val="00936668"/>
    <w:rsid w:val="00960C37"/>
    <w:rsid w:val="00961307"/>
    <w:rsid w:val="0096765A"/>
    <w:rsid w:val="00986BD9"/>
    <w:rsid w:val="00991185"/>
    <w:rsid w:val="009A1797"/>
    <w:rsid w:val="009D5B60"/>
    <w:rsid w:val="009F0D7F"/>
    <w:rsid w:val="00A12C07"/>
    <w:rsid w:val="00A214EF"/>
    <w:rsid w:val="00A26EE6"/>
    <w:rsid w:val="00A31B53"/>
    <w:rsid w:val="00A42FA6"/>
    <w:rsid w:val="00A53ACB"/>
    <w:rsid w:val="00A5552B"/>
    <w:rsid w:val="00A65EAD"/>
    <w:rsid w:val="00A70B16"/>
    <w:rsid w:val="00A74967"/>
    <w:rsid w:val="00A84931"/>
    <w:rsid w:val="00A935F3"/>
    <w:rsid w:val="00AB197E"/>
    <w:rsid w:val="00AC56DF"/>
    <w:rsid w:val="00AE39C9"/>
    <w:rsid w:val="00AF2B1B"/>
    <w:rsid w:val="00B26122"/>
    <w:rsid w:val="00B46C3E"/>
    <w:rsid w:val="00B47BA6"/>
    <w:rsid w:val="00BA41C0"/>
    <w:rsid w:val="00BC0835"/>
    <w:rsid w:val="00BC7FBA"/>
    <w:rsid w:val="00C02473"/>
    <w:rsid w:val="00C03F3F"/>
    <w:rsid w:val="00C27595"/>
    <w:rsid w:val="00C33675"/>
    <w:rsid w:val="00C43DD7"/>
    <w:rsid w:val="00C72923"/>
    <w:rsid w:val="00C7751F"/>
    <w:rsid w:val="00CA0D21"/>
    <w:rsid w:val="00CC23BC"/>
    <w:rsid w:val="00CE58DA"/>
    <w:rsid w:val="00D1085F"/>
    <w:rsid w:val="00D17DD6"/>
    <w:rsid w:val="00D41E3C"/>
    <w:rsid w:val="00D50251"/>
    <w:rsid w:val="00D857F2"/>
    <w:rsid w:val="00D95F8B"/>
    <w:rsid w:val="00D97B4F"/>
    <w:rsid w:val="00DA4079"/>
    <w:rsid w:val="00DB69E3"/>
    <w:rsid w:val="00DE7245"/>
    <w:rsid w:val="00E00A96"/>
    <w:rsid w:val="00E247D7"/>
    <w:rsid w:val="00E255F1"/>
    <w:rsid w:val="00E26C2A"/>
    <w:rsid w:val="00E32F92"/>
    <w:rsid w:val="00E35352"/>
    <w:rsid w:val="00E42142"/>
    <w:rsid w:val="00E42DE5"/>
    <w:rsid w:val="00E4511F"/>
    <w:rsid w:val="00E51653"/>
    <w:rsid w:val="00E51F92"/>
    <w:rsid w:val="00E60FBC"/>
    <w:rsid w:val="00E73E6B"/>
    <w:rsid w:val="00E74B02"/>
    <w:rsid w:val="00EE12DF"/>
    <w:rsid w:val="00EF2944"/>
    <w:rsid w:val="00F009C6"/>
    <w:rsid w:val="00F066D2"/>
    <w:rsid w:val="00F11424"/>
    <w:rsid w:val="00F13F28"/>
    <w:rsid w:val="00F16B3E"/>
    <w:rsid w:val="00F16F9D"/>
    <w:rsid w:val="00F17EAE"/>
    <w:rsid w:val="00F203E2"/>
    <w:rsid w:val="00F34B15"/>
    <w:rsid w:val="00F42E8F"/>
    <w:rsid w:val="00F53CD1"/>
    <w:rsid w:val="00F546F0"/>
    <w:rsid w:val="00F61801"/>
    <w:rsid w:val="00F64004"/>
    <w:rsid w:val="00F870E2"/>
    <w:rsid w:val="00F91158"/>
    <w:rsid w:val="00FA27A2"/>
    <w:rsid w:val="00FB143F"/>
    <w:rsid w:val="00FC2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120F"/>
  <w15:chartTrackingRefBased/>
  <w15:docId w15:val="{86DF474E-B853-4023-B9FB-479C25F6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0B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16F9D"/>
    <w:rPr>
      <w:color w:val="0000FF"/>
      <w:u w:val="single"/>
    </w:rPr>
  </w:style>
  <w:style w:type="paragraph" w:styleId="Revisione">
    <w:name w:val="Revision"/>
    <w:hidden/>
    <w:uiPriority w:val="99"/>
    <w:semiHidden/>
    <w:rsid w:val="00136210"/>
    <w:pPr>
      <w:spacing w:after="0" w:line="240" w:lineRule="auto"/>
    </w:pPr>
  </w:style>
  <w:style w:type="character" w:styleId="Rimandocommento">
    <w:name w:val="annotation reference"/>
    <w:basedOn w:val="Carpredefinitoparagrafo"/>
    <w:uiPriority w:val="99"/>
    <w:semiHidden/>
    <w:unhideWhenUsed/>
    <w:rsid w:val="007F6ABF"/>
    <w:rPr>
      <w:sz w:val="16"/>
      <w:szCs w:val="16"/>
    </w:rPr>
  </w:style>
  <w:style w:type="paragraph" w:styleId="Testocommento">
    <w:name w:val="annotation text"/>
    <w:basedOn w:val="Normale"/>
    <w:link w:val="TestocommentoCarattere"/>
    <w:uiPriority w:val="99"/>
    <w:unhideWhenUsed/>
    <w:rsid w:val="007F6A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7F6ABF"/>
    <w:rPr>
      <w:sz w:val="20"/>
      <w:szCs w:val="20"/>
    </w:rPr>
  </w:style>
  <w:style w:type="paragraph" w:styleId="Soggettocommento">
    <w:name w:val="annotation subject"/>
    <w:basedOn w:val="Testocommento"/>
    <w:next w:val="Testocommento"/>
    <w:link w:val="SoggettocommentoCarattere"/>
    <w:uiPriority w:val="99"/>
    <w:semiHidden/>
    <w:unhideWhenUsed/>
    <w:rsid w:val="007F6ABF"/>
    <w:rPr>
      <w:b/>
      <w:bCs/>
    </w:rPr>
  </w:style>
  <w:style w:type="character" w:customStyle="1" w:styleId="SoggettocommentoCarattere">
    <w:name w:val="Soggetto commento Carattere"/>
    <w:basedOn w:val="TestocommentoCarattere"/>
    <w:link w:val="Soggettocommento"/>
    <w:uiPriority w:val="99"/>
    <w:semiHidden/>
    <w:rsid w:val="007F6ABF"/>
    <w:rPr>
      <w:b/>
      <w:bCs/>
      <w:sz w:val="20"/>
      <w:szCs w:val="20"/>
    </w:rPr>
  </w:style>
  <w:style w:type="table" w:styleId="Grigliatabella">
    <w:name w:val="Table Grid"/>
    <w:basedOn w:val="Tabellanormale"/>
    <w:uiPriority w:val="39"/>
    <w:rsid w:val="00F53CD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cbrain.org/resourc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1407</Words>
  <Characters>9634</Characters>
  <Application>Microsoft Office Word</Application>
  <DocSecurity>0</DocSecurity>
  <Lines>418</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Toro</dc:creator>
  <cp:keywords/>
  <dc:description/>
  <cp:lastModifiedBy>Debora Toro</cp:lastModifiedBy>
  <cp:revision>59</cp:revision>
  <dcterms:created xsi:type="dcterms:W3CDTF">2023-11-30T15:08:00Z</dcterms:created>
  <dcterms:modified xsi:type="dcterms:W3CDTF">2023-12-14T12:13:00Z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424599a68b9e0bb2e739aeeb4c47cc08249be5fe1f7352e4d5d6da8dfa88d983</vt:lpwstr>
  </property>
</Properties>
</file>