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6D0A" w14:textId="0AEB1380" w:rsidR="009B4E6A" w:rsidRPr="009B4E6A" w:rsidRDefault="009B4E6A" w:rsidP="009B4E6A">
      <w:pPr>
        <w:spacing w:line="252" w:lineRule="auto"/>
        <w:ind w:left="-810"/>
        <w:jc w:val="center"/>
        <w:rPr>
          <w:rFonts w:cs="Times New Roman"/>
          <w:b/>
          <w:bCs/>
        </w:rPr>
      </w:pPr>
      <w:r w:rsidRPr="009B4E6A">
        <w:rPr>
          <w:rFonts w:cs="Times New Roman"/>
          <w:b/>
          <w:bCs/>
        </w:rPr>
        <w:t>Supplement</w:t>
      </w:r>
    </w:p>
    <w:p w14:paraId="7757CCB8" w14:textId="7E3B364D" w:rsidR="009B4E6A" w:rsidRDefault="009B4E6A" w:rsidP="009B4E6A">
      <w:pPr>
        <w:spacing w:line="252" w:lineRule="auto"/>
        <w:ind w:left="-810"/>
        <w:jc w:val="center"/>
        <w:rPr>
          <w:rFonts w:cs="Times New Roman"/>
          <w:b/>
          <w:bCs/>
          <w:sz w:val="22"/>
          <w:szCs w:val="22"/>
        </w:rPr>
      </w:pPr>
      <w:r>
        <w:rPr>
          <w:rFonts w:cs="Times New Roman"/>
          <w:b/>
          <w:bCs/>
          <w:sz w:val="22"/>
          <w:szCs w:val="22"/>
        </w:rPr>
        <w:t>Warning Signs for Suicide Attempt Interview -Teen (WSSA-T) and Warning Signs for Suicide Attempt Interview – Parent (WSSA-P)</w:t>
      </w:r>
    </w:p>
    <w:p w14:paraId="409F1E82" w14:textId="77777777" w:rsidR="009B4E6A" w:rsidRDefault="009B4E6A" w:rsidP="009B4E6A">
      <w:pPr>
        <w:spacing w:line="252" w:lineRule="auto"/>
        <w:ind w:left="-810"/>
        <w:jc w:val="center"/>
        <w:rPr>
          <w:rFonts w:cs="Times New Roman"/>
          <w:b/>
          <w:bCs/>
          <w:sz w:val="22"/>
          <w:szCs w:val="22"/>
        </w:rPr>
      </w:pPr>
    </w:p>
    <w:p w14:paraId="632F79FC" w14:textId="1BA6EF4F" w:rsidR="009B4E6A" w:rsidRDefault="009B4E6A" w:rsidP="009B4E6A">
      <w:pPr>
        <w:spacing w:line="252" w:lineRule="auto"/>
        <w:ind w:left="-810"/>
        <w:jc w:val="center"/>
        <w:rPr>
          <w:rFonts w:cs="Times New Roman"/>
          <w:b/>
          <w:bCs/>
          <w:sz w:val="22"/>
          <w:szCs w:val="22"/>
        </w:rPr>
      </w:pPr>
      <w:r>
        <w:rPr>
          <w:rFonts w:cs="Times New Roman"/>
          <w:b/>
          <w:bCs/>
          <w:sz w:val="22"/>
          <w:szCs w:val="22"/>
        </w:rPr>
        <w:t xml:space="preserve">Interviewer Fidelity </w:t>
      </w:r>
    </w:p>
    <w:p w14:paraId="7D129998" w14:textId="77777777" w:rsidR="00A90D21" w:rsidRDefault="00A90D21" w:rsidP="00A90D21">
      <w:pPr>
        <w:rPr>
          <w:rFonts w:cs="Times New Roman"/>
          <w:b/>
          <w:bCs/>
          <w:sz w:val="22"/>
          <w:szCs w:val="22"/>
        </w:rPr>
      </w:pPr>
    </w:p>
    <w:p w14:paraId="4A12E12A" w14:textId="14EA56DA" w:rsidR="00F13A1C" w:rsidRPr="009B4E6A" w:rsidRDefault="00F13A1C" w:rsidP="00A90D21">
      <w:pPr>
        <w:ind w:left="-810"/>
        <w:rPr>
          <w:rFonts w:cs="Times New Roman"/>
          <w:i/>
          <w:iCs/>
          <w:sz w:val="22"/>
          <w:szCs w:val="22"/>
        </w:rPr>
      </w:pPr>
      <w:r w:rsidRPr="009B4E6A">
        <w:rPr>
          <w:rFonts w:cs="Times New Roman"/>
          <w:i/>
          <w:iCs/>
          <w:sz w:val="22"/>
          <w:szCs w:val="22"/>
        </w:rPr>
        <w:t>Global Fidelity</w:t>
      </w:r>
    </w:p>
    <w:tbl>
      <w:tblPr>
        <w:tblpPr w:leftFromText="180" w:rightFromText="180" w:vertAnchor="text" w:horzAnchor="margin" w:tblpXSpec="center" w:tblpY="4291"/>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3"/>
        <w:gridCol w:w="1556"/>
        <w:gridCol w:w="1251"/>
        <w:gridCol w:w="1633"/>
        <w:gridCol w:w="1631"/>
      </w:tblGrid>
      <w:tr w:rsidR="001473F4" w:rsidRPr="00313BED" w14:paraId="79D0199C" w14:textId="77777777" w:rsidTr="001473F4">
        <w:trPr>
          <w:trHeight w:val="399"/>
        </w:trPr>
        <w:tc>
          <w:tcPr>
            <w:tcW w:w="7780" w:type="dxa"/>
            <w:gridSpan w:val="3"/>
            <w:tcBorders>
              <w:top w:val="nil"/>
              <w:left w:val="nil"/>
              <w:bottom w:val="single" w:sz="4" w:space="0" w:color="auto"/>
              <w:right w:val="nil"/>
            </w:tcBorders>
          </w:tcPr>
          <w:p w14:paraId="1841C2A6" w14:textId="77777777" w:rsidR="001473F4" w:rsidRPr="00B36743" w:rsidRDefault="001473F4" w:rsidP="001473F4">
            <w:pPr>
              <w:rPr>
                <w:rFonts w:eastAsia="Times New Roman"/>
                <w:b/>
                <w:bCs/>
                <w:color w:val="000000"/>
                <w:sz w:val="22"/>
                <w:szCs w:val="22"/>
              </w:rPr>
            </w:pPr>
            <w:r w:rsidRPr="00B36743">
              <w:rPr>
                <w:rFonts w:eastAsia="Times New Roman"/>
                <w:i/>
                <w:iCs/>
                <w:color w:val="000000"/>
                <w:sz w:val="22"/>
                <w:szCs w:val="22"/>
              </w:rPr>
              <w:t>Supplement</w:t>
            </w:r>
            <w:r>
              <w:rPr>
                <w:rFonts w:eastAsia="Times New Roman"/>
                <w:i/>
                <w:iCs/>
                <w:color w:val="000000"/>
                <w:sz w:val="22"/>
                <w:szCs w:val="22"/>
              </w:rPr>
              <w:t xml:space="preserve"> </w:t>
            </w:r>
            <w:r w:rsidRPr="00B36743">
              <w:rPr>
                <w:rFonts w:eastAsia="Times New Roman"/>
                <w:i/>
                <w:iCs/>
                <w:color w:val="000000"/>
                <w:sz w:val="22"/>
                <w:szCs w:val="22"/>
              </w:rPr>
              <w:t xml:space="preserve">Table </w:t>
            </w:r>
            <w:r>
              <w:rPr>
                <w:rFonts w:eastAsia="Times New Roman"/>
                <w:i/>
                <w:iCs/>
                <w:color w:val="000000"/>
                <w:sz w:val="22"/>
                <w:szCs w:val="22"/>
              </w:rPr>
              <w:t>1</w:t>
            </w:r>
            <w:r w:rsidRPr="00B36743">
              <w:rPr>
                <w:rFonts w:eastAsia="Times New Roman"/>
                <w:i/>
                <w:iCs/>
                <w:color w:val="000000"/>
                <w:sz w:val="22"/>
                <w:szCs w:val="22"/>
              </w:rPr>
              <w:t>.</w:t>
            </w:r>
            <w:r>
              <w:rPr>
                <w:rFonts w:eastAsia="Times New Roman"/>
                <w:b/>
                <w:bCs/>
                <w:color w:val="000000"/>
                <w:sz w:val="22"/>
                <w:szCs w:val="22"/>
              </w:rPr>
              <w:t xml:space="preserve"> </w:t>
            </w:r>
            <w:r w:rsidRPr="00B36743">
              <w:rPr>
                <w:rFonts w:eastAsia="Times New Roman"/>
                <w:i/>
                <w:color w:val="000000"/>
                <w:sz w:val="22"/>
                <w:szCs w:val="22"/>
              </w:rPr>
              <w:t xml:space="preserve">Global Adherence Regarding of Timeline Follow-Back Interview with Parents and Teens: Performance of Interviewers (n = </w:t>
            </w:r>
            <w:r>
              <w:rPr>
                <w:rFonts w:eastAsia="Times New Roman"/>
                <w:i/>
                <w:color w:val="000000"/>
                <w:sz w:val="22"/>
                <w:szCs w:val="22"/>
              </w:rPr>
              <w:t>15</w:t>
            </w:r>
            <w:r w:rsidRPr="00B36743">
              <w:rPr>
                <w:rFonts w:eastAsia="Times New Roman"/>
                <w:i/>
                <w:color w:val="000000"/>
                <w:sz w:val="22"/>
                <w:szCs w:val="22"/>
              </w:rPr>
              <w:t xml:space="preserve">; n = </w:t>
            </w:r>
            <w:r>
              <w:rPr>
                <w:rFonts w:eastAsia="Times New Roman"/>
                <w:i/>
                <w:color w:val="000000"/>
                <w:sz w:val="22"/>
                <w:szCs w:val="22"/>
              </w:rPr>
              <w:t>24</w:t>
            </w:r>
            <w:r w:rsidRPr="00B36743">
              <w:rPr>
                <w:rFonts w:eastAsia="Times New Roman"/>
                <w:i/>
                <w:color w:val="000000"/>
                <w:sz w:val="22"/>
                <w:szCs w:val="22"/>
              </w:rPr>
              <w:t xml:space="preserve">) </w:t>
            </w:r>
          </w:p>
          <w:p w14:paraId="2DD50B3C" w14:textId="77777777" w:rsidR="001473F4" w:rsidRPr="00B36743" w:rsidRDefault="001473F4" w:rsidP="001473F4">
            <w:pPr>
              <w:rPr>
                <w:rFonts w:eastAsia="Times New Roman"/>
                <w:i/>
                <w:color w:val="000000"/>
                <w:sz w:val="22"/>
                <w:szCs w:val="22"/>
              </w:rPr>
            </w:pPr>
          </w:p>
        </w:tc>
        <w:tc>
          <w:tcPr>
            <w:tcW w:w="1633" w:type="dxa"/>
            <w:tcBorders>
              <w:top w:val="nil"/>
              <w:left w:val="nil"/>
              <w:bottom w:val="single" w:sz="4" w:space="0" w:color="auto"/>
              <w:right w:val="nil"/>
            </w:tcBorders>
          </w:tcPr>
          <w:p w14:paraId="611CC7B9" w14:textId="77777777" w:rsidR="001473F4" w:rsidRPr="00313BED" w:rsidRDefault="001473F4" w:rsidP="001473F4">
            <w:pPr>
              <w:jc w:val="both"/>
              <w:rPr>
                <w:rFonts w:ascii="Times New Roman" w:eastAsia="Times New Roman" w:hAnsi="Times New Roman"/>
                <w:color w:val="000000"/>
              </w:rPr>
            </w:pPr>
          </w:p>
        </w:tc>
        <w:tc>
          <w:tcPr>
            <w:tcW w:w="1631" w:type="dxa"/>
            <w:tcBorders>
              <w:top w:val="nil"/>
              <w:left w:val="nil"/>
              <w:bottom w:val="single" w:sz="4" w:space="0" w:color="auto"/>
              <w:right w:val="nil"/>
            </w:tcBorders>
          </w:tcPr>
          <w:p w14:paraId="2826F6A0" w14:textId="77777777" w:rsidR="001473F4" w:rsidRPr="00313BED" w:rsidRDefault="001473F4" w:rsidP="001473F4">
            <w:pPr>
              <w:jc w:val="both"/>
              <w:rPr>
                <w:rFonts w:ascii="Times New Roman" w:eastAsia="Times New Roman" w:hAnsi="Times New Roman"/>
                <w:color w:val="000000"/>
              </w:rPr>
            </w:pPr>
          </w:p>
        </w:tc>
      </w:tr>
      <w:tr w:rsidR="001473F4" w:rsidRPr="00313BED" w14:paraId="485F5E68" w14:textId="77777777" w:rsidTr="001473F4">
        <w:trPr>
          <w:trHeight w:val="322"/>
        </w:trPr>
        <w:tc>
          <w:tcPr>
            <w:tcW w:w="4973" w:type="dxa"/>
            <w:tcBorders>
              <w:left w:val="nil"/>
              <w:bottom w:val="single" w:sz="4" w:space="0" w:color="auto"/>
              <w:right w:val="nil"/>
            </w:tcBorders>
            <w:shd w:val="clear" w:color="auto" w:fill="auto"/>
            <w:noWrap/>
            <w:vAlign w:val="bottom"/>
          </w:tcPr>
          <w:p w14:paraId="3F736C6F" w14:textId="77777777" w:rsidR="001473F4" w:rsidRPr="00B36743" w:rsidRDefault="001473F4" w:rsidP="001473F4">
            <w:pPr>
              <w:jc w:val="center"/>
              <w:rPr>
                <w:rFonts w:eastAsia="Times New Roman"/>
                <w:color w:val="000000"/>
                <w:sz w:val="22"/>
                <w:szCs w:val="22"/>
              </w:rPr>
            </w:pPr>
            <w:r w:rsidRPr="00B36743">
              <w:rPr>
                <w:rFonts w:eastAsia="Times New Roman"/>
                <w:color w:val="000000"/>
                <w:sz w:val="22"/>
                <w:szCs w:val="22"/>
              </w:rPr>
              <w:t>Variables</w:t>
            </w:r>
          </w:p>
        </w:tc>
        <w:tc>
          <w:tcPr>
            <w:tcW w:w="1556" w:type="dxa"/>
            <w:tcBorders>
              <w:left w:val="nil"/>
              <w:bottom w:val="single" w:sz="4" w:space="0" w:color="auto"/>
              <w:right w:val="nil"/>
            </w:tcBorders>
            <w:shd w:val="clear" w:color="auto" w:fill="auto"/>
            <w:noWrap/>
            <w:vAlign w:val="bottom"/>
          </w:tcPr>
          <w:p w14:paraId="4A13B46B" w14:textId="77777777" w:rsidR="001473F4" w:rsidRPr="00B36743" w:rsidRDefault="001473F4" w:rsidP="001473F4">
            <w:pPr>
              <w:jc w:val="center"/>
              <w:rPr>
                <w:rFonts w:eastAsia="Times New Roman"/>
                <w:color w:val="000000"/>
                <w:sz w:val="22"/>
                <w:szCs w:val="22"/>
              </w:rPr>
            </w:pPr>
            <w:r w:rsidRPr="00B36743">
              <w:rPr>
                <w:rFonts w:eastAsia="Times New Roman"/>
                <w:color w:val="000000"/>
                <w:sz w:val="22"/>
                <w:szCs w:val="22"/>
              </w:rPr>
              <w:t>Mean</w:t>
            </w:r>
          </w:p>
        </w:tc>
        <w:tc>
          <w:tcPr>
            <w:tcW w:w="1251" w:type="dxa"/>
            <w:tcBorders>
              <w:left w:val="nil"/>
              <w:bottom w:val="single" w:sz="4" w:space="0" w:color="auto"/>
              <w:right w:val="nil"/>
            </w:tcBorders>
            <w:shd w:val="clear" w:color="auto" w:fill="auto"/>
            <w:noWrap/>
            <w:vAlign w:val="bottom"/>
          </w:tcPr>
          <w:p w14:paraId="70FD3B65" w14:textId="77777777" w:rsidR="001473F4" w:rsidRPr="00B36743" w:rsidRDefault="001473F4" w:rsidP="001473F4">
            <w:pPr>
              <w:jc w:val="center"/>
              <w:rPr>
                <w:rFonts w:eastAsia="Times New Roman"/>
                <w:color w:val="000000"/>
                <w:sz w:val="22"/>
                <w:szCs w:val="22"/>
              </w:rPr>
            </w:pPr>
            <w:r w:rsidRPr="00B36743">
              <w:rPr>
                <w:rFonts w:eastAsia="Times New Roman"/>
                <w:color w:val="000000"/>
                <w:sz w:val="22"/>
                <w:szCs w:val="22"/>
              </w:rPr>
              <w:t>SD</w:t>
            </w:r>
          </w:p>
        </w:tc>
        <w:tc>
          <w:tcPr>
            <w:tcW w:w="1633" w:type="dxa"/>
            <w:tcBorders>
              <w:left w:val="nil"/>
              <w:bottom w:val="single" w:sz="4" w:space="0" w:color="auto"/>
              <w:right w:val="nil"/>
            </w:tcBorders>
            <w:vAlign w:val="bottom"/>
          </w:tcPr>
          <w:p w14:paraId="3DDC7951" w14:textId="77777777" w:rsidR="001473F4" w:rsidRDefault="001473F4" w:rsidP="001473F4">
            <w:pPr>
              <w:jc w:val="center"/>
              <w:rPr>
                <w:rFonts w:ascii="Times New Roman" w:eastAsia="Times New Roman" w:hAnsi="Times New Roman"/>
                <w:color w:val="000000"/>
              </w:rPr>
            </w:pPr>
            <w:r>
              <w:rPr>
                <w:rFonts w:ascii="Times New Roman" w:eastAsia="Times New Roman" w:hAnsi="Times New Roman"/>
                <w:color w:val="000000"/>
              </w:rPr>
              <w:t>Mode</w:t>
            </w:r>
          </w:p>
        </w:tc>
        <w:tc>
          <w:tcPr>
            <w:tcW w:w="1631" w:type="dxa"/>
            <w:tcBorders>
              <w:left w:val="nil"/>
              <w:bottom w:val="single" w:sz="4" w:space="0" w:color="auto"/>
              <w:right w:val="nil"/>
            </w:tcBorders>
            <w:vAlign w:val="center"/>
          </w:tcPr>
          <w:p w14:paraId="4E26FA5B" w14:textId="77777777" w:rsidR="001473F4" w:rsidRDefault="001473F4" w:rsidP="001473F4">
            <w:pPr>
              <w:jc w:val="center"/>
              <w:rPr>
                <w:rFonts w:ascii="Times New Roman" w:eastAsia="Times New Roman" w:hAnsi="Times New Roman"/>
                <w:color w:val="000000"/>
              </w:rPr>
            </w:pPr>
            <w:r>
              <w:rPr>
                <w:rFonts w:ascii="Times New Roman" w:eastAsia="Times New Roman" w:hAnsi="Times New Roman"/>
                <w:color w:val="000000"/>
              </w:rPr>
              <w:t>Range</w:t>
            </w:r>
          </w:p>
        </w:tc>
      </w:tr>
      <w:tr w:rsidR="001473F4" w:rsidRPr="00313BED" w14:paraId="7881FCAD" w14:textId="77777777" w:rsidTr="001473F4">
        <w:trPr>
          <w:trHeight w:val="306"/>
        </w:trPr>
        <w:tc>
          <w:tcPr>
            <w:tcW w:w="4973" w:type="dxa"/>
            <w:tcBorders>
              <w:top w:val="single" w:sz="4" w:space="0" w:color="auto"/>
              <w:left w:val="nil"/>
              <w:bottom w:val="nil"/>
              <w:right w:val="nil"/>
            </w:tcBorders>
            <w:shd w:val="clear" w:color="auto" w:fill="auto"/>
            <w:noWrap/>
            <w:vAlign w:val="center"/>
          </w:tcPr>
          <w:p w14:paraId="0DB5A476" w14:textId="77777777" w:rsidR="001473F4" w:rsidRPr="00B36743" w:rsidRDefault="001473F4" w:rsidP="001473F4">
            <w:pPr>
              <w:rPr>
                <w:color w:val="000000"/>
                <w:sz w:val="22"/>
                <w:szCs w:val="22"/>
              </w:rPr>
            </w:pPr>
            <w:r w:rsidRPr="00B36743">
              <w:rPr>
                <w:color w:val="000000"/>
                <w:sz w:val="22"/>
                <w:szCs w:val="22"/>
              </w:rPr>
              <w:t>Parents</w:t>
            </w:r>
            <w:r>
              <w:rPr>
                <w:color w:val="000000"/>
                <w:sz w:val="22"/>
                <w:szCs w:val="22"/>
              </w:rPr>
              <w:t xml:space="preserve"> (How well did the interviewer?)</w:t>
            </w:r>
          </w:p>
        </w:tc>
        <w:tc>
          <w:tcPr>
            <w:tcW w:w="1556" w:type="dxa"/>
            <w:tcBorders>
              <w:top w:val="nil"/>
              <w:left w:val="nil"/>
              <w:bottom w:val="nil"/>
              <w:right w:val="nil"/>
            </w:tcBorders>
            <w:shd w:val="clear" w:color="auto" w:fill="auto"/>
            <w:noWrap/>
            <w:vAlign w:val="center"/>
          </w:tcPr>
          <w:p w14:paraId="0C72ECD5" w14:textId="77777777" w:rsidR="001473F4" w:rsidRPr="00B36743" w:rsidRDefault="001473F4" w:rsidP="001473F4">
            <w:pPr>
              <w:jc w:val="center"/>
              <w:rPr>
                <w:rFonts w:eastAsia="Times New Roman"/>
                <w:color w:val="000000"/>
                <w:sz w:val="22"/>
                <w:szCs w:val="22"/>
              </w:rPr>
            </w:pPr>
          </w:p>
        </w:tc>
        <w:tc>
          <w:tcPr>
            <w:tcW w:w="1251" w:type="dxa"/>
            <w:tcBorders>
              <w:top w:val="nil"/>
              <w:left w:val="nil"/>
              <w:bottom w:val="nil"/>
              <w:right w:val="nil"/>
            </w:tcBorders>
            <w:shd w:val="clear" w:color="auto" w:fill="auto"/>
            <w:noWrap/>
          </w:tcPr>
          <w:p w14:paraId="2FF45011" w14:textId="77777777" w:rsidR="001473F4" w:rsidRPr="00B36743" w:rsidRDefault="001473F4" w:rsidP="001473F4">
            <w:pPr>
              <w:jc w:val="center"/>
              <w:rPr>
                <w:rFonts w:eastAsia="Times New Roman"/>
                <w:color w:val="000000"/>
                <w:sz w:val="22"/>
                <w:szCs w:val="22"/>
              </w:rPr>
            </w:pPr>
          </w:p>
        </w:tc>
        <w:tc>
          <w:tcPr>
            <w:tcW w:w="1633" w:type="dxa"/>
            <w:tcBorders>
              <w:top w:val="nil"/>
              <w:left w:val="nil"/>
              <w:bottom w:val="nil"/>
              <w:right w:val="nil"/>
            </w:tcBorders>
          </w:tcPr>
          <w:p w14:paraId="4AB067DA" w14:textId="77777777" w:rsidR="001473F4" w:rsidRPr="00313BED" w:rsidRDefault="001473F4" w:rsidP="001473F4">
            <w:pPr>
              <w:jc w:val="center"/>
              <w:rPr>
                <w:rFonts w:ascii="Times New Roman" w:eastAsia="Times New Roman" w:hAnsi="Times New Roman"/>
                <w:color w:val="000000"/>
              </w:rPr>
            </w:pPr>
          </w:p>
        </w:tc>
        <w:tc>
          <w:tcPr>
            <w:tcW w:w="1631" w:type="dxa"/>
            <w:tcBorders>
              <w:top w:val="nil"/>
              <w:left w:val="nil"/>
              <w:bottom w:val="nil"/>
              <w:right w:val="nil"/>
            </w:tcBorders>
          </w:tcPr>
          <w:p w14:paraId="6C8D0191" w14:textId="77777777" w:rsidR="001473F4" w:rsidRPr="00313BED" w:rsidRDefault="001473F4" w:rsidP="001473F4">
            <w:pPr>
              <w:jc w:val="center"/>
              <w:rPr>
                <w:rFonts w:ascii="Times New Roman" w:eastAsia="Times New Roman" w:hAnsi="Times New Roman"/>
                <w:color w:val="000000"/>
              </w:rPr>
            </w:pPr>
          </w:p>
        </w:tc>
      </w:tr>
      <w:tr w:rsidR="001473F4" w:rsidRPr="00313BED" w14:paraId="58078C85" w14:textId="77777777" w:rsidTr="001473F4">
        <w:trPr>
          <w:trHeight w:val="306"/>
        </w:trPr>
        <w:tc>
          <w:tcPr>
            <w:tcW w:w="4973" w:type="dxa"/>
            <w:tcBorders>
              <w:top w:val="nil"/>
              <w:left w:val="nil"/>
              <w:bottom w:val="nil"/>
              <w:right w:val="nil"/>
            </w:tcBorders>
            <w:shd w:val="clear" w:color="auto" w:fill="auto"/>
            <w:noWrap/>
            <w:vAlign w:val="center"/>
          </w:tcPr>
          <w:p w14:paraId="2DC7735B" w14:textId="77777777" w:rsidR="001473F4" w:rsidRPr="00B36743" w:rsidRDefault="001473F4" w:rsidP="001473F4">
            <w:pPr>
              <w:ind w:left="720"/>
              <w:rPr>
                <w:rFonts w:eastAsia="Times New Roman"/>
                <w:color w:val="000000"/>
                <w:sz w:val="22"/>
                <w:szCs w:val="22"/>
              </w:rPr>
            </w:pPr>
            <w:r w:rsidRPr="00B36743">
              <w:rPr>
                <w:color w:val="000000"/>
                <w:sz w:val="22"/>
                <w:szCs w:val="22"/>
              </w:rPr>
              <w:t>Facilitate recall of key time frames</w:t>
            </w:r>
          </w:p>
        </w:tc>
        <w:tc>
          <w:tcPr>
            <w:tcW w:w="1556" w:type="dxa"/>
            <w:tcBorders>
              <w:top w:val="nil"/>
              <w:left w:val="nil"/>
              <w:bottom w:val="nil"/>
              <w:right w:val="nil"/>
            </w:tcBorders>
            <w:shd w:val="clear" w:color="auto" w:fill="auto"/>
            <w:noWrap/>
            <w:vAlign w:val="center"/>
          </w:tcPr>
          <w:p w14:paraId="57A1434C"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4.27</w:t>
            </w:r>
          </w:p>
        </w:tc>
        <w:tc>
          <w:tcPr>
            <w:tcW w:w="1251" w:type="dxa"/>
            <w:tcBorders>
              <w:top w:val="nil"/>
              <w:left w:val="nil"/>
              <w:bottom w:val="nil"/>
              <w:right w:val="nil"/>
            </w:tcBorders>
            <w:shd w:val="clear" w:color="auto" w:fill="auto"/>
            <w:noWrap/>
          </w:tcPr>
          <w:p w14:paraId="609FA142"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0.80</w:t>
            </w:r>
          </w:p>
        </w:tc>
        <w:tc>
          <w:tcPr>
            <w:tcW w:w="1633" w:type="dxa"/>
            <w:tcBorders>
              <w:top w:val="nil"/>
              <w:left w:val="nil"/>
              <w:bottom w:val="nil"/>
              <w:right w:val="nil"/>
            </w:tcBorders>
          </w:tcPr>
          <w:p w14:paraId="66FA5B55"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4.0</w:t>
            </w:r>
          </w:p>
        </w:tc>
        <w:tc>
          <w:tcPr>
            <w:tcW w:w="1631" w:type="dxa"/>
            <w:tcBorders>
              <w:top w:val="nil"/>
              <w:left w:val="nil"/>
              <w:bottom w:val="nil"/>
              <w:right w:val="nil"/>
            </w:tcBorders>
          </w:tcPr>
          <w:p w14:paraId="2D8EBD79" w14:textId="77777777" w:rsidR="001473F4" w:rsidRDefault="001473F4" w:rsidP="001473F4">
            <w:pPr>
              <w:jc w:val="center"/>
              <w:rPr>
                <w:rFonts w:ascii="Times New Roman" w:eastAsia="Times New Roman" w:hAnsi="Times New Roman"/>
                <w:color w:val="000000"/>
              </w:rPr>
            </w:pPr>
            <w:r>
              <w:rPr>
                <w:rFonts w:ascii="Times New Roman" w:eastAsia="Times New Roman" w:hAnsi="Times New Roman"/>
                <w:color w:val="000000"/>
              </w:rPr>
              <w:t>2-5</w:t>
            </w:r>
          </w:p>
        </w:tc>
      </w:tr>
      <w:tr w:rsidR="001473F4" w:rsidRPr="00313BED" w14:paraId="6230AE1F" w14:textId="77777777" w:rsidTr="001473F4">
        <w:trPr>
          <w:trHeight w:val="306"/>
        </w:trPr>
        <w:tc>
          <w:tcPr>
            <w:tcW w:w="4973" w:type="dxa"/>
            <w:tcBorders>
              <w:top w:val="nil"/>
              <w:left w:val="nil"/>
              <w:bottom w:val="nil"/>
              <w:right w:val="nil"/>
            </w:tcBorders>
            <w:shd w:val="clear" w:color="auto" w:fill="auto"/>
            <w:noWrap/>
            <w:vAlign w:val="center"/>
          </w:tcPr>
          <w:p w14:paraId="34A6A1AF" w14:textId="77777777" w:rsidR="001473F4" w:rsidRPr="00B36743" w:rsidRDefault="001473F4" w:rsidP="001473F4">
            <w:pPr>
              <w:ind w:left="720"/>
              <w:rPr>
                <w:rFonts w:eastAsia="Times New Roman"/>
                <w:color w:val="000000"/>
                <w:sz w:val="22"/>
                <w:szCs w:val="22"/>
              </w:rPr>
            </w:pPr>
            <w:r w:rsidRPr="00B36743">
              <w:rPr>
                <w:bCs/>
                <w:color w:val="000000"/>
                <w:sz w:val="22"/>
                <w:szCs w:val="22"/>
              </w:rPr>
              <w:t>Obtain information for scoring</w:t>
            </w:r>
          </w:p>
        </w:tc>
        <w:tc>
          <w:tcPr>
            <w:tcW w:w="1556" w:type="dxa"/>
            <w:tcBorders>
              <w:top w:val="nil"/>
              <w:left w:val="nil"/>
              <w:bottom w:val="nil"/>
              <w:right w:val="nil"/>
            </w:tcBorders>
            <w:shd w:val="clear" w:color="auto" w:fill="auto"/>
            <w:noWrap/>
            <w:vAlign w:val="center"/>
          </w:tcPr>
          <w:p w14:paraId="77958878"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3.80</w:t>
            </w:r>
          </w:p>
        </w:tc>
        <w:tc>
          <w:tcPr>
            <w:tcW w:w="1251" w:type="dxa"/>
            <w:tcBorders>
              <w:top w:val="nil"/>
              <w:left w:val="nil"/>
              <w:bottom w:val="nil"/>
              <w:right w:val="nil"/>
            </w:tcBorders>
            <w:shd w:val="clear" w:color="auto" w:fill="auto"/>
            <w:noWrap/>
          </w:tcPr>
          <w:p w14:paraId="3EA151E3"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0.68</w:t>
            </w:r>
          </w:p>
        </w:tc>
        <w:tc>
          <w:tcPr>
            <w:tcW w:w="1633" w:type="dxa"/>
            <w:tcBorders>
              <w:top w:val="nil"/>
              <w:left w:val="nil"/>
              <w:bottom w:val="nil"/>
              <w:right w:val="nil"/>
            </w:tcBorders>
          </w:tcPr>
          <w:p w14:paraId="4DCF59B1"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4.0</w:t>
            </w:r>
          </w:p>
        </w:tc>
        <w:tc>
          <w:tcPr>
            <w:tcW w:w="1631" w:type="dxa"/>
            <w:tcBorders>
              <w:top w:val="nil"/>
              <w:left w:val="nil"/>
              <w:bottom w:val="nil"/>
              <w:right w:val="nil"/>
            </w:tcBorders>
          </w:tcPr>
          <w:p w14:paraId="26B0A82E" w14:textId="77777777" w:rsidR="001473F4" w:rsidRDefault="001473F4" w:rsidP="001473F4">
            <w:pPr>
              <w:jc w:val="center"/>
              <w:rPr>
                <w:rFonts w:ascii="Times New Roman" w:eastAsia="Times New Roman" w:hAnsi="Times New Roman"/>
                <w:color w:val="000000"/>
              </w:rPr>
            </w:pPr>
            <w:r>
              <w:rPr>
                <w:rFonts w:ascii="Times New Roman" w:eastAsia="Times New Roman" w:hAnsi="Times New Roman"/>
                <w:color w:val="000000"/>
              </w:rPr>
              <w:t>3-5</w:t>
            </w:r>
          </w:p>
        </w:tc>
      </w:tr>
      <w:tr w:rsidR="001473F4" w:rsidRPr="00313BED" w14:paraId="12D292F0" w14:textId="77777777" w:rsidTr="001473F4">
        <w:trPr>
          <w:trHeight w:val="306"/>
        </w:trPr>
        <w:tc>
          <w:tcPr>
            <w:tcW w:w="4973" w:type="dxa"/>
            <w:tcBorders>
              <w:top w:val="nil"/>
              <w:left w:val="nil"/>
              <w:bottom w:val="nil"/>
              <w:right w:val="nil"/>
            </w:tcBorders>
            <w:shd w:val="clear" w:color="auto" w:fill="auto"/>
            <w:noWrap/>
            <w:vAlign w:val="center"/>
          </w:tcPr>
          <w:p w14:paraId="0094CB0F" w14:textId="77777777" w:rsidR="001473F4" w:rsidRPr="00B36743" w:rsidRDefault="001473F4" w:rsidP="001473F4">
            <w:pPr>
              <w:ind w:left="720"/>
              <w:rPr>
                <w:rFonts w:eastAsia="Times New Roman"/>
                <w:color w:val="000000"/>
                <w:sz w:val="22"/>
                <w:szCs w:val="22"/>
              </w:rPr>
            </w:pPr>
            <w:r>
              <w:rPr>
                <w:color w:val="000000"/>
                <w:sz w:val="22"/>
                <w:szCs w:val="22"/>
              </w:rPr>
              <w:t>Demonstrate c</w:t>
            </w:r>
            <w:r w:rsidRPr="00B36743">
              <w:rPr>
                <w:color w:val="000000"/>
                <w:sz w:val="22"/>
                <w:szCs w:val="22"/>
              </w:rPr>
              <w:t>larity of communication</w:t>
            </w:r>
          </w:p>
        </w:tc>
        <w:tc>
          <w:tcPr>
            <w:tcW w:w="1556" w:type="dxa"/>
            <w:tcBorders>
              <w:top w:val="nil"/>
              <w:left w:val="nil"/>
              <w:bottom w:val="nil"/>
              <w:right w:val="nil"/>
            </w:tcBorders>
            <w:shd w:val="clear" w:color="auto" w:fill="auto"/>
            <w:noWrap/>
            <w:vAlign w:val="center"/>
          </w:tcPr>
          <w:p w14:paraId="673EB239"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4.73</w:t>
            </w:r>
          </w:p>
        </w:tc>
        <w:tc>
          <w:tcPr>
            <w:tcW w:w="1251" w:type="dxa"/>
            <w:tcBorders>
              <w:top w:val="nil"/>
              <w:left w:val="nil"/>
              <w:bottom w:val="nil"/>
              <w:right w:val="nil"/>
            </w:tcBorders>
            <w:shd w:val="clear" w:color="auto" w:fill="auto"/>
            <w:noWrap/>
          </w:tcPr>
          <w:p w14:paraId="6B482240"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0.46</w:t>
            </w:r>
          </w:p>
        </w:tc>
        <w:tc>
          <w:tcPr>
            <w:tcW w:w="1633" w:type="dxa"/>
            <w:tcBorders>
              <w:top w:val="nil"/>
              <w:left w:val="nil"/>
              <w:bottom w:val="nil"/>
              <w:right w:val="nil"/>
            </w:tcBorders>
          </w:tcPr>
          <w:p w14:paraId="4956EBFB"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26A7EA41" w14:textId="77777777" w:rsidR="001473F4" w:rsidRPr="00B07703" w:rsidRDefault="001473F4" w:rsidP="001473F4">
            <w:pPr>
              <w:jc w:val="center"/>
              <w:rPr>
                <w:rFonts w:ascii="Times New Roman" w:eastAsia="Times New Roman" w:hAnsi="Times New Roman"/>
                <w:color w:val="000000"/>
              </w:rPr>
            </w:pPr>
            <w:r>
              <w:rPr>
                <w:rFonts w:ascii="Times New Roman" w:eastAsia="Times New Roman" w:hAnsi="Times New Roman"/>
                <w:color w:val="000000"/>
              </w:rPr>
              <w:t>4-5</w:t>
            </w:r>
          </w:p>
        </w:tc>
      </w:tr>
      <w:tr w:rsidR="001473F4" w:rsidRPr="00313BED" w14:paraId="7448F722" w14:textId="77777777" w:rsidTr="001473F4">
        <w:trPr>
          <w:trHeight w:val="306"/>
        </w:trPr>
        <w:tc>
          <w:tcPr>
            <w:tcW w:w="4973" w:type="dxa"/>
            <w:tcBorders>
              <w:top w:val="nil"/>
              <w:left w:val="nil"/>
              <w:bottom w:val="nil"/>
              <w:right w:val="nil"/>
            </w:tcBorders>
            <w:shd w:val="clear" w:color="auto" w:fill="auto"/>
            <w:noWrap/>
            <w:vAlign w:val="center"/>
          </w:tcPr>
          <w:p w14:paraId="335BB411" w14:textId="77777777" w:rsidR="001473F4" w:rsidRPr="00B36743" w:rsidRDefault="001473F4" w:rsidP="001473F4">
            <w:pPr>
              <w:ind w:left="720"/>
              <w:rPr>
                <w:color w:val="000000"/>
                <w:sz w:val="22"/>
                <w:szCs w:val="22"/>
              </w:rPr>
            </w:pPr>
            <w:r w:rsidRPr="00B36743">
              <w:rPr>
                <w:color w:val="000000"/>
                <w:sz w:val="22"/>
                <w:szCs w:val="22"/>
              </w:rPr>
              <w:t>Help participant feel at ease</w:t>
            </w:r>
          </w:p>
        </w:tc>
        <w:tc>
          <w:tcPr>
            <w:tcW w:w="1556" w:type="dxa"/>
            <w:tcBorders>
              <w:top w:val="nil"/>
              <w:left w:val="nil"/>
              <w:bottom w:val="nil"/>
              <w:right w:val="nil"/>
            </w:tcBorders>
            <w:shd w:val="clear" w:color="auto" w:fill="auto"/>
            <w:noWrap/>
            <w:vAlign w:val="center"/>
          </w:tcPr>
          <w:p w14:paraId="6017B076"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4.60</w:t>
            </w:r>
          </w:p>
        </w:tc>
        <w:tc>
          <w:tcPr>
            <w:tcW w:w="1251" w:type="dxa"/>
            <w:tcBorders>
              <w:top w:val="nil"/>
              <w:left w:val="nil"/>
              <w:bottom w:val="nil"/>
              <w:right w:val="nil"/>
            </w:tcBorders>
            <w:shd w:val="clear" w:color="auto" w:fill="auto"/>
            <w:noWrap/>
          </w:tcPr>
          <w:p w14:paraId="07D9993B"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0.51</w:t>
            </w:r>
          </w:p>
        </w:tc>
        <w:tc>
          <w:tcPr>
            <w:tcW w:w="1633" w:type="dxa"/>
            <w:tcBorders>
              <w:top w:val="nil"/>
              <w:left w:val="nil"/>
              <w:bottom w:val="nil"/>
              <w:right w:val="nil"/>
            </w:tcBorders>
          </w:tcPr>
          <w:p w14:paraId="41D8114C"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191C788A" w14:textId="77777777" w:rsidR="001473F4" w:rsidRPr="00DB6E45" w:rsidRDefault="001473F4" w:rsidP="001473F4">
            <w:pPr>
              <w:jc w:val="center"/>
              <w:rPr>
                <w:rFonts w:ascii="Times New Roman" w:eastAsia="Times New Roman" w:hAnsi="Times New Roman" w:cs="Arial (Body CS)"/>
                <w:color w:val="000000"/>
              </w:rPr>
            </w:pPr>
            <w:r>
              <w:rPr>
                <w:rFonts w:ascii="Times New Roman" w:eastAsia="Times New Roman" w:hAnsi="Times New Roman"/>
                <w:color w:val="000000"/>
              </w:rPr>
              <w:t>4-5</w:t>
            </w:r>
          </w:p>
        </w:tc>
      </w:tr>
      <w:tr w:rsidR="001473F4" w:rsidRPr="00313BED" w14:paraId="78C23AC0" w14:textId="77777777" w:rsidTr="001473F4">
        <w:trPr>
          <w:trHeight w:val="306"/>
        </w:trPr>
        <w:tc>
          <w:tcPr>
            <w:tcW w:w="4973" w:type="dxa"/>
            <w:tcBorders>
              <w:top w:val="nil"/>
              <w:left w:val="nil"/>
              <w:bottom w:val="nil"/>
              <w:right w:val="nil"/>
            </w:tcBorders>
            <w:shd w:val="clear" w:color="auto" w:fill="auto"/>
            <w:noWrap/>
            <w:vAlign w:val="center"/>
          </w:tcPr>
          <w:p w14:paraId="2E3DCB9D" w14:textId="77777777" w:rsidR="001473F4" w:rsidRPr="00B36743" w:rsidRDefault="001473F4" w:rsidP="001473F4">
            <w:pPr>
              <w:ind w:left="720"/>
              <w:rPr>
                <w:color w:val="000000"/>
                <w:sz w:val="22"/>
                <w:szCs w:val="22"/>
              </w:rPr>
            </w:pPr>
            <w:r w:rsidRPr="00B36743">
              <w:rPr>
                <w:color w:val="000000"/>
                <w:sz w:val="22"/>
                <w:szCs w:val="22"/>
              </w:rPr>
              <w:t>Keep participant on task</w:t>
            </w:r>
          </w:p>
        </w:tc>
        <w:tc>
          <w:tcPr>
            <w:tcW w:w="1556" w:type="dxa"/>
            <w:tcBorders>
              <w:top w:val="nil"/>
              <w:left w:val="nil"/>
              <w:bottom w:val="nil"/>
              <w:right w:val="nil"/>
            </w:tcBorders>
            <w:shd w:val="clear" w:color="auto" w:fill="auto"/>
            <w:noWrap/>
            <w:vAlign w:val="center"/>
          </w:tcPr>
          <w:p w14:paraId="13B90E0B"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4.87</w:t>
            </w:r>
          </w:p>
        </w:tc>
        <w:tc>
          <w:tcPr>
            <w:tcW w:w="1251" w:type="dxa"/>
            <w:tcBorders>
              <w:top w:val="nil"/>
              <w:left w:val="nil"/>
              <w:bottom w:val="nil"/>
              <w:right w:val="nil"/>
            </w:tcBorders>
            <w:shd w:val="clear" w:color="auto" w:fill="auto"/>
            <w:noWrap/>
          </w:tcPr>
          <w:p w14:paraId="3D5C84D4"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0.35</w:t>
            </w:r>
          </w:p>
        </w:tc>
        <w:tc>
          <w:tcPr>
            <w:tcW w:w="1633" w:type="dxa"/>
            <w:tcBorders>
              <w:top w:val="nil"/>
              <w:left w:val="nil"/>
              <w:bottom w:val="nil"/>
              <w:right w:val="nil"/>
            </w:tcBorders>
          </w:tcPr>
          <w:p w14:paraId="216081C6"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0E5F4AB8" w14:textId="77777777" w:rsidR="001473F4" w:rsidRPr="00B07703" w:rsidRDefault="001473F4" w:rsidP="001473F4">
            <w:pPr>
              <w:jc w:val="center"/>
              <w:rPr>
                <w:rFonts w:ascii="Times New Roman" w:eastAsia="Times New Roman" w:hAnsi="Times New Roman"/>
                <w:color w:val="000000"/>
              </w:rPr>
            </w:pPr>
            <w:r>
              <w:rPr>
                <w:rFonts w:ascii="Times New Roman" w:eastAsia="Times New Roman" w:hAnsi="Times New Roman"/>
                <w:color w:val="000000"/>
              </w:rPr>
              <w:t>4-5</w:t>
            </w:r>
          </w:p>
        </w:tc>
      </w:tr>
      <w:tr w:rsidR="001473F4" w:rsidRPr="00313BED" w14:paraId="48163E40" w14:textId="77777777" w:rsidTr="001473F4">
        <w:trPr>
          <w:trHeight w:val="306"/>
        </w:trPr>
        <w:tc>
          <w:tcPr>
            <w:tcW w:w="4973" w:type="dxa"/>
            <w:tcBorders>
              <w:top w:val="nil"/>
              <w:left w:val="nil"/>
              <w:bottom w:val="nil"/>
              <w:right w:val="nil"/>
            </w:tcBorders>
            <w:shd w:val="clear" w:color="auto" w:fill="auto"/>
            <w:noWrap/>
            <w:vAlign w:val="center"/>
          </w:tcPr>
          <w:p w14:paraId="4E54C3A5" w14:textId="77777777" w:rsidR="001473F4" w:rsidRPr="00B36743" w:rsidRDefault="001473F4" w:rsidP="001473F4">
            <w:pPr>
              <w:rPr>
                <w:color w:val="000000"/>
                <w:sz w:val="22"/>
                <w:szCs w:val="22"/>
              </w:rPr>
            </w:pPr>
            <w:r w:rsidRPr="00B36743">
              <w:rPr>
                <w:color w:val="000000"/>
                <w:sz w:val="22"/>
                <w:szCs w:val="22"/>
              </w:rPr>
              <w:t>Teens</w:t>
            </w:r>
            <w:r>
              <w:rPr>
                <w:color w:val="000000"/>
                <w:sz w:val="22"/>
                <w:szCs w:val="22"/>
              </w:rPr>
              <w:t xml:space="preserve"> (How well did the interviewer?)</w:t>
            </w:r>
          </w:p>
        </w:tc>
        <w:tc>
          <w:tcPr>
            <w:tcW w:w="1556" w:type="dxa"/>
            <w:tcBorders>
              <w:top w:val="nil"/>
              <w:left w:val="nil"/>
              <w:bottom w:val="nil"/>
              <w:right w:val="nil"/>
            </w:tcBorders>
            <w:shd w:val="clear" w:color="auto" w:fill="auto"/>
            <w:noWrap/>
            <w:vAlign w:val="center"/>
          </w:tcPr>
          <w:p w14:paraId="24E2805D" w14:textId="77777777" w:rsidR="001473F4" w:rsidRPr="00B36743" w:rsidRDefault="001473F4" w:rsidP="001473F4">
            <w:pPr>
              <w:jc w:val="center"/>
              <w:rPr>
                <w:rFonts w:eastAsia="Times New Roman"/>
                <w:color w:val="000000"/>
                <w:sz w:val="22"/>
                <w:szCs w:val="22"/>
              </w:rPr>
            </w:pPr>
          </w:p>
        </w:tc>
        <w:tc>
          <w:tcPr>
            <w:tcW w:w="1251" w:type="dxa"/>
            <w:tcBorders>
              <w:top w:val="nil"/>
              <w:left w:val="nil"/>
              <w:bottom w:val="nil"/>
              <w:right w:val="nil"/>
            </w:tcBorders>
            <w:shd w:val="clear" w:color="auto" w:fill="auto"/>
            <w:noWrap/>
          </w:tcPr>
          <w:p w14:paraId="20632716" w14:textId="77777777" w:rsidR="001473F4" w:rsidRPr="00B36743" w:rsidRDefault="001473F4" w:rsidP="001473F4">
            <w:pPr>
              <w:jc w:val="center"/>
              <w:rPr>
                <w:rFonts w:eastAsia="Times New Roman"/>
                <w:color w:val="000000"/>
                <w:sz w:val="22"/>
                <w:szCs w:val="22"/>
              </w:rPr>
            </w:pPr>
          </w:p>
        </w:tc>
        <w:tc>
          <w:tcPr>
            <w:tcW w:w="1633" w:type="dxa"/>
            <w:tcBorders>
              <w:top w:val="nil"/>
              <w:left w:val="nil"/>
              <w:bottom w:val="nil"/>
              <w:right w:val="nil"/>
            </w:tcBorders>
          </w:tcPr>
          <w:p w14:paraId="16DF2C6B" w14:textId="77777777" w:rsidR="001473F4" w:rsidRPr="00313BED" w:rsidRDefault="001473F4" w:rsidP="001473F4">
            <w:pPr>
              <w:jc w:val="center"/>
              <w:rPr>
                <w:rFonts w:ascii="Times New Roman" w:eastAsia="Times New Roman" w:hAnsi="Times New Roman"/>
                <w:color w:val="000000"/>
              </w:rPr>
            </w:pPr>
          </w:p>
        </w:tc>
        <w:tc>
          <w:tcPr>
            <w:tcW w:w="1631" w:type="dxa"/>
            <w:tcBorders>
              <w:top w:val="nil"/>
              <w:left w:val="nil"/>
              <w:bottom w:val="nil"/>
              <w:right w:val="nil"/>
            </w:tcBorders>
          </w:tcPr>
          <w:p w14:paraId="0AB7CBE8" w14:textId="77777777" w:rsidR="001473F4" w:rsidRPr="00313BED" w:rsidRDefault="001473F4" w:rsidP="001473F4">
            <w:pPr>
              <w:jc w:val="center"/>
              <w:rPr>
                <w:rFonts w:ascii="Times New Roman" w:eastAsia="Times New Roman" w:hAnsi="Times New Roman"/>
                <w:color w:val="000000"/>
              </w:rPr>
            </w:pPr>
          </w:p>
        </w:tc>
      </w:tr>
      <w:tr w:rsidR="001473F4" w:rsidRPr="00313BED" w14:paraId="616110A3" w14:textId="77777777" w:rsidTr="001473F4">
        <w:trPr>
          <w:trHeight w:val="306"/>
        </w:trPr>
        <w:tc>
          <w:tcPr>
            <w:tcW w:w="4973" w:type="dxa"/>
            <w:tcBorders>
              <w:top w:val="nil"/>
              <w:left w:val="nil"/>
              <w:bottom w:val="nil"/>
              <w:right w:val="nil"/>
            </w:tcBorders>
            <w:shd w:val="clear" w:color="auto" w:fill="auto"/>
            <w:noWrap/>
            <w:vAlign w:val="center"/>
          </w:tcPr>
          <w:p w14:paraId="185EF538" w14:textId="77777777" w:rsidR="001473F4" w:rsidRPr="00B36743" w:rsidRDefault="001473F4" w:rsidP="001473F4">
            <w:pPr>
              <w:ind w:left="720"/>
              <w:rPr>
                <w:color w:val="000000"/>
                <w:sz w:val="22"/>
                <w:szCs w:val="22"/>
              </w:rPr>
            </w:pPr>
            <w:r w:rsidRPr="00B36743">
              <w:rPr>
                <w:color w:val="000000"/>
                <w:sz w:val="22"/>
                <w:szCs w:val="22"/>
              </w:rPr>
              <w:t>Facilitate recall of key time frames</w:t>
            </w:r>
          </w:p>
        </w:tc>
        <w:tc>
          <w:tcPr>
            <w:tcW w:w="1556" w:type="dxa"/>
            <w:tcBorders>
              <w:top w:val="nil"/>
              <w:left w:val="nil"/>
              <w:bottom w:val="nil"/>
              <w:right w:val="nil"/>
            </w:tcBorders>
            <w:shd w:val="clear" w:color="auto" w:fill="auto"/>
            <w:noWrap/>
            <w:vAlign w:val="center"/>
          </w:tcPr>
          <w:p w14:paraId="0DF22244"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4.38</w:t>
            </w:r>
          </w:p>
        </w:tc>
        <w:tc>
          <w:tcPr>
            <w:tcW w:w="1251" w:type="dxa"/>
            <w:tcBorders>
              <w:top w:val="nil"/>
              <w:left w:val="nil"/>
              <w:bottom w:val="nil"/>
              <w:right w:val="nil"/>
            </w:tcBorders>
            <w:shd w:val="clear" w:color="auto" w:fill="auto"/>
            <w:noWrap/>
          </w:tcPr>
          <w:p w14:paraId="1D1931AB"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0.71</w:t>
            </w:r>
          </w:p>
        </w:tc>
        <w:tc>
          <w:tcPr>
            <w:tcW w:w="1633" w:type="dxa"/>
            <w:tcBorders>
              <w:top w:val="nil"/>
              <w:left w:val="nil"/>
              <w:bottom w:val="nil"/>
              <w:right w:val="nil"/>
            </w:tcBorders>
          </w:tcPr>
          <w:p w14:paraId="6A9331FA"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2BF14140" w14:textId="77777777" w:rsidR="001473F4" w:rsidRDefault="001473F4" w:rsidP="001473F4">
            <w:pPr>
              <w:jc w:val="center"/>
              <w:rPr>
                <w:rFonts w:ascii="Times New Roman" w:eastAsia="Times New Roman" w:hAnsi="Times New Roman"/>
                <w:color w:val="000000"/>
              </w:rPr>
            </w:pPr>
            <w:r>
              <w:rPr>
                <w:rFonts w:ascii="Times New Roman" w:eastAsia="Times New Roman" w:hAnsi="Times New Roman"/>
                <w:color w:val="000000"/>
              </w:rPr>
              <w:t>3-5</w:t>
            </w:r>
          </w:p>
        </w:tc>
      </w:tr>
      <w:tr w:rsidR="001473F4" w:rsidRPr="00313BED" w14:paraId="08749DBF" w14:textId="77777777" w:rsidTr="001473F4">
        <w:trPr>
          <w:trHeight w:val="306"/>
        </w:trPr>
        <w:tc>
          <w:tcPr>
            <w:tcW w:w="4973" w:type="dxa"/>
            <w:tcBorders>
              <w:top w:val="nil"/>
              <w:left w:val="nil"/>
              <w:bottom w:val="nil"/>
              <w:right w:val="nil"/>
            </w:tcBorders>
            <w:shd w:val="clear" w:color="auto" w:fill="auto"/>
            <w:noWrap/>
            <w:vAlign w:val="center"/>
          </w:tcPr>
          <w:p w14:paraId="63C815A1" w14:textId="77777777" w:rsidR="001473F4" w:rsidRPr="00B36743" w:rsidRDefault="001473F4" w:rsidP="001473F4">
            <w:pPr>
              <w:ind w:left="720"/>
              <w:rPr>
                <w:color w:val="000000"/>
                <w:sz w:val="22"/>
                <w:szCs w:val="22"/>
              </w:rPr>
            </w:pPr>
            <w:r w:rsidRPr="00B36743">
              <w:rPr>
                <w:bCs/>
                <w:color w:val="000000"/>
                <w:sz w:val="22"/>
                <w:szCs w:val="22"/>
              </w:rPr>
              <w:t>Obtain information for scoring</w:t>
            </w:r>
          </w:p>
        </w:tc>
        <w:tc>
          <w:tcPr>
            <w:tcW w:w="1556" w:type="dxa"/>
            <w:tcBorders>
              <w:top w:val="nil"/>
              <w:left w:val="nil"/>
              <w:bottom w:val="nil"/>
              <w:right w:val="nil"/>
            </w:tcBorders>
            <w:shd w:val="clear" w:color="auto" w:fill="auto"/>
            <w:noWrap/>
            <w:vAlign w:val="center"/>
          </w:tcPr>
          <w:p w14:paraId="0DF2A838"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3.96</w:t>
            </w:r>
          </w:p>
        </w:tc>
        <w:tc>
          <w:tcPr>
            <w:tcW w:w="1251" w:type="dxa"/>
            <w:tcBorders>
              <w:top w:val="nil"/>
              <w:left w:val="nil"/>
              <w:bottom w:val="nil"/>
              <w:right w:val="nil"/>
            </w:tcBorders>
            <w:shd w:val="clear" w:color="auto" w:fill="auto"/>
            <w:noWrap/>
          </w:tcPr>
          <w:p w14:paraId="312C20F2"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1.08</w:t>
            </w:r>
          </w:p>
        </w:tc>
        <w:tc>
          <w:tcPr>
            <w:tcW w:w="1633" w:type="dxa"/>
            <w:tcBorders>
              <w:top w:val="nil"/>
              <w:left w:val="nil"/>
              <w:bottom w:val="nil"/>
              <w:right w:val="nil"/>
            </w:tcBorders>
          </w:tcPr>
          <w:p w14:paraId="04F8AB06"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52C5C71E" w14:textId="77777777" w:rsidR="001473F4" w:rsidRDefault="001473F4" w:rsidP="001473F4">
            <w:pPr>
              <w:jc w:val="center"/>
              <w:rPr>
                <w:rFonts w:ascii="Times New Roman" w:eastAsia="Times New Roman" w:hAnsi="Times New Roman"/>
                <w:color w:val="000000"/>
              </w:rPr>
            </w:pPr>
            <w:r>
              <w:rPr>
                <w:rFonts w:ascii="Times New Roman" w:eastAsia="Times New Roman" w:hAnsi="Times New Roman"/>
                <w:color w:val="000000"/>
              </w:rPr>
              <w:t>2-5</w:t>
            </w:r>
          </w:p>
        </w:tc>
      </w:tr>
      <w:tr w:rsidR="001473F4" w:rsidRPr="00313BED" w14:paraId="6C884370" w14:textId="77777777" w:rsidTr="001473F4">
        <w:trPr>
          <w:trHeight w:val="306"/>
        </w:trPr>
        <w:tc>
          <w:tcPr>
            <w:tcW w:w="4973" w:type="dxa"/>
            <w:tcBorders>
              <w:top w:val="nil"/>
              <w:left w:val="nil"/>
              <w:bottom w:val="nil"/>
              <w:right w:val="nil"/>
            </w:tcBorders>
            <w:shd w:val="clear" w:color="auto" w:fill="auto"/>
            <w:noWrap/>
            <w:vAlign w:val="center"/>
          </w:tcPr>
          <w:p w14:paraId="7CD465AD" w14:textId="77777777" w:rsidR="001473F4" w:rsidRPr="00B36743" w:rsidRDefault="001473F4" w:rsidP="001473F4">
            <w:pPr>
              <w:ind w:left="720"/>
              <w:rPr>
                <w:color w:val="000000"/>
                <w:sz w:val="22"/>
                <w:szCs w:val="22"/>
              </w:rPr>
            </w:pPr>
            <w:r>
              <w:rPr>
                <w:color w:val="000000"/>
                <w:sz w:val="22"/>
                <w:szCs w:val="22"/>
              </w:rPr>
              <w:t>Demonstrate c</w:t>
            </w:r>
            <w:r w:rsidRPr="00B36743">
              <w:rPr>
                <w:color w:val="000000"/>
                <w:sz w:val="22"/>
                <w:szCs w:val="22"/>
              </w:rPr>
              <w:t>larity of communication</w:t>
            </w:r>
          </w:p>
        </w:tc>
        <w:tc>
          <w:tcPr>
            <w:tcW w:w="1556" w:type="dxa"/>
            <w:tcBorders>
              <w:top w:val="nil"/>
              <w:left w:val="nil"/>
              <w:bottom w:val="nil"/>
              <w:right w:val="nil"/>
            </w:tcBorders>
            <w:shd w:val="clear" w:color="auto" w:fill="auto"/>
            <w:noWrap/>
            <w:vAlign w:val="center"/>
          </w:tcPr>
          <w:p w14:paraId="7B4D8E03"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4.71</w:t>
            </w:r>
          </w:p>
        </w:tc>
        <w:tc>
          <w:tcPr>
            <w:tcW w:w="1251" w:type="dxa"/>
            <w:tcBorders>
              <w:top w:val="nil"/>
              <w:left w:val="nil"/>
              <w:bottom w:val="nil"/>
              <w:right w:val="nil"/>
            </w:tcBorders>
            <w:shd w:val="clear" w:color="auto" w:fill="auto"/>
            <w:noWrap/>
          </w:tcPr>
          <w:p w14:paraId="694E0625"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0.46</w:t>
            </w:r>
          </w:p>
        </w:tc>
        <w:tc>
          <w:tcPr>
            <w:tcW w:w="1633" w:type="dxa"/>
            <w:tcBorders>
              <w:top w:val="nil"/>
              <w:left w:val="nil"/>
              <w:bottom w:val="nil"/>
              <w:right w:val="nil"/>
            </w:tcBorders>
          </w:tcPr>
          <w:p w14:paraId="714E996C"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6F60B839" w14:textId="77777777" w:rsidR="001473F4" w:rsidRPr="00B07703" w:rsidRDefault="001473F4" w:rsidP="001473F4">
            <w:pPr>
              <w:jc w:val="center"/>
              <w:rPr>
                <w:rFonts w:ascii="Times New Roman" w:eastAsia="Times New Roman" w:hAnsi="Times New Roman"/>
                <w:color w:val="000000"/>
              </w:rPr>
            </w:pPr>
            <w:r>
              <w:rPr>
                <w:rFonts w:ascii="Times New Roman" w:eastAsia="Times New Roman" w:hAnsi="Times New Roman"/>
                <w:color w:val="000000"/>
              </w:rPr>
              <w:t>4-5</w:t>
            </w:r>
          </w:p>
        </w:tc>
      </w:tr>
      <w:tr w:rsidR="001473F4" w:rsidRPr="00313BED" w14:paraId="058DBA47" w14:textId="77777777" w:rsidTr="001473F4">
        <w:trPr>
          <w:trHeight w:val="306"/>
        </w:trPr>
        <w:tc>
          <w:tcPr>
            <w:tcW w:w="4973" w:type="dxa"/>
            <w:tcBorders>
              <w:top w:val="nil"/>
              <w:left w:val="nil"/>
              <w:bottom w:val="nil"/>
              <w:right w:val="nil"/>
            </w:tcBorders>
            <w:shd w:val="clear" w:color="auto" w:fill="auto"/>
            <w:noWrap/>
            <w:vAlign w:val="center"/>
          </w:tcPr>
          <w:p w14:paraId="42900CB5" w14:textId="77777777" w:rsidR="001473F4" w:rsidRPr="00B36743" w:rsidRDefault="001473F4" w:rsidP="001473F4">
            <w:pPr>
              <w:ind w:left="720"/>
              <w:rPr>
                <w:color w:val="000000"/>
                <w:sz w:val="22"/>
                <w:szCs w:val="22"/>
              </w:rPr>
            </w:pPr>
            <w:r w:rsidRPr="00B36743">
              <w:rPr>
                <w:color w:val="000000"/>
                <w:sz w:val="22"/>
                <w:szCs w:val="22"/>
              </w:rPr>
              <w:t>Help participant feel at ease</w:t>
            </w:r>
          </w:p>
        </w:tc>
        <w:tc>
          <w:tcPr>
            <w:tcW w:w="1556" w:type="dxa"/>
            <w:tcBorders>
              <w:top w:val="nil"/>
              <w:left w:val="nil"/>
              <w:bottom w:val="nil"/>
              <w:right w:val="nil"/>
            </w:tcBorders>
            <w:shd w:val="clear" w:color="auto" w:fill="auto"/>
            <w:noWrap/>
            <w:vAlign w:val="center"/>
          </w:tcPr>
          <w:p w14:paraId="2B4460AF"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4.42</w:t>
            </w:r>
          </w:p>
        </w:tc>
        <w:tc>
          <w:tcPr>
            <w:tcW w:w="1251" w:type="dxa"/>
            <w:tcBorders>
              <w:top w:val="nil"/>
              <w:left w:val="nil"/>
              <w:bottom w:val="nil"/>
              <w:right w:val="nil"/>
            </w:tcBorders>
            <w:shd w:val="clear" w:color="auto" w:fill="auto"/>
            <w:noWrap/>
          </w:tcPr>
          <w:p w14:paraId="793DE6BF"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0.72</w:t>
            </w:r>
          </w:p>
        </w:tc>
        <w:tc>
          <w:tcPr>
            <w:tcW w:w="1633" w:type="dxa"/>
            <w:tcBorders>
              <w:top w:val="nil"/>
              <w:left w:val="nil"/>
              <w:bottom w:val="nil"/>
              <w:right w:val="nil"/>
            </w:tcBorders>
          </w:tcPr>
          <w:p w14:paraId="56CA3109"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nil"/>
              <w:right w:val="nil"/>
            </w:tcBorders>
          </w:tcPr>
          <w:p w14:paraId="25C805A8" w14:textId="77777777" w:rsidR="001473F4" w:rsidRPr="00B07703" w:rsidRDefault="001473F4" w:rsidP="001473F4">
            <w:pPr>
              <w:jc w:val="center"/>
              <w:rPr>
                <w:rFonts w:ascii="Times New Roman" w:eastAsia="Times New Roman" w:hAnsi="Times New Roman"/>
                <w:color w:val="000000"/>
              </w:rPr>
            </w:pPr>
            <w:r>
              <w:rPr>
                <w:rFonts w:ascii="Times New Roman" w:eastAsia="Times New Roman" w:hAnsi="Times New Roman"/>
                <w:color w:val="000000"/>
              </w:rPr>
              <w:t>2-5</w:t>
            </w:r>
          </w:p>
        </w:tc>
      </w:tr>
      <w:tr w:rsidR="001473F4" w:rsidRPr="00313BED" w14:paraId="67E8D003" w14:textId="77777777" w:rsidTr="001473F4">
        <w:trPr>
          <w:trHeight w:val="306"/>
        </w:trPr>
        <w:tc>
          <w:tcPr>
            <w:tcW w:w="4973" w:type="dxa"/>
            <w:tcBorders>
              <w:top w:val="nil"/>
              <w:left w:val="nil"/>
              <w:bottom w:val="single" w:sz="4" w:space="0" w:color="auto"/>
              <w:right w:val="nil"/>
            </w:tcBorders>
            <w:shd w:val="clear" w:color="auto" w:fill="auto"/>
            <w:noWrap/>
            <w:vAlign w:val="center"/>
          </w:tcPr>
          <w:p w14:paraId="292FEAC5" w14:textId="77777777" w:rsidR="001473F4" w:rsidRPr="00B36743" w:rsidRDefault="001473F4" w:rsidP="001473F4">
            <w:pPr>
              <w:ind w:left="720"/>
              <w:rPr>
                <w:color w:val="000000"/>
                <w:sz w:val="22"/>
                <w:szCs w:val="22"/>
              </w:rPr>
            </w:pPr>
            <w:r w:rsidRPr="00B36743">
              <w:rPr>
                <w:color w:val="000000"/>
                <w:sz w:val="22"/>
                <w:szCs w:val="22"/>
              </w:rPr>
              <w:t>Keep participant on task</w:t>
            </w:r>
          </w:p>
        </w:tc>
        <w:tc>
          <w:tcPr>
            <w:tcW w:w="1556" w:type="dxa"/>
            <w:tcBorders>
              <w:top w:val="nil"/>
              <w:left w:val="nil"/>
              <w:bottom w:val="single" w:sz="4" w:space="0" w:color="auto"/>
              <w:right w:val="nil"/>
            </w:tcBorders>
            <w:shd w:val="clear" w:color="auto" w:fill="auto"/>
            <w:noWrap/>
            <w:vAlign w:val="center"/>
          </w:tcPr>
          <w:p w14:paraId="2E4E4B27"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4.75</w:t>
            </w:r>
          </w:p>
        </w:tc>
        <w:tc>
          <w:tcPr>
            <w:tcW w:w="1251" w:type="dxa"/>
            <w:tcBorders>
              <w:top w:val="nil"/>
              <w:left w:val="nil"/>
              <w:bottom w:val="single" w:sz="4" w:space="0" w:color="auto"/>
              <w:right w:val="nil"/>
            </w:tcBorders>
            <w:shd w:val="clear" w:color="auto" w:fill="auto"/>
            <w:noWrap/>
          </w:tcPr>
          <w:p w14:paraId="0CA5EADE" w14:textId="77777777" w:rsidR="001473F4" w:rsidRPr="00B36743" w:rsidRDefault="001473F4" w:rsidP="001473F4">
            <w:pPr>
              <w:jc w:val="center"/>
              <w:rPr>
                <w:rFonts w:eastAsia="Times New Roman"/>
                <w:color w:val="000000"/>
                <w:sz w:val="22"/>
                <w:szCs w:val="22"/>
              </w:rPr>
            </w:pPr>
            <w:r>
              <w:rPr>
                <w:rFonts w:eastAsia="Times New Roman"/>
                <w:color w:val="000000"/>
                <w:sz w:val="22"/>
                <w:szCs w:val="22"/>
              </w:rPr>
              <w:t>0.44</w:t>
            </w:r>
          </w:p>
        </w:tc>
        <w:tc>
          <w:tcPr>
            <w:tcW w:w="1633" w:type="dxa"/>
            <w:tcBorders>
              <w:top w:val="nil"/>
              <w:left w:val="nil"/>
              <w:bottom w:val="single" w:sz="4" w:space="0" w:color="auto"/>
              <w:right w:val="nil"/>
            </w:tcBorders>
          </w:tcPr>
          <w:p w14:paraId="542FF601" w14:textId="77777777" w:rsidR="001473F4" w:rsidRPr="00313BED" w:rsidRDefault="001473F4" w:rsidP="001473F4">
            <w:pPr>
              <w:jc w:val="center"/>
              <w:rPr>
                <w:rFonts w:ascii="Times New Roman" w:eastAsia="Times New Roman" w:hAnsi="Times New Roman"/>
                <w:color w:val="000000"/>
              </w:rPr>
            </w:pPr>
            <w:r>
              <w:rPr>
                <w:rFonts w:ascii="Times New Roman" w:eastAsia="Times New Roman" w:hAnsi="Times New Roman"/>
                <w:color w:val="000000"/>
              </w:rPr>
              <w:t>5.0</w:t>
            </w:r>
          </w:p>
        </w:tc>
        <w:tc>
          <w:tcPr>
            <w:tcW w:w="1631" w:type="dxa"/>
            <w:tcBorders>
              <w:top w:val="nil"/>
              <w:left w:val="nil"/>
              <w:bottom w:val="single" w:sz="4" w:space="0" w:color="auto"/>
              <w:right w:val="nil"/>
            </w:tcBorders>
          </w:tcPr>
          <w:p w14:paraId="4EFD5669" w14:textId="77777777" w:rsidR="001473F4" w:rsidRPr="00B07703" w:rsidRDefault="001473F4" w:rsidP="001473F4">
            <w:pPr>
              <w:jc w:val="center"/>
              <w:rPr>
                <w:rFonts w:ascii="Times New Roman" w:eastAsia="Times New Roman" w:hAnsi="Times New Roman"/>
                <w:color w:val="000000"/>
              </w:rPr>
            </w:pPr>
            <w:r>
              <w:rPr>
                <w:rFonts w:ascii="Times New Roman" w:eastAsia="Times New Roman" w:hAnsi="Times New Roman"/>
                <w:color w:val="000000"/>
              </w:rPr>
              <w:t>4-5</w:t>
            </w:r>
          </w:p>
        </w:tc>
      </w:tr>
      <w:tr w:rsidR="001473F4" w:rsidRPr="00313BED" w14:paraId="1D3DA4C7" w14:textId="77777777" w:rsidTr="001473F4">
        <w:trPr>
          <w:trHeight w:val="306"/>
        </w:trPr>
        <w:tc>
          <w:tcPr>
            <w:tcW w:w="9413" w:type="dxa"/>
            <w:gridSpan w:val="4"/>
            <w:tcBorders>
              <w:top w:val="single" w:sz="4" w:space="0" w:color="auto"/>
              <w:left w:val="nil"/>
              <w:bottom w:val="nil"/>
              <w:right w:val="nil"/>
            </w:tcBorders>
            <w:shd w:val="clear" w:color="auto" w:fill="auto"/>
            <w:noWrap/>
            <w:vAlign w:val="center"/>
          </w:tcPr>
          <w:p w14:paraId="6980E312" w14:textId="77777777" w:rsidR="001473F4" w:rsidRPr="00B36743" w:rsidRDefault="001473F4" w:rsidP="001473F4">
            <w:pPr>
              <w:rPr>
                <w:rFonts w:eastAsia="Times New Roman"/>
                <w:color w:val="000000"/>
                <w:sz w:val="22"/>
                <w:szCs w:val="22"/>
              </w:rPr>
            </w:pPr>
            <w:r w:rsidRPr="00B029D1">
              <w:rPr>
                <w:rFonts w:eastAsia="Times New Roman"/>
                <w:i/>
                <w:iCs/>
                <w:color w:val="000000"/>
                <w:sz w:val="22"/>
                <w:szCs w:val="22"/>
              </w:rPr>
              <w:t>Note.</w:t>
            </w:r>
            <w:r>
              <w:rPr>
                <w:rFonts w:eastAsia="Times New Roman"/>
                <w:color w:val="000000"/>
                <w:sz w:val="22"/>
                <w:szCs w:val="22"/>
              </w:rPr>
              <w:t xml:space="preserve"> Response scale for each item: </w:t>
            </w:r>
            <w:r w:rsidRPr="00B029D1">
              <w:rPr>
                <w:rFonts w:eastAsia="Times New Roman"/>
                <w:color w:val="000000"/>
                <w:sz w:val="22"/>
                <w:szCs w:val="22"/>
              </w:rPr>
              <w:t>1 = very poor, 2 = poor, 3 = fair, 4 = good, 5 = excellent.</w:t>
            </w:r>
          </w:p>
        </w:tc>
        <w:tc>
          <w:tcPr>
            <w:tcW w:w="1631" w:type="dxa"/>
            <w:tcBorders>
              <w:top w:val="single" w:sz="4" w:space="0" w:color="auto"/>
              <w:left w:val="nil"/>
              <w:bottom w:val="nil"/>
              <w:right w:val="nil"/>
            </w:tcBorders>
          </w:tcPr>
          <w:p w14:paraId="10941D88" w14:textId="77777777" w:rsidR="001473F4" w:rsidRPr="00B36743" w:rsidRDefault="001473F4" w:rsidP="001473F4">
            <w:pPr>
              <w:rPr>
                <w:rFonts w:eastAsia="Times New Roman"/>
                <w:color w:val="000000"/>
                <w:sz w:val="22"/>
                <w:szCs w:val="22"/>
              </w:rPr>
            </w:pPr>
          </w:p>
        </w:tc>
      </w:tr>
    </w:tbl>
    <w:p w14:paraId="5154F1D5" w14:textId="39FD24F2" w:rsidR="00B36743" w:rsidRDefault="00F13A1C" w:rsidP="006B0994">
      <w:pPr>
        <w:spacing w:line="252" w:lineRule="auto"/>
        <w:ind w:left="-810"/>
        <w:rPr>
          <w:sz w:val="22"/>
          <w:szCs w:val="22"/>
        </w:rPr>
      </w:pPr>
      <w:r w:rsidRPr="009B4E6A">
        <w:rPr>
          <w:sz w:val="22"/>
          <w:szCs w:val="22"/>
        </w:rPr>
        <w:t>The fidelity coordinator</w:t>
      </w:r>
      <w:r w:rsidR="00A54067" w:rsidRPr="009B4E6A">
        <w:rPr>
          <w:sz w:val="22"/>
          <w:szCs w:val="22"/>
        </w:rPr>
        <w:t>s (PG, CB)</w:t>
      </w:r>
      <w:r w:rsidRPr="009B4E6A">
        <w:rPr>
          <w:sz w:val="22"/>
          <w:szCs w:val="22"/>
        </w:rPr>
        <w:t xml:space="preserve"> conducted fidelity ratings for</w:t>
      </w:r>
      <w:r w:rsidR="00A90D21">
        <w:rPr>
          <w:sz w:val="22"/>
          <w:szCs w:val="22"/>
        </w:rPr>
        <w:t xml:space="preserve"> 24 teen interviews </w:t>
      </w:r>
      <w:r w:rsidR="00A90D21" w:rsidRPr="00DE25C0">
        <w:rPr>
          <w:sz w:val="22"/>
          <w:szCs w:val="22"/>
        </w:rPr>
        <w:t>(</w:t>
      </w:r>
      <w:r w:rsidR="00DE25C0" w:rsidRPr="00DE25C0">
        <w:rPr>
          <w:sz w:val="22"/>
          <w:szCs w:val="22"/>
        </w:rPr>
        <w:t>22.86</w:t>
      </w:r>
      <w:r w:rsidR="00A90D21" w:rsidRPr="00DE25C0">
        <w:rPr>
          <w:sz w:val="22"/>
          <w:szCs w:val="22"/>
        </w:rPr>
        <w:t>%)</w:t>
      </w:r>
      <w:r w:rsidR="00A90D21">
        <w:rPr>
          <w:sz w:val="22"/>
          <w:szCs w:val="22"/>
        </w:rPr>
        <w:t xml:space="preserve"> and 15 parent interviews (</w:t>
      </w:r>
      <w:r w:rsidR="00680C85">
        <w:rPr>
          <w:sz w:val="22"/>
          <w:szCs w:val="22"/>
        </w:rPr>
        <w:t>27.27</w:t>
      </w:r>
      <w:r w:rsidR="00A90D21">
        <w:rPr>
          <w:sz w:val="22"/>
          <w:szCs w:val="22"/>
        </w:rPr>
        <w:t>%)</w:t>
      </w:r>
      <w:r w:rsidRPr="009B4E6A">
        <w:rPr>
          <w:sz w:val="22"/>
          <w:szCs w:val="22"/>
        </w:rPr>
        <w:t xml:space="preserve">. Means (standard deviations), medians, and modes for the six ordinal items assessing competence (i.e., “How well did the interviewer facilitate recall of time periods?”; “How well did the interviewer obtain the information needed to score all questions?”; “How well did the interviewer help the participant feel at ease to acquire information?”; “:  How was the interviewer’s overall clarity of communication with participant?”; “How well did the interviewer pace the interview and keep the participant on task?”) are shown below for teen and parent interviews. Notably, the response scale for these items were as follows: 1 = very poor, 2 = poor, 3 = fair, 4 = good, 5 = excellent. For parent interviews, average fidelity ratings fell in the </w:t>
      </w:r>
      <w:r w:rsidR="00EB605F" w:rsidRPr="001064E6">
        <w:rPr>
          <w:sz w:val="22"/>
          <w:szCs w:val="22"/>
        </w:rPr>
        <w:t>fair</w:t>
      </w:r>
      <w:r w:rsidRPr="001064E6">
        <w:rPr>
          <w:sz w:val="22"/>
          <w:szCs w:val="22"/>
        </w:rPr>
        <w:t xml:space="preserve">-excellent range (M range = </w:t>
      </w:r>
      <w:r w:rsidR="005C0955" w:rsidRPr="001064E6">
        <w:rPr>
          <w:sz w:val="22"/>
          <w:szCs w:val="22"/>
        </w:rPr>
        <w:t>3.80</w:t>
      </w:r>
      <w:r w:rsidRPr="001064E6">
        <w:rPr>
          <w:sz w:val="22"/>
          <w:szCs w:val="22"/>
        </w:rPr>
        <w:t xml:space="preserve"> – 4.</w:t>
      </w:r>
      <w:r w:rsidR="005C0955" w:rsidRPr="001064E6">
        <w:rPr>
          <w:sz w:val="22"/>
          <w:szCs w:val="22"/>
        </w:rPr>
        <w:t>87</w:t>
      </w:r>
      <w:r w:rsidRPr="001064E6">
        <w:rPr>
          <w:sz w:val="22"/>
          <w:szCs w:val="22"/>
        </w:rPr>
        <w:t>)</w:t>
      </w:r>
      <w:r w:rsidR="00622800">
        <w:rPr>
          <w:sz w:val="22"/>
          <w:szCs w:val="22"/>
        </w:rPr>
        <w:t xml:space="preserve">, with a modal response in the </w:t>
      </w:r>
      <w:r w:rsidR="00B53411">
        <w:rPr>
          <w:sz w:val="22"/>
          <w:szCs w:val="22"/>
        </w:rPr>
        <w:t>good-</w:t>
      </w:r>
      <w:r w:rsidR="00622800">
        <w:rPr>
          <w:sz w:val="22"/>
          <w:szCs w:val="22"/>
        </w:rPr>
        <w:t>excellent range</w:t>
      </w:r>
      <w:r w:rsidR="00B53411">
        <w:rPr>
          <w:sz w:val="22"/>
          <w:szCs w:val="22"/>
        </w:rPr>
        <w:t xml:space="preserve"> (i.e., 4-5)</w:t>
      </w:r>
      <w:r w:rsidRPr="001064E6">
        <w:rPr>
          <w:sz w:val="22"/>
          <w:szCs w:val="22"/>
        </w:rPr>
        <w:t xml:space="preserve">. For teens, average fidelity ratings fell in the </w:t>
      </w:r>
      <w:r w:rsidR="00EB605F" w:rsidRPr="001064E6">
        <w:rPr>
          <w:sz w:val="22"/>
          <w:szCs w:val="22"/>
        </w:rPr>
        <w:t>fair</w:t>
      </w:r>
      <w:r w:rsidRPr="001064E6">
        <w:rPr>
          <w:sz w:val="22"/>
          <w:szCs w:val="22"/>
        </w:rPr>
        <w:t xml:space="preserve">-excellent range as well </w:t>
      </w:r>
      <w:r w:rsidRPr="00F72410">
        <w:rPr>
          <w:sz w:val="22"/>
          <w:szCs w:val="22"/>
        </w:rPr>
        <w:t xml:space="preserve">(M range = </w:t>
      </w:r>
      <w:r w:rsidR="00C433C9" w:rsidRPr="00F72410">
        <w:rPr>
          <w:sz w:val="22"/>
          <w:szCs w:val="22"/>
        </w:rPr>
        <w:t>3.96</w:t>
      </w:r>
      <w:r w:rsidRPr="00F72410">
        <w:rPr>
          <w:sz w:val="22"/>
          <w:szCs w:val="22"/>
        </w:rPr>
        <w:t xml:space="preserve"> – 4.</w:t>
      </w:r>
      <w:r w:rsidR="00C433C9" w:rsidRPr="00F72410">
        <w:rPr>
          <w:sz w:val="22"/>
          <w:szCs w:val="22"/>
        </w:rPr>
        <w:t>75</w:t>
      </w:r>
      <w:r w:rsidRPr="00F72410">
        <w:rPr>
          <w:sz w:val="22"/>
          <w:szCs w:val="22"/>
        </w:rPr>
        <w:t>)</w:t>
      </w:r>
      <w:r w:rsidR="00252E08">
        <w:rPr>
          <w:sz w:val="22"/>
          <w:szCs w:val="22"/>
        </w:rPr>
        <w:t xml:space="preserve"> with an excellent (i.e., 5) modal response across categories</w:t>
      </w:r>
      <w:r w:rsidRPr="00F72410">
        <w:rPr>
          <w:sz w:val="22"/>
          <w:szCs w:val="22"/>
        </w:rPr>
        <w:t>.</w:t>
      </w:r>
      <w:r w:rsidRPr="009B4E6A">
        <w:rPr>
          <w:sz w:val="22"/>
          <w:szCs w:val="22"/>
        </w:rPr>
        <w:t xml:space="preserve"> </w:t>
      </w:r>
    </w:p>
    <w:p w14:paraId="4AD052E8" w14:textId="1FB16B43" w:rsidR="00FA0570" w:rsidRPr="00396CC8" w:rsidRDefault="00FA0570" w:rsidP="001473F4">
      <w:pPr>
        <w:rPr>
          <w:sz w:val="22"/>
          <w:szCs w:val="22"/>
        </w:rPr>
      </w:pPr>
    </w:p>
    <w:sectPr w:rsidR="00FA0570" w:rsidRPr="00396CC8" w:rsidSect="008B05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dy CS)">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1B"/>
    <w:rsid w:val="0000261F"/>
    <w:rsid w:val="00030912"/>
    <w:rsid w:val="0007701A"/>
    <w:rsid w:val="0008196A"/>
    <w:rsid w:val="000A182F"/>
    <w:rsid w:val="000A7AE9"/>
    <w:rsid w:val="000C0663"/>
    <w:rsid w:val="000E27BB"/>
    <w:rsid w:val="001064E6"/>
    <w:rsid w:val="001075B2"/>
    <w:rsid w:val="00133BA3"/>
    <w:rsid w:val="0013794B"/>
    <w:rsid w:val="001473F4"/>
    <w:rsid w:val="001564B9"/>
    <w:rsid w:val="00164146"/>
    <w:rsid w:val="00170474"/>
    <w:rsid w:val="0017269E"/>
    <w:rsid w:val="00172970"/>
    <w:rsid w:val="00206E32"/>
    <w:rsid w:val="0021666B"/>
    <w:rsid w:val="00216DCB"/>
    <w:rsid w:val="00252E08"/>
    <w:rsid w:val="002A58C8"/>
    <w:rsid w:val="002A5962"/>
    <w:rsid w:val="002D4E92"/>
    <w:rsid w:val="002E09F9"/>
    <w:rsid w:val="002E588F"/>
    <w:rsid w:val="00303C81"/>
    <w:rsid w:val="003239C3"/>
    <w:rsid w:val="003637E2"/>
    <w:rsid w:val="00396CC8"/>
    <w:rsid w:val="003A3F18"/>
    <w:rsid w:val="0040669B"/>
    <w:rsid w:val="00433E25"/>
    <w:rsid w:val="0043701B"/>
    <w:rsid w:val="0044319B"/>
    <w:rsid w:val="00454171"/>
    <w:rsid w:val="0045604A"/>
    <w:rsid w:val="00457857"/>
    <w:rsid w:val="004F2518"/>
    <w:rsid w:val="004F2E7E"/>
    <w:rsid w:val="00530C7B"/>
    <w:rsid w:val="00546C54"/>
    <w:rsid w:val="00554B51"/>
    <w:rsid w:val="00575782"/>
    <w:rsid w:val="00591520"/>
    <w:rsid w:val="00597472"/>
    <w:rsid w:val="005A2B03"/>
    <w:rsid w:val="005B5987"/>
    <w:rsid w:val="005C0955"/>
    <w:rsid w:val="005D59DD"/>
    <w:rsid w:val="00600D5F"/>
    <w:rsid w:val="00622800"/>
    <w:rsid w:val="00634CE6"/>
    <w:rsid w:val="00664C1B"/>
    <w:rsid w:val="00665242"/>
    <w:rsid w:val="0067449F"/>
    <w:rsid w:val="00680C85"/>
    <w:rsid w:val="00693DDF"/>
    <w:rsid w:val="00696621"/>
    <w:rsid w:val="006B0994"/>
    <w:rsid w:val="006B5AA5"/>
    <w:rsid w:val="006F232E"/>
    <w:rsid w:val="00703AD9"/>
    <w:rsid w:val="00706F19"/>
    <w:rsid w:val="00716CE8"/>
    <w:rsid w:val="007332E0"/>
    <w:rsid w:val="00740CDD"/>
    <w:rsid w:val="00771525"/>
    <w:rsid w:val="00786DB3"/>
    <w:rsid w:val="007B48D4"/>
    <w:rsid w:val="007C071D"/>
    <w:rsid w:val="007E3A48"/>
    <w:rsid w:val="0083654F"/>
    <w:rsid w:val="00864265"/>
    <w:rsid w:val="00876B7B"/>
    <w:rsid w:val="00893D12"/>
    <w:rsid w:val="00893F1B"/>
    <w:rsid w:val="008A28B5"/>
    <w:rsid w:val="008B05FE"/>
    <w:rsid w:val="008D154A"/>
    <w:rsid w:val="008E09A9"/>
    <w:rsid w:val="008E4E42"/>
    <w:rsid w:val="008F2007"/>
    <w:rsid w:val="00941954"/>
    <w:rsid w:val="00962DC3"/>
    <w:rsid w:val="00965BDF"/>
    <w:rsid w:val="00987AFD"/>
    <w:rsid w:val="009B4E6A"/>
    <w:rsid w:val="00A0050B"/>
    <w:rsid w:val="00A01F9F"/>
    <w:rsid w:val="00A54067"/>
    <w:rsid w:val="00A57F39"/>
    <w:rsid w:val="00A7443D"/>
    <w:rsid w:val="00A83F3E"/>
    <w:rsid w:val="00A90D21"/>
    <w:rsid w:val="00AB3CA0"/>
    <w:rsid w:val="00AC054F"/>
    <w:rsid w:val="00AD27B0"/>
    <w:rsid w:val="00AE274B"/>
    <w:rsid w:val="00AE4F4A"/>
    <w:rsid w:val="00AF059F"/>
    <w:rsid w:val="00AF2BAD"/>
    <w:rsid w:val="00AF7D47"/>
    <w:rsid w:val="00B00331"/>
    <w:rsid w:val="00B203AD"/>
    <w:rsid w:val="00B336E8"/>
    <w:rsid w:val="00B33FFB"/>
    <w:rsid w:val="00B35621"/>
    <w:rsid w:val="00B36743"/>
    <w:rsid w:val="00B44E7E"/>
    <w:rsid w:val="00B53411"/>
    <w:rsid w:val="00B55663"/>
    <w:rsid w:val="00B56F7C"/>
    <w:rsid w:val="00B60054"/>
    <w:rsid w:val="00B735A1"/>
    <w:rsid w:val="00B7632F"/>
    <w:rsid w:val="00BD0FF2"/>
    <w:rsid w:val="00BD34CC"/>
    <w:rsid w:val="00BD68E3"/>
    <w:rsid w:val="00C433C9"/>
    <w:rsid w:val="00C4571D"/>
    <w:rsid w:val="00C726AA"/>
    <w:rsid w:val="00C74E69"/>
    <w:rsid w:val="00C97FD6"/>
    <w:rsid w:val="00CA7061"/>
    <w:rsid w:val="00CB511B"/>
    <w:rsid w:val="00CD251C"/>
    <w:rsid w:val="00CD5AC3"/>
    <w:rsid w:val="00CF68BE"/>
    <w:rsid w:val="00D33DAF"/>
    <w:rsid w:val="00D63F77"/>
    <w:rsid w:val="00D64DB4"/>
    <w:rsid w:val="00D73A3A"/>
    <w:rsid w:val="00D73F9B"/>
    <w:rsid w:val="00DB4060"/>
    <w:rsid w:val="00DB431E"/>
    <w:rsid w:val="00DB6E45"/>
    <w:rsid w:val="00DE25C0"/>
    <w:rsid w:val="00DF7BE5"/>
    <w:rsid w:val="00E27EDD"/>
    <w:rsid w:val="00E42477"/>
    <w:rsid w:val="00E472A1"/>
    <w:rsid w:val="00E63195"/>
    <w:rsid w:val="00E64489"/>
    <w:rsid w:val="00E73C47"/>
    <w:rsid w:val="00E74D94"/>
    <w:rsid w:val="00E766A7"/>
    <w:rsid w:val="00E83CE4"/>
    <w:rsid w:val="00EB605F"/>
    <w:rsid w:val="00F00344"/>
    <w:rsid w:val="00F13A1C"/>
    <w:rsid w:val="00F179F9"/>
    <w:rsid w:val="00F17E50"/>
    <w:rsid w:val="00F36E77"/>
    <w:rsid w:val="00F513A1"/>
    <w:rsid w:val="00F6556B"/>
    <w:rsid w:val="00F72410"/>
    <w:rsid w:val="00F77E1B"/>
    <w:rsid w:val="00FA0570"/>
    <w:rsid w:val="00FC032B"/>
    <w:rsid w:val="00FD6F71"/>
    <w:rsid w:val="00FE5819"/>
    <w:rsid w:val="00FE6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120E0"/>
  <w14:defaultImageDpi w14:val="300"/>
  <w15:docId w15:val="{898C4C54-F335-A145-9B8B-3FABE2C8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3A1C"/>
    <w:rPr>
      <w:sz w:val="16"/>
      <w:szCs w:val="16"/>
    </w:rPr>
  </w:style>
  <w:style w:type="paragraph" w:styleId="CommentText">
    <w:name w:val="annotation text"/>
    <w:basedOn w:val="Normal"/>
    <w:link w:val="CommentTextChar"/>
    <w:uiPriority w:val="99"/>
    <w:semiHidden/>
    <w:unhideWhenUsed/>
    <w:rsid w:val="00F13A1C"/>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F13A1C"/>
    <w:rPr>
      <w:rFonts w:eastAsiaTheme="minorHAnsi"/>
      <w:sz w:val="20"/>
      <w:szCs w:val="20"/>
    </w:rPr>
  </w:style>
  <w:style w:type="table" w:styleId="TableGrid">
    <w:name w:val="Table Grid"/>
    <w:basedOn w:val="TableNormal"/>
    <w:uiPriority w:val="59"/>
    <w:rsid w:val="00BD34C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F200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8F2007"/>
    <w:rPr>
      <w:rFonts w:eastAsiaTheme="minorHAnsi"/>
      <w:b/>
      <w:bCs/>
      <w:sz w:val="20"/>
      <w:szCs w:val="20"/>
    </w:rPr>
  </w:style>
  <w:style w:type="paragraph" w:styleId="Revision">
    <w:name w:val="Revision"/>
    <w:hidden/>
    <w:uiPriority w:val="99"/>
    <w:semiHidden/>
    <w:rsid w:val="00AE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Littlefield</dc:creator>
  <cp:keywords/>
  <dc:description/>
  <cp:lastModifiedBy>King, Cheryl</cp:lastModifiedBy>
  <cp:revision>2</cp:revision>
  <dcterms:created xsi:type="dcterms:W3CDTF">2023-08-12T18:11:00Z</dcterms:created>
  <dcterms:modified xsi:type="dcterms:W3CDTF">2023-08-12T18:11:00Z</dcterms:modified>
</cp:coreProperties>
</file>